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53F5" w:rsidRDefault="00C953F5">
      <w:pPr>
        <w:spacing w:afterLines="100" w:after="312" w:line="480" w:lineRule="auto"/>
        <w:jc w:val="right"/>
        <w:rPr>
          <w:rFonts w:ascii="Arial" w:hAnsi="Arial" w:cs="Arial"/>
          <w:b/>
          <w:bCs/>
          <w:sz w:val="28"/>
          <w:szCs w:val="28"/>
        </w:rPr>
      </w:pPr>
      <w:r>
        <w:rPr>
          <w:rFonts w:ascii="Times New Roman" w:hAnsi="Times New Roman" w:cs="Times New Roman"/>
          <w:sz w:val="20"/>
          <w:szCs w:val="20"/>
        </w:rPr>
        <w:t>Original Research Article</w:t>
      </w:r>
    </w:p>
    <w:p w:rsidR="00A269EA" w:rsidRDefault="00AC2A90">
      <w:pPr>
        <w:spacing w:afterLines="100" w:after="312" w:line="480" w:lineRule="auto"/>
        <w:jc w:val="right"/>
        <w:rPr>
          <w:rFonts w:ascii="Arial" w:hAnsi="Arial" w:cs="Arial"/>
          <w:b/>
          <w:bCs/>
          <w:sz w:val="28"/>
          <w:szCs w:val="28"/>
        </w:rPr>
      </w:pPr>
      <w:r>
        <w:rPr>
          <w:rFonts w:ascii="Arial" w:hAnsi="Arial" w:cs="Arial"/>
          <w:b/>
          <w:bCs/>
          <w:sz w:val="28"/>
          <w:szCs w:val="28"/>
        </w:rPr>
        <w:t xml:space="preserve">Composition and Floristic Diversity of the Vegetation of the </w:t>
      </w:r>
      <w:proofErr w:type="spellStart"/>
      <w:r>
        <w:rPr>
          <w:rFonts w:ascii="Arial" w:hAnsi="Arial" w:cs="Arial"/>
          <w:b/>
          <w:bCs/>
          <w:sz w:val="28"/>
          <w:szCs w:val="28"/>
        </w:rPr>
        <w:t>Zuenoula</w:t>
      </w:r>
      <w:proofErr w:type="spellEnd"/>
      <w:r>
        <w:rPr>
          <w:rFonts w:ascii="Arial" w:hAnsi="Arial" w:cs="Arial"/>
          <w:b/>
          <w:bCs/>
          <w:sz w:val="28"/>
          <w:szCs w:val="28"/>
        </w:rPr>
        <w:t xml:space="preserve"> Department (Central-Western </w:t>
      </w:r>
      <w:r>
        <w:rPr>
          <w:rFonts w:ascii="Arial" w:hAnsi="Arial" w:cs="Arial"/>
          <w:b/>
          <w:bCs/>
          <w:sz w:val="28"/>
          <w:szCs w:val="28"/>
          <w:lang w:val="en"/>
        </w:rPr>
        <w:t>Côte D’Ivoire</w:t>
      </w:r>
      <w:r>
        <w:rPr>
          <w:rFonts w:ascii="Arial" w:hAnsi="Arial" w:cs="Arial"/>
          <w:b/>
          <w:bCs/>
          <w:sz w:val="28"/>
          <w:szCs w:val="28"/>
        </w:rPr>
        <w:t>)</w:t>
      </w:r>
    </w:p>
    <w:p w:rsidR="00A269EA" w:rsidRDefault="00AC2A90">
      <w:pPr>
        <w:widowControl/>
        <w:autoSpaceDE w:val="0"/>
        <w:autoSpaceDN w:val="0"/>
        <w:adjustRightInd w:val="0"/>
        <w:spacing w:line="480" w:lineRule="auto"/>
        <w:jc w:val="left"/>
        <w:rPr>
          <w:rFonts w:ascii="Arial" w:eastAsiaTheme="minorHAnsi" w:hAnsi="Arial" w:cs="Arial"/>
          <w:b/>
          <w:kern w:val="0"/>
          <w:sz w:val="22"/>
          <w:szCs w:val="22"/>
          <w:lang w:val="en" w:eastAsia="en-US"/>
        </w:rPr>
      </w:pPr>
      <w:r>
        <w:rPr>
          <w:rFonts w:ascii="Arial" w:eastAsiaTheme="minorHAnsi" w:hAnsi="Arial" w:cs="Arial"/>
          <w:b/>
          <w:kern w:val="0"/>
          <w:sz w:val="22"/>
          <w:szCs w:val="22"/>
          <w:lang w:val="en" w:eastAsia="en-US"/>
        </w:rPr>
        <w:t>Abstract</w:t>
      </w:r>
    </w:p>
    <w:p w:rsidR="00A269EA" w:rsidRDefault="00AC2A90">
      <w:pPr>
        <w:widowControl/>
        <w:autoSpaceDE w:val="0"/>
        <w:autoSpaceDN w:val="0"/>
        <w:adjustRightInd w:val="0"/>
        <w:spacing w:line="480" w:lineRule="auto"/>
        <w:rPr>
          <w:rFonts w:ascii="Arial" w:eastAsiaTheme="minorHAnsi" w:hAnsi="Arial"/>
          <w:bCs/>
          <w:kern w:val="0"/>
          <w:sz w:val="20"/>
          <w:szCs w:val="20"/>
          <w:lang w:val="en" w:eastAsia="en-US"/>
        </w:rPr>
      </w:pPr>
      <w:r>
        <w:rPr>
          <w:rFonts w:ascii="Arial" w:hAnsi="Arial" w:cs="Arial"/>
          <w:b/>
          <w:sz w:val="20"/>
          <w:szCs w:val="20"/>
          <w:lang w:val="en"/>
        </w:rPr>
        <w:t>Aims</w:t>
      </w:r>
      <w:r>
        <w:rPr>
          <w:rFonts w:ascii="Arial" w:eastAsiaTheme="minorHAnsi" w:hAnsi="Arial"/>
          <w:b/>
          <w:kern w:val="0"/>
          <w:sz w:val="20"/>
          <w:szCs w:val="20"/>
          <w:lang w:val="en" w:eastAsia="en-US"/>
        </w:rPr>
        <w:t>:</w:t>
      </w:r>
      <w:r>
        <w:rPr>
          <w:rFonts w:ascii="Arial" w:eastAsiaTheme="minorHAnsi" w:hAnsi="Arial"/>
          <w:bCs/>
          <w:kern w:val="0"/>
          <w:sz w:val="20"/>
          <w:szCs w:val="20"/>
          <w:lang w:val="en" w:eastAsia="en-US"/>
        </w:rPr>
        <w:t xml:space="preserve"> Contribute to the knowledge of the flora of the Zu</w:t>
      </w:r>
      <w:r>
        <w:rPr>
          <w:rFonts w:ascii="Arial" w:eastAsiaTheme="minorHAnsi" w:hAnsi="Arial"/>
          <w:bCs/>
          <w:kern w:val="0"/>
          <w:sz w:val="20"/>
          <w:szCs w:val="20"/>
          <w:lang w:eastAsia="en-US"/>
        </w:rPr>
        <w:t>e</w:t>
      </w:r>
      <w:proofErr w:type="spellStart"/>
      <w:r>
        <w:rPr>
          <w:rFonts w:ascii="Arial" w:eastAsiaTheme="minorHAnsi" w:hAnsi="Arial"/>
          <w:bCs/>
          <w:kern w:val="0"/>
          <w:sz w:val="20"/>
          <w:szCs w:val="20"/>
          <w:lang w:val="en" w:eastAsia="en-US"/>
        </w:rPr>
        <w:t>noula</w:t>
      </w:r>
      <w:proofErr w:type="spellEnd"/>
      <w:r>
        <w:rPr>
          <w:rFonts w:ascii="Arial" w:eastAsiaTheme="minorHAnsi" w:hAnsi="Arial"/>
          <w:bCs/>
          <w:kern w:val="0"/>
          <w:sz w:val="20"/>
          <w:szCs w:val="20"/>
          <w:lang w:val="en" w:eastAsia="en-US"/>
        </w:rPr>
        <w:t xml:space="preserve"> department through the analysis of the composition and floristic diversity of its vegetation.</w:t>
      </w:r>
    </w:p>
    <w:p w:rsidR="00A269EA" w:rsidRDefault="00AC2A90">
      <w:pPr>
        <w:widowControl/>
        <w:autoSpaceDE w:val="0"/>
        <w:autoSpaceDN w:val="0"/>
        <w:adjustRightInd w:val="0"/>
        <w:spacing w:line="480" w:lineRule="auto"/>
        <w:rPr>
          <w:rFonts w:ascii="Arial" w:eastAsiaTheme="minorHAnsi" w:hAnsi="Arial"/>
          <w:bCs/>
          <w:kern w:val="0"/>
          <w:sz w:val="20"/>
          <w:szCs w:val="20"/>
          <w:lang w:val="en" w:eastAsia="en-US"/>
        </w:rPr>
      </w:pPr>
      <w:r>
        <w:rPr>
          <w:rFonts w:ascii="Arial" w:eastAsiaTheme="minorHAnsi" w:hAnsi="Arial"/>
          <w:b/>
          <w:kern w:val="0"/>
          <w:sz w:val="20"/>
          <w:szCs w:val="20"/>
          <w:lang w:val="en" w:eastAsia="en-US"/>
        </w:rPr>
        <w:t xml:space="preserve">Study location and duration: </w:t>
      </w:r>
      <w:r>
        <w:rPr>
          <w:rFonts w:ascii="Arial" w:eastAsiaTheme="minorHAnsi" w:hAnsi="Arial"/>
          <w:bCs/>
          <w:kern w:val="0"/>
          <w:sz w:val="20"/>
          <w:szCs w:val="20"/>
          <w:lang w:val="en" w:eastAsia="en-US"/>
        </w:rPr>
        <w:t>The study took place in 3 sub-prefectures of the Zu</w:t>
      </w:r>
      <w:r>
        <w:rPr>
          <w:rFonts w:ascii="Arial" w:eastAsiaTheme="minorHAnsi" w:hAnsi="Arial"/>
          <w:bCs/>
          <w:kern w:val="0"/>
          <w:sz w:val="20"/>
          <w:szCs w:val="20"/>
          <w:lang w:eastAsia="en-US"/>
        </w:rPr>
        <w:t>e</w:t>
      </w:r>
      <w:proofErr w:type="spellStart"/>
      <w:r>
        <w:rPr>
          <w:rFonts w:ascii="Arial" w:eastAsiaTheme="minorHAnsi" w:hAnsi="Arial"/>
          <w:bCs/>
          <w:kern w:val="0"/>
          <w:sz w:val="20"/>
          <w:szCs w:val="20"/>
          <w:lang w:val="en" w:eastAsia="en-US"/>
        </w:rPr>
        <w:t>noula</w:t>
      </w:r>
      <w:proofErr w:type="spellEnd"/>
      <w:r>
        <w:rPr>
          <w:rFonts w:ascii="Arial" w:eastAsiaTheme="minorHAnsi" w:hAnsi="Arial"/>
          <w:bCs/>
          <w:kern w:val="0"/>
          <w:sz w:val="20"/>
          <w:szCs w:val="20"/>
          <w:lang w:val="en" w:eastAsia="en-US"/>
        </w:rPr>
        <w:t xml:space="preserve"> department from April 2020 to October 2021.</w:t>
      </w:r>
    </w:p>
    <w:p w:rsidR="00A269EA" w:rsidRDefault="00AC2A90">
      <w:pPr>
        <w:widowControl/>
        <w:autoSpaceDE w:val="0"/>
        <w:autoSpaceDN w:val="0"/>
        <w:adjustRightInd w:val="0"/>
        <w:spacing w:line="480" w:lineRule="auto"/>
        <w:rPr>
          <w:rFonts w:ascii="Arial" w:eastAsiaTheme="minorHAnsi" w:hAnsi="Arial"/>
          <w:bCs/>
          <w:kern w:val="0"/>
          <w:sz w:val="20"/>
          <w:szCs w:val="20"/>
          <w:lang w:val="en" w:eastAsia="en-US"/>
        </w:rPr>
      </w:pPr>
      <w:r>
        <w:rPr>
          <w:rFonts w:ascii="Arial" w:eastAsiaTheme="minorHAnsi" w:hAnsi="Arial"/>
          <w:b/>
          <w:kern w:val="0"/>
          <w:sz w:val="20"/>
          <w:szCs w:val="20"/>
          <w:lang w:val="en" w:eastAsia="en-US"/>
        </w:rPr>
        <w:t>Methodology:</w:t>
      </w:r>
      <w:r>
        <w:rPr>
          <w:rFonts w:ascii="Arial" w:eastAsiaTheme="minorHAnsi" w:hAnsi="Arial"/>
          <w:bCs/>
          <w:kern w:val="0"/>
          <w:sz w:val="20"/>
          <w:szCs w:val="20"/>
          <w:lang w:val="en" w:eastAsia="en-US"/>
        </w:rPr>
        <w:t xml:space="preserve"> Floristic inventories were carried out by combining plot survey and itinerant survey methods.</w:t>
      </w:r>
    </w:p>
    <w:p w:rsidR="00A269EA" w:rsidRDefault="00AC2A90">
      <w:pPr>
        <w:widowControl/>
        <w:autoSpaceDE w:val="0"/>
        <w:autoSpaceDN w:val="0"/>
        <w:adjustRightInd w:val="0"/>
        <w:spacing w:line="480" w:lineRule="auto"/>
        <w:rPr>
          <w:rFonts w:ascii="Arial" w:eastAsiaTheme="minorHAnsi" w:hAnsi="Arial"/>
          <w:bCs/>
          <w:kern w:val="0"/>
          <w:sz w:val="20"/>
          <w:szCs w:val="20"/>
          <w:lang w:eastAsia="en-US"/>
        </w:rPr>
      </w:pPr>
      <w:r>
        <w:rPr>
          <w:rFonts w:ascii="Arial" w:eastAsiaTheme="minorHAnsi" w:hAnsi="Arial"/>
          <w:b/>
          <w:kern w:val="0"/>
          <w:sz w:val="20"/>
          <w:szCs w:val="20"/>
          <w:lang w:val="en" w:eastAsia="en-US"/>
        </w:rPr>
        <w:t>Results:</w:t>
      </w:r>
      <w:r>
        <w:rPr>
          <w:rFonts w:ascii="Arial" w:eastAsiaTheme="minorHAnsi" w:hAnsi="Arial"/>
          <w:bCs/>
          <w:kern w:val="0"/>
          <w:sz w:val="20"/>
          <w:szCs w:val="20"/>
          <w:lang w:val="en" w:eastAsia="en-US"/>
        </w:rPr>
        <w:t xml:space="preserve"> In total,</w:t>
      </w:r>
      <w:r>
        <w:rPr>
          <w:rFonts w:ascii="Arial" w:eastAsiaTheme="minorHAnsi" w:hAnsi="Arial"/>
          <w:bCs/>
          <w:kern w:val="0"/>
          <w:sz w:val="20"/>
          <w:szCs w:val="20"/>
          <w:lang w:val="en" w:eastAsia="en-US"/>
        </w:rPr>
        <w:t xml:space="preserve"> 332 plant species distributed across 250 genera and 80 families were recorded, with an abundance of Fabaceae (51 species), </w:t>
      </w:r>
      <w:proofErr w:type="spellStart"/>
      <w:r>
        <w:rPr>
          <w:rFonts w:ascii="Arial" w:eastAsiaTheme="minorHAnsi" w:hAnsi="Arial"/>
          <w:bCs/>
          <w:kern w:val="0"/>
          <w:sz w:val="20"/>
          <w:szCs w:val="20"/>
          <w:lang w:val="en" w:eastAsia="en-US"/>
        </w:rPr>
        <w:t>Poaceae</w:t>
      </w:r>
      <w:proofErr w:type="spellEnd"/>
      <w:r>
        <w:rPr>
          <w:rFonts w:ascii="Arial" w:eastAsiaTheme="minorHAnsi" w:hAnsi="Arial"/>
          <w:bCs/>
          <w:kern w:val="0"/>
          <w:sz w:val="20"/>
          <w:szCs w:val="20"/>
          <w:lang w:val="en" w:eastAsia="en-US"/>
        </w:rPr>
        <w:t xml:space="preserve"> (31 species), and </w:t>
      </w:r>
      <w:proofErr w:type="spellStart"/>
      <w:r>
        <w:rPr>
          <w:rFonts w:ascii="Arial" w:eastAsiaTheme="minorHAnsi" w:hAnsi="Arial"/>
          <w:bCs/>
          <w:kern w:val="0"/>
          <w:sz w:val="20"/>
          <w:szCs w:val="20"/>
          <w:lang w:val="en" w:eastAsia="en-US"/>
        </w:rPr>
        <w:t>Malvaceae</w:t>
      </w:r>
      <w:proofErr w:type="spellEnd"/>
      <w:r>
        <w:rPr>
          <w:rFonts w:ascii="Arial" w:eastAsiaTheme="minorHAnsi" w:hAnsi="Arial"/>
          <w:bCs/>
          <w:kern w:val="0"/>
          <w:sz w:val="20"/>
          <w:szCs w:val="20"/>
          <w:lang w:val="en" w:eastAsia="en-US"/>
        </w:rPr>
        <w:t xml:space="preserve"> (22 species). Secondary plant formations were found to be more diverse in genera and species tha</w:t>
      </w:r>
      <w:r>
        <w:rPr>
          <w:rFonts w:ascii="Arial" w:eastAsiaTheme="minorHAnsi" w:hAnsi="Arial"/>
          <w:bCs/>
          <w:kern w:val="0"/>
          <w:sz w:val="20"/>
          <w:szCs w:val="20"/>
          <w:lang w:val="en" w:eastAsia="en-US"/>
        </w:rPr>
        <w:t xml:space="preserve">n primary plant formations, although both formations are floristically heterogeneous (47.22%). The dominant biological types were Therophytes (24.4%), Microphanerophytes (20.18%), and </w:t>
      </w:r>
      <w:proofErr w:type="spellStart"/>
      <w:r>
        <w:rPr>
          <w:rFonts w:ascii="Arial" w:eastAsiaTheme="minorHAnsi" w:hAnsi="Arial"/>
          <w:bCs/>
          <w:kern w:val="0"/>
          <w:sz w:val="20"/>
          <w:szCs w:val="20"/>
          <w:lang w:val="en" w:eastAsia="en-US"/>
        </w:rPr>
        <w:t>Mesophanerophytes</w:t>
      </w:r>
      <w:proofErr w:type="spellEnd"/>
      <w:r>
        <w:rPr>
          <w:rFonts w:ascii="Arial" w:eastAsiaTheme="minorHAnsi" w:hAnsi="Arial"/>
          <w:bCs/>
          <w:kern w:val="0"/>
          <w:sz w:val="20"/>
          <w:szCs w:val="20"/>
          <w:lang w:val="en" w:eastAsia="en-US"/>
        </w:rPr>
        <w:t xml:space="preserve"> (12.65%), while herbaceous plants were the most abunda</w:t>
      </w:r>
      <w:r>
        <w:rPr>
          <w:rFonts w:ascii="Arial" w:eastAsiaTheme="minorHAnsi" w:hAnsi="Arial"/>
          <w:bCs/>
          <w:kern w:val="0"/>
          <w:sz w:val="20"/>
          <w:szCs w:val="20"/>
          <w:lang w:val="en" w:eastAsia="en-US"/>
        </w:rPr>
        <w:t>nt morphological type (43.98%).</w:t>
      </w:r>
      <w:r>
        <w:rPr>
          <w:rFonts w:ascii="Arial" w:eastAsiaTheme="minorHAnsi" w:hAnsi="Arial"/>
          <w:bCs/>
          <w:kern w:val="0"/>
          <w:sz w:val="20"/>
          <w:szCs w:val="20"/>
          <w:lang w:eastAsia="en-US"/>
        </w:rPr>
        <w:t xml:space="preserve"> </w:t>
      </w:r>
      <w:proofErr w:type="spellStart"/>
      <w:r>
        <w:rPr>
          <w:rFonts w:ascii="Arial" w:eastAsiaTheme="minorHAnsi" w:hAnsi="Arial"/>
          <w:bCs/>
          <w:kern w:val="0"/>
          <w:sz w:val="20"/>
          <w:szCs w:val="20"/>
          <w:lang w:eastAsia="en-US"/>
        </w:rPr>
        <w:t>Chorologically</w:t>
      </w:r>
      <w:proofErr w:type="spellEnd"/>
      <w:r>
        <w:rPr>
          <w:rFonts w:ascii="Arial" w:eastAsiaTheme="minorHAnsi" w:hAnsi="Arial"/>
          <w:bCs/>
          <w:kern w:val="0"/>
          <w:sz w:val="20"/>
          <w:szCs w:val="20"/>
          <w:lang w:eastAsia="en-US"/>
        </w:rPr>
        <w:t xml:space="preserve">, the species were mostly from intertropical Africa and the </w:t>
      </w:r>
      <w:proofErr w:type="spellStart"/>
      <w:r>
        <w:rPr>
          <w:rFonts w:ascii="Arial" w:eastAsiaTheme="minorHAnsi" w:hAnsi="Arial"/>
          <w:bCs/>
          <w:kern w:val="0"/>
          <w:sz w:val="20"/>
          <w:szCs w:val="20"/>
          <w:lang w:eastAsia="en-US"/>
        </w:rPr>
        <w:t>Guineo-Congolian</w:t>
      </w:r>
      <w:proofErr w:type="spellEnd"/>
      <w:r>
        <w:rPr>
          <w:rFonts w:ascii="Arial" w:eastAsiaTheme="minorHAnsi" w:hAnsi="Arial"/>
          <w:bCs/>
          <w:kern w:val="0"/>
          <w:sz w:val="20"/>
          <w:szCs w:val="20"/>
          <w:lang w:eastAsia="en-US"/>
        </w:rPr>
        <w:t xml:space="preserve"> region, with 130 and 110 species respectively. The inventoried flora also included species with special status, including 3 listed on</w:t>
      </w:r>
      <w:r>
        <w:rPr>
          <w:rFonts w:ascii="Arial" w:eastAsiaTheme="minorHAnsi" w:hAnsi="Arial"/>
          <w:bCs/>
          <w:kern w:val="0"/>
          <w:sz w:val="20"/>
          <w:szCs w:val="20"/>
          <w:lang w:eastAsia="en-US"/>
        </w:rPr>
        <w:t xml:space="preserve"> the Red List of the International Union for Conservation of Nature (IUCN), 3 </w:t>
      </w:r>
      <w:proofErr w:type="gramStart"/>
      <w:r>
        <w:rPr>
          <w:rFonts w:ascii="Arial" w:eastAsiaTheme="minorHAnsi" w:hAnsi="Arial"/>
          <w:bCs/>
          <w:kern w:val="0"/>
          <w:sz w:val="20"/>
          <w:szCs w:val="20"/>
          <w:lang w:eastAsia="en-US"/>
        </w:rPr>
        <w:t>endemic</w:t>
      </w:r>
      <w:proofErr w:type="gramEnd"/>
      <w:r>
        <w:rPr>
          <w:rFonts w:ascii="Arial" w:eastAsiaTheme="minorHAnsi" w:hAnsi="Arial"/>
          <w:bCs/>
          <w:kern w:val="0"/>
          <w:sz w:val="20"/>
          <w:szCs w:val="20"/>
          <w:lang w:eastAsia="en-US"/>
        </w:rPr>
        <w:t xml:space="preserve"> to </w:t>
      </w:r>
      <w:r>
        <w:rPr>
          <w:rFonts w:ascii="Arial" w:eastAsiaTheme="minorHAnsi" w:hAnsi="Arial" w:cs="Arial"/>
          <w:i/>
          <w:kern w:val="0"/>
          <w:sz w:val="20"/>
          <w:szCs w:val="20"/>
          <w:lang w:val="en" w:eastAsia="en-US"/>
        </w:rPr>
        <w:t>Côte d’Ivoire</w:t>
      </w:r>
      <w:r>
        <w:rPr>
          <w:rFonts w:ascii="Arial" w:eastAsiaTheme="minorHAnsi" w:hAnsi="Arial"/>
          <w:bCs/>
          <w:kern w:val="0"/>
          <w:sz w:val="20"/>
          <w:szCs w:val="20"/>
          <w:lang w:eastAsia="en-US"/>
        </w:rPr>
        <w:t xml:space="preserve">, and 34 introduced. Vegetation of </w:t>
      </w:r>
      <w:proofErr w:type="spellStart"/>
      <w:r>
        <w:rPr>
          <w:rFonts w:ascii="Arial" w:eastAsiaTheme="minorHAnsi" w:hAnsi="Arial"/>
          <w:bCs/>
          <w:kern w:val="0"/>
          <w:sz w:val="20"/>
          <w:szCs w:val="20"/>
          <w:lang w:eastAsia="en-US"/>
        </w:rPr>
        <w:t>Zuenoula</w:t>
      </w:r>
      <w:proofErr w:type="spellEnd"/>
      <w:r>
        <w:rPr>
          <w:rFonts w:ascii="Arial" w:eastAsiaTheme="minorHAnsi" w:hAnsi="Arial"/>
          <w:bCs/>
          <w:kern w:val="0"/>
          <w:sz w:val="20"/>
          <w:szCs w:val="20"/>
          <w:lang w:eastAsia="en-US"/>
        </w:rPr>
        <w:t xml:space="preserve"> department was dominated by species characteristic of the </w:t>
      </w:r>
      <w:r>
        <w:rPr>
          <w:rFonts w:ascii="Arial" w:eastAsiaTheme="minorHAnsi" w:hAnsi="Arial"/>
          <w:bCs/>
          <w:kern w:val="0"/>
          <w:sz w:val="20"/>
          <w:szCs w:val="20"/>
          <w:lang w:eastAsia="en-US"/>
        </w:rPr>
        <w:lastRenderedPageBreak/>
        <w:t>potential major flora (86 species), the most importa</w:t>
      </w:r>
      <w:r>
        <w:rPr>
          <w:rFonts w:ascii="Arial" w:eastAsiaTheme="minorHAnsi" w:hAnsi="Arial"/>
          <w:bCs/>
          <w:kern w:val="0"/>
          <w:sz w:val="20"/>
          <w:szCs w:val="20"/>
          <w:lang w:eastAsia="en-US"/>
        </w:rPr>
        <w:t xml:space="preserve">nt of which were </w:t>
      </w:r>
      <w:r>
        <w:rPr>
          <w:rFonts w:ascii="Arial" w:eastAsiaTheme="minorHAnsi" w:hAnsi="Arial"/>
          <w:bCs/>
          <w:i/>
          <w:iCs/>
          <w:kern w:val="0"/>
          <w:sz w:val="20"/>
          <w:szCs w:val="20"/>
          <w:lang w:eastAsia="en-US"/>
        </w:rPr>
        <w:t>Annona senegalensis</w:t>
      </w:r>
      <w:r>
        <w:rPr>
          <w:rFonts w:ascii="Arial" w:eastAsiaTheme="minorHAnsi" w:hAnsi="Arial"/>
          <w:bCs/>
          <w:kern w:val="0"/>
          <w:sz w:val="20"/>
          <w:szCs w:val="20"/>
          <w:lang w:eastAsia="en-US"/>
        </w:rPr>
        <w:t xml:space="preserve">, </w:t>
      </w:r>
      <w:proofErr w:type="spellStart"/>
      <w:r>
        <w:rPr>
          <w:rFonts w:ascii="Arial" w:eastAsiaTheme="minorHAnsi" w:hAnsi="Arial"/>
          <w:bCs/>
          <w:i/>
          <w:iCs/>
          <w:kern w:val="0"/>
          <w:sz w:val="20"/>
          <w:szCs w:val="20"/>
          <w:lang w:eastAsia="en-US"/>
        </w:rPr>
        <w:t>Blighia</w:t>
      </w:r>
      <w:proofErr w:type="spellEnd"/>
      <w:r>
        <w:rPr>
          <w:rFonts w:ascii="Arial" w:eastAsiaTheme="minorHAnsi" w:hAnsi="Arial"/>
          <w:bCs/>
          <w:i/>
          <w:iCs/>
          <w:kern w:val="0"/>
          <w:sz w:val="20"/>
          <w:szCs w:val="20"/>
          <w:lang w:eastAsia="en-US"/>
        </w:rPr>
        <w:t xml:space="preserve"> </w:t>
      </w:r>
      <w:proofErr w:type="spellStart"/>
      <w:r>
        <w:rPr>
          <w:rFonts w:ascii="Arial" w:eastAsiaTheme="minorHAnsi" w:hAnsi="Arial"/>
          <w:bCs/>
          <w:i/>
          <w:iCs/>
          <w:kern w:val="0"/>
          <w:sz w:val="20"/>
          <w:szCs w:val="20"/>
          <w:lang w:eastAsia="en-US"/>
        </w:rPr>
        <w:t>sapida</w:t>
      </w:r>
      <w:proofErr w:type="spellEnd"/>
      <w:r>
        <w:rPr>
          <w:rFonts w:ascii="Arial" w:eastAsiaTheme="minorHAnsi" w:hAnsi="Arial"/>
          <w:bCs/>
          <w:kern w:val="0"/>
          <w:sz w:val="20"/>
          <w:szCs w:val="20"/>
          <w:lang w:eastAsia="en-US"/>
        </w:rPr>
        <w:t xml:space="preserve">, and </w:t>
      </w:r>
      <w:proofErr w:type="spellStart"/>
      <w:r>
        <w:rPr>
          <w:rFonts w:ascii="Arial" w:eastAsiaTheme="minorHAnsi" w:hAnsi="Arial"/>
          <w:bCs/>
          <w:i/>
          <w:iCs/>
          <w:kern w:val="0"/>
          <w:sz w:val="20"/>
          <w:szCs w:val="20"/>
          <w:lang w:eastAsia="en-US"/>
        </w:rPr>
        <w:t>Fleuggea</w:t>
      </w:r>
      <w:proofErr w:type="spellEnd"/>
      <w:r>
        <w:rPr>
          <w:rFonts w:ascii="Arial" w:eastAsiaTheme="minorHAnsi" w:hAnsi="Arial"/>
          <w:bCs/>
          <w:i/>
          <w:iCs/>
          <w:kern w:val="0"/>
          <w:sz w:val="20"/>
          <w:szCs w:val="20"/>
          <w:lang w:eastAsia="en-US"/>
        </w:rPr>
        <w:t xml:space="preserve"> </w:t>
      </w:r>
      <w:proofErr w:type="spellStart"/>
      <w:r>
        <w:rPr>
          <w:rFonts w:ascii="Arial" w:eastAsiaTheme="minorHAnsi" w:hAnsi="Arial"/>
          <w:bCs/>
          <w:i/>
          <w:iCs/>
          <w:kern w:val="0"/>
          <w:sz w:val="20"/>
          <w:szCs w:val="20"/>
          <w:lang w:eastAsia="en-US"/>
        </w:rPr>
        <w:t>virosa</w:t>
      </w:r>
      <w:proofErr w:type="spellEnd"/>
      <w:r>
        <w:rPr>
          <w:rFonts w:ascii="Arial" w:eastAsiaTheme="minorHAnsi" w:hAnsi="Arial"/>
          <w:bCs/>
          <w:kern w:val="0"/>
          <w:sz w:val="20"/>
          <w:szCs w:val="20"/>
          <w:lang w:eastAsia="en-US"/>
        </w:rPr>
        <w:t>.</w:t>
      </w:r>
    </w:p>
    <w:p w:rsidR="00A269EA" w:rsidRDefault="00AC2A90">
      <w:pPr>
        <w:widowControl/>
        <w:autoSpaceDE w:val="0"/>
        <w:autoSpaceDN w:val="0"/>
        <w:adjustRightInd w:val="0"/>
        <w:spacing w:line="480" w:lineRule="auto"/>
        <w:rPr>
          <w:rFonts w:ascii="Arial" w:eastAsiaTheme="minorHAnsi" w:hAnsi="Arial"/>
          <w:bCs/>
          <w:kern w:val="0"/>
          <w:sz w:val="20"/>
          <w:szCs w:val="20"/>
          <w:lang w:eastAsia="en-US"/>
        </w:rPr>
      </w:pPr>
      <w:r>
        <w:rPr>
          <w:rFonts w:ascii="Arial" w:eastAsiaTheme="minorHAnsi" w:hAnsi="Arial"/>
          <w:b/>
          <w:kern w:val="0"/>
          <w:sz w:val="20"/>
          <w:szCs w:val="20"/>
          <w:lang w:eastAsia="en-US"/>
        </w:rPr>
        <w:t>Conclusion:</w:t>
      </w:r>
      <w:r>
        <w:rPr>
          <w:rFonts w:ascii="Arial" w:eastAsiaTheme="minorHAnsi" w:hAnsi="Arial"/>
          <w:bCs/>
          <w:kern w:val="0"/>
          <w:sz w:val="20"/>
          <w:szCs w:val="20"/>
          <w:lang w:eastAsia="en-US"/>
        </w:rPr>
        <w:t xml:space="preserve"> These results show a rich flora but influenced by human activities, hence the need to implement appropriate management and conservation measures.</w:t>
      </w:r>
    </w:p>
    <w:p w:rsidR="00A269EA" w:rsidRDefault="00AC2A90">
      <w:pPr>
        <w:widowControl/>
        <w:autoSpaceDE w:val="0"/>
        <w:autoSpaceDN w:val="0"/>
        <w:adjustRightInd w:val="0"/>
        <w:spacing w:afterLines="100" w:after="312" w:line="480" w:lineRule="auto"/>
        <w:rPr>
          <w:rFonts w:ascii="Arial" w:eastAsiaTheme="minorHAnsi" w:hAnsi="Arial"/>
          <w:bCs/>
          <w:i/>
          <w:iCs/>
          <w:kern w:val="0"/>
          <w:sz w:val="20"/>
          <w:szCs w:val="20"/>
          <w:lang w:eastAsia="en-US"/>
        </w:rPr>
      </w:pPr>
      <w:r>
        <w:rPr>
          <w:rFonts w:ascii="Arial" w:eastAsiaTheme="minorHAnsi" w:hAnsi="Arial"/>
          <w:bCs/>
          <w:i/>
          <w:iCs/>
          <w:kern w:val="0"/>
          <w:sz w:val="20"/>
          <w:szCs w:val="20"/>
          <w:lang w:eastAsia="en-US"/>
        </w:rPr>
        <w:t xml:space="preserve">Keywords: Vegetation; plant formation area; </w:t>
      </w:r>
      <w:proofErr w:type="spellStart"/>
      <w:r>
        <w:rPr>
          <w:rFonts w:ascii="Arial" w:eastAsiaTheme="minorHAnsi" w:hAnsi="Arial"/>
          <w:bCs/>
          <w:i/>
          <w:iCs/>
          <w:kern w:val="0"/>
          <w:sz w:val="20"/>
          <w:szCs w:val="20"/>
          <w:lang w:eastAsia="en-US"/>
        </w:rPr>
        <w:t>Zuénoula</w:t>
      </w:r>
      <w:proofErr w:type="spellEnd"/>
      <w:r>
        <w:rPr>
          <w:rFonts w:ascii="Arial" w:eastAsiaTheme="minorHAnsi" w:hAnsi="Arial"/>
          <w:bCs/>
          <w:i/>
          <w:iCs/>
          <w:kern w:val="0"/>
          <w:sz w:val="20"/>
          <w:szCs w:val="20"/>
          <w:lang w:eastAsia="en-US"/>
        </w:rPr>
        <w:t xml:space="preserve">; Central-Western </w:t>
      </w:r>
      <w:r>
        <w:rPr>
          <w:rFonts w:ascii="Arial" w:eastAsiaTheme="minorHAnsi" w:hAnsi="Arial" w:cs="Arial"/>
          <w:i/>
          <w:kern w:val="0"/>
          <w:sz w:val="20"/>
          <w:szCs w:val="20"/>
          <w:lang w:val="en" w:eastAsia="en-US"/>
        </w:rPr>
        <w:t>Côte d’Ivoire</w:t>
      </w:r>
      <w:r>
        <w:rPr>
          <w:rFonts w:ascii="Arial" w:eastAsiaTheme="minorHAnsi" w:hAnsi="Arial"/>
          <w:bCs/>
          <w:i/>
          <w:iCs/>
          <w:kern w:val="0"/>
          <w:sz w:val="20"/>
          <w:szCs w:val="20"/>
          <w:lang w:eastAsia="en-US"/>
        </w:rPr>
        <w:t>.</w:t>
      </w:r>
    </w:p>
    <w:p w:rsidR="00A269EA" w:rsidRDefault="00AC2A90">
      <w:pPr>
        <w:numPr>
          <w:ilvl w:val="0"/>
          <w:numId w:val="11"/>
        </w:numPr>
        <w:jc w:val="left"/>
        <w:rPr>
          <w:rFonts w:ascii="Arial" w:hAnsi="Arial" w:cs="Arial"/>
          <w:b/>
          <w:bCs/>
          <w:sz w:val="22"/>
          <w:szCs w:val="22"/>
        </w:rPr>
      </w:pPr>
      <w:r>
        <w:rPr>
          <w:rFonts w:ascii="Arial" w:hAnsi="Arial" w:cs="Arial"/>
          <w:b/>
          <w:bCs/>
          <w:sz w:val="22"/>
          <w:szCs w:val="22"/>
        </w:rPr>
        <w:t xml:space="preserve">Introduction </w:t>
      </w:r>
    </w:p>
    <w:p w:rsidR="00A269EA" w:rsidRDefault="00AC2A90">
      <w:pPr>
        <w:widowControl/>
        <w:autoSpaceDE w:val="0"/>
        <w:autoSpaceDN w:val="0"/>
        <w:adjustRightInd w:val="0"/>
        <w:spacing w:line="480" w:lineRule="auto"/>
        <w:rPr>
          <w:rFonts w:ascii="Arial" w:eastAsiaTheme="minorHAnsi" w:hAnsi="Arial"/>
          <w:iCs/>
          <w:kern w:val="0"/>
          <w:sz w:val="20"/>
          <w:szCs w:val="20"/>
          <w:lang w:val="en" w:eastAsia="en-US"/>
        </w:rPr>
      </w:pPr>
      <w:r>
        <w:rPr>
          <w:rFonts w:ascii="Arial" w:eastAsiaTheme="minorHAnsi" w:hAnsi="Arial"/>
          <w:iCs/>
          <w:kern w:val="0"/>
          <w:sz w:val="20"/>
          <w:szCs w:val="20"/>
          <w:lang w:val="en" w:eastAsia="en-US"/>
        </w:rPr>
        <w:t>All over the world, forests have been heavily cleared to make way for agriculture or urbanization. Deforestation is the phenomenon of the regression of veget</w:t>
      </w:r>
      <w:r>
        <w:rPr>
          <w:rFonts w:ascii="Arial" w:eastAsiaTheme="minorHAnsi" w:hAnsi="Arial"/>
          <w:iCs/>
          <w:kern w:val="0"/>
          <w:sz w:val="20"/>
          <w:szCs w:val="20"/>
          <w:lang w:val="en" w:eastAsia="en-US"/>
        </w:rPr>
        <w:t>ation cover. It results from actions of logging and then clearing, related to the expansion of agricultural land, the excessive or uncontrolled exploitation of certain forest species, mining, urbanization, and livestock farming (</w:t>
      </w:r>
      <w:proofErr w:type="spellStart"/>
      <w:r>
        <w:rPr>
          <w:rFonts w:ascii="Arial" w:eastAsiaTheme="minorHAnsi" w:hAnsi="Arial"/>
          <w:iCs/>
          <w:kern w:val="0"/>
          <w:sz w:val="20"/>
          <w:szCs w:val="20"/>
          <w:lang w:val="en" w:eastAsia="en-US"/>
        </w:rPr>
        <w:t>Kouamé</w:t>
      </w:r>
      <w:proofErr w:type="spellEnd"/>
      <w:r>
        <w:rPr>
          <w:rFonts w:ascii="Arial" w:eastAsiaTheme="minorHAnsi" w:hAnsi="Arial"/>
          <w:iCs/>
          <w:kern w:val="0"/>
          <w:sz w:val="20"/>
          <w:szCs w:val="20"/>
          <w:lang w:val="en" w:eastAsia="en-US"/>
        </w:rPr>
        <w:t>, 1998). In Côte d’Iv</w:t>
      </w:r>
      <w:r>
        <w:rPr>
          <w:rFonts w:ascii="Arial" w:eastAsiaTheme="minorHAnsi" w:hAnsi="Arial"/>
          <w:iCs/>
          <w:kern w:val="0"/>
          <w:sz w:val="20"/>
          <w:szCs w:val="20"/>
          <w:lang w:val="en" w:eastAsia="en-US"/>
        </w:rPr>
        <w:t>oire, the once sufficiently vast forest has decreased. Ivorian forest heritage has experienced a loss of biodiversity (</w:t>
      </w:r>
      <w:proofErr w:type="spellStart"/>
      <w:r>
        <w:rPr>
          <w:rFonts w:ascii="Arial" w:eastAsiaTheme="minorHAnsi" w:hAnsi="Arial"/>
          <w:iCs/>
          <w:kern w:val="0"/>
          <w:sz w:val="20"/>
          <w:szCs w:val="20"/>
          <w:lang w:val="en" w:eastAsia="en-US"/>
        </w:rPr>
        <w:t>Sankaré</w:t>
      </w:r>
      <w:proofErr w:type="spellEnd"/>
      <w:r>
        <w:rPr>
          <w:rFonts w:ascii="Arial" w:eastAsiaTheme="minorHAnsi" w:hAnsi="Arial"/>
          <w:iCs/>
          <w:kern w:val="0"/>
          <w:sz w:val="20"/>
          <w:szCs w:val="20"/>
          <w:lang w:val="en" w:eastAsia="en-US"/>
        </w:rPr>
        <w:t xml:space="preserve"> et al., 1999). The Ivorian forest cover, estimated at 16 million hectares in the 1900s, has been reduced to around 2.5 million he</w:t>
      </w:r>
      <w:r>
        <w:rPr>
          <w:rFonts w:ascii="Arial" w:eastAsiaTheme="minorHAnsi" w:hAnsi="Arial"/>
          <w:iCs/>
          <w:kern w:val="0"/>
          <w:sz w:val="20"/>
          <w:szCs w:val="20"/>
          <w:lang w:val="en" w:eastAsia="en-US"/>
        </w:rPr>
        <w:t>ctares (Traoré, 2018).</w:t>
      </w:r>
    </w:p>
    <w:p w:rsidR="00A269EA" w:rsidRDefault="00AC2A90">
      <w:pPr>
        <w:widowControl/>
        <w:autoSpaceDE w:val="0"/>
        <w:autoSpaceDN w:val="0"/>
        <w:adjustRightInd w:val="0"/>
        <w:spacing w:line="480" w:lineRule="auto"/>
        <w:rPr>
          <w:rFonts w:ascii="Arial" w:eastAsiaTheme="minorHAnsi" w:hAnsi="Arial"/>
          <w:iCs/>
          <w:kern w:val="0"/>
          <w:sz w:val="20"/>
          <w:szCs w:val="20"/>
          <w:lang w:eastAsia="en-US"/>
        </w:rPr>
      </w:pPr>
      <w:r>
        <w:rPr>
          <w:rFonts w:ascii="Arial" w:eastAsiaTheme="minorHAnsi" w:hAnsi="Arial"/>
          <w:iCs/>
          <w:kern w:val="0"/>
          <w:sz w:val="20"/>
          <w:szCs w:val="20"/>
          <w:lang w:val="en" w:eastAsia="en-US"/>
        </w:rPr>
        <w:t>That is to say, increasingly, the Ivorian flora is being decimated. With it, many plant and animal species that provide various natural resources (</w:t>
      </w:r>
      <w:proofErr w:type="spellStart"/>
      <w:r>
        <w:rPr>
          <w:rFonts w:ascii="Arial" w:eastAsiaTheme="minorHAnsi" w:hAnsi="Arial"/>
          <w:iCs/>
          <w:kern w:val="0"/>
          <w:sz w:val="20"/>
          <w:szCs w:val="20"/>
          <w:lang w:val="en" w:eastAsia="en-US"/>
        </w:rPr>
        <w:t>Berraho</w:t>
      </w:r>
      <w:proofErr w:type="spellEnd"/>
      <w:r>
        <w:rPr>
          <w:rFonts w:ascii="Arial" w:eastAsiaTheme="minorHAnsi" w:hAnsi="Arial"/>
          <w:iCs/>
          <w:kern w:val="0"/>
          <w:sz w:val="20"/>
          <w:szCs w:val="20"/>
          <w:lang w:val="en" w:eastAsia="en-US"/>
        </w:rPr>
        <w:t xml:space="preserve"> et al, 2006). This implies that the forest plays a very important role for biodiversity and ecological balance. Nevertheless, it is observed that a few remaining fragments and abandoned plots, which allow degeneration to take its course in the </w:t>
      </w:r>
      <w:proofErr w:type="spellStart"/>
      <w:r>
        <w:rPr>
          <w:rFonts w:ascii="Arial" w:eastAsiaTheme="minorHAnsi" w:hAnsi="Arial"/>
          <w:iCs/>
          <w:kern w:val="0"/>
          <w:sz w:val="20"/>
          <w:szCs w:val="20"/>
          <w:lang w:val="en" w:eastAsia="en-US"/>
        </w:rPr>
        <w:t>Zuénoula</w:t>
      </w:r>
      <w:proofErr w:type="spellEnd"/>
      <w:r>
        <w:rPr>
          <w:rFonts w:ascii="Arial" w:eastAsiaTheme="minorHAnsi" w:hAnsi="Arial"/>
          <w:iCs/>
          <w:kern w:val="0"/>
          <w:sz w:val="20"/>
          <w:szCs w:val="20"/>
          <w:lang w:val="en" w:eastAsia="en-US"/>
        </w:rPr>
        <w:t xml:space="preserve"> de</w:t>
      </w:r>
      <w:r>
        <w:rPr>
          <w:rFonts w:ascii="Arial" w:eastAsiaTheme="minorHAnsi" w:hAnsi="Arial"/>
          <w:iCs/>
          <w:kern w:val="0"/>
          <w:sz w:val="20"/>
          <w:szCs w:val="20"/>
          <w:lang w:val="en" w:eastAsia="en-US"/>
        </w:rPr>
        <w:t>partment, are regenerating.</w:t>
      </w:r>
      <w:r>
        <w:rPr>
          <w:rFonts w:ascii="Arial" w:eastAsiaTheme="minorHAnsi" w:hAnsi="Arial"/>
          <w:iCs/>
          <w:kern w:val="0"/>
          <w:sz w:val="20"/>
          <w:szCs w:val="20"/>
          <w:lang w:eastAsia="en-US"/>
        </w:rPr>
        <w:t xml:space="preserve"> Indeed, a degraded landscape could give hope for regeneration, if the edaphic and environmental conditions are not extremely unfavorable. Fortunately, thanks to ecological resilience, new forest clusters appear here and there. D</w:t>
      </w:r>
      <w:r>
        <w:rPr>
          <w:rFonts w:ascii="Arial" w:eastAsiaTheme="minorHAnsi" w:hAnsi="Arial"/>
          <w:iCs/>
          <w:kern w:val="0"/>
          <w:sz w:val="20"/>
          <w:szCs w:val="20"/>
          <w:lang w:eastAsia="en-US"/>
        </w:rPr>
        <w:t xml:space="preserve">espite more or less harmful pressures on the vegetation cover resulting in rapid deforestation on one hand, there is regeneration of degraded areas </w:t>
      </w:r>
      <w:r>
        <w:rPr>
          <w:rFonts w:ascii="Arial" w:eastAsiaTheme="minorHAnsi" w:hAnsi="Arial"/>
          <w:iCs/>
          <w:kern w:val="0"/>
          <w:sz w:val="20"/>
          <w:szCs w:val="20"/>
          <w:lang w:eastAsia="en-US"/>
        </w:rPr>
        <w:lastRenderedPageBreak/>
        <w:t xml:space="preserve">on the other (Koulibaly, 2008). Therefore, it is essential to know, preserve, and further regenerate plants </w:t>
      </w:r>
      <w:r>
        <w:rPr>
          <w:rFonts w:ascii="Arial" w:eastAsiaTheme="minorHAnsi" w:hAnsi="Arial"/>
          <w:iCs/>
          <w:kern w:val="0"/>
          <w:sz w:val="20"/>
          <w:szCs w:val="20"/>
          <w:lang w:eastAsia="en-US"/>
        </w:rPr>
        <w:t>originating from primary and secondary forests.</w:t>
      </w:r>
    </w:p>
    <w:p w:rsidR="00A269EA" w:rsidRDefault="00AC2A90">
      <w:pPr>
        <w:widowControl/>
        <w:autoSpaceDE w:val="0"/>
        <w:autoSpaceDN w:val="0"/>
        <w:adjustRightInd w:val="0"/>
        <w:spacing w:line="480" w:lineRule="auto"/>
        <w:rPr>
          <w:rFonts w:ascii="Arial" w:eastAsiaTheme="minorHAnsi" w:hAnsi="Arial"/>
          <w:iCs/>
          <w:kern w:val="0"/>
          <w:sz w:val="20"/>
          <w:szCs w:val="20"/>
          <w:lang w:eastAsia="en-US"/>
        </w:rPr>
      </w:pPr>
      <w:r>
        <w:rPr>
          <w:rFonts w:ascii="Arial" w:eastAsiaTheme="minorHAnsi" w:hAnsi="Arial"/>
          <w:iCs/>
          <w:kern w:val="0"/>
          <w:sz w:val="20"/>
          <w:szCs w:val="20"/>
          <w:lang w:eastAsia="en-US"/>
        </w:rPr>
        <w:t>For this, it is necessary to carry out floristic studies to identify the present species, assess biological diversity, and characterize the different plant communities. This information represents an essentia</w:t>
      </w:r>
      <w:r>
        <w:rPr>
          <w:rFonts w:ascii="Arial" w:eastAsiaTheme="minorHAnsi" w:hAnsi="Arial"/>
          <w:iCs/>
          <w:kern w:val="0"/>
          <w:sz w:val="20"/>
          <w:szCs w:val="20"/>
          <w:lang w:eastAsia="en-US"/>
        </w:rPr>
        <w:t>l scientific basis for planning conservation measures and sustainable ecosystem management.</w:t>
      </w:r>
    </w:p>
    <w:p w:rsidR="00A269EA" w:rsidRDefault="00AC2A90">
      <w:pPr>
        <w:widowControl/>
        <w:autoSpaceDE w:val="0"/>
        <w:autoSpaceDN w:val="0"/>
        <w:adjustRightInd w:val="0"/>
        <w:spacing w:line="480" w:lineRule="auto"/>
        <w:rPr>
          <w:rFonts w:ascii="Arial" w:eastAsiaTheme="minorHAnsi" w:hAnsi="Arial"/>
          <w:iCs/>
          <w:kern w:val="0"/>
          <w:sz w:val="20"/>
          <w:szCs w:val="20"/>
          <w:lang w:eastAsia="en-US"/>
        </w:rPr>
      </w:pPr>
      <w:r>
        <w:rPr>
          <w:rFonts w:ascii="Arial" w:eastAsiaTheme="minorHAnsi" w:hAnsi="Arial"/>
          <w:iCs/>
          <w:kern w:val="0"/>
          <w:sz w:val="20"/>
          <w:szCs w:val="20"/>
          <w:lang w:eastAsia="en-US"/>
        </w:rPr>
        <w:t xml:space="preserve">Several studies have already been conducted on the regional flora by some authors including Traoré et al. (2019) and </w:t>
      </w:r>
      <w:proofErr w:type="spellStart"/>
      <w:r>
        <w:rPr>
          <w:rFonts w:ascii="Arial" w:eastAsiaTheme="minorHAnsi" w:hAnsi="Arial"/>
          <w:iCs/>
          <w:kern w:val="0"/>
          <w:sz w:val="20"/>
          <w:szCs w:val="20"/>
          <w:lang w:eastAsia="en-US"/>
        </w:rPr>
        <w:t>Vanié</w:t>
      </w:r>
      <w:proofErr w:type="spellEnd"/>
      <w:r>
        <w:rPr>
          <w:rFonts w:ascii="Arial" w:eastAsiaTheme="minorHAnsi" w:hAnsi="Arial"/>
          <w:iCs/>
          <w:kern w:val="0"/>
          <w:sz w:val="20"/>
          <w:szCs w:val="20"/>
          <w:lang w:eastAsia="en-US"/>
        </w:rPr>
        <w:t xml:space="preserve"> et al. (2021). These studies highlighted </w:t>
      </w:r>
      <w:r>
        <w:rPr>
          <w:rFonts w:ascii="Arial" w:eastAsiaTheme="minorHAnsi" w:hAnsi="Arial"/>
          <w:iCs/>
          <w:kern w:val="0"/>
          <w:sz w:val="20"/>
          <w:szCs w:val="20"/>
          <w:lang w:eastAsia="en-US"/>
        </w:rPr>
        <w:t xml:space="preserve">the importance of the sustainable management of spontaneous species. Likewise, at the national level, the research by </w:t>
      </w:r>
      <w:proofErr w:type="spellStart"/>
      <w:r>
        <w:rPr>
          <w:rFonts w:ascii="Arial" w:eastAsiaTheme="minorHAnsi" w:hAnsi="Arial"/>
          <w:iCs/>
          <w:kern w:val="0"/>
          <w:sz w:val="20"/>
          <w:szCs w:val="20"/>
          <w:lang w:eastAsia="en-US"/>
        </w:rPr>
        <w:t>AKé</w:t>
      </w:r>
      <w:proofErr w:type="spellEnd"/>
      <w:r>
        <w:rPr>
          <w:rFonts w:ascii="Arial" w:eastAsiaTheme="minorHAnsi" w:hAnsi="Arial"/>
          <w:iCs/>
          <w:kern w:val="0"/>
          <w:sz w:val="20"/>
          <w:szCs w:val="20"/>
          <w:lang w:eastAsia="en-US"/>
        </w:rPr>
        <w:t xml:space="preserve"> </w:t>
      </w:r>
      <w:proofErr w:type="spellStart"/>
      <w:r>
        <w:rPr>
          <w:rFonts w:ascii="Arial" w:eastAsiaTheme="minorHAnsi" w:hAnsi="Arial"/>
          <w:iCs/>
          <w:kern w:val="0"/>
          <w:sz w:val="20"/>
          <w:szCs w:val="20"/>
          <w:lang w:eastAsia="en-US"/>
        </w:rPr>
        <w:t>Assi</w:t>
      </w:r>
      <w:proofErr w:type="spellEnd"/>
      <w:r>
        <w:rPr>
          <w:rFonts w:ascii="Arial" w:eastAsiaTheme="minorHAnsi" w:hAnsi="Arial"/>
          <w:iCs/>
          <w:kern w:val="0"/>
          <w:sz w:val="20"/>
          <w:szCs w:val="20"/>
          <w:lang w:eastAsia="en-US"/>
        </w:rPr>
        <w:t xml:space="preserve"> (1984-2001-2002), </w:t>
      </w:r>
      <w:proofErr w:type="spellStart"/>
      <w:r>
        <w:rPr>
          <w:rFonts w:ascii="Arial" w:eastAsiaTheme="minorHAnsi" w:hAnsi="Arial"/>
          <w:iCs/>
          <w:kern w:val="0"/>
          <w:sz w:val="20"/>
          <w:szCs w:val="20"/>
          <w:lang w:eastAsia="en-US"/>
        </w:rPr>
        <w:t>Kouamé</w:t>
      </w:r>
      <w:proofErr w:type="spellEnd"/>
      <w:r>
        <w:rPr>
          <w:rFonts w:ascii="Arial" w:eastAsiaTheme="minorHAnsi" w:hAnsi="Arial"/>
          <w:iCs/>
          <w:kern w:val="0"/>
          <w:sz w:val="20"/>
          <w:szCs w:val="20"/>
          <w:lang w:eastAsia="en-US"/>
        </w:rPr>
        <w:t xml:space="preserve"> &amp; Zoro Bi (2010) and Kouakou (2015) has made it possible to improve knowledge of the floristic diversity</w:t>
      </w:r>
      <w:r>
        <w:rPr>
          <w:rFonts w:ascii="Arial" w:eastAsiaTheme="minorHAnsi" w:hAnsi="Arial"/>
          <w:iCs/>
          <w:kern w:val="0"/>
          <w:sz w:val="20"/>
          <w:szCs w:val="20"/>
          <w:lang w:eastAsia="en-US"/>
        </w:rPr>
        <w:t xml:space="preserve"> of areas that are for the most part managed by local populations or state structures.</w:t>
      </w:r>
    </w:p>
    <w:p w:rsidR="00A269EA" w:rsidRDefault="00AC2A90">
      <w:pPr>
        <w:widowControl/>
        <w:autoSpaceDE w:val="0"/>
        <w:autoSpaceDN w:val="0"/>
        <w:adjustRightInd w:val="0"/>
        <w:spacing w:line="480" w:lineRule="auto"/>
        <w:rPr>
          <w:rFonts w:ascii="Arial" w:eastAsiaTheme="minorHAnsi" w:hAnsi="Arial"/>
          <w:iCs/>
          <w:kern w:val="0"/>
          <w:sz w:val="20"/>
          <w:szCs w:val="20"/>
          <w:lang w:eastAsia="en-US"/>
        </w:rPr>
      </w:pPr>
      <w:r>
        <w:rPr>
          <w:rFonts w:ascii="Arial" w:eastAsiaTheme="minorHAnsi" w:hAnsi="Arial"/>
          <w:iCs/>
          <w:kern w:val="0"/>
          <w:sz w:val="20"/>
          <w:szCs w:val="20"/>
          <w:lang w:eastAsia="en-US"/>
        </w:rPr>
        <w:t xml:space="preserve">Thus, the knowledge and management of flora in the </w:t>
      </w:r>
      <w:proofErr w:type="spellStart"/>
      <w:r>
        <w:rPr>
          <w:rFonts w:ascii="Arial" w:eastAsiaTheme="minorHAnsi" w:hAnsi="Arial"/>
          <w:iCs/>
          <w:kern w:val="0"/>
          <w:sz w:val="20"/>
          <w:szCs w:val="20"/>
          <w:lang w:eastAsia="en-US"/>
        </w:rPr>
        <w:t>Zuenoula</w:t>
      </w:r>
      <w:proofErr w:type="spellEnd"/>
      <w:r>
        <w:rPr>
          <w:rFonts w:ascii="Arial" w:eastAsiaTheme="minorHAnsi" w:hAnsi="Arial"/>
          <w:iCs/>
          <w:kern w:val="0"/>
          <w:sz w:val="20"/>
          <w:szCs w:val="20"/>
          <w:lang w:eastAsia="en-US"/>
        </w:rPr>
        <w:t xml:space="preserve"> department is of little interest. In view of all that has been mentioned above, it is observed that the indig</w:t>
      </w:r>
      <w:r>
        <w:rPr>
          <w:rFonts w:ascii="Arial" w:eastAsiaTheme="minorHAnsi" w:hAnsi="Arial"/>
          <w:iCs/>
          <w:kern w:val="0"/>
          <w:sz w:val="20"/>
          <w:szCs w:val="20"/>
          <w:lang w:eastAsia="en-US"/>
        </w:rPr>
        <w:t>enous and exotic plants of the department, even the most well-known plants, are less conserved or regenerated. Unknown taxa are regularly cleared or destroyed in favor of crops such as cocoa, coffee, cotton, maize, peanuts, etc. In response to this concern</w:t>
      </w:r>
      <w:r>
        <w:rPr>
          <w:rFonts w:ascii="Arial" w:eastAsiaTheme="minorHAnsi" w:hAnsi="Arial"/>
          <w:iCs/>
          <w:kern w:val="0"/>
          <w:sz w:val="20"/>
          <w:szCs w:val="20"/>
          <w:lang w:eastAsia="en-US"/>
        </w:rPr>
        <w:t xml:space="preserve">, the present study was initiated, with the aim of contributing to the knowledge of the flora of the </w:t>
      </w:r>
      <w:proofErr w:type="spellStart"/>
      <w:r>
        <w:rPr>
          <w:rFonts w:ascii="Arial" w:eastAsiaTheme="minorHAnsi" w:hAnsi="Arial"/>
          <w:iCs/>
          <w:kern w:val="0"/>
          <w:sz w:val="20"/>
          <w:szCs w:val="20"/>
          <w:lang w:eastAsia="en-US"/>
        </w:rPr>
        <w:t>Zuenoula</w:t>
      </w:r>
      <w:proofErr w:type="spellEnd"/>
      <w:r>
        <w:rPr>
          <w:rFonts w:ascii="Arial" w:eastAsiaTheme="minorHAnsi" w:hAnsi="Arial"/>
          <w:iCs/>
          <w:kern w:val="0"/>
          <w:sz w:val="20"/>
          <w:szCs w:val="20"/>
          <w:lang w:eastAsia="en-US"/>
        </w:rPr>
        <w:t xml:space="preserve"> department through the analysis of the composition and floristic diversity of its vegetation.</w:t>
      </w:r>
    </w:p>
    <w:p w:rsidR="00A269EA" w:rsidRDefault="00AC2A90">
      <w:pPr>
        <w:widowControl/>
        <w:autoSpaceDE w:val="0"/>
        <w:autoSpaceDN w:val="0"/>
        <w:adjustRightInd w:val="0"/>
        <w:spacing w:line="480" w:lineRule="auto"/>
        <w:rPr>
          <w:rFonts w:ascii="Arial" w:eastAsiaTheme="minorHAnsi" w:hAnsi="Arial"/>
          <w:iCs/>
          <w:kern w:val="0"/>
          <w:sz w:val="20"/>
          <w:szCs w:val="20"/>
          <w:lang w:eastAsia="en-US"/>
        </w:rPr>
      </w:pPr>
      <w:r>
        <w:rPr>
          <w:rFonts w:ascii="Arial" w:eastAsiaTheme="minorHAnsi" w:hAnsi="Arial"/>
          <w:iCs/>
          <w:kern w:val="0"/>
          <w:sz w:val="20"/>
          <w:szCs w:val="20"/>
          <w:lang w:eastAsia="en-US"/>
        </w:rPr>
        <w:t>At the end of this work, the obtained results will h</w:t>
      </w:r>
      <w:r>
        <w:rPr>
          <w:rFonts w:ascii="Arial" w:eastAsiaTheme="minorHAnsi" w:hAnsi="Arial"/>
          <w:iCs/>
          <w:kern w:val="0"/>
          <w:sz w:val="20"/>
          <w:szCs w:val="20"/>
          <w:lang w:eastAsia="en-US"/>
        </w:rPr>
        <w:t>elp improve scientific knowledge on plant biodiversity of the Center-West of Côte d'Ivoire. They will also provide useful information for biodiversity conservation programs, sustainable management of plant resources, and ecological enhancement of local eco</w:t>
      </w:r>
      <w:r>
        <w:rPr>
          <w:rFonts w:ascii="Arial" w:eastAsiaTheme="minorHAnsi" w:hAnsi="Arial"/>
          <w:iCs/>
          <w:kern w:val="0"/>
          <w:sz w:val="20"/>
          <w:szCs w:val="20"/>
          <w:lang w:eastAsia="en-US"/>
        </w:rPr>
        <w:t>systems.</w:t>
      </w:r>
    </w:p>
    <w:p w:rsidR="00A269EA" w:rsidRDefault="00AC2A90">
      <w:pPr>
        <w:widowControl/>
        <w:numPr>
          <w:ilvl w:val="0"/>
          <w:numId w:val="11"/>
        </w:numPr>
        <w:autoSpaceDE w:val="0"/>
        <w:autoSpaceDN w:val="0"/>
        <w:adjustRightInd w:val="0"/>
        <w:spacing w:before="240" w:after="120" w:line="480" w:lineRule="auto"/>
        <w:jc w:val="left"/>
        <w:rPr>
          <w:rFonts w:ascii="Times New Roman" w:eastAsiaTheme="minorHAnsi" w:hAnsi="Times New Roman" w:cs="Times New Roman"/>
          <w:b/>
          <w:kern w:val="0"/>
          <w:sz w:val="24"/>
          <w:lang w:val="en" w:eastAsia="en-US"/>
        </w:rPr>
      </w:pPr>
      <w:r>
        <w:rPr>
          <w:rFonts w:ascii="Arial" w:eastAsiaTheme="minorHAnsi" w:hAnsi="Arial" w:cs="Arial"/>
          <w:b/>
          <w:kern w:val="0"/>
          <w:sz w:val="22"/>
          <w:szCs w:val="22"/>
          <w:lang w:val="en" w:eastAsia="en-US"/>
        </w:rPr>
        <w:lastRenderedPageBreak/>
        <w:t>M</w:t>
      </w:r>
      <w:r>
        <w:rPr>
          <w:rFonts w:ascii="Arial" w:eastAsiaTheme="minorHAnsi" w:hAnsi="Arial" w:cs="Arial"/>
          <w:b/>
          <w:kern w:val="0"/>
          <w:sz w:val="22"/>
          <w:szCs w:val="22"/>
          <w:lang w:eastAsia="en-US"/>
        </w:rPr>
        <w:t>a</w:t>
      </w:r>
      <w:proofErr w:type="spellStart"/>
      <w:r>
        <w:rPr>
          <w:rFonts w:ascii="Arial" w:eastAsiaTheme="minorHAnsi" w:hAnsi="Arial" w:cs="Arial"/>
          <w:b/>
          <w:kern w:val="0"/>
          <w:sz w:val="22"/>
          <w:szCs w:val="22"/>
          <w:lang w:val="en" w:eastAsia="en-US"/>
        </w:rPr>
        <w:t>terials</w:t>
      </w:r>
      <w:proofErr w:type="spellEnd"/>
      <w:r>
        <w:rPr>
          <w:rFonts w:ascii="Arial" w:eastAsiaTheme="minorHAnsi" w:hAnsi="Arial" w:cs="Arial"/>
          <w:b/>
          <w:kern w:val="0"/>
          <w:sz w:val="22"/>
          <w:szCs w:val="22"/>
          <w:lang w:val="en" w:eastAsia="en-US"/>
        </w:rPr>
        <w:t xml:space="preserve"> and </w:t>
      </w:r>
      <w:r>
        <w:rPr>
          <w:rFonts w:ascii="Arial" w:eastAsiaTheme="minorHAnsi" w:hAnsi="Arial" w:cs="Arial"/>
          <w:b/>
          <w:kern w:val="0"/>
          <w:sz w:val="22"/>
          <w:szCs w:val="22"/>
          <w:lang w:eastAsia="en-US"/>
        </w:rPr>
        <w:t>M</w:t>
      </w:r>
      <w:proofErr w:type="spellStart"/>
      <w:r>
        <w:rPr>
          <w:rFonts w:ascii="Arial" w:eastAsiaTheme="minorHAnsi" w:hAnsi="Arial" w:cs="Arial"/>
          <w:b/>
          <w:kern w:val="0"/>
          <w:sz w:val="22"/>
          <w:szCs w:val="22"/>
          <w:lang w:val="en" w:eastAsia="en-US"/>
        </w:rPr>
        <w:t>ethods</w:t>
      </w:r>
      <w:proofErr w:type="spellEnd"/>
    </w:p>
    <w:p w:rsidR="00A269EA" w:rsidRDefault="00AC2A90">
      <w:pPr>
        <w:widowControl/>
        <w:autoSpaceDE w:val="0"/>
        <w:autoSpaceDN w:val="0"/>
        <w:adjustRightInd w:val="0"/>
        <w:spacing w:line="480" w:lineRule="auto"/>
        <w:jc w:val="left"/>
        <w:rPr>
          <w:rFonts w:ascii="Arial" w:eastAsiaTheme="minorHAnsi" w:hAnsi="Arial" w:cs="Arial"/>
          <w:b/>
          <w:kern w:val="0"/>
          <w:sz w:val="22"/>
          <w:szCs w:val="22"/>
          <w:lang w:val="en" w:eastAsia="en-US"/>
        </w:rPr>
      </w:pPr>
      <w:r>
        <w:rPr>
          <w:rFonts w:ascii="Arial" w:eastAsiaTheme="minorHAnsi" w:hAnsi="Arial" w:cs="Arial"/>
          <w:b/>
          <w:kern w:val="0"/>
          <w:sz w:val="22"/>
          <w:szCs w:val="22"/>
          <w:lang w:eastAsia="en-US"/>
        </w:rPr>
        <w:t>2.1</w:t>
      </w:r>
      <w:r>
        <w:rPr>
          <w:rFonts w:ascii="Arial" w:eastAsiaTheme="minorHAnsi" w:hAnsi="Arial" w:cs="Arial"/>
          <w:b/>
          <w:kern w:val="0"/>
          <w:sz w:val="22"/>
          <w:szCs w:val="22"/>
          <w:lang w:eastAsia="en-US"/>
        </w:rPr>
        <w:tab/>
      </w:r>
      <w:r>
        <w:rPr>
          <w:rFonts w:ascii="Arial" w:eastAsiaTheme="minorHAnsi" w:hAnsi="Arial" w:cs="Arial"/>
          <w:b/>
          <w:kern w:val="0"/>
          <w:sz w:val="22"/>
          <w:szCs w:val="22"/>
          <w:lang w:val="en" w:eastAsia="en-US"/>
        </w:rPr>
        <w:t xml:space="preserve">Study </w:t>
      </w:r>
      <w:r>
        <w:rPr>
          <w:rFonts w:ascii="Arial" w:eastAsiaTheme="minorHAnsi" w:hAnsi="Arial" w:cs="Arial"/>
          <w:b/>
          <w:kern w:val="0"/>
          <w:sz w:val="22"/>
          <w:szCs w:val="22"/>
          <w:lang w:eastAsia="en-US"/>
        </w:rPr>
        <w:t>A</w:t>
      </w:r>
      <w:r>
        <w:rPr>
          <w:rFonts w:ascii="Arial" w:eastAsiaTheme="minorHAnsi" w:hAnsi="Arial" w:cs="Arial"/>
          <w:b/>
          <w:kern w:val="0"/>
          <w:sz w:val="22"/>
          <w:szCs w:val="22"/>
          <w:lang w:val="en" w:eastAsia="en-US"/>
        </w:rPr>
        <w:t>rea</w:t>
      </w:r>
    </w:p>
    <w:p w:rsidR="00A269EA" w:rsidRDefault="00AC2A90">
      <w:pPr>
        <w:spacing w:afterLines="100" w:after="312" w:line="480" w:lineRule="auto"/>
        <w:rPr>
          <w:rFonts w:ascii="Arial" w:hAnsi="Arial"/>
          <w:sz w:val="20"/>
          <w:szCs w:val="20"/>
        </w:rPr>
      </w:pPr>
      <w:r>
        <w:rPr>
          <w:rFonts w:ascii="Arial" w:hAnsi="Arial"/>
          <w:sz w:val="20"/>
          <w:szCs w:val="20"/>
          <w:lang w:val="en"/>
        </w:rPr>
        <w:t>The study was conducted in the department of Zu</w:t>
      </w:r>
      <w:r>
        <w:rPr>
          <w:rFonts w:ascii="Arial" w:hAnsi="Arial"/>
          <w:sz w:val="20"/>
          <w:szCs w:val="20"/>
        </w:rPr>
        <w:t>e</w:t>
      </w:r>
      <w:proofErr w:type="spellStart"/>
      <w:r>
        <w:rPr>
          <w:rFonts w:ascii="Arial" w:hAnsi="Arial"/>
          <w:sz w:val="20"/>
          <w:szCs w:val="20"/>
          <w:lang w:val="en"/>
        </w:rPr>
        <w:t>noula</w:t>
      </w:r>
      <w:proofErr w:type="spellEnd"/>
      <w:r>
        <w:rPr>
          <w:rFonts w:ascii="Arial" w:hAnsi="Arial"/>
          <w:sz w:val="20"/>
          <w:szCs w:val="20"/>
          <w:lang w:val="en"/>
        </w:rPr>
        <w:t xml:space="preserve">, more precisely in the sub-prefectures of </w:t>
      </w:r>
      <w:proofErr w:type="spellStart"/>
      <w:r>
        <w:rPr>
          <w:rFonts w:ascii="Arial" w:hAnsi="Arial"/>
          <w:sz w:val="20"/>
          <w:szCs w:val="20"/>
          <w:lang w:val="en"/>
        </w:rPr>
        <w:t>Zuénoula</w:t>
      </w:r>
      <w:proofErr w:type="spellEnd"/>
      <w:r>
        <w:rPr>
          <w:rFonts w:ascii="Arial" w:hAnsi="Arial"/>
          <w:sz w:val="20"/>
          <w:szCs w:val="20"/>
          <w:lang w:val="en"/>
        </w:rPr>
        <w:t xml:space="preserve">, </w:t>
      </w:r>
      <w:proofErr w:type="spellStart"/>
      <w:r>
        <w:rPr>
          <w:rFonts w:ascii="Arial" w:hAnsi="Arial"/>
          <w:sz w:val="20"/>
          <w:szCs w:val="20"/>
          <w:lang w:val="en"/>
        </w:rPr>
        <w:t>Kanzra</w:t>
      </w:r>
      <w:proofErr w:type="spellEnd"/>
      <w:r>
        <w:rPr>
          <w:rFonts w:ascii="Arial" w:hAnsi="Arial"/>
          <w:sz w:val="20"/>
          <w:szCs w:val="20"/>
          <w:lang w:val="en"/>
        </w:rPr>
        <w:t xml:space="preserve">, and </w:t>
      </w:r>
      <w:proofErr w:type="spellStart"/>
      <w:r>
        <w:rPr>
          <w:rFonts w:ascii="Arial" w:hAnsi="Arial"/>
          <w:sz w:val="20"/>
          <w:szCs w:val="20"/>
          <w:lang w:val="en"/>
        </w:rPr>
        <w:t>Zanzra</w:t>
      </w:r>
      <w:proofErr w:type="spellEnd"/>
      <w:r>
        <w:rPr>
          <w:rFonts w:ascii="Arial" w:hAnsi="Arial"/>
          <w:sz w:val="20"/>
          <w:szCs w:val="20"/>
          <w:lang w:val="en"/>
        </w:rPr>
        <w:t>. The department of Zu</w:t>
      </w:r>
      <w:r>
        <w:rPr>
          <w:rFonts w:ascii="Arial" w:hAnsi="Arial"/>
          <w:sz w:val="20"/>
          <w:szCs w:val="20"/>
        </w:rPr>
        <w:t>e</w:t>
      </w:r>
      <w:proofErr w:type="spellStart"/>
      <w:r>
        <w:rPr>
          <w:rFonts w:ascii="Arial" w:hAnsi="Arial"/>
          <w:sz w:val="20"/>
          <w:szCs w:val="20"/>
          <w:lang w:val="en"/>
        </w:rPr>
        <w:t>noula</w:t>
      </w:r>
      <w:proofErr w:type="spellEnd"/>
      <w:r>
        <w:rPr>
          <w:rFonts w:ascii="Arial" w:hAnsi="Arial"/>
          <w:sz w:val="20"/>
          <w:szCs w:val="20"/>
          <w:lang w:val="en"/>
        </w:rPr>
        <w:t xml:space="preserve"> is located in the Center-West of Côte d'Ivoire at 7°10’–7</w:t>
      </w:r>
      <w:r>
        <w:rPr>
          <w:rFonts w:ascii="Arial" w:hAnsi="Arial"/>
          <w:sz w:val="20"/>
          <w:szCs w:val="20"/>
          <w:lang w:val="en"/>
        </w:rPr>
        <w:t xml:space="preserve">°45’ North latitude and 5°43’–6°26’ West longitude. The climate is sub-Sudanese, of a humid and unstable tropical type (Wilkie, 2010). It is characterized by two seasons: a rainy season (March to November) and a dry season (December to February). Rainfall </w:t>
      </w:r>
      <w:r>
        <w:rPr>
          <w:rFonts w:ascii="Arial" w:hAnsi="Arial"/>
          <w:sz w:val="20"/>
          <w:szCs w:val="20"/>
          <w:lang w:val="en"/>
        </w:rPr>
        <w:t>ranges between 800 and 1500 mm per year, with temperatures varying from 22 to 34 °C (Konan, 2021).</w:t>
      </w:r>
      <w:r>
        <w:rPr>
          <w:rFonts w:ascii="Arial" w:hAnsi="Arial"/>
          <w:sz w:val="20"/>
          <w:szCs w:val="20"/>
        </w:rPr>
        <w:t xml:space="preserve"> The vegetation consists of a woodland savanna ecosystem bordering a dense forest ecosystem within which are scattered shrub layers, fallow lands, herbaceous </w:t>
      </w:r>
      <w:r>
        <w:rPr>
          <w:rFonts w:ascii="Arial" w:hAnsi="Arial"/>
          <w:sz w:val="20"/>
          <w:szCs w:val="20"/>
        </w:rPr>
        <w:t xml:space="preserve">layers, plantations, and patches of sacred forests. The soil, of </w:t>
      </w:r>
      <w:proofErr w:type="spellStart"/>
      <w:r>
        <w:rPr>
          <w:rFonts w:ascii="Arial" w:hAnsi="Arial"/>
          <w:sz w:val="20"/>
          <w:szCs w:val="20"/>
        </w:rPr>
        <w:t>ferrallitic</w:t>
      </w:r>
      <w:proofErr w:type="spellEnd"/>
      <w:r>
        <w:rPr>
          <w:rFonts w:ascii="Arial" w:hAnsi="Arial"/>
          <w:sz w:val="20"/>
          <w:szCs w:val="20"/>
        </w:rPr>
        <w:t xml:space="preserve"> type, is characterized by a thin </w:t>
      </w:r>
      <w:proofErr w:type="spellStart"/>
      <w:r>
        <w:rPr>
          <w:rFonts w:ascii="Arial" w:hAnsi="Arial"/>
          <w:sz w:val="20"/>
          <w:szCs w:val="20"/>
        </w:rPr>
        <w:t>humiferous</w:t>
      </w:r>
      <w:proofErr w:type="spellEnd"/>
      <w:r>
        <w:rPr>
          <w:rFonts w:ascii="Arial" w:hAnsi="Arial"/>
          <w:sz w:val="20"/>
          <w:szCs w:val="20"/>
        </w:rPr>
        <w:t xml:space="preserve"> horizon rich in organic matter, slightly acidic, and well-structured (Departmental Directorate of Agriculture, 2020).</w:t>
      </w:r>
    </w:p>
    <w:p w:rsidR="00A269EA" w:rsidRDefault="00AC2A90">
      <w:pPr>
        <w:spacing w:line="480" w:lineRule="auto"/>
        <w:jc w:val="left"/>
        <w:rPr>
          <w:rFonts w:ascii="Arial" w:hAnsi="Arial"/>
          <w:b/>
          <w:bCs/>
          <w:sz w:val="22"/>
          <w:szCs w:val="22"/>
        </w:rPr>
      </w:pPr>
      <w:r>
        <w:rPr>
          <w:rFonts w:ascii="Arial" w:hAnsi="Arial"/>
          <w:b/>
          <w:bCs/>
          <w:sz w:val="22"/>
          <w:szCs w:val="22"/>
        </w:rPr>
        <w:t>2.2</w:t>
      </w:r>
      <w:r>
        <w:rPr>
          <w:rFonts w:ascii="Arial" w:hAnsi="Arial"/>
          <w:b/>
          <w:bCs/>
          <w:sz w:val="22"/>
          <w:szCs w:val="22"/>
        </w:rPr>
        <w:tab/>
        <w:t xml:space="preserve">Floristic </w:t>
      </w:r>
      <w:r>
        <w:rPr>
          <w:rFonts w:ascii="Arial" w:hAnsi="Arial"/>
          <w:b/>
          <w:bCs/>
          <w:sz w:val="22"/>
          <w:szCs w:val="22"/>
        </w:rPr>
        <w:t>Inventories</w:t>
      </w:r>
    </w:p>
    <w:p w:rsidR="00A269EA" w:rsidRDefault="00AC2A90">
      <w:pPr>
        <w:spacing w:line="480" w:lineRule="auto"/>
        <w:rPr>
          <w:rFonts w:ascii="Arial" w:hAnsi="Arial"/>
          <w:sz w:val="20"/>
          <w:szCs w:val="20"/>
        </w:rPr>
      </w:pPr>
      <w:r>
        <w:rPr>
          <w:rFonts w:ascii="Arial" w:hAnsi="Arial"/>
          <w:sz w:val="20"/>
          <w:szCs w:val="20"/>
        </w:rPr>
        <w:t>During this study, methods of plot-based and itinerant inventories were combined. The plot-based survey method has been commonly used for forest inventories in tropical areas (Adou Yao et al, 2007). It involves recording all taxa encountered on</w:t>
      </w:r>
      <w:r>
        <w:rPr>
          <w:rFonts w:ascii="Arial" w:hAnsi="Arial"/>
          <w:sz w:val="20"/>
          <w:szCs w:val="20"/>
        </w:rPr>
        <w:t xml:space="preserve"> square, rectangular, or circular areas, with the aim of identifying as many species as possible (</w:t>
      </w:r>
      <w:proofErr w:type="spellStart"/>
      <w:r>
        <w:rPr>
          <w:rFonts w:ascii="Arial" w:hAnsi="Arial"/>
          <w:sz w:val="20"/>
          <w:szCs w:val="20"/>
        </w:rPr>
        <w:t>Kouamé</w:t>
      </w:r>
      <w:proofErr w:type="spellEnd"/>
      <w:r>
        <w:rPr>
          <w:rFonts w:ascii="Arial" w:hAnsi="Arial"/>
          <w:sz w:val="20"/>
          <w:szCs w:val="20"/>
        </w:rPr>
        <w:t>, 2009). The itinerant survey method in botany has been used in several studies (</w:t>
      </w:r>
      <w:proofErr w:type="spellStart"/>
      <w:r>
        <w:rPr>
          <w:rFonts w:ascii="Arial" w:hAnsi="Arial"/>
          <w:sz w:val="20"/>
          <w:szCs w:val="20"/>
        </w:rPr>
        <w:t>Aké-Assi</w:t>
      </w:r>
      <w:proofErr w:type="spellEnd"/>
      <w:r>
        <w:rPr>
          <w:rFonts w:ascii="Arial" w:hAnsi="Arial"/>
          <w:sz w:val="20"/>
          <w:szCs w:val="20"/>
        </w:rPr>
        <w:t xml:space="preserve">, 1984, 2001, 2002). It consists of traversing the environment </w:t>
      </w:r>
      <w:r>
        <w:rPr>
          <w:rFonts w:ascii="Arial" w:hAnsi="Arial"/>
          <w:sz w:val="20"/>
          <w:szCs w:val="20"/>
        </w:rPr>
        <w:t>in all directions while noting all plant species encountered.</w:t>
      </w:r>
    </w:p>
    <w:p w:rsidR="00A269EA" w:rsidRDefault="00AC2A90">
      <w:pPr>
        <w:spacing w:afterLines="100" w:after="312" w:line="480" w:lineRule="auto"/>
        <w:rPr>
          <w:rFonts w:ascii="Arial" w:hAnsi="Arial"/>
          <w:sz w:val="20"/>
          <w:szCs w:val="20"/>
        </w:rPr>
      </w:pPr>
      <w:r>
        <w:rPr>
          <w:rFonts w:ascii="Arial" w:hAnsi="Arial"/>
          <w:sz w:val="20"/>
          <w:szCs w:val="20"/>
        </w:rPr>
        <w:t>In the study area, two types of vegetation formations were considered; these were primary vegetation formation areas (vegetation not cleared for more than thirty years) and secondary vegetation formation areas (vegetation cleared less than thirty years ago</w:t>
      </w:r>
      <w:r>
        <w:rPr>
          <w:rFonts w:ascii="Arial" w:hAnsi="Arial"/>
          <w:sz w:val="20"/>
          <w:szCs w:val="20"/>
        </w:rPr>
        <w:t xml:space="preserve">). These vegetation formations were identified in six </w:t>
      </w:r>
      <w:r>
        <w:rPr>
          <w:rFonts w:ascii="Arial" w:hAnsi="Arial"/>
          <w:sz w:val="20"/>
          <w:szCs w:val="20"/>
        </w:rPr>
        <w:lastRenderedPageBreak/>
        <w:t xml:space="preserve">localities: </w:t>
      </w:r>
      <w:proofErr w:type="spellStart"/>
      <w:r>
        <w:rPr>
          <w:rFonts w:ascii="Arial" w:hAnsi="Arial"/>
          <w:sz w:val="20"/>
          <w:szCs w:val="20"/>
        </w:rPr>
        <w:t>Zuenoula</w:t>
      </w:r>
      <w:proofErr w:type="spellEnd"/>
      <w:r>
        <w:rPr>
          <w:rFonts w:ascii="Arial" w:hAnsi="Arial"/>
          <w:sz w:val="20"/>
          <w:szCs w:val="20"/>
        </w:rPr>
        <w:t xml:space="preserve">, </w:t>
      </w:r>
      <w:proofErr w:type="spellStart"/>
      <w:r>
        <w:rPr>
          <w:rFonts w:ascii="Arial" w:hAnsi="Arial"/>
          <w:sz w:val="20"/>
          <w:szCs w:val="20"/>
        </w:rPr>
        <w:t>Kanzra</w:t>
      </w:r>
      <w:proofErr w:type="spellEnd"/>
      <w:r>
        <w:rPr>
          <w:rFonts w:ascii="Arial" w:hAnsi="Arial"/>
          <w:sz w:val="20"/>
          <w:szCs w:val="20"/>
        </w:rPr>
        <w:t xml:space="preserve"> (</w:t>
      </w:r>
      <w:proofErr w:type="spellStart"/>
      <w:r>
        <w:rPr>
          <w:rFonts w:ascii="Arial" w:hAnsi="Arial"/>
          <w:sz w:val="20"/>
          <w:szCs w:val="20"/>
        </w:rPr>
        <w:t>Zorofla</w:t>
      </w:r>
      <w:proofErr w:type="spellEnd"/>
      <w:r>
        <w:rPr>
          <w:rFonts w:ascii="Arial" w:hAnsi="Arial"/>
          <w:sz w:val="20"/>
          <w:szCs w:val="20"/>
        </w:rPr>
        <w:t xml:space="preserve">, </w:t>
      </w:r>
      <w:proofErr w:type="spellStart"/>
      <w:r>
        <w:rPr>
          <w:rFonts w:ascii="Arial" w:hAnsi="Arial"/>
          <w:sz w:val="20"/>
          <w:szCs w:val="20"/>
        </w:rPr>
        <w:t>Bonefla</w:t>
      </w:r>
      <w:proofErr w:type="spellEnd"/>
      <w:r>
        <w:rPr>
          <w:rFonts w:ascii="Arial" w:hAnsi="Arial"/>
          <w:sz w:val="20"/>
          <w:szCs w:val="20"/>
        </w:rPr>
        <w:t xml:space="preserve">, </w:t>
      </w:r>
      <w:proofErr w:type="spellStart"/>
      <w:r>
        <w:rPr>
          <w:rFonts w:ascii="Arial" w:hAnsi="Arial"/>
          <w:sz w:val="20"/>
          <w:szCs w:val="20"/>
        </w:rPr>
        <w:t>Gohizra</w:t>
      </w:r>
      <w:proofErr w:type="spellEnd"/>
      <w:r>
        <w:rPr>
          <w:rFonts w:ascii="Arial" w:hAnsi="Arial"/>
          <w:sz w:val="20"/>
          <w:szCs w:val="20"/>
        </w:rPr>
        <w:t xml:space="preserve">, and </w:t>
      </w:r>
      <w:proofErr w:type="spellStart"/>
      <w:r>
        <w:rPr>
          <w:rFonts w:ascii="Arial" w:hAnsi="Arial"/>
          <w:sz w:val="20"/>
          <w:szCs w:val="20"/>
        </w:rPr>
        <w:t>Nenezra</w:t>
      </w:r>
      <w:proofErr w:type="spellEnd"/>
      <w:r>
        <w:rPr>
          <w:rFonts w:ascii="Arial" w:hAnsi="Arial"/>
          <w:sz w:val="20"/>
          <w:szCs w:val="20"/>
        </w:rPr>
        <w:t xml:space="preserve">) and </w:t>
      </w:r>
      <w:proofErr w:type="spellStart"/>
      <w:r>
        <w:rPr>
          <w:rFonts w:ascii="Arial" w:hAnsi="Arial"/>
          <w:sz w:val="20"/>
          <w:szCs w:val="20"/>
        </w:rPr>
        <w:t>Zanzra</w:t>
      </w:r>
      <w:proofErr w:type="spellEnd"/>
      <w:r>
        <w:rPr>
          <w:rFonts w:ascii="Arial" w:hAnsi="Arial"/>
          <w:sz w:val="20"/>
          <w:szCs w:val="20"/>
        </w:rPr>
        <w:t xml:space="preserve"> (</w:t>
      </w:r>
      <w:proofErr w:type="spellStart"/>
      <w:r>
        <w:rPr>
          <w:rFonts w:ascii="Arial" w:hAnsi="Arial"/>
          <w:sz w:val="20"/>
          <w:szCs w:val="20"/>
        </w:rPr>
        <w:t>Traonfla</w:t>
      </w:r>
      <w:proofErr w:type="spellEnd"/>
      <w:r>
        <w:rPr>
          <w:rFonts w:ascii="Arial" w:hAnsi="Arial"/>
          <w:sz w:val="20"/>
          <w:szCs w:val="20"/>
        </w:rPr>
        <w:t>). In each locality, five permanent square plots of 2500 m² were randomly arranged for each type of vegetation f</w:t>
      </w:r>
      <w:r>
        <w:rPr>
          <w:rFonts w:ascii="Arial" w:hAnsi="Arial"/>
          <w:sz w:val="20"/>
          <w:szCs w:val="20"/>
        </w:rPr>
        <w:t>ormation. In each plot, three visits were made, and at each visit, the species encountered were recorded. The determination and identification of the inventoried species were made possible through the use of existing flora such as those by Lebrun and Stork</w:t>
      </w:r>
      <w:r>
        <w:rPr>
          <w:rFonts w:ascii="Arial" w:hAnsi="Arial"/>
          <w:sz w:val="20"/>
          <w:szCs w:val="20"/>
        </w:rPr>
        <w:t xml:space="preserve"> (1991-1997) and by </w:t>
      </w:r>
      <w:proofErr w:type="spellStart"/>
      <w:r>
        <w:rPr>
          <w:rFonts w:ascii="Arial" w:hAnsi="Arial"/>
          <w:sz w:val="20"/>
          <w:szCs w:val="20"/>
        </w:rPr>
        <w:t>Aké-Assi</w:t>
      </w:r>
      <w:proofErr w:type="spellEnd"/>
      <w:r>
        <w:rPr>
          <w:rFonts w:ascii="Arial" w:hAnsi="Arial"/>
          <w:sz w:val="20"/>
          <w:szCs w:val="20"/>
        </w:rPr>
        <w:t xml:space="preserve"> (1984, 2001, 2002).</w:t>
      </w:r>
    </w:p>
    <w:p w:rsidR="00A269EA" w:rsidRDefault="00AC2A90">
      <w:pPr>
        <w:spacing w:line="480" w:lineRule="auto"/>
        <w:jc w:val="left"/>
        <w:rPr>
          <w:rFonts w:ascii="Arial" w:hAnsi="Arial"/>
          <w:b/>
          <w:bCs/>
          <w:sz w:val="22"/>
          <w:szCs w:val="22"/>
        </w:rPr>
      </w:pPr>
      <w:r>
        <w:rPr>
          <w:rFonts w:ascii="Arial" w:hAnsi="Arial"/>
          <w:b/>
          <w:bCs/>
          <w:sz w:val="22"/>
          <w:szCs w:val="22"/>
        </w:rPr>
        <w:t>2.3</w:t>
      </w:r>
      <w:r>
        <w:rPr>
          <w:rFonts w:ascii="Arial" w:hAnsi="Arial"/>
          <w:b/>
          <w:bCs/>
          <w:sz w:val="22"/>
          <w:szCs w:val="22"/>
        </w:rPr>
        <w:tab/>
        <w:t>Data Analysis</w:t>
      </w:r>
    </w:p>
    <w:p w:rsidR="00A269EA" w:rsidRDefault="00AC2A90">
      <w:pPr>
        <w:spacing w:line="480" w:lineRule="auto"/>
        <w:jc w:val="left"/>
        <w:rPr>
          <w:rFonts w:ascii="Arial" w:hAnsi="Arial"/>
          <w:b/>
          <w:bCs/>
          <w:sz w:val="22"/>
          <w:szCs w:val="22"/>
        </w:rPr>
      </w:pPr>
      <w:r>
        <w:rPr>
          <w:rFonts w:ascii="Arial" w:hAnsi="Arial"/>
          <w:b/>
          <w:bCs/>
          <w:sz w:val="22"/>
          <w:szCs w:val="22"/>
        </w:rPr>
        <w:t>2.3.1</w:t>
      </w:r>
      <w:r>
        <w:rPr>
          <w:rFonts w:ascii="Arial" w:hAnsi="Arial"/>
          <w:b/>
          <w:bCs/>
          <w:sz w:val="22"/>
          <w:szCs w:val="22"/>
        </w:rPr>
        <w:tab/>
        <w:t>Assessment of Floristic Diversity</w:t>
      </w:r>
    </w:p>
    <w:p w:rsidR="00A269EA" w:rsidRDefault="00AC2A90">
      <w:pPr>
        <w:spacing w:line="480" w:lineRule="auto"/>
        <w:rPr>
          <w:rFonts w:ascii="Arial" w:hAnsi="Arial"/>
          <w:sz w:val="20"/>
          <w:szCs w:val="20"/>
        </w:rPr>
      </w:pPr>
      <w:r>
        <w:rPr>
          <w:rFonts w:ascii="Arial" w:hAnsi="Arial"/>
          <w:sz w:val="20"/>
          <w:szCs w:val="20"/>
        </w:rPr>
        <w:t xml:space="preserve">The diversity of the flora was characterized through species and genus diversity indices. The species diversity index (SDI) is the ratio between the </w:t>
      </w:r>
      <w:r>
        <w:rPr>
          <w:rFonts w:ascii="Arial" w:hAnsi="Arial"/>
          <w:sz w:val="20"/>
          <w:szCs w:val="20"/>
        </w:rPr>
        <w:t>number of species and the number of genera recorded; it was calculated using the following formula:</w:t>
      </w:r>
    </w:p>
    <w:p w:rsidR="00A269EA" w:rsidRDefault="00AC2A90">
      <w:pPr>
        <w:spacing w:line="480" w:lineRule="auto"/>
        <w:jc w:val="center"/>
        <w:rPr>
          <w:rFonts w:ascii="Arial" w:hAnsi="Arial"/>
          <w:sz w:val="20"/>
          <w:szCs w:val="20"/>
        </w:rPr>
      </w:pPr>
      <w:r>
        <w:rPr>
          <w:rFonts w:ascii="Arial" w:hAnsi="Arial"/>
          <w:sz w:val="20"/>
          <w:szCs w:val="20"/>
        </w:rPr>
        <w:t xml:space="preserve">SDI = number of species / number of genera  </w:t>
      </w:r>
      <w:proofErr w:type="gramStart"/>
      <w:r>
        <w:rPr>
          <w:rFonts w:ascii="Arial" w:hAnsi="Arial"/>
          <w:sz w:val="20"/>
          <w:szCs w:val="20"/>
        </w:rPr>
        <w:t xml:space="preserve">   (</w:t>
      </w:r>
      <w:proofErr w:type="gramEnd"/>
      <w:r>
        <w:rPr>
          <w:rFonts w:ascii="Arial" w:hAnsi="Arial"/>
          <w:sz w:val="20"/>
          <w:szCs w:val="20"/>
        </w:rPr>
        <w:t>1)</w:t>
      </w:r>
    </w:p>
    <w:p w:rsidR="00A269EA" w:rsidRDefault="00AC2A90">
      <w:pPr>
        <w:spacing w:line="480" w:lineRule="auto"/>
        <w:rPr>
          <w:rFonts w:ascii="Arial" w:hAnsi="Arial"/>
          <w:sz w:val="20"/>
          <w:szCs w:val="20"/>
        </w:rPr>
      </w:pPr>
      <w:r>
        <w:rPr>
          <w:rFonts w:ascii="Arial" w:hAnsi="Arial"/>
          <w:sz w:val="20"/>
          <w:szCs w:val="20"/>
        </w:rPr>
        <w:t>The generic diversity index (GDI) is the ratio between the number of genera and the number of families; i</w:t>
      </w:r>
      <w:r>
        <w:rPr>
          <w:rFonts w:ascii="Arial" w:hAnsi="Arial"/>
          <w:sz w:val="20"/>
          <w:szCs w:val="20"/>
        </w:rPr>
        <w:t xml:space="preserve">t was obtained from the following formula: </w:t>
      </w:r>
    </w:p>
    <w:p w:rsidR="00A269EA" w:rsidRDefault="00AC2A90">
      <w:pPr>
        <w:spacing w:afterLines="100" w:after="312" w:line="480" w:lineRule="auto"/>
        <w:jc w:val="center"/>
        <w:rPr>
          <w:rFonts w:ascii="Arial" w:hAnsi="Arial"/>
          <w:sz w:val="20"/>
          <w:szCs w:val="20"/>
        </w:rPr>
      </w:pPr>
      <w:r>
        <w:rPr>
          <w:rFonts w:ascii="Arial" w:hAnsi="Arial"/>
          <w:sz w:val="20"/>
          <w:szCs w:val="20"/>
        </w:rPr>
        <w:t xml:space="preserve">GDI = number of genera / number of families  </w:t>
      </w:r>
      <w:proofErr w:type="gramStart"/>
      <w:r>
        <w:rPr>
          <w:rFonts w:ascii="Arial" w:hAnsi="Arial"/>
          <w:sz w:val="20"/>
          <w:szCs w:val="20"/>
        </w:rPr>
        <w:t xml:space="preserve">   (</w:t>
      </w:r>
      <w:proofErr w:type="gramEnd"/>
      <w:r>
        <w:rPr>
          <w:rFonts w:ascii="Arial" w:hAnsi="Arial"/>
          <w:sz w:val="20"/>
          <w:szCs w:val="20"/>
        </w:rPr>
        <w:t>2)</w:t>
      </w:r>
    </w:p>
    <w:p w:rsidR="00A269EA" w:rsidRDefault="00AC2A90">
      <w:pPr>
        <w:spacing w:line="480" w:lineRule="auto"/>
        <w:jc w:val="left"/>
        <w:rPr>
          <w:rFonts w:ascii="Arial" w:hAnsi="Arial"/>
          <w:b/>
          <w:bCs/>
          <w:sz w:val="22"/>
          <w:szCs w:val="22"/>
        </w:rPr>
      </w:pPr>
      <w:r>
        <w:rPr>
          <w:rFonts w:ascii="Arial" w:hAnsi="Arial"/>
          <w:b/>
          <w:bCs/>
          <w:sz w:val="22"/>
          <w:szCs w:val="22"/>
        </w:rPr>
        <w:t>2.3.2</w:t>
      </w:r>
      <w:r>
        <w:rPr>
          <w:rFonts w:ascii="Arial" w:hAnsi="Arial"/>
          <w:b/>
          <w:bCs/>
          <w:sz w:val="22"/>
          <w:szCs w:val="22"/>
        </w:rPr>
        <w:tab/>
        <w:t>Similarity of the Flora</w:t>
      </w:r>
    </w:p>
    <w:p w:rsidR="00A269EA" w:rsidRDefault="00AC2A90">
      <w:pPr>
        <w:spacing w:line="480" w:lineRule="auto"/>
        <w:rPr>
          <w:rFonts w:ascii="Arial" w:hAnsi="Arial"/>
          <w:sz w:val="20"/>
          <w:szCs w:val="20"/>
        </w:rPr>
      </w:pPr>
      <w:r>
        <w:rPr>
          <w:rFonts w:ascii="Arial" w:hAnsi="Arial"/>
          <w:sz w:val="20"/>
          <w:szCs w:val="20"/>
        </w:rPr>
        <w:t>Floristic similarity is the degree of resemblance between the flora of different inventoried plots. It is assessed using the simil</w:t>
      </w:r>
      <w:r>
        <w:rPr>
          <w:rFonts w:ascii="Arial" w:hAnsi="Arial"/>
          <w:sz w:val="20"/>
          <w:szCs w:val="20"/>
        </w:rPr>
        <w:t>arity coefficient. In the present study, Sørensen's (1948) coefficient was used, calculated according to the following formula:</w:t>
      </w:r>
    </w:p>
    <w:p w:rsidR="00A269EA" w:rsidRDefault="00AC2A90">
      <w:pPr>
        <w:spacing w:line="480" w:lineRule="auto"/>
        <w:jc w:val="center"/>
        <w:rPr>
          <w:rFonts w:ascii="Arial" w:hAnsi="Arial"/>
          <w:sz w:val="20"/>
          <w:szCs w:val="20"/>
        </w:rPr>
      </w:pPr>
      <w:r>
        <w:rPr>
          <w:rFonts w:ascii="Arial" w:hAnsi="Arial"/>
          <w:sz w:val="20"/>
          <w:szCs w:val="20"/>
        </w:rPr>
        <w:t xml:space="preserve">SC = (2c / a + b) * 100  </w:t>
      </w:r>
      <w:proofErr w:type="gramStart"/>
      <w:r>
        <w:rPr>
          <w:rFonts w:ascii="Arial" w:hAnsi="Arial"/>
          <w:sz w:val="20"/>
          <w:szCs w:val="20"/>
        </w:rPr>
        <w:t xml:space="preserve">   (</w:t>
      </w:r>
      <w:proofErr w:type="gramEnd"/>
      <w:r>
        <w:rPr>
          <w:rFonts w:ascii="Arial" w:hAnsi="Arial"/>
          <w:sz w:val="20"/>
          <w:szCs w:val="20"/>
        </w:rPr>
        <w:t>3)</w:t>
      </w:r>
    </w:p>
    <w:p w:rsidR="00A269EA" w:rsidRDefault="00AC2A90">
      <w:pPr>
        <w:spacing w:afterLines="100" w:after="312" w:line="480" w:lineRule="auto"/>
        <w:rPr>
          <w:rFonts w:ascii="Arial" w:hAnsi="Arial"/>
          <w:sz w:val="20"/>
          <w:szCs w:val="20"/>
        </w:rPr>
      </w:pPr>
      <w:r>
        <w:rPr>
          <w:rFonts w:ascii="Arial" w:hAnsi="Arial"/>
          <w:sz w:val="20"/>
          <w:szCs w:val="20"/>
        </w:rPr>
        <w:t xml:space="preserve">In this formula, SC is the similarity coefficient; a, the number of species on a list belonging </w:t>
      </w:r>
      <w:r>
        <w:rPr>
          <w:rFonts w:ascii="Arial" w:hAnsi="Arial"/>
          <w:sz w:val="20"/>
          <w:szCs w:val="20"/>
        </w:rPr>
        <w:t xml:space="preserve">to plot A; b, the number of species on a list belonging to plot B; and c, the number of species belonging to both plots </w:t>
      </w:r>
      <w:r>
        <w:rPr>
          <w:rFonts w:ascii="Arial" w:hAnsi="Arial"/>
          <w:sz w:val="20"/>
          <w:szCs w:val="20"/>
        </w:rPr>
        <w:lastRenderedPageBreak/>
        <w:t>(A and B) that are being compared. Sørensen's similarity coefficient values range from 0 to 100. The more species the two floristic list</w:t>
      </w:r>
      <w:r>
        <w:rPr>
          <w:rFonts w:ascii="Arial" w:hAnsi="Arial"/>
          <w:sz w:val="20"/>
          <w:szCs w:val="20"/>
        </w:rPr>
        <w:t>s have in common, the closer SC is to 100. The more different the two floristic lists are, the closer SC is to 0 (</w:t>
      </w:r>
      <w:proofErr w:type="spellStart"/>
      <w:r>
        <w:rPr>
          <w:rFonts w:ascii="Arial" w:hAnsi="Arial"/>
          <w:sz w:val="20"/>
          <w:szCs w:val="20"/>
        </w:rPr>
        <w:t>Trouppin</w:t>
      </w:r>
      <w:proofErr w:type="spellEnd"/>
      <w:r>
        <w:rPr>
          <w:rFonts w:ascii="Arial" w:hAnsi="Arial"/>
          <w:sz w:val="20"/>
          <w:szCs w:val="20"/>
        </w:rPr>
        <w:t>, 1966).</w:t>
      </w:r>
    </w:p>
    <w:p w:rsidR="00A269EA" w:rsidRDefault="00AC2A90">
      <w:pPr>
        <w:spacing w:line="480" w:lineRule="auto"/>
        <w:jc w:val="left"/>
        <w:rPr>
          <w:rFonts w:ascii="Arial" w:hAnsi="Arial"/>
          <w:b/>
          <w:bCs/>
          <w:sz w:val="22"/>
          <w:szCs w:val="22"/>
        </w:rPr>
      </w:pPr>
      <w:r>
        <w:rPr>
          <w:rFonts w:ascii="Arial" w:hAnsi="Arial"/>
          <w:b/>
          <w:bCs/>
          <w:sz w:val="22"/>
          <w:szCs w:val="22"/>
        </w:rPr>
        <w:t>2.3.3</w:t>
      </w:r>
      <w:r>
        <w:rPr>
          <w:rFonts w:ascii="Arial" w:hAnsi="Arial"/>
          <w:b/>
          <w:bCs/>
          <w:sz w:val="22"/>
          <w:szCs w:val="22"/>
        </w:rPr>
        <w:tab/>
        <w:t xml:space="preserve">Biological, Morphological, and Chorological Types </w:t>
      </w:r>
    </w:p>
    <w:p w:rsidR="00A269EA" w:rsidRDefault="00AC2A90">
      <w:pPr>
        <w:spacing w:line="480" w:lineRule="auto"/>
        <w:rPr>
          <w:rFonts w:ascii="Arial" w:hAnsi="Arial"/>
          <w:sz w:val="20"/>
          <w:szCs w:val="20"/>
        </w:rPr>
      </w:pPr>
      <w:r>
        <w:rPr>
          <w:rFonts w:ascii="Arial" w:hAnsi="Arial"/>
          <w:sz w:val="20"/>
          <w:szCs w:val="20"/>
        </w:rPr>
        <w:t>Biological types are a system of classification of plants; this clas</w:t>
      </w:r>
      <w:r>
        <w:rPr>
          <w:rFonts w:ascii="Arial" w:hAnsi="Arial"/>
          <w:sz w:val="20"/>
          <w:szCs w:val="20"/>
        </w:rPr>
        <w:t xml:space="preserve">sification is made according to the positioning of survival organs during the unfavorable period (Raunkiær, 1934). The type of classification adopted in this study was that of </w:t>
      </w:r>
      <w:proofErr w:type="spellStart"/>
      <w:r>
        <w:rPr>
          <w:rFonts w:ascii="Arial" w:hAnsi="Arial"/>
          <w:sz w:val="20"/>
          <w:szCs w:val="20"/>
        </w:rPr>
        <w:t>Aké-Assi</w:t>
      </w:r>
      <w:proofErr w:type="spellEnd"/>
      <w:r>
        <w:rPr>
          <w:rFonts w:ascii="Arial" w:hAnsi="Arial"/>
          <w:sz w:val="20"/>
          <w:szCs w:val="20"/>
        </w:rPr>
        <w:t xml:space="preserve"> (1984), which itself was adapted from Raunkiær's model (1905). The prop</w:t>
      </w:r>
      <w:r>
        <w:rPr>
          <w:rFonts w:ascii="Arial" w:hAnsi="Arial"/>
          <w:sz w:val="20"/>
          <w:szCs w:val="20"/>
        </w:rPr>
        <w:t xml:space="preserve">ortions of the different biological types made it possible to construct the biological types diagram. </w:t>
      </w:r>
    </w:p>
    <w:p w:rsidR="00A269EA" w:rsidRDefault="00AC2A90">
      <w:pPr>
        <w:spacing w:line="480" w:lineRule="auto"/>
        <w:rPr>
          <w:rFonts w:ascii="Arial" w:hAnsi="Arial"/>
          <w:sz w:val="20"/>
          <w:szCs w:val="20"/>
        </w:rPr>
      </w:pPr>
      <w:r>
        <w:rPr>
          <w:rFonts w:ascii="Arial" w:hAnsi="Arial"/>
          <w:sz w:val="20"/>
          <w:szCs w:val="20"/>
        </w:rPr>
        <w:t>The morphological types of plants are defined as a developed sorting criterion, to organize all plants according to their general form (</w:t>
      </w:r>
      <w:proofErr w:type="spellStart"/>
      <w:r>
        <w:rPr>
          <w:rFonts w:ascii="Arial" w:hAnsi="Arial"/>
          <w:sz w:val="20"/>
          <w:szCs w:val="20"/>
        </w:rPr>
        <w:t>Aké-Assi</w:t>
      </w:r>
      <w:proofErr w:type="spellEnd"/>
      <w:r>
        <w:rPr>
          <w:rFonts w:ascii="Arial" w:hAnsi="Arial"/>
          <w:sz w:val="20"/>
          <w:szCs w:val="20"/>
        </w:rPr>
        <w:t xml:space="preserve">, 1984). </w:t>
      </w:r>
      <w:r>
        <w:rPr>
          <w:rFonts w:ascii="Arial" w:hAnsi="Arial"/>
          <w:sz w:val="20"/>
          <w:szCs w:val="20"/>
        </w:rPr>
        <w:t xml:space="preserve">In this study, it was essentially a matter of listing tree species (trees, shrubs, and small trees), herbaceous, climbing, and fungal species. </w:t>
      </w:r>
    </w:p>
    <w:p w:rsidR="00A269EA" w:rsidRDefault="00AC2A90">
      <w:pPr>
        <w:spacing w:afterLines="100" w:after="312" w:line="480" w:lineRule="auto"/>
        <w:rPr>
          <w:rFonts w:ascii="Arial" w:hAnsi="Arial"/>
          <w:sz w:val="20"/>
          <w:szCs w:val="20"/>
        </w:rPr>
      </w:pPr>
      <w:r>
        <w:rPr>
          <w:rFonts w:ascii="Arial" w:hAnsi="Arial"/>
          <w:sz w:val="20"/>
          <w:szCs w:val="20"/>
        </w:rPr>
        <w:t>Chorology studies the distribution of plant species on the surface of the Earth (Schnell, 1952). The phytogeogra</w:t>
      </w:r>
      <w:r>
        <w:rPr>
          <w:rFonts w:ascii="Arial" w:hAnsi="Arial"/>
          <w:sz w:val="20"/>
          <w:szCs w:val="20"/>
        </w:rPr>
        <w:t xml:space="preserve">phic distribution used for this study was established according to the major chorological subdivisions for Africa proposed by </w:t>
      </w:r>
      <w:proofErr w:type="spellStart"/>
      <w:r>
        <w:rPr>
          <w:rFonts w:ascii="Arial" w:hAnsi="Arial"/>
          <w:sz w:val="20"/>
          <w:szCs w:val="20"/>
        </w:rPr>
        <w:t>Aké-Assi</w:t>
      </w:r>
      <w:proofErr w:type="spellEnd"/>
      <w:r>
        <w:rPr>
          <w:rFonts w:ascii="Arial" w:hAnsi="Arial"/>
          <w:sz w:val="20"/>
          <w:szCs w:val="20"/>
        </w:rPr>
        <w:t xml:space="preserve"> (1984).</w:t>
      </w:r>
    </w:p>
    <w:p w:rsidR="00A269EA" w:rsidRDefault="00AC2A90">
      <w:pPr>
        <w:spacing w:line="480" w:lineRule="auto"/>
        <w:rPr>
          <w:rFonts w:ascii="Arial" w:hAnsi="Arial"/>
          <w:b/>
          <w:bCs/>
          <w:sz w:val="20"/>
          <w:szCs w:val="20"/>
        </w:rPr>
      </w:pPr>
      <w:r>
        <w:rPr>
          <w:rFonts w:ascii="Arial" w:hAnsi="Arial"/>
          <w:b/>
          <w:bCs/>
          <w:sz w:val="20"/>
          <w:szCs w:val="20"/>
        </w:rPr>
        <w:t>2.3.4 Specific Contribution</w:t>
      </w:r>
    </w:p>
    <w:p w:rsidR="00A269EA" w:rsidRDefault="00AC2A90">
      <w:pPr>
        <w:spacing w:line="480" w:lineRule="auto"/>
        <w:rPr>
          <w:rFonts w:ascii="Arial" w:hAnsi="Arial"/>
          <w:sz w:val="20"/>
          <w:szCs w:val="20"/>
        </w:rPr>
      </w:pPr>
      <w:r>
        <w:rPr>
          <w:rFonts w:ascii="Arial" w:hAnsi="Arial"/>
          <w:sz w:val="20"/>
          <w:szCs w:val="20"/>
        </w:rPr>
        <w:t>The specific contribution of species was determined based on their absolute and relat</w:t>
      </w:r>
      <w:r>
        <w:rPr>
          <w:rFonts w:ascii="Arial" w:hAnsi="Arial"/>
          <w:sz w:val="20"/>
          <w:szCs w:val="20"/>
        </w:rPr>
        <w:t>ive frequency. The absolute frequency of a species reflects its contribution within a given plant formation. The relative frequency (RF) of a given plant species is defined as the ratio of its absolute frequency (AF), or the number of times it was present,</w:t>
      </w:r>
      <w:r>
        <w:rPr>
          <w:rFonts w:ascii="Arial" w:hAnsi="Arial"/>
          <w:sz w:val="20"/>
          <w:szCs w:val="20"/>
        </w:rPr>
        <w:t xml:space="preserve"> to the number of surveys (N) conducted during the phytosociological sampling. It is calculated using the following formula:</w:t>
      </w:r>
    </w:p>
    <w:p w:rsidR="00A269EA" w:rsidRDefault="00AC2A90">
      <w:pPr>
        <w:spacing w:line="480" w:lineRule="auto"/>
        <w:jc w:val="center"/>
        <w:rPr>
          <w:rFonts w:ascii="Arial" w:hAnsi="Arial"/>
          <w:sz w:val="20"/>
          <w:szCs w:val="20"/>
        </w:rPr>
      </w:pPr>
      <w:r>
        <w:rPr>
          <w:rFonts w:ascii="Arial" w:hAnsi="Arial"/>
          <w:sz w:val="20"/>
          <w:szCs w:val="20"/>
        </w:rPr>
        <w:lastRenderedPageBreak/>
        <w:t xml:space="preserve">RF (%) = (AF / N) * 100  </w:t>
      </w:r>
      <w:proofErr w:type="gramStart"/>
      <w:r>
        <w:rPr>
          <w:rFonts w:ascii="Arial" w:hAnsi="Arial"/>
          <w:sz w:val="20"/>
          <w:szCs w:val="20"/>
        </w:rPr>
        <w:t xml:space="preserve">   (</w:t>
      </w:r>
      <w:proofErr w:type="gramEnd"/>
      <w:r>
        <w:rPr>
          <w:rFonts w:ascii="Arial" w:hAnsi="Arial"/>
          <w:sz w:val="20"/>
          <w:szCs w:val="20"/>
        </w:rPr>
        <w:t>4)</w:t>
      </w:r>
    </w:p>
    <w:p w:rsidR="00A269EA" w:rsidRDefault="00AC2A90">
      <w:pPr>
        <w:spacing w:line="480" w:lineRule="auto"/>
        <w:rPr>
          <w:rFonts w:ascii="Arial" w:hAnsi="Arial"/>
          <w:sz w:val="20"/>
          <w:szCs w:val="20"/>
        </w:rPr>
      </w:pPr>
      <w:r>
        <w:rPr>
          <w:rFonts w:ascii="Arial" w:hAnsi="Arial"/>
          <w:sz w:val="20"/>
          <w:szCs w:val="20"/>
        </w:rPr>
        <w:t>The specific contribution (</w:t>
      </w:r>
      <w:proofErr w:type="spellStart"/>
      <w:r>
        <w:rPr>
          <w:rFonts w:ascii="Arial" w:hAnsi="Arial"/>
          <w:sz w:val="20"/>
          <w:szCs w:val="20"/>
        </w:rPr>
        <w:t>SCi</w:t>
      </w:r>
      <w:proofErr w:type="spellEnd"/>
      <w:r>
        <w:rPr>
          <w:rFonts w:ascii="Arial" w:hAnsi="Arial"/>
          <w:sz w:val="20"/>
          <w:szCs w:val="20"/>
        </w:rPr>
        <w:t xml:space="preserve">) due to the absolute frequency of a species </w:t>
      </w:r>
      <w:proofErr w:type="spellStart"/>
      <w:r>
        <w:rPr>
          <w:rFonts w:ascii="Arial" w:hAnsi="Arial"/>
          <w:sz w:val="20"/>
          <w:szCs w:val="20"/>
        </w:rPr>
        <w:t>i</w:t>
      </w:r>
      <w:proofErr w:type="spellEnd"/>
      <w:r>
        <w:rPr>
          <w:rFonts w:ascii="Arial" w:hAnsi="Arial"/>
          <w:sz w:val="20"/>
          <w:szCs w:val="20"/>
        </w:rPr>
        <w:t xml:space="preserve"> (</w:t>
      </w:r>
      <w:proofErr w:type="spellStart"/>
      <w:r>
        <w:rPr>
          <w:rFonts w:ascii="Arial" w:hAnsi="Arial"/>
          <w:sz w:val="20"/>
          <w:szCs w:val="20"/>
        </w:rPr>
        <w:t>AFi</w:t>
      </w:r>
      <w:proofErr w:type="spellEnd"/>
      <w:r>
        <w:rPr>
          <w:rFonts w:ascii="Arial" w:hAnsi="Arial"/>
          <w:sz w:val="20"/>
          <w:szCs w:val="20"/>
        </w:rPr>
        <w:t>) represents its c</w:t>
      </w:r>
      <w:r>
        <w:rPr>
          <w:rFonts w:ascii="Arial" w:hAnsi="Arial"/>
          <w:sz w:val="20"/>
          <w:szCs w:val="20"/>
        </w:rPr>
        <w:t>ontribution within a given plant community. It is obtained by the ratio of the absolute frequency of the species (</w:t>
      </w:r>
      <w:proofErr w:type="spellStart"/>
      <w:r>
        <w:rPr>
          <w:rFonts w:ascii="Arial" w:hAnsi="Arial"/>
          <w:sz w:val="20"/>
          <w:szCs w:val="20"/>
        </w:rPr>
        <w:t>AFi</w:t>
      </w:r>
      <w:proofErr w:type="spellEnd"/>
      <w:r>
        <w:rPr>
          <w:rFonts w:ascii="Arial" w:hAnsi="Arial"/>
          <w:sz w:val="20"/>
          <w:szCs w:val="20"/>
        </w:rPr>
        <w:t>) to the sum of the absolute frequencies of all the species encountered:</w:t>
      </w:r>
    </w:p>
    <w:p w:rsidR="00A269EA" w:rsidRDefault="00AC2A90">
      <w:pPr>
        <w:spacing w:line="480" w:lineRule="auto"/>
        <w:jc w:val="center"/>
        <w:rPr>
          <w:rFonts w:ascii="Arial" w:hAnsi="Arial"/>
          <w:sz w:val="20"/>
          <w:szCs w:val="20"/>
        </w:rPr>
      </w:pPr>
      <w:proofErr w:type="spellStart"/>
      <w:r>
        <w:rPr>
          <w:rFonts w:ascii="Arial" w:hAnsi="Arial"/>
          <w:sz w:val="20"/>
          <w:szCs w:val="20"/>
        </w:rPr>
        <w:t>SCi</w:t>
      </w:r>
      <w:proofErr w:type="spellEnd"/>
      <w:r>
        <w:rPr>
          <w:rFonts w:ascii="Arial" w:hAnsi="Arial"/>
          <w:sz w:val="20"/>
          <w:szCs w:val="20"/>
        </w:rPr>
        <w:t xml:space="preserve"> = (</w:t>
      </w:r>
      <w:proofErr w:type="spellStart"/>
      <w:r>
        <w:rPr>
          <w:rFonts w:ascii="Arial" w:hAnsi="Arial"/>
          <w:sz w:val="20"/>
          <w:szCs w:val="20"/>
        </w:rPr>
        <w:t>AFi</w:t>
      </w:r>
      <w:proofErr w:type="spellEnd"/>
      <w:r>
        <w:rPr>
          <w:rFonts w:ascii="Arial" w:hAnsi="Arial"/>
          <w:sz w:val="20"/>
          <w:szCs w:val="20"/>
        </w:rPr>
        <w:t xml:space="preserve"> </w:t>
      </w:r>
      <w:proofErr w:type="gramStart"/>
      <w:r>
        <w:rPr>
          <w:rFonts w:ascii="Arial" w:hAnsi="Arial"/>
          <w:sz w:val="20"/>
          <w:szCs w:val="20"/>
        </w:rPr>
        <w:t xml:space="preserve">/ </w:t>
      </w:r>
      <w:r>
        <w:rPr>
          <w:rFonts w:ascii="Times New Roman" w:hAnsi="Times New Roman" w:cs="Times New Roman"/>
          <w:sz w:val="24"/>
        </w:rPr>
        <w:t xml:space="preserve"> ∑</w:t>
      </w:r>
      <w:proofErr w:type="gramEnd"/>
      <w:r>
        <w:rPr>
          <w:rFonts w:ascii="Times New Roman" w:hAnsi="Times New Roman" w:cs="Times New Roman"/>
          <w:sz w:val="24"/>
          <w:vertAlign w:val="superscript"/>
        </w:rPr>
        <w:t>n</w:t>
      </w:r>
      <w:r>
        <w:rPr>
          <w:rFonts w:ascii="Times New Roman" w:hAnsi="Times New Roman" w:cs="Times New Roman"/>
          <w:sz w:val="24"/>
          <w:vertAlign w:val="subscript"/>
        </w:rPr>
        <w:t>1</w:t>
      </w:r>
      <w:r>
        <w:rPr>
          <w:rFonts w:ascii="Arial" w:hAnsi="Arial"/>
          <w:sz w:val="20"/>
          <w:szCs w:val="20"/>
        </w:rPr>
        <w:t xml:space="preserve"> </w:t>
      </w:r>
      <w:proofErr w:type="spellStart"/>
      <w:r>
        <w:rPr>
          <w:rFonts w:ascii="Arial" w:hAnsi="Arial"/>
          <w:sz w:val="20"/>
          <w:szCs w:val="20"/>
        </w:rPr>
        <w:t>AFi</w:t>
      </w:r>
      <w:proofErr w:type="spellEnd"/>
      <w:r>
        <w:rPr>
          <w:rFonts w:ascii="Arial" w:hAnsi="Arial"/>
          <w:sz w:val="20"/>
          <w:szCs w:val="20"/>
        </w:rPr>
        <w:t>) * 100     (5)</w:t>
      </w:r>
    </w:p>
    <w:p w:rsidR="00A269EA" w:rsidRDefault="00AC2A90">
      <w:pPr>
        <w:spacing w:line="480" w:lineRule="auto"/>
        <w:rPr>
          <w:rFonts w:ascii="Arial" w:hAnsi="Arial"/>
          <w:sz w:val="20"/>
          <w:szCs w:val="20"/>
        </w:rPr>
      </w:pPr>
      <w:r>
        <w:rPr>
          <w:rFonts w:ascii="Arial" w:hAnsi="Arial"/>
          <w:sz w:val="20"/>
          <w:szCs w:val="20"/>
        </w:rPr>
        <w:t>She reflects the dominance of</w:t>
      </w:r>
      <w:r>
        <w:rPr>
          <w:rFonts w:ascii="Arial" w:hAnsi="Arial"/>
          <w:sz w:val="20"/>
          <w:szCs w:val="20"/>
        </w:rPr>
        <w:t xml:space="preserve"> species according to </w:t>
      </w:r>
      <w:proofErr w:type="spellStart"/>
      <w:r>
        <w:rPr>
          <w:rFonts w:ascii="Arial" w:hAnsi="Arial"/>
          <w:sz w:val="20"/>
          <w:szCs w:val="20"/>
        </w:rPr>
        <w:t>Daget</w:t>
      </w:r>
      <w:proofErr w:type="spellEnd"/>
      <w:r>
        <w:rPr>
          <w:rFonts w:ascii="Arial" w:hAnsi="Arial"/>
          <w:sz w:val="20"/>
          <w:szCs w:val="20"/>
        </w:rPr>
        <w:t xml:space="preserve"> and </w:t>
      </w:r>
      <w:proofErr w:type="spellStart"/>
      <w:r>
        <w:rPr>
          <w:rFonts w:ascii="Arial" w:hAnsi="Arial"/>
          <w:sz w:val="20"/>
          <w:szCs w:val="20"/>
        </w:rPr>
        <w:t>Poissonnet</w:t>
      </w:r>
      <w:proofErr w:type="spellEnd"/>
      <w:r>
        <w:rPr>
          <w:rFonts w:ascii="Arial" w:hAnsi="Arial"/>
          <w:sz w:val="20"/>
          <w:szCs w:val="20"/>
        </w:rPr>
        <w:t xml:space="preserve"> (1971): </w:t>
      </w:r>
    </w:p>
    <w:p w:rsidR="00A269EA" w:rsidRDefault="00AC2A90">
      <w:pPr>
        <w:spacing w:line="480" w:lineRule="auto"/>
        <w:rPr>
          <w:rFonts w:ascii="Arial" w:hAnsi="Arial"/>
          <w:sz w:val="20"/>
          <w:szCs w:val="20"/>
        </w:rPr>
      </w:pPr>
      <w:r>
        <w:rPr>
          <w:rFonts w:ascii="Arial" w:hAnsi="Arial"/>
          <w:sz w:val="20"/>
          <w:szCs w:val="20"/>
        </w:rPr>
        <w:t>✓</w:t>
      </w:r>
      <w:r>
        <w:rPr>
          <w:rFonts w:ascii="Arial" w:hAnsi="Arial"/>
          <w:sz w:val="20"/>
          <w:szCs w:val="20"/>
        </w:rPr>
        <w:t xml:space="preserve"> </w:t>
      </w:r>
      <w:proofErr w:type="spellStart"/>
      <w:r>
        <w:rPr>
          <w:rFonts w:ascii="Arial" w:hAnsi="Arial"/>
          <w:sz w:val="20"/>
          <w:szCs w:val="20"/>
        </w:rPr>
        <w:t>SCi</w:t>
      </w:r>
      <w:proofErr w:type="spellEnd"/>
      <w:r>
        <w:rPr>
          <w:rFonts w:ascii="Arial" w:hAnsi="Arial"/>
          <w:sz w:val="20"/>
          <w:szCs w:val="20"/>
        </w:rPr>
        <w:t xml:space="preserve"> &lt;1, accidental flora; </w:t>
      </w:r>
    </w:p>
    <w:p w:rsidR="00A269EA" w:rsidRDefault="00AC2A90">
      <w:pPr>
        <w:spacing w:line="480" w:lineRule="auto"/>
        <w:rPr>
          <w:rFonts w:ascii="Arial" w:hAnsi="Arial"/>
          <w:sz w:val="20"/>
          <w:szCs w:val="20"/>
        </w:rPr>
      </w:pPr>
      <w:r>
        <w:rPr>
          <w:rFonts w:ascii="Arial" w:hAnsi="Arial"/>
          <w:sz w:val="20"/>
          <w:szCs w:val="20"/>
        </w:rPr>
        <w:t>✓</w:t>
      </w:r>
      <w:r>
        <w:rPr>
          <w:rFonts w:ascii="Arial" w:hAnsi="Arial"/>
          <w:sz w:val="20"/>
          <w:szCs w:val="20"/>
        </w:rPr>
        <w:t xml:space="preserve"> 1 ≤ </w:t>
      </w:r>
      <w:proofErr w:type="spellStart"/>
      <w:r>
        <w:rPr>
          <w:rFonts w:ascii="Arial" w:hAnsi="Arial"/>
          <w:sz w:val="20"/>
          <w:szCs w:val="20"/>
        </w:rPr>
        <w:t>SCi</w:t>
      </w:r>
      <w:proofErr w:type="spellEnd"/>
      <w:r>
        <w:rPr>
          <w:rFonts w:ascii="Arial" w:hAnsi="Arial"/>
          <w:sz w:val="20"/>
          <w:szCs w:val="20"/>
        </w:rPr>
        <w:t xml:space="preserve"> ≤ 4, potential major flora; </w:t>
      </w:r>
    </w:p>
    <w:p w:rsidR="00A269EA" w:rsidRDefault="00AC2A90">
      <w:pPr>
        <w:spacing w:afterLines="100" w:after="312" w:line="480" w:lineRule="auto"/>
        <w:rPr>
          <w:rFonts w:ascii="Arial" w:hAnsi="Arial"/>
          <w:sz w:val="20"/>
          <w:szCs w:val="20"/>
        </w:rPr>
      </w:pPr>
      <w:r>
        <w:rPr>
          <w:rFonts w:ascii="Arial" w:hAnsi="Arial"/>
          <w:sz w:val="20"/>
          <w:szCs w:val="20"/>
        </w:rPr>
        <w:t>✓</w:t>
      </w:r>
      <w:r>
        <w:rPr>
          <w:rFonts w:ascii="Arial" w:hAnsi="Arial"/>
          <w:sz w:val="20"/>
          <w:szCs w:val="20"/>
        </w:rPr>
        <w:t xml:space="preserve"> </w:t>
      </w:r>
      <w:proofErr w:type="spellStart"/>
      <w:r>
        <w:rPr>
          <w:rFonts w:ascii="Arial" w:hAnsi="Arial"/>
          <w:sz w:val="20"/>
          <w:szCs w:val="20"/>
        </w:rPr>
        <w:t>SCi</w:t>
      </w:r>
      <w:proofErr w:type="spellEnd"/>
      <w:r>
        <w:rPr>
          <w:rFonts w:ascii="Arial" w:hAnsi="Arial"/>
          <w:sz w:val="20"/>
          <w:szCs w:val="20"/>
        </w:rPr>
        <w:t xml:space="preserve"> &gt; 4, major flora.</w:t>
      </w:r>
    </w:p>
    <w:p w:rsidR="00A269EA" w:rsidRDefault="00AC2A90">
      <w:pPr>
        <w:numPr>
          <w:ilvl w:val="0"/>
          <w:numId w:val="11"/>
        </w:numPr>
        <w:spacing w:line="480" w:lineRule="auto"/>
        <w:jc w:val="left"/>
        <w:rPr>
          <w:rFonts w:ascii="Arial" w:hAnsi="Arial"/>
          <w:b/>
          <w:bCs/>
          <w:sz w:val="22"/>
          <w:szCs w:val="22"/>
        </w:rPr>
      </w:pPr>
      <w:r>
        <w:rPr>
          <w:rFonts w:ascii="Arial" w:hAnsi="Arial"/>
          <w:b/>
          <w:bCs/>
          <w:sz w:val="22"/>
          <w:szCs w:val="22"/>
        </w:rPr>
        <w:t>Results</w:t>
      </w:r>
    </w:p>
    <w:p w:rsidR="00A269EA" w:rsidRDefault="00AC2A90">
      <w:pPr>
        <w:spacing w:line="480" w:lineRule="auto"/>
        <w:jc w:val="left"/>
        <w:rPr>
          <w:rFonts w:ascii="Arial" w:hAnsi="Arial"/>
          <w:b/>
          <w:bCs/>
          <w:sz w:val="22"/>
          <w:szCs w:val="22"/>
        </w:rPr>
      </w:pPr>
      <w:r>
        <w:rPr>
          <w:rFonts w:ascii="Arial" w:hAnsi="Arial"/>
          <w:b/>
          <w:bCs/>
          <w:sz w:val="22"/>
          <w:szCs w:val="22"/>
        </w:rPr>
        <w:t>3.1</w:t>
      </w:r>
      <w:r>
        <w:rPr>
          <w:rFonts w:ascii="Arial" w:hAnsi="Arial"/>
          <w:b/>
          <w:bCs/>
          <w:sz w:val="22"/>
          <w:szCs w:val="22"/>
        </w:rPr>
        <w:tab/>
        <w:t>Floristic Richness</w:t>
      </w:r>
    </w:p>
    <w:p w:rsidR="00A269EA" w:rsidRDefault="00AC2A90">
      <w:pPr>
        <w:spacing w:line="480" w:lineRule="auto"/>
        <w:rPr>
          <w:rFonts w:ascii="Arial" w:hAnsi="Arial"/>
          <w:sz w:val="20"/>
          <w:szCs w:val="20"/>
        </w:rPr>
      </w:pPr>
      <w:r>
        <w:rPr>
          <w:rFonts w:ascii="Arial" w:hAnsi="Arial"/>
          <w:sz w:val="20"/>
          <w:szCs w:val="20"/>
        </w:rPr>
        <w:t>The floristic survey recorded 332 plant species, of which 139 belonged to the primary vegetation formation zone and 276 to the secondary vegetation formation zone. These species were grouped into 250 genera and 80 families. The Dicots were the best represe</w:t>
      </w:r>
      <w:r>
        <w:rPr>
          <w:rFonts w:ascii="Arial" w:hAnsi="Arial"/>
          <w:sz w:val="20"/>
          <w:szCs w:val="20"/>
        </w:rPr>
        <w:t>nted with 251 species (75.6%) compared to 77 species (23.2%) of Monocots and 4 species (1.2%) of Pteridophytes. Seven botanical families were the most abundant in species (155 species). The Fabaceae family was the most important with 51 species. It was fol</w:t>
      </w:r>
      <w:r>
        <w:rPr>
          <w:rFonts w:ascii="Arial" w:hAnsi="Arial"/>
          <w:sz w:val="20"/>
          <w:szCs w:val="20"/>
        </w:rPr>
        <w:t xml:space="preserve">lowed by the </w:t>
      </w:r>
      <w:proofErr w:type="spellStart"/>
      <w:r>
        <w:rPr>
          <w:rFonts w:ascii="Arial" w:hAnsi="Arial"/>
          <w:sz w:val="20"/>
          <w:szCs w:val="20"/>
        </w:rPr>
        <w:t>Poaceae</w:t>
      </w:r>
      <w:proofErr w:type="spellEnd"/>
      <w:r>
        <w:rPr>
          <w:rFonts w:ascii="Arial" w:hAnsi="Arial"/>
          <w:sz w:val="20"/>
          <w:szCs w:val="20"/>
        </w:rPr>
        <w:t xml:space="preserve"> and </w:t>
      </w:r>
      <w:proofErr w:type="spellStart"/>
      <w:r>
        <w:rPr>
          <w:rFonts w:ascii="Arial" w:hAnsi="Arial"/>
          <w:sz w:val="20"/>
          <w:szCs w:val="20"/>
        </w:rPr>
        <w:t>Malvaceae</w:t>
      </w:r>
      <w:proofErr w:type="spellEnd"/>
      <w:r>
        <w:rPr>
          <w:rFonts w:ascii="Arial" w:hAnsi="Arial"/>
          <w:sz w:val="20"/>
          <w:szCs w:val="20"/>
        </w:rPr>
        <w:t xml:space="preserve"> families, which included 31 and 22 species, respectively (Fig. 1).</w:t>
      </w:r>
    </w:p>
    <w:p w:rsidR="00A269EA" w:rsidRDefault="00AC2A90">
      <w:pPr>
        <w:spacing w:line="480" w:lineRule="auto"/>
        <w:jc w:val="center"/>
        <w:rPr>
          <w:lang w:val="fr-FR" w:eastAsia="fr-FR"/>
        </w:rPr>
      </w:pPr>
      <w:r>
        <w:rPr>
          <w:noProof/>
          <w:lang w:val="fr-FR" w:eastAsia="fr-FR"/>
        </w:rPr>
        <w:lastRenderedPageBreak/>
        <w:drawing>
          <wp:inline distT="0" distB="0" distL="0" distR="0">
            <wp:extent cx="5243830" cy="3318510"/>
            <wp:effectExtent l="5080" t="4445" r="8890" b="10795"/>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A269EA" w:rsidRDefault="00AC2A90">
      <w:pPr>
        <w:spacing w:afterLines="100" w:after="312" w:line="480" w:lineRule="auto"/>
        <w:jc w:val="center"/>
        <w:rPr>
          <w:rFonts w:ascii="Arial" w:hAnsi="Arial"/>
          <w:b/>
          <w:bCs/>
          <w:sz w:val="20"/>
          <w:szCs w:val="20"/>
          <w:lang w:val="fr-FR" w:eastAsia="fr-FR"/>
        </w:rPr>
      </w:pPr>
      <w:proofErr w:type="spellStart"/>
      <w:r>
        <w:rPr>
          <w:rFonts w:ascii="Arial" w:hAnsi="Arial"/>
          <w:b/>
          <w:bCs/>
          <w:sz w:val="20"/>
          <w:szCs w:val="20"/>
          <w:lang w:val="fr-FR" w:eastAsia="fr-FR"/>
        </w:rPr>
        <w:t>Fig</w:t>
      </w:r>
      <w:proofErr w:type="spellEnd"/>
      <w:r>
        <w:rPr>
          <w:rFonts w:ascii="Arial" w:hAnsi="Arial"/>
          <w:b/>
          <w:bCs/>
          <w:sz w:val="20"/>
          <w:szCs w:val="20"/>
          <w:lang w:eastAsia="fr-FR"/>
        </w:rPr>
        <w:t>.</w:t>
      </w:r>
      <w:r>
        <w:rPr>
          <w:rFonts w:ascii="Arial" w:hAnsi="Arial"/>
          <w:b/>
          <w:bCs/>
          <w:sz w:val="20"/>
          <w:szCs w:val="20"/>
          <w:lang w:val="fr-FR" w:eastAsia="fr-FR"/>
        </w:rPr>
        <w:t xml:space="preserve"> 1</w:t>
      </w:r>
      <w:r>
        <w:rPr>
          <w:rFonts w:ascii="Arial" w:hAnsi="Arial"/>
          <w:b/>
          <w:bCs/>
          <w:sz w:val="20"/>
          <w:szCs w:val="20"/>
          <w:lang w:eastAsia="fr-FR"/>
        </w:rPr>
        <w:t>.</w:t>
      </w:r>
      <w:r>
        <w:rPr>
          <w:rFonts w:ascii="Arial" w:hAnsi="Arial"/>
          <w:b/>
          <w:bCs/>
          <w:sz w:val="20"/>
          <w:szCs w:val="20"/>
          <w:lang w:val="fr-FR" w:eastAsia="fr-FR"/>
        </w:rPr>
        <w:t xml:space="preserve"> Spectrum of the main </w:t>
      </w:r>
      <w:proofErr w:type="spellStart"/>
      <w:r>
        <w:rPr>
          <w:rFonts w:ascii="Arial" w:hAnsi="Arial"/>
          <w:b/>
          <w:bCs/>
          <w:sz w:val="20"/>
          <w:szCs w:val="20"/>
          <w:lang w:val="fr-FR" w:eastAsia="fr-FR"/>
        </w:rPr>
        <w:t>families</w:t>
      </w:r>
      <w:proofErr w:type="spellEnd"/>
      <w:r>
        <w:rPr>
          <w:rFonts w:ascii="Arial" w:hAnsi="Arial"/>
          <w:b/>
          <w:bCs/>
          <w:sz w:val="20"/>
          <w:szCs w:val="20"/>
          <w:lang w:val="fr-FR" w:eastAsia="fr-FR"/>
        </w:rPr>
        <w:t xml:space="preserve"> of </w:t>
      </w:r>
      <w:proofErr w:type="spellStart"/>
      <w:r>
        <w:rPr>
          <w:rFonts w:ascii="Arial" w:hAnsi="Arial"/>
          <w:b/>
          <w:bCs/>
          <w:sz w:val="20"/>
          <w:szCs w:val="20"/>
          <w:lang w:val="fr-FR" w:eastAsia="fr-FR"/>
        </w:rPr>
        <w:t>vegetation</w:t>
      </w:r>
      <w:proofErr w:type="spellEnd"/>
      <w:r>
        <w:rPr>
          <w:rFonts w:ascii="Arial" w:hAnsi="Arial"/>
          <w:b/>
          <w:bCs/>
          <w:sz w:val="20"/>
          <w:szCs w:val="20"/>
          <w:lang w:val="fr-FR" w:eastAsia="fr-FR"/>
        </w:rPr>
        <w:t xml:space="preserve"> in the </w:t>
      </w:r>
      <w:proofErr w:type="spellStart"/>
      <w:r>
        <w:rPr>
          <w:rFonts w:ascii="Arial" w:hAnsi="Arial"/>
          <w:b/>
          <w:bCs/>
          <w:sz w:val="20"/>
          <w:szCs w:val="20"/>
          <w:lang w:val="fr-FR" w:eastAsia="fr-FR"/>
        </w:rPr>
        <w:t>department</w:t>
      </w:r>
      <w:proofErr w:type="spellEnd"/>
      <w:r>
        <w:rPr>
          <w:rFonts w:ascii="Arial" w:hAnsi="Arial"/>
          <w:b/>
          <w:bCs/>
          <w:sz w:val="20"/>
          <w:szCs w:val="20"/>
          <w:lang w:val="fr-FR" w:eastAsia="fr-FR"/>
        </w:rPr>
        <w:t xml:space="preserve"> of </w:t>
      </w:r>
      <w:proofErr w:type="spellStart"/>
      <w:r>
        <w:rPr>
          <w:rFonts w:ascii="Arial" w:hAnsi="Arial"/>
          <w:b/>
          <w:bCs/>
          <w:sz w:val="20"/>
          <w:szCs w:val="20"/>
          <w:lang w:val="fr-FR" w:eastAsia="fr-FR"/>
        </w:rPr>
        <w:t>Zu</w:t>
      </w:r>
      <w:proofErr w:type="spellEnd"/>
      <w:r>
        <w:rPr>
          <w:rFonts w:ascii="Arial" w:hAnsi="Arial"/>
          <w:b/>
          <w:bCs/>
          <w:sz w:val="20"/>
          <w:szCs w:val="20"/>
          <w:lang w:eastAsia="fr-FR"/>
        </w:rPr>
        <w:t>e</w:t>
      </w:r>
      <w:proofErr w:type="spellStart"/>
      <w:r>
        <w:rPr>
          <w:rFonts w:ascii="Arial" w:hAnsi="Arial"/>
          <w:b/>
          <w:bCs/>
          <w:sz w:val="20"/>
          <w:szCs w:val="20"/>
          <w:lang w:val="fr-FR" w:eastAsia="fr-FR"/>
        </w:rPr>
        <w:t>nola</w:t>
      </w:r>
      <w:proofErr w:type="spellEnd"/>
    </w:p>
    <w:p w:rsidR="00A269EA" w:rsidRDefault="00AC2A90">
      <w:pPr>
        <w:spacing w:line="480" w:lineRule="auto"/>
        <w:jc w:val="left"/>
        <w:rPr>
          <w:rFonts w:ascii="Arial" w:hAnsi="Arial"/>
          <w:b/>
          <w:bCs/>
          <w:sz w:val="22"/>
          <w:szCs w:val="22"/>
          <w:lang w:val="fr-FR" w:eastAsia="fr-FR"/>
        </w:rPr>
      </w:pPr>
      <w:r>
        <w:rPr>
          <w:rFonts w:ascii="Arial" w:hAnsi="Arial"/>
          <w:b/>
          <w:bCs/>
          <w:sz w:val="22"/>
          <w:szCs w:val="22"/>
          <w:lang w:eastAsia="fr-FR"/>
        </w:rPr>
        <w:t>3.2</w:t>
      </w:r>
      <w:r>
        <w:rPr>
          <w:rFonts w:ascii="Arial" w:hAnsi="Arial"/>
          <w:b/>
          <w:bCs/>
          <w:sz w:val="22"/>
          <w:szCs w:val="22"/>
          <w:lang w:eastAsia="fr-FR"/>
        </w:rPr>
        <w:tab/>
      </w:r>
      <w:r>
        <w:rPr>
          <w:rFonts w:ascii="Arial" w:hAnsi="Arial"/>
          <w:b/>
          <w:bCs/>
          <w:sz w:val="22"/>
          <w:szCs w:val="22"/>
          <w:lang w:val="fr-FR" w:eastAsia="fr-FR"/>
        </w:rPr>
        <w:t>Diversity Indices</w:t>
      </w:r>
    </w:p>
    <w:p w:rsidR="00A269EA" w:rsidRDefault="00AC2A90">
      <w:pPr>
        <w:spacing w:line="480" w:lineRule="auto"/>
        <w:rPr>
          <w:rFonts w:ascii="Arial" w:hAnsi="Arial"/>
          <w:sz w:val="20"/>
          <w:szCs w:val="20"/>
          <w:lang w:val="fr-FR" w:eastAsia="fr-FR"/>
        </w:rPr>
      </w:pPr>
      <w:r>
        <w:rPr>
          <w:rFonts w:ascii="Arial" w:hAnsi="Arial"/>
          <w:sz w:val="20"/>
          <w:szCs w:val="20"/>
          <w:lang w:val="fr-FR" w:eastAsia="fr-FR"/>
        </w:rPr>
        <w:t xml:space="preserve">Table I </w:t>
      </w:r>
      <w:proofErr w:type="spellStart"/>
      <w:r>
        <w:rPr>
          <w:rFonts w:ascii="Arial" w:hAnsi="Arial"/>
          <w:sz w:val="20"/>
          <w:szCs w:val="20"/>
          <w:lang w:val="fr-FR" w:eastAsia="fr-FR"/>
        </w:rPr>
        <w:t>presents</w:t>
      </w:r>
      <w:proofErr w:type="spellEnd"/>
      <w:r>
        <w:rPr>
          <w:rFonts w:ascii="Arial" w:hAnsi="Arial"/>
          <w:sz w:val="20"/>
          <w:szCs w:val="20"/>
          <w:lang w:val="fr-FR" w:eastAsia="fr-FR"/>
        </w:rPr>
        <w:t xml:space="preserve"> the </w:t>
      </w:r>
      <w:proofErr w:type="spellStart"/>
      <w:r>
        <w:rPr>
          <w:rFonts w:ascii="Arial" w:hAnsi="Arial"/>
          <w:sz w:val="20"/>
          <w:szCs w:val="20"/>
          <w:lang w:val="fr-FR" w:eastAsia="fr-FR"/>
        </w:rPr>
        <w:t>diversity</w:t>
      </w:r>
      <w:proofErr w:type="spellEnd"/>
      <w:r>
        <w:rPr>
          <w:rFonts w:ascii="Arial" w:hAnsi="Arial"/>
          <w:sz w:val="20"/>
          <w:szCs w:val="20"/>
          <w:lang w:val="fr-FR" w:eastAsia="fr-FR"/>
        </w:rPr>
        <w:t xml:space="preserve"> indices </w:t>
      </w:r>
      <w:proofErr w:type="spellStart"/>
      <w:r>
        <w:rPr>
          <w:rFonts w:ascii="Arial" w:hAnsi="Arial"/>
          <w:sz w:val="20"/>
          <w:szCs w:val="20"/>
          <w:lang w:val="fr-FR" w:eastAsia="fr-FR"/>
        </w:rPr>
        <w:t>within</w:t>
      </w:r>
      <w:proofErr w:type="spellEnd"/>
      <w:r>
        <w:rPr>
          <w:rFonts w:ascii="Arial" w:hAnsi="Arial"/>
          <w:sz w:val="20"/>
          <w:szCs w:val="20"/>
          <w:lang w:val="fr-FR" w:eastAsia="fr-FR"/>
        </w:rPr>
        <w:t xml:space="preserve"> pla</w:t>
      </w:r>
      <w:r>
        <w:rPr>
          <w:rFonts w:ascii="Arial" w:hAnsi="Arial"/>
          <w:sz w:val="20"/>
          <w:szCs w:val="20"/>
          <w:lang w:val="fr-FR" w:eastAsia="fr-FR"/>
        </w:rPr>
        <w:t xml:space="preserve">nt formations. </w:t>
      </w:r>
      <w:proofErr w:type="spellStart"/>
      <w:r>
        <w:rPr>
          <w:rFonts w:ascii="Arial" w:hAnsi="Arial"/>
          <w:sz w:val="20"/>
          <w:szCs w:val="20"/>
          <w:lang w:val="fr-FR" w:eastAsia="fr-FR"/>
        </w:rPr>
        <w:t>They</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were</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determined</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through</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species</w:t>
      </w:r>
      <w:proofErr w:type="spellEnd"/>
      <w:r>
        <w:rPr>
          <w:rFonts w:ascii="Arial" w:hAnsi="Arial"/>
          <w:sz w:val="20"/>
          <w:szCs w:val="20"/>
          <w:lang w:val="fr-FR" w:eastAsia="fr-FR"/>
        </w:rPr>
        <w:t xml:space="preserve"> and </w:t>
      </w:r>
      <w:proofErr w:type="spellStart"/>
      <w:r>
        <w:rPr>
          <w:rFonts w:ascii="Arial" w:hAnsi="Arial"/>
          <w:sz w:val="20"/>
          <w:szCs w:val="20"/>
          <w:lang w:val="fr-FR" w:eastAsia="fr-FR"/>
        </w:rPr>
        <w:t>genus</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diversity</w:t>
      </w:r>
      <w:proofErr w:type="spellEnd"/>
      <w:r>
        <w:rPr>
          <w:rFonts w:ascii="Arial" w:hAnsi="Arial"/>
          <w:sz w:val="20"/>
          <w:szCs w:val="20"/>
          <w:lang w:val="fr-FR" w:eastAsia="fr-FR"/>
        </w:rPr>
        <w:t xml:space="preserve"> indices. The </w:t>
      </w:r>
      <w:proofErr w:type="spellStart"/>
      <w:r>
        <w:rPr>
          <w:rFonts w:ascii="Arial" w:hAnsi="Arial"/>
          <w:sz w:val="20"/>
          <w:szCs w:val="20"/>
          <w:lang w:val="fr-FR" w:eastAsia="fr-FR"/>
        </w:rPr>
        <w:t>species</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diversity</w:t>
      </w:r>
      <w:proofErr w:type="spellEnd"/>
      <w:r>
        <w:rPr>
          <w:rFonts w:ascii="Arial" w:hAnsi="Arial"/>
          <w:sz w:val="20"/>
          <w:szCs w:val="20"/>
          <w:lang w:val="fr-FR" w:eastAsia="fr-FR"/>
        </w:rPr>
        <w:t xml:space="preserve"> indices in </w:t>
      </w:r>
      <w:proofErr w:type="spellStart"/>
      <w:r>
        <w:rPr>
          <w:rFonts w:ascii="Arial" w:hAnsi="Arial"/>
          <w:sz w:val="20"/>
          <w:szCs w:val="20"/>
          <w:lang w:val="fr-FR" w:eastAsia="fr-FR"/>
        </w:rPr>
        <w:t>primary</w:t>
      </w:r>
      <w:proofErr w:type="spellEnd"/>
      <w:r>
        <w:rPr>
          <w:rFonts w:ascii="Arial" w:hAnsi="Arial"/>
          <w:sz w:val="20"/>
          <w:szCs w:val="20"/>
          <w:lang w:val="fr-FR" w:eastAsia="fr-FR"/>
        </w:rPr>
        <w:t xml:space="preserve"> and </w:t>
      </w:r>
      <w:proofErr w:type="spellStart"/>
      <w:r>
        <w:rPr>
          <w:rFonts w:ascii="Arial" w:hAnsi="Arial"/>
          <w:sz w:val="20"/>
          <w:szCs w:val="20"/>
          <w:lang w:val="fr-FR" w:eastAsia="fr-FR"/>
        </w:rPr>
        <w:t>secondary</w:t>
      </w:r>
      <w:proofErr w:type="spellEnd"/>
      <w:r>
        <w:rPr>
          <w:rFonts w:ascii="Arial" w:hAnsi="Arial"/>
          <w:sz w:val="20"/>
          <w:szCs w:val="20"/>
          <w:lang w:val="fr-FR" w:eastAsia="fr-FR"/>
        </w:rPr>
        <w:t xml:space="preserve"> plant formations </w:t>
      </w:r>
      <w:proofErr w:type="spellStart"/>
      <w:r>
        <w:rPr>
          <w:rFonts w:ascii="Arial" w:hAnsi="Arial"/>
          <w:sz w:val="20"/>
          <w:szCs w:val="20"/>
          <w:lang w:val="fr-FR" w:eastAsia="fr-FR"/>
        </w:rPr>
        <w:t>were</w:t>
      </w:r>
      <w:proofErr w:type="spellEnd"/>
      <w:r>
        <w:rPr>
          <w:rFonts w:ascii="Arial" w:hAnsi="Arial"/>
          <w:sz w:val="20"/>
          <w:szCs w:val="20"/>
          <w:lang w:val="fr-FR" w:eastAsia="fr-FR"/>
        </w:rPr>
        <w:t xml:space="preserve"> 1.22 and 1.28, </w:t>
      </w:r>
      <w:proofErr w:type="spellStart"/>
      <w:r>
        <w:rPr>
          <w:rFonts w:ascii="Arial" w:hAnsi="Arial"/>
          <w:sz w:val="20"/>
          <w:szCs w:val="20"/>
          <w:lang w:val="fr-FR" w:eastAsia="fr-FR"/>
        </w:rPr>
        <w:t>respectively</w:t>
      </w:r>
      <w:proofErr w:type="spellEnd"/>
      <w:r>
        <w:rPr>
          <w:rFonts w:ascii="Arial" w:hAnsi="Arial"/>
          <w:sz w:val="20"/>
          <w:szCs w:val="20"/>
          <w:lang w:val="fr-FR" w:eastAsia="fr-FR"/>
        </w:rPr>
        <w:t xml:space="preserve">. The </w:t>
      </w:r>
      <w:proofErr w:type="spellStart"/>
      <w:r>
        <w:rPr>
          <w:rFonts w:ascii="Arial" w:hAnsi="Arial"/>
          <w:sz w:val="20"/>
          <w:szCs w:val="20"/>
          <w:lang w:val="fr-FR" w:eastAsia="fr-FR"/>
        </w:rPr>
        <w:t>genus</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diversity</w:t>
      </w:r>
      <w:proofErr w:type="spellEnd"/>
      <w:r>
        <w:rPr>
          <w:rFonts w:ascii="Arial" w:hAnsi="Arial"/>
          <w:sz w:val="20"/>
          <w:szCs w:val="20"/>
          <w:lang w:val="fr-FR" w:eastAsia="fr-FR"/>
        </w:rPr>
        <w:t xml:space="preserve"> indices in the </w:t>
      </w:r>
      <w:proofErr w:type="spellStart"/>
      <w:r>
        <w:rPr>
          <w:rFonts w:ascii="Arial" w:hAnsi="Arial"/>
          <w:sz w:val="20"/>
          <w:szCs w:val="20"/>
          <w:lang w:val="fr-FR" w:eastAsia="fr-FR"/>
        </w:rPr>
        <w:t>same</w:t>
      </w:r>
      <w:proofErr w:type="spellEnd"/>
      <w:r>
        <w:rPr>
          <w:rFonts w:ascii="Arial" w:hAnsi="Arial"/>
          <w:sz w:val="20"/>
          <w:szCs w:val="20"/>
          <w:lang w:val="fr-FR" w:eastAsia="fr-FR"/>
        </w:rPr>
        <w:t xml:space="preserve"> plant formations </w:t>
      </w:r>
      <w:proofErr w:type="spellStart"/>
      <w:r>
        <w:rPr>
          <w:rFonts w:ascii="Arial" w:hAnsi="Arial"/>
          <w:sz w:val="20"/>
          <w:szCs w:val="20"/>
          <w:lang w:val="fr-FR" w:eastAsia="fr-FR"/>
        </w:rPr>
        <w:t>were</w:t>
      </w:r>
      <w:proofErr w:type="spellEnd"/>
      <w:r>
        <w:rPr>
          <w:rFonts w:ascii="Arial" w:hAnsi="Arial"/>
          <w:sz w:val="20"/>
          <w:szCs w:val="20"/>
          <w:lang w:val="fr-FR" w:eastAsia="fr-FR"/>
        </w:rPr>
        <w:t xml:space="preserve"> 2.23 an</w:t>
      </w:r>
      <w:r>
        <w:rPr>
          <w:rFonts w:ascii="Arial" w:hAnsi="Arial"/>
          <w:sz w:val="20"/>
          <w:szCs w:val="20"/>
          <w:lang w:val="fr-FR" w:eastAsia="fr-FR"/>
        </w:rPr>
        <w:t xml:space="preserve">d 2.94, </w:t>
      </w:r>
      <w:proofErr w:type="spellStart"/>
      <w:r>
        <w:rPr>
          <w:rFonts w:ascii="Arial" w:hAnsi="Arial"/>
          <w:sz w:val="20"/>
          <w:szCs w:val="20"/>
          <w:lang w:val="fr-FR" w:eastAsia="fr-FR"/>
        </w:rPr>
        <w:t>respectively</w:t>
      </w:r>
      <w:proofErr w:type="spellEnd"/>
      <w:r>
        <w:rPr>
          <w:rFonts w:ascii="Arial" w:hAnsi="Arial"/>
          <w:sz w:val="20"/>
          <w:szCs w:val="20"/>
          <w:lang w:val="fr-FR" w:eastAsia="fr-FR"/>
        </w:rPr>
        <w:t>.</w:t>
      </w:r>
    </w:p>
    <w:p w:rsidR="00A269EA" w:rsidRDefault="00AC2A90">
      <w:pPr>
        <w:spacing w:line="480" w:lineRule="auto"/>
        <w:rPr>
          <w:rFonts w:ascii="Arial" w:hAnsi="Arial"/>
          <w:b/>
          <w:bCs/>
          <w:sz w:val="20"/>
          <w:szCs w:val="20"/>
          <w:lang w:val="fr-FR" w:eastAsia="fr-FR"/>
        </w:rPr>
      </w:pPr>
      <w:r>
        <w:rPr>
          <w:rFonts w:ascii="Arial" w:hAnsi="Arial"/>
          <w:b/>
          <w:bCs/>
          <w:sz w:val="20"/>
          <w:szCs w:val="20"/>
          <w:lang w:val="fr-FR" w:eastAsia="fr-FR"/>
        </w:rPr>
        <w:t>Table I</w:t>
      </w:r>
      <w:r>
        <w:rPr>
          <w:rFonts w:ascii="Arial" w:hAnsi="Arial"/>
          <w:b/>
          <w:bCs/>
          <w:sz w:val="20"/>
          <w:szCs w:val="20"/>
          <w:lang w:eastAsia="fr-FR"/>
        </w:rPr>
        <w:t>.</w:t>
      </w:r>
      <w:r>
        <w:rPr>
          <w:rFonts w:ascii="Arial" w:hAnsi="Arial"/>
          <w:b/>
          <w:bCs/>
          <w:sz w:val="20"/>
          <w:szCs w:val="20"/>
          <w:lang w:val="fr-FR" w:eastAsia="fr-FR"/>
        </w:rPr>
        <w:t xml:space="preserve"> Diversity index of the plant formations in the </w:t>
      </w:r>
      <w:proofErr w:type="spellStart"/>
      <w:r>
        <w:rPr>
          <w:rFonts w:ascii="Arial" w:hAnsi="Arial"/>
          <w:b/>
          <w:bCs/>
          <w:sz w:val="20"/>
          <w:szCs w:val="20"/>
          <w:lang w:val="fr-FR" w:eastAsia="fr-FR"/>
        </w:rPr>
        <w:t>Zu</w:t>
      </w:r>
      <w:proofErr w:type="spellEnd"/>
      <w:r>
        <w:rPr>
          <w:rFonts w:ascii="Arial" w:hAnsi="Arial"/>
          <w:b/>
          <w:bCs/>
          <w:sz w:val="20"/>
          <w:szCs w:val="20"/>
          <w:lang w:eastAsia="fr-FR"/>
        </w:rPr>
        <w:t>e</w:t>
      </w:r>
      <w:proofErr w:type="spellStart"/>
      <w:r>
        <w:rPr>
          <w:rFonts w:ascii="Arial" w:hAnsi="Arial"/>
          <w:b/>
          <w:bCs/>
          <w:sz w:val="20"/>
          <w:szCs w:val="20"/>
          <w:lang w:val="fr-FR" w:eastAsia="fr-FR"/>
        </w:rPr>
        <w:t>noula</w:t>
      </w:r>
      <w:proofErr w:type="spellEnd"/>
      <w:r>
        <w:rPr>
          <w:rFonts w:ascii="Arial" w:hAnsi="Arial"/>
          <w:b/>
          <w:bCs/>
          <w:sz w:val="20"/>
          <w:szCs w:val="20"/>
          <w:lang w:val="fr-FR" w:eastAsia="fr-FR"/>
        </w:rPr>
        <w:t xml:space="preserve"> </w:t>
      </w:r>
      <w:proofErr w:type="spellStart"/>
      <w:r>
        <w:rPr>
          <w:rFonts w:ascii="Arial" w:hAnsi="Arial"/>
          <w:b/>
          <w:bCs/>
          <w:sz w:val="20"/>
          <w:szCs w:val="20"/>
          <w:lang w:val="fr-FR" w:eastAsia="fr-FR"/>
        </w:rPr>
        <w:t>department</w:t>
      </w:r>
      <w:proofErr w:type="spellEnd"/>
    </w:p>
    <w:tbl>
      <w:tblPr>
        <w:tblStyle w:val="TableGrid"/>
        <w:tblW w:w="906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01"/>
        <w:gridCol w:w="1896"/>
        <w:gridCol w:w="1701"/>
        <w:gridCol w:w="1701"/>
        <w:gridCol w:w="1134"/>
        <w:gridCol w:w="1134"/>
      </w:tblGrid>
      <w:tr w:rsidR="00A269EA">
        <w:tc>
          <w:tcPr>
            <w:tcW w:w="1501" w:type="dxa"/>
            <w:tcBorders>
              <w:top w:val="single" w:sz="4" w:space="0" w:color="auto"/>
              <w:bottom w:val="single" w:sz="4" w:space="0" w:color="auto"/>
            </w:tcBorders>
            <w:vAlign w:val="center"/>
          </w:tcPr>
          <w:p w:rsidR="00A269EA" w:rsidRDefault="00AC2A90">
            <w:pPr>
              <w:spacing w:after="290"/>
              <w:ind w:right="477"/>
              <w:jc w:val="center"/>
              <w:rPr>
                <w:rFonts w:ascii="Arial" w:hAnsi="Arial" w:cs="Arial"/>
                <w:b/>
                <w:sz w:val="20"/>
                <w:szCs w:val="20"/>
              </w:rPr>
            </w:pPr>
            <w:r>
              <w:rPr>
                <w:rFonts w:ascii="Arial" w:hAnsi="Arial" w:cs="Arial"/>
                <w:b/>
                <w:sz w:val="20"/>
                <w:szCs w:val="20"/>
              </w:rPr>
              <w:t>Zones</w:t>
            </w:r>
          </w:p>
        </w:tc>
        <w:tc>
          <w:tcPr>
            <w:tcW w:w="1896" w:type="dxa"/>
            <w:tcBorders>
              <w:top w:val="single" w:sz="4" w:space="0" w:color="auto"/>
              <w:bottom w:val="single" w:sz="4" w:space="0" w:color="auto"/>
            </w:tcBorders>
            <w:vAlign w:val="center"/>
          </w:tcPr>
          <w:p w:rsidR="00A269EA" w:rsidRDefault="00AC2A90">
            <w:pPr>
              <w:spacing w:after="290"/>
              <w:ind w:right="477"/>
              <w:jc w:val="center"/>
              <w:rPr>
                <w:rFonts w:ascii="Arial" w:hAnsi="Arial" w:cs="Arial"/>
                <w:b/>
                <w:sz w:val="20"/>
                <w:szCs w:val="20"/>
              </w:rPr>
            </w:pPr>
            <w:r>
              <w:rPr>
                <w:rFonts w:ascii="Arial" w:hAnsi="Arial"/>
                <w:b/>
                <w:sz w:val="20"/>
                <w:szCs w:val="20"/>
              </w:rPr>
              <w:t>Number of families</w:t>
            </w:r>
          </w:p>
        </w:tc>
        <w:tc>
          <w:tcPr>
            <w:tcW w:w="1701" w:type="dxa"/>
            <w:tcBorders>
              <w:top w:val="single" w:sz="4" w:space="0" w:color="auto"/>
              <w:bottom w:val="single" w:sz="4" w:space="0" w:color="auto"/>
            </w:tcBorders>
            <w:vAlign w:val="center"/>
          </w:tcPr>
          <w:p w:rsidR="00A269EA" w:rsidRDefault="00AC2A90">
            <w:pPr>
              <w:spacing w:after="290"/>
              <w:ind w:right="477"/>
              <w:jc w:val="center"/>
              <w:rPr>
                <w:rFonts w:ascii="Arial" w:hAnsi="Arial" w:cs="Arial"/>
                <w:b/>
                <w:sz w:val="20"/>
                <w:szCs w:val="20"/>
              </w:rPr>
            </w:pPr>
            <w:r>
              <w:rPr>
                <w:rFonts w:ascii="Arial" w:hAnsi="Arial"/>
                <w:b/>
                <w:sz w:val="20"/>
                <w:szCs w:val="20"/>
              </w:rPr>
              <w:t>Number of genres</w:t>
            </w:r>
          </w:p>
        </w:tc>
        <w:tc>
          <w:tcPr>
            <w:tcW w:w="1701" w:type="dxa"/>
            <w:tcBorders>
              <w:top w:val="single" w:sz="4" w:space="0" w:color="auto"/>
              <w:bottom w:val="single" w:sz="4" w:space="0" w:color="auto"/>
            </w:tcBorders>
            <w:vAlign w:val="center"/>
          </w:tcPr>
          <w:p w:rsidR="00A269EA" w:rsidRDefault="00AC2A90">
            <w:pPr>
              <w:spacing w:after="290"/>
              <w:ind w:right="477"/>
              <w:jc w:val="center"/>
              <w:rPr>
                <w:rFonts w:ascii="Arial" w:hAnsi="Arial" w:cs="Arial"/>
                <w:b/>
                <w:sz w:val="20"/>
                <w:szCs w:val="20"/>
              </w:rPr>
            </w:pPr>
            <w:r>
              <w:rPr>
                <w:rFonts w:ascii="Arial" w:hAnsi="Arial"/>
                <w:b/>
                <w:sz w:val="20"/>
                <w:szCs w:val="20"/>
              </w:rPr>
              <w:t>Number of species</w:t>
            </w:r>
          </w:p>
        </w:tc>
        <w:tc>
          <w:tcPr>
            <w:tcW w:w="1134" w:type="dxa"/>
            <w:tcBorders>
              <w:top w:val="single" w:sz="4" w:space="0" w:color="auto"/>
              <w:bottom w:val="single" w:sz="4" w:space="0" w:color="auto"/>
            </w:tcBorders>
            <w:vAlign w:val="center"/>
          </w:tcPr>
          <w:p w:rsidR="00A269EA" w:rsidRDefault="00AC2A90">
            <w:pPr>
              <w:spacing w:after="290"/>
              <w:ind w:right="477"/>
              <w:jc w:val="center"/>
              <w:rPr>
                <w:rFonts w:ascii="Arial" w:hAnsi="Arial" w:cs="Arial"/>
                <w:b/>
                <w:sz w:val="20"/>
                <w:szCs w:val="20"/>
              </w:rPr>
            </w:pPr>
            <w:r>
              <w:rPr>
                <w:rFonts w:ascii="Arial" w:hAnsi="Arial" w:cs="Arial"/>
                <w:b/>
                <w:sz w:val="20"/>
                <w:szCs w:val="20"/>
              </w:rPr>
              <w:t>SDI</w:t>
            </w:r>
          </w:p>
        </w:tc>
        <w:tc>
          <w:tcPr>
            <w:tcW w:w="1134" w:type="dxa"/>
            <w:tcBorders>
              <w:top w:val="single" w:sz="4" w:space="0" w:color="auto"/>
              <w:bottom w:val="single" w:sz="4" w:space="0" w:color="auto"/>
            </w:tcBorders>
            <w:vAlign w:val="center"/>
          </w:tcPr>
          <w:p w:rsidR="00A269EA" w:rsidRDefault="00AC2A90">
            <w:pPr>
              <w:spacing w:after="290"/>
              <w:ind w:right="477"/>
              <w:jc w:val="center"/>
              <w:rPr>
                <w:rFonts w:ascii="Arial" w:hAnsi="Arial" w:cs="Arial"/>
                <w:b/>
                <w:sz w:val="20"/>
                <w:szCs w:val="20"/>
              </w:rPr>
            </w:pPr>
            <w:r>
              <w:rPr>
                <w:rFonts w:ascii="Arial" w:hAnsi="Arial" w:cs="Arial"/>
                <w:b/>
                <w:sz w:val="20"/>
                <w:szCs w:val="20"/>
              </w:rPr>
              <w:t>GDI</w:t>
            </w:r>
          </w:p>
        </w:tc>
      </w:tr>
      <w:tr w:rsidR="00A269EA">
        <w:tc>
          <w:tcPr>
            <w:tcW w:w="1501" w:type="dxa"/>
            <w:tcBorders>
              <w:top w:val="single" w:sz="4" w:space="0" w:color="auto"/>
            </w:tcBorders>
            <w:vAlign w:val="center"/>
          </w:tcPr>
          <w:p w:rsidR="00A269EA" w:rsidRDefault="00AC2A90">
            <w:pPr>
              <w:spacing w:after="290"/>
              <w:ind w:right="477"/>
              <w:jc w:val="center"/>
              <w:rPr>
                <w:rFonts w:ascii="Arial" w:hAnsi="Arial" w:cs="Arial"/>
                <w:sz w:val="20"/>
                <w:szCs w:val="20"/>
              </w:rPr>
            </w:pPr>
            <w:r>
              <w:rPr>
                <w:rFonts w:ascii="Arial" w:hAnsi="Arial" w:cs="Arial"/>
                <w:sz w:val="20"/>
                <w:szCs w:val="20"/>
              </w:rPr>
              <w:t>ZFVP</w:t>
            </w:r>
          </w:p>
        </w:tc>
        <w:tc>
          <w:tcPr>
            <w:tcW w:w="1896" w:type="dxa"/>
            <w:tcBorders>
              <w:top w:val="single" w:sz="4" w:space="0" w:color="auto"/>
            </w:tcBorders>
            <w:vAlign w:val="center"/>
          </w:tcPr>
          <w:p w:rsidR="00A269EA" w:rsidRDefault="00AC2A90">
            <w:pPr>
              <w:spacing w:after="290"/>
              <w:ind w:right="477"/>
              <w:jc w:val="center"/>
              <w:rPr>
                <w:rFonts w:ascii="Arial" w:hAnsi="Arial" w:cs="Arial"/>
                <w:sz w:val="20"/>
                <w:szCs w:val="20"/>
              </w:rPr>
            </w:pPr>
            <w:r>
              <w:rPr>
                <w:rFonts w:ascii="Arial" w:hAnsi="Arial" w:cs="Arial"/>
                <w:sz w:val="20"/>
                <w:szCs w:val="20"/>
              </w:rPr>
              <w:t>51</w:t>
            </w:r>
          </w:p>
        </w:tc>
        <w:tc>
          <w:tcPr>
            <w:tcW w:w="1701" w:type="dxa"/>
            <w:tcBorders>
              <w:top w:val="single" w:sz="4" w:space="0" w:color="auto"/>
            </w:tcBorders>
            <w:vAlign w:val="center"/>
          </w:tcPr>
          <w:p w:rsidR="00A269EA" w:rsidRDefault="00AC2A90">
            <w:pPr>
              <w:spacing w:after="290"/>
              <w:ind w:right="477"/>
              <w:jc w:val="center"/>
              <w:rPr>
                <w:rFonts w:ascii="Arial" w:hAnsi="Arial" w:cs="Arial"/>
                <w:sz w:val="20"/>
                <w:szCs w:val="20"/>
              </w:rPr>
            </w:pPr>
            <w:r>
              <w:rPr>
                <w:rFonts w:ascii="Arial" w:hAnsi="Arial" w:cs="Arial"/>
                <w:sz w:val="20"/>
                <w:szCs w:val="20"/>
              </w:rPr>
              <w:t>114</w:t>
            </w:r>
          </w:p>
        </w:tc>
        <w:tc>
          <w:tcPr>
            <w:tcW w:w="1701" w:type="dxa"/>
            <w:tcBorders>
              <w:top w:val="single" w:sz="4" w:space="0" w:color="auto"/>
            </w:tcBorders>
            <w:vAlign w:val="center"/>
          </w:tcPr>
          <w:p w:rsidR="00A269EA" w:rsidRDefault="00AC2A90">
            <w:pPr>
              <w:spacing w:after="290"/>
              <w:ind w:right="477"/>
              <w:jc w:val="center"/>
              <w:rPr>
                <w:rFonts w:ascii="Arial" w:hAnsi="Arial" w:cs="Arial"/>
                <w:sz w:val="20"/>
                <w:szCs w:val="20"/>
              </w:rPr>
            </w:pPr>
            <w:r>
              <w:rPr>
                <w:rFonts w:ascii="Arial" w:hAnsi="Arial" w:cs="Arial"/>
                <w:sz w:val="20"/>
                <w:szCs w:val="20"/>
              </w:rPr>
              <w:t>139</w:t>
            </w:r>
          </w:p>
        </w:tc>
        <w:tc>
          <w:tcPr>
            <w:tcW w:w="1134" w:type="dxa"/>
            <w:tcBorders>
              <w:top w:val="single" w:sz="4" w:space="0" w:color="auto"/>
            </w:tcBorders>
            <w:vAlign w:val="center"/>
          </w:tcPr>
          <w:p w:rsidR="00A269EA" w:rsidRDefault="00AC2A90">
            <w:pPr>
              <w:spacing w:after="290"/>
              <w:ind w:right="477"/>
              <w:jc w:val="center"/>
              <w:rPr>
                <w:rFonts w:ascii="Arial" w:hAnsi="Arial" w:cs="Arial"/>
                <w:sz w:val="20"/>
                <w:szCs w:val="20"/>
              </w:rPr>
            </w:pPr>
            <w:r>
              <w:rPr>
                <w:rFonts w:ascii="Arial" w:hAnsi="Arial" w:cs="Arial"/>
                <w:sz w:val="20"/>
                <w:szCs w:val="20"/>
              </w:rPr>
              <w:t>1,22</w:t>
            </w:r>
          </w:p>
        </w:tc>
        <w:tc>
          <w:tcPr>
            <w:tcW w:w="1134" w:type="dxa"/>
            <w:tcBorders>
              <w:top w:val="single" w:sz="4" w:space="0" w:color="auto"/>
            </w:tcBorders>
            <w:vAlign w:val="center"/>
          </w:tcPr>
          <w:p w:rsidR="00A269EA" w:rsidRDefault="00AC2A90">
            <w:pPr>
              <w:spacing w:after="290"/>
              <w:ind w:right="477"/>
              <w:jc w:val="center"/>
              <w:rPr>
                <w:rFonts w:ascii="Arial" w:hAnsi="Arial" w:cs="Arial"/>
                <w:sz w:val="20"/>
                <w:szCs w:val="20"/>
              </w:rPr>
            </w:pPr>
            <w:r>
              <w:rPr>
                <w:rFonts w:ascii="Arial" w:hAnsi="Arial" w:cs="Arial"/>
                <w:sz w:val="20"/>
                <w:szCs w:val="20"/>
              </w:rPr>
              <w:t>2,23</w:t>
            </w:r>
          </w:p>
        </w:tc>
      </w:tr>
      <w:tr w:rsidR="00A269EA">
        <w:tc>
          <w:tcPr>
            <w:tcW w:w="1501" w:type="dxa"/>
            <w:tcBorders>
              <w:bottom w:val="single" w:sz="4" w:space="0" w:color="auto"/>
            </w:tcBorders>
            <w:vAlign w:val="center"/>
          </w:tcPr>
          <w:p w:rsidR="00A269EA" w:rsidRDefault="00AC2A90">
            <w:pPr>
              <w:spacing w:after="290"/>
              <w:ind w:right="477"/>
              <w:jc w:val="center"/>
              <w:rPr>
                <w:rFonts w:ascii="Arial" w:hAnsi="Arial" w:cs="Arial"/>
                <w:sz w:val="20"/>
                <w:szCs w:val="20"/>
              </w:rPr>
            </w:pPr>
            <w:r>
              <w:rPr>
                <w:rFonts w:ascii="Arial" w:hAnsi="Arial" w:cs="Arial"/>
                <w:sz w:val="20"/>
                <w:szCs w:val="20"/>
              </w:rPr>
              <w:t>ZFVS</w:t>
            </w:r>
          </w:p>
        </w:tc>
        <w:tc>
          <w:tcPr>
            <w:tcW w:w="1896" w:type="dxa"/>
            <w:tcBorders>
              <w:bottom w:val="single" w:sz="4" w:space="0" w:color="auto"/>
            </w:tcBorders>
            <w:vAlign w:val="center"/>
          </w:tcPr>
          <w:p w:rsidR="00A269EA" w:rsidRDefault="00AC2A90">
            <w:pPr>
              <w:spacing w:after="290"/>
              <w:ind w:right="477"/>
              <w:jc w:val="center"/>
              <w:rPr>
                <w:rFonts w:ascii="Arial" w:hAnsi="Arial" w:cs="Arial"/>
                <w:sz w:val="20"/>
                <w:szCs w:val="20"/>
              </w:rPr>
            </w:pPr>
            <w:r>
              <w:rPr>
                <w:rFonts w:ascii="Arial" w:hAnsi="Arial" w:cs="Arial"/>
                <w:sz w:val="20"/>
                <w:szCs w:val="20"/>
              </w:rPr>
              <w:t>73</w:t>
            </w:r>
          </w:p>
        </w:tc>
        <w:tc>
          <w:tcPr>
            <w:tcW w:w="1701" w:type="dxa"/>
            <w:tcBorders>
              <w:bottom w:val="single" w:sz="4" w:space="0" w:color="auto"/>
            </w:tcBorders>
            <w:vAlign w:val="center"/>
          </w:tcPr>
          <w:p w:rsidR="00A269EA" w:rsidRDefault="00AC2A90">
            <w:pPr>
              <w:spacing w:after="290"/>
              <w:ind w:right="477"/>
              <w:jc w:val="center"/>
              <w:rPr>
                <w:rFonts w:ascii="Arial" w:hAnsi="Arial" w:cs="Arial"/>
                <w:sz w:val="20"/>
                <w:szCs w:val="20"/>
              </w:rPr>
            </w:pPr>
            <w:r>
              <w:rPr>
                <w:rFonts w:ascii="Arial" w:hAnsi="Arial" w:cs="Arial"/>
                <w:sz w:val="20"/>
                <w:szCs w:val="20"/>
              </w:rPr>
              <w:t>215</w:t>
            </w:r>
          </w:p>
        </w:tc>
        <w:tc>
          <w:tcPr>
            <w:tcW w:w="1701" w:type="dxa"/>
            <w:tcBorders>
              <w:bottom w:val="single" w:sz="4" w:space="0" w:color="auto"/>
            </w:tcBorders>
            <w:vAlign w:val="center"/>
          </w:tcPr>
          <w:p w:rsidR="00A269EA" w:rsidRDefault="00AC2A90">
            <w:pPr>
              <w:spacing w:after="290"/>
              <w:ind w:right="477"/>
              <w:jc w:val="center"/>
              <w:rPr>
                <w:rFonts w:ascii="Arial" w:hAnsi="Arial" w:cs="Arial"/>
                <w:sz w:val="20"/>
                <w:szCs w:val="20"/>
              </w:rPr>
            </w:pPr>
            <w:r>
              <w:rPr>
                <w:rFonts w:ascii="Arial" w:hAnsi="Arial" w:cs="Arial"/>
                <w:sz w:val="20"/>
                <w:szCs w:val="20"/>
              </w:rPr>
              <w:t>276</w:t>
            </w:r>
          </w:p>
        </w:tc>
        <w:tc>
          <w:tcPr>
            <w:tcW w:w="1134" w:type="dxa"/>
            <w:tcBorders>
              <w:bottom w:val="single" w:sz="4" w:space="0" w:color="auto"/>
            </w:tcBorders>
            <w:vAlign w:val="center"/>
          </w:tcPr>
          <w:p w:rsidR="00A269EA" w:rsidRDefault="00AC2A90">
            <w:pPr>
              <w:spacing w:after="290"/>
              <w:ind w:right="477"/>
              <w:jc w:val="center"/>
              <w:rPr>
                <w:rFonts w:ascii="Arial" w:hAnsi="Arial" w:cs="Arial"/>
                <w:sz w:val="20"/>
                <w:szCs w:val="20"/>
              </w:rPr>
            </w:pPr>
            <w:r>
              <w:rPr>
                <w:rFonts w:ascii="Arial" w:hAnsi="Arial" w:cs="Arial"/>
                <w:sz w:val="20"/>
                <w:szCs w:val="20"/>
              </w:rPr>
              <w:t>1,28</w:t>
            </w:r>
          </w:p>
        </w:tc>
        <w:tc>
          <w:tcPr>
            <w:tcW w:w="1134" w:type="dxa"/>
            <w:tcBorders>
              <w:bottom w:val="single" w:sz="4" w:space="0" w:color="auto"/>
            </w:tcBorders>
            <w:vAlign w:val="center"/>
          </w:tcPr>
          <w:p w:rsidR="00A269EA" w:rsidRDefault="00AC2A90">
            <w:pPr>
              <w:spacing w:after="290"/>
              <w:ind w:right="477"/>
              <w:jc w:val="center"/>
              <w:rPr>
                <w:rFonts w:ascii="Arial" w:hAnsi="Arial" w:cs="Arial"/>
                <w:sz w:val="20"/>
                <w:szCs w:val="20"/>
              </w:rPr>
            </w:pPr>
            <w:r>
              <w:rPr>
                <w:rFonts w:ascii="Arial" w:hAnsi="Arial" w:cs="Arial"/>
                <w:sz w:val="20"/>
                <w:szCs w:val="20"/>
              </w:rPr>
              <w:t>2,94</w:t>
            </w:r>
          </w:p>
        </w:tc>
      </w:tr>
    </w:tbl>
    <w:p w:rsidR="00A269EA" w:rsidRDefault="00AC2A90">
      <w:pPr>
        <w:spacing w:line="240" w:lineRule="auto"/>
        <w:rPr>
          <w:rFonts w:ascii="Arial" w:hAnsi="Arial"/>
          <w:i/>
          <w:iCs/>
          <w:sz w:val="16"/>
          <w:szCs w:val="16"/>
          <w:lang w:val="fr-FR" w:eastAsia="fr-FR"/>
        </w:rPr>
      </w:pPr>
      <w:proofErr w:type="gramStart"/>
      <w:r>
        <w:rPr>
          <w:rFonts w:ascii="Arial" w:hAnsi="Arial"/>
          <w:i/>
          <w:iCs/>
          <w:sz w:val="16"/>
          <w:szCs w:val="16"/>
          <w:lang w:val="fr-FR" w:eastAsia="fr-FR"/>
        </w:rPr>
        <w:t>ZFVP:</w:t>
      </w:r>
      <w:proofErr w:type="gramEnd"/>
      <w:r>
        <w:rPr>
          <w:rFonts w:ascii="Arial" w:hAnsi="Arial"/>
          <w:i/>
          <w:iCs/>
          <w:sz w:val="16"/>
          <w:szCs w:val="16"/>
          <w:lang w:val="fr-FR" w:eastAsia="fr-FR"/>
        </w:rPr>
        <w:t xml:space="preserve"> </w:t>
      </w:r>
      <w:proofErr w:type="spellStart"/>
      <w:r>
        <w:rPr>
          <w:rFonts w:ascii="Arial" w:hAnsi="Arial"/>
          <w:i/>
          <w:iCs/>
          <w:sz w:val="16"/>
          <w:szCs w:val="16"/>
          <w:lang w:val="fr-FR" w:eastAsia="fr-FR"/>
        </w:rPr>
        <w:t>Primary</w:t>
      </w:r>
      <w:proofErr w:type="spellEnd"/>
      <w:r>
        <w:rPr>
          <w:rFonts w:ascii="Arial" w:hAnsi="Arial"/>
          <w:i/>
          <w:iCs/>
          <w:sz w:val="16"/>
          <w:szCs w:val="16"/>
          <w:lang w:val="fr-FR" w:eastAsia="fr-FR"/>
        </w:rPr>
        <w:t xml:space="preserve"> </w:t>
      </w:r>
      <w:proofErr w:type="spellStart"/>
      <w:r>
        <w:rPr>
          <w:rFonts w:ascii="Arial" w:hAnsi="Arial"/>
          <w:i/>
          <w:iCs/>
          <w:sz w:val="16"/>
          <w:szCs w:val="16"/>
          <w:lang w:val="fr-FR" w:eastAsia="fr-FR"/>
        </w:rPr>
        <w:t>Vegetation</w:t>
      </w:r>
      <w:proofErr w:type="spellEnd"/>
      <w:r>
        <w:rPr>
          <w:rFonts w:ascii="Arial" w:hAnsi="Arial"/>
          <w:i/>
          <w:iCs/>
          <w:sz w:val="16"/>
          <w:szCs w:val="16"/>
          <w:lang w:val="fr-FR" w:eastAsia="fr-FR"/>
        </w:rPr>
        <w:t xml:space="preserve"> Formation </w:t>
      </w:r>
      <w:r>
        <w:rPr>
          <w:rFonts w:ascii="Arial" w:hAnsi="Arial"/>
          <w:i/>
          <w:iCs/>
          <w:sz w:val="16"/>
          <w:szCs w:val="16"/>
          <w:lang w:val="fr-FR" w:eastAsia="fr-FR"/>
        </w:rPr>
        <w:t xml:space="preserve">Zone; ZFVS: </w:t>
      </w:r>
      <w:proofErr w:type="spellStart"/>
      <w:r>
        <w:rPr>
          <w:rFonts w:ascii="Arial" w:hAnsi="Arial"/>
          <w:i/>
          <w:iCs/>
          <w:sz w:val="16"/>
          <w:szCs w:val="16"/>
          <w:lang w:val="fr-FR" w:eastAsia="fr-FR"/>
        </w:rPr>
        <w:t>Secondary</w:t>
      </w:r>
      <w:proofErr w:type="spellEnd"/>
      <w:r>
        <w:rPr>
          <w:rFonts w:ascii="Arial" w:hAnsi="Arial"/>
          <w:i/>
          <w:iCs/>
          <w:sz w:val="16"/>
          <w:szCs w:val="16"/>
          <w:lang w:val="fr-FR" w:eastAsia="fr-FR"/>
        </w:rPr>
        <w:t xml:space="preserve"> </w:t>
      </w:r>
      <w:proofErr w:type="spellStart"/>
      <w:r>
        <w:rPr>
          <w:rFonts w:ascii="Arial" w:hAnsi="Arial"/>
          <w:i/>
          <w:iCs/>
          <w:sz w:val="16"/>
          <w:szCs w:val="16"/>
          <w:lang w:val="fr-FR" w:eastAsia="fr-FR"/>
        </w:rPr>
        <w:t>Vegetation</w:t>
      </w:r>
      <w:proofErr w:type="spellEnd"/>
      <w:r>
        <w:rPr>
          <w:rFonts w:ascii="Arial" w:hAnsi="Arial"/>
          <w:i/>
          <w:iCs/>
          <w:sz w:val="16"/>
          <w:szCs w:val="16"/>
          <w:lang w:val="fr-FR" w:eastAsia="fr-FR"/>
        </w:rPr>
        <w:t xml:space="preserve"> Formation Zone; </w:t>
      </w:r>
      <w:r>
        <w:rPr>
          <w:rFonts w:ascii="Arial" w:hAnsi="Arial"/>
          <w:i/>
          <w:iCs/>
          <w:sz w:val="16"/>
          <w:szCs w:val="16"/>
          <w:lang w:eastAsia="fr-FR"/>
        </w:rPr>
        <w:t>SD</w:t>
      </w:r>
      <w:r>
        <w:rPr>
          <w:rFonts w:ascii="Arial" w:hAnsi="Arial"/>
          <w:i/>
          <w:iCs/>
          <w:sz w:val="16"/>
          <w:szCs w:val="16"/>
          <w:lang w:val="fr-FR" w:eastAsia="fr-FR"/>
        </w:rPr>
        <w:t xml:space="preserve">I: </w:t>
      </w:r>
      <w:proofErr w:type="spellStart"/>
      <w:r>
        <w:rPr>
          <w:rFonts w:ascii="Arial" w:hAnsi="Arial"/>
          <w:i/>
          <w:iCs/>
          <w:sz w:val="16"/>
          <w:szCs w:val="16"/>
          <w:lang w:val="fr-FR" w:eastAsia="fr-FR"/>
        </w:rPr>
        <w:t>Specific</w:t>
      </w:r>
      <w:proofErr w:type="spellEnd"/>
      <w:r>
        <w:rPr>
          <w:rFonts w:ascii="Arial" w:hAnsi="Arial"/>
          <w:i/>
          <w:iCs/>
          <w:sz w:val="16"/>
          <w:szCs w:val="16"/>
          <w:lang w:val="fr-FR" w:eastAsia="fr-FR"/>
        </w:rPr>
        <w:t xml:space="preserve"> </w:t>
      </w:r>
      <w:proofErr w:type="spellStart"/>
      <w:r>
        <w:rPr>
          <w:rFonts w:ascii="Arial" w:hAnsi="Arial"/>
          <w:i/>
          <w:iCs/>
          <w:sz w:val="16"/>
          <w:szCs w:val="16"/>
          <w:lang w:val="fr-FR" w:eastAsia="fr-FR"/>
        </w:rPr>
        <w:t>diversity</w:t>
      </w:r>
      <w:proofErr w:type="spellEnd"/>
      <w:r>
        <w:rPr>
          <w:rFonts w:ascii="Arial" w:hAnsi="Arial"/>
          <w:i/>
          <w:iCs/>
          <w:sz w:val="16"/>
          <w:szCs w:val="16"/>
          <w:lang w:val="fr-FR" w:eastAsia="fr-FR"/>
        </w:rPr>
        <w:t xml:space="preserve"> index; </w:t>
      </w:r>
      <w:r>
        <w:rPr>
          <w:rFonts w:ascii="Arial" w:hAnsi="Arial"/>
          <w:i/>
          <w:iCs/>
          <w:sz w:val="16"/>
          <w:szCs w:val="16"/>
          <w:lang w:eastAsia="fr-FR"/>
        </w:rPr>
        <w:t>GD</w:t>
      </w:r>
      <w:r>
        <w:rPr>
          <w:rFonts w:ascii="Arial" w:hAnsi="Arial"/>
          <w:i/>
          <w:iCs/>
          <w:sz w:val="16"/>
          <w:szCs w:val="16"/>
          <w:lang w:val="fr-FR" w:eastAsia="fr-FR"/>
        </w:rPr>
        <w:t xml:space="preserve">I: </w:t>
      </w:r>
      <w:proofErr w:type="spellStart"/>
      <w:r>
        <w:rPr>
          <w:rFonts w:ascii="Arial" w:hAnsi="Arial"/>
          <w:i/>
          <w:iCs/>
          <w:sz w:val="16"/>
          <w:szCs w:val="16"/>
          <w:lang w:val="fr-FR" w:eastAsia="fr-FR"/>
        </w:rPr>
        <w:t>Generic</w:t>
      </w:r>
      <w:proofErr w:type="spellEnd"/>
      <w:r>
        <w:rPr>
          <w:rFonts w:ascii="Arial" w:hAnsi="Arial"/>
          <w:i/>
          <w:iCs/>
          <w:sz w:val="16"/>
          <w:szCs w:val="16"/>
          <w:lang w:val="fr-FR" w:eastAsia="fr-FR"/>
        </w:rPr>
        <w:t xml:space="preserve"> </w:t>
      </w:r>
      <w:proofErr w:type="spellStart"/>
      <w:r>
        <w:rPr>
          <w:rFonts w:ascii="Arial" w:hAnsi="Arial"/>
          <w:i/>
          <w:iCs/>
          <w:sz w:val="16"/>
          <w:szCs w:val="16"/>
          <w:lang w:val="fr-FR" w:eastAsia="fr-FR"/>
        </w:rPr>
        <w:t>diversity</w:t>
      </w:r>
      <w:proofErr w:type="spellEnd"/>
      <w:r>
        <w:rPr>
          <w:rFonts w:ascii="Arial" w:hAnsi="Arial"/>
          <w:i/>
          <w:iCs/>
          <w:sz w:val="16"/>
          <w:szCs w:val="16"/>
          <w:lang w:val="fr-FR" w:eastAsia="fr-FR"/>
        </w:rPr>
        <w:t xml:space="preserve"> index.</w:t>
      </w:r>
    </w:p>
    <w:p w:rsidR="00A269EA" w:rsidRDefault="00A269EA">
      <w:pPr>
        <w:spacing w:line="240" w:lineRule="auto"/>
        <w:rPr>
          <w:rFonts w:ascii="Arial" w:hAnsi="Arial"/>
          <w:i/>
          <w:iCs/>
          <w:sz w:val="18"/>
          <w:szCs w:val="18"/>
          <w:lang w:val="fr-FR" w:eastAsia="fr-FR"/>
        </w:rPr>
      </w:pPr>
    </w:p>
    <w:p w:rsidR="00A269EA" w:rsidRDefault="00A269EA">
      <w:pPr>
        <w:spacing w:line="240" w:lineRule="auto"/>
        <w:rPr>
          <w:rFonts w:ascii="Arial" w:hAnsi="Arial"/>
          <w:i/>
          <w:iCs/>
          <w:sz w:val="18"/>
          <w:szCs w:val="18"/>
          <w:lang w:val="fr-FR" w:eastAsia="fr-FR"/>
        </w:rPr>
      </w:pPr>
    </w:p>
    <w:p w:rsidR="00A269EA" w:rsidRDefault="00AC2A90">
      <w:pPr>
        <w:spacing w:line="480" w:lineRule="auto"/>
        <w:jc w:val="left"/>
        <w:rPr>
          <w:rFonts w:ascii="Arial" w:hAnsi="Arial"/>
          <w:b/>
          <w:bCs/>
          <w:sz w:val="22"/>
          <w:szCs w:val="22"/>
          <w:lang w:val="fr-FR" w:eastAsia="fr-FR"/>
        </w:rPr>
      </w:pPr>
      <w:r>
        <w:rPr>
          <w:rFonts w:ascii="Arial" w:hAnsi="Arial"/>
          <w:b/>
          <w:bCs/>
          <w:sz w:val="22"/>
          <w:szCs w:val="22"/>
          <w:lang w:eastAsia="fr-FR"/>
        </w:rPr>
        <w:lastRenderedPageBreak/>
        <w:t>3.3</w:t>
      </w:r>
      <w:r>
        <w:rPr>
          <w:rFonts w:ascii="Arial" w:hAnsi="Arial"/>
          <w:b/>
          <w:bCs/>
          <w:sz w:val="22"/>
          <w:szCs w:val="22"/>
          <w:lang w:eastAsia="fr-FR"/>
        </w:rPr>
        <w:tab/>
      </w:r>
      <w:proofErr w:type="spellStart"/>
      <w:r>
        <w:rPr>
          <w:rFonts w:ascii="Arial" w:hAnsi="Arial"/>
          <w:b/>
          <w:bCs/>
          <w:sz w:val="22"/>
          <w:szCs w:val="22"/>
          <w:lang w:val="fr-FR" w:eastAsia="fr-FR"/>
        </w:rPr>
        <w:t>Similarity</w:t>
      </w:r>
      <w:proofErr w:type="spellEnd"/>
      <w:r>
        <w:rPr>
          <w:rFonts w:ascii="Arial" w:hAnsi="Arial"/>
          <w:b/>
          <w:bCs/>
          <w:sz w:val="22"/>
          <w:szCs w:val="22"/>
          <w:lang w:val="fr-FR" w:eastAsia="fr-FR"/>
        </w:rPr>
        <w:t xml:space="preserve"> </w:t>
      </w:r>
      <w:r>
        <w:rPr>
          <w:rFonts w:ascii="Arial" w:hAnsi="Arial"/>
          <w:b/>
          <w:bCs/>
          <w:sz w:val="22"/>
          <w:szCs w:val="22"/>
          <w:lang w:eastAsia="fr-FR"/>
        </w:rPr>
        <w:t>C</w:t>
      </w:r>
      <w:proofErr w:type="spellStart"/>
      <w:r>
        <w:rPr>
          <w:rFonts w:ascii="Arial" w:hAnsi="Arial"/>
          <w:b/>
          <w:bCs/>
          <w:sz w:val="22"/>
          <w:szCs w:val="22"/>
          <w:lang w:val="fr-FR" w:eastAsia="fr-FR"/>
        </w:rPr>
        <w:t>oefficient</w:t>
      </w:r>
      <w:proofErr w:type="spellEnd"/>
    </w:p>
    <w:p w:rsidR="00A269EA" w:rsidRDefault="00AC2A90">
      <w:pPr>
        <w:spacing w:afterLines="100" w:after="312" w:line="480" w:lineRule="auto"/>
        <w:rPr>
          <w:rFonts w:ascii="Arial" w:hAnsi="Arial"/>
          <w:sz w:val="20"/>
          <w:szCs w:val="20"/>
          <w:lang w:val="fr-FR" w:eastAsia="fr-FR"/>
        </w:rPr>
      </w:pPr>
      <w:r>
        <w:rPr>
          <w:rFonts w:ascii="Arial" w:hAnsi="Arial"/>
          <w:sz w:val="20"/>
          <w:szCs w:val="20"/>
          <w:lang w:val="fr-FR" w:eastAsia="fr-FR"/>
        </w:rPr>
        <w:t xml:space="preserve">The </w:t>
      </w:r>
      <w:proofErr w:type="spellStart"/>
      <w:r>
        <w:rPr>
          <w:rFonts w:ascii="Arial" w:hAnsi="Arial"/>
          <w:sz w:val="20"/>
          <w:szCs w:val="20"/>
          <w:lang w:val="fr-FR" w:eastAsia="fr-FR"/>
        </w:rPr>
        <w:t>two</w:t>
      </w:r>
      <w:proofErr w:type="spellEnd"/>
      <w:r>
        <w:rPr>
          <w:rFonts w:ascii="Arial" w:hAnsi="Arial"/>
          <w:sz w:val="20"/>
          <w:szCs w:val="20"/>
          <w:lang w:val="fr-FR" w:eastAsia="fr-FR"/>
        </w:rPr>
        <w:t xml:space="preserve"> plant formations </w:t>
      </w:r>
      <w:proofErr w:type="spellStart"/>
      <w:r>
        <w:rPr>
          <w:rFonts w:ascii="Arial" w:hAnsi="Arial"/>
          <w:sz w:val="20"/>
          <w:szCs w:val="20"/>
          <w:lang w:val="fr-FR" w:eastAsia="fr-FR"/>
        </w:rPr>
        <w:t>had</w:t>
      </w:r>
      <w:proofErr w:type="spellEnd"/>
      <w:r>
        <w:rPr>
          <w:rFonts w:ascii="Arial" w:hAnsi="Arial"/>
          <w:sz w:val="20"/>
          <w:szCs w:val="20"/>
          <w:lang w:val="fr-FR" w:eastAsia="fr-FR"/>
        </w:rPr>
        <w:t xml:space="preserve"> 98 </w:t>
      </w:r>
      <w:proofErr w:type="spellStart"/>
      <w:r>
        <w:rPr>
          <w:rFonts w:ascii="Arial" w:hAnsi="Arial"/>
          <w:sz w:val="20"/>
          <w:szCs w:val="20"/>
          <w:lang w:val="fr-FR" w:eastAsia="fr-FR"/>
        </w:rPr>
        <w:t>species</w:t>
      </w:r>
      <w:proofErr w:type="spellEnd"/>
      <w:r>
        <w:rPr>
          <w:rFonts w:ascii="Arial" w:hAnsi="Arial"/>
          <w:sz w:val="20"/>
          <w:szCs w:val="20"/>
          <w:lang w:val="fr-FR" w:eastAsia="fr-FR"/>
        </w:rPr>
        <w:t xml:space="preserve"> in </w:t>
      </w:r>
      <w:proofErr w:type="spellStart"/>
      <w:r>
        <w:rPr>
          <w:rFonts w:ascii="Arial" w:hAnsi="Arial"/>
          <w:sz w:val="20"/>
          <w:szCs w:val="20"/>
          <w:lang w:val="fr-FR" w:eastAsia="fr-FR"/>
        </w:rPr>
        <w:t>common</w:t>
      </w:r>
      <w:proofErr w:type="spellEnd"/>
      <w:r>
        <w:rPr>
          <w:rFonts w:ascii="Arial" w:hAnsi="Arial"/>
          <w:sz w:val="20"/>
          <w:szCs w:val="20"/>
          <w:lang w:val="fr-FR" w:eastAsia="fr-FR"/>
        </w:rPr>
        <w:t xml:space="preserve">. The </w:t>
      </w:r>
      <w:proofErr w:type="spellStart"/>
      <w:r>
        <w:rPr>
          <w:rFonts w:ascii="Arial" w:hAnsi="Arial"/>
          <w:sz w:val="20"/>
          <w:szCs w:val="20"/>
          <w:lang w:val="fr-FR" w:eastAsia="fr-FR"/>
        </w:rPr>
        <w:t>primary</w:t>
      </w:r>
      <w:proofErr w:type="spellEnd"/>
      <w:r>
        <w:rPr>
          <w:rFonts w:ascii="Arial" w:hAnsi="Arial"/>
          <w:sz w:val="20"/>
          <w:szCs w:val="20"/>
          <w:lang w:val="fr-FR" w:eastAsia="fr-FR"/>
        </w:rPr>
        <w:t xml:space="preserve"> plant formation zone </w:t>
      </w:r>
      <w:proofErr w:type="spellStart"/>
      <w:r>
        <w:rPr>
          <w:rFonts w:ascii="Arial" w:hAnsi="Arial"/>
          <w:sz w:val="20"/>
          <w:szCs w:val="20"/>
          <w:lang w:val="fr-FR" w:eastAsia="fr-FR"/>
        </w:rPr>
        <w:t>was</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composed</w:t>
      </w:r>
      <w:proofErr w:type="spellEnd"/>
      <w:r>
        <w:rPr>
          <w:rFonts w:ascii="Arial" w:hAnsi="Arial"/>
          <w:sz w:val="20"/>
          <w:szCs w:val="20"/>
          <w:lang w:val="fr-FR" w:eastAsia="fr-FR"/>
        </w:rPr>
        <w:t xml:space="preserve"> of 139 </w:t>
      </w:r>
      <w:proofErr w:type="spellStart"/>
      <w:r>
        <w:rPr>
          <w:rFonts w:ascii="Arial" w:hAnsi="Arial"/>
          <w:sz w:val="20"/>
          <w:szCs w:val="20"/>
          <w:lang w:val="fr-FR" w:eastAsia="fr-FR"/>
        </w:rPr>
        <w:t>species</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while</w:t>
      </w:r>
      <w:proofErr w:type="spellEnd"/>
      <w:r>
        <w:rPr>
          <w:rFonts w:ascii="Arial" w:hAnsi="Arial"/>
          <w:sz w:val="20"/>
          <w:szCs w:val="20"/>
          <w:lang w:val="fr-FR" w:eastAsia="fr-FR"/>
        </w:rPr>
        <w:t xml:space="preserve"> the </w:t>
      </w:r>
      <w:proofErr w:type="spellStart"/>
      <w:r>
        <w:rPr>
          <w:rFonts w:ascii="Arial" w:hAnsi="Arial"/>
          <w:sz w:val="20"/>
          <w:szCs w:val="20"/>
          <w:lang w:val="fr-FR" w:eastAsia="fr-FR"/>
        </w:rPr>
        <w:t>secondary</w:t>
      </w:r>
      <w:proofErr w:type="spellEnd"/>
      <w:r>
        <w:rPr>
          <w:rFonts w:ascii="Arial" w:hAnsi="Arial"/>
          <w:sz w:val="20"/>
          <w:szCs w:val="20"/>
          <w:lang w:val="fr-FR" w:eastAsia="fr-FR"/>
        </w:rPr>
        <w:t xml:space="preserve"> plant formation zone </w:t>
      </w:r>
      <w:proofErr w:type="spellStart"/>
      <w:r>
        <w:rPr>
          <w:rFonts w:ascii="Arial" w:hAnsi="Arial"/>
          <w:sz w:val="20"/>
          <w:szCs w:val="20"/>
          <w:lang w:val="fr-FR" w:eastAsia="fr-FR"/>
        </w:rPr>
        <w:t>accounted</w:t>
      </w:r>
      <w:proofErr w:type="spellEnd"/>
      <w:r>
        <w:rPr>
          <w:rFonts w:ascii="Arial" w:hAnsi="Arial"/>
          <w:sz w:val="20"/>
          <w:szCs w:val="20"/>
          <w:lang w:val="fr-FR" w:eastAsia="fr-FR"/>
        </w:rPr>
        <w:t xml:space="preserve"> for 276 </w:t>
      </w:r>
      <w:proofErr w:type="spellStart"/>
      <w:r>
        <w:rPr>
          <w:rFonts w:ascii="Arial" w:hAnsi="Arial"/>
          <w:sz w:val="20"/>
          <w:szCs w:val="20"/>
          <w:lang w:val="fr-FR" w:eastAsia="fr-FR"/>
        </w:rPr>
        <w:t>species</w:t>
      </w:r>
      <w:proofErr w:type="spellEnd"/>
      <w:r>
        <w:rPr>
          <w:rFonts w:ascii="Arial" w:hAnsi="Arial"/>
          <w:sz w:val="20"/>
          <w:szCs w:val="20"/>
          <w:lang w:val="fr-FR" w:eastAsia="fr-FR"/>
        </w:rPr>
        <w:t xml:space="preserve">. The value of the </w:t>
      </w:r>
      <w:proofErr w:type="spellStart"/>
      <w:r>
        <w:rPr>
          <w:rFonts w:ascii="Arial" w:hAnsi="Arial"/>
          <w:sz w:val="20"/>
          <w:szCs w:val="20"/>
          <w:lang w:val="fr-FR" w:eastAsia="fr-FR"/>
        </w:rPr>
        <w:t>similarity</w:t>
      </w:r>
      <w:proofErr w:type="spellEnd"/>
      <w:r>
        <w:rPr>
          <w:rFonts w:ascii="Arial" w:hAnsi="Arial"/>
          <w:sz w:val="20"/>
          <w:szCs w:val="20"/>
          <w:lang w:val="fr-FR" w:eastAsia="fr-FR"/>
        </w:rPr>
        <w:t xml:space="preserve"> coefficient </w:t>
      </w:r>
      <w:proofErr w:type="spellStart"/>
      <w:r>
        <w:rPr>
          <w:rFonts w:ascii="Arial" w:hAnsi="Arial"/>
          <w:sz w:val="20"/>
          <w:szCs w:val="20"/>
          <w:lang w:val="fr-FR" w:eastAsia="fr-FR"/>
        </w:rPr>
        <w:t>obtained</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was</w:t>
      </w:r>
      <w:proofErr w:type="spellEnd"/>
      <w:r>
        <w:rPr>
          <w:rFonts w:ascii="Arial" w:hAnsi="Arial"/>
          <w:sz w:val="20"/>
          <w:szCs w:val="20"/>
          <w:lang w:val="fr-FR" w:eastAsia="fr-FR"/>
        </w:rPr>
        <w:t xml:space="preserve"> 47.22%.</w:t>
      </w:r>
    </w:p>
    <w:p w:rsidR="00A269EA" w:rsidRDefault="00AC2A90">
      <w:pPr>
        <w:spacing w:line="480" w:lineRule="auto"/>
        <w:jc w:val="left"/>
        <w:rPr>
          <w:rFonts w:ascii="Arial" w:hAnsi="Arial"/>
          <w:b/>
          <w:bCs/>
          <w:sz w:val="22"/>
          <w:szCs w:val="22"/>
          <w:lang w:val="fr-FR" w:eastAsia="fr-FR"/>
        </w:rPr>
      </w:pPr>
      <w:r>
        <w:rPr>
          <w:rFonts w:ascii="Arial" w:hAnsi="Arial"/>
          <w:b/>
          <w:bCs/>
          <w:sz w:val="22"/>
          <w:szCs w:val="22"/>
          <w:lang w:eastAsia="fr-FR"/>
        </w:rPr>
        <w:t>3.4</w:t>
      </w:r>
      <w:r>
        <w:rPr>
          <w:rFonts w:ascii="Arial" w:hAnsi="Arial"/>
          <w:b/>
          <w:bCs/>
          <w:sz w:val="22"/>
          <w:szCs w:val="22"/>
          <w:lang w:eastAsia="fr-FR"/>
        </w:rPr>
        <w:tab/>
      </w:r>
      <w:proofErr w:type="spellStart"/>
      <w:r>
        <w:rPr>
          <w:rFonts w:ascii="Arial" w:hAnsi="Arial"/>
          <w:b/>
          <w:bCs/>
          <w:sz w:val="22"/>
          <w:szCs w:val="22"/>
          <w:lang w:val="fr-FR" w:eastAsia="fr-FR"/>
        </w:rPr>
        <w:t>Biological</w:t>
      </w:r>
      <w:proofErr w:type="spellEnd"/>
      <w:r>
        <w:rPr>
          <w:rFonts w:ascii="Arial" w:hAnsi="Arial"/>
          <w:b/>
          <w:bCs/>
          <w:sz w:val="22"/>
          <w:szCs w:val="22"/>
          <w:lang w:val="fr-FR" w:eastAsia="fr-FR"/>
        </w:rPr>
        <w:t xml:space="preserve">, </w:t>
      </w:r>
      <w:proofErr w:type="spellStart"/>
      <w:r>
        <w:rPr>
          <w:rFonts w:ascii="Arial" w:hAnsi="Arial"/>
          <w:b/>
          <w:bCs/>
          <w:sz w:val="22"/>
          <w:szCs w:val="22"/>
          <w:lang w:val="fr-FR" w:eastAsia="fr-FR"/>
        </w:rPr>
        <w:t>Morphological</w:t>
      </w:r>
      <w:proofErr w:type="spellEnd"/>
      <w:r>
        <w:rPr>
          <w:rFonts w:ascii="Arial" w:hAnsi="Arial"/>
          <w:b/>
          <w:bCs/>
          <w:sz w:val="22"/>
          <w:szCs w:val="22"/>
          <w:lang w:val="fr-FR" w:eastAsia="fr-FR"/>
        </w:rPr>
        <w:t xml:space="preserve">, and </w:t>
      </w:r>
      <w:proofErr w:type="spellStart"/>
      <w:r>
        <w:rPr>
          <w:rFonts w:ascii="Arial" w:hAnsi="Arial"/>
          <w:b/>
          <w:bCs/>
          <w:sz w:val="22"/>
          <w:szCs w:val="22"/>
          <w:lang w:val="fr-FR" w:eastAsia="fr-FR"/>
        </w:rPr>
        <w:t>Ch</w:t>
      </w:r>
      <w:proofErr w:type="spellEnd"/>
      <w:r>
        <w:rPr>
          <w:rFonts w:ascii="Arial" w:hAnsi="Arial"/>
          <w:b/>
          <w:bCs/>
          <w:sz w:val="22"/>
          <w:szCs w:val="22"/>
          <w:lang w:eastAsia="fr-FR"/>
        </w:rPr>
        <w:t>or</w:t>
      </w:r>
      <w:proofErr w:type="spellStart"/>
      <w:r>
        <w:rPr>
          <w:rFonts w:ascii="Arial" w:hAnsi="Arial"/>
          <w:b/>
          <w:bCs/>
          <w:sz w:val="22"/>
          <w:szCs w:val="22"/>
          <w:lang w:val="fr-FR" w:eastAsia="fr-FR"/>
        </w:rPr>
        <w:t>ological</w:t>
      </w:r>
      <w:proofErr w:type="spellEnd"/>
      <w:r>
        <w:rPr>
          <w:rFonts w:ascii="Arial" w:hAnsi="Arial"/>
          <w:b/>
          <w:bCs/>
          <w:sz w:val="22"/>
          <w:szCs w:val="22"/>
          <w:lang w:val="fr-FR" w:eastAsia="fr-FR"/>
        </w:rPr>
        <w:t xml:space="preserve"> Types</w:t>
      </w:r>
    </w:p>
    <w:p w:rsidR="00A269EA" w:rsidRDefault="00AC2A90">
      <w:pPr>
        <w:spacing w:line="480" w:lineRule="auto"/>
        <w:rPr>
          <w:rFonts w:ascii="Arial" w:hAnsi="Arial"/>
          <w:sz w:val="20"/>
          <w:szCs w:val="20"/>
          <w:lang w:val="fr-FR" w:eastAsia="fr-FR"/>
        </w:rPr>
      </w:pPr>
      <w:r>
        <w:rPr>
          <w:rFonts w:ascii="Arial" w:hAnsi="Arial"/>
          <w:sz w:val="20"/>
          <w:szCs w:val="20"/>
          <w:lang w:val="fr-FR" w:eastAsia="fr-FR"/>
        </w:rPr>
        <w:t xml:space="preserve">All </w:t>
      </w:r>
      <w:proofErr w:type="spellStart"/>
      <w:r>
        <w:rPr>
          <w:rFonts w:ascii="Arial" w:hAnsi="Arial"/>
          <w:sz w:val="20"/>
          <w:szCs w:val="20"/>
          <w:lang w:val="fr-FR" w:eastAsia="fr-FR"/>
        </w:rPr>
        <w:t>biological</w:t>
      </w:r>
      <w:proofErr w:type="spellEnd"/>
      <w:r>
        <w:rPr>
          <w:rFonts w:ascii="Arial" w:hAnsi="Arial"/>
          <w:sz w:val="20"/>
          <w:szCs w:val="20"/>
          <w:lang w:val="fr-FR" w:eastAsia="fr-FR"/>
        </w:rPr>
        <w:t xml:space="preserve"> types </w:t>
      </w:r>
      <w:proofErr w:type="spellStart"/>
      <w:r>
        <w:rPr>
          <w:rFonts w:ascii="Arial" w:hAnsi="Arial"/>
          <w:sz w:val="20"/>
          <w:szCs w:val="20"/>
          <w:lang w:val="fr-FR" w:eastAsia="fr-FR"/>
        </w:rPr>
        <w:t>were</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represented</w:t>
      </w:r>
      <w:proofErr w:type="spellEnd"/>
      <w:r>
        <w:rPr>
          <w:rFonts w:ascii="Arial" w:hAnsi="Arial"/>
          <w:sz w:val="20"/>
          <w:szCs w:val="20"/>
          <w:lang w:val="fr-FR" w:eastAsia="fr-FR"/>
        </w:rPr>
        <w:t xml:space="preserve"> in the </w:t>
      </w:r>
      <w:proofErr w:type="spellStart"/>
      <w:r>
        <w:rPr>
          <w:rFonts w:ascii="Arial" w:hAnsi="Arial"/>
          <w:sz w:val="20"/>
          <w:szCs w:val="20"/>
          <w:lang w:val="fr-FR" w:eastAsia="fr-FR"/>
        </w:rPr>
        <w:t>Zu</w:t>
      </w:r>
      <w:proofErr w:type="spellEnd"/>
      <w:r>
        <w:rPr>
          <w:rFonts w:ascii="Arial" w:hAnsi="Arial"/>
          <w:sz w:val="20"/>
          <w:szCs w:val="20"/>
          <w:lang w:eastAsia="fr-FR"/>
        </w:rPr>
        <w:t>e</w:t>
      </w:r>
      <w:proofErr w:type="spellStart"/>
      <w:r>
        <w:rPr>
          <w:rFonts w:ascii="Arial" w:hAnsi="Arial"/>
          <w:sz w:val="20"/>
          <w:szCs w:val="20"/>
          <w:lang w:val="fr-FR" w:eastAsia="fr-FR"/>
        </w:rPr>
        <w:t>noula</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department</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Fig</w:t>
      </w:r>
      <w:proofErr w:type="spellEnd"/>
      <w:r>
        <w:rPr>
          <w:rFonts w:ascii="Arial" w:hAnsi="Arial"/>
          <w:sz w:val="20"/>
          <w:szCs w:val="20"/>
          <w:lang w:eastAsia="fr-FR"/>
        </w:rPr>
        <w:t>.</w:t>
      </w:r>
      <w:r>
        <w:rPr>
          <w:rFonts w:ascii="Arial" w:hAnsi="Arial"/>
          <w:sz w:val="20"/>
          <w:szCs w:val="20"/>
          <w:lang w:val="fr-FR" w:eastAsia="fr-FR"/>
        </w:rPr>
        <w:t xml:space="preserve"> 2 </w:t>
      </w:r>
      <w:proofErr w:type="spellStart"/>
      <w:r>
        <w:rPr>
          <w:rFonts w:ascii="Arial" w:hAnsi="Arial"/>
          <w:sz w:val="20"/>
          <w:szCs w:val="20"/>
          <w:lang w:val="fr-FR" w:eastAsia="fr-FR"/>
        </w:rPr>
        <w:t>presents</w:t>
      </w:r>
      <w:proofErr w:type="spellEnd"/>
      <w:r>
        <w:rPr>
          <w:rFonts w:ascii="Arial" w:hAnsi="Arial"/>
          <w:sz w:val="20"/>
          <w:szCs w:val="20"/>
          <w:lang w:val="fr-FR" w:eastAsia="fr-FR"/>
        </w:rPr>
        <w:t xml:space="preserve"> the </w:t>
      </w:r>
      <w:proofErr w:type="spellStart"/>
      <w:r>
        <w:rPr>
          <w:rFonts w:ascii="Arial" w:hAnsi="Arial"/>
          <w:sz w:val="20"/>
          <w:szCs w:val="20"/>
          <w:lang w:val="fr-FR" w:eastAsia="fr-FR"/>
        </w:rPr>
        <w:t>diagram</w:t>
      </w:r>
      <w:proofErr w:type="spellEnd"/>
      <w:r>
        <w:rPr>
          <w:rFonts w:ascii="Arial" w:hAnsi="Arial"/>
          <w:sz w:val="20"/>
          <w:szCs w:val="20"/>
          <w:lang w:val="fr-FR" w:eastAsia="fr-FR"/>
        </w:rPr>
        <w:t xml:space="preserve"> of </w:t>
      </w:r>
      <w:proofErr w:type="spellStart"/>
      <w:r>
        <w:rPr>
          <w:rFonts w:ascii="Arial" w:hAnsi="Arial"/>
          <w:sz w:val="20"/>
          <w:szCs w:val="20"/>
          <w:lang w:val="fr-FR" w:eastAsia="fr-FR"/>
        </w:rPr>
        <w:t>biological</w:t>
      </w:r>
      <w:proofErr w:type="spellEnd"/>
      <w:r>
        <w:rPr>
          <w:rFonts w:ascii="Arial" w:hAnsi="Arial"/>
          <w:sz w:val="20"/>
          <w:szCs w:val="20"/>
          <w:lang w:val="fr-FR" w:eastAsia="fr-FR"/>
        </w:rPr>
        <w:t xml:space="preserve"> types of the </w:t>
      </w:r>
      <w:proofErr w:type="spellStart"/>
      <w:r>
        <w:rPr>
          <w:rFonts w:ascii="Arial" w:hAnsi="Arial"/>
          <w:sz w:val="20"/>
          <w:szCs w:val="20"/>
          <w:lang w:val="fr-FR" w:eastAsia="fr-FR"/>
        </w:rPr>
        <w:t>species</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recorded</w:t>
      </w:r>
      <w:proofErr w:type="spellEnd"/>
      <w:r>
        <w:rPr>
          <w:rFonts w:ascii="Arial" w:hAnsi="Arial"/>
          <w:sz w:val="20"/>
          <w:szCs w:val="20"/>
          <w:lang w:val="fr-FR" w:eastAsia="fr-FR"/>
        </w:rPr>
        <w:t xml:space="preserve"> in the </w:t>
      </w:r>
      <w:proofErr w:type="spellStart"/>
      <w:r>
        <w:rPr>
          <w:rFonts w:ascii="Arial" w:hAnsi="Arial"/>
          <w:sz w:val="20"/>
          <w:szCs w:val="20"/>
          <w:lang w:val="fr-FR" w:eastAsia="fr-FR"/>
        </w:rPr>
        <w:t>study</w:t>
      </w:r>
      <w:proofErr w:type="spellEnd"/>
      <w:r>
        <w:rPr>
          <w:rFonts w:ascii="Arial" w:hAnsi="Arial"/>
          <w:sz w:val="20"/>
          <w:szCs w:val="20"/>
          <w:lang w:val="fr-FR" w:eastAsia="fr-FR"/>
        </w:rPr>
        <w:t xml:space="preserve"> area. This </w:t>
      </w:r>
      <w:proofErr w:type="spellStart"/>
      <w:r>
        <w:rPr>
          <w:rFonts w:ascii="Arial" w:hAnsi="Arial"/>
          <w:sz w:val="20"/>
          <w:szCs w:val="20"/>
          <w:lang w:val="fr-FR" w:eastAsia="fr-FR"/>
        </w:rPr>
        <w:t>diagram</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highlighted</w:t>
      </w:r>
      <w:proofErr w:type="spellEnd"/>
      <w:r>
        <w:rPr>
          <w:rFonts w:ascii="Arial" w:hAnsi="Arial"/>
          <w:sz w:val="20"/>
          <w:szCs w:val="20"/>
          <w:lang w:val="fr-FR" w:eastAsia="fr-FR"/>
        </w:rPr>
        <w:t xml:space="preserve"> the </w:t>
      </w:r>
      <w:proofErr w:type="spellStart"/>
      <w:r>
        <w:rPr>
          <w:rFonts w:ascii="Arial" w:hAnsi="Arial"/>
          <w:sz w:val="20"/>
          <w:szCs w:val="20"/>
          <w:lang w:val="fr-FR" w:eastAsia="fr-FR"/>
        </w:rPr>
        <w:t>predominance</w:t>
      </w:r>
      <w:proofErr w:type="spellEnd"/>
      <w:r>
        <w:rPr>
          <w:rFonts w:ascii="Arial" w:hAnsi="Arial"/>
          <w:sz w:val="20"/>
          <w:szCs w:val="20"/>
          <w:lang w:val="fr-FR" w:eastAsia="fr-FR"/>
        </w:rPr>
        <w:t xml:space="preserve"> of </w:t>
      </w:r>
      <w:proofErr w:type="spellStart"/>
      <w:r>
        <w:rPr>
          <w:rFonts w:ascii="Arial" w:hAnsi="Arial"/>
          <w:sz w:val="20"/>
          <w:szCs w:val="20"/>
          <w:lang w:val="fr-FR" w:eastAsia="fr-FR"/>
        </w:rPr>
        <w:t>Therophytes</w:t>
      </w:r>
      <w:proofErr w:type="spellEnd"/>
      <w:r>
        <w:rPr>
          <w:rFonts w:ascii="Arial" w:hAnsi="Arial"/>
          <w:sz w:val="20"/>
          <w:szCs w:val="20"/>
          <w:lang w:val="fr-FR" w:eastAsia="fr-FR"/>
        </w:rPr>
        <w:t xml:space="preserve"> (24.41%), </w:t>
      </w:r>
      <w:proofErr w:type="spellStart"/>
      <w:r>
        <w:rPr>
          <w:rFonts w:ascii="Arial" w:hAnsi="Arial"/>
          <w:sz w:val="20"/>
          <w:szCs w:val="20"/>
          <w:lang w:val="fr-FR" w:eastAsia="fr-FR"/>
        </w:rPr>
        <w:t>Microphanerophytes</w:t>
      </w:r>
      <w:proofErr w:type="spellEnd"/>
      <w:r>
        <w:rPr>
          <w:rFonts w:ascii="Arial" w:hAnsi="Arial"/>
          <w:sz w:val="20"/>
          <w:szCs w:val="20"/>
          <w:lang w:val="fr-FR" w:eastAsia="fr-FR"/>
        </w:rPr>
        <w:t xml:space="preserve"> (20.18%), and </w:t>
      </w:r>
      <w:proofErr w:type="spellStart"/>
      <w:r>
        <w:rPr>
          <w:rFonts w:ascii="Arial" w:hAnsi="Arial"/>
          <w:sz w:val="20"/>
          <w:szCs w:val="20"/>
          <w:lang w:val="fr-FR" w:eastAsia="fr-FR"/>
        </w:rPr>
        <w:t>Mesophanerophytes</w:t>
      </w:r>
      <w:proofErr w:type="spellEnd"/>
      <w:r>
        <w:rPr>
          <w:rFonts w:ascii="Arial" w:hAnsi="Arial"/>
          <w:sz w:val="20"/>
          <w:szCs w:val="20"/>
          <w:lang w:val="fr-FR" w:eastAsia="fr-FR"/>
        </w:rPr>
        <w:t xml:space="preserve"> (12.65%).</w:t>
      </w:r>
    </w:p>
    <w:p w:rsidR="00A269EA" w:rsidRDefault="00AC2A90">
      <w:pPr>
        <w:spacing w:line="480" w:lineRule="auto"/>
        <w:rPr>
          <w:rFonts w:ascii="Arial" w:hAnsi="Arial"/>
          <w:sz w:val="20"/>
          <w:szCs w:val="20"/>
          <w:lang w:val="fr-FR" w:eastAsia="fr-FR"/>
        </w:rPr>
      </w:pPr>
      <w:proofErr w:type="spellStart"/>
      <w:r>
        <w:rPr>
          <w:rFonts w:ascii="Arial" w:hAnsi="Arial"/>
          <w:sz w:val="20"/>
          <w:szCs w:val="20"/>
          <w:lang w:val="fr-FR" w:eastAsia="fr-FR"/>
        </w:rPr>
        <w:t>Different</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morphological</w:t>
      </w:r>
      <w:proofErr w:type="spellEnd"/>
      <w:r>
        <w:rPr>
          <w:rFonts w:ascii="Arial" w:hAnsi="Arial"/>
          <w:sz w:val="20"/>
          <w:szCs w:val="20"/>
          <w:lang w:val="fr-FR" w:eastAsia="fr-FR"/>
        </w:rPr>
        <w:t xml:space="preserve"> types </w:t>
      </w:r>
      <w:proofErr w:type="spellStart"/>
      <w:r>
        <w:rPr>
          <w:rFonts w:ascii="Arial" w:hAnsi="Arial"/>
          <w:sz w:val="20"/>
          <w:szCs w:val="20"/>
          <w:lang w:val="fr-FR" w:eastAsia="fr-FR"/>
        </w:rPr>
        <w:t>were</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observed</w:t>
      </w:r>
      <w:proofErr w:type="spellEnd"/>
      <w:r>
        <w:rPr>
          <w:rFonts w:ascii="Arial" w:hAnsi="Arial"/>
          <w:sz w:val="20"/>
          <w:szCs w:val="20"/>
          <w:lang w:val="fr-FR" w:eastAsia="fr-FR"/>
        </w:rPr>
        <w:t xml:space="preserve"> </w:t>
      </w:r>
      <w:r>
        <w:rPr>
          <w:rFonts w:ascii="Arial" w:hAnsi="Arial"/>
          <w:sz w:val="20"/>
          <w:szCs w:val="20"/>
          <w:lang w:val="fr-FR" w:eastAsia="fr-FR"/>
        </w:rPr>
        <w:t xml:space="preserve">in </w:t>
      </w:r>
      <w:proofErr w:type="spellStart"/>
      <w:r>
        <w:rPr>
          <w:rFonts w:ascii="Arial" w:hAnsi="Arial"/>
          <w:sz w:val="20"/>
          <w:szCs w:val="20"/>
          <w:lang w:val="fr-FR" w:eastAsia="fr-FR"/>
        </w:rPr>
        <w:t>this</w:t>
      </w:r>
      <w:proofErr w:type="spellEnd"/>
      <w:r>
        <w:rPr>
          <w:rFonts w:ascii="Arial" w:hAnsi="Arial"/>
          <w:sz w:val="20"/>
          <w:szCs w:val="20"/>
          <w:lang w:val="fr-FR" w:eastAsia="fr-FR"/>
        </w:rPr>
        <w:t xml:space="preserve"> flora. </w:t>
      </w:r>
      <w:proofErr w:type="spellStart"/>
      <w:r>
        <w:rPr>
          <w:rFonts w:ascii="Arial" w:hAnsi="Arial"/>
          <w:sz w:val="20"/>
          <w:szCs w:val="20"/>
          <w:lang w:val="fr-FR" w:eastAsia="fr-FR"/>
        </w:rPr>
        <w:t>These</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included</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herbaceous</w:t>
      </w:r>
      <w:proofErr w:type="spellEnd"/>
      <w:r>
        <w:rPr>
          <w:rFonts w:ascii="Arial" w:hAnsi="Arial"/>
          <w:sz w:val="20"/>
          <w:szCs w:val="20"/>
          <w:lang w:val="fr-FR" w:eastAsia="fr-FR"/>
        </w:rPr>
        <w:t xml:space="preserve"> plants (146 </w:t>
      </w:r>
      <w:proofErr w:type="spellStart"/>
      <w:r>
        <w:rPr>
          <w:rFonts w:ascii="Arial" w:hAnsi="Arial"/>
          <w:sz w:val="20"/>
          <w:szCs w:val="20"/>
          <w:lang w:val="fr-FR" w:eastAsia="fr-FR"/>
        </w:rPr>
        <w:t>species</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trees</w:t>
      </w:r>
      <w:proofErr w:type="spellEnd"/>
      <w:r>
        <w:rPr>
          <w:rFonts w:ascii="Arial" w:hAnsi="Arial"/>
          <w:sz w:val="20"/>
          <w:szCs w:val="20"/>
          <w:lang w:val="fr-FR" w:eastAsia="fr-FR"/>
        </w:rPr>
        <w:t xml:space="preserve"> (134 </w:t>
      </w:r>
      <w:proofErr w:type="spellStart"/>
      <w:r>
        <w:rPr>
          <w:rFonts w:ascii="Arial" w:hAnsi="Arial"/>
          <w:sz w:val="20"/>
          <w:szCs w:val="20"/>
          <w:lang w:val="fr-FR" w:eastAsia="fr-FR"/>
        </w:rPr>
        <w:t>species</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shrubs</w:t>
      </w:r>
      <w:proofErr w:type="spellEnd"/>
      <w:r>
        <w:rPr>
          <w:rFonts w:ascii="Arial" w:hAnsi="Arial"/>
          <w:sz w:val="20"/>
          <w:szCs w:val="20"/>
          <w:lang w:val="fr-FR" w:eastAsia="fr-FR"/>
        </w:rPr>
        <w:t xml:space="preserve"> and </w:t>
      </w:r>
      <w:proofErr w:type="spellStart"/>
      <w:r>
        <w:rPr>
          <w:rFonts w:ascii="Arial" w:hAnsi="Arial"/>
          <w:sz w:val="20"/>
          <w:szCs w:val="20"/>
          <w:lang w:val="fr-FR" w:eastAsia="fr-FR"/>
        </w:rPr>
        <w:t>subshrubs</w:t>
      </w:r>
      <w:proofErr w:type="spellEnd"/>
      <w:r>
        <w:rPr>
          <w:rFonts w:ascii="Arial" w:hAnsi="Arial"/>
          <w:sz w:val="20"/>
          <w:szCs w:val="20"/>
          <w:lang w:val="fr-FR" w:eastAsia="fr-FR"/>
        </w:rPr>
        <w:t xml:space="preserve"> (25 </w:t>
      </w:r>
      <w:proofErr w:type="spellStart"/>
      <w:r>
        <w:rPr>
          <w:rFonts w:ascii="Arial" w:hAnsi="Arial"/>
          <w:sz w:val="20"/>
          <w:szCs w:val="20"/>
          <w:lang w:val="fr-FR" w:eastAsia="fr-FR"/>
        </w:rPr>
        <w:t>species</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lianas</w:t>
      </w:r>
      <w:proofErr w:type="spellEnd"/>
      <w:r>
        <w:rPr>
          <w:rFonts w:ascii="Arial" w:hAnsi="Arial"/>
          <w:sz w:val="20"/>
          <w:szCs w:val="20"/>
          <w:lang w:val="fr-FR" w:eastAsia="fr-FR"/>
        </w:rPr>
        <w:t xml:space="preserve"> (25 </w:t>
      </w:r>
      <w:proofErr w:type="spellStart"/>
      <w:r>
        <w:rPr>
          <w:rFonts w:ascii="Arial" w:hAnsi="Arial"/>
          <w:sz w:val="20"/>
          <w:szCs w:val="20"/>
          <w:lang w:val="fr-FR" w:eastAsia="fr-FR"/>
        </w:rPr>
        <w:t>species</w:t>
      </w:r>
      <w:proofErr w:type="spellEnd"/>
      <w:r>
        <w:rPr>
          <w:rFonts w:ascii="Arial" w:hAnsi="Arial"/>
          <w:sz w:val="20"/>
          <w:szCs w:val="20"/>
          <w:lang w:val="fr-FR" w:eastAsia="fr-FR"/>
        </w:rPr>
        <w:t xml:space="preserve">), and fungi (2 </w:t>
      </w:r>
      <w:proofErr w:type="spellStart"/>
      <w:r>
        <w:rPr>
          <w:rFonts w:ascii="Arial" w:hAnsi="Arial"/>
          <w:sz w:val="20"/>
          <w:szCs w:val="20"/>
          <w:lang w:val="fr-FR" w:eastAsia="fr-FR"/>
        </w:rPr>
        <w:t>species</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Herbaceous</w:t>
      </w:r>
      <w:proofErr w:type="spellEnd"/>
      <w:r>
        <w:rPr>
          <w:rFonts w:ascii="Arial" w:hAnsi="Arial"/>
          <w:sz w:val="20"/>
          <w:szCs w:val="20"/>
          <w:lang w:val="fr-FR" w:eastAsia="fr-FR"/>
        </w:rPr>
        <w:t xml:space="preserve"> plants </w:t>
      </w:r>
      <w:proofErr w:type="spellStart"/>
      <w:r>
        <w:rPr>
          <w:rFonts w:ascii="Arial" w:hAnsi="Arial"/>
          <w:sz w:val="20"/>
          <w:szCs w:val="20"/>
          <w:lang w:val="fr-FR" w:eastAsia="fr-FR"/>
        </w:rPr>
        <w:t>were</w:t>
      </w:r>
      <w:proofErr w:type="spellEnd"/>
      <w:r>
        <w:rPr>
          <w:rFonts w:ascii="Arial" w:hAnsi="Arial"/>
          <w:sz w:val="20"/>
          <w:szCs w:val="20"/>
          <w:lang w:val="fr-FR" w:eastAsia="fr-FR"/>
        </w:rPr>
        <w:t xml:space="preserve"> the </w:t>
      </w:r>
      <w:proofErr w:type="spellStart"/>
      <w:r>
        <w:rPr>
          <w:rFonts w:ascii="Arial" w:hAnsi="Arial"/>
          <w:sz w:val="20"/>
          <w:szCs w:val="20"/>
          <w:lang w:val="fr-FR" w:eastAsia="fr-FR"/>
        </w:rPr>
        <w:t>most</w:t>
      </w:r>
      <w:proofErr w:type="spellEnd"/>
      <w:r>
        <w:rPr>
          <w:rFonts w:ascii="Arial" w:hAnsi="Arial"/>
          <w:sz w:val="20"/>
          <w:szCs w:val="20"/>
          <w:lang w:val="fr-FR" w:eastAsia="fr-FR"/>
        </w:rPr>
        <w:t xml:space="preserve"> dominant, </w:t>
      </w:r>
      <w:proofErr w:type="spellStart"/>
      <w:r>
        <w:rPr>
          <w:rFonts w:ascii="Arial" w:hAnsi="Arial"/>
          <w:sz w:val="20"/>
          <w:szCs w:val="20"/>
          <w:lang w:val="fr-FR" w:eastAsia="fr-FR"/>
        </w:rPr>
        <w:t>with</w:t>
      </w:r>
      <w:proofErr w:type="spellEnd"/>
      <w:r>
        <w:rPr>
          <w:rFonts w:ascii="Arial" w:hAnsi="Arial"/>
          <w:sz w:val="20"/>
          <w:szCs w:val="20"/>
          <w:lang w:val="fr-FR" w:eastAsia="fr-FR"/>
        </w:rPr>
        <w:t xml:space="preserve"> a proportion of 43.98%.</w:t>
      </w:r>
    </w:p>
    <w:p w:rsidR="00A269EA" w:rsidRDefault="00AC2A90">
      <w:pPr>
        <w:spacing w:line="480" w:lineRule="auto"/>
        <w:rPr>
          <w:rFonts w:ascii="Arial" w:hAnsi="Arial"/>
          <w:sz w:val="20"/>
          <w:szCs w:val="20"/>
          <w:lang w:val="fr-FR" w:eastAsia="fr-FR"/>
        </w:rPr>
      </w:pPr>
      <w:r>
        <w:rPr>
          <w:rFonts w:ascii="Arial" w:hAnsi="Arial"/>
          <w:sz w:val="20"/>
          <w:szCs w:val="20"/>
          <w:lang w:val="fr-FR" w:eastAsia="fr-FR"/>
        </w:rPr>
        <w:t xml:space="preserve">The </w:t>
      </w:r>
      <w:proofErr w:type="spellStart"/>
      <w:r>
        <w:rPr>
          <w:rFonts w:ascii="Arial" w:hAnsi="Arial"/>
          <w:sz w:val="20"/>
          <w:szCs w:val="20"/>
          <w:lang w:val="fr-FR" w:eastAsia="fr-FR"/>
        </w:rPr>
        <w:t>analysis</w:t>
      </w:r>
      <w:proofErr w:type="spellEnd"/>
      <w:r>
        <w:rPr>
          <w:rFonts w:ascii="Arial" w:hAnsi="Arial"/>
          <w:sz w:val="20"/>
          <w:szCs w:val="20"/>
          <w:lang w:val="fr-FR" w:eastAsia="fr-FR"/>
        </w:rPr>
        <w:t xml:space="preserve"> of </w:t>
      </w:r>
      <w:proofErr w:type="spellStart"/>
      <w:r>
        <w:rPr>
          <w:rFonts w:ascii="Arial" w:hAnsi="Arial"/>
          <w:sz w:val="20"/>
          <w:szCs w:val="20"/>
          <w:lang w:val="fr-FR" w:eastAsia="fr-FR"/>
        </w:rPr>
        <w:t>ch</w:t>
      </w:r>
      <w:r>
        <w:rPr>
          <w:rFonts w:ascii="Arial" w:hAnsi="Arial"/>
          <w:sz w:val="20"/>
          <w:szCs w:val="20"/>
          <w:lang w:eastAsia="fr-FR"/>
        </w:rPr>
        <w:t>oro</w:t>
      </w:r>
      <w:r>
        <w:rPr>
          <w:rFonts w:ascii="Arial" w:hAnsi="Arial"/>
          <w:sz w:val="20"/>
          <w:szCs w:val="20"/>
          <w:lang w:val="fr-FR" w:eastAsia="fr-FR"/>
        </w:rPr>
        <w:t>l</w:t>
      </w:r>
      <w:r>
        <w:rPr>
          <w:rFonts w:ascii="Arial" w:hAnsi="Arial"/>
          <w:sz w:val="20"/>
          <w:szCs w:val="20"/>
          <w:lang w:val="fr-FR" w:eastAsia="fr-FR"/>
        </w:rPr>
        <w:t>ogical</w:t>
      </w:r>
      <w:proofErr w:type="spellEnd"/>
      <w:r>
        <w:rPr>
          <w:rFonts w:ascii="Arial" w:hAnsi="Arial"/>
          <w:sz w:val="20"/>
          <w:szCs w:val="20"/>
          <w:lang w:val="fr-FR" w:eastAsia="fr-FR"/>
        </w:rPr>
        <w:t xml:space="preserve"> types </w:t>
      </w:r>
      <w:proofErr w:type="spellStart"/>
      <w:r>
        <w:rPr>
          <w:rFonts w:ascii="Arial" w:hAnsi="Arial"/>
          <w:sz w:val="20"/>
          <w:szCs w:val="20"/>
          <w:lang w:val="fr-FR" w:eastAsia="fr-FR"/>
        </w:rPr>
        <w:t>highlighted</w:t>
      </w:r>
      <w:proofErr w:type="spellEnd"/>
      <w:r>
        <w:rPr>
          <w:rFonts w:ascii="Arial" w:hAnsi="Arial"/>
          <w:sz w:val="20"/>
          <w:szCs w:val="20"/>
          <w:lang w:val="fr-FR" w:eastAsia="fr-FR"/>
        </w:rPr>
        <w:t xml:space="preserve"> an </w:t>
      </w:r>
      <w:proofErr w:type="spellStart"/>
      <w:r>
        <w:rPr>
          <w:rFonts w:ascii="Arial" w:hAnsi="Arial"/>
          <w:sz w:val="20"/>
          <w:szCs w:val="20"/>
          <w:lang w:val="fr-FR" w:eastAsia="fr-FR"/>
        </w:rPr>
        <w:t>abundance</w:t>
      </w:r>
      <w:proofErr w:type="spellEnd"/>
      <w:r>
        <w:rPr>
          <w:rFonts w:ascii="Arial" w:hAnsi="Arial"/>
          <w:sz w:val="20"/>
          <w:szCs w:val="20"/>
          <w:lang w:val="fr-FR" w:eastAsia="fr-FR"/>
        </w:rPr>
        <w:t xml:space="preserve"> of global, </w:t>
      </w:r>
      <w:proofErr w:type="spellStart"/>
      <w:r>
        <w:rPr>
          <w:rFonts w:ascii="Arial" w:hAnsi="Arial"/>
          <w:sz w:val="20"/>
          <w:szCs w:val="20"/>
          <w:lang w:val="fr-FR" w:eastAsia="fr-FR"/>
        </w:rPr>
        <w:t>African</w:t>
      </w:r>
      <w:proofErr w:type="spellEnd"/>
      <w:r>
        <w:rPr>
          <w:rFonts w:ascii="Arial" w:hAnsi="Arial"/>
          <w:sz w:val="20"/>
          <w:szCs w:val="20"/>
          <w:lang w:val="fr-FR" w:eastAsia="fr-FR"/>
        </w:rPr>
        <w:t xml:space="preserve">, and </w:t>
      </w:r>
      <w:proofErr w:type="spellStart"/>
      <w:r>
        <w:rPr>
          <w:rFonts w:ascii="Arial" w:hAnsi="Arial"/>
          <w:sz w:val="20"/>
          <w:szCs w:val="20"/>
          <w:lang w:val="fr-FR" w:eastAsia="fr-FR"/>
        </w:rPr>
        <w:t>Ivorian</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species</w:t>
      </w:r>
      <w:proofErr w:type="spellEnd"/>
      <w:r>
        <w:rPr>
          <w:rFonts w:ascii="Arial" w:hAnsi="Arial"/>
          <w:sz w:val="20"/>
          <w:szCs w:val="20"/>
          <w:lang w:val="fr-FR" w:eastAsia="fr-FR"/>
        </w:rPr>
        <w:t xml:space="preserve">. The </w:t>
      </w:r>
      <w:proofErr w:type="spellStart"/>
      <w:r>
        <w:rPr>
          <w:rFonts w:ascii="Arial" w:hAnsi="Arial"/>
          <w:sz w:val="20"/>
          <w:szCs w:val="20"/>
          <w:lang w:val="fr-FR" w:eastAsia="fr-FR"/>
        </w:rPr>
        <w:t>most</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representative</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were</w:t>
      </w:r>
      <w:proofErr w:type="spellEnd"/>
      <w:r>
        <w:rPr>
          <w:rFonts w:ascii="Arial" w:hAnsi="Arial"/>
          <w:sz w:val="20"/>
          <w:szCs w:val="20"/>
          <w:lang w:val="fr-FR" w:eastAsia="fr-FR"/>
        </w:rPr>
        <w:t xml:space="preserve"> taxa </w:t>
      </w:r>
      <w:proofErr w:type="spellStart"/>
      <w:r>
        <w:rPr>
          <w:rFonts w:ascii="Arial" w:hAnsi="Arial"/>
          <w:sz w:val="20"/>
          <w:szCs w:val="20"/>
          <w:lang w:val="fr-FR" w:eastAsia="fr-FR"/>
        </w:rPr>
        <w:t>from</w:t>
      </w:r>
      <w:proofErr w:type="spellEnd"/>
      <w:r>
        <w:rPr>
          <w:rFonts w:ascii="Arial" w:hAnsi="Arial"/>
          <w:sz w:val="20"/>
          <w:szCs w:val="20"/>
          <w:lang w:val="fr-FR" w:eastAsia="fr-FR"/>
        </w:rPr>
        <w:t xml:space="preserve"> intertropical </w:t>
      </w:r>
      <w:proofErr w:type="spellStart"/>
      <w:r>
        <w:rPr>
          <w:rFonts w:ascii="Arial" w:hAnsi="Arial"/>
          <w:sz w:val="20"/>
          <w:szCs w:val="20"/>
          <w:lang w:val="fr-FR" w:eastAsia="fr-FR"/>
        </w:rPr>
        <w:t>Africa</w:t>
      </w:r>
      <w:proofErr w:type="spellEnd"/>
      <w:r>
        <w:rPr>
          <w:rFonts w:ascii="Arial" w:hAnsi="Arial"/>
          <w:sz w:val="20"/>
          <w:szCs w:val="20"/>
          <w:lang w:val="fr-FR" w:eastAsia="fr-FR"/>
        </w:rPr>
        <w:t xml:space="preserve"> and </w:t>
      </w:r>
      <w:proofErr w:type="spellStart"/>
      <w:r>
        <w:rPr>
          <w:rFonts w:ascii="Arial" w:hAnsi="Arial"/>
          <w:sz w:val="20"/>
          <w:szCs w:val="20"/>
          <w:lang w:val="fr-FR" w:eastAsia="fr-FR"/>
        </w:rPr>
        <w:t>species</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from</w:t>
      </w:r>
      <w:proofErr w:type="spellEnd"/>
      <w:r>
        <w:rPr>
          <w:rFonts w:ascii="Arial" w:hAnsi="Arial"/>
          <w:sz w:val="20"/>
          <w:szCs w:val="20"/>
          <w:lang w:val="fr-FR" w:eastAsia="fr-FR"/>
        </w:rPr>
        <w:t xml:space="preserve"> the </w:t>
      </w:r>
      <w:proofErr w:type="spellStart"/>
      <w:r>
        <w:rPr>
          <w:rFonts w:ascii="Arial" w:hAnsi="Arial"/>
          <w:sz w:val="20"/>
          <w:szCs w:val="20"/>
          <w:lang w:val="fr-FR" w:eastAsia="fr-FR"/>
        </w:rPr>
        <w:t>Guineo-Congolian</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region</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with</w:t>
      </w:r>
      <w:proofErr w:type="spellEnd"/>
      <w:r>
        <w:rPr>
          <w:rFonts w:ascii="Arial" w:hAnsi="Arial"/>
          <w:sz w:val="20"/>
          <w:szCs w:val="20"/>
          <w:lang w:val="fr-FR" w:eastAsia="fr-FR"/>
        </w:rPr>
        <w:t xml:space="preserve"> 130 and 110 </w:t>
      </w:r>
      <w:proofErr w:type="spellStart"/>
      <w:r>
        <w:rPr>
          <w:rFonts w:ascii="Arial" w:hAnsi="Arial"/>
          <w:sz w:val="20"/>
          <w:szCs w:val="20"/>
          <w:lang w:val="fr-FR" w:eastAsia="fr-FR"/>
        </w:rPr>
        <w:t>species</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respectively</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They</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were</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followed</w:t>
      </w:r>
      <w:proofErr w:type="spellEnd"/>
      <w:r>
        <w:rPr>
          <w:rFonts w:ascii="Arial" w:hAnsi="Arial"/>
          <w:sz w:val="20"/>
          <w:szCs w:val="20"/>
          <w:lang w:val="fr-FR" w:eastAsia="fr-FR"/>
        </w:rPr>
        <w:t xml:space="preserve"> by taxa </w:t>
      </w:r>
      <w:proofErr w:type="spellStart"/>
      <w:r>
        <w:rPr>
          <w:rFonts w:ascii="Arial" w:hAnsi="Arial"/>
          <w:sz w:val="20"/>
          <w:szCs w:val="20"/>
          <w:lang w:val="fr-FR" w:eastAsia="fr-FR"/>
        </w:rPr>
        <w:t>from</w:t>
      </w:r>
      <w:proofErr w:type="spellEnd"/>
      <w:r>
        <w:rPr>
          <w:rFonts w:ascii="Arial" w:hAnsi="Arial"/>
          <w:sz w:val="20"/>
          <w:szCs w:val="20"/>
          <w:lang w:val="fr-FR" w:eastAsia="fr-FR"/>
        </w:rPr>
        <w:t xml:space="preserve"> </w:t>
      </w:r>
      <w:r>
        <w:rPr>
          <w:rFonts w:ascii="Arial" w:hAnsi="Arial"/>
          <w:sz w:val="20"/>
          <w:szCs w:val="20"/>
          <w:lang w:val="fr-FR" w:eastAsia="fr-FR"/>
        </w:rPr>
        <w:t xml:space="preserve">the </w:t>
      </w:r>
      <w:proofErr w:type="spellStart"/>
      <w:r>
        <w:rPr>
          <w:rFonts w:ascii="Arial" w:hAnsi="Arial"/>
          <w:sz w:val="20"/>
          <w:szCs w:val="20"/>
          <w:lang w:val="fr-FR" w:eastAsia="fr-FR"/>
        </w:rPr>
        <w:t>savanna-forest</w:t>
      </w:r>
      <w:proofErr w:type="spellEnd"/>
      <w:r>
        <w:rPr>
          <w:rFonts w:ascii="Arial" w:hAnsi="Arial"/>
          <w:sz w:val="20"/>
          <w:szCs w:val="20"/>
          <w:lang w:val="fr-FR" w:eastAsia="fr-FR"/>
        </w:rPr>
        <w:t xml:space="preserve"> transition zone </w:t>
      </w:r>
      <w:proofErr w:type="spellStart"/>
      <w:r>
        <w:rPr>
          <w:rFonts w:ascii="Arial" w:hAnsi="Arial"/>
          <w:sz w:val="20"/>
          <w:szCs w:val="20"/>
          <w:lang w:val="fr-FR" w:eastAsia="fr-FR"/>
        </w:rPr>
        <w:t>with</w:t>
      </w:r>
      <w:proofErr w:type="spellEnd"/>
      <w:r>
        <w:rPr>
          <w:rFonts w:ascii="Arial" w:hAnsi="Arial"/>
          <w:sz w:val="20"/>
          <w:szCs w:val="20"/>
          <w:lang w:val="fr-FR" w:eastAsia="fr-FR"/>
        </w:rPr>
        <w:t xml:space="preserve"> 50 </w:t>
      </w:r>
      <w:proofErr w:type="spellStart"/>
      <w:r>
        <w:rPr>
          <w:rFonts w:ascii="Arial" w:hAnsi="Arial"/>
          <w:sz w:val="20"/>
          <w:szCs w:val="20"/>
          <w:lang w:val="fr-FR" w:eastAsia="fr-FR"/>
        </w:rPr>
        <w:t>species</w:t>
      </w:r>
      <w:proofErr w:type="spellEnd"/>
      <w:r>
        <w:rPr>
          <w:rFonts w:ascii="Arial" w:hAnsi="Arial"/>
          <w:sz w:val="20"/>
          <w:szCs w:val="20"/>
          <w:lang w:val="fr-FR" w:eastAsia="fr-FR"/>
        </w:rPr>
        <w:t xml:space="preserve"> and taxa </w:t>
      </w:r>
      <w:proofErr w:type="spellStart"/>
      <w:r>
        <w:rPr>
          <w:rFonts w:ascii="Arial" w:hAnsi="Arial"/>
          <w:sz w:val="20"/>
          <w:szCs w:val="20"/>
          <w:lang w:val="fr-FR" w:eastAsia="fr-FR"/>
        </w:rPr>
        <w:t>common</w:t>
      </w:r>
      <w:proofErr w:type="spellEnd"/>
      <w:r>
        <w:rPr>
          <w:rFonts w:ascii="Arial" w:hAnsi="Arial"/>
          <w:sz w:val="20"/>
          <w:szCs w:val="20"/>
          <w:lang w:val="fr-FR" w:eastAsia="fr-FR"/>
        </w:rPr>
        <w:t xml:space="preserve"> to the tropical Old World </w:t>
      </w:r>
      <w:proofErr w:type="spellStart"/>
      <w:r>
        <w:rPr>
          <w:rFonts w:ascii="Arial" w:hAnsi="Arial"/>
          <w:sz w:val="20"/>
          <w:szCs w:val="20"/>
          <w:lang w:val="fr-FR" w:eastAsia="fr-FR"/>
        </w:rPr>
        <w:t>with</w:t>
      </w:r>
      <w:proofErr w:type="spellEnd"/>
      <w:r>
        <w:rPr>
          <w:rFonts w:ascii="Arial" w:hAnsi="Arial"/>
          <w:sz w:val="20"/>
          <w:szCs w:val="20"/>
          <w:lang w:val="fr-FR" w:eastAsia="fr-FR"/>
        </w:rPr>
        <w:t xml:space="preserve"> 42 </w:t>
      </w:r>
      <w:proofErr w:type="spellStart"/>
      <w:r>
        <w:rPr>
          <w:rFonts w:ascii="Arial" w:hAnsi="Arial"/>
          <w:sz w:val="20"/>
          <w:szCs w:val="20"/>
          <w:lang w:val="fr-FR" w:eastAsia="fr-FR"/>
        </w:rPr>
        <w:t>representatives</w:t>
      </w:r>
      <w:proofErr w:type="spellEnd"/>
      <w:r>
        <w:rPr>
          <w:rFonts w:ascii="Arial" w:hAnsi="Arial"/>
          <w:sz w:val="20"/>
          <w:szCs w:val="20"/>
          <w:lang w:val="fr-FR" w:eastAsia="fr-FR"/>
        </w:rPr>
        <w:t xml:space="preserve">. In the </w:t>
      </w:r>
      <w:proofErr w:type="spellStart"/>
      <w:r>
        <w:rPr>
          <w:rFonts w:ascii="Arial" w:hAnsi="Arial"/>
          <w:sz w:val="20"/>
          <w:szCs w:val="20"/>
          <w:lang w:val="fr-FR" w:eastAsia="fr-FR"/>
        </w:rPr>
        <w:t>floristic</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list</w:t>
      </w:r>
      <w:proofErr w:type="spellEnd"/>
      <w:r>
        <w:rPr>
          <w:rFonts w:ascii="Arial" w:hAnsi="Arial"/>
          <w:sz w:val="20"/>
          <w:szCs w:val="20"/>
          <w:lang w:val="fr-FR" w:eastAsia="fr-FR"/>
        </w:rPr>
        <w:t xml:space="preserve">, 40 </w:t>
      </w:r>
      <w:proofErr w:type="spellStart"/>
      <w:r>
        <w:rPr>
          <w:rFonts w:ascii="Arial" w:hAnsi="Arial"/>
          <w:sz w:val="20"/>
          <w:szCs w:val="20"/>
          <w:lang w:val="fr-FR" w:eastAsia="fr-FR"/>
        </w:rPr>
        <w:t>species</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with</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special</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status</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were</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recorded</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including</w:t>
      </w:r>
      <w:proofErr w:type="spellEnd"/>
      <w:r>
        <w:rPr>
          <w:rFonts w:ascii="Arial" w:hAnsi="Arial"/>
          <w:sz w:val="20"/>
          <w:szCs w:val="20"/>
          <w:lang w:val="fr-FR" w:eastAsia="fr-FR"/>
        </w:rPr>
        <w:t xml:space="preserve"> 3 </w:t>
      </w:r>
      <w:proofErr w:type="spellStart"/>
      <w:r>
        <w:rPr>
          <w:rFonts w:ascii="Arial" w:hAnsi="Arial"/>
          <w:sz w:val="20"/>
          <w:szCs w:val="20"/>
          <w:lang w:val="fr-FR" w:eastAsia="fr-FR"/>
        </w:rPr>
        <w:t>listed</w:t>
      </w:r>
      <w:proofErr w:type="spellEnd"/>
      <w:r>
        <w:rPr>
          <w:rFonts w:ascii="Arial" w:hAnsi="Arial"/>
          <w:sz w:val="20"/>
          <w:szCs w:val="20"/>
          <w:lang w:val="fr-FR" w:eastAsia="fr-FR"/>
        </w:rPr>
        <w:t xml:space="preserve"> on the Red List of the International Union for Con</w:t>
      </w:r>
      <w:r>
        <w:rPr>
          <w:rFonts w:ascii="Arial" w:hAnsi="Arial"/>
          <w:sz w:val="20"/>
          <w:szCs w:val="20"/>
          <w:lang w:val="fr-FR" w:eastAsia="fr-FR"/>
        </w:rPr>
        <w:t xml:space="preserve">servation of Nature [IUCN] (2012), 3 </w:t>
      </w:r>
      <w:proofErr w:type="spellStart"/>
      <w:r>
        <w:rPr>
          <w:rFonts w:ascii="Arial" w:hAnsi="Arial"/>
          <w:sz w:val="20"/>
          <w:szCs w:val="20"/>
          <w:lang w:val="fr-FR" w:eastAsia="fr-FR"/>
        </w:rPr>
        <w:t>Ivorian</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endemics</w:t>
      </w:r>
      <w:proofErr w:type="spellEnd"/>
      <w:r>
        <w:rPr>
          <w:rFonts w:ascii="Arial" w:hAnsi="Arial"/>
          <w:sz w:val="20"/>
          <w:szCs w:val="20"/>
          <w:lang w:val="fr-FR" w:eastAsia="fr-FR"/>
        </w:rPr>
        <w:t xml:space="preserve">, and 34 </w:t>
      </w:r>
      <w:proofErr w:type="spellStart"/>
      <w:r>
        <w:rPr>
          <w:rFonts w:ascii="Arial" w:hAnsi="Arial"/>
          <w:sz w:val="20"/>
          <w:szCs w:val="20"/>
          <w:lang w:val="fr-FR" w:eastAsia="fr-FR"/>
        </w:rPr>
        <w:t>introduced</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species</w:t>
      </w:r>
      <w:proofErr w:type="spellEnd"/>
      <w:r>
        <w:rPr>
          <w:rFonts w:ascii="Arial" w:hAnsi="Arial"/>
          <w:sz w:val="20"/>
          <w:szCs w:val="20"/>
          <w:lang w:val="fr-FR" w:eastAsia="fr-FR"/>
        </w:rPr>
        <w:t>.</w:t>
      </w:r>
    </w:p>
    <w:p w:rsidR="00A269EA" w:rsidRDefault="00AC2A90">
      <w:pPr>
        <w:spacing w:line="480" w:lineRule="auto"/>
        <w:jc w:val="center"/>
        <w:rPr>
          <w:lang w:val="fr-FR" w:eastAsia="fr-FR"/>
        </w:rPr>
      </w:pPr>
      <w:r>
        <w:rPr>
          <w:noProof/>
          <w:lang w:val="fr-FR" w:eastAsia="fr-FR"/>
        </w:rPr>
        <w:lastRenderedPageBreak/>
        <w:drawing>
          <wp:inline distT="0" distB="0" distL="0" distR="0">
            <wp:extent cx="5424805" cy="3418840"/>
            <wp:effectExtent l="4445" t="4445" r="19050" b="5715"/>
            <wp:docPr id="3"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269EA" w:rsidRDefault="00AC2A90">
      <w:pPr>
        <w:spacing w:afterLines="100" w:after="312" w:line="480" w:lineRule="auto"/>
        <w:jc w:val="center"/>
        <w:rPr>
          <w:rFonts w:ascii="Arial" w:hAnsi="Arial"/>
          <w:b/>
          <w:bCs/>
          <w:sz w:val="20"/>
          <w:szCs w:val="20"/>
          <w:lang w:val="fr-FR" w:eastAsia="fr-FR"/>
        </w:rPr>
      </w:pPr>
      <w:proofErr w:type="spellStart"/>
      <w:r>
        <w:rPr>
          <w:rFonts w:ascii="Arial" w:hAnsi="Arial"/>
          <w:b/>
          <w:bCs/>
          <w:sz w:val="20"/>
          <w:szCs w:val="20"/>
          <w:lang w:val="fr-FR" w:eastAsia="fr-FR"/>
        </w:rPr>
        <w:t>Fig</w:t>
      </w:r>
      <w:proofErr w:type="spellEnd"/>
      <w:r>
        <w:rPr>
          <w:rFonts w:ascii="Arial" w:hAnsi="Arial"/>
          <w:b/>
          <w:bCs/>
          <w:sz w:val="20"/>
          <w:szCs w:val="20"/>
          <w:lang w:eastAsia="fr-FR"/>
        </w:rPr>
        <w:t>.</w:t>
      </w:r>
      <w:r>
        <w:rPr>
          <w:rFonts w:ascii="Arial" w:hAnsi="Arial"/>
          <w:b/>
          <w:bCs/>
          <w:sz w:val="20"/>
          <w:szCs w:val="20"/>
          <w:lang w:val="fr-FR" w:eastAsia="fr-FR"/>
        </w:rPr>
        <w:t xml:space="preserve"> 2</w:t>
      </w:r>
      <w:r>
        <w:rPr>
          <w:rFonts w:ascii="Arial" w:hAnsi="Arial"/>
          <w:b/>
          <w:bCs/>
          <w:sz w:val="20"/>
          <w:szCs w:val="20"/>
          <w:lang w:eastAsia="fr-FR"/>
        </w:rPr>
        <w:t>.</w:t>
      </w:r>
      <w:r>
        <w:rPr>
          <w:rFonts w:ascii="Arial" w:hAnsi="Arial"/>
          <w:b/>
          <w:bCs/>
          <w:sz w:val="20"/>
          <w:szCs w:val="20"/>
          <w:lang w:val="fr-FR" w:eastAsia="fr-FR"/>
        </w:rPr>
        <w:t xml:space="preserve"> Spectrum of the </w:t>
      </w:r>
      <w:proofErr w:type="spellStart"/>
      <w:r>
        <w:rPr>
          <w:rFonts w:ascii="Arial" w:hAnsi="Arial"/>
          <w:b/>
          <w:bCs/>
          <w:sz w:val="20"/>
          <w:szCs w:val="20"/>
          <w:lang w:val="fr-FR" w:eastAsia="fr-FR"/>
        </w:rPr>
        <w:t>biological</w:t>
      </w:r>
      <w:proofErr w:type="spellEnd"/>
      <w:r>
        <w:rPr>
          <w:rFonts w:ascii="Arial" w:hAnsi="Arial"/>
          <w:b/>
          <w:bCs/>
          <w:sz w:val="20"/>
          <w:szCs w:val="20"/>
          <w:lang w:val="fr-FR" w:eastAsia="fr-FR"/>
        </w:rPr>
        <w:t xml:space="preserve"> types of </w:t>
      </w:r>
      <w:proofErr w:type="spellStart"/>
      <w:r>
        <w:rPr>
          <w:rFonts w:ascii="Arial" w:hAnsi="Arial"/>
          <w:b/>
          <w:bCs/>
          <w:sz w:val="20"/>
          <w:szCs w:val="20"/>
          <w:lang w:val="fr-FR" w:eastAsia="fr-FR"/>
        </w:rPr>
        <w:t>vegetation</w:t>
      </w:r>
      <w:proofErr w:type="spellEnd"/>
      <w:r>
        <w:rPr>
          <w:rFonts w:ascii="Arial" w:hAnsi="Arial"/>
          <w:b/>
          <w:bCs/>
          <w:sz w:val="20"/>
          <w:szCs w:val="20"/>
          <w:lang w:val="fr-FR" w:eastAsia="fr-FR"/>
        </w:rPr>
        <w:t xml:space="preserve"> in the </w:t>
      </w:r>
      <w:proofErr w:type="spellStart"/>
      <w:r>
        <w:rPr>
          <w:rFonts w:ascii="Arial" w:hAnsi="Arial"/>
          <w:b/>
          <w:bCs/>
          <w:sz w:val="20"/>
          <w:szCs w:val="20"/>
          <w:lang w:val="fr-FR" w:eastAsia="fr-FR"/>
        </w:rPr>
        <w:t>department</w:t>
      </w:r>
      <w:proofErr w:type="spellEnd"/>
      <w:r>
        <w:rPr>
          <w:rFonts w:ascii="Arial" w:hAnsi="Arial"/>
          <w:b/>
          <w:bCs/>
          <w:sz w:val="20"/>
          <w:szCs w:val="20"/>
          <w:lang w:val="fr-FR" w:eastAsia="fr-FR"/>
        </w:rPr>
        <w:t xml:space="preserve"> of </w:t>
      </w:r>
      <w:proofErr w:type="spellStart"/>
      <w:r>
        <w:rPr>
          <w:rFonts w:ascii="Arial" w:hAnsi="Arial"/>
          <w:b/>
          <w:bCs/>
          <w:sz w:val="20"/>
          <w:szCs w:val="20"/>
          <w:lang w:val="fr-FR" w:eastAsia="fr-FR"/>
        </w:rPr>
        <w:t>Zu</w:t>
      </w:r>
      <w:proofErr w:type="spellEnd"/>
      <w:r>
        <w:rPr>
          <w:rFonts w:ascii="Arial" w:hAnsi="Arial"/>
          <w:b/>
          <w:bCs/>
          <w:sz w:val="20"/>
          <w:szCs w:val="20"/>
          <w:lang w:eastAsia="fr-FR"/>
        </w:rPr>
        <w:t>e</w:t>
      </w:r>
      <w:proofErr w:type="spellStart"/>
      <w:r>
        <w:rPr>
          <w:rFonts w:ascii="Arial" w:hAnsi="Arial"/>
          <w:b/>
          <w:bCs/>
          <w:sz w:val="20"/>
          <w:szCs w:val="20"/>
          <w:lang w:val="fr-FR" w:eastAsia="fr-FR"/>
        </w:rPr>
        <w:t>noula</w:t>
      </w:r>
      <w:proofErr w:type="spellEnd"/>
    </w:p>
    <w:p w:rsidR="00A269EA" w:rsidRDefault="00AC2A90">
      <w:pPr>
        <w:spacing w:line="480" w:lineRule="auto"/>
        <w:jc w:val="left"/>
        <w:rPr>
          <w:rFonts w:ascii="Arial" w:hAnsi="Arial"/>
          <w:b/>
          <w:bCs/>
          <w:sz w:val="22"/>
          <w:szCs w:val="22"/>
          <w:lang w:val="fr-FR" w:eastAsia="fr-FR"/>
        </w:rPr>
      </w:pPr>
      <w:r>
        <w:rPr>
          <w:rFonts w:ascii="Arial" w:hAnsi="Arial"/>
          <w:b/>
          <w:bCs/>
          <w:sz w:val="22"/>
          <w:szCs w:val="22"/>
          <w:lang w:eastAsia="fr-FR"/>
        </w:rPr>
        <w:t>3.5</w:t>
      </w:r>
      <w:r>
        <w:rPr>
          <w:rFonts w:ascii="Arial" w:hAnsi="Arial"/>
          <w:b/>
          <w:bCs/>
          <w:sz w:val="22"/>
          <w:szCs w:val="22"/>
          <w:lang w:eastAsia="fr-FR"/>
        </w:rPr>
        <w:tab/>
      </w:r>
      <w:proofErr w:type="spellStart"/>
      <w:r>
        <w:rPr>
          <w:rFonts w:ascii="Arial" w:hAnsi="Arial"/>
          <w:b/>
          <w:bCs/>
          <w:sz w:val="22"/>
          <w:szCs w:val="22"/>
          <w:lang w:val="fr-FR" w:eastAsia="fr-FR"/>
        </w:rPr>
        <w:t>Typology</w:t>
      </w:r>
      <w:proofErr w:type="spellEnd"/>
      <w:r>
        <w:rPr>
          <w:rFonts w:ascii="Arial" w:hAnsi="Arial"/>
          <w:b/>
          <w:bCs/>
          <w:sz w:val="22"/>
          <w:szCs w:val="22"/>
          <w:lang w:val="fr-FR" w:eastAsia="fr-FR"/>
        </w:rPr>
        <w:t xml:space="preserve"> of the flora </w:t>
      </w:r>
      <w:proofErr w:type="spellStart"/>
      <w:r>
        <w:rPr>
          <w:rFonts w:ascii="Arial" w:hAnsi="Arial"/>
          <w:b/>
          <w:bCs/>
          <w:sz w:val="22"/>
          <w:szCs w:val="22"/>
          <w:lang w:val="fr-FR" w:eastAsia="fr-FR"/>
        </w:rPr>
        <w:t>according</w:t>
      </w:r>
      <w:proofErr w:type="spellEnd"/>
      <w:r>
        <w:rPr>
          <w:rFonts w:ascii="Arial" w:hAnsi="Arial"/>
          <w:b/>
          <w:bCs/>
          <w:sz w:val="22"/>
          <w:szCs w:val="22"/>
          <w:lang w:val="fr-FR" w:eastAsia="fr-FR"/>
        </w:rPr>
        <w:t xml:space="preserve"> to </w:t>
      </w:r>
      <w:proofErr w:type="spellStart"/>
      <w:r>
        <w:rPr>
          <w:rFonts w:ascii="Arial" w:hAnsi="Arial"/>
          <w:b/>
          <w:bCs/>
          <w:sz w:val="22"/>
          <w:szCs w:val="22"/>
          <w:lang w:val="fr-FR" w:eastAsia="fr-FR"/>
        </w:rPr>
        <w:t>species</w:t>
      </w:r>
      <w:proofErr w:type="spellEnd"/>
      <w:r>
        <w:rPr>
          <w:rFonts w:ascii="Arial" w:hAnsi="Arial"/>
          <w:b/>
          <w:bCs/>
          <w:sz w:val="22"/>
          <w:szCs w:val="22"/>
          <w:lang w:val="fr-FR" w:eastAsia="fr-FR"/>
        </w:rPr>
        <w:t xml:space="preserve"> contribution  </w:t>
      </w:r>
    </w:p>
    <w:p w:rsidR="00A269EA" w:rsidRDefault="00AC2A90">
      <w:pPr>
        <w:spacing w:line="480" w:lineRule="auto"/>
        <w:rPr>
          <w:rFonts w:ascii="Arial" w:hAnsi="Arial"/>
          <w:sz w:val="20"/>
          <w:szCs w:val="20"/>
          <w:lang w:val="fr-FR" w:eastAsia="fr-FR"/>
        </w:rPr>
      </w:pPr>
      <w:proofErr w:type="spellStart"/>
      <w:r>
        <w:rPr>
          <w:rFonts w:ascii="Arial" w:hAnsi="Arial"/>
          <w:sz w:val="20"/>
          <w:szCs w:val="20"/>
          <w:lang w:val="fr-FR" w:eastAsia="fr-FR"/>
        </w:rPr>
        <w:t>Only</w:t>
      </w:r>
      <w:proofErr w:type="spellEnd"/>
      <w:r>
        <w:rPr>
          <w:rFonts w:ascii="Arial" w:hAnsi="Arial"/>
          <w:sz w:val="20"/>
          <w:szCs w:val="20"/>
          <w:lang w:val="fr-FR" w:eastAsia="fr-FR"/>
        </w:rPr>
        <w:t xml:space="preserve"> the </w:t>
      </w:r>
      <w:proofErr w:type="spellStart"/>
      <w:r>
        <w:rPr>
          <w:rFonts w:ascii="Arial" w:hAnsi="Arial"/>
          <w:sz w:val="20"/>
          <w:szCs w:val="20"/>
          <w:lang w:val="fr-FR" w:eastAsia="fr-FR"/>
        </w:rPr>
        <w:t>most</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frequent</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species</w:t>
      </w:r>
      <w:proofErr w:type="spellEnd"/>
      <w:r>
        <w:rPr>
          <w:rFonts w:ascii="Arial" w:hAnsi="Arial"/>
          <w:sz w:val="20"/>
          <w:szCs w:val="20"/>
          <w:lang w:val="fr-FR" w:eastAsia="fr-FR"/>
        </w:rPr>
        <w:t xml:space="preserve"> (122 </w:t>
      </w:r>
      <w:proofErr w:type="spellStart"/>
      <w:r>
        <w:rPr>
          <w:rFonts w:ascii="Arial" w:hAnsi="Arial"/>
          <w:sz w:val="20"/>
          <w:szCs w:val="20"/>
          <w:lang w:val="fr-FR" w:eastAsia="fr-FR"/>
        </w:rPr>
        <w:t>species</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were</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retained</w:t>
      </w:r>
      <w:proofErr w:type="spellEnd"/>
      <w:r>
        <w:rPr>
          <w:rFonts w:ascii="Arial" w:hAnsi="Arial"/>
          <w:sz w:val="20"/>
          <w:szCs w:val="20"/>
          <w:lang w:val="fr-FR" w:eastAsia="fr-FR"/>
        </w:rPr>
        <w:t xml:space="preserve"> for the </w:t>
      </w:r>
      <w:proofErr w:type="spellStart"/>
      <w:r>
        <w:rPr>
          <w:rFonts w:ascii="Arial" w:hAnsi="Arial"/>
          <w:sz w:val="20"/>
          <w:szCs w:val="20"/>
          <w:lang w:val="fr-FR" w:eastAsia="fr-FR"/>
        </w:rPr>
        <w:t>analysis</w:t>
      </w:r>
      <w:proofErr w:type="spellEnd"/>
      <w:r>
        <w:rPr>
          <w:rFonts w:ascii="Arial" w:hAnsi="Arial"/>
          <w:sz w:val="20"/>
          <w:szCs w:val="20"/>
          <w:lang w:val="fr-FR" w:eastAsia="fr-FR"/>
        </w:rPr>
        <w:t xml:space="preserve"> of </w:t>
      </w:r>
      <w:proofErr w:type="spellStart"/>
      <w:r>
        <w:rPr>
          <w:rFonts w:ascii="Arial" w:hAnsi="Arial"/>
          <w:sz w:val="20"/>
          <w:szCs w:val="20"/>
          <w:lang w:val="fr-FR" w:eastAsia="fr-FR"/>
        </w:rPr>
        <w:t>species</w:t>
      </w:r>
      <w:proofErr w:type="spellEnd"/>
      <w:r>
        <w:rPr>
          <w:rFonts w:ascii="Arial" w:hAnsi="Arial"/>
          <w:sz w:val="20"/>
          <w:szCs w:val="20"/>
          <w:lang w:val="fr-FR" w:eastAsia="fr-FR"/>
        </w:rPr>
        <w:t xml:space="preserve"> contribution. This </w:t>
      </w:r>
      <w:proofErr w:type="spellStart"/>
      <w:r>
        <w:rPr>
          <w:rFonts w:ascii="Arial" w:hAnsi="Arial"/>
          <w:sz w:val="20"/>
          <w:szCs w:val="20"/>
          <w:lang w:val="fr-FR" w:eastAsia="fr-FR"/>
        </w:rPr>
        <w:t>analysis</w:t>
      </w:r>
      <w:proofErr w:type="spellEnd"/>
      <w:r>
        <w:rPr>
          <w:rFonts w:ascii="Arial" w:hAnsi="Arial"/>
          <w:sz w:val="20"/>
          <w:szCs w:val="20"/>
          <w:lang w:val="fr-FR" w:eastAsia="fr-FR"/>
        </w:rPr>
        <w:t xml:space="preserve"> made </w:t>
      </w:r>
      <w:proofErr w:type="spellStart"/>
      <w:r>
        <w:rPr>
          <w:rFonts w:ascii="Arial" w:hAnsi="Arial"/>
          <w:sz w:val="20"/>
          <w:szCs w:val="20"/>
          <w:lang w:val="fr-FR" w:eastAsia="fr-FR"/>
        </w:rPr>
        <w:t>it</w:t>
      </w:r>
      <w:proofErr w:type="spellEnd"/>
      <w:r>
        <w:rPr>
          <w:rFonts w:ascii="Arial" w:hAnsi="Arial"/>
          <w:sz w:val="20"/>
          <w:szCs w:val="20"/>
          <w:lang w:val="fr-FR" w:eastAsia="fr-FR"/>
        </w:rPr>
        <w:t xml:space="preserve"> possible to </w:t>
      </w:r>
      <w:proofErr w:type="spellStart"/>
      <w:r>
        <w:rPr>
          <w:rFonts w:ascii="Arial" w:hAnsi="Arial"/>
          <w:sz w:val="20"/>
          <w:szCs w:val="20"/>
          <w:lang w:val="fr-FR" w:eastAsia="fr-FR"/>
        </w:rPr>
        <w:t>rank</w:t>
      </w:r>
      <w:proofErr w:type="spellEnd"/>
      <w:r>
        <w:rPr>
          <w:rFonts w:ascii="Arial" w:hAnsi="Arial"/>
          <w:sz w:val="20"/>
          <w:szCs w:val="20"/>
          <w:lang w:val="fr-FR" w:eastAsia="fr-FR"/>
        </w:rPr>
        <w:t xml:space="preserve"> the </w:t>
      </w:r>
      <w:proofErr w:type="spellStart"/>
      <w:r>
        <w:rPr>
          <w:rFonts w:ascii="Arial" w:hAnsi="Arial"/>
          <w:sz w:val="20"/>
          <w:szCs w:val="20"/>
          <w:lang w:val="fr-FR" w:eastAsia="fr-FR"/>
        </w:rPr>
        <w:t>species</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according</w:t>
      </w:r>
      <w:proofErr w:type="spellEnd"/>
      <w:r>
        <w:rPr>
          <w:rFonts w:ascii="Arial" w:hAnsi="Arial"/>
          <w:sz w:val="20"/>
          <w:szCs w:val="20"/>
          <w:lang w:val="fr-FR" w:eastAsia="fr-FR"/>
        </w:rPr>
        <w:t xml:space="preserve"> to </w:t>
      </w:r>
      <w:proofErr w:type="spellStart"/>
      <w:r>
        <w:rPr>
          <w:rFonts w:ascii="Arial" w:hAnsi="Arial"/>
          <w:sz w:val="20"/>
          <w:szCs w:val="20"/>
          <w:lang w:val="fr-FR" w:eastAsia="fr-FR"/>
        </w:rPr>
        <w:t>their</w:t>
      </w:r>
      <w:proofErr w:type="spellEnd"/>
      <w:r>
        <w:rPr>
          <w:rFonts w:ascii="Arial" w:hAnsi="Arial"/>
          <w:sz w:val="20"/>
          <w:szCs w:val="20"/>
          <w:lang w:val="fr-FR" w:eastAsia="fr-FR"/>
        </w:rPr>
        <w:t xml:space="preserve"> contribution </w:t>
      </w:r>
      <w:proofErr w:type="spellStart"/>
      <w:r>
        <w:rPr>
          <w:rFonts w:ascii="Arial" w:hAnsi="Arial"/>
          <w:sz w:val="20"/>
          <w:szCs w:val="20"/>
          <w:lang w:val="fr-FR" w:eastAsia="fr-FR"/>
        </w:rPr>
        <w:t>within</w:t>
      </w:r>
      <w:proofErr w:type="spellEnd"/>
      <w:r>
        <w:rPr>
          <w:rFonts w:ascii="Arial" w:hAnsi="Arial"/>
          <w:sz w:val="20"/>
          <w:szCs w:val="20"/>
          <w:lang w:val="fr-FR" w:eastAsia="fr-FR"/>
        </w:rPr>
        <w:t xml:space="preserve"> the plant </w:t>
      </w:r>
      <w:proofErr w:type="spellStart"/>
      <w:r>
        <w:rPr>
          <w:rFonts w:ascii="Arial" w:hAnsi="Arial"/>
          <w:sz w:val="20"/>
          <w:szCs w:val="20"/>
          <w:lang w:val="fr-FR" w:eastAsia="fr-FR"/>
        </w:rPr>
        <w:t>communities</w:t>
      </w:r>
      <w:proofErr w:type="spellEnd"/>
      <w:r>
        <w:rPr>
          <w:rFonts w:ascii="Arial" w:hAnsi="Arial"/>
          <w:sz w:val="20"/>
          <w:szCs w:val="20"/>
          <w:lang w:val="fr-FR" w:eastAsia="fr-FR"/>
        </w:rPr>
        <w:t xml:space="preserve">. Following the </w:t>
      </w:r>
      <w:proofErr w:type="spellStart"/>
      <w:r>
        <w:rPr>
          <w:rFonts w:ascii="Arial" w:hAnsi="Arial"/>
          <w:sz w:val="20"/>
          <w:szCs w:val="20"/>
          <w:lang w:val="fr-FR" w:eastAsia="fr-FR"/>
        </w:rPr>
        <w:t>analysis</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three</w:t>
      </w:r>
      <w:proofErr w:type="spellEnd"/>
      <w:r>
        <w:rPr>
          <w:rFonts w:ascii="Arial" w:hAnsi="Arial"/>
          <w:sz w:val="20"/>
          <w:szCs w:val="20"/>
          <w:lang w:val="fr-FR" w:eastAsia="fr-FR"/>
        </w:rPr>
        <w:t xml:space="preserve"> groups of flora </w:t>
      </w:r>
      <w:proofErr w:type="spellStart"/>
      <w:r>
        <w:rPr>
          <w:rFonts w:ascii="Arial" w:hAnsi="Arial"/>
          <w:sz w:val="20"/>
          <w:szCs w:val="20"/>
          <w:lang w:val="fr-FR" w:eastAsia="fr-FR"/>
        </w:rPr>
        <w:t>were</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identified</w:t>
      </w:r>
      <w:proofErr w:type="spellEnd"/>
      <w:r>
        <w:rPr>
          <w:rFonts w:ascii="Arial" w:hAnsi="Arial"/>
          <w:sz w:val="20"/>
          <w:szCs w:val="20"/>
          <w:lang w:val="fr-FR" w:eastAsia="fr-FR"/>
        </w:rPr>
        <w:t xml:space="preserve">.  </w:t>
      </w:r>
    </w:p>
    <w:p w:rsidR="00A269EA" w:rsidRDefault="00AC2A90">
      <w:pPr>
        <w:spacing w:line="480" w:lineRule="auto"/>
        <w:rPr>
          <w:rFonts w:ascii="Arial" w:hAnsi="Arial"/>
          <w:sz w:val="20"/>
          <w:szCs w:val="20"/>
          <w:lang w:val="fr-FR" w:eastAsia="fr-FR"/>
        </w:rPr>
      </w:pPr>
      <w:r>
        <w:rPr>
          <w:rFonts w:ascii="Arial" w:hAnsi="Arial"/>
          <w:sz w:val="20"/>
          <w:szCs w:val="20"/>
          <w:lang w:val="fr-FR" w:eastAsia="fr-FR"/>
        </w:rPr>
        <w:t xml:space="preserve">The first group, </w:t>
      </w:r>
      <w:proofErr w:type="spellStart"/>
      <w:r>
        <w:rPr>
          <w:rFonts w:ascii="Arial" w:hAnsi="Arial"/>
          <w:sz w:val="20"/>
          <w:szCs w:val="20"/>
          <w:lang w:val="fr-FR" w:eastAsia="fr-FR"/>
        </w:rPr>
        <w:t>representing</w:t>
      </w:r>
      <w:proofErr w:type="spellEnd"/>
      <w:r>
        <w:rPr>
          <w:rFonts w:ascii="Arial" w:hAnsi="Arial"/>
          <w:sz w:val="20"/>
          <w:szCs w:val="20"/>
          <w:lang w:val="fr-FR" w:eastAsia="fr-FR"/>
        </w:rPr>
        <w:t xml:space="preserve"> the major flora, </w:t>
      </w:r>
      <w:proofErr w:type="spellStart"/>
      <w:r>
        <w:rPr>
          <w:rFonts w:ascii="Arial" w:hAnsi="Arial"/>
          <w:sz w:val="20"/>
          <w:szCs w:val="20"/>
          <w:lang w:val="fr-FR" w:eastAsia="fr-FR"/>
        </w:rPr>
        <w:t>with</w:t>
      </w:r>
      <w:proofErr w:type="spellEnd"/>
      <w:r>
        <w:rPr>
          <w:rFonts w:ascii="Arial" w:hAnsi="Arial"/>
          <w:sz w:val="20"/>
          <w:szCs w:val="20"/>
          <w:lang w:val="fr-FR" w:eastAsia="fr-FR"/>
        </w:rPr>
        <w:t xml:space="preserve"> a </w:t>
      </w:r>
      <w:r>
        <w:rPr>
          <w:rFonts w:ascii="Arial" w:hAnsi="Arial"/>
          <w:sz w:val="20"/>
          <w:szCs w:val="20"/>
          <w:lang w:eastAsia="fr-FR"/>
        </w:rPr>
        <w:t>S</w:t>
      </w:r>
      <w:r>
        <w:rPr>
          <w:rFonts w:ascii="Arial" w:hAnsi="Arial"/>
          <w:sz w:val="20"/>
          <w:szCs w:val="20"/>
          <w:lang w:val="fr-FR" w:eastAsia="fr-FR"/>
        </w:rPr>
        <w:t>C</w:t>
      </w:r>
      <w:proofErr w:type="spellStart"/>
      <w:r>
        <w:rPr>
          <w:rFonts w:ascii="Arial" w:hAnsi="Arial"/>
          <w:sz w:val="20"/>
          <w:szCs w:val="20"/>
          <w:lang w:eastAsia="fr-FR"/>
        </w:rPr>
        <w:t>i</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species</w:t>
      </w:r>
      <w:proofErr w:type="spellEnd"/>
      <w:r>
        <w:rPr>
          <w:rFonts w:ascii="Arial" w:hAnsi="Arial"/>
          <w:sz w:val="20"/>
          <w:szCs w:val="20"/>
          <w:lang w:val="fr-FR" w:eastAsia="fr-FR"/>
        </w:rPr>
        <w:t xml:space="preserve"> contribution index) </w:t>
      </w:r>
      <w:proofErr w:type="spellStart"/>
      <w:r>
        <w:rPr>
          <w:rFonts w:ascii="Arial" w:hAnsi="Arial"/>
          <w:sz w:val="20"/>
          <w:szCs w:val="20"/>
          <w:lang w:val="fr-FR" w:eastAsia="fr-FR"/>
        </w:rPr>
        <w:t>greater</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than</w:t>
      </w:r>
      <w:proofErr w:type="spellEnd"/>
      <w:r>
        <w:rPr>
          <w:rFonts w:ascii="Arial" w:hAnsi="Arial"/>
          <w:sz w:val="20"/>
          <w:szCs w:val="20"/>
          <w:lang w:val="fr-FR" w:eastAsia="fr-FR"/>
        </w:rPr>
        <w:t xml:space="preserve"> 4, </w:t>
      </w:r>
      <w:proofErr w:type="spellStart"/>
      <w:r>
        <w:rPr>
          <w:rFonts w:ascii="Arial" w:hAnsi="Arial"/>
          <w:sz w:val="20"/>
          <w:szCs w:val="20"/>
          <w:lang w:val="fr-FR" w:eastAsia="fr-FR"/>
        </w:rPr>
        <w:t>consisted</w:t>
      </w:r>
      <w:proofErr w:type="spellEnd"/>
      <w:r>
        <w:rPr>
          <w:rFonts w:ascii="Arial" w:hAnsi="Arial"/>
          <w:sz w:val="20"/>
          <w:szCs w:val="20"/>
          <w:lang w:val="fr-FR" w:eastAsia="fr-FR"/>
        </w:rPr>
        <w:t xml:space="preserve"> of a set of 8 </w:t>
      </w:r>
      <w:proofErr w:type="spellStart"/>
      <w:r>
        <w:rPr>
          <w:rFonts w:ascii="Arial" w:hAnsi="Arial"/>
          <w:sz w:val="20"/>
          <w:szCs w:val="20"/>
          <w:lang w:val="fr-FR" w:eastAsia="fr-FR"/>
        </w:rPr>
        <w:t>species</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dominated</w:t>
      </w:r>
      <w:proofErr w:type="spellEnd"/>
      <w:r>
        <w:rPr>
          <w:rFonts w:ascii="Arial" w:hAnsi="Arial"/>
          <w:sz w:val="20"/>
          <w:szCs w:val="20"/>
          <w:lang w:val="fr-FR" w:eastAsia="fr-FR"/>
        </w:rPr>
        <w:t xml:space="preserve"> by </w:t>
      </w:r>
      <w:proofErr w:type="spellStart"/>
      <w:r>
        <w:rPr>
          <w:rFonts w:ascii="Arial" w:hAnsi="Arial"/>
          <w:sz w:val="20"/>
          <w:szCs w:val="20"/>
          <w:lang w:val="fr-FR" w:eastAsia="fr-FR"/>
        </w:rPr>
        <w:t>herbaceous</w:t>
      </w:r>
      <w:proofErr w:type="spellEnd"/>
      <w:r>
        <w:rPr>
          <w:rFonts w:ascii="Arial" w:hAnsi="Arial"/>
          <w:sz w:val="20"/>
          <w:szCs w:val="20"/>
          <w:lang w:val="fr-FR" w:eastAsia="fr-FR"/>
        </w:rPr>
        <w:t xml:space="preserve"> plants </w:t>
      </w:r>
      <w:proofErr w:type="spellStart"/>
      <w:r>
        <w:rPr>
          <w:rFonts w:ascii="Arial" w:hAnsi="Arial"/>
          <w:sz w:val="20"/>
          <w:szCs w:val="20"/>
          <w:lang w:val="fr-FR" w:eastAsia="fr-FR"/>
        </w:rPr>
        <w:t>such</w:t>
      </w:r>
      <w:proofErr w:type="spellEnd"/>
      <w:r>
        <w:rPr>
          <w:rFonts w:ascii="Arial" w:hAnsi="Arial"/>
          <w:sz w:val="20"/>
          <w:szCs w:val="20"/>
          <w:lang w:val="fr-FR" w:eastAsia="fr-FR"/>
        </w:rPr>
        <w:t xml:space="preserve"> as </w:t>
      </w:r>
      <w:proofErr w:type="spellStart"/>
      <w:r>
        <w:rPr>
          <w:rFonts w:ascii="Arial" w:hAnsi="Arial"/>
          <w:i/>
          <w:iCs/>
          <w:sz w:val="20"/>
          <w:szCs w:val="20"/>
          <w:lang w:val="fr-FR" w:eastAsia="fr-FR"/>
        </w:rPr>
        <w:t>Imperata</w:t>
      </w:r>
      <w:proofErr w:type="spellEnd"/>
      <w:r>
        <w:rPr>
          <w:rFonts w:ascii="Arial" w:hAnsi="Arial"/>
          <w:i/>
          <w:iCs/>
          <w:sz w:val="20"/>
          <w:szCs w:val="20"/>
          <w:lang w:val="fr-FR" w:eastAsia="fr-FR"/>
        </w:rPr>
        <w:t xml:space="preserve"> </w:t>
      </w:r>
      <w:proofErr w:type="spellStart"/>
      <w:r>
        <w:rPr>
          <w:rFonts w:ascii="Arial" w:hAnsi="Arial"/>
          <w:i/>
          <w:iCs/>
          <w:sz w:val="20"/>
          <w:szCs w:val="20"/>
          <w:lang w:val="fr-FR" w:eastAsia="fr-FR"/>
        </w:rPr>
        <w:t>cylindrica</w:t>
      </w:r>
      <w:proofErr w:type="spellEnd"/>
      <w:r>
        <w:rPr>
          <w:rFonts w:ascii="Arial" w:hAnsi="Arial"/>
          <w:sz w:val="20"/>
          <w:szCs w:val="20"/>
          <w:lang w:val="fr-FR" w:eastAsia="fr-FR"/>
        </w:rPr>
        <w:t>,</w:t>
      </w:r>
      <w:r>
        <w:rPr>
          <w:rFonts w:ascii="Arial" w:hAnsi="Arial"/>
          <w:i/>
          <w:iCs/>
          <w:sz w:val="20"/>
          <w:szCs w:val="20"/>
          <w:lang w:val="fr-FR" w:eastAsia="fr-FR"/>
        </w:rPr>
        <w:t xml:space="preserve"> </w:t>
      </w:r>
      <w:proofErr w:type="spellStart"/>
      <w:r>
        <w:rPr>
          <w:rFonts w:ascii="Arial" w:hAnsi="Arial"/>
          <w:i/>
          <w:iCs/>
          <w:sz w:val="20"/>
          <w:szCs w:val="20"/>
          <w:lang w:val="fr-FR" w:eastAsia="fr-FR"/>
        </w:rPr>
        <w:t>Ipomoea</w:t>
      </w:r>
      <w:proofErr w:type="spellEnd"/>
      <w:r>
        <w:rPr>
          <w:rFonts w:ascii="Arial" w:hAnsi="Arial"/>
          <w:i/>
          <w:iCs/>
          <w:sz w:val="20"/>
          <w:szCs w:val="20"/>
          <w:lang w:val="fr-FR" w:eastAsia="fr-FR"/>
        </w:rPr>
        <w:t xml:space="preserve"> </w:t>
      </w:r>
      <w:proofErr w:type="spellStart"/>
      <w:r>
        <w:rPr>
          <w:rFonts w:ascii="Arial" w:hAnsi="Arial"/>
          <w:i/>
          <w:iCs/>
          <w:sz w:val="20"/>
          <w:szCs w:val="20"/>
          <w:lang w:val="fr-FR" w:eastAsia="fr-FR"/>
        </w:rPr>
        <w:t>cairica</w:t>
      </w:r>
      <w:proofErr w:type="spellEnd"/>
      <w:r>
        <w:rPr>
          <w:rFonts w:ascii="Arial" w:hAnsi="Arial"/>
          <w:sz w:val="20"/>
          <w:szCs w:val="20"/>
          <w:lang w:val="fr-FR" w:eastAsia="fr-FR"/>
        </w:rPr>
        <w:t>,</w:t>
      </w:r>
      <w:r>
        <w:rPr>
          <w:rFonts w:ascii="Arial" w:hAnsi="Arial"/>
          <w:i/>
          <w:iCs/>
          <w:sz w:val="20"/>
          <w:szCs w:val="20"/>
          <w:lang w:val="fr-FR" w:eastAsia="fr-FR"/>
        </w:rPr>
        <w:t xml:space="preserve"> </w:t>
      </w:r>
      <w:proofErr w:type="spellStart"/>
      <w:r>
        <w:rPr>
          <w:rFonts w:ascii="Arial" w:hAnsi="Arial"/>
          <w:i/>
          <w:iCs/>
          <w:sz w:val="20"/>
          <w:szCs w:val="20"/>
          <w:lang w:val="fr-FR" w:eastAsia="fr-FR"/>
        </w:rPr>
        <w:t>Amaranthus</w:t>
      </w:r>
      <w:proofErr w:type="spellEnd"/>
      <w:r>
        <w:rPr>
          <w:rFonts w:ascii="Arial" w:hAnsi="Arial"/>
          <w:i/>
          <w:iCs/>
          <w:sz w:val="20"/>
          <w:szCs w:val="20"/>
          <w:lang w:val="fr-FR" w:eastAsia="fr-FR"/>
        </w:rPr>
        <w:t xml:space="preserve"> </w:t>
      </w:r>
      <w:proofErr w:type="spellStart"/>
      <w:r>
        <w:rPr>
          <w:rFonts w:ascii="Arial" w:hAnsi="Arial"/>
          <w:i/>
          <w:iCs/>
          <w:sz w:val="20"/>
          <w:szCs w:val="20"/>
          <w:lang w:val="fr-FR" w:eastAsia="fr-FR"/>
        </w:rPr>
        <w:t>spinosus</w:t>
      </w:r>
      <w:proofErr w:type="spellEnd"/>
      <w:r>
        <w:rPr>
          <w:rFonts w:ascii="Arial" w:hAnsi="Arial"/>
          <w:sz w:val="20"/>
          <w:szCs w:val="20"/>
          <w:lang w:val="fr-FR" w:eastAsia="fr-FR"/>
        </w:rPr>
        <w:t xml:space="preserve">, </w:t>
      </w:r>
      <w:proofErr w:type="spellStart"/>
      <w:r>
        <w:rPr>
          <w:rFonts w:ascii="Arial" w:hAnsi="Arial"/>
          <w:i/>
          <w:iCs/>
          <w:sz w:val="20"/>
          <w:szCs w:val="20"/>
          <w:lang w:val="fr-FR" w:eastAsia="fr-FR"/>
        </w:rPr>
        <w:t>Axonopus</w:t>
      </w:r>
      <w:proofErr w:type="spellEnd"/>
      <w:r>
        <w:rPr>
          <w:rFonts w:ascii="Arial" w:hAnsi="Arial"/>
          <w:i/>
          <w:iCs/>
          <w:sz w:val="20"/>
          <w:szCs w:val="20"/>
          <w:lang w:val="fr-FR" w:eastAsia="fr-FR"/>
        </w:rPr>
        <w:t xml:space="preserve"> </w:t>
      </w:r>
      <w:proofErr w:type="spellStart"/>
      <w:r>
        <w:rPr>
          <w:rFonts w:ascii="Arial" w:hAnsi="Arial"/>
          <w:i/>
          <w:iCs/>
          <w:sz w:val="20"/>
          <w:szCs w:val="20"/>
          <w:lang w:val="fr-FR" w:eastAsia="fr-FR"/>
        </w:rPr>
        <w:t>compressus</w:t>
      </w:r>
      <w:proofErr w:type="spellEnd"/>
      <w:r>
        <w:rPr>
          <w:rFonts w:ascii="Arial" w:hAnsi="Arial"/>
          <w:sz w:val="20"/>
          <w:szCs w:val="20"/>
          <w:lang w:val="fr-FR" w:eastAsia="fr-FR"/>
        </w:rPr>
        <w:t xml:space="preserve">, </w:t>
      </w:r>
      <w:proofErr w:type="spellStart"/>
      <w:r>
        <w:rPr>
          <w:rFonts w:ascii="Arial" w:hAnsi="Arial"/>
          <w:i/>
          <w:iCs/>
          <w:sz w:val="20"/>
          <w:szCs w:val="20"/>
          <w:lang w:val="fr-FR" w:eastAsia="fr-FR"/>
        </w:rPr>
        <w:t>Ce</w:t>
      </w:r>
      <w:r>
        <w:rPr>
          <w:rFonts w:ascii="Arial" w:hAnsi="Arial"/>
          <w:i/>
          <w:iCs/>
          <w:sz w:val="20"/>
          <w:szCs w:val="20"/>
          <w:lang w:val="fr-FR" w:eastAsia="fr-FR"/>
        </w:rPr>
        <w:t>nchrus</w:t>
      </w:r>
      <w:proofErr w:type="spellEnd"/>
      <w:r>
        <w:rPr>
          <w:rFonts w:ascii="Arial" w:hAnsi="Arial"/>
          <w:i/>
          <w:iCs/>
          <w:sz w:val="20"/>
          <w:szCs w:val="20"/>
          <w:lang w:val="fr-FR" w:eastAsia="fr-FR"/>
        </w:rPr>
        <w:t xml:space="preserve"> </w:t>
      </w:r>
      <w:proofErr w:type="spellStart"/>
      <w:r>
        <w:rPr>
          <w:rFonts w:ascii="Arial" w:hAnsi="Arial"/>
          <w:i/>
          <w:iCs/>
          <w:sz w:val="20"/>
          <w:szCs w:val="20"/>
          <w:lang w:val="fr-FR" w:eastAsia="fr-FR"/>
        </w:rPr>
        <w:t>purpureus</w:t>
      </w:r>
      <w:proofErr w:type="spellEnd"/>
      <w:r>
        <w:rPr>
          <w:rFonts w:ascii="Arial" w:hAnsi="Arial"/>
          <w:sz w:val="20"/>
          <w:szCs w:val="20"/>
          <w:lang w:val="fr-FR" w:eastAsia="fr-FR"/>
        </w:rPr>
        <w:t xml:space="preserve">, </w:t>
      </w:r>
      <w:proofErr w:type="spellStart"/>
      <w:r>
        <w:rPr>
          <w:rFonts w:ascii="Arial" w:hAnsi="Arial"/>
          <w:sz w:val="20"/>
          <w:szCs w:val="20"/>
          <w:lang w:eastAsia="fr-FR"/>
        </w:rPr>
        <w:t>etc</w:t>
      </w:r>
      <w:proofErr w:type="spellEnd"/>
      <w:r>
        <w:rPr>
          <w:rFonts w:ascii="Arial" w:hAnsi="Arial"/>
          <w:sz w:val="20"/>
          <w:szCs w:val="20"/>
          <w:lang w:val="fr-FR" w:eastAsia="fr-FR"/>
        </w:rPr>
        <w:t xml:space="preserve"> (Table II).</w:t>
      </w:r>
    </w:p>
    <w:p w:rsidR="00A269EA" w:rsidRDefault="00AC2A90">
      <w:pPr>
        <w:spacing w:line="480" w:lineRule="auto"/>
        <w:rPr>
          <w:rFonts w:ascii="Arial" w:hAnsi="Arial"/>
          <w:sz w:val="20"/>
          <w:szCs w:val="20"/>
          <w:lang w:val="fr-FR" w:eastAsia="fr-FR"/>
        </w:rPr>
      </w:pPr>
      <w:r>
        <w:rPr>
          <w:rFonts w:ascii="Arial" w:hAnsi="Arial"/>
          <w:sz w:val="20"/>
          <w:szCs w:val="20"/>
          <w:lang w:val="fr-FR" w:eastAsia="fr-FR"/>
        </w:rPr>
        <w:t xml:space="preserve">The second group, </w:t>
      </w:r>
      <w:proofErr w:type="spellStart"/>
      <w:r>
        <w:rPr>
          <w:rFonts w:ascii="Arial" w:hAnsi="Arial"/>
          <w:sz w:val="20"/>
          <w:szCs w:val="20"/>
          <w:lang w:val="fr-FR" w:eastAsia="fr-FR"/>
        </w:rPr>
        <w:t>constituting</w:t>
      </w:r>
      <w:proofErr w:type="spellEnd"/>
      <w:r>
        <w:rPr>
          <w:rFonts w:ascii="Arial" w:hAnsi="Arial"/>
          <w:sz w:val="20"/>
          <w:szCs w:val="20"/>
          <w:lang w:val="fr-FR" w:eastAsia="fr-FR"/>
        </w:rPr>
        <w:t xml:space="preserve"> the </w:t>
      </w:r>
      <w:proofErr w:type="spellStart"/>
      <w:r>
        <w:rPr>
          <w:rFonts w:ascii="Arial" w:hAnsi="Arial"/>
          <w:sz w:val="20"/>
          <w:szCs w:val="20"/>
          <w:lang w:val="fr-FR" w:eastAsia="fr-FR"/>
        </w:rPr>
        <w:t>accidental</w:t>
      </w:r>
      <w:proofErr w:type="spellEnd"/>
      <w:r>
        <w:rPr>
          <w:rFonts w:ascii="Arial" w:hAnsi="Arial"/>
          <w:sz w:val="20"/>
          <w:szCs w:val="20"/>
          <w:lang w:val="fr-FR" w:eastAsia="fr-FR"/>
        </w:rPr>
        <w:t xml:space="preserve"> flora, </w:t>
      </w:r>
      <w:proofErr w:type="spellStart"/>
      <w:r>
        <w:rPr>
          <w:rFonts w:ascii="Arial" w:hAnsi="Arial"/>
          <w:sz w:val="20"/>
          <w:szCs w:val="20"/>
          <w:lang w:val="fr-FR" w:eastAsia="fr-FR"/>
        </w:rPr>
        <w:t>with</w:t>
      </w:r>
      <w:proofErr w:type="spellEnd"/>
      <w:r>
        <w:rPr>
          <w:rFonts w:ascii="Arial" w:hAnsi="Arial"/>
          <w:sz w:val="20"/>
          <w:szCs w:val="20"/>
          <w:lang w:val="fr-FR" w:eastAsia="fr-FR"/>
        </w:rPr>
        <w:t xml:space="preserve"> a S</w:t>
      </w:r>
      <w:r>
        <w:rPr>
          <w:rFonts w:ascii="Arial" w:hAnsi="Arial"/>
          <w:sz w:val="20"/>
          <w:szCs w:val="20"/>
          <w:lang w:eastAsia="fr-FR"/>
        </w:rPr>
        <w:t>C</w:t>
      </w:r>
      <w:r>
        <w:rPr>
          <w:rFonts w:ascii="Arial" w:hAnsi="Arial"/>
          <w:sz w:val="20"/>
          <w:szCs w:val="20"/>
          <w:lang w:val="fr-FR" w:eastAsia="fr-FR"/>
        </w:rPr>
        <w:t xml:space="preserve">i </w:t>
      </w:r>
      <w:proofErr w:type="spellStart"/>
      <w:r>
        <w:rPr>
          <w:rFonts w:ascii="Arial" w:hAnsi="Arial"/>
          <w:sz w:val="20"/>
          <w:szCs w:val="20"/>
          <w:lang w:val="fr-FR" w:eastAsia="fr-FR"/>
        </w:rPr>
        <w:t>strictly</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less</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than</w:t>
      </w:r>
      <w:proofErr w:type="spellEnd"/>
      <w:r>
        <w:rPr>
          <w:rFonts w:ascii="Arial" w:hAnsi="Arial"/>
          <w:sz w:val="20"/>
          <w:szCs w:val="20"/>
          <w:lang w:val="fr-FR" w:eastAsia="fr-FR"/>
        </w:rPr>
        <w:t xml:space="preserve"> 1, </w:t>
      </w:r>
      <w:proofErr w:type="spellStart"/>
      <w:r>
        <w:rPr>
          <w:rFonts w:ascii="Arial" w:hAnsi="Arial"/>
          <w:sz w:val="20"/>
          <w:szCs w:val="20"/>
          <w:lang w:val="fr-FR" w:eastAsia="fr-FR"/>
        </w:rPr>
        <w:t>was</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composed</w:t>
      </w:r>
      <w:proofErr w:type="spellEnd"/>
      <w:r>
        <w:rPr>
          <w:rFonts w:ascii="Arial" w:hAnsi="Arial"/>
          <w:sz w:val="20"/>
          <w:szCs w:val="20"/>
          <w:lang w:val="fr-FR" w:eastAsia="fr-FR"/>
        </w:rPr>
        <w:t xml:space="preserve"> of 28 </w:t>
      </w:r>
      <w:proofErr w:type="spellStart"/>
      <w:r>
        <w:rPr>
          <w:rFonts w:ascii="Arial" w:hAnsi="Arial"/>
          <w:sz w:val="20"/>
          <w:szCs w:val="20"/>
          <w:lang w:val="fr-FR" w:eastAsia="fr-FR"/>
        </w:rPr>
        <w:t>species</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dominated</w:t>
      </w:r>
      <w:proofErr w:type="spellEnd"/>
      <w:r>
        <w:rPr>
          <w:rFonts w:ascii="Arial" w:hAnsi="Arial"/>
          <w:sz w:val="20"/>
          <w:szCs w:val="20"/>
          <w:lang w:val="fr-FR" w:eastAsia="fr-FR"/>
        </w:rPr>
        <w:t xml:space="preserve"> by </w:t>
      </w:r>
      <w:proofErr w:type="spellStart"/>
      <w:r>
        <w:rPr>
          <w:rFonts w:ascii="Arial" w:hAnsi="Arial"/>
          <w:sz w:val="20"/>
          <w:szCs w:val="20"/>
          <w:lang w:val="fr-FR" w:eastAsia="fr-FR"/>
        </w:rPr>
        <w:t>arboreal</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species</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such</w:t>
      </w:r>
      <w:proofErr w:type="spellEnd"/>
      <w:r>
        <w:rPr>
          <w:rFonts w:ascii="Arial" w:hAnsi="Arial"/>
          <w:sz w:val="20"/>
          <w:szCs w:val="20"/>
          <w:lang w:val="fr-FR" w:eastAsia="fr-FR"/>
        </w:rPr>
        <w:t xml:space="preserve"> as </w:t>
      </w:r>
      <w:proofErr w:type="spellStart"/>
      <w:r>
        <w:rPr>
          <w:rFonts w:ascii="Arial" w:hAnsi="Arial"/>
          <w:i/>
          <w:iCs/>
          <w:sz w:val="20"/>
          <w:szCs w:val="20"/>
          <w:lang w:val="fr-FR" w:eastAsia="fr-FR"/>
        </w:rPr>
        <w:t>Deinbolia</w:t>
      </w:r>
      <w:proofErr w:type="spellEnd"/>
      <w:r>
        <w:rPr>
          <w:rFonts w:ascii="Arial" w:hAnsi="Arial"/>
          <w:i/>
          <w:iCs/>
          <w:sz w:val="20"/>
          <w:szCs w:val="20"/>
          <w:lang w:val="fr-FR" w:eastAsia="fr-FR"/>
        </w:rPr>
        <w:t xml:space="preserve"> </w:t>
      </w:r>
      <w:proofErr w:type="spellStart"/>
      <w:r>
        <w:rPr>
          <w:rFonts w:ascii="Arial" w:hAnsi="Arial"/>
          <w:i/>
          <w:iCs/>
          <w:sz w:val="20"/>
          <w:szCs w:val="20"/>
          <w:lang w:val="fr-FR" w:eastAsia="fr-FR"/>
        </w:rPr>
        <w:t>pinnata</w:t>
      </w:r>
      <w:proofErr w:type="spellEnd"/>
      <w:r>
        <w:rPr>
          <w:rFonts w:ascii="Arial" w:hAnsi="Arial"/>
          <w:sz w:val="20"/>
          <w:szCs w:val="20"/>
          <w:lang w:val="fr-FR" w:eastAsia="fr-FR"/>
        </w:rPr>
        <w:t xml:space="preserve">, </w:t>
      </w:r>
      <w:proofErr w:type="spellStart"/>
      <w:r>
        <w:rPr>
          <w:rFonts w:ascii="Arial" w:hAnsi="Arial"/>
          <w:i/>
          <w:iCs/>
          <w:sz w:val="20"/>
          <w:szCs w:val="20"/>
          <w:lang w:val="fr-FR" w:eastAsia="fr-FR"/>
        </w:rPr>
        <w:t>Triplochiton</w:t>
      </w:r>
      <w:proofErr w:type="spellEnd"/>
      <w:r>
        <w:rPr>
          <w:rFonts w:ascii="Arial" w:hAnsi="Arial"/>
          <w:i/>
          <w:iCs/>
          <w:sz w:val="20"/>
          <w:szCs w:val="20"/>
          <w:lang w:val="fr-FR" w:eastAsia="fr-FR"/>
        </w:rPr>
        <w:t xml:space="preserve"> </w:t>
      </w:r>
      <w:proofErr w:type="spellStart"/>
      <w:r>
        <w:rPr>
          <w:rFonts w:ascii="Arial" w:hAnsi="Arial"/>
          <w:i/>
          <w:iCs/>
          <w:sz w:val="20"/>
          <w:szCs w:val="20"/>
          <w:lang w:val="fr-FR" w:eastAsia="fr-FR"/>
        </w:rPr>
        <w:t>scleroxylon</w:t>
      </w:r>
      <w:proofErr w:type="spellEnd"/>
      <w:r>
        <w:rPr>
          <w:rFonts w:ascii="Arial" w:hAnsi="Arial"/>
          <w:sz w:val="20"/>
          <w:szCs w:val="20"/>
          <w:lang w:val="fr-FR" w:eastAsia="fr-FR"/>
        </w:rPr>
        <w:t xml:space="preserve">, </w:t>
      </w:r>
      <w:proofErr w:type="spellStart"/>
      <w:r>
        <w:rPr>
          <w:rFonts w:ascii="Arial" w:hAnsi="Arial"/>
          <w:i/>
          <w:iCs/>
          <w:sz w:val="20"/>
          <w:szCs w:val="20"/>
          <w:lang w:val="fr-FR" w:eastAsia="fr-FR"/>
        </w:rPr>
        <w:t>Mesoneuron</w:t>
      </w:r>
      <w:proofErr w:type="spellEnd"/>
      <w:r>
        <w:rPr>
          <w:rFonts w:ascii="Arial" w:hAnsi="Arial"/>
          <w:i/>
          <w:iCs/>
          <w:sz w:val="20"/>
          <w:szCs w:val="20"/>
          <w:lang w:val="fr-FR" w:eastAsia="fr-FR"/>
        </w:rPr>
        <w:t xml:space="preserve"> </w:t>
      </w:r>
      <w:proofErr w:type="spellStart"/>
      <w:r>
        <w:rPr>
          <w:rFonts w:ascii="Arial" w:hAnsi="Arial"/>
          <w:i/>
          <w:iCs/>
          <w:sz w:val="20"/>
          <w:szCs w:val="20"/>
          <w:lang w:val="fr-FR" w:eastAsia="fr-FR"/>
        </w:rPr>
        <w:t>benthamianum</w:t>
      </w:r>
      <w:proofErr w:type="spellEnd"/>
      <w:r>
        <w:rPr>
          <w:rFonts w:ascii="Arial" w:hAnsi="Arial"/>
          <w:sz w:val="20"/>
          <w:szCs w:val="20"/>
          <w:lang w:val="fr-FR" w:eastAsia="fr-FR"/>
        </w:rPr>
        <w:t xml:space="preserve">, </w:t>
      </w:r>
      <w:proofErr w:type="spellStart"/>
      <w:r>
        <w:rPr>
          <w:rFonts w:ascii="Arial" w:hAnsi="Arial"/>
          <w:i/>
          <w:iCs/>
          <w:sz w:val="20"/>
          <w:szCs w:val="20"/>
          <w:lang w:val="fr-FR" w:eastAsia="fr-FR"/>
        </w:rPr>
        <w:t>M</w:t>
      </w:r>
      <w:r>
        <w:rPr>
          <w:rFonts w:ascii="Arial" w:hAnsi="Arial"/>
          <w:i/>
          <w:iCs/>
          <w:sz w:val="20"/>
          <w:szCs w:val="20"/>
          <w:lang w:val="fr-FR" w:eastAsia="fr-FR"/>
        </w:rPr>
        <w:t>ilicia</w:t>
      </w:r>
      <w:proofErr w:type="spellEnd"/>
      <w:r>
        <w:rPr>
          <w:rFonts w:ascii="Arial" w:hAnsi="Arial"/>
          <w:i/>
          <w:iCs/>
          <w:sz w:val="20"/>
          <w:szCs w:val="20"/>
          <w:lang w:val="fr-FR" w:eastAsia="fr-FR"/>
        </w:rPr>
        <w:t xml:space="preserve"> </w:t>
      </w:r>
      <w:proofErr w:type="spellStart"/>
      <w:r>
        <w:rPr>
          <w:rFonts w:ascii="Arial" w:hAnsi="Arial"/>
          <w:i/>
          <w:iCs/>
          <w:sz w:val="20"/>
          <w:szCs w:val="20"/>
          <w:lang w:val="fr-FR" w:eastAsia="fr-FR"/>
        </w:rPr>
        <w:t>excelsa</w:t>
      </w:r>
      <w:proofErr w:type="spellEnd"/>
      <w:r>
        <w:rPr>
          <w:rFonts w:ascii="Arial" w:hAnsi="Arial"/>
          <w:sz w:val="20"/>
          <w:szCs w:val="20"/>
          <w:lang w:val="fr-FR" w:eastAsia="fr-FR"/>
        </w:rPr>
        <w:t>,</w:t>
      </w:r>
      <w:r>
        <w:rPr>
          <w:rFonts w:ascii="Arial" w:hAnsi="Arial"/>
          <w:i/>
          <w:iCs/>
          <w:sz w:val="20"/>
          <w:szCs w:val="20"/>
          <w:lang w:val="fr-FR" w:eastAsia="fr-FR"/>
        </w:rPr>
        <w:t xml:space="preserve"> </w:t>
      </w:r>
      <w:proofErr w:type="spellStart"/>
      <w:r>
        <w:rPr>
          <w:rFonts w:ascii="Arial" w:hAnsi="Arial"/>
          <w:i/>
          <w:iCs/>
          <w:sz w:val="20"/>
          <w:szCs w:val="20"/>
          <w:lang w:val="fr-FR" w:eastAsia="fr-FR"/>
        </w:rPr>
        <w:t>Morinda</w:t>
      </w:r>
      <w:proofErr w:type="spellEnd"/>
      <w:r>
        <w:rPr>
          <w:rFonts w:ascii="Arial" w:hAnsi="Arial"/>
          <w:i/>
          <w:iCs/>
          <w:sz w:val="20"/>
          <w:szCs w:val="20"/>
          <w:lang w:val="fr-FR" w:eastAsia="fr-FR"/>
        </w:rPr>
        <w:t xml:space="preserve"> lucida</w:t>
      </w:r>
      <w:r>
        <w:rPr>
          <w:rFonts w:ascii="Arial" w:hAnsi="Arial"/>
          <w:sz w:val="20"/>
          <w:szCs w:val="20"/>
          <w:lang w:val="fr-FR" w:eastAsia="fr-FR"/>
        </w:rPr>
        <w:t xml:space="preserve">, </w:t>
      </w:r>
      <w:proofErr w:type="spellStart"/>
      <w:r>
        <w:rPr>
          <w:rFonts w:ascii="Arial" w:hAnsi="Arial"/>
          <w:sz w:val="20"/>
          <w:szCs w:val="20"/>
          <w:lang w:eastAsia="fr-FR"/>
        </w:rPr>
        <w:t>etc</w:t>
      </w:r>
      <w:proofErr w:type="spellEnd"/>
      <w:r>
        <w:rPr>
          <w:rFonts w:ascii="Arial" w:hAnsi="Arial"/>
          <w:sz w:val="20"/>
          <w:szCs w:val="20"/>
          <w:lang w:val="fr-FR" w:eastAsia="fr-FR"/>
        </w:rPr>
        <w:t xml:space="preserve"> (Table III).</w:t>
      </w:r>
    </w:p>
    <w:p w:rsidR="00A269EA" w:rsidRDefault="00AC2A90">
      <w:pPr>
        <w:spacing w:afterLines="100" w:after="312" w:line="480" w:lineRule="auto"/>
        <w:rPr>
          <w:rFonts w:ascii="Arial" w:hAnsi="Arial"/>
          <w:sz w:val="20"/>
          <w:szCs w:val="20"/>
          <w:lang w:eastAsia="fr-FR"/>
        </w:rPr>
      </w:pPr>
      <w:r>
        <w:rPr>
          <w:rFonts w:ascii="Arial" w:hAnsi="Arial"/>
          <w:sz w:val="20"/>
          <w:szCs w:val="20"/>
          <w:lang w:val="fr-FR" w:eastAsia="fr-FR"/>
        </w:rPr>
        <w:t xml:space="preserve">The </w:t>
      </w:r>
      <w:proofErr w:type="spellStart"/>
      <w:r>
        <w:rPr>
          <w:rFonts w:ascii="Arial" w:hAnsi="Arial"/>
          <w:sz w:val="20"/>
          <w:szCs w:val="20"/>
          <w:lang w:val="fr-FR" w:eastAsia="fr-FR"/>
        </w:rPr>
        <w:t>third</w:t>
      </w:r>
      <w:proofErr w:type="spellEnd"/>
      <w:r>
        <w:rPr>
          <w:rFonts w:ascii="Arial" w:hAnsi="Arial"/>
          <w:sz w:val="20"/>
          <w:szCs w:val="20"/>
          <w:lang w:val="fr-FR" w:eastAsia="fr-FR"/>
        </w:rPr>
        <w:t xml:space="preserve"> group, </w:t>
      </w:r>
      <w:proofErr w:type="spellStart"/>
      <w:r>
        <w:rPr>
          <w:rFonts w:ascii="Arial" w:hAnsi="Arial"/>
          <w:sz w:val="20"/>
          <w:szCs w:val="20"/>
          <w:lang w:val="fr-FR" w:eastAsia="fr-FR"/>
        </w:rPr>
        <w:t>representing</w:t>
      </w:r>
      <w:proofErr w:type="spellEnd"/>
      <w:r>
        <w:rPr>
          <w:rFonts w:ascii="Arial" w:hAnsi="Arial"/>
          <w:sz w:val="20"/>
          <w:szCs w:val="20"/>
          <w:lang w:val="fr-FR" w:eastAsia="fr-FR"/>
        </w:rPr>
        <w:t xml:space="preserve"> the </w:t>
      </w:r>
      <w:proofErr w:type="spellStart"/>
      <w:r>
        <w:rPr>
          <w:rFonts w:ascii="Arial" w:hAnsi="Arial"/>
          <w:sz w:val="20"/>
          <w:szCs w:val="20"/>
          <w:lang w:val="fr-FR" w:eastAsia="fr-FR"/>
        </w:rPr>
        <w:t>potential</w:t>
      </w:r>
      <w:proofErr w:type="spellEnd"/>
      <w:r>
        <w:rPr>
          <w:rFonts w:ascii="Arial" w:hAnsi="Arial"/>
          <w:sz w:val="20"/>
          <w:szCs w:val="20"/>
          <w:lang w:val="fr-FR" w:eastAsia="fr-FR"/>
        </w:rPr>
        <w:t xml:space="preserve"> major flora, </w:t>
      </w:r>
      <w:proofErr w:type="spellStart"/>
      <w:r>
        <w:rPr>
          <w:rFonts w:ascii="Arial" w:hAnsi="Arial"/>
          <w:sz w:val="20"/>
          <w:szCs w:val="20"/>
          <w:lang w:val="fr-FR" w:eastAsia="fr-FR"/>
        </w:rPr>
        <w:t>with</w:t>
      </w:r>
      <w:proofErr w:type="spellEnd"/>
      <w:r>
        <w:rPr>
          <w:rFonts w:ascii="Arial" w:hAnsi="Arial"/>
          <w:sz w:val="20"/>
          <w:szCs w:val="20"/>
          <w:lang w:val="fr-FR" w:eastAsia="fr-FR"/>
        </w:rPr>
        <w:t xml:space="preserve"> a S</w:t>
      </w:r>
      <w:r>
        <w:rPr>
          <w:rFonts w:ascii="Arial" w:hAnsi="Arial"/>
          <w:sz w:val="20"/>
          <w:szCs w:val="20"/>
          <w:lang w:eastAsia="fr-FR"/>
        </w:rPr>
        <w:t>C</w:t>
      </w:r>
      <w:r>
        <w:rPr>
          <w:rFonts w:ascii="Arial" w:hAnsi="Arial"/>
          <w:sz w:val="20"/>
          <w:szCs w:val="20"/>
          <w:lang w:val="fr-FR" w:eastAsia="fr-FR"/>
        </w:rPr>
        <w:t xml:space="preserve">i </w:t>
      </w:r>
      <w:proofErr w:type="spellStart"/>
      <w:r>
        <w:rPr>
          <w:rFonts w:ascii="Arial" w:hAnsi="Arial"/>
          <w:sz w:val="20"/>
          <w:szCs w:val="20"/>
          <w:lang w:val="fr-FR" w:eastAsia="fr-FR"/>
        </w:rPr>
        <w:t>greater</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than</w:t>
      </w:r>
      <w:proofErr w:type="spellEnd"/>
      <w:r>
        <w:rPr>
          <w:rFonts w:ascii="Arial" w:hAnsi="Arial"/>
          <w:sz w:val="20"/>
          <w:szCs w:val="20"/>
          <w:lang w:val="fr-FR" w:eastAsia="fr-FR"/>
        </w:rPr>
        <w:t xml:space="preserve"> or </w:t>
      </w:r>
      <w:proofErr w:type="spellStart"/>
      <w:r>
        <w:rPr>
          <w:rFonts w:ascii="Arial" w:hAnsi="Arial"/>
          <w:sz w:val="20"/>
          <w:szCs w:val="20"/>
          <w:lang w:val="fr-FR" w:eastAsia="fr-FR"/>
        </w:rPr>
        <w:t>equal</w:t>
      </w:r>
      <w:proofErr w:type="spellEnd"/>
      <w:r>
        <w:rPr>
          <w:rFonts w:ascii="Arial" w:hAnsi="Arial"/>
          <w:sz w:val="20"/>
          <w:szCs w:val="20"/>
          <w:lang w:val="fr-FR" w:eastAsia="fr-FR"/>
        </w:rPr>
        <w:t xml:space="preserve"> to 1 and </w:t>
      </w:r>
      <w:proofErr w:type="spellStart"/>
      <w:r>
        <w:rPr>
          <w:rFonts w:ascii="Arial" w:hAnsi="Arial"/>
          <w:sz w:val="20"/>
          <w:szCs w:val="20"/>
          <w:lang w:val="fr-FR" w:eastAsia="fr-FR"/>
        </w:rPr>
        <w:t>less</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than</w:t>
      </w:r>
      <w:proofErr w:type="spellEnd"/>
      <w:r>
        <w:rPr>
          <w:rFonts w:ascii="Arial" w:hAnsi="Arial"/>
          <w:sz w:val="20"/>
          <w:szCs w:val="20"/>
          <w:lang w:val="fr-FR" w:eastAsia="fr-FR"/>
        </w:rPr>
        <w:t xml:space="preserve"> or </w:t>
      </w:r>
      <w:proofErr w:type="spellStart"/>
      <w:r>
        <w:rPr>
          <w:rFonts w:ascii="Arial" w:hAnsi="Arial"/>
          <w:sz w:val="20"/>
          <w:szCs w:val="20"/>
          <w:lang w:val="fr-FR" w:eastAsia="fr-FR"/>
        </w:rPr>
        <w:t>equal</w:t>
      </w:r>
      <w:proofErr w:type="spellEnd"/>
      <w:r>
        <w:rPr>
          <w:rFonts w:ascii="Arial" w:hAnsi="Arial"/>
          <w:sz w:val="20"/>
          <w:szCs w:val="20"/>
          <w:lang w:val="fr-FR" w:eastAsia="fr-FR"/>
        </w:rPr>
        <w:t xml:space="preserve"> to 4, </w:t>
      </w:r>
      <w:proofErr w:type="spellStart"/>
      <w:r>
        <w:rPr>
          <w:rFonts w:ascii="Arial" w:hAnsi="Arial"/>
          <w:sz w:val="20"/>
          <w:szCs w:val="20"/>
          <w:lang w:val="fr-FR" w:eastAsia="fr-FR"/>
        </w:rPr>
        <w:t>was</w:t>
      </w:r>
      <w:proofErr w:type="spellEnd"/>
      <w:r>
        <w:rPr>
          <w:rFonts w:ascii="Arial" w:hAnsi="Arial"/>
          <w:sz w:val="20"/>
          <w:szCs w:val="20"/>
          <w:lang w:val="fr-FR" w:eastAsia="fr-FR"/>
        </w:rPr>
        <w:t xml:space="preserve"> made up of 86 </w:t>
      </w:r>
      <w:proofErr w:type="spellStart"/>
      <w:r>
        <w:rPr>
          <w:rFonts w:ascii="Arial" w:hAnsi="Arial"/>
          <w:sz w:val="20"/>
          <w:szCs w:val="20"/>
          <w:lang w:val="fr-FR" w:eastAsia="fr-FR"/>
        </w:rPr>
        <w:t>species</w:t>
      </w:r>
      <w:proofErr w:type="spellEnd"/>
      <w:r>
        <w:rPr>
          <w:rFonts w:ascii="Arial" w:hAnsi="Arial"/>
          <w:sz w:val="20"/>
          <w:szCs w:val="20"/>
          <w:lang w:val="fr-FR" w:eastAsia="fr-FR"/>
        </w:rPr>
        <w:t xml:space="preserve">. It </w:t>
      </w:r>
      <w:proofErr w:type="spellStart"/>
      <w:r>
        <w:rPr>
          <w:rFonts w:ascii="Arial" w:hAnsi="Arial"/>
          <w:sz w:val="20"/>
          <w:szCs w:val="20"/>
          <w:lang w:val="fr-FR" w:eastAsia="fr-FR"/>
        </w:rPr>
        <w:t>was</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mainly</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composed</w:t>
      </w:r>
      <w:proofErr w:type="spellEnd"/>
      <w:r>
        <w:rPr>
          <w:rFonts w:ascii="Arial" w:hAnsi="Arial"/>
          <w:sz w:val="20"/>
          <w:szCs w:val="20"/>
          <w:lang w:val="fr-FR" w:eastAsia="fr-FR"/>
        </w:rPr>
        <w:t xml:space="preserve"> of </w:t>
      </w:r>
      <w:proofErr w:type="spellStart"/>
      <w:r>
        <w:rPr>
          <w:rFonts w:ascii="Arial" w:hAnsi="Arial"/>
          <w:sz w:val="20"/>
          <w:szCs w:val="20"/>
          <w:lang w:val="fr-FR" w:eastAsia="fr-FR"/>
        </w:rPr>
        <w:t>arboreal</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species</w:t>
      </w:r>
      <w:proofErr w:type="spellEnd"/>
      <w:r>
        <w:rPr>
          <w:rFonts w:ascii="Arial" w:hAnsi="Arial"/>
          <w:sz w:val="20"/>
          <w:szCs w:val="20"/>
          <w:lang w:val="fr-FR" w:eastAsia="fr-FR"/>
        </w:rPr>
        <w:t xml:space="preserve"> (52 </w:t>
      </w:r>
      <w:proofErr w:type="spellStart"/>
      <w:r>
        <w:rPr>
          <w:rFonts w:ascii="Arial" w:hAnsi="Arial"/>
          <w:sz w:val="20"/>
          <w:szCs w:val="20"/>
          <w:lang w:val="fr-FR" w:eastAsia="fr-FR"/>
        </w:rPr>
        <w:t>species</w:t>
      </w:r>
      <w:proofErr w:type="spellEnd"/>
      <w:r>
        <w:rPr>
          <w:rFonts w:ascii="Arial" w:hAnsi="Arial"/>
          <w:sz w:val="20"/>
          <w:szCs w:val="20"/>
          <w:lang w:val="fr-FR" w:eastAsia="fr-FR"/>
        </w:rPr>
        <w:t xml:space="preserve">) </w:t>
      </w:r>
      <w:proofErr w:type="spellStart"/>
      <w:r>
        <w:rPr>
          <w:rFonts w:ascii="Arial" w:hAnsi="Arial"/>
          <w:sz w:val="20"/>
          <w:szCs w:val="20"/>
          <w:lang w:val="fr-FR" w:eastAsia="fr-FR"/>
        </w:rPr>
        <w:lastRenderedPageBreak/>
        <w:t>such</w:t>
      </w:r>
      <w:proofErr w:type="spellEnd"/>
      <w:r>
        <w:rPr>
          <w:rFonts w:ascii="Arial" w:hAnsi="Arial"/>
          <w:sz w:val="20"/>
          <w:szCs w:val="20"/>
          <w:lang w:val="fr-FR" w:eastAsia="fr-FR"/>
        </w:rPr>
        <w:t xml:space="preserve"> as </w:t>
      </w:r>
      <w:proofErr w:type="spellStart"/>
      <w:r>
        <w:rPr>
          <w:rFonts w:ascii="Arial" w:hAnsi="Arial"/>
          <w:i/>
          <w:iCs/>
          <w:sz w:val="20"/>
          <w:szCs w:val="20"/>
          <w:lang w:val="fr-FR" w:eastAsia="fr-FR"/>
        </w:rPr>
        <w:t>Annona</w:t>
      </w:r>
      <w:proofErr w:type="spellEnd"/>
      <w:r>
        <w:rPr>
          <w:rFonts w:ascii="Arial" w:hAnsi="Arial"/>
          <w:i/>
          <w:iCs/>
          <w:sz w:val="20"/>
          <w:szCs w:val="20"/>
          <w:lang w:val="fr-FR" w:eastAsia="fr-FR"/>
        </w:rPr>
        <w:t xml:space="preserve"> senegalensis</w:t>
      </w:r>
      <w:r>
        <w:rPr>
          <w:rFonts w:ascii="Arial" w:hAnsi="Arial"/>
          <w:sz w:val="20"/>
          <w:szCs w:val="20"/>
          <w:lang w:val="fr-FR" w:eastAsia="fr-FR"/>
        </w:rPr>
        <w:t>,</w:t>
      </w:r>
      <w:r>
        <w:rPr>
          <w:rFonts w:ascii="Arial" w:hAnsi="Arial"/>
          <w:i/>
          <w:iCs/>
          <w:sz w:val="20"/>
          <w:szCs w:val="20"/>
          <w:lang w:val="fr-FR" w:eastAsia="fr-FR"/>
        </w:rPr>
        <w:t xml:space="preserve"> </w:t>
      </w:r>
      <w:proofErr w:type="spellStart"/>
      <w:r>
        <w:rPr>
          <w:rFonts w:ascii="Arial" w:hAnsi="Arial"/>
          <w:i/>
          <w:iCs/>
          <w:sz w:val="20"/>
          <w:szCs w:val="20"/>
          <w:lang w:val="fr-FR" w:eastAsia="fr-FR"/>
        </w:rPr>
        <w:t>Blighia</w:t>
      </w:r>
      <w:proofErr w:type="spellEnd"/>
      <w:r>
        <w:rPr>
          <w:rFonts w:ascii="Arial" w:hAnsi="Arial"/>
          <w:i/>
          <w:iCs/>
          <w:sz w:val="20"/>
          <w:szCs w:val="20"/>
          <w:lang w:val="fr-FR" w:eastAsia="fr-FR"/>
        </w:rPr>
        <w:t xml:space="preserve"> </w:t>
      </w:r>
      <w:proofErr w:type="spellStart"/>
      <w:r>
        <w:rPr>
          <w:rFonts w:ascii="Arial" w:hAnsi="Arial"/>
          <w:i/>
          <w:iCs/>
          <w:sz w:val="20"/>
          <w:szCs w:val="20"/>
          <w:lang w:val="fr-FR" w:eastAsia="fr-FR"/>
        </w:rPr>
        <w:t>sapida</w:t>
      </w:r>
      <w:proofErr w:type="spellEnd"/>
      <w:r>
        <w:rPr>
          <w:rFonts w:ascii="Arial" w:hAnsi="Arial"/>
          <w:sz w:val="20"/>
          <w:szCs w:val="20"/>
          <w:lang w:val="fr-FR" w:eastAsia="fr-FR"/>
        </w:rPr>
        <w:t xml:space="preserve">, </w:t>
      </w:r>
      <w:proofErr w:type="spellStart"/>
      <w:r>
        <w:rPr>
          <w:rFonts w:ascii="Arial" w:hAnsi="Arial"/>
          <w:i/>
          <w:iCs/>
          <w:sz w:val="20"/>
          <w:szCs w:val="20"/>
          <w:lang w:val="fr-FR" w:eastAsia="fr-FR"/>
        </w:rPr>
        <w:t>Fleuggea</w:t>
      </w:r>
      <w:proofErr w:type="spellEnd"/>
      <w:r>
        <w:rPr>
          <w:rFonts w:ascii="Arial" w:hAnsi="Arial"/>
          <w:i/>
          <w:iCs/>
          <w:sz w:val="20"/>
          <w:szCs w:val="20"/>
          <w:lang w:val="fr-FR" w:eastAsia="fr-FR"/>
        </w:rPr>
        <w:t xml:space="preserve"> virosa</w:t>
      </w:r>
      <w:r>
        <w:rPr>
          <w:rFonts w:ascii="Arial" w:hAnsi="Arial"/>
          <w:sz w:val="20"/>
          <w:szCs w:val="20"/>
          <w:lang w:val="fr-FR" w:eastAsia="fr-FR"/>
        </w:rPr>
        <w:t xml:space="preserve">, </w:t>
      </w:r>
      <w:r>
        <w:rPr>
          <w:rFonts w:ascii="Arial" w:hAnsi="Arial"/>
          <w:i/>
          <w:iCs/>
          <w:sz w:val="20"/>
          <w:szCs w:val="20"/>
          <w:lang w:val="fr-FR" w:eastAsia="fr-FR"/>
        </w:rPr>
        <w:t>Spondias mombin</w:t>
      </w:r>
      <w:r>
        <w:rPr>
          <w:rFonts w:ascii="Arial" w:hAnsi="Arial"/>
          <w:sz w:val="20"/>
          <w:szCs w:val="20"/>
          <w:lang w:val="fr-FR" w:eastAsia="fr-FR"/>
        </w:rPr>
        <w:t xml:space="preserve">, </w:t>
      </w:r>
      <w:r>
        <w:rPr>
          <w:rFonts w:ascii="Arial" w:hAnsi="Arial"/>
          <w:i/>
          <w:iCs/>
          <w:sz w:val="20"/>
          <w:szCs w:val="20"/>
          <w:lang w:val="fr-FR" w:eastAsia="fr-FR"/>
        </w:rPr>
        <w:t xml:space="preserve">Jatropha </w:t>
      </w:r>
      <w:proofErr w:type="spellStart"/>
      <w:r>
        <w:rPr>
          <w:rFonts w:ascii="Arial" w:hAnsi="Arial"/>
          <w:i/>
          <w:iCs/>
          <w:sz w:val="20"/>
          <w:szCs w:val="20"/>
          <w:lang w:val="fr-FR" w:eastAsia="fr-FR"/>
        </w:rPr>
        <w:t>gossypiifolia</w:t>
      </w:r>
      <w:proofErr w:type="spellEnd"/>
      <w:r>
        <w:rPr>
          <w:rFonts w:ascii="Arial" w:hAnsi="Arial"/>
          <w:i/>
          <w:iCs/>
          <w:sz w:val="20"/>
          <w:szCs w:val="20"/>
          <w:lang w:val="fr-FR" w:eastAsia="fr-FR"/>
        </w:rPr>
        <w:t>,</w:t>
      </w:r>
      <w:r>
        <w:rPr>
          <w:rFonts w:ascii="Arial" w:hAnsi="Arial"/>
          <w:sz w:val="20"/>
          <w:szCs w:val="20"/>
          <w:lang w:val="fr-FR" w:eastAsia="fr-FR"/>
        </w:rPr>
        <w:t xml:space="preserve"> </w:t>
      </w:r>
      <w:r>
        <w:rPr>
          <w:rFonts w:ascii="Arial" w:hAnsi="Arial"/>
          <w:sz w:val="20"/>
          <w:szCs w:val="20"/>
          <w:lang w:eastAsia="fr-FR"/>
        </w:rPr>
        <w:t>and so on</w:t>
      </w:r>
      <w:r>
        <w:rPr>
          <w:rFonts w:ascii="Arial" w:hAnsi="Arial"/>
          <w:sz w:val="20"/>
          <w:szCs w:val="20"/>
          <w:lang w:val="fr-FR" w:eastAsia="fr-FR"/>
        </w:rPr>
        <w:t xml:space="preserve">. This group </w:t>
      </w:r>
      <w:proofErr w:type="spellStart"/>
      <w:r>
        <w:rPr>
          <w:rFonts w:ascii="Arial" w:hAnsi="Arial"/>
          <w:sz w:val="20"/>
          <w:szCs w:val="20"/>
          <w:lang w:val="fr-FR" w:eastAsia="fr-FR"/>
        </w:rPr>
        <w:t>also</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included</w:t>
      </w:r>
      <w:proofErr w:type="spellEnd"/>
      <w:r>
        <w:rPr>
          <w:rFonts w:ascii="Arial" w:hAnsi="Arial"/>
          <w:sz w:val="20"/>
          <w:szCs w:val="20"/>
          <w:lang w:val="fr-FR" w:eastAsia="fr-FR"/>
        </w:rPr>
        <w:t xml:space="preserve"> 23 </w:t>
      </w:r>
      <w:proofErr w:type="spellStart"/>
      <w:r>
        <w:rPr>
          <w:rFonts w:ascii="Arial" w:hAnsi="Arial"/>
          <w:sz w:val="20"/>
          <w:szCs w:val="20"/>
          <w:lang w:val="fr-FR" w:eastAsia="fr-FR"/>
        </w:rPr>
        <w:t>herbaceous</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species</w:t>
      </w:r>
      <w:proofErr w:type="spellEnd"/>
      <w:r>
        <w:rPr>
          <w:rFonts w:ascii="Arial" w:hAnsi="Arial"/>
          <w:sz w:val="20"/>
          <w:szCs w:val="20"/>
          <w:lang w:val="fr-FR" w:eastAsia="fr-FR"/>
        </w:rPr>
        <w:t xml:space="preserve"> and 11 </w:t>
      </w:r>
      <w:proofErr w:type="spellStart"/>
      <w:r>
        <w:rPr>
          <w:rFonts w:ascii="Arial" w:hAnsi="Arial"/>
          <w:sz w:val="20"/>
          <w:szCs w:val="20"/>
          <w:lang w:val="fr-FR" w:eastAsia="fr-FR"/>
        </w:rPr>
        <w:t>lianescent</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species</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Among</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others</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we</w:t>
      </w:r>
      <w:proofErr w:type="spellEnd"/>
      <w:r>
        <w:rPr>
          <w:rFonts w:ascii="Arial" w:hAnsi="Arial"/>
          <w:sz w:val="20"/>
          <w:szCs w:val="20"/>
          <w:lang w:val="fr-FR" w:eastAsia="fr-FR"/>
        </w:rPr>
        <w:t xml:space="preserve"> have </w:t>
      </w:r>
      <w:r>
        <w:rPr>
          <w:rFonts w:ascii="Arial" w:hAnsi="Arial"/>
          <w:i/>
          <w:iCs/>
          <w:sz w:val="20"/>
          <w:szCs w:val="20"/>
          <w:lang w:val="fr-FR" w:eastAsia="fr-FR"/>
        </w:rPr>
        <w:t xml:space="preserve">Bidens </w:t>
      </w:r>
      <w:proofErr w:type="spellStart"/>
      <w:r>
        <w:rPr>
          <w:rFonts w:ascii="Arial" w:hAnsi="Arial"/>
          <w:i/>
          <w:iCs/>
          <w:sz w:val="20"/>
          <w:szCs w:val="20"/>
          <w:lang w:val="fr-FR" w:eastAsia="fr-FR"/>
        </w:rPr>
        <w:t>bipinnata</w:t>
      </w:r>
      <w:proofErr w:type="spellEnd"/>
      <w:r>
        <w:rPr>
          <w:rFonts w:ascii="Arial" w:hAnsi="Arial"/>
          <w:sz w:val="20"/>
          <w:szCs w:val="20"/>
          <w:lang w:val="fr-FR" w:eastAsia="fr-FR"/>
        </w:rPr>
        <w:t xml:space="preserve">, </w:t>
      </w:r>
      <w:proofErr w:type="spellStart"/>
      <w:r>
        <w:rPr>
          <w:rFonts w:ascii="Arial" w:hAnsi="Arial"/>
          <w:i/>
          <w:iCs/>
          <w:sz w:val="20"/>
          <w:szCs w:val="20"/>
          <w:lang w:val="fr-FR" w:eastAsia="fr-FR"/>
        </w:rPr>
        <w:t>Amaranthus</w:t>
      </w:r>
      <w:proofErr w:type="spellEnd"/>
      <w:r>
        <w:rPr>
          <w:rFonts w:ascii="Arial" w:hAnsi="Arial"/>
          <w:i/>
          <w:iCs/>
          <w:sz w:val="20"/>
          <w:szCs w:val="20"/>
          <w:lang w:val="fr-FR" w:eastAsia="fr-FR"/>
        </w:rPr>
        <w:t xml:space="preserve"> viridis</w:t>
      </w:r>
      <w:r>
        <w:rPr>
          <w:rFonts w:ascii="Arial" w:hAnsi="Arial"/>
          <w:sz w:val="20"/>
          <w:szCs w:val="20"/>
          <w:lang w:val="fr-FR" w:eastAsia="fr-FR"/>
        </w:rPr>
        <w:t xml:space="preserve">, </w:t>
      </w:r>
      <w:proofErr w:type="spellStart"/>
      <w:r>
        <w:rPr>
          <w:rFonts w:ascii="Arial" w:hAnsi="Arial"/>
          <w:i/>
          <w:iCs/>
          <w:sz w:val="20"/>
          <w:szCs w:val="20"/>
          <w:lang w:val="fr-FR" w:eastAsia="fr-FR"/>
        </w:rPr>
        <w:t>Boerhavi</w:t>
      </w:r>
      <w:r>
        <w:rPr>
          <w:rFonts w:ascii="Arial" w:hAnsi="Arial"/>
          <w:i/>
          <w:iCs/>
          <w:sz w:val="20"/>
          <w:szCs w:val="20"/>
          <w:lang w:val="fr-FR" w:eastAsia="fr-FR"/>
        </w:rPr>
        <w:t>a</w:t>
      </w:r>
      <w:proofErr w:type="spellEnd"/>
      <w:r>
        <w:rPr>
          <w:rFonts w:ascii="Arial" w:hAnsi="Arial"/>
          <w:i/>
          <w:iCs/>
          <w:sz w:val="20"/>
          <w:szCs w:val="20"/>
          <w:lang w:val="fr-FR" w:eastAsia="fr-FR"/>
        </w:rPr>
        <w:t xml:space="preserve"> diffusa</w:t>
      </w:r>
      <w:r>
        <w:rPr>
          <w:rFonts w:ascii="Arial" w:hAnsi="Arial"/>
          <w:sz w:val="20"/>
          <w:szCs w:val="20"/>
          <w:lang w:val="fr-FR" w:eastAsia="fr-FR"/>
        </w:rPr>
        <w:t xml:space="preserve">, </w:t>
      </w:r>
      <w:r>
        <w:rPr>
          <w:rFonts w:ascii="Arial" w:hAnsi="Arial"/>
          <w:i/>
          <w:iCs/>
          <w:sz w:val="20"/>
          <w:szCs w:val="20"/>
          <w:lang w:val="fr-FR" w:eastAsia="fr-FR"/>
        </w:rPr>
        <w:t xml:space="preserve">Sida </w:t>
      </w:r>
      <w:proofErr w:type="spellStart"/>
      <w:r>
        <w:rPr>
          <w:rFonts w:ascii="Arial" w:hAnsi="Arial"/>
          <w:i/>
          <w:iCs/>
          <w:sz w:val="20"/>
          <w:szCs w:val="20"/>
          <w:lang w:val="fr-FR" w:eastAsia="fr-FR"/>
        </w:rPr>
        <w:t>acuta</w:t>
      </w:r>
      <w:proofErr w:type="spellEnd"/>
      <w:r>
        <w:rPr>
          <w:rFonts w:ascii="Arial" w:hAnsi="Arial"/>
          <w:sz w:val="20"/>
          <w:szCs w:val="20"/>
          <w:lang w:val="fr-FR" w:eastAsia="fr-FR"/>
        </w:rPr>
        <w:t xml:space="preserve">, </w:t>
      </w:r>
      <w:proofErr w:type="spellStart"/>
      <w:r>
        <w:rPr>
          <w:rFonts w:ascii="Arial" w:hAnsi="Arial"/>
          <w:sz w:val="20"/>
          <w:szCs w:val="20"/>
          <w:lang w:eastAsia="fr-FR"/>
        </w:rPr>
        <w:t>etc</w:t>
      </w:r>
      <w:proofErr w:type="spellEnd"/>
      <w:r>
        <w:rPr>
          <w:rFonts w:ascii="Arial" w:hAnsi="Arial"/>
          <w:sz w:val="20"/>
          <w:szCs w:val="20"/>
          <w:lang w:val="fr-FR" w:eastAsia="fr-FR"/>
        </w:rPr>
        <w:t xml:space="preserve"> for the </w:t>
      </w:r>
      <w:proofErr w:type="spellStart"/>
      <w:r>
        <w:rPr>
          <w:rFonts w:ascii="Arial" w:hAnsi="Arial"/>
          <w:sz w:val="20"/>
          <w:szCs w:val="20"/>
          <w:lang w:val="fr-FR" w:eastAsia="fr-FR"/>
        </w:rPr>
        <w:t>herbaceous</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species</w:t>
      </w:r>
      <w:proofErr w:type="spellEnd"/>
      <w:r>
        <w:rPr>
          <w:rFonts w:ascii="Arial" w:hAnsi="Arial"/>
          <w:sz w:val="20"/>
          <w:szCs w:val="20"/>
          <w:lang w:val="fr-FR" w:eastAsia="fr-FR"/>
        </w:rPr>
        <w:t xml:space="preserve">, and </w:t>
      </w:r>
      <w:proofErr w:type="spellStart"/>
      <w:r>
        <w:rPr>
          <w:rFonts w:ascii="Arial" w:hAnsi="Arial"/>
          <w:i/>
          <w:iCs/>
          <w:sz w:val="20"/>
          <w:szCs w:val="20"/>
          <w:lang w:val="fr-FR" w:eastAsia="fr-FR"/>
        </w:rPr>
        <w:t>Combretum</w:t>
      </w:r>
      <w:proofErr w:type="spellEnd"/>
      <w:r>
        <w:rPr>
          <w:rFonts w:ascii="Arial" w:hAnsi="Arial"/>
          <w:i/>
          <w:iCs/>
          <w:sz w:val="20"/>
          <w:szCs w:val="20"/>
          <w:lang w:val="fr-FR" w:eastAsia="fr-FR"/>
        </w:rPr>
        <w:t xml:space="preserve"> </w:t>
      </w:r>
      <w:proofErr w:type="spellStart"/>
      <w:r>
        <w:rPr>
          <w:rFonts w:ascii="Arial" w:hAnsi="Arial"/>
          <w:i/>
          <w:iCs/>
          <w:sz w:val="20"/>
          <w:szCs w:val="20"/>
          <w:lang w:val="fr-FR" w:eastAsia="fr-FR"/>
        </w:rPr>
        <w:t>paniculatum</w:t>
      </w:r>
      <w:proofErr w:type="spellEnd"/>
      <w:r>
        <w:rPr>
          <w:rFonts w:ascii="Arial" w:hAnsi="Arial"/>
          <w:sz w:val="20"/>
          <w:szCs w:val="20"/>
          <w:lang w:val="fr-FR" w:eastAsia="fr-FR"/>
        </w:rPr>
        <w:t xml:space="preserve">, </w:t>
      </w:r>
      <w:r>
        <w:rPr>
          <w:rFonts w:ascii="Arial" w:hAnsi="Arial"/>
          <w:i/>
          <w:iCs/>
          <w:sz w:val="20"/>
          <w:szCs w:val="20"/>
          <w:lang w:val="fr-FR" w:eastAsia="fr-FR"/>
        </w:rPr>
        <w:t xml:space="preserve">Abrus </w:t>
      </w:r>
      <w:proofErr w:type="spellStart"/>
      <w:r>
        <w:rPr>
          <w:rFonts w:ascii="Arial" w:hAnsi="Arial"/>
          <w:i/>
          <w:iCs/>
          <w:sz w:val="20"/>
          <w:szCs w:val="20"/>
          <w:lang w:val="fr-FR" w:eastAsia="fr-FR"/>
        </w:rPr>
        <w:t>precatorius</w:t>
      </w:r>
      <w:proofErr w:type="spellEnd"/>
      <w:r>
        <w:rPr>
          <w:rFonts w:ascii="Arial" w:hAnsi="Arial"/>
          <w:sz w:val="20"/>
          <w:szCs w:val="20"/>
          <w:lang w:val="fr-FR" w:eastAsia="fr-FR"/>
        </w:rPr>
        <w:t>,</w:t>
      </w:r>
      <w:r>
        <w:rPr>
          <w:rFonts w:ascii="Arial" w:hAnsi="Arial"/>
          <w:i/>
          <w:iCs/>
          <w:sz w:val="20"/>
          <w:szCs w:val="20"/>
          <w:lang w:val="fr-FR" w:eastAsia="fr-FR"/>
        </w:rPr>
        <w:t xml:space="preserve"> </w:t>
      </w:r>
      <w:proofErr w:type="spellStart"/>
      <w:r>
        <w:rPr>
          <w:rFonts w:ascii="Arial" w:hAnsi="Arial"/>
          <w:i/>
          <w:iCs/>
          <w:sz w:val="20"/>
          <w:szCs w:val="20"/>
          <w:lang w:val="fr-FR" w:eastAsia="fr-FR"/>
        </w:rPr>
        <w:t>Dioscorea</w:t>
      </w:r>
      <w:proofErr w:type="spellEnd"/>
      <w:r>
        <w:rPr>
          <w:rFonts w:ascii="Arial" w:hAnsi="Arial"/>
          <w:i/>
          <w:iCs/>
          <w:sz w:val="20"/>
          <w:szCs w:val="20"/>
          <w:lang w:val="fr-FR" w:eastAsia="fr-FR"/>
        </w:rPr>
        <w:t xml:space="preserve"> </w:t>
      </w:r>
      <w:proofErr w:type="spellStart"/>
      <w:r>
        <w:rPr>
          <w:rFonts w:ascii="Arial" w:hAnsi="Arial"/>
          <w:i/>
          <w:iCs/>
          <w:sz w:val="20"/>
          <w:szCs w:val="20"/>
          <w:lang w:val="fr-FR" w:eastAsia="fr-FR"/>
        </w:rPr>
        <w:t>alata</w:t>
      </w:r>
      <w:proofErr w:type="spellEnd"/>
      <w:r>
        <w:rPr>
          <w:rFonts w:ascii="Arial" w:hAnsi="Arial"/>
          <w:sz w:val="20"/>
          <w:szCs w:val="20"/>
          <w:lang w:val="fr-FR" w:eastAsia="fr-FR"/>
        </w:rPr>
        <w:t xml:space="preserve">, </w:t>
      </w:r>
      <w:r>
        <w:rPr>
          <w:rFonts w:ascii="Arial" w:hAnsi="Arial"/>
          <w:i/>
          <w:iCs/>
          <w:sz w:val="20"/>
          <w:szCs w:val="20"/>
          <w:lang w:val="fr-FR" w:eastAsia="fr-FR"/>
        </w:rPr>
        <w:t>Calamus rotang</w:t>
      </w:r>
      <w:r>
        <w:rPr>
          <w:rFonts w:ascii="Arial" w:hAnsi="Arial"/>
          <w:sz w:val="20"/>
          <w:szCs w:val="20"/>
          <w:lang w:val="fr-FR" w:eastAsia="fr-FR"/>
        </w:rPr>
        <w:t xml:space="preserve">, </w:t>
      </w:r>
      <w:proofErr w:type="spellStart"/>
      <w:r>
        <w:rPr>
          <w:rFonts w:ascii="Arial" w:hAnsi="Arial"/>
          <w:sz w:val="20"/>
          <w:szCs w:val="20"/>
          <w:lang w:eastAsia="fr-FR"/>
        </w:rPr>
        <w:t>etc</w:t>
      </w:r>
      <w:proofErr w:type="spellEnd"/>
      <w:r>
        <w:rPr>
          <w:rFonts w:ascii="Arial" w:hAnsi="Arial"/>
          <w:sz w:val="20"/>
          <w:szCs w:val="20"/>
          <w:lang w:val="fr-FR" w:eastAsia="fr-FR"/>
        </w:rPr>
        <w:t xml:space="preserve"> for the </w:t>
      </w:r>
      <w:proofErr w:type="spellStart"/>
      <w:r>
        <w:rPr>
          <w:rFonts w:ascii="Arial" w:hAnsi="Arial"/>
          <w:sz w:val="20"/>
          <w:szCs w:val="20"/>
          <w:lang w:val="fr-FR" w:eastAsia="fr-FR"/>
        </w:rPr>
        <w:t>lianas</w:t>
      </w:r>
      <w:proofErr w:type="spellEnd"/>
      <w:r>
        <w:rPr>
          <w:rFonts w:ascii="Arial" w:hAnsi="Arial"/>
          <w:sz w:val="20"/>
          <w:szCs w:val="20"/>
          <w:lang w:val="fr-FR" w:eastAsia="fr-FR"/>
        </w:rPr>
        <w:t xml:space="preserve"> (Table IV).</w:t>
      </w:r>
      <w:r>
        <w:rPr>
          <w:rFonts w:ascii="Arial" w:hAnsi="Arial"/>
          <w:sz w:val="20"/>
          <w:szCs w:val="20"/>
          <w:lang w:eastAsia="fr-FR"/>
        </w:rPr>
        <w:t xml:space="preserve"> </w:t>
      </w:r>
    </w:p>
    <w:p w:rsidR="00A269EA" w:rsidRDefault="00AC2A90">
      <w:pPr>
        <w:spacing w:line="240" w:lineRule="auto"/>
        <w:rPr>
          <w:rFonts w:ascii="Arial" w:hAnsi="Arial" w:cs="Arial"/>
          <w:b/>
          <w:sz w:val="20"/>
          <w:szCs w:val="20"/>
        </w:rPr>
      </w:pPr>
      <w:r>
        <w:rPr>
          <w:rFonts w:ascii="Arial" w:hAnsi="Arial"/>
          <w:b/>
          <w:sz w:val="20"/>
          <w:szCs w:val="20"/>
        </w:rPr>
        <w:t xml:space="preserve">Table II. List of the major flora of the </w:t>
      </w:r>
      <w:proofErr w:type="spellStart"/>
      <w:r>
        <w:rPr>
          <w:rFonts w:ascii="Arial" w:hAnsi="Arial"/>
          <w:b/>
          <w:sz w:val="20"/>
          <w:szCs w:val="20"/>
        </w:rPr>
        <w:t>Zuenoula</w:t>
      </w:r>
      <w:proofErr w:type="spellEnd"/>
      <w:r>
        <w:rPr>
          <w:rFonts w:ascii="Arial" w:hAnsi="Arial"/>
          <w:b/>
          <w:sz w:val="20"/>
          <w:szCs w:val="20"/>
        </w:rPr>
        <w:t xml:space="preserve"> department</w:t>
      </w:r>
    </w:p>
    <w:p w:rsidR="00A269EA" w:rsidRDefault="00A269EA">
      <w:pPr>
        <w:spacing w:line="240" w:lineRule="auto"/>
      </w:pPr>
    </w:p>
    <w:tbl>
      <w:tblPr>
        <w:tblStyle w:val="TableGrid1"/>
        <w:tblW w:w="9426" w:type="dxa"/>
        <w:tblInd w:w="-10" w:type="dxa"/>
        <w:tblBorders>
          <w:top w:val="single" w:sz="4" w:space="0" w:color="auto"/>
          <w:bottom w:val="single" w:sz="4" w:space="0" w:color="auto"/>
        </w:tblBorders>
        <w:tblCellMar>
          <w:top w:w="54" w:type="dxa"/>
          <w:left w:w="72" w:type="dxa"/>
          <w:right w:w="73" w:type="dxa"/>
        </w:tblCellMar>
        <w:tblLook w:val="04A0" w:firstRow="1" w:lastRow="0" w:firstColumn="1" w:lastColumn="0" w:noHBand="0" w:noVBand="1"/>
      </w:tblPr>
      <w:tblGrid>
        <w:gridCol w:w="567"/>
        <w:gridCol w:w="3685"/>
        <w:gridCol w:w="567"/>
        <w:gridCol w:w="567"/>
        <w:gridCol w:w="3544"/>
        <w:gridCol w:w="496"/>
      </w:tblGrid>
      <w:tr w:rsidR="00A269EA">
        <w:trPr>
          <w:trHeight w:val="333"/>
        </w:trPr>
        <w:tc>
          <w:tcPr>
            <w:tcW w:w="567" w:type="dxa"/>
            <w:tcBorders>
              <w:top w:val="single" w:sz="4" w:space="0" w:color="auto"/>
              <w:bottom w:val="single" w:sz="4" w:space="0" w:color="auto"/>
            </w:tcBorders>
            <w:shd w:val="clear" w:color="auto" w:fill="FFFFFF" w:themeFill="background1"/>
          </w:tcPr>
          <w:p w:rsidR="00A269EA" w:rsidRDefault="00AC2A90">
            <w:pPr>
              <w:widowControl/>
              <w:spacing w:line="276" w:lineRule="auto"/>
              <w:ind w:left="96"/>
              <w:jc w:val="left"/>
              <w:rPr>
                <w:rFonts w:ascii="Arial" w:eastAsia="Times New Roman" w:hAnsi="Arial" w:cs="Arial"/>
                <w:color w:val="000000"/>
                <w:kern w:val="0"/>
                <w:sz w:val="18"/>
                <w:szCs w:val="18"/>
                <w:lang w:val="fr-FR" w:eastAsia="fr-FR"/>
              </w:rPr>
            </w:pPr>
            <w:r>
              <w:rPr>
                <w:rFonts w:ascii="Arial" w:eastAsia="Times New Roman" w:hAnsi="Arial" w:cs="Arial"/>
                <w:b/>
                <w:color w:val="000000"/>
                <w:kern w:val="0"/>
                <w:sz w:val="18"/>
                <w:szCs w:val="18"/>
                <w:lang w:val="fr-FR" w:eastAsia="fr-FR"/>
              </w:rPr>
              <w:t xml:space="preserve">N° </w:t>
            </w:r>
          </w:p>
        </w:tc>
        <w:tc>
          <w:tcPr>
            <w:tcW w:w="3685" w:type="dxa"/>
            <w:tcBorders>
              <w:top w:val="single" w:sz="4" w:space="0" w:color="auto"/>
              <w:bottom w:val="single" w:sz="4" w:space="0" w:color="auto"/>
            </w:tcBorders>
          </w:tcPr>
          <w:p w:rsidR="00A269EA" w:rsidRDefault="00AC2A90">
            <w:pPr>
              <w:widowControl/>
              <w:spacing w:line="276" w:lineRule="auto"/>
              <w:jc w:val="center"/>
              <w:rPr>
                <w:rFonts w:ascii="Arial" w:eastAsia="Times New Roman" w:hAnsi="Arial" w:cs="Arial"/>
                <w:color w:val="000000"/>
                <w:kern w:val="0"/>
                <w:sz w:val="18"/>
                <w:szCs w:val="18"/>
                <w:lang w:val="fr-FR" w:eastAsia="fr-FR"/>
              </w:rPr>
            </w:pPr>
            <w:proofErr w:type="spellStart"/>
            <w:r>
              <w:rPr>
                <w:rFonts w:ascii="Arial" w:eastAsia="Times New Roman" w:hAnsi="Arial"/>
                <w:b/>
                <w:bCs/>
                <w:color w:val="000000"/>
                <w:kern w:val="0"/>
                <w:sz w:val="18"/>
                <w:szCs w:val="18"/>
                <w:lang w:val="fr-FR" w:eastAsia="fr-FR"/>
              </w:rPr>
              <w:t>Species</w:t>
            </w:r>
            <w:proofErr w:type="spellEnd"/>
            <w:r>
              <w:rPr>
                <w:rFonts w:ascii="Arial" w:eastAsia="Times New Roman" w:hAnsi="Arial"/>
                <w:b/>
                <w:bCs/>
                <w:color w:val="000000"/>
                <w:kern w:val="0"/>
                <w:sz w:val="18"/>
                <w:szCs w:val="18"/>
                <w:lang w:val="fr-FR" w:eastAsia="fr-FR"/>
              </w:rPr>
              <w:t xml:space="preserve"> </w:t>
            </w:r>
            <w:proofErr w:type="spellStart"/>
            <w:r>
              <w:rPr>
                <w:rFonts w:ascii="Arial" w:eastAsia="Times New Roman" w:hAnsi="Arial"/>
                <w:b/>
                <w:bCs/>
                <w:color w:val="000000"/>
                <w:kern w:val="0"/>
                <w:sz w:val="18"/>
                <w:szCs w:val="18"/>
                <w:lang w:val="fr-FR" w:eastAsia="fr-FR"/>
              </w:rPr>
              <w:t>name</w:t>
            </w:r>
            <w:proofErr w:type="spellEnd"/>
          </w:p>
        </w:tc>
        <w:tc>
          <w:tcPr>
            <w:tcW w:w="567" w:type="dxa"/>
            <w:tcBorders>
              <w:top w:val="single" w:sz="4" w:space="0" w:color="auto"/>
              <w:bottom w:val="single" w:sz="4" w:space="0" w:color="auto"/>
            </w:tcBorders>
          </w:tcPr>
          <w:p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b/>
                <w:color w:val="000000"/>
                <w:kern w:val="0"/>
                <w:sz w:val="18"/>
                <w:szCs w:val="18"/>
                <w:lang w:val="fr-FR" w:eastAsia="fr-FR"/>
              </w:rPr>
              <w:t>S</w:t>
            </w:r>
            <w:r>
              <w:rPr>
                <w:rFonts w:ascii="Arial" w:eastAsia="Times New Roman" w:hAnsi="Arial" w:cs="Arial"/>
                <w:b/>
                <w:color w:val="000000"/>
                <w:kern w:val="0"/>
                <w:sz w:val="18"/>
                <w:szCs w:val="18"/>
                <w:lang w:eastAsia="fr-FR"/>
              </w:rPr>
              <w:t>C</w:t>
            </w:r>
            <w:r>
              <w:rPr>
                <w:rFonts w:ascii="Arial" w:eastAsia="Times New Roman" w:hAnsi="Arial" w:cs="Arial"/>
                <w:b/>
                <w:color w:val="000000"/>
                <w:kern w:val="0"/>
                <w:sz w:val="18"/>
                <w:szCs w:val="18"/>
                <w:lang w:val="fr-FR" w:eastAsia="fr-FR"/>
              </w:rPr>
              <w:t xml:space="preserve">i </w:t>
            </w:r>
          </w:p>
        </w:tc>
        <w:tc>
          <w:tcPr>
            <w:tcW w:w="567" w:type="dxa"/>
            <w:tcBorders>
              <w:top w:val="single" w:sz="4" w:space="0" w:color="auto"/>
              <w:bottom w:val="single" w:sz="4" w:space="0" w:color="auto"/>
            </w:tcBorders>
            <w:shd w:val="clear" w:color="auto" w:fill="FFFFFF" w:themeFill="background1"/>
          </w:tcPr>
          <w:p w:rsidR="00A269EA" w:rsidRDefault="00AC2A90">
            <w:pPr>
              <w:widowControl/>
              <w:spacing w:line="276" w:lineRule="auto"/>
              <w:jc w:val="center"/>
              <w:rPr>
                <w:rFonts w:ascii="Arial" w:eastAsia="Times New Roman" w:hAnsi="Arial" w:cs="Arial"/>
                <w:b/>
                <w:color w:val="000000"/>
                <w:kern w:val="0"/>
                <w:sz w:val="18"/>
                <w:szCs w:val="18"/>
                <w:lang w:val="fr-FR" w:eastAsia="fr-FR"/>
              </w:rPr>
            </w:pPr>
            <w:r>
              <w:rPr>
                <w:rFonts w:ascii="Arial" w:eastAsia="Times New Roman" w:hAnsi="Arial" w:cs="Arial"/>
                <w:b/>
                <w:color w:val="000000"/>
                <w:kern w:val="0"/>
                <w:sz w:val="18"/>
                <w:szCs w:val="18"/>
                <w:lang w:val="fr-FR" w:eastAsia="fr-FR"/>
              </w:rPr>
              <w:t>N°</w:t>
            </w:r>
          </w:p>
        </w:tc>
        <w:tc>
          <w:tcPr>
            <w:tcW w:w="3544" w:type="dxa"/>
            <w:tcBorders>
              <w:top w:val="single" w:sz="4" w:space="0" w:color="auto"/>
              <w:bottom w:val="single" w:sz="4" w:space="0" w:color="auto"/>
            </w:tcBorders>
          </w:tcPr>
          <w:p w:rsidR="00A269EA" w:rsidRDefault="00AC2A90">
            <w:pPr>
              <w:widowControl/>
              <w:spacing w:line="276" w:lineRule="auto"/>
              <w:jc w:val="center"/>
              <w:rPr>
                <w:rFonts w:ascii="Arial" w:eastAsia="Times New Roman" w:hAnsi="Arial" w:cs="Arial"/>
                <w:b/>
                <w:color w:val="000000"/>
                <w:kern w:val="0"/>
                <w:sz w:val="18"/>
                <w:szCs w:val="18"/>
                <w:lang w:val="fr-FR" w:eastAsia="fr-FR"/>
              </w:rPr>
            </w:pPr>
            <w:proofErr w:type="spellStart"/>
            <w:r>
              <w:rPr>
                <w:rFonts w:ascii="Arial" w:eastAsia="Times New Roman" w:hAnsi="Arial"/>
                <w:b/>
                <w:color w:val="000000"/>
                <w:kern w:val="0"/>
                <w:sz w:val="18"/>
                <w:szCs w:val="18"/>
                <w:lang w:val="fr-FR" w:eastAsia="fr-FR"/>
              </w:rPr>
              <w:t>Species</w:t>
            </w:r>
            <w:proofErr w:type="spellEnd"/>
            <w:r>
              <w:rPr>
                <w:rFonts w:ascii="Arial" w:eastAsia="Times New Roman" w:hAnsi="Arial"/>
                <w:b/>
                <w:color w:val="000000"/>
                <w:kern w:val="0"/>
                <w:sz w:val="18"/>
                <w:szCs w:val="18"/>
                <w:lang w:val="fr-FR" w:eastAsia="fr-FR"/>
              </w:rPr>
              <w:t xml:space="preserve"> </w:t>
            </w:r>
            <w:proofErr w:type="spellStart"/>
            <w:r>
              <w:rPr>
                <w:rFonts w:ascii="Arial" w:eastAsia="Times New Roman" w:hAnsi="Arial"/>
                <w:b/>
                <w:color w:val="000000"/>
                <w:kern w:val="0"/>
                <w:sz w:val="18"/>
                <w:szCs w:val="18"/>
                <w:lang w:val="fr-FR" w:eastAsia="fr-FR"/>
              </w:rPr>
              <w:t>name</w:t>
            </w:r>
            <w:proofErr w:type="spellEnd"/>
          </w:p>
        </w:tc>
        <w:tc>
          <w:tcPr>
            <w:tcW w:w="496" w:type="dxa"/>
            <w:tcBorders>
              <w:top w:val="single" w:sz="4" w:space="0" w:color="auto"/>
              <w:bottom w:val="single" w:sz="4" w:space="0" w:color="auto"/>
            </w:tcBorders>
          </w:tcPr>
          <w:p w:rsidR="00A269EA" w:rsidRDefault="00AC2A90">
            <w:pPr>
              <w:widowControl/>
              <w:spacing w:line="276" w:lineRule="auto"/>
              <w:jc w:val="center"/>
              <w:rPr>
                <w:rFonts w:ascii="Arial" w:eastAsia="Times New Roman" w:hAnsi="Arial" w:cs="Arial"/>
                <w:b/>
                <w:color w:val="000000"/>
                <w:kern w:val="0"/>
                <w:sz w:val="18"/>
                <w:szCs w:val="18"/>
                <w:lang w:val="fr-FR" w:eastAsia="fr-FR"/>
              </w:rPr>
            </w:pPr>
            <w:r>
              <w:rPr>
                <w:rFonts w:ascii="Arial" w:eastAsia="Times New Roman" w:hAnsi="Arial" w:cs="Arial"/>
                <w:b/>
                <w:color w:val="000000"/>
                <w:kern w:val="0"/>
                <w:sz w:val="18"/>
                <w:szCs w:val="18"/>
                <w:lang w:val="fr-FR" w:eastAsia="fr-FR"/>
              </w:rPr>
              <w:t>S</w:t>
            </w:r>
            <w:r>
              <w:rPr>
                <w:rFonts w:ascii="Arial" w:eastAsia="Times New Roman" w:hAnsi="Arial" w:cs="Arial"/>
                <w:b/>
                <w:color w:val="000000"/>
                <w:kern w:val="0"/>
                <w:sz w:val="18"/>
                <w:szCs w:val="18"/>
                <w:lang w:eastAsia="fr-FR"/>
              </w:rPr>
              <w:t>C</w:t>
            </w:r>
            <w:r>
              <w:rPr>
                <w:rFonts w:ascii="Arial" w:eastAsia="Times New Roman" w:hAnsi="Arial" w:cs="Arial"/>
                <w:b/>
                <w:color w:val="000000"/>
                <w:kern w:val="0"/>
                <w:sz w:val="18"/>
                <w:szCs w:val="18"/>
                <w:lang w:val="fr-FR" w:eastAsia="fr-FR"/>
              </w:rPr>
              <w:t>i</w:t>
            </w:r>
          </w:p>
        </w:tc>
      </w:tr>
      <w:tr w:rsidR="00A269EA">
        <w:trPr>
          <w:trHeight w:val="335"/>
        </w:trPr>
        <w:tc>
          <w:tcPr>
            <w:tcW w:w="567" w:type="dxa"/>
            <w:tcBorders>
              <w:top w:val="single" w:sz="4" w:space="0" w:color="auto"/>
            </w:tcBorders>
            <w:shd w:val="clear" w:color="auto" w:fill="FFFFFF" w:themeFill="background1"/>
          </w:tcPr>
          <w:p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 </w:t>
            </w:r>
          </w:p>
        </w:tc>
        <w:tc>
          <w:tcPr>
            <w:tcW w:w="3685" w:type="dxa"/>
            <w:tcBorders>
              <w:top w:val="single" w:sz="4" w:space="0" w:color="auto"/>
            </w:tcBorders>
          </w:tcPr>
          <w:p w:rsidR="00A269EA" w:rsidRDefault="00AC2A90">
            <w:pPr>
              <w:widowControl/>
              <w:spacing w:line="276" w:lineRule="auto"/>
              <w:ind w:left="1"/>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Imperata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cylindrica</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Raeusch</w:t>
            </w:r>
            <w:proofErr w:type="spell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567" w:type="dxa"/>
            <w:tcBorders>
              <w:top w:val="single" w:sz="4" w:space="0" w:color="auto"/>
            </w:tcBorders>
          </w:tcPr>
          <w:p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6,36 </w:t>
            </w:r>
          </w:p>
        </w:tc>
        <w:tc>
          <w:tcPr>
            <w:tcW w:w="567" w:type="dxa"/>
            <w:tcBorders>
              <w:top w:val="single" w:sz="4" w:space="0" w:color="auto"/>
            </w:tcBorders>
            <w:shd w:val="clear" w:color="auto" w:fill="FFFFFF" w:themeFill="background1"/>
          </w:tcPr>
          <w:p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5 </w:t>
            </w:r>
          </w:p>
        </w:tc>
        <w:tc>
          <w:tcPr>
            <w:tcW w:w="3544" w:type="dxa"/>
            <w:tcBorders>
              <w:top w:val="single" w:sz="4" w:space="0" w:color="auto"/>
            </w:tcBorders>
          </w:tcPr>
          <w:p w:rsidR="00A269EA" w:rsidRDefault="00AC2A90">
            <w:pPr>
              <w:widowControl/>
              <w:spacing w:line="276" w:lineRule="auto"/>
              <w:ind w:left="1"/>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Amaranthus</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spinosus</w:t>
            </w:r>
            <w:proofErr w:type="spellEnd"/>
            <w:r>
              <w:rPr>
                <w:rFonts w:ascii="Arial" w:eastAsia="Times New Roman" w:hAnsi="Arial" w:cs="Arial"/>
                <w:color w:val="000000"/>
                <w:kern w:val="0"/>
                <w:sz w:val="18"/>
                <w:szCs w:val="18"/>
                <w:lang w:val="fr-FR" w:eastAsia="fr-FR"/>
              </w:rPr>
              <w:t xml:space="preserve"> L.</w:t>
            </w:r>
            <w:r>
              <w:rPr>
                <w:rFonts w:ascii="Arial" w:eastAsia="Times New Roman" w:hAnsi="Arial" w:cs="Arial"/>
                <w:i/>
                <w:color w:val="000000"/>
                <w:kern w:val="0"/>
                <w:sz w:val="18"/>
                <w:szCs w:val="18"/>
                <w:lang w:val="fr-FR" w:eastAsia="fr-FR"/>
              </w:rPr>
              <w:t xml:space="preserve"> </w:t>
            </w:r>
          </w:p>
        </w:tc>
        <w:tc>
          <w:tcPr>
            <w:tcW w:w="496" w:type="dxa"/>
            <w:tcBorders>
              <w:top w:val="single" w:sz="4" w:space="0" w:color="auto"/>
            </w:tcBorders>
          </w:tcPr>
          <w:p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5 </w:t>
            </w:r>
          </w:p>
        </w:tc>
      </w:tr>
      <w:tr w:rsidR="00A269EA">
        <w:trPr>
          <w:trHeight w:val="335"/>
        </w:trPr>
        <w:tc>
          <w:tcPr>
            <w:tcW w:w="567" w:type="dxa"/>
            <w:shd w:val="clear" w:color="auto" w:fill="FFFFFF" w:themeFill="background1"/>
          </w:tcPr>
          <w:p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2 </w:t>
            </w:r>
          </w:p>
        </w:tc>
        <w:tc>
          <w:tcPr>
            <w:tcW w:w="3685" w:type="dxa"/>
          </w:tcPr>
          <w:p w:rsidR="00A269EA" w:rsidRDefault="00AC2A90">
            <w:pPr>
              <w:widowControl/>
              <w:spacing w:line="276" w:lineRule="auto"/>
              <w:ind w:left="1"/>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Chromolaena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odorata</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R.</w:t>
            </w:r>
            <w:proofErr w:type="gramStart"/>
            <w:r>
              <w:rPr>
                <w:rFonts w:ascii="Arial" w:eastAsia="Times New Roman" w:hAnsi="Arial" w:cs="Arial"/>
                <w:color w:val="000000"/>
                <w:kern w:val="0"/>
                <w:sz w:val="18"/>
                <w:szCs w:val="18"/>
                <w:lang w:val="fr-FR" w:eastAsia="fr-FR"/>
              </w:rPr>
              <w:t>M.King</w:t>
            </w:r>
            <w:proofErr w:type="spellEnd"/>
            <w:proofErr w:type="gramEnd"/>
            <w:r>
              <w:rPr>
                <w:rFonts w:ascii="Arial" w:eastAsia="Times New Roman" w:hAnsi="Arial" w:cs="Arial"/>
                <w:color w:val="000000"/>
                <w:kern w:val="0"/>
                <w:sz w:val="18"/>
                <w:szCs w:val="18"/>
                <w:lang w:val="fr-FR" w:eastAsia="fr-FR"/>
              </w:rPr>
              <w:t xml:space="preserve"> &amp; </w:t>
            </w:r>
            <w:proofErr w:type="spellStart"/>
            <w:r>
              <w:rPr>
                <w:rFonts w:ascii="Arial" w:eastAsia="Times New Roman" w:hAnsi="Arial" w:cs="Arial"/>
                <w:color w:val="000000"/>
                <w:kern w:val="0"/>
                <w:sz w:val="18"/>
                <w:szCs w:val="18"/>
                <w:lang w:val="fr-FR" w:eastAsia="fr-FR"/>
              </w:rPr>
              <w:t>H.Rob</w:t>
            </w:r>
            <w:proofErr w:type="spell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567" w:type="dxa"/>
          </w:tcPr>
          <w:p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6 </w:t>
            </w:r>
          </w:p>
        </w:tc>
        <w:tc>
          <w:tcPr>
            <w:tcW w:w="567" w:type="dxa"/>
            <w:shd w:val="clear" w:color="auto" w:fill="FFFFFF" w:themeFill="background1"/>
          </w:tcPr>
          <w:p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6 </w:t>
            </w:r>
          </w:p>
        </w:tc>
        <w:tc>
          <w:tcPr>
            <w:tcW w:w="3544" w:type="dxa"/>
          </w:tcPr>
          <w:p w:rsidR="00A269EA" w:rsidRDefault="00AC2A90">
            <w:pPr>
              <w:widowControl/>
              <w:spacing w:line="276" w:lineRule="auto"/>
              <w:ind w:left="1"/>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Axonopus</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compressus</w:t>
            </w:r>
            <w:proofErr w:type="spellEnd"/>
            <w:r>
              <w:rPr>
                <w:rFonts w:ascii="Arial" w:eastAsia="Times New Roman" w:hAnsi="Arial" w:cs="Arial"/>
                <w:color w:val="000000"/>
                <w:kern w:val="0"/>
                <w:sz w:val="18"/>
                <w:szCs w:val="18"/>
                <w:lang w:val="fr-FR" w:eastAsia="fr-FR"/>
              </w:rPr>
              <w:t xml:space="preserve"> p. </w:t>
            </w:r>
            <w:proofErr w:type="spellStart"/>
            <w:r>
              <w:rPr>
                <w:rFonts w:ascii="Arial" w:eastAsia="Times New Roman" w:hAnsi="Arial" w:cs="Arial"/>
                <w:color w:val="000000"/>
                <w:kern w:val="0"/>
                <w:sz w:val="18"/>
                <w:szCs w:val="18"/>
                <w:lang w:val="fr-FR" w:eastAsia="fr-FR"/>
              </w:rPr>
              <w:t>Beauv</w:t>
            </w:r>
            <w:proofErr w:type="spellEnd"/>
            <w:r>
              <w:rPr>
                <w:rFonts w:ascii="Arial" w:eastAsia="Times New Roman" w:hAnsi="Arial" w:cs="Arial"/>
                <w:i/>
                <w:color w:val="000000"/>
                <w:kern w:val="0"/>
                <w:sz w:val="18"/>
                <w:szCs w:val="18"/>
                <w:lang w:val="fr-FR" w:eastAsia="fr-FR"/>
              </w:rPr>
              <w:t xml:space="preserve"> </w:t>
            </w:r>
          </w:p>
        </w:tc>
        <w:tc>
          <w:tcPr>
            <w:tcW w:w="496" w:type="dxa"/>
          </w:tcPr>
          <w:p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4,68 </w:t>
            </w:r>
          </w:p>
        </w:tc>
      </w:tr>
      <w:tr w:rsidR="00A269EA">
        <w:trPr>
          <w:trHeight w:val="335"/>
        </w:trPr>
        <w:tc>
          <w:tcPr>
            <w:tcW w:w="567" w:type="dxa"/>
            <w:shd w:val="clear" w:color="auto" w:fill="FFFFFF" w:themeFill="background1"/>
          </w:tcPr>
          <w:p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3 </w:t>
            </w:r>
          </w:p>
        </w:tc>
        <w:tc>
          <w:tcPr>
            <w:tcW w:w="3685" w:type="dxa"/>
          </w:tcPr>
          <w:p w:rsidR="00A269EA" w:rsidRDefault="00AC2A90">
            <w:pPr>
              <w:widowControl/>
              <w:spacing w:line="276" w:lineRule="auto"/>
              <w:ind w:left="1"/>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Dischrostachys</w:t>
            </w:r>
            <w:proofErr w:type="spellEnd"/>
            <w:r>
              <w:rPr>
                <w:rFonts w:ascii="Arial" w:eastAsia="Times New Roman" w:hAnsi="Arial" w:cs="Arial"/>
                <w:i/>
                <w:color w:val="000000"/>
                <w:kern w:val="0"/>
                <w:sz w:val="18"/>
                <w:szCs w:val="18"/>
                <w:lang w:val="fr-FR" w:eastAsia="fr-FR"/>
              </w:rPr>
              <w:t xml:space="preserve"> cinerea</w:t>
            </w:r>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Wigth</w:t>
            </w:r>
            <w:proofErr w:type="spellEnd"/>
            <w:r>
              <w:rPr>
                <w:rFonts w:ascii="Arial" w:eastAsia="Times New Roman" w:hAnsi="Arial" w:cs="Arial"/>
                <w:color w:val="000000"/>
                <w:kern w:val="0"/>
                <w:sz w:val="18"/>
                <w:szCs w:val="18"/>
                <w:lang w:val="fr-FR" w:eastAsia="fr-FR"/>
              </w:rPr>
              <w:t>. &amp; Arn.</w:t>
            </w:r>
            <w:r>
              <w:rPr>
                <w:rFonts w:ascii="Arial" w:eastAsia="Times New Roman" w:hAnsi="Arial" w:cs="Arial"/>
                <w:i/>
                <w:color w:val="000000"/>
                <w:kern w:val="0"/>
                <w:sz w:val="18"/>
                <w:szCs w:val="18"/>
                <w:lang w:val="fr-FR" w:eastAsia="fr-FR"/>
              </w:rPr>
              <w:t xml:space="preserve"> </w:t>
            </w:r>
          </w:p>
        </w:tc>
        <w:tc>
          <w:tcPr>
            <w:tcW w:w="567" w:type="dxa"/>
          </w:tcPr>
          <w:p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6 </w:t>
            </w:r>
          </w:p>
        </w:tc>
        <w:tc>
          <w:tcPr>
            <w:tcW w:w="567" w:type="dxa"/>
            <w:shd w:val="clear" w:color="auto" w:fill="FFFFFF" w:themeFill="background1"/>
          </w:tcPr>
          <w:p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7 </w:t>
            </w:r>
          </w:p>
        </w:tc>
        <w:tc>
          <w:tcPr>
            <w:tcW w:w="3544" w:type="dxa"/>
          </w:tcPr>
          <w:p w:rsidR="00A269EA" w:rsidRDefault="00AC2A90">
            <w:pPr>
              <w:widowControl/>
              <w:spacing w:line="276" w:lineRule="auto"/>
              <w:ind w:left="1"/>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Cenchrus</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purpureus</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Schumach.Morrone</w:t>
            </w:r>
            <w:proofErr w:type="spell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496" w:type="dxa"/>
          </w:tcPr>
          <w:p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4,55 </w:t>
            </w:r>
          </w:p>
        </w:tc>
      </w:tr>
      <w:tr w:rsidR="00A269EA">
        <w:trPr>
          <w:trHeight w:val="336"/>
        </w:trPr>
        <w:tc>
          <w:tcPr>
            <w:tcW w:w="567" w:type="dxa"/>
            <w:shd w:val="clear" w:color="auto" w:fill="FFFFFF" w:themeFill="background1"/>
          </w:tcPr>
          <w:p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4 </w:t>
            </w:r>
          </w:p>
        </w:tc>
        <w:tc>
          <w:tcPr>
            <w:tcW w:w="3685" w:type="dxa"/>
          </w:tcPr>
          <w:p w:rsidR="00A269EA" w:rsidRDefault="00AC2A90">
            <w:pPr>
              <w:widowControl/>
              <w:spacing w:line="276" w:lineRule="auto"/>
              <w:ind w:left="1"/>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Ipomoea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cairica</w:t>
            </w:r>
            <w:proofErr w:type="spellEnd"/>
            <w:r>
              <w:rPr>
                <w:rFonts w:ascii="Arial" w:eastAsia="Times New Roman" w:hAnsi="Arial" w:cs="Arial"/>
                <w:color w:val="000000"/>
                <w:kern w:val="0"/>
                <w:sz w:val="18"/>
                <w:szCs w:val="18"/>
                <w:lang w:val="fr-FR" w:eastAsia="fr-FR"/>
              </w:rPr>
              <w:t xml:space="preserve"> (L.) Sweet.</w:t>
            </w:r>
            <w:r>
              <w:rPr>
                <w:rFonts w:ascii="Arial" w:eastAsia="Times New Roman" w:hAnsi="Arial" w:cs="Arial"/>
                <w:i/>
                <w:color w:val="000000"/>
                <w:kern w:val="0"/>
                <w:sz w:val="18"/>
                <w:szCs w:val="18"/>
                <w:lang w:val="fr-FR" w:eastAsia="fr-FR"/>
              </w:rPr>
              <w:t xml:space="preserve"> </w:t>
            </w:r>
          </w:p>
        </w:tc>
        <w:tc>
          <w:tcPr>
            <w:tcW w:w="567" w:type="dxa"/>
          </w:tcPr>
          <w:p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6 </w:t>
            </w:r>
          </w:p>
        </w:tc>
        <w:tc>
          <w:tcPr>
            <w:tcW w:w="567" w:type="dxa"/>
            <w:shd w:val="clear" w:color="auto" w:fill="FFFFFF" w:themeFill="background1"/>
          </w:tcPr>
          <w:p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8 </w:t>
            </w:r>
          </w:p>
        </w:tc>
        <w:tc>
          <w:tcPr>
            <w:tcW w:w="3544" w:type="dxa"/>
          </w:tcPr>
          <w:p w:rsidR="00A269EA" w:rsidRDefault="00AC2A90">
            <w:pPr>
              <w:widowControl/>
              <w:spacing w:line="276" w:lineRule="auto"/>
              <w:ind w:left="1"/>
              <w:jc w:val="left"/>
              <w:rPr>
                <w:rFonts w:ascii="Arial" w:eastAsia="Times New Roman" w:hAnsi="Arial" w:cs="Arial"/>
                <w:color w:val="000000"/>
                <w:kern w:val="0"/>
                <w:sz w:val="18"/>
                <w:szCs w:val="18"/>
                <w:lang w:val="fr-FR" w:eastAsia="fr-FR"/>
              </w:rPr>
            </w:pPr>
            <w:r>
              <w:rPr>
                <w:rFonts w:ascii="Arial" w:eastAsia="Times New Roman" w:hAnsi="Arial" w:cs="Arial"/>
                <w:i/>
                <w:color w:val="000000"/>
                <w:kern w:val="0"/>
                <w:sz w:val="18"/>
                <w:szCs w:val="18"/>
                <w:lang w:val="fr-FR" w:eastAsia="fr-FR"/>
              </w:rPr>
              <w:t xml:space="preserve">Aframomum </w:t>
            </w:r>
            <w:proofErr w:type="spellStart"/>
            <w:r>
              <w:rPr>
                <w:rFonts w:ascii="Arial" w:eastAsia="Times New Roman" w:hAnsi="Arial" w:cs="Arial"/>
                <w:i/>
                <w:color w:val="000000"/>
                <w:kern w:val="0"/>
                <w:sz w:val="18"/>
                <w:szCs w:val="18"/>
                <w:lang w:val="fr-FR" w:eastAsia="fr-FR"/>
              </w:rPr>
              <w:t>alboviollaceum</w:t>
            </w:r>
            <w:proofErr w:type="spellEnd"/>
            <w:r>
              <w:rPr>
                <w:rFonts w:ascii="Arial" w:eastAsia="Times New Roman" w:hAnsi="Arial" w:cs="Arial"/>
                <w:color w:val="000000"/>
                <w:kern w:val="0"/>
                <w:sz w:val="18"/>
                <w:szCs w:val="18"/>
                <w:lang w:val="fr-FR" w:eastAsia="fr-FR"/>
              </w:rPr>
              <w:t xml:space="preserve"> k. Schum.</w:t>
            </w:r>
            <w:r>
              <w:rPr>
                <w:rFonts w:ascii="Arial" w:eastAsia="Times New Roman" w:hAnsi="Arial" w:cs="Arial"/>
                <w:i/>
                <w:color w:val="000000"/>
                <w:kern w:val="0"/>
                <w:sz w:val="18"/>
                <w:szCs w:val="18"/>
                <w:lang w:val="fr-FR" w:eastAsia="fr-FR"/>
              </w:rPr>
              <w:t xml:space="preserve"> </w:t>
            </w:r>
          </w:p>
        </w:tc>
        <w:tc>
          <w:tcPr>
            <w:tcW w:w="496" w:type="dxa"/>
          </w:tcPr>
          <w:p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4,37 </w:t>
            </w:r>
          </w:p>
        </w:tc>
      </w:tr>
    </w:tbl>
    <w:p w:rsidR="00A269EA" w:rsidRDefault="00AC2A90">
      <w:pPr>
        <w:rPr>
          <w:rFonts w:ascii="Arial" w:hAnsi="Arial" w:cs="Arial"/>
          <w:i/>
          <w:iCs/>
          <w:sz w:val="16"/>
          <w:szCs w:val="16"/>
        </w:rPr>
      </w:pPr>
      <w:r>
        <w:rPr>
          <w:rFonts w:ascii="Arial" w:eastAsia="Times New Roman" w:hAnsi="Arial" w:cs="Arial"/>
          <w:i/>
          <w:iCs/>
          <w:color w:val="000000"/>
          <w:kern w:val="0"/>
          <w:sz w:val="16"/>
          <w:szCs w:val="16"/>
          <w:lang w:val="fr-FR" w:eastAsia="fr-FR"/>
        </w:rPr>
        <w:t>S</w:t>
      </w:r>
      <w:r>
        <w:rPr>
          <w:rFonts w:ascii="Arial" w:eastAsia="Times New Roman" w:hAnsi="Arial" w:cs="Arial"/>
          <w:i/>
          <w:iCs/>
          <w:color w:val="000000"/>
          <w:kern w:val="0"/>
          <w:sz w:val="16"/>
          <w:szCs w:val="16"/>
          <w:lang w:eastAsia="fr-FR"/>
        </w:rPr>
        <w:t>C</w:t>
      </w:r>
      <w:r>
        <w:rPr>
          <w:rFonts w:ascii="Arial" w:eastAsia="Times New Roman" w:hAnsi="Arial" w:cs="Arial"/>
          <w:i/>
          <w:iCs/>
          <w:color w:val="000000"/>
          <w:kern w:val="0"/>
          <w:sz w:val="16"/>
          <w:szCs w:val="16"/>
          <w:lang w:val="fr-FR" w:eastAsia="fr-FR"/>
        </w:rPr>
        <w:t xml:space="preserve">i : </w:t>
      </w:r>
      <w:r>
        <w:rPr>
          <w:rFonts w:ascii="Arial" w:eastAsia="Times New Roman" w:hAnsi="Arial" w:cs="Arial"/>
          <w:i/>
          <w:iCs/>
          <w:color w:val="000000"/>
          <w:kern w:val="0"/>
          <w:sz w:val="16"/>
          <w:szCs w:val="16"/>
          <w:lang w:eastAsia="fr-FR"/>
        </w:rPr>
        <w:t>S</w:t>
      </w:r>
      <w:proofErr w:type="spellStart"/>
      <w:r>
        <w:rPr>
          <w:rFonts w:ascii="Arial" w:eastAsia="Times New Roman" w:hAnsi="Arial"/>
          <w:i/>
          <w:iCs/>
          <w:color w:val="000000"/>
          <w:kern w:val="0"/>
          <w:sz w:val="16"/>
          <w:szCs w:val="16"/>
          <w:lang w:val="fr-FR" w:eastAsia="fr-FR"/>
        </w:rPr>
        <w:t>pecific</w:t>
      </w:r>
      <w:proofErr w:type="spellEnd"/>
      <w:r>
        <w:rPr>
          <w:rFonts w:ascii="Arial" w:eastAsia="Times New Roman" w:hAnsi="Arial"/>
          <w:i/>
          <w:iCs/>
          <w:color w:val="000000"/>
          <w:kern w:val="0"/>
          <w:sz w:val="16"/>
          <w:szCs w:val="16"/>
          <w:lang w:val="fr-FR" w:eastAsia="fr-FR"/>
        </w:rPr>
        <w:t xml:space="preserve"> </w:t>
      </w:r>
      <w:r>
        <w:rPr>
          <w:rFonts w:ascii="Arial" w:eastAsia="Times New Roman" w:hAnsi="Arial"/>
          <w:i/>
          <w:iCs/>
          <w:color w:val="000000"/>
          <w:kern w:val="0"/>
          <w:sz w:val="16"/>
          <w:szCs w:val="16"/>
          <w:lang w:eastAsia="fr-FR"/>
        </w:rPr>
        <w:t>C</w:t>
      </w:r>
      <w:proofErr w:type="spellStart"/>
      <w:r>
        <w:rPr>
          <w:rFonts w:ascii="Arial" w:eastAsia="Times New Roman" w:hAnsi="Arial"/>
          <w:i/>
          <w:iCs/>
          <w:color w:val="000000"/>
          <w:kern w:val="0"/>
          <w:sz w:val="16"/>
          <w:szCs w:val="16"/>
          <w:lang w:val="fr-FR" w:eastAsia="fr-FR"/>
        </w:rPr>
        <w:t>ontribution</w:t>
      </w:r>
      <w:proofErr w:type="spellEnd"/>
      <w:r>
        <w:rPr>
          <w:rFonts w:ascii="Arial" w:eastAsia="Times New Roman" w:hAnsi="Arial"/>
          <w:i/>
          <w:iCs/>
          <w:color w:val="000000"/>
          <w:kern w:val="0"/>
          <w:sz w:val="16"/>
          <w:szCs w:val="16"/>
          <w:lang w:val="fr-FR" w:eastAsia="fr-FR"/>
        </w:rPr>
        <w:t xml:space="preserve"> due to the </w:t>
      </w:r>
      <w:proofErr w:type="spellStart"/>
      <w:r>
        <w:rPr>
          <w:rFonts w:ascii="Arial" w:eastAsia="Times New Roman" w:hAnsi="Arial"/>
          <w:i/>
          <w:iCs/>
          <w:color w:val="000000"/>
          <w:kern w:val="0"/>
          <w:sz w:val="16"/>
          <w:szCs w:val="16"/>
          <w:lang w:val="fr-FR" w:eastAsia="fr-FR"/>
        </w:rPr>
        <w:t>absolute</w:t>
      </w:r>
      <w:proofErr w:type="spellEnd"/>
      <w:r>
        <w:rPr>
          <w:rFonts w:ascii="Arial" w:eastAsia="Times New Roman" w:hAnsi="Arial"/>
          <w:i/>
          <w:iCs/>
          <w:color w:val="000000"/>
          <w:kern w:val="0"/>
          <w:sz w:val="16"/>
          <w:szCs w:val="16"/>
          <w:lang w:val="fr-FR" w:eastAsia="fr-FR"/>
        </w:rPr>
        <w:t xml:space="preserve"> </w:t>
      </w:r>
      <w:proofErr w:type="spellStart"/>
      <w:r>
        <w:rPr>
          <w:rFonts w:ascii="Arial" w:eastAsia="Times New Roman" w:hAnsi="Arial"/>
          <w:i/>
          <w:iCs/>
          <w:color w:val="000000"/>
          <w:kern w:val="0"/>
          <w:sz w:val="16"/>
          <w:szCs w:val="16"/>
          <w:lang w:val="fr-FR" w:eastAsia="fr-FR"/>
        </w:rPr>
        <w:t>frequency</w:t>
      </w:r>
      <w:proofErr w:type="spellEnd"/>
      <w:r>
        <w:rPr>
          <w:rFonts w:ascii="Arial" w:eastAsia="Times New Roman" w:hAnsi="Arial"/>
          <w:i/>
          <w:iCs/>
          <w:color w:val="000000"/>
          <w:kern w:val="0"/>
          <w:sz w:val="16"/>
          <w:szCs w:val="16"/>
          <w:lang w:val="fr-FR" w:eastAsia="fr-FR"/>
        </w:rPr>
        <w:t xml:space="preserve"> of the </w:t>
      </w:r>
      <w:proofErr w:type="spellStart"/>
      <w:r>
        <w:rPr>
          <w:rFonts w:ascii="Arial" w:eastAsia="Times New Roman" w:hAnsi="Arial"/>
          <w:i/>
          <w:iCs/>
          <w:color w:val="000000"/>
          <w:kern w:val="0"/>
          <w:sz w:val="16"/>
          <w:szCs w:val="16"/>
          <w:lang w:val="fr-FR" w:eastAsia="fr-FR"/>
        </w:rPr>
        <w:t>species</w:t>
      </w:r>
      <w:proofErr w:type="spellEnd"/>
      <w:r>
        <w:rPr>
          <w:rFonts w:ascii="Arial" w:hAnsi="Arial" w:cs="Arial"/>
          <w:i/>
          <w:iCs/>
          <w:sz w:val="16"/>
          <w:szCs w:val="16"/>
        </w:rPr>
        <w:t xml:space="preserve"> ; N°</w:t>
      </w:r>
      <w:proofErr w:type="gramStart"/>
      <w:r>
        <w:rPr>
          <w:rFonts w:ascii="Arial" w:hAnsi="Arial" w:cs="Arial"/>
          <w:i/>
          <w:iCs/>
          <w:sz w:val="16"/>
          <w:szCs w:val="16"/>
        </w:rPr>
        <w:t xml:space="preserve"> :</w:t>
      </w:r>
      <w:r>
        <w:rPr>
          <w:rFonts w:ascii="Arial" w:hAnsi="Arial"/>
          <w:i/>
          <w:iCs/>
          <w:sz w:val="16"/>
          <w:szCs w:val="16"/>
        </w:rPr>
        <w:t>number</w:t>
      </w:r>
      <w:proofErr w:type="gramEnd"/>
      <w:r>
        <w:rPr>
          <w:rFonts w:ascii="Arial" w:hAnsi="Arial" w:cs="Arial"/>
          <w:i/>
          <w:iCs/>
          <w:sz w:val="16"/>
          <w:szCs w:val="16"/>
        </w:rPr>
        <w:t xml:space="preserve">. </w:t>
      </w:r>
    </w:p>
    <w:p w:rsidR="00A269EA" w:rsidRDefault="00A269EA">
      <w:pPr>
        <w:spacing w:line="240" w:lineRule="auto"/>
      </w:pPr>
    </w:p>
    <w:p w:rsidR="00A269EA" w:rsidRDefault="00A269EA">
      <w:pPr>
        <w:spacing w:line="240" w:lineRule="auto"/>
      </w:pPr>
    </w:p>
    <w:p w:rsidR="00A269EA" w:rsidRDefault="00AC2A90">
      <w:pPr>
        <w:spacing w:line="240" w:lineRule="auto"/>
        <w:rPr>
          <w:rFonts w:ascii="Arial" w:hAnsi="Arial" w:cs="Arial"/>
          <w:b/>
          <w:sz w:val="20"/>
          <w:szCs w:val="20"/>
        </w:rPr>
      </w:pPr>
      <w:r>
        <w:rPr>
          <w:rFonts w:ascii="Arial" w:hAnsi="Arial"/>
          <w:b/>
          <w:sz w:val="20"/>
          <w:szCs w:val="20"/>
        </w:rPr>
        <w:t xml:space="preserve">Table III. List of the accidental flora of the department of </w:t>
      </w:r>
      <w:proofErr w:type="spellStart"/>
      <w:r>
        <w:rPr>
          <w:rFonts w:ascii="Arial" w:hAnsi="Arial"/>
          <w:b/>
          <w:sz w:val="20"/>
          <w:szCs w:val="20"/>
        </w:rPr>
        <w:t>Zuenoula</w:t>
      </w:r>
      <w:proofErr w:type="spellEnd"/>
    </w:p>
    <w:p w:rsidR="00A269EA" w:rsidRDefault="00A269EA">
      <w:pPr>
        <w:spacing w:line="240" w:lineRule="auto"/>
      </w:pPr>
    </w:p>
    <w:tbl>
      <w:tblPr>
        <w:tblStyle w:val="TableGrid2"/>
        <w:tblW w:w="8985" w:type="dxa"/>
        <w:tblInd w:w="-10" w:type="dxa"/>
        <w:tblBorders>
          <w:top w:val="single" w:sz="4" w:space="0" w:color="auto"/>
          <w:bottom w:val="single" w:sz="4" w:space="0" w:color="auto"/>
        </w:tblBorders>
        <w:tblCellMar>
          <w:left w:w="71" w:type="dxa"/>
          <w:right w:w="115" w:type="dxa"/>
        </w:tblCellMar>
        <w:tblLook w:val="04A0" w:firstRow="1" w:lastRow="0" w:firstColumn="1" w:lastColumn="0" w:noHBand="0" w:noVBand="1"/>
      </w:tblPr>
      <w:tblGrid>
        <w:gridCol w:w="534"/>
        <w:gridCol w:w="3348"/>
        <w:gridCol w:w="709"/>
        <w:gridCol w:w="567"/>
        <w:gridCol w:w="2977"/>
        <w:gridCol w:w="850"/>
      </w:tblGrid>
      <w:tr w:rsidR="00A269EA">
        <w:trPr>
          <w:trHeight w:val="335"/>
        </w:trPr>
        <w:tc>
          <w:tcPr>
            <w:tcW w:w="534" w:type="dxa"/>
            <w:tcBorders>
              <w:top w:val="single" w:sz="4" w:space="0" w:color="auto"/>
              <w:bottom w:val="single" w:sz="4" w:space="0" w:color="auto"/>
            </w:tcBorders>
            <w:shd w:val="clear" w:color="auto" w:fill="FFFFFF" w:themeFill="background1"/>
          </w:tcPr>
          <w:p w:rsidR="00A269EA" w:rsidRDefault="00AC2A90">
            <w:pPr>
              <w:widowControl/>
              <w:spacing w:line="240" w:lineRule="auto"/>
              <w:jc w:val="center"/>
              <w:rPr>
                <w:rFonts w:ascii="Arial" w:eastAsia="Times New Roman" w:hAnsi="Arial" w:cs="Arial"/>
                <w:color w:val="000000"/>
                <w:kern w:val="0"/>
                <w:sz w:val="18"/>
                <w:szCs w:val="18"/>
                <w:lang w:val="fr-FR" w:eastAsia="fr-FR"/>
              </w:rPr>
            </w:pPr>
            <w:r>
              <w:rPr>
                <w:rFonts w:ascii="Arial" w:eastAsia="Times New Roman" w:hAnsi="Arial" w:cs="Arial"/>
                <w:b/>
                <w:color w:val="000000"/>
                <w:kern w:val="0"/>
                <w:sz w:val="18"/>
                <w:szCs w:val="18"/>
                <w:lang w:val="fr-FR" w:eastAsia="fr-FR"/>
              </w:rPr>
              <w:t>N°</w:t>
            </w:r>
          </w:p>
        </w:tc>
        <w:tc>
          <w:tcPr>
            <w:tcW w:w="3348" w:type="dxa"/>
            <w:tcBorders>
              <w:top w:val="single" w:sz="4" w:space="0" w:color="auto"/>
              <w:bottom w:val="single" w:sz="4" w:space="0" w:color="auto"/>
            </w:tcBorders>
          </w:tcPr>
          <w:p w:rsidR="00A269EA" w:rsidRDefault="00AC2A90">
            <w:pPr>
              <w:widowControl/>
              <w:spacing w:line="240" w:lineRule="auto"/>
              <w:ind w:left="2"/>
              <w:jc w:val="center"/>
              <w:rPr>
                <w:rFonts w:ascii="Arial" w:eastAsia="Times New Roman" w:hAnsi="Arial" w:cs="Arial"/>
                <w:b/>
                <w:bCs/>
                <w:color w:val="000000"/>
                <w:kern w:val="0"/>
                <w:sz w:val="18"/>
                <w:szCs w:val="18"/>
                <w:lang w:val="fr-FR" w:eastAsia="fr-FR"/>
              </w:rPr>
            </w:pPr>
            <w:proofErr w:type="spellStart"/>
            <w:r>
              <w:rPr>
                <w:rFonts w:ascii="Arial" w:eastAsia="Times New Roman" w:hAnsi="Arial"/>
                <w:b/>
                <w:bCs/>
                <w:color w:val="000000"/>
                <w:kern w:val="0"/>
                <w:sz w:val="18"/>
                <w:szCs w:val="18"/>
                <w:lang w:val="fr-FR" w:eastAsia="fr-FR"/>
              </w:rPr>
              <w:t>Species</w:t>
            </w:r>
            <w:proofErr w:type="spellEnd"/>
            <w:r>
              <w:rPr>
                <w:rFonts w:ascii="Arial" w:eastAsia="Times New Roman" w:hAnsi="Arial"/>
                <w:b/>
                <w:bCs/>
                <w:color w:val="000000"/>
                <w:kern w:val="0"/>
                <w:sz w:val="18"/>
                <w:szCs w:val="18"/>
                <w:lang w:val="fr-FR" w:eastAsia="fr-FR"/>
              </w:rPr>
              <w:t xml:space="preserve"> </w:t>
            </w:r>
            <w:proofErr w:type="spellStart"/>
            <w:r>
              <w:rPr>
                <w:rFonts w:ascii="Arial" w:eastAsia="Times New Roman" w:hAnsi="Arial"/>
                <w:b/>
                <w:bCs/>
                <w:color w:val="000000"/>
                <w:kern w:val="0"/>
                <w:sz w:val="18"/>
                <w:szCs w:val="18"/>
                <w:lang w:val="fr-FR" w:eastAsia="fr-FR"/>
              </w:rPr>
              <w:t>name</w:t>
            </w:r>
            <w:proofErr w:type="spellEnd"/>
          </w:p>
        </w:tc>
        <w:tc>
          <w:tcPr>
            <w:tcW w:w="709" w:type="dxa"/>
            <w:tcBorders>
              <w:top w:val="single" w:sz="4" w:space="0" w:color="auto"/>
              <w:bottom w:val="single" w:sz="4" w:space="0" w:color="auto"/>
            </w:tcBorders>
          </w:tcPr>
          <w:p w:rsidR="00A269EA" w:rsidRDefault="00AC2A90">
            <w:pPr>
              <w:widowControl/>
              <w:spacing w:line="240" w:lineRule="auto"/>
              <w:jc w:val="center"/>
              <w:rPr>
                <w:rFonts w:ascii="Arial" w:eastAsia="Times New Roman" w:hAnsi="Arial" w:cs="Arial"/>
                <w:color w:val="000000"/>
                <w:kern w:val="0"/>
                <w:sz w:val="18"/>
                <w:szCs w:val="18"/>
                <w:lang w:val="fr-FR" w:eastAsia="fr-FR"/>
              </w:rPr>
            </w:pPr>
            <w:r>
              <w:rPr>
                <w:rFonts w:ascii="Arial" w:eastAsia="Times New Roman" w:hAnsi="Arial" w:cs="Arial"/>
                <w:b/>
                <w:color w:val="000000"/>
                <w:kern w:val="0"/>
                <w:sz w:val="18"/>
                <w:szCs w:val="18"/>
                <w:lang w:val="fr-FR" w:eastAsia="fr-FR"/>
              </w:rPr>
              <w:t>S</w:t>
            </w:r>
            <w:r>
              <w:rPr>
                <w:rFonts w:ascii="Arial" w:eastAsia="Times New Roman" w:hAnsi="Arial" w:cs="Arial"/>
                <w:b/>
                <w:color w:val="000000"/>
                <w:kern w:val="0"/>
                <w:sz w:val="18"/>
                <w:szCs w:val="18"/>
                <w:lang w:eastAsia="fr-FR"/>
              </w:rPr>
              <w:t>C</w:t>
            </w:r>
            <w:r>
              <w:rPr>
                <w:rFonts w:ascii="Arial" w:eastAsia="Times New Roman" w:hAnsi="Arial" w:cs="Arial"/>
                <w:b/>
                <w:color w:val="000000"/>
                <w:kern w:val="0"/>
                <w:sz w:val="18"/>
                <w:szCs w:val="18"/>
                <w:lang w:val="fr-FR" w:eastAsia="fr-FR"/>
              </w:rPr>
              <w:t>i</w:t>
            </w:r>
          </w:p>
        </w:tc>
        <w:tc>
          <w:tcPr>
            <w:tcW w:w="567" w:type="dxa"/>
            <w:tcBorders>
              <w:top w:val="single" w:sz="4" w:space="0" w:color="auto"/>
              <w:bottom w:val="single" w:sz="4" w:space="0" w:color="auto"/>
            </w:tcBorders>
            <w:shd w:val="clear" w:color="auto" w:fill="FFFFFF" w:themeFill="background1"/>
          </w:tcPr>
          <w:p w:rsidR="00A269EA" w:rsidRDefault="00AC2A90">
            <w:pPr>
              <w:widowControl/>
              <w:spacing w:line="240" w:lineRule="auto"/>
              <w:ind w:left="47"/>
              <w:jc w:val="center"/>
              <w:rPr>
                <w:rFonts w:ascii="Arial" w:eastAsia="Times New Roman" w:hAnsi="Arial" w:cs="Arial"/>
                <w:color w:val="000000"/>
                <w:kern w:val="0"/>
                <w:sz w:val="18"/>
                <w:szCs w:val="18"/>
                <w:lang w:val="fr-FR" w:eastAsia="fr-FR"/>
              </w:rPr>
            </w:pPr>
            <w:r>
              <w:rPr>
                <w:rFonts w:ascii="Arial" w:eastAsia="Times New Roman" w:hAnsi="Arial" w:cs="Arial"/>
                <w:b/>
                <w:color w:val="000000"/>
                <w:kern w:val="0"/>
                <w:sz w:val="18"/>
                <w:szCs w:val="18"/>
                <w:lang w:val="fr-FR" w:eastAsia="fr-FR"/>
              </w:rPr>
              <w:t>N°</w:t>
            </w:r>
          </w:p>
        </w:tc>
        <w:tc>
          <w:tcPr>
            <w:tcW w:w="2977" w:type="dxa"/>
            <w:tcBorders>
              <w:top w:val="single" w:sz="4" w:space="0" w:color="auto"/>
              <w:bottom w:val="single" w:sz="4" w:space="0" w:color="auto"/>
            </w:tcBorders>
          </w:tcPr>
          <w:p w:rsidR="00A269EA" w:rsidRDefault="00AC2A90">
            <w:pPr>
              <w:widowControl/>
              <w:spacing w:line="240" w:lineRule="auto"/>
              <w:jc w:val="center"/>
              <w:rPr>
                <w:rFonts w:ascii="Arial" w:eastAsia="Times New Roman" w:hAnsi="Arial" w:cs="Arial"/>
                <w:b/>
                <w:bCs/>
                <w:iCs/>
                <w:color w:val="000000"/>
                <w:kern w:val="0"/>
                <w:sz w:val="18"/>
                <w:szCs w:val="18"/>
                <w:lang w:val="fr-FR" w:eastAsia="fr-FR"/>
              </w:rPr>
            </w:pPr>
            <w:proofErr w:type="spellStart"/>
            <w:r>
              <w:rPr>
                <w:rFonts w:ascii="Arial" w:eastAsia="Times New Roman" w:hAnsi="Arial"/>
                <w:b/>
                <w:bCs/>
                <w:iCs/>
                <w:color w:val="000000"/>
                <w:kern w:val="0"/>
                <w:sz w:val="18"/>
                <w:szCs w:val="18"/>
                <w:lang w:val="fr-FR" w:eastAsia="fr-FR"/>
              </w:rPr>
              <w:t>Species</w:t>
            </w:r>
            <w:proofErr w:type="spellEnd"/>
            <w:r>
              <w:rPr>
                <w:rFonts w:ascii="Arial" w:eastAsia="Times New Roman" w:hAnsi="Arial"/>
                <w:b/>
                <w:bCs/>
                <w:iCs/>
                <w:color w:val="000000"/>
                <w:kern w:val="0"/>
                <w:sz w:val="18"/>
                <w:szCs w:val="18"/>
                <w:lang w:val="fr-FR" w:eastAsia="fr-FR"/>
              </w:rPr>
              <w:t xml:space="preserve"> </w:t>
            </w:r>
            <w:proofErr w:type="spellStart"/>
            <w:r>
              <w:rPr>
                <w:rFonts w:ascii="Arial" w:eastAsia="Times New Roman" w:hAnsi="Arial"/>
                <w:b/>
                <w:bCs/>
                <w:iCs/>
                <w:color w:val="000000"/>
                <w:kern w:val="0"/>
                <w:sz w:val="18"/>
                <w:szCs w:val="18"/>
                <w:lang w:val="fr-FR" w:eastAsia="fr-FR"/>
              </w:rPr>
              <w:t>name</w:t>
            </w:r>
            <w:proofErr w:type="spellEnd"/>
          </w:p>
        </w:tc>
        <w:tc>
          <w:tcPr>
            <w:tcW w:w="850" w:type="dxa"/>
            <w:tcBorders>
              <w:top w:val="single" w:sz="4" w:space="0" w:color="auto"/>
              <w:bottom w:val="single" w:sz="4" w:space="0" w:color="auto"/>
            </w:tcBorders>
          </w:tcPr>
          <w:p w:rsidR="00A269EA" w:rsidRDefault="00AC2A90">
            <w:pPr>
              <w:widowControl/>
              <w:spacing w:line="240" w:lineRule="auto"/>
              <w:jc w:val="center"/>
              <w:rPr>
                <w:rFonts w:ascii="Arial" w:eastAsia="Times New Roman" w:hAnsi="Arial" w:cs="Arial"/>
                <w:color w:val="000000"/>
                <w:kern w:val="0"/>
                <w:sz w:val="18"/>
                <w:szCs w:val="18"/>
                <w:lang w:val="fr-FR" w:eastAsia="fr-FR"/>
              </w:rPr>
            </w:pPr>
            <w:r>
              <w:rPr>
                <w:rFonts w:ascii="Arial" w:eastAsia="Times New Roman" w:hAnsi="Arial" w:cs="Arial"/>
                <w:b/>
                <w:color w:val="000000"/>
                <w:kern w:val="0"/>
                <w:sz w:val="18"/>
                <w:szCs w:val="18"/>
                <w:lang w:val="fr-FR" w:eastAsia="fr-FR"/>
              </w:rPr>
              <w:t>S</w:t>
            </w:r>
            <w:r>
              <w:rPr>
                <w:rFonts w:ascii="Arial" w:eastAsia="Times New Roman" w:hAnsi="Arial" w:cs="Arial"/>
                <w:b/>
                <w:color w:val="000000"/>
                <w:kern w:val="0"/>
                <w:sz w:val="18"/>
                <w:szCs w:val="18"/>
                <w:lang w:eastAsia="fr-FR"/>
              </w:rPr>
              <w:t>C</w:t>
            </w:r>
            <w:r>
              <w:rPr>
                <w:rFonts w:ascii="Arial" w:eastAsia="Times New Roman" w:hAnsi="Arial" w:cs="Arial"/>
                <w:b/>
                <w:color w:val="000000"/>
                <w:kern w:val="0"/>
                <w:sz w:val="18"/>
                <w:szCs w:val="18"/>
                <w:lang w:val="fr-FR" w:eastAsia="fr-FR"/>
              </w:rPr>
              <w:t>i</w:t>
            </w:r>
          </w:p>
        </w:tc>
      </w:tr>
      <w:tr w:rsidR="00A269EA">
        <w:trPr>
          <w:trHeight w:val="335"/>
        </w:trPr>
        <w:tc>
          <w:tcPr>
            <w:tcW w:w="534" w:type="dxa"/>
            <w:tcBorders>
              <w:top w:val="single" w:sz="4" w:space="0" w:color="auto"/>
            </w:tcBorders>
            <w:shd w:val="clear" w:color="auto" w:fill="FFFFFF" w:themeFill="background1"/>
          </w:tcPr>
          <w:p w:rsidR="00A269EA" w:rsidRDefault="00AC2A90">
            <w:pPr>
              <w:widowControl/>
              <w:spacing w:line="240"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1</w:t>
            </w:r>
          </w:p>
        </w:tc>
        <w:tc>
          <w:tcPr>
            <w:tcW w:w="3348" w:type="dxa"/>
            <w:tcBorders>
              <w:top w:val="single" w:sz="4" w:space="0" w:color="auto"/>
            </w:tcBorders>
          </w:tcPr>
          <w:p w:rsidR="00A269EA" w:rsidRDefault="00AC2A90">
            <w:pPr>
              <w:widowControl/>
              <w:spacing w:line="240" w:lineRule="auto"/>
              <w:ind w:left="2"/>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Deinbolia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pinnata</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Poir</w:t>
            </w:r>
            <w:proofErr w:type="spell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709" w:type="dxa"/>
            <w:tcBorders>
              <w:top w:val="single" w:sz="4" w:space="0" w:color="auto"/>
            </w:tcBorders>
          </w:tcPr>
          <w:p w:rsidR="00A269EA" w:rsidRDefault="00AC2A90">
            <w:pPr>
              <w:widowControl/>
              <w:spacing w:line="240"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0,74 </w:t>
            </w:r>
          </w:p>
        </w:tc>
        <w:tc>
          <w:tcPr>
            <w:tcW w:w="567" w:type="dxa"/>
            <w:tcBorders>
              <w:top w:val="single" w:sz="4" w:space="0" w:color="auto"/>
            </w:tcBorders>
            <w:shd w:val="clear" w:color="auto" w:fill="FFFFFF" w:themeFill="background1"/>
          </w:tcPr>
          <w:p w:rsidR="00A269EA" w:rsidRDefault="00AC2A90">
            <w:pPr>
              <w:widowControl/>
              <w:spacing w:line="240" w:lineRule="auto"/>
              <w:ind w:left="47"/>
              <w:jc w:val="left"/>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15 </w:t>
            </w:r>
          </w:p>
        </w:tc>
        <w:tc>
          <w:tcPr>
            <w:tcW w:w="2977" w:type="dxa"/>
            <w:tcBorders>
              <w:top w:val="single" w:sz="4" w:space="0" w:color="auto"/>
            </w:tcBorders>
          </w:tcPr>
          <w:p w:rsidR="00A269EA" w:rsidRDefault="00AC2A90">
            <w:pPr>
              <w:widowControl/>
              <w:spacing w:line="240" w:lineRule="auto"/>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Gloriosa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superba</w:t>
            </w:r>
            <w:proofErr w:type="spellEnd"/>
            <w:r>
              <w:rPr>
                <w:rFonts w:ascii="Arial" w:eastAsia="Times New Roman" w:hAnsi="Arial" w:cs="Arial"/>
                <w:color w:val="000000"/>
                <w:kern w:val="0"/>
                <w:sz w:val="18"/>
                <w:szCs w:val="18"/>
                <w:lang w:val="fr-FR" w:eastAsia="fr-FR"/>
              </w:rPr>
              <w:t xml:space="preserve"> L.</w:t>
            </w:r>
            <w:r>
              <w:rPr>
                <w:rFonts w:ascii="Arial" w:eastAsia="Times New Roman" w:hAnsi="Arial" w:cs="Arial"/>
                <w:i/>
                <w:color w:val="000000"/>
                <w:kern w:val="0"/>
                <w:sz w:val="18"/>
                <w:szCs w:val="18"/>
                <w:lang w:val="fr-FR" w:eastAsia="fr-FR"/>
              </w:rPr>
              <w:t xml:space="preserve"> </w:t>
            </w:r>
          </w:p>
        </w:tc>
        <w:tc>
          <w:tcPr>
            <w:tcW w:w="850" w:type="dxa"/>
            <w:tcBorders>
              <w:top w:val="single" w:sz="4" w:space="0" w:color="auto"/>
            </w:tcBorders>
          </w:tcPr>
          <w:p w:rsidR="00A269EA" w:rsidRDefault="00AC2A90">
            <w:pPr>
              <w:widowControl/>
              <w:spacing w:line="240"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0,42 </w:t>
            </w:r>
          </w:p>
        </w:tc>
      </w:tr>
      <w:tr w:rsidR="00A269EA">
        <w:trPr>
          <w:trHeight w:val="335"/>
        </w:trPr>
        <w:tc>
          <w:tcPr>
            <w:tcW w:w="534" w:type="dxa"/>
            <w:shd w:val="clear" w:color="auto" w:fill="FFFFFF" w:themeFill="background1"/>
          </w:tcPr>
          <w:p w:rsidR="00A269EA" w:rsidRDefault="00AC2A90">
            <w:pPr>
              <w:widowControl/>
              <w:spacing w:line="240"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2</w:t>
            </w:r>
          </w:p>
        </w:tc>
        <w:tc>
          <w:tcPr>
            <w:tcW w:w="3348" w:type="dxa"/>
          </w:tcPr>
          <w:p w:rsidR="00A269EA" w:rsidRDefault="00AC2A90">
            <w:pPr>
              <w:widowControl/>
              <w:spacing w:line="240" w:lineRule="auto"/>
              <w:ind w:left="2"/>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Triplochiton</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scleroxylon</w:t>
            </w:r>
            <w:proofErr w:type="spellEnd"/>
            <w:r>
              <w:rPr>
                <w:rFonts w:ascii="Arial" w:eastAsia="Times New Roman" w:hAnsi="Arial" w:cs="Arial"/>
                <w:color w:val="000000"/>
                <w:kern w:val="0"/>
                <w:sz w:val="18"/>
                <w:szCs w:val="18"/>
                <w:lang w:val="fr-FR" w:eastAsia="fr-FR"/>
              </w:rPr>
              <w:t xml:space="preserve"> </w:t>
            </w:r>
            <w:proofErr w:type="spellStart"/>
            <w:proofErr w:type="gramStart"/>
            <w:r>
              <w:rPr>
                <w:rFonts w:ascii="Arial" w:eastAsia="Times New Roman" w:hAnsi="Arial" w:cs="Arial"/>
                <w:color w:val="000000"/>
                <w:kern w:val="0"/>
                <w:sz w:val="18"/>
                <w:szCs w:val="18"/>
                <w:lang w:val="fr-FR" w:eastAsia="fr-FR"/>
              </w:rPr>
              <w:t>K.Schum</w:t>
            </w:r>
            <w:proofErr w:type="spellEnd"/>
            <w:proofErr w:type="gram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709" w:type="dxa"/>
          </w:tcPr>
          <w:p w:rsidR="00A269EA" w:rsidRDefault="00AC2A90">
            <w:pPr>
              <w:widowControl/>
              <w:spacing w:line="240"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0,7 </w:t>
            </w:r>
          </w:p>
        </w:tc>
        <w:tc>
          <w:tcPr>
            <w:tcW w:w="567" w:type="dxa"/>
            <w:shd w:val="clear" w:color="auto" w:fill="FFFFFF" w:themeFill="background1"/>
          </w:tcPr>
          <w:p w:rsidR="00A269EA" w:rsidRDefault="00AC2A90">
            <w:pPr>
              <w:widowControl/>
              <w:spacing w:line="240" w:lineRule="auto"/>
              <w:ind w:left="47"/>
              <w:jc w:val="left"/>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16 </w:t>
            </w:r>
          </w:p>
        </w:tc>
        <w:tc>
          <w:tcPr>
            <w:tcW w:w="2977" w:type="dxa"/>
          </w:tcPr>
          <w:p w:rsidR="00A269EA" w:rsidRDefault="00AC2A90">
            <w:pPr>
              <w:widowControl/>
              <w:spacing w:line="240" w:lineRule="auto"/>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Milletia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pinnata</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Panigrahi</w:t>
            </w:r>
            <w:proofErr w:type="spell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850" w:type="dxa"/>
          </w:tcPr>
          <w:p w:rsidR="00A269EA" w:rsidRDefault="00AC2A90">
            <w:pPr>
              <w:widowControl/>
              <w:spacing w:line="240"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0,34 </w:t>
            </w:r>
          </w:p>
        </w:tc>
      </w:tr>
      <w:tr w:rsidR="00A269EA">
        <w:trPr>
          <w:trHeight w:val="335"/>
        </w:trPr>
        <w:tc>
          <w:tcPr>
            <w:tcW w:w="534" w:type="dxa"/>
            <w:shd w:val="clear" w:color="auto" w:fill="FFFFFF" w:themeFill="background1"/>
          </w:tcPr>
          <w:p w:rsidR="00A269EA" w:rsidRDefault="00AC2A90">
            <w:pPr>
              <w:widowControl/>
              <w:spacing w:line="240"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3</w:t>
            </w:r>
          </w:p>
        </w:tc>
        <w:tc>
          <w:tcPr>
            <w:tcW w:w="3348" w:type="dxa"/>
          </w:tcPr>
          <w:p w:rsidR="00A269EA" w:rsidRDefault="00AC2A90">
            <w:pPr>
              <w:widowControl/>
              <w:spacing w:line="240" w:lineRule="auto"/>
              <w:ind w:left="2"/>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Mesoneuron</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benthamianum</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Baill</w:t>
            </w:r>
            <w:proofErr w:type="spell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709" w:type="dxa"/>
          </w:tcPr>
          <w:p w:rsidR="00A269EA" w:rsidRDefault="00AC2A90">
            <w:pPr>
              <w:widowControl/>
              <w:spacing w:line="240"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0,6 </w:t>
            </w:r>
          </w:p>
        </w:tc>
        <w:tc>
          <w:tcPr>
            <w:tcW w:w="567" w:type="dxa"/>
            <w:shd w:val="clear" w:color="auto" w:fill="FFFFFF" w:themeFill="background1"/>
          </w:tcPr>
          <w:p w:rsidR="00A269EA" w:rsidRDefault="00AC2A90">
            <w:pPr>
              <w:widowControl/>
              <w:spacing w:line="240" w:lineRule="auto"/>
              <w:ind w:left="47"/>
              <w:jc w:val="left"/>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17 </w:t>
            </w:r>
          </w:p>
        </w:tc>
        <w:tc>
          <w:tcPr>
            <w:tcW w:w="2977" w:type="dxa"/>
          </w:tcPr>
          <w:p w:rsidR="00A269EA" w:rsidRDefault="00AC2A90">
            <w:pPr>
              <w:widowControl/>
              <w:spacing w:line="240" w:lineRule="auto"/>
              <w:jc w:val="left"/>
              <w:rPr>
                <w:rFonts w:ascii="Arial" w:eastAsia="Times New Roman" w:hAnsi="Arial" w:cs="Arial"/>
                <w:color w:val="000000"/>
                <w:kern w:val="0"/>
                <w:sz w:val="18"/>
                <w:szCs w:val="18"/>
                <w:lang w:val="fr-FR" w:eastAsia="fr-FR"/>
              </w:rPr>
            </w:pPr>
            <w:r>
              <w:rPr>
                <w:rFonts w:ascii="Arial" w:eastAsia="Times New Roman" w:hAnsi="Arial" w:cs="Arial"/>
                <w:i/>
                <w:color w:val="000000"/>
                <w:kern w:val="0"/>
                <w:sz w:val="18"/>
                <w:szCs w:val="18"/>
                <w:lang w:val="fr-FR" w:eastAsia="fr-FR"/>
              </w:rPr>
              <w:t xml:space="preserve">Borassus </w:t>
            </w:r>
            <w:proofErr w:type="spellStart"/>
            <w:r>
              <w:rPr>
                <w:rFonts w:ascii="Arial" w:eastAsia="Times New Roman" w:hAnsi="Arial" w:cs="Arial"/>
                <w:i/>
                <w:color w:val="000000"/>
                <w:kern w:val="0"/>
                <w:sz w:val="18"/>
                <w:szCs w:val="18"/>
                <w:lang w:val="fr-FR" w:eastAsia="fr-FR"/>
              </w:rPr>
              <w:t>aethioppum</w:t>
            </w:r>
            <w:proofErr w:type="spellEnd"/>
            <w:r>
              <w:rPr>
                <w:rFonts w:ascii="Arial" w:eastAsia="Times New Roman" w:hAnsi="Arial" w:cs="Arial"/>
                <w:color w:val="000000"/>
                <w:kern w:val="0"/>
                <w:sz w:val="18"/>
                <w:szCs w:val="18"/>
                <w:lang w:val="fr-FR" w:eastAsia="fr-FR"/>
              </w:rPr>
              <w:t xml:space="preserve"> Mart. </w:t>
            </w:r>
            <w:r>
              <w:rPr>
                <w:rFonts w:ascii="Arial" w:eastAsia="Times New Roman" w:hAnsi="Arial" w:cs="Arial"/>
                <w:i/>
                <w:color w:val="000000"/>
                <w:kern w:val="0"/>
                <w:sz w:val="18"/>
                <w:szCs w:val="18"/>
                <w:lang w:val="fr-FR" w:eastAsia="fr-FR"/>
              </w:rPr>
              <w:t xml:space="preserve"> </w:t>
            </w:r>
          </w:p>
        </w:tc>
        <w:tc>
          <w:tcPr>
            <w:tcW w:w="850" w:type="dxa"/>
          </w:tcPr>
          <w:p w:rsidR="00A269EA" w:rsidRDefault="00AC2A90">
            <w:pPr>
              <w:widowControl/>
              <w:spacing w:line="240"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0,33 </w:t>
            </w:r>
          </w:p>
        </w:tc>
      </w:tr>
      <w:tr w:rsidR="00A269EA">
        <w:trPr>
          <w:trHeight w:val="335"/>
        </w:trPr>
        <w:tc>
          <w:tcPr>
            <w:tcW w:w="534" w:type="dxa"/>
            <w:shd w:val="clear" w:color="auto" w:fill="FFFFFF" w:themeFill="background1"/>
          </w:tcPr>
          <w:p w:rsidR="00A269EA" w:rsidRDefault="00AC2A90">
            <w:pPr>
              <w:widowControl/>
              <w:spacing w:line="240"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4</w:t>
            </w:r>
          </w:p>
        </w:tc>
        <w:tc>
          <w:tcPr>
            <w:tcW w:w="3348" w:type="dxa"/>
          </w:tcPr>
          <w:p w:rsidR="00A269EA" w:rsidRDefault="00AC2A90">
            <w:pPr>
              <w:widowControl/>
              <w:spacing w:line="240" w:lineRule="auto"/>
              <w:ind w:left="2"/>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Milicia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excelsa</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C.</w:t>
            </w:r>
            <w:proofErr w:type="gramStart"/>
            <w:r>
              <w:rPr>
                <w:rFonts w:ascii="Arial" w:eastAsia="Times New Roman" w:hAnsi="Arial" w:cs="Arial"/>
                <w:color w:val="000000"/>
                <w:kern w:val="0"/>
                <w:sz w:val="18"/>
                <w:szCs w:val="18"/>
                <w:lang w:val="fr-FR" w:eastAsia="fr-FR"/>
              </w:rPr>
              <w:t>C.Berg</w:t>
            </w:r>
            <w:proofErr w:type="spellEnd"/>
            <w:proofErr w:type="gram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709" w:type="dxa"/>
          </w:tcPr>
          <w:p w:rsidR="00A269EA" w:rsidRDefault="00AC2A90">
            <w:pPr>
              <w:widowControl/>
              <w:spacing w:line="240"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0,6 </w:t>
            </w:r>
          </w:p>
        </w:tc>
        <w:tc>
          <w:tcPr>
            <w:tcW w:w="567" w:type="dxa"/>
            <w:shd w:val="clear" w:color="auto" w:fill="FFFFFF" w:themeFill="background1"/>
          </w:tcPr>
          <w:p w:rsidR="00A269EA" w:rsidRDefault="00AC2A90">
            <w:pPr>
              <w:widowControl/>
              <w:spacing w:line="240" w:lineRule="auto"/>
              <w:ind w:left="47"/>
              <w:jc w:val="left"/>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18 </w:t>
            </w:r>
          </w:p>
        </w:tc>
        <w:tc>
          <w:tcPr>
            <w:tcW w:w="2977" w:type="dxa"/>
          </w:tcPr>
          <w:p w:rsidR="00A269EA" w:rsidRDefault="00AC2A90">
            <w:pPr>
              <w:widowControl/>
              <w:spacing w:line="240" w:lineRule="auto"/>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Glyphaea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brevis</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spreng</w:t>
            </w:r>
            <w:proofErr w:type="spell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850" w:type="dxa"/>
          </w:tcPr>
          <w:p w:rsidR="00A269EA" w:rsidRDefault="00AC2A90">
            <w:pPr>
              <w:widowControl/>
              <w:spacing w:line="240"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0,32 </w:t>
            </w:r>
          </w:p>
        </w:tc>
      </w:tr>
      <w:tr w:rsidR="00A269EA">
        <w:trPr>
          <w:trHeight w:val="336"/>
        </w:trPr>
        <w:tc>
          <w:tcPr>
            <w:tcW w:w="534" w:type="dxa"/>
            <w:shd w:val="clear" w:color="auto" w:fill="FFFFFF" w:themeFill="background1"/>
          </w:tcPr>
          <w:p w:rsidR="00A269EA" w:rsidRDefault="00AC2A90">
            <w:pPr>
              <w:widowControl/>
              <w:spacing w:line="240"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5</w:t>
            </w:r>
          </w:p>
        </w:tc>
        <w:tc>
          <w:tcPr>
            <w:tcW w:w="3348" w:type="dxa"/>
          </w:tcPr>
          <w:p w:rsidR="00A269EA" w:rsidRDefault="00AC2A90">
            <w:pPr>
              <w:widowControl/>
              <w:spacing w:line="240" w:lineRule="auto"/>
              <w:ind w:left="2"/>
              <w:jc w:val="left"/>
              <w:rPr>
                <w:rFonts w:ascii="Arial" w:eastAsia="Times New Roman" w:hAnsi="Arial" w:cs="Arial"/>
                <w:color w:val="000000"/>
                <w:kern w:val="0"/>
                <w:sz w:val="18"/>
                <w:szCs w:val="18"/>
                <w:lang w:val="fr-FR" w:eastAsia="fr-FR"/>
              </w:rPr>
            </w:pPr>
            <w:r>
              <w:rPr>
                <w:rFonts w:ascii="Arial" w:eastAsia="Times New Roman" w:hAnsi="Arial" w:cs="Arial"/>
                <w:i/>
                <w:color w:val="000000"/>
                <w:kern w:val="0"/>
                <w:sz w:val="18"/>
                <w:szCs w:val="18"/>
                <w:lang w:val="fr-FR" w:eastAsia="fr-FR"/>
              </w:rPr>
              <w:t>Morinda lucida</w:t>
            </w:r>
            <w:r>
              <w:rPr>
                <w:rFonts w:ascii="Arial" w:eastAsia="Times New Roman" w:hAnsi="Arial" w:cs="Arial"/>
                <w:color w:val="000000"/>
                <w:kern w:val="0"/>
                <w:sz w:val="18"/>
                <w:szCs w:val="18"/>
                <w:lang w:val="fr-FR" w:eastAsia="fr-FR"/>
              </w:rPr>
              <w:t xml:space="preserve"> Benth.</w:t>
            </w:r>
            <w:r>
              <w:rPr>
                <w:rFonts w:ascii="Arial" w:eastAsia="Times New Roman" w:hAnsi="Arial" w:cs="Arial"/>
                <w:i/>
                <w:color w:val="000000"/>
                <w:kern w:val="0"/>
                <w:sz w:val="18"/>
                <w:szCs w:val="18"/>
                <w:lang w:val="fr-FR" w:eastAsia="fr-FR"/>
              </w:rPr>
              <w:t xml:space="preserve"> </w:t>
            </w:r>
          </w:p>
        </w:tc>
        <w:tc>
          <w:tcPr>
            <w:tcW w:w="709" w:type="dxa"/>
          </w:tcPr>
          <w:p w:rsidR="00A269EA" w:rsidRDefault="00AC2A90">
            <w:pPr>
              <w:widowControl/>
              <w:spacing w:line="240"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0,6 </w:t>
            </w:r>
          </w:p>
        </w:tc>
        <w:tc>
          <w:tcPr>
            <w:tcW w:w="567" w:type="dxa"/>
            <w:shd w:val="clear" w:color="auto" w:fill="FFFFFF" w:themeFill="background1"/>
          </w:tcPr>
          <w:p w:rsidR="00A269EA" w:rsidRDefault="00AC2A90">
            <w:pPr>
              <w:widowControl/>
              <w:spacing w:line="240" w:lineRule="auto"/>
              <w:ind w:left="47"/>
              <w:jc w:val="left"/>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19 </w:t>
            </w:r>
          </w:p>
        </w:tc>
        <w:tc>
          <w:tcPr>
            <w:tcW w:w="2977" w:type="dxa"/>
          </w:tcPr>
          <w:p w:rsidR="00A269EA" w:rsidRDefault="00AC2A90">
            <w:pPr>
              <w:widowControl/>
              <w:spacing w:line="240" w:lineRule="auto"/>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Philenoptera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cyanescens</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Roberty</w:t>
            </w:r>
            <w:proofErr w:type="spell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850" w:type="dxa"/>
          </w:tcPr>
          <w:p w:rsidR="00A269EA" w:rsidRDefault="00AC2A90">
            <w:pPr>
              <w:widowControl/>
              <w:spacing w:line="240"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0,31 </w:t>
            </w:r>
          </w:p>
        </w:tc>
      </w:tr>
      <w:tr w:rsidR="00A269EA">
        <w:trPr>
          <w:trHeight w:val="335"/>
        </w:trPr>
        <w:tc>
          <w:tcPr>
            <w:tcW w:w="534" w:type="dxa"/>
            <w:shd w:val="clear" w:color="auto" w:fill="FFFFFF" w:themeFill="background1"/>
          </w:tcPr>
          <w:p w:rsidR="00A269EA" w:rsidRDefault="00AC2A90">
            <w:pPr>
              <w:widowControl/>
              <w:spacing w:line="240" w:lineRule="auto"/>
              <w:ind w:left="47"/>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6</w:t>
            </w:r>
          </w:p>
        </w:tc>
        <w:tc>
          <w:tcPr>
            <w:tcW w:w="3348" w:type="dxa"/>
          </w:tcPr>
          <w:p w:rsidR="00A269EA" w:rsidRDefault="00AC2A90">
            <w:pPr>
              <w:widowControl/>
              <w:spacing w:line="240" w:lineRule="auto"/>
              <w:ind w:left="2"/>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Olax</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subscorpioïdea</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Oliv</w:t>
            </w:r>
            <w:proofErr w:type="spell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709" w:type="dxa"/>
          </w:tcPr>
          <w:p w:rsidR="00A269EA" w:rsidRDefault="00AC2A90">
            <w:pPr>
              <w:widowControl/>
              <w:spacing w:line="240"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0,6 </w:t>
            </w:r>
          </w:p>
        </w:tc>
        <w:tc>
          <w:tcPr>
            <w:tcW w:w="567" w:type="dxa"/>
            <w:shd w:val="clear" w:color="auto" w:fill="FFFFFF" w:themeFill="background1"/>
          </w:tcPr>
          <w:p w:rsidR="00A269EA" w:rsidRDefault="00AC2A90">
            <w:pPr>
              <w:widowControl/>
              <w:spacing w:line="240" w:lineRule="auto"/>
              <w:ind w:left="47"/>
              <w:jc w:val="left"/>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20 </w:t>
            </w:r>
          </w:p>
        </w:tc>
        <w:tc>
          <w:tcPr>
            <w:tcW w:w="2977" w:type="dxa"/>
          </w:tcPr>
          <w:p w:rsidR="00A269EA" w:rsidRDefault="00AC2A90">
            <w:pPr>
              <w:widowControl/>
              <w:spacing w:line="240" w:lineRule="auto"/>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Lonchocarpus</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sericeus</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Kunth</w:t>
            </w:r>
            <w:proofErr w:type="spell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850" w:type="dxa"/>
          </w:tcPr>
          <w:p w:rsidR="00A269EA" w:rsidRDefault="00AC2A90">
            <w:pPr>
              <w:widowControl/>
              <w:spacing w:line="240"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0,3 </w:t>
            </w:r>
          </w:p>
        </w:tc>
      </w:tr>
      <w:tr w:rsidR="00A269EA">
        <w:trPr>
          <w:trHeight w:val="335"/>
        </w:trPr>
        <w:tc>
          <w:tcPr>
            <w:tcW w:w="534" w:type="dxa"/>
            <w:shd w:val="clear" w:color="auto" w:fill="FFFFFF" w:themeFill="background1"/>
          </w:tcPr>
          <w:p w:rsidR="00A269EA" w:rsidRDefault="00AC2A90">
            <w:pPr>
              <w:widowControl/>
              <w:spacing w:line="240" w:lineRule="auto"/>
              <w:ind w:left="47"/>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7</w:t>
            </w:r>
          </w:p>
        </w:tc>
        <w:tc>
          <w:tcPr>
            <w:tcW w:w="3348" w:type="dxa"/>
          </w:tcPr>
          <w:p w:rsidR="00A269EA" w:rsidRDefault="00AC2A90">
            <w:pPr>
              <w:widowControl/>
              <w:spacing w:line="240" w:lineRule="auto"/>
              <w:ind w:left="2"/>
              <w:jc w:val="left"/>
              <w:rPr>
                <w:rFonts w:ascii="Arial" w:eastAsia="Times New Roman" w:hAnsi="Arial" w:cs="Arial"/>
                <w:color w:val="000000"/>
                <w:kern w:val="0"/>
                <w:sz w:val="18"/>
                <w:szCs w:val="18"/>
                <w:lang w:val="fr-FR" w:eastAsia="fr-FR"/>
              </w:rPr>
            </w:pPr>
            <w:r>
              <w:rPr>
                <w:rFonts w:ascii="Arial" w:eastAsia="Times New Roman" w:hAnsi="Arial" w:cs="Arial"/>
                <w:i/>
                <w:color w:val="000000"/>
                <w:kern w:val="0"/>
                <w:sz w:val="18"/>
                <w:szCs w:val="18"/>
                <w:lang w:val="fr-FR" w:eastAsia="fr-FR"/>
              </w:rPr>
              <w:t xml:space="preserve">Vernonia </w:t>
            </w:r>
            <w:proofErr w:type="spellStart"/>
            <w:r>
              <w:rPr>
                <w:rFonts w:ascii="Arial" w:eastAsia="Times New Roman" w:hAnsi="Arial" w:cs="Arial"/>
                <w:i/>
                <w:color w:val="000000"/>
                <w:kern w:val="0"/>
                <w:sz w:val="18"/>
                <w:szCs w:val="18"/>
                <w:lang w:val="fr-FR" w:eastAsia="fr-FR"/>
              </w:rPr>
              <w:t>amygdalinum</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SCh.Bip</w:t>
            </w:r>
            <w:proofErr w:type="spellEnd"/>
            <w:r>
              <w:rPr>
                <w:rFonts w:ascii="Arial" w:eastAsia="Times New Roman" w:hAnsi="Arial" w:cs="Arial"/>
                <w:i/>
                <w:color w:val="000000"/>
                <w:kern w:val="0"/>
                <w:sz w:val="18"/>
                <w:szCs w:val="18"/>
                <w:lang w:val="fr-FR" w:eastAsia="fr-FR"/>
              </w:rPr>
              <w:t xml:space="preserve"> </w:t>
            </w:r>
          </w:p>
        </w:tc>
        <w:tc>
          <w:tcPr>
            <w:tcW w:w="709" w:type="dxa"/>
          </w:tcPr>
          <w:p w:rsidR="00A269EA" w:rsidRDefault="00AC2A90">
            <w:pPr>
              <w:widowControl/>
              <w:spacing w:line="240"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0,57 </w:t>
            </w:r>
          </w:p>
        </w:tc>
        <w:tc>
          <w:tcPr>
            <w:tcW w:w="567" w:type="dxa"/>
            <w:shd w:val="clear" w:color="auto" w:fill="FFFFFF" w:themeFill="background1"/>
          </w:tcPr>
          <w:p w:rsidR="00A269EA" w:rsidRDefault="00AC2A90">
            <w:pPr>
              <w:widowControl/>
              <w:spacing w:line="240" w:lineRule="auto"/>
              <w:ind w:left="47"/>
              <w:jc w:val="left"/>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21 </w:t>
            </w:r>
          </w:p>
        </w:tc>
        <w:tc>
          <w:tcPr>
            <w:tcW w:w="2977" w:type="dxa"/>
          </w:tcPr>
          <w:p w:rsidR="00A269EA" w:rsidRDefault="00AC2A90">
            <w:pPr>
              <w:widowControl/>
              <w:spacing w:line="240" w:lineRule="auto"/>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Myrianthus</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arboreus</w:t>
            </w:r>
            <w:proofErr w:type="spellEnd"/>
            <w:r>
              <w:rPr>
                <w:rFonts w:ascii="Arial" w:eastAsia="Times New Roman" w:hAnsi="Arial" w:cs="Arial"/>
                <w:color w:val="000000"/>
                <w:kern w:val="0"/>
                <w:sz w:val="18"/>
                <w:szCs w:val="18"/>
                <w:lang w:val="fr-FR" w:eastAsia="fr-FR"/>
              </w:rPr>
              <w:t xml:space="preserve"> </w:t>
            </w:r>
            <w:proofErr w:type="spellStart"/>
            <w:proofErr w:type="gramStart"/>
            <w:r>
              <w:rPr>
                <w:rFonts w:ascii="Arial" w:eastAsia="Times New Roman" w:hAnsi="Arial" w:cs="Arial"/>
                <w:color w:val="000000"/>
                <w:kern w:val="0"/>
                <w:sz w:val="18"/>
                <w:szCs w:val="18"/>
                <w:lang w:val="fr-FR" w:eastAsia="fr-FR"/>
              </w:rPr>
              <w:t>P.Beauv</w:t>
            </w:r>
            <w:proofErr w:type="spellEnd"/>
            <w:proofErr w:type="gram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850" w:type="dxa"/>
          </w:tcPr>
          <w:p w:rsidR="00A269EA" w:rsidRDefault="00AC2A90">
            <w:pPr>
              <w:widowControl/>
              <w:spacing w:line="240"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0,3 </w:t>
            </w:r>
          </w:p>
        </w:tc>
      </w:tr>
      <w:tr w:rsidR="00A269EA">
        <w:trPr>
          <w:trHeight w:val="335"/>
        </w:trPr>
        <w:tc>
          <w:tcPr>
            <w:tcW w:w="534" w:type="dxa"/>
            <w:shd w:val="clear" w:color="auto" w:fill="FFFFFF" w:themeFill="background1"/>
          </w:tcPr>
          <w:p w:rsidR="00A269EA" w:rsidRDefault="00AC2A90">
            <w:pPr>
              <w:widowControl/>
              <w:spacing w:line="240" w:lineRule="auto"/>
              <w:ind w:left="47"/>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8</w:t>
            </w:r>
          </w:p>
        </w:tc>
        <w:tc>
          <w:tcPr>
            <w:tcW w:w="3348" w:type="dxa"/>
          </w:tcPr>
          <w:p w:rsidR="00A269EA" w:rsidRDefault="00AC2A90">
            <w:pPr>
              <w:widowControl/>
              <w:spacing w:line="240" w:lineRule="auto"/>
              <w:ind w:left="2"/>
              <w:jc w:val="left"/>
              <w:rPr>
                <w:rFonts w:ascii="Arial" w:eastAsia="Times New Roman" w:hAnsi="Arial" w:cs="Arial"/>
                <w:color w:val="000000"/>
                <w:kern w:val="0"/>
                <w:sz w:val="18"/>
                <w:szCs w:val="18"/>
                <w:lang w:val="fr-FR" w:eastAsia="fr-FR"/>
              </w:rPr>
            </w:pPr>
            <w:r>
              <w:rPr>
                <w:rFonts w:ascii="Arial" w:eastAsia="Times New Roman" w:hAnsi="Arial" w:cs="Arial"/>
                <w:i/>
                <w:color w:val="000000"/>
                <w:kern w:val="0"/>
                <w:sz w:val="18"/>
                <w:szCs w:val="18"/>
                <w:lang w:val="fr-FR" w:eastAsia="fr-FR"/>
              </w:rPr>
              <w:t xml:space="preserve">Solanum </w:t>
            </w:r>
            <w:proofErr w:type="spellStart"/>
            <w:r>
              <w:rPr>
                <w:rFonts w:ascii="Arial" w:eastAsia="Times New Roman" w:hAnsi="Arial" w:cs="Arial"/>
                <w:i/>
                <w:color w:val="000000"/>
                <w:kern w:val="0"/>
                <w:sz w:val="18"/>
                <w:szCs w:val="18"/>
                <w:lang w:val="fr-FR" w:eastAsia="fr-FR"/>
              </w:rPr>
              <w:t>nigrum</w:t>
            </w:r>
            <w:proofErr w:type="spellEnd"/>
            <w:r>
              <w:rPr>
                <w:rFonts w:ascii="Arial" w:eastAsia="Times New Roman" w:hAnsi="Arial" w:cs="Arial"/>
                <w:color w:val="000000"/>
                <w:kern w:val="0"/>
                <w:sz w:val="18"/>
                <w:szCs w:val="18"/>
                <w:lang w:val="fr-FR" w:eastAsia="fr-FR"/>
              </w:rPr>
              <w:t xml:space="preserve"> L.</w:t>
            </w:r>
            <w:r>
              <w:rPr>
                <w:rFonts w:ascii="Arial" w:eastAsia="Times New Roman" w:hAnsi="Arial" w:cs="Arial"/>
                <w:i/>
                <w:color w:val="000000"/>
                <w:kern w:val="0"/>
                <w:sz w:val="18"/>
                <w:szCs w:val="18"/>
                <w:lang w:val="fr-FR" w:eastAsia="fr-FR"/>
              </w:rPr>
              <w:t xml:space="preserve"> </w:t>
            </w:r>
          </w:p>
        </w:tc>
        <w:tc>
          <w:tcPr>
            <w:tcW w:w="709" w:type="dxa"/>
          </w:tcPr>
          <w:p w:rsidR="00A269EA" w:rsidRDefault="00AC2A90">
            <w:pPr>
              <w:widowControl/>
              <w:spacing w:line="240"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0,56 </w:t>
            </w:r>
          </w:p>
        </w:tc>
        <w:tc>
          <w:tcPr>
            <w:tcW w:w="567" w:type="dxa"/>
            <w:shd w:val="clear" w:color="auto" w:fill="FFFFFF" w:themeFill="background1"/>
          </w:tcPr>
          <w:p w:rsidR="00A269EA" w:rsidRDefault="00AC2A90">
            <w:pPr>
              <w:widowControl/>
              <w:spacing w:line="240" w:lineRule="auto"/>
              <w:ind w:left="47"/>
              <w:jc w:val="left"/>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22 </w:t>
            </w:r>
          </w:p>
        </w:tc>
        <w:tc>
          <w:tcPr>
            <w:tcW w:w="2977" w:type="dxa"/>
          </w:tcPr>
          <w:p w:rsidR="00A269EA" w:rsidRDefault="00AC2A90">
            <w:pPr>
              <w:widowControl/>
              <w:spacing w:line="240" w:lineRule="auto"/>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Passiflora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foetida</w:t>
            </w:r>
            <w:proofErr w:type="spellEnd"/>
            <w:r>
              <w:rPr>
                <w:rFonts w:ascii="Arial" w:eastAsia="Times New Roman" w:hAnsi="Arial" w:cs="Arial"/>
                <w:color w:val="000000"/>
                <w:kern w:val="0"/>
                <w:sz w:val="18"/>
                <w:szCs w:val="18"/>
                <w:lang w:val="fr-FR" w:eastAsia="fr-FR"/>
              </w:rPr>
              <w:t xml:space="preserve"> L.</w:t>
            </w:r>
            <w:r>
              <w:rPr>
                <w:rFonts w:ascii="Arial" w:eastAsia="Times New Roman" w:hAnsi="Arial" w:cs="Arial"/>
                <w:i/>
                <w:color w:val="000000"/>
                <w:kern w:val="0"/>
                <w:sz w:val="18"/>
                <w:szCs w:val="18"/>
                <w:lang w:val="fr-FR" w:eastAsia="fr-FR"/>
              </w:rPr>
              <w:t xml:space="preserve">  </w:t>
            </w:r>
          </w:p>
        </w:tc>
        <w:tc>
          <w:tcPr>
            <w:tcW w:w="850" w:type="dxa"/>
          </w:tcPr>
          <w:p w:rsidR="00A269EA" w:rsidRDefault="00AC2A90">
            <w:pPr>
              <w:widowControl/>
              <w:spacing w:line="240"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0,3 </w:t>
            </w:r>
          </w:p>
        </w:tc>
      </w:tr>
      <w:tr w:rsidR="00A269EA">
        <w:trPr>
          <w:trHeight w:val="333"/>
        </w:trPr>
        <w:tc>
          <w:tcPr>
            <w:tcW w:w="534" w:type="dxa"/>
            <w:shd w:val="clear" w:color="auto" w:fill="FFFFFF" w:themeFill="background1"/>
          </w:tcPr>
          <w:p w:rsidR="00A269EA" w:rsidRDefault="00AC2A90">
            <w:pPr>
              <w:widowControl/>
              <w:spacing w:line="240" w:lineRule="auto"/>
              <w:ind w:left="47"/>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9</w:t>
            </w:r>
          </w:p>
        </w:tc>
        <w:tc>
          <w:tcPr>
            <w:tcW w:w="3348" w:type="dxa"/>
          </w:tcPr>
          <w:p w:rsidR="00A269EA" w:rsidRDefault="00AC2A90">
            <w:pPr>
              <w:widowControl/>
              <w:spacing w:line="240" w:lineRule="auto"/>
              <w:ind w:left="2"/>
              <w:jc w:val="left"/>
              <w:rPr>
                <w:rFonts w:ascii="Arial" w:eastAsia="Times New Roman" w:hAnsi="Arial" w:cs="Arial"/>
                <w:color w:val="000000"/>
                <w:kern w:val="0"/>
                <w:sz w:val="18"/>
                <w:szCs w:val="18"/>
                <w:lang w:val="fr-FR" w:eastAsia="fr-FR"/>
              </w:rPr>
            </w:pPr>
            <w:r>
              <w:rPr>
                <w:rFonts w:ascii="Arial" w:eastAsia="Times New Roman" w:hAnsi="Arial" w:cs="Arial"/>
                <w:i/>
                <w:color w:val="000000"/>
                <w:kern w:val="0"/>
                <w:sz w:val="18"/>
                <w:szCs w:val="18"/>
                <w:lang w:val="fr-FR" w:eastAsia="fr-FR"/>
              </w:rPr>
              <w:t xml:space="preserve">Parmelia </w:t>
            </w:r>
            <w:proofErr w:type="spellStart"/>
            <w:r>
              <w:rPr>
                <w:rFonts w:ascii="Arial" w:eastAsia="Times New Roman" w:hAnsi="Arial" w:cs="Arial"/>
                <w:i/>
                <w:color w:val="000000"/>
                <w:kern w:val="0"/>
                <w:sz w:val="18"/>
                <w:szCs w:val="18"/>
                <w:lang w:val="fr-FR" w:eastAsia="fr-FR"/>
              </w:rPr>
              <w:t>caperata</w:t>
            </w:r>
            <w:proofErr w:type="spellEnd"/>
            <w:r>
              <w:rPr>
                <w:rFonts w:ascii="Arial" w:eastAsia="Times New Roman" w:hAnsi="Arial" w:cs="Arial"/>
                <w:color w:val="000000"/>
                <w:kern w:val="0"/>
                <w:sz w:val="18"/>
                <w:szCs w:val="18"/>
                <w:lang w:val="fr-FR" w:eastAsia="fr-FR"/>
              </w:rPr>
              <w:t xml:space="preserve"> Hale.</w:t>
            </w:r>
            <w:r>
              <w:rPr>
                <w:rFonts w:ascii="Arial" w:eastAsia="Times New Roman" w:hAnsi="Arial" w:cs="Arial"/>
                <w:i/>
                <w:color w:val="000000"/>
                <w:kern w:val="0"/>
                <w:sz w:val="18"/>
                <w:szCs w:val="18"/>
                <w:lang w:val="fr-FR" w:eastAsia="fr-FR"/>
              </w:rPr>
              <w:t xml:space="preserve"> </w:t>
            </w:r>
          </w:p>
        </w:tc>
        <w:tc>
          <w:tcPr>
            <w:tcW w:w="709" w:type="dxa"/>
          </w:tcPr>
          <w:p w:rsidR="00A269EA" w:rsidRDefault="00AC2A90">
            <w:pPr>
              <w:widowControl/>
              <w:spacing w:line="240"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0,5 </w:t>
            </w:r>
          </w:p>
        </w:tc>
        <w:tc>
          <w:tcPr>
            <w:tcW w:w="567" w:type="dxa"/>
            <w:shd w:val="clear" w:color="auto" w:fill="FFFFFF" w:themeFill="background1"/>
          </w:tcPr>
          <w:p w:rsidR="00A269EA" w:rsidRDefault="00AC2A90">
            <w:pPr>
              <w:widowControl/>
              <w:spacing w:line="240" w:lineRule="auto"/>
              <w:ind w:left="47"/>
              <w:jc w:val="left"/>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23 </w:t>
            </w:r>
          </w:p>
        </w:tc>
        <w:tc>
          <w:tcPr>
            <w:tcW w:w="2977" w:type="dxa"/>
          </w:tcPr>
          <w:p w:rsidR="00A269EA" w:rsidRDefault="00AC2A90">
            <w:pPr>
              <w:widowControl/>
              <w:spacing w:line="240" w:lineRule="auto"/>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Carica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papaya</w:t>
            </w:r>
            <w:proofErr w:type="spellEnd"/>
            <w:r>
              <w:rPr>
                <w:rFonts w:ascii="Arial" w:eastAsia="Times New Roman" w:hAnsi="Arial" w:cs="Arial"/>
                <w:color w:val="000000"/>
                <w:kern w:val="0"/>
                <w:sz w:val="18"/>
                <w:szCs w:val="18"/>
                <w:lang w:val="fr-FR" w:eastAsia="fr-FR"/>
              </w:rPr>
              <w:t xml:space="preserve"> L.</w:t>
            </w:r>
            <w:r>
              <w:rPr>
                <w:rFonts w:ascii="Arial" w:eastAsia="Times New Roman" w:hAnsi="Arial" w:cs="Arial"/>
                <w:i/>
                <w:color w:val="000000"/>
                <w:kern w:val="0"/>
                <w:sz w:val="18"/>
                <w:szCs w:val="18"/>
                <w:lang w:val="fr-FR" w:eastAsia="fr-FR"/>
              </w:rPr>
              <w:t xml:space="preserve"> </w:t>
            </w:r>
          </w:p>
        </w:tc>
        <w:tc>
          <w:tcPr>
            <w:tcW w:w="850" w:type="dxa"/>
          </w:tcPr>
          <w:p w:rsidR="00A269EA" w:rsidRDefault="00AC2A90">
            <w:pPr>
              <w:widowControl/>
              <w:spacing w:line="240"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0,27 </w:t>
            </w:r>
          </w:p>
        </w:tc>
      </w:tr>
      <w:tr w:rsidR="00A269EA">
        <w:trPr>
          <w:trHeight w:val="333"/>
        </w:trPr>
        <w:tc>
          <w:tcPr>
            <w:tcW w:w="534" w:type="dxa"/>
            <w:shd w:val="clear" w:color="auto" w:fill="FFFFFF" w:themeFill="background1"/>
          </w:tcPr>
          <w:p w:rsidR="00A269EA" w:rsidRDefault="00AC2A90">
            <w:pPr>
              <w:widowControl/>
              <w:spacing w:line="240" w:lineRule="auto"/>
              <w:ind w:left="47"/>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10</w:t>
            </w:r>
          </w:p>
        </w:tc>
        <w:tc>
          <w:tcPr>
            <w:tcW w:w="3348" w:type="dxa"/>
          </w:tcPr>
          <w:p w:rsidR="00A269EA" w:rsidRDefault="00AC2A90">
            <w:pPr>
              <w:widowControl/>
              <w:spacing w:line="240" w:lineRule="auto"/>
              <w:jc w:val="left"/>
              <w:rPr>
                <w:rFonts w:ascii="Arial" w:eastAsia="Times New Roman" w:hAnsi="Arial" w:cs="Arial"/>
                <w:color w:val="000000"/>
                <w:kern w:val="0"/>
                <w:sz w:val="18"/>
                <w:szCs w:val="18"/>
                <w:lang w:val="fr-FR" w:eastAsia="fr-FR"/>
              </w:rPr>
            </w:pPr>
            <w:r>
              <w:rPr>
                <w:rFonts w:ascii="Arial" w:eastAsia="Times New Roman" w:hAnsi="Arial" w:cs="Arial"/>
                <w:i/>
                <w:color w:val="000000"/>
                <w:kern w:val="0"/>
                <w:sz w:val="18"/>
                <w:szCs w:val="18"/>
                <w:lang w:val="fr-FR" w:eastAsia="fr-FR"/>
              </w:rPr>
              <w:t xml:space="preserve">Ananas </w:t>
            </w:r>
            <w:proofErr w:type="spellStart"/>
            <w:r>
              <w:rPr>
                <w:rFonts w:ascii="Arial" w:eastAsia="Times New Roman" w:hAnsi="Arial" w:cs="Arial"/>
                <w:i/>
                <w:color w:val="000000"/>
                <w:kern w:val="0"/>
                <w:sz w:val="18"/>
                <w:szCs w:val="18"/>
                <w:lang w:val="fr-FR" w:eastAsia="fr-FR"/>
              </w:rPr>
              <w:t>bracteatus</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Schult</w:t>
            </w:r>
            <w:proofErr w:type="spellEnd"/>
            <w:r>
              <w:rPr>
                <w:rFonts w:ascii="Arial" w:eastAsia="Times New Roman" w:hAnsi="Arial" w:cs="Arial"/>
                <w:color w:val="000000"/>
                <w:kern w:val="0"/>
                <w:sz w:val="18"/>
                <w:szCs w:val="18"/>
                <w:lang w:val="fr-FR" w:eastAsia="fr-FR"/>
              </w:rPr>
              <w:t xml:space="preserve"> et </w:t>
            </w:r>
            <w:proofErr w:type="spellStart"/>
            <w:r>
              <w:rPr>
                <w:rFonts w:ascii="Arial" w:eastAsia="Times New Roman" w:hAnsi="Arial" w:cs="Arial"/>
                <w:color w:val="000000"/>
                <w:kern w:val="0"/>
                <w:sz w:val="18"/>
                <w:szCs w:val="18"/>
                <w:lang w:val="fr-FR" w:eastAsia="fr-FR"/>
              </w:rPr>
              <w:t>Schult</w:t>
            </w:r>
            <w:proofErr w:type="spellEnd"/>
            <w:r>
              <w:rPr>
                <w:rFonts w:ascii="Arial" w:eastAsia="Times New Roman" w:hAnsi="Arial" w:cs="Arial"/>
                <w:color w:val="000000"/>
                <w:kern w:val="0"/>
                <w:sz w:val="18"/>
                <w:szCs w:val="18"/>
                <w:lang w:val="fr-FR" w:eastAsia="fr-FR"/>
              </w:rPr>
              <w:t xml:space="preserve"> F.</w:t>
            </w:r>
            <w:r>
              <w:rPr>
                <w:rFonts w:ascii="Arial" w:eastAsia="Times New Roman" w:hAnsi="Arial" w:cs="Arial"/>
                <w:i/>
                <w:color w:val="000000"/>
                <w:kern w:val="0"/>
                <w:sz w:val="18"/>
                <w:szCs w:val="18"/>
                <w:lang w:val="fr-FR" w:eastAsia="fr-FR"/>
              </w:rPr>
              <w:t xml:space="preserve"> </w:t>
            </w:r>
          </w:p>
        </w:tc>
        <w:tc>
          <w:tcPr>
            <w:tcW w:w="709" w:type="dxa"/>
          </w:tcPr>
          <w:p w:rsidR="00A269EA" w:rsidRDefault="00AC2A90">
            <w:pPr>
              <w:widowControl/>
              <w:spacing w:line="240"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0,47 </w:t>
            </w:r>
          </w:p>
        </w:tc>
        <w:tc>
          <w:tcPr>
            <w:tcW w:w="567" w:type="dxa"/>
            <w:shd w:val="clear" w:color="auto" w:fill="FFFFFF" w:themeFill="background1"/>
          </w:tcPr>
          <w:p w:rsidR="00A269EA" w:rsidRDefault="00AC2A90">
            <w:pPr>
              <w:widowControl/>
              <w:spacing w:line="240" w:lineRule="auto"/>
              <w:ind w:left="47"/>
              <w:jc w:val="left"/>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24 </w:t>
            </w:r>
          </w:p>
        </w:tc>
        <w:tc>
          <w:tcPr>
            <w:tcW w:w="2977" w:type="dxa"/>
          </w:tcPr>
          <w:p w:rsidR="00A269EA" w:rsidRDefault="00AC2A90">
            <w:pPr>
              <w:widowControl/>
              <w:spacing w:line="240" w:lineRule="auto"/>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Gossypium</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arboreum</w:t>
            </w:r>
            <w:proofErr w:type="spellEnd"/>
            <w:r>
              <w:rPr>
                <w:rFonts w:ascii="Arial" w:eastAsia="Times New Roman" w:hAnsi="Arial" w:cs="Arial"/>
                <w:color w:val="000000"/>
                <w:kern w:val="0"/>
                <w:sz w:val="18"/>
                <w:szCs w:val="18"/>
                <w:lang w:val="fr-FR" w:eastAsia="fr-FR"/>
              </w:rPr>
              <w:t xml:space="preserve"> L.</w:t>
            </w:r>
            <w:r>
              <w:rPr>
                <w:rFonts w:ascii="Arial" w:eastAsia="Times New Roman" w:hAnsi="Arial" w:cs="Arial"/>
                <w:i/>
                <w:color w:val="000000"/>
                <w:kern w:val="0"/>
                <w:sz w:val="18"/>
                <w:szCs w:val="18"/>
                <w:lang w:val="fr-FR" w:eastAsia="fr-FR"/>
              </w:rPr>
              <w:t xml:space="preserve"> </w:t>
            </w:r>
          </w:p>
        </w:tc>
        <w:tc>
          <w:tcPr>
            <w:tcW w:w="850" w:type="dxa"/>
          </w:tcPr>
          <w:p w:rsidR="00A269EA" w:rsidRDefault="00AC2A90">
            <w:pPr>
              <w:widowControl/>
              <w:spacing w:line="240"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0,2 </w:t>
            </w:r>
          </w:p>
        </w:tc>
      </w:tr>
      <w:tr w:rsidR="00A269EA">
        <w:trPr>
          <w:trHeight w:val="333"/>
        </w:trPr>
        <w:tc>
          <w:tcPr>
            <w:tcW w:w="534" w:type="dxa"/>
            <w:shd w:val="clear" w:color="auto" w:fill="FFFFFF" w:themeFill="background1"/>
          </w:tcPr>
          <w:p w:rsidR="00A269EA" w:rsidRDefault="00AC2A90">
            <w:pPr>
              <w:widowControl/>
              <w:spacing w:line="240" w:lineRule="auto"/>
              <w:ind w:left="47"/>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11</w:t>
            </w:r>
          </w:p>
        </w:tc>
        <w:tc>
          <w:tcPr>
            <w:tcW w:w="3348" w:type="dxa"/>
          </w:tcPr>
          <w:p w:rsidR="00A269EA" w:rsidRDefault="00AC2A90">
            <w:pPr>
              <w:widowControl/>
              <w:spacing w:line="240" w:lineRule="auto"/>
              <w:jc w:val="left"/>
              <w:rPr>
                <w:rFonts w:ascii="Arial" w:eastAsia="Times New Roman" w:hAnsi="Arial" w:cs="Arial"/>
                <w:color w:val="000000"/>
                <w:kern w:val="0"/>
                <w:sz w:val="18"/>
                <w:szCs w:val="18"/>
                <w:lang w:val="fr-FR" w:eastAsia="fr-FR"/>
              </w:rPr>
            </w:pPr>
            <w:r>
              <w:rPr>
                <w:rFonts w:ascii="Arial" w:eastAsia="Times New Roman" w:hAnsi="Arial" w:cs="Arial"/>
                <w:i/>
                <w:color w:val="000000"/>
                <w:kern w:val="0"/>
                <w:sz w:val="18"/>
                <w:szCs w:val="18"/>
                <w:lang w:val="fr-FR" w:eastAsia="fr-FR"/>
              </w:rPr>
              <w:t xml:space="preserve">Mimosa </w:t>
            </w:r>
            <w:proofErr w:type="spellStart"/>
            <w:r>
              <w:rPr>
                <w:rFonts w:ascii="Arial" w:eastAsia="Times New Roman" w:hAnsi="Arial" w:cs="Arial"/>
                <w:i/>
                <w:color w:val="000000"/>
                <w:kern w:val="0"/>
                <w:sz w:val="18"/>
                <w:szCs w:val="18"/>
                <w:lang w:val="fr-FR" w:eastAsia="fr-FR"/>
              </w:rPr>
              <w:t>pudica</w:t>
            </w:r>
            <w:proofErr w:type="spellEnd"/>
            <w:r>
              <w:rPr>
                <w:rFonts w:ascii="Arial" w:eastAsia="Times New Roman" w:hAnsi="Arial" w:cs="Arial"/>
                <w:color w:val="000000"/>
                <w:kern w:val="0"/>
                <w:sz w:val="18"/>
                <w:szCs w:val="18"/>
                <w:lang w:val="fr-FR" w:eastAsia="fr-FR"/>
              </w:rPr>
              <w:t xml:space="preserve"> L.</w:t>
            </w:r>
            <w:r>
              <w:rPr>
                <w:rFonts w:ascii="Arial" w:eastAsia="Times New Roman" w:hAnsi="Arial" w:cs="Arial"/>
                <w:i/>
                <w:color w:val="000000"/>
                <w:kern w:val="0"/>
                <w:sz w:val="18"/>
                <w:szCs w:val="18"/>
                <w:lang w:val="fr-FR" w:eastAsia="fr-FR"/>
              </w:rPr>
              <w:t xml:space="preserve"> </w:t>
            </w:r>
          </w:p>
        </w:tc>
        <w:tc>
          <w:tcPr>
            <w:tcW w:w="709" w:type="dxa"/>
          </w:tcPr>
          <w:p w:rsidR="00A269EA" w:rsidRDefault="00AC2A90">
            <w:pPr>
              <w:widowControl/>
              <w:spacing w:line="240"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0,46 </w:t>
            </w:r>
          </w:p>
        </w:tc>
        <w:tc>
          <w:tcPr>
            <w:tcW w:w="567" w:type="dxa"/>
            <w:shd w:val="clear" w:color="auto" w:fill="FFFFFF" w:themeFill="background1"/>
          </w:tcPr>
          <w:p w:rsidR="00A269EA" w:rsidRDefault="00AC2A90">
            <w:pPr>
              <w:widowControl/>
              <w:spacing w:line="240" w:lineRule="auto"/>
              <w:ind w:left="47"/>
              <w:jc w:val="left"/>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25 </w:t>
            </w:r>
          </w:p>
        </w:tc>
        <w:tc>
          <w:tcPr>
            <w:tcW w:w="2977" w:type="dxa"/>
          </w:tcPr>
          <w:p w:rsidR="00A269EA" w:rsidRDefault="00AC2A90">
            <w:pPr>
              <w:widowControl/>
              <w:spacing w:line="240" w:lineRule="auto"/>
              <w:jc w:val="left"/>
              <w:rPr>
                <w:rFonts w:ascii="Arial" w:eastAsia="Times New Roman" w:hAnsi="Arial" w:cs="Arial"/>
                <w:color w:val="000000"/>
                <w:kern w:val="0"/>
                <w:sz w:val="18"/>
                <w:szCs w:val="18"/>
                <w:lang w:val="fr-FR" w:eastAsia="fr-FR"/>
              </w:rPr>
            </w:pPr>
            <w:proofErr w:type="spellStart"/>
            <w:proofErr w:type="gramStart"/>
            <w:r>
              <w:rPr>
                <w:rFonts w:ascii="Arial" w:eastAsia="Times New Roman" w:hAnsi="Arial" w:cs="Arial"/>
                <w:i/>
                <w:color w:val="000000"/>
                <w:kern w:val="0"/>
                <w:sz w:val="18"/>
                <w:szCs w:val="18"/>
                <w:lang w:val="fr-FR" w:eastAsia="fr-FR"/>
              </w:rPr>
              <w:t>phoenix</w:t>
            </w:r>
            <w:proofErr w:type="spellEnd"/>
            <w:proofErr w:type="gram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reclinita</w:t>
            </w:r>
            <w:proofErr w:type="spellEnd"/>
            <w:r>
              <w:rPr>
                <w:rFonts w:ascii="Arial" w:eastAsia="Times New Roman" w:hAnsi="Arial" w:cs="Arial"/>
                <w:i/>
                <w:color w:val="000000"/>
                <w:kern w:val="0"/>
                <w:sz w:val="18"/>
                <w:szCs w:val="18"/>
                <w:lang w:val="fr-FR" w:eastAsia="fr-FR"/>
              </w:rPr>
              <w:t xml:space="preserve"> </w:t>
            </w:r>
            <w:r>
              <w:rPr>
                <w:rFonts w:ascii="Arial" w:eastAsia="Times New Roman" w:hAnsi="Arial" w:cs="Arial"/>
                <w:color w:val="000000"/>
                <w:kern w:val="0"/>
                <w:sz w:val="18"/>
                <w:szCs w:val="18"/>
                <w:lang w:val="fr-FR" w:eastAsia="fr-FR"/>
              </w:rPr>
              <w:t>Jacq</w:t>
            </w:r>
            <w:r>
              <w:rPr>
                <w:rFonts w:ascii="Arial" w:eastAsia="Times New Roman" w:hAnsi="Arial" w:cs="Arial"/>
                <w:i/>
                <w:color w:val="000000"/>
                <w:kern w:val="0"/>
                <w:sz w:val="18"/>
                <w:szCs w:val="18"/>
                <w:lang w:val="fr-FR" w:eastAsia="fr-FR"/>
              </w:rPr>
              <w:t xml:space="preserve">. </w:t>
            </w:r>
          </w:p>
        </w:tc>
        <w:tc>
          <w:tcPr>
            <w:tcW w:w="850" w:type="dxa"/>
          </w:tcPr>
          <w:p w:rsidR="00A269EA" w:rsidRDefault="00AC2A90">
            <w:pPr>
              <w:widowControl/>
              <w:spacing w:line="240"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0,15 </w:t>
            </w:r>
          </w:p>
        </w:tc>
      </w:tr>
      <w:tr w:rsidR="00A269EA">
        <w:trPr>
          <w:trHeight w:val="333"/>
        </w:trPr>
        <w:tc>
          <w:tcPr>
            <w:tcW w:w="534" w:type="dxa"/>
            <w:shd w:val="clear" w:color="auto" w:fill="FFFFFF" w:themeFill="background1"/>
          </w:tcPr>
          <w:p w:rsidR="00A269EA" w:rsidRDefault="00AC2A90">
            <w:pPr>
              <w:widowControl/>
              <w:spacing w:line="240" w:lineRule="auto"/>
              <w:ind w:left="47"/>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12</w:t>
            </w:r>
          </w:p>
        </w:tc>
        <w:tc>
          <w:tcPr>
            <w:tcW w:w="3348" w:type="dxa"/>
          </w:tcPr>
          <w:p w:rsidR="00A269EA" w:rsidRDefault="00AC2A90">
            <w:pPr>
              <w:widowControl/>
              <w:spacing w:line="240" w:lineRule="auto"/>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Parkia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biglobosa</w:t>
            </w:r>
            <w:proofErr w:type="spellEnd"/>
            <w:r>
              <w:rPr>
                <w:rFonts w:ascii="Arial" w:eastAsia="Times New Roman" w:hAnsi="Arial" w:cs="Arial"/>
                <w:color w:val="000000"/>
                <w:kern w:val="0"/>
                <w:sz w:val="18"/>
                <w:szCs w:val="18"/>
                <w:lang w:val="fr-FR" w:eastAsia="fr-FR"/>
              </w:rPr>
              <w:t xml:space="preserve"> (Jacq.) R. Br.</w:t>
            </w:r>
            <w:r>
              <w:rPr>
                <w:rFonts w:ascii="Arial" w:eastAsia="Times New Roman" w:hAnsi="Arial" w:cs="Arial"/>
                <w:i/>
                <w:color w:val="000000"/>
                <w:kern w:val="0"/>
                <w:sz w:val="18"/>
                <w:szCs w:val="18"/>
                <w:lang w:val="fr-FR" w:eastAsia="fr-FR"/>
              </w:rPr>
              <w:t xml:space="preserve"> </w:t>
            </w:r>
          </w:p>
        </w:tc>
        <w:tc>
          <w:tcPr>
            <w:tcW w:w="709" w:type="dxa"/>
          </w:tcPr>
          <w:p w:rsidR="00A269EA" w:rsidRDefault="00AC2A90">
            <w:pPr>
              <w:widowControl/>
              <w:spacing w:line="240"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0,44 </w:t>
            </w:r>
          </w:p>
        </w:tc>
        <w:tc>
          <w:tcPr>
            <w:tcW w:w="567" w:type="dxa"/>
            <w:shd w:val="clear" w:color="auto" w:fill="FFFFFF" w:themeFill="background1"/>
          </w:tcPr>
          <w:p w:rsidR="00A269EA" w:rsidRDefault="00AC2A90">
            <w:pPr>
              <w:widowControl/>
              <w:spacing w:line="240" w:lineRule="auto"/>
              <w:ind w:left="47"/>
              <w:jc w:val="left"/>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26 </w:t>
            </w:r>
          </w:p>
        </w:tc>
        <w:tc>
          <w:tcPr>
            <w:tcW w:w="2977" w:type="dxa"/>
          </w:tcPr>
          <w:p w:rsidR="00A269EA" w:rsidRDefault="00AC2A90">
            <w:pPr>
              <w:widowControl/>
              <w:spacing w:line="240" w:lineRule="auto"/>
              <w:jc w:val="left"/>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Mangifera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indica</w:t>
            </w:r>
            <w:proofErr w:type="spellEnd"/>
            <w:r>
              <w:rPr>
                <w:rFonts w:ascii="Arial" w:eastAsia="Times New Roman" w:hAnsi="Arial" w:cs="Arial"/>
                <w:color w:val="000000"/>
                <w:kern w:val="0"/>
                <w:sz w:val="18"/>
                <w:szCs w:val="18"/>
                <w:lang w:val="fr-FR" w:eastAsia="fr-FR"/>
              </w:rPr>
              <w:t xml:space="preserve"> L. </w:t>
            </w:r>
          </w:p>
        </w:tc>
        <w:tc>
          <w:tcPr>
            <w:tcW w:w="850" w:type="dxa"/>
          </w:tcPr>
          <w:p w:rsidR="00A269EA" w:rsidRDefault="00AC2A90">
            <w:pPr>
              <w:widowControl/>
              <w:spacing w:line="240"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0,13 </w:t>
            </w:r>
          </w:p>
        </w:tc>
      </w:tr>
      <w:tr w:rsidR="00A269EA">
        <w:trPr>
          <w:trHeight w:val="333"/>
        </w:trPr>
        <w:tc>
          <w:tcPr>
            <w:tcW w:w="534" w:type="dxa"/>
            <w:shd w:val="clear" w:color="auto" w:fill="FFFFFF" w:themeFill="background1"/>
          </w:tcPr>
          <w:p w:rsidR="00A269EA" w:rsidRDefault="00AC2A90">
            <w:pPr>
              <w:widowControl/>
              <w:spacing w:line="240" w:lineRule="auto"/>
              <w:ind w:left="47"/>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13</w:t>
            </w:r>
          </w:p>
        </w:tc>
        <w:tc>
          <w:tcPr>
            <w:tcW w:w="3348" w:type="dxa"/>
          </w:tcPr>
          <w:p w:rsidR="00A269EA" w:rsidRDefault="00AC2A90">
            <w:pPr>
              <w:widowControl/>
              <w:spacing w:line="240" w:lineRule="auto"/>
              <w:jc w:val="left"/>
              <w:rPr>
                <w:rFonts w:ascii="Arial" w:eastAsia="Times New Roman" w:hAnsi="Arial" w:cs="Arial"/>
                <w:color w:val="000000"/>
                <w:kern w:val="0"/>
                <w:sz w:val="18"/>
                <w:szCs w:val="18"/>
                <w:lang w:val="fr-FR" w:eastAsia="fr-FR"/>
              </w:rPr>
            </w:pPr>
            <w:r>
              <w:rPr>
                <w:rFonts w:ascii="Arial" w:eastAsia="Times New Roman" w:hAnsi="Arial" w:cs="Arial"/>
                <w:i/>
                <w:color w:val="000000"/>
                <w:kern w:val="0"/>
                <w:sz w:val="18"/>
                <w:szCs w:val="18"/>
                <w:lang w:val="fr-FR" w:eastAsia="fr-FR"/>
              </w:rPr>
              <w:t xml:space="preserve">Morus </w:t>
            </w:r>
            <w:proofErr w:type="spellStart"/>
            <w:r>
              <w:rPr>
                <w:rFonts w:ascii="Arial" w:eastAsia="Times New Roman" w:hAnsi="Arial" w:cs="Arial"/>
                <w:i/>
                <w:color w:val="000000"/>
                <w:kern w:val="0"/>
                <w:sz w:val="18"/>
                <w:szCs w:val="18"/>
                <w:lang w:val="fr-FR" w:eastAsia="fr-FR"/>
              </w:rPr>
              <w:t>mesozygia</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Stapf</w:t>
            </w:r>
            <w:proofErr w:type="spell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709" w:type="dxa"/>
          </w:tcPr>
          <w:p w:rsidR="00A269EA" w:rsidRDefault="00AC2A90">
            <w:pPr>
              <w:widowControl/>
              <w:spacing w:line="240"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0,43 </w:t>
            </w:r>
          </w:p>
        </w:tc>
        <w:tc>
          <w:tcPr>
            <w:tcW w:w="567" w:type="dxa"/>
            <w:shd w:val="clear" w:color="auto" w:fill="FFFFFF" w:themeFill="background1"/>
          </w:tcPr>
          <w:p w:rsidR="00A269EA" w:rsidRDefault="00AC2A90">
            <w:pPr>
              <w:widowControl/>
              <w:spacing w:line="240" w:lineRule="auto"/>
              <w:ind w:left="47"/>
              <w:jc w:val="left"/>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27 </w:t>
            </w:r>
          </w:p>
        </w:tc>
        <w:tc>
          <w:tcPr>
            <w:tcW w:w="2977" w:type="dxa"/>
          </w:tcPr>
          <w:p w:rsidR="00A269EA" w:rsidRDefault="00AC2A90">
            <w:pPr>
              <w:widowControl/>
              <w:spacing w:line="240" w:lineRule="auto"/>
              <w:jc w:val="left"/>
              <w:rPr>
                <w:rFonts w:ascii="Arial" w:eastAsia="Times New Roman" w:hAnsi="Arial" w:cs="Arial"/>
                <w:color w:val="000000"/>
                <w:kern w:val="0"/>
                <w:sz w:val="18"/>
                <w:szCs w:val="18"/>
                <w:lang w:val="fr-FR" w:eastAsia="fr-FR"/>
              </w:rPr>
            </w:pPr>
            <w:r>
              <w:rPr>
                <w:rFonts w:ascii="Arial" w:eastAsia="Times New Roman" w:hAnsi="Arial" w:cs="Arial"/>
                <w:i/>
                <w:color w:val="000000"/>
                <w:kern w:val="0"/>
                <w:sz w:val="18"/>
                <w:szCs w:val="18"/>
                <w:lang w:val="fr-FR" w:eastAsia="fr-FR"/>
              </w:rPr>
              <w:t xml:space="preserve">Azadirachta </w:t>
            </w:r>
            <w:proofErr w:type="spellStart"/>
            <w:r>
              <w:rPr>
                <w:rFonts w:ascii="Arial" w:eastAsia="Times New Roman" w:hAnsi="Arial" w:cs="Arial"/>
                <w:i/>
                <w:color w:val="000000"/>
                <w:kern w:val="0"/>
                <w:sz w:val="18"/>
                <w:szCs w:val="18"/>
                <w:lang w:val="fr-FR" w:eastAsia="fr-FR"/>
              </w:rPr>
              <w:t>excelsa</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Jackob</w:t>
            </w:r>
            <w:proofErr w:type="spell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850" w:type="dxa"/>
          </w:tcPr>
          <w:p w:rsidR="00A269EA" w:rsidRDefault="00AC2A90">
            <w:pPr>
              <w:widowControl/>
              <w:spacing w:line="240"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0,06 </w:t>
            </w:r>
          </w:p>
        </w:tc>
      </w:tr>
      <w:tr w:rsidR="00A269EA">
        <w:trPr>
          <w:trHeight w:val="333"/>
        </w:trPr>
        <w:tc>
          <w:tcPr>
            <w:tcW w:w="534" w:type="dxa"/>
            <w:shd w:val="clear" w:color="auto" w:fill="FFFFFF" w:themeFill="background1"/>
          </w:tcPr>
          <w:p w:rsidR="00A269EA" w:rsidRDefault="00AC2A90">
            <w:pPr>
              <w:widowControl/>
              <w:spacing w:line="240" w:lineRule="auto"/>
              <w:ind w:left="47"/>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14</w:t>
            </w:r>
          </w:p>
        </w:tc>
        <w:tc>
          <w:tcPr>
            <w:tcW w:w="3348" w:type="dxa"/>
          </w:tcPr>
          <w:p w:rsidR="00A269EA" w:rsidRDefault="00AC2A90">
            <w:pPr>
              <w:widowControl/>
              <w:spacing w:line="240" w:lineRule="auto"/>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Albutilon</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indicum</w:t>
            </w:r>
            <w:proofErr w:type="spellEnd"/>
            <w:r>
              <w:rPr>
                <w:rFonts w:ascii="Arial" w:eastAsia="Times New Roman" w:hAnsi="Arial" w:cs="Arial"/>
                <w:color w:val="000000"/>
                <w:kern w:val="0"/>
                <w:sz w:val="18"/>
                <w:szCs w:val="18"/>
                <w:lang w:val="fr-FR" w:eastAsia="fr-FR"/>
              </w:rPr>
              <w:t xml:space="preserve"> Sweet.</w:t>
            </w:r>
            <w:r>
              <w:rPr>
                <w:rFonts w:ascii="Arial" w:eastAsia="Times New Roman" w:hAnsi="Arial" w:cs="Arial"/>
                <w:i/>
                <w:color w:val="000000"/>
                <w:kern w:val="0"/>
                <w:sz w:val="18"/>
                <w:szCs w:val="18"/>
                <w:lang w:val="fr-FR" w:eastAsia="fr-FR"/>
              </w:rPr>
              <w:t xml:space="preserve"> </w:t>
            </w:r>
          </w:p>
        </w:tc>
        <w:tc>
          <w:tcPr>
            <w:tcW w:w="709" w:type="dxa"/>
          </w:tcPr>
          <w:p w:rsidR="00A269EA" w:rsidRDefault="00AC2A90">
            <w:pPr>
              <w:widowControl/>
              <w:spacing w:line="240"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0,42 </w:t>
            </w:r>
          </w:p>
        </w:tc>
        <w:tc>
          <w:tcPr>
            <w:tcW w:w="567" w:type="dxa"/>
            <w:shd w:val="clear" w:color="auto" w:fill="FFFFFF" w:themeFill="background1"/>
          </w:tcPr>
          <w:p w:rsidR="00A269EA" w:rsidRDefault="00AC2A90">
            <w:pPr>
              <w:widowControl/>
              <w:spacing w:line="240" w:lineRule="auto"/>
              <w:ind w:left="47"/>
              <w:jc w:val="left"/>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28 </w:t>
            </w:r>
          </w:p>
        </w:tc>
        <w:tc>
          <w:tcPr>
            <w:tcW w:w="2977" w:type="dxa"/>
          </w:tcPr>
          <w:p w:rsidR="00A269EA" w:rsidRDefault="00AC2A90">
            <w:pPr>
              <w:widowControl/>
              <w:spacing w:line="240" w:lineRule="auto"/>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Achyranthe</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aspera</w:t>
            </w:r>
            <w:proofErr w:type="spellEnd"/>
            <w:r>
              <w:rPr>
                <w:rFonts w:ascii="Arial" w:eastAsia="Times New Roman" w:hAnsi="Arial" w:cs="Arial"/>
                <w:color w:val="000000"/>
                <w:kern w:val="0"/>
                <w:sz w:val="18"/>
                <w:szCs w:val="18"/>
                <w:lang w:val="fr-FR" w:eastAsia="fr-FR"/>
              </w:rPr>
              <w:t xml:space="preserve"> L.</w:t>
            </w:r>
            <w:r>
              <w:rPr>
                <w:rFonts w:ascii="Arial" w:eastAsia="Times New Roman" w:hAnsi="Arial" w:cs="Arial"/>
                <w:i/>
                <w:color w:val="000000"/>
                <w:kern w:val="0"/>
                <w:sz w:val="18"/>
                <w:szCs w:val="18"/>
                <w:lang w:val="fr-FR" w:eastAsia="fr-FR"/>
              </w:rPr>
              <w:t xml:space="preserve"> </w:t>
            </w:r>
          </w:p>
        </w:tc>
        <w:tc>
          <w:tcPr>
            <w:tcW w:w="850" w:type="dxa"/>
          </w:tcPr>
          <w:p w:rsidR="00A269EA" w:rsidRDefault="00AC2A90">
            <w:pPr>
              <w:widowControl/>
              <w:spacing w:line="240"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0,03 </w:t>
            </w:r>
          </w:p>
        </w:tc>
      </w:tr>
    </w:tbl>
    <w:p w:rsidR="00A269EA" w:rsidRDefault="00AC2A90">
      <w:pPr>
        <w:rPr>
          <w:rFonts w:ascii="Arial" w:hAnsi="Arial" w:cs="Arial"/>
          <w:i/>
          <w:iCs/>
          <w:sz w:val="16"/>
          <w:szCs w:val="16"/>
        </w:rPr>
      </w:pPr>
      <w:r>
        <w:rPr>
          <w:rFonts w:ascii="Arial" w:eastAsia="Times New Roman" w:hAnsi="Arial" w:cs="Arial"/>
          <w:i/>
          <w:iCs/>
          <w:color w:val="000000"/>
          <w:kern w:val="0"/>
          <w:sz w:val="16"/>
          <w:szCs w:val="16"/>
          <w:lang w:val="fr-FR" w:eastAsia="fr-FR"/>
        </w:rPr>
        <w:t>S</w:t>
      </w:r>
      <w:r>
        <w:rPr>
          <w:rFonts w:ascii="Arial" w:eastAsia="Times New Roman" w:hAnsi="Arial" w:cs="Arial"/>
          <w:i/>
          <w:iCs/>
          <w:color w:val="000000"/>
          <w:kern w:val="0"/>
          <w:sz w:val="16"/>
          <w:szCs w:val="16"/>
          <w:lang w:eastAsia="fr-FR"/>
        </w:rPr>
        <w:t>C</w:t>
      </w:r>
      <w:r>
        <w:rPr>
          <w:rFonts w:ascii="Arial" w:eastAsia="Times New Roman" w:hAnsi="Arial" w:cs="Arial"/>
          <w:i/>
          <w:iCs/>
          <w:color w:val="000000"/>
          <w:kern w:val="0"/>
          <w:sz w:val="16"/>
          <w:szCs w:val="16"/>
          <w:lang w:val="fr-FR" w:eastAsia="fr-FR"/>
        </w:rPr>
        <w:t xml:space="preserve">i : </w:t>
      </w:r>
      <w:r>
        <w:rPr>
          <w:rFonts w:ascii="Arial" w:eastAsia="Times New Roman" w:hAnsi="Arial" w:cs="Arial"/>
          <w:i/>
          <w:iCs/>
          <w:color w:val="000000"/>
          <w:kern w:val="0"/>
          <w:sz w:val="16"/>
          <w:szCs w:val="16"/>
          <w:lang w:eastAsia="fr-FR"/>
        </w:rPr>
        <w:t>S</w:t>
      </w:r>
      <w:proofErr w:type="spellStart"/>
      <w:r>
        <w:rPr>
          <w:rFonts w:ascii="Arial" w:eastAsia="Times New Roman" w:hAnsi="Arial"/>
          <w:i/>
          <w:iCs/>
          <w:color w:val="000000"/>
          <w:kern w:val="0"/>
          <w:sz w:val="16"/>
          <w:szCs w:val="16"/>
          <w:lang w:val="fr-FR" w:eastAsia="fr-FR"/>
        </w:rPr>
        <w:t>pecific</w:t>
      </w:r>
      <w:proofErr w:type="spellEnd"/>
      <w:r>
        <w:rPr>
          <w:rFonts w:ascii="Arial" w:eastAsia="Times New Roman" w:hAnsi="Arial"/>
          <w:i/>
          <w:iCs/>
          <w:color w:val="000000"/>
          <w:kern w:val="0"/>
          <w:sz w:val="16"/>
          <w:szCs w:val="16"/>
          <w:lang w:val="fr-FR" w:eastAsia="fr-FR"/>
        </w:rPr>
        <w:t xml:space="preserve"> </w:t>
      </w:r>
      <w:r>
        <w:rPr>
          <w:rFonts w:ascii="Arial" w:eastAsia="Times New Roman" w:hAnsi="Arial"/>
          <w:i/>
          <w:iCs/>
          <w:color w:val="000000"/>
          <w:kern w:val="0"/>
          <w:sz w:val="16"/>
          <w:szCs w:val="16"/>
          <w:lang w:eastAsia="fr-FR"/>
        </w:rPr>
        <w:t>C</w:t>
      </w:r>
      <w:proofErr w:type="spellStart"/>
      <w:r>
        <w:rPr>
          <w:rFonts w:ascii="Arial" w:eastAsia="Times New Roman" w:hAnsi="Arial"/>
          <w:i/>
          <w:iCs/>
          <w:color w:val="000000"/>
          <w:kern w:val="0"/>
          <w:sz w:val="16"/>
          <w:szCs w:val="16"/>
          <w:lang w:val="fr-FR" w:eastAsia="fr-FR"/>
        </w:rPr>
        <w:t>ontribution</w:t>
      </w:r>
      <w:proofErr w:type="spellEnd"/>
      <w:r>
        <w:rPr>
          <w:rFonts w:ascii="Arial" w:eastAsia="Times New Roman" w:hAnsi="Arial"/>
          <w:i/>
          <w:iCs/>
          <w:color w:val="000000"/>
          <w:kern w:val="0"/>
          <w:sz w:val="16"/>
          <w:szCs w:val="16"/>
          <w:lang w:val="fr-FR" w:eastAsia="fr-FR"/>
        </w:rPr>
        <w:t xml:space="preserve"> due to the </w:t>
      </w:r>
      <w:proofErr w:type="spellStart"/>
      <w:r>
        <w:rPr>
          <w:rFonts w:ascii="Arial" w:eastAsia="Times New Roman" w:hAnsi="Arial"/>
          <w:i/>
          <w:iCs/>
          <w:color w:val="000000"/>
          <w:kern w:val="0"/>
          <w:sz w:val="16"/>
          <w:szCs w:val="16"/>
          <w:lang w:val="fr-FR" w:eastAsia="fr-FR"/>
        </w:rPr>
        <w:t>absolute</w:t>
      </w:r>
      <w:proofErr w:type="spellEnd"/>
      <w:r>
        <w:rPr>
          <w:rFonts w:ascii="Arial" w:eastAsia="Times New Roman" w:hAnsi="Arial"/>
          <w:i/>
          <w:iCs/>
          <w:color w:val="000000"/>
          <w:kern w:val="0"/>
          <w:sz w:val="16"/>
          <w:szCs w:val="16"/>
          <w:lang w:val="fr-FR" w:eastAsia="fr-FR"/>
        </w:rPr>
        <w:t xml:space="preserve"> </w:t>
      </w:r>
      <w:proofErr w:type="spellStart"/>
      <w:r>
        <w:rPr>
          <w:rFonts w:ascii="Arial" w:eastAsia="Times New Roman" w:hAnsi="Arial"/>
          <w:i/>
          <w:iCs/>
          <w:color w:val="000000"/>
          <w:kern w:val="0"/>
          <w:sz w:val="16"/>
          <w:szCs w:val="16"/>
          <w:lang w:val="fr-FR" w:eastAsia="fr-FR"/>
        </w:rPr>
        <w:t>frequency</w:t>
      </w:r>
      <w:proofErr w:type="spellEnd"/>
      <w:r>
        <w:rPr>
          <w:rFonts w:ascii="Arial" w:eastAsia="Times New Roman" w:hAnsi="Arial"/>
          <w:i/>
          <w:iCs/>
          <w:color w:val="000000"/>
          <w:kern w:val="0"/>
          <w:sz w:val="16"/>
          <w:szCs w:val="16"/>
          <w:lang w:val="fr-FR" w:eastAsia="fr-FR"/>
        </w:rPr>
        <w:t xml:space="preserve"> of the </w:t>
      </w:r>
      <w:proofErr w:type="spellStart"/>
      <w:r>
        <w:rPr>
          <w:rFonts w:ascii="Arial" w:eastAsia="Times New Roman" w:hAnsi="Arial"/>
          <w:i/>
          <w:iCs/>
          <w:color w:val="000000"/>
          <w:kern w:val="0"/>
          <w:sz w:val="16"/>
          <w:szCs w:val="16"/>
          <w:lang w:val="fr-FR" w:eastAsia="fr-FR"/>
        </w:rPr>
        <w:t>species</w:t>
      </w:r>
      <w:proofErr w:type="spellEnd"/>
      <w:r>
        <w:rPr>
          <w:rFonts w:ascii="Arial" w:hAnsi="Arial" w:cs="Arial"/>
          <w:i/>
          <w:iCs/>
          <w:sz w:val="16"/>
          <w:szCs w:val="16"/>
        </w:rPr>
        <w:t xml:space="preserve"> ; N°</w:t>
      </w:r>
      <w:proofErr w:type="gramStart"/>
      <w:r>
        <w:rPr>
          <w:rFonts w:ascii="Arial" w:hAnsi="Arial" w:cs="Arial"/>
          <w:i/>
          <w:iCs/>
          <w:sz w:val="16"/>
          <w:szCs w:val="16"/>
        </w:rPr>
        <w:t xml:space="preserve"> :</w:t>
      </w:r>
      <w:r>
        <w:rPr>
          <w:rFonts w:ascii="Arial" w:hAnsi="Arial"/>
          <w:i/>
          <w:iCs/>
          <w:sz w:val="16"/>
          <w:szCs w:val="16"/>
        </w:rPr>
        <w:t>number</w:t>
      </w:r>
      <w:proofErr w:type="gramEnd"/>
      <w:r>
        <w:rPr>
          <w:rFonts w:ascii="Arial" w:hAnsi="Arial" w:cs="Arial"/>
          <w:i/>
          <w:iCs/>
          <w:sz w:val="16"/>
          <w:szCs w:val="16"/>
        </w:rPr>
        <w:t xml:space="preserve">. </w:t>
      </w:r>
    </w:p>
    <w:p w:rsidR="00A269EA" w:rsidRDefault="00A269EA">
      <w:pPr>
        <w:rPr>
          <w:rFonts w:ascii="Arial" w:hAnsi="Arial" w:cs="Arial"/>
          <w:i/>
          <w:iCs/>
          <w:sz w:val="16"/>
          <w:szCs w:val="16"/>
        </w:rPr>
      </w:pPr>
    </w:p>
    <w:p w:rsidR="00A269EA" w:rsidRDefault="00AC2A90">
      <w:pPr>
        <w:spacing w:afterLines="100" w:after="312" w:line="240" w:lineRule="auto"/>
        <w:rPr>
          <w:rFonts w:ascii="Arial" w:hAnsi="Arial" w:cs="Arial"/>
          <w:i/>
          <w:iCs/>
          <w:sz w:val="16"/>
          <w:szCs w:val="16"/>
        </w:rPr>
      </w:pPr>
      <w:r>
        <w:rPr>
          <w:rFonts w:ascii="Arial" w:hAnsi="Arial" w:cs="Arial"/>
          <w:b/>
          <w:sz w:val="20"/>
          <w:szCs w:val="20"/>
        </w:rPr>
        <w:lastRenderedPageBreak/>
        <w:t xml:space="preserve">Table IV. List of the major potential flora of the department of </w:t>
      </w:r>
      <w:proofErr w:type="spellStart"/>
      <w:r>
        <w:rPr>
          <w:rFonts w:ascii="Arial" w:hAnsi="Arial" w:cs="Arial"/>
          <w:b/>
          <w:sz w:val="20"/>
          <w:szCs w:val="20"/>
        </w:rPr>
        <w:t>Zuenoula</w:t>
      </w:r>
      <w:proofErr w:type="spellEnd"/>
      <w:r>
        <w:rPr>
          <w:rFonts w:ascii="Arial" w:hAnsi="Arial" w:cs="Arial"/>
          <w:b/>
          <w:sz w:val="20"/>
          <w:szCs w:val="20"/>
        </w:rPr>
        <w:t xml:space="preserve">  </w:t>
      </w:r>
    </w:p>
    <w:tbl>
      <w:tblPr>
        <w:tblStyle w:val="TableGrid1"/>
        <w:tblW w:w="9343" w:type="dxa"/>
        <w:tblInd w:w="-281" w:type="dxa"/>
        <w:tblBorders>
          <w:top w:val="single" w:sz="4" w:space="0" w:color="auto"/>
          <w:bottom w:val="single" w:sz="4" w:space="0" w:color="auto"/>
        </w:tblBorders>
        <w:tblLayout w:type="fixed"/>
        <w:tblCellMar>
          <w:top w:w="54" w:type="dxa"/>
          <w:left w:w="72" w:type="dxa"/>
          <w:right w:w="73" w:type="dxa"/>
        </w:tblCellMar>
        <w:tblLook w:val="04A0" w:firstRow="1" w:lastRow="0" w:firstColumn="1" w:lastColumn="0" w:noHBand="0" w:noVBand="1"/>
      </w:tblPr>
      <w:tblGrid>
        <w:gridCol w:w="584"/>
        <w:gridCol w:w="3391"/>
        <w:gridCol w:w="637"/>
        <w:gridCol w:w="644"/>
        <w:gridCol w:w="3503"/>
        <w:gridCol w:w="584"/>
      </w:tblGrid>
      <w:tr w:rsidR="00A269EA">
        <w:trPr>
          <w:trHeight w:val="336"/>
        </w:trPr>
        <w:tc>
          <w:tcPr>
            <w:tcW w:w="584" w:type="dxa"/>
            <w:tcBorders>
              <w:top w:val="single" w:sz="4" w:space="0" w:color="auto"/>
              <w:bottom w:val="single" w:sz="4" w:space="0" w:color="auto"/>
            </w:tcBorders>
            <w:shd w:val="clear" w:color="auto" w:fill="FFFFFF" w:themeFill="background1"/>
          </w:tcPr>
          <w:p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b/>
                <w:color w:val="000000"/>
                <w:kern w:val="0"/>
                <w:sz w:val="18"/>
                <w:szCs w:val="18"/>
                <w:lang w:val="fr-FR" w:eastAsia="fr-FR"/>
              </w:rPr>
              <w:t>N°</w:t>
            </w:r>
          </w:p>
        </w:tc>
        <w:tc>
          <w:tcPr>
            <w:tcW w:w="3391" w:type="dxa"/>
            <w:tcBorders>
              <w:top w:val="single" w:sz="4" w:space="0" w:color="auto"/>
              <w:bottom w:val="single" w:sz="4" w:space="0" w:color="auto"/>
            </w:tcBorders>
          </w:tcPr>
          <w:p w:rsidR="00A269EA" w:rsidRDefault="00AC2A90">
            <w:pPr>
              <w:widowControl/>
              <w:spacing w:line="276" w:lineRule="auto"/>
              <w:ind w:left="1"/>
              <w:jc w:val="center"/>
              <w:rPr>
                <w:rFonts w:ascii="Arial" w:eastAsia="Times New Roman" w:hAnsi="Arial" w:cs="Arial"/>
                <w:color w:val="000000"/>
                <w:kern w:val="0"/>
                <w:sz w:val="18"/>
                <w:szCs w:val="18"/>
                <w:lang w:val="fr-FR" w:eastAsia="fr-FR"/>
              </w:rPr>
            </w:pPr>
            <w:proofErr w:type="spellStart"/>
            <w:r>
              <w:rPr>
                <w:rFonts w:ascii="Arial" w:eastAsia="Times New Roman" w:hAnsi="Arial" w:cs="Arial"/>
                <w:b/>
                <w:color w:val="000000"/>
                <w:kern w:val="0"/>
                <w:sz w:val="18"/>
                <w:szCs w:val="18"/>
                <w:lang w:val="fr-FR" w:eastAsia="fr-FR"/>
              </w:rPr>
              <w:t>Species</w:t>
            </w:r>
            <w:proofErr w:type="spellEnd"/>
            <w:r>
              <w:rPr>
                <w:rFonts w:ascii="Arial" w:eastAsia="Times New Roman" w:hAnsi="Arial" w:cs="Arial"/>
                <w:b/>
                <w:color w:val="000000"/>
                <w:kern w:val="0"/>
                <w:sz w:val="18"/>
                <w:szCs w:val="18"/>
                <w:lang w:val="fr-FR" w:eastAsia="fr-FR"/>
              </w:rPr>
              <w:t xml:space="preserve"> </w:t>
            </w:r>
            <w:proofErr w:type="spellStart"/>
            <w:r>
              <w:rPr>
                <w:rFonts w:ascii="Arial" w:eastAsia="Times New Roman" w:hAnsi="Arial" w:cs="Arial"/>
                <w:b/>
                <w:color w:val="000000"/>
                <w:kern w:val="0"/>
                <w:sz w:val="18"/>
                <w:szCs w:val="18"/>
                <w:lang w:val="fr-FR" w:eastAsia="fr-FR"/>
              </w:rPr>
              <w:t>name</w:t>
            </w:r>
            <w:proofErr w:type="spellEnd"/>
          </w:p>
        </w:tc>
        <w:tc>
          <w:tcPr>
            <w:tcW w:w="637" w:type="dxa"/>
            <w:tcBorders>
              <w:top w:val="single" w:sz="4" w:space="0" w:color="auto"/>
              <w:bottom w:val="single" w:sz="4" w:space="0" w:color="auto"/>
            </w:tcBorders>
          </w:tcPr>
          <w:p w:rsidR="00A269EA" w:rsidRDefault="00AC2A90">
            <w:pPr>
              <w:widowControl/>
              <w:spacing w:line="276" w:lineRule="auto"/>
              <w:jc w:val="center"/>
              <w:rPr>
                <w:rFonts w:ascii="Arial" w:eastAsia="Times New Roman" w:hAnsi="Arial" w:cs="Arial"/>
                <w:color w:val="000000"/>
                <w:kern w:val="0"/>
                <w:sz w:val="18"/>
                <w:szCs w:val="18"/>
                <w:lang w:val="fr-FR" w:eastAsia="fr-FR"/>
              </w:rPr>
            </w:pPr>
            <w:proofErr w:type="spellStart"/>
            <w:r>
              <w:rPr>
                <w:rFonts w:ascii="Arial" w:eastAsia="Times New Roman" w:hAnsi="Arial" w:cs="Arial"/>
                <w:b/>
                <w:color w:val="000000"/>
                <w:kern w:val="0"/>
                <w:sz w:val="18"/>
                <w:szCs w:val="18"/>
                <w:lang w:val="fr-FR" w:eastAsia="fr-FR"/>
              </w:rPr>
              <w:t>CSi</w:t>
            </w:r>
            <w:proofErr w:type="spellEnd"/>
          </w:p>
        </w:tc>
        <w:tc>
          <w:tcPr>
            <w:tcW w:w="644" w:type="dxa"/>
            <w:tcBorders>
              <w:top w:val="single" w:sz="4" w:space="0" w:color="auto"/>
              <w:bottom w:val="single" w:sz="4" w:space="0" w:color="auto"/>
            </w:tcBorders>
            <w:shd w:val="clear" w:color="auto" w:fill="FFFFFF" w:themeFill="background1"/>
          </w:tcPr>
          <w:p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b/>
                <w:color w:val="000000"/>
                <w:kern w:val="0"/>
                <w:sz w:val="18"/>
                <w:szCs w:val="18"/>
                <w:lang w:val="fr-FR" w:eastAsia="fr-FR"/>
              </w:rPr>
              <w:t>N°</w:t>
            </w:r>
          </w:p>
        </w:tc>
        <w:tc>
          <w:tcPr>
            <w:tcW w:w="3503" w:type="dxa"/>
            <w:tcBorders>
              <w:top w:val="single" w:sz="4" w:space="0" w:color="auto"/>
              <w:bottom w:val="single" w:sz="4" w:space="0" w:color="auto"/>
            </w:tcBorders>
          </w:tcPr>
          <w:p w:rsidR="00A269EA" w:rsidRDefault="00AC2A90">
            <w:pPr>
              <w:widowControl/>
              <w:spacing w:line="240" w:lineRule="auto"/>
              <w:jc w:val="center"/>
              <w:rPr>
                <w:rFonts w:ascii="Arial" w:eastAsia="Times New Roman" w:hAnsi="Arial" w:cs="Arial"/>
                <w:color w:val="000000"/>
                <w:kern w:val="0"/>
                <w:sz w:val="18"/>
                <w:szCs w:val="18"/>
                <w:lang w:val="fr-FR" w:eastAsia="fr-FR"/>
              </w:rPr>
            </w:pPr>
            <w:proofErr w:type="spellStart"/>
            <w:r>
              <w:rPr>
                <w:rFonts w:ascii="Arial" w:eastAsia="Times New Roman" w:hAnsi="Arial" w:cs="Arial"/>
                <w:b/>
                <w:color w:val="000000"/>
                <w:kern w:val="0"/>
                <w:sz w:val="18"/>
                <w:szCs w:val="18"/>
                <w:lang w:val="fr-FR" w:eastAsia="fr-FR"/>
              </w:rPr>
              <w:t>Species</w:t>
            </w:r>
            <w:proofErr w:type="spellEnd"/>
            <w:r>
              <w:rPr>
                <w:rFonts w:ascii="Arial" w:eastAsia="Times New Roman" w:hAnsi="Arial" w:cs="Arial"/>
                <w:b/>
                <w:color w:val="000000"/>
                <w:kern w:val="0"/>
                <w:sz w:val="18"/>
                <w:szCs w:val="18"/>
                <w:lang w:val="fr-FR" w:eastAsia="fr-FR"/>
              </w:rPr>
              <w:t xml:space="preserve"> </w:t>
            </w:r>
            <w:proofErr w:type="spellStart"/>
            <w:r>
              <w:rPr>
                <w:rFonts w:ascii="Arial" w:eastAsia="Times New Roman" w:hAnsi="Arial" w:cs="Arial"/>
                <w:b/>
                <w:color w:val="000000"/>
                <w:kern w:val="0"/>
                <w:sz w:val="18"/>
                <w:szCs w:val="18"/>
                <w:lang w:val="fr-FR" w:eastAsia="fr-FR"/>
              </w:rPr>
              <w:t>name</w:t>
            </w:r>
            <w:proofErr w:type="spellEnd"/>
          </w:p>
        </w:tc>
        <w:tc>
          <w:tcPr>
            <w:tcW w:w="584" w:type="dxa"/>
            <w:tcBorders>
              <w:top w:val="single" w:sz="4" w:space="0" w:color="auto"/>
              <w:bottom w:val="single" w:sz="4" w:space="0" w:color="auto"/>
            </w:tcBorders>
          </w:tcPr>
          <w:p w:rsidR="00A269EA" w:rsidRDefault="00AC2A90">
            <w:pPr>
              <w:widowControl/>
              <w:spacing w:line="276" w:lineRule="auto"/>
              <w:jc w:val="center"/>
              <w:rPr>
                <w:rFonts w:ascii="Arial" w:eastAsia="Times New Roman" w:hAnsi="Arial" w:cs="Arial"/>
                <w:color w:val="000000"/>
                <w:kern w:val="0"/>
                <w:sz w:val="18"/>
                <w:szCs w:val="18"/>
                <w:lang w:val="fr-FR" w:eastAsia="fr-FR"/>
              </w:rPr>
            </w:pPr>
            <w:proofErr w:type="spellStart"/>
            <w:r>
              <w:rPr>
                <w:rFonts w:ascii="Arial" w:eastAsia="Times New Roman" w:hAnsi="Arial" w:cs="Arial"/>
                <w:b/>
                <w:color w:val="000000"/>
                <w:kern w:val="0"/>
                <w:sz w:val="18"/>
                <w:szCs w:val="18"/>
                <w:lang w:val="fr-FR" w:eastAsia="fr-FR"/>
              </w:rPr>
              <w:t>CSi</w:t>
            </w:r>
            <w:proofErr w:type="spellEnd"/>
          </w:p>
        </w:tc>
      </w:tr>
      <w:tr w:rsidR="00A269EA">
        <w:trPr>
          <w:trHeight w:val="336"/>
        </w:trPr>
        <w:tc>
          <w:tcPr>
            <w:tcW w:w="584" w:type="dxa"/>
            <w:tcBorders>
              <w:top w:val="single" w:sz="4" w:space="0" w:color="auto"/>
            </w:tcBorders>
            <w:shd w:val="clear" w:color="auto" w:fill="FFFFFF" w:themeFill="background1"/>
          </w:tcPr>
          <w:p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 </w:t>
            </w:r>
          </w:p>
        </w:tc>
        <w:tc>
          <w:tcPr>
            <w:tcW w:w="3391" w:type="dxa"/>
            <w:tcBorders>
              <w:top w:val="single" w:sz="4" w:space="0" w:color="auto"/>
            </w:tcBorders>
          </w:tcPr>
          <w:p w:rsidR="00A269EA" w:rsidRDefault="00AC2A90">
            <w:pPr>
              <w:widowControl/>
              <w:spacing w:line="276" w:lineRule="auto"/>
              <w:ind w:left="1"/>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Annona</w:t>
            </w:r>
            <w:proofErr w:type="spellEnd"/>
            <w:r>
              <w:rPr>
                <w:rFonts w:ascii="Arial" w:eastAsia="Times New Roman" w:hAnsi="Arial" w:cs="Arial"/>
                <w:i/>
                <w:color w:val="000000"/>
                <w:kern w:val="0"/>
                <w:sz w:val="18"/>
                <w:szCs w:val="18"/>
                <w:lang w:val="fr-FR" w:eastAsia="fr-FR"/>
              </w:rPr>
              <w:t xml:space="preserve"> senegalensis</w:t>
            </w:r>
            <w:r>
              <w:rPr>
                <w:rFonts w:ascii="Arial" w:eastAsia="Times New Roman" w:hAnsi="Arial" w:cs="Arial"/>
                <w:color w:val="000000"/>
                <w:kern w:val="0"/>
                <w:sz w:val="18"/>
                <w:szCs w:val="18"/>
                <w:lang w:val="fr-FR" w:eastAsia="fr-FR"/>
              </w:rPr>
              <w:t xml:space="preserve"> Pers.</w:t>
            </w:r>
            <w:r>
              <w:rPr>
                <w:rFonts w:ascii="Arial" w:eastAsia="Times New Roman" w:hAnsi="Arial" w:cs="Arial"/>
                <w:i/>
                <w:color w:val="000000"/>
                <w:kern w:val="0"/>
                <w:sz w:val="18"/>
                <w:szCs w:val="18"/>
                <w:lang w:val="fr-FR" w:eastAsia="fr-FR"/>
              </w:rPr>
              <w:t xml:space="preserve"> </w:t>
            </w:r>
          </w:p>
        </w:tc>
        <w:tc>
          <w:tcPr>
            <w:tcW w:w="637" w:type="dxa"/>
            <w:tcBorders>
              <w:top w:val="single" w:sz="4" w:space="0" w:color="auto"/>
            </w:tcBorders>
          </w:tcPr>
          <w:p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3,41 </w:t>
            </w:r>
          </w:p>
        </w:tc>
        <w:tc>
          <w:tcPr>
            <w:tcW w:w="644" w:type="dxa"/>
            <w:tcBorders>
              <w:top w:val="single" w:sz="4" w:space="0" w:color="auto"/>
            </w:tcBorders>
            <w:shd w:val="clear" w:color="auto" w:fill="FFFFFF" w:themeFill="background1"/>
          </w:tcPr>
          <w:p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27</w:t>
            </w:r>
            <w:r>
              <w:rPr>
                <w:rFonts w:ascii="Arial" w:eastAsia="Times New Roman" w:hAnsi="Arial" w:cs="Arial"/>
                <w:color w:val="000000"/>
                <w:kern w:val="0"/>
                <w:sz w:val="18"/>
                <w:szCs w:val="18"/>
                <w:lang w:val="fr-FR" w:eastAsia="fr-FR"/>
              </w:rPr>
              <w:t xml:space="preserve"> </w:t>
            </w:r>
          </w:p>
        </w:tc>
        <w:tc>
          <w:tcPr>
            <w:tcW w:w="3503" w:type="dxa"/>
            <w:tcBorders>
              <w:top w:val="single" w:sz="4" w:space="0" w:color="auto"/>
            </w:tcBorders>
          </w:tcPr>
          <w:p w:rsidR="00A269EA" w:rsidRDefault="00AC2A90">
            <w:pPr>
              <w:widowControl/>
              <w:ind w:left="2"/>
              <w:jc w:val="left"/>
              <w:rPr>
                <w:rFonts w:ascii="Arial" w:eastAsia="Times New Roman" w:hAnsi="Arial" w:cs="Arial"/>
                <w:color w:val="000000"/>
                <w:kern w:val="0"/>
                <w:sz w:val="18"/>
                <w:szCs w:val="18"/>
                <w:lang w:val="fr-FR" w:eastAsia="fr-FR"/>
              </w:rPr>
            </w:pPr>
            <w:r>
              <w:rPr>
                <w:rFonts w:ascii="Arial" w:eastAsia="Times New Roman" w:hAnsi="Arial" w:cs="Arial"/>
                <w:i/>
                <w:color w:val="000000"/>
                <w:kern w:val="0"/>
                <w:sz w:val="18"/>
                <w:szCs w:val="18"/>
                <w:lang w:val="fr-FR" w:eastAsia="fr-FR"/>
              </w:rPr>
              <w:t>Albizia lebbeck</w:t>
            </w:r>
            <w:r>
              <w:rPr>
                <w:rFonts w:ascii="Arial" w:eastAsia="Times New Roman" w:hAnsi="Arial" w:cs="Arial"/>
                <w:color w:val="000000"/>
                <w:kern w:val="0"/>
                <w:sz w:val="18"/>
                <w:szCs w:val="18"/>
                <w:lang w:val="fr-FR" w:eastAsia="fr-FR"/>
              </w:rPr>
              <w:t xml:space="preserve"> Benth.</w:t>
            </w:r>
            <w:r>
              <w:rPr>
                <w:rFonts w:ascii="Arial" w:eastAsia="Times New Roman" w:hAnsi="Arial" w:cs="Arial"/>
                <w:i/>
                <w:color w:val="000000"/>
                <w:kern w:val="0"/>
                <w:sz w:val="18"/>
                <w:szCs w:val="18"/>
                <w:lang w:val="fr-FR" w:eastAsia="fr-FR"/>
              </w:rPr>
              <w:t xml:space="preserve"> </w:t>
            </w:r>
          </w:p>
        </w:tc>
        <w:tc>
          <w:tcPr>
            <w:tcW w:w="584" w:type="dxa"/>
            <w:tcBorders>
              <w:top w:val="single" w:sz="4" w:space="0" w:color="auto"/>
            </w:tcBorders>
          </w:tcPr>
          <w:p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2 </w:t>
            </w:r>
          </w:p>
        </w:tc>
      </w:tr>
      <w:tr w:rsidR="00A269EA">
        <w:trPr>
          <w:trHeight w:val="334"/>
        </w:trPr>
        <w:tc>
          <w:tcPr>
            <w:tcW w:w="584" w:type="dxa"/>
            <w:shd w:val="clear" w:color="auto" w:fill="FFFFFF" w:themeFill="background1"/>
          </w:tcPr>
          <w:p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2 </w:t>
            </w:r>
          </w:p>
        </w:tc>
        <w:tc>
          <w:tcPr>
            <w:tcW w:w="3391" w:type="dxa"/>
          </w:tcPr>
          <w:p w:rsidR="00A269EA" w:rsidRDefault="00AC2A90">
            <w:pPr>
              <w:widowControl/>
              <w:spacing w:line="276" w:lineRule="auto"/>
              <w:ind w:left="1"/>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Blighia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sapida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K.</w:t>
            </w:r>
            <w:proofErr w:type="gramStart"/>
            <w:r>
              <w:rPr>
                <w:rFonts w:ascii="Arial" w:eastAsia="Times New Roman" w:hAnsi="Arial" w:cs="Arial"/>
                <w:color w:val="000000"/>
                <w:kern w:val="0"/>
                <w:sz w:val="18"/>
                <w:szCs w:val="18"/>
                <w:lang w:val="fr-FR" w:eastAsia="fr-FR"/>
              </w:rPr>
              <w:t>D.Koening</w:t>
            </w:r>
            <w:proofErr w:type="spellEnd"/>
            <w:proofErr w:type="gram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637" w:type="dxa"/>
          </w:tcPr>
          <w:p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3,41 </w:t>
            </w:r>
          </w:p>
        </w:tc>
        <w:tc>
          <w:tcPr>
            <w:tcW w:w="644" w:type="dxa"/>
            <w:shd w:val="clear" w:color="auto" w:fill="FFFFFF" w:themeFill="background1"/>
          </w:tcPr>
          <w:p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28</w:t>
            </w:r>
            <w:r>
              <w:rPr>
                <w:rFonts w:ascii="Arial" w:eastAsia="Times New Roman" w:hAnsi="Arial" w:cs="Arial"/>
                <w:color w:val="000000"/>
                <w:kern w:val="0"/>
                <w:sz w:val="18"/>
                <w:szCs w:val="18"/>
                <w:lang w:val="fr-FR" w:eastAsia="fr-FR"/>
              </w:rPr>
              <w:t xml:space="preserve"> </w:t>
            </w:r>
          </w:p>
        </w:tc>
        <w:tc>
          <w:tcPr>
            <w:tcW w:w="3503" w:type="dxa"/>
          </w:tcPr>
          <w:p w:rsidR="00A269EA" w:rsidRDefault="00AC2A90">
            <w:pPr>
              <w:widowControl/>
              <w:ind w:left="2"/>
              <w:jc w:val="left"/>
              <w:rPr>
                <w:rFonts w:ascii="Arial" w:eastAsia="Times New Roman" w:hAnsi="Arial" w:cs="Arial"/>
                <w:color w:val="000000"/>
                <w:kern w:val="0"/>
                <w:sz w:val="18"/>
                <w:szCs w:val="18"/>
                <w:lang w:val="fr-FR" w:eastAsia="fr-FR"/>
              </w:rPr>
            </w:pPr>
            <w:r>
              <w:rPr>
                <w:rFonts w:ascii="Arial" w:eastAsia="Times New Roman" w:hAnsi="Arial" w:cs="Arial"/>
                <w:i/>
                <w:color w:val="000000"/>
                <w:kern w:val="0"/>
                <w:sz w:val="18"/>
                <w:szCs w:val="18"/>
                <w:lang w:val="fr-FR" w:eastAsia="fr-FR"/>
              </w:rPr>
              <w:t xml:space="preserve">Ficus </w:t>
            </w:r>
            <w:proofErr w:type="spellStart"/>
            <w:r>
              <w:rPr>
                <w:rFonts w:ascii="Arial" w:eastAsia="Times New Roman" w:hAnsi="Arial" w:cs="Arial"/>
                <w:i/>
                <w:color w:val="000000"/>
                <w:kern w:val="0"/>
                <w:sz w:val="18"/>
                <w:szCs w:val="18"/>
                <w:lang w:val="fr-FR" w:eastAsia="fr-FR"/>
              </w:rPr>
              <w:t>exasperata</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Vahl</w:t>
            </w:r>
            <w:proofErr w:type="spell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584" w:type="dxa"/>
          </w:tcPr>
          <w:p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2 </w:t>
            </w:r>
          </w:p>
        </w:tc>
      </w:tr>
      <w:tr w:rsidR="00A269EA">
        <w:trPr>
          <w:trHeight w:val="336"/>
        </w:trPr>
        <w:tc>
          <w:tcPr>
            <w:tcW w:w="584" w:type="dxa"/>
            <w:shd w:val="clear" w:color="auto" w:fill="FFFFFF" w:themeFill="background1"/>
          </w:tcPr>
          <w:p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3 </w:t>
            </w:r>
          </w:p>
        </w:tc>
        <w:tc>
          <w:tcPr>
            <w:tcW w:w="3391" w:type="dxa"/>
          </w:tcPr>
          <w:p w:rsidR="00A269EA" w:rsidRDefault="00AC2A90">
            <w:pPr>
              <w:widowControl/>
              <w:spacing w:line="276" w:lineRule="auto"/>
              <w:ind w:left="1"/>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Fleuggea</w:t>
            </w:r>
            <w:proofErr w:type="spellEnd"/>
            <w:r>
              <w:rPr>
                <w:rFonts w:ascii="Arial" w:eastAsia="Times New Roman" w:hAnsi="Arial" w:cs="Arial"/>
                <w:i/>
                <w:color w:val="000000"/>
                <w:kern w:val="0"/>
                <w:sz w:val="18"/>
                <w:szCs w:val="18"/>
                <w:lang w:val="fr-FR" w:eastAsia="fr-FR"/>
              </w:rPr>
              <w:t xml:space="preserve"> virosa</w:t>
            </w:r>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Royle</w:t>
            </w:r>
            <w:proofErr w:type="spell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637" w:type="dxa"/>
          </w:tcPr>
          <w:p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3,24 </w:t>
            </w:r>
          </w:p>
        </w:tc>
        <w:tc>
          <w:tcPr>
            <w:tcW w:w="644" w:type="dxa"/>
            <w:shd w:val="clear" w:color="auto" w:fill="FFFFFF" w:themeFill="background1"/>
          </w:tcPr>
          <w:p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29</w:t>
            </w:r>
            <w:r>
              <w:rPr>
                <w:rFonts w:ascii="Arial" w:eastAsia="Times New Roman" w:hAnsi="Arial" w:cs="Arial"/>
                <w:color w:val="000000"/>
                <w:kern w:val="0"/>
                <w:sz w:val="18"/>
                <w:szCs w:val="18"/>
                <w:lang w:val="fr-FR" w:eastAsia="fr-FR"/>
              </w:rPr>
              <w:t xml:space="preserve"> </w:t>
            </w:r>
          </w:p>
        </w:tc>
        <w:tc>
          <w:tcPr>
            <w:tcW w:w="3503" w:type="dxa"/>
          </w:tcPr>
          <w:p w:rsidR="00A269EA" w:rsidRDefault="00AC2A90">
            <w:pPr>
              <w:widowControl/>
              <w:ind w:left="2"/>
              <w:jc w:val="left"/>
              <w:rPr>
                <w:rFonts w:ascii="Arial" w:eastAsia="Times New Roman" w:hAnsi="Arial" w:cs="Arial"/>
                <w:color w:val="000000"/>
                <w:kern w:val="0"/>
                <w:sz w:val="18"/>
                <w:szCs w:val="18"/>
                <w:lang w:val="fr-FR" w:eastAsia="fr-FR"/>
              </w:rPr>
            </w:pPr>
            <w:r>
              <w:rPr>
                <w:rFonts w:ascii="Arial" w:eastAsia="Times New Roman" w:hAnsi="Arial" w:cs="Arial"/>
                <w:i/>
                <w:color w:val="000000"/>
                <w:kern w:val="0"/>
                <w:sz w:val="18"/>
                <w:szCs w:val="18"/>
                <w:lang w:val="fr-FR" w:eastAsia="fr-FR"/>
              </w:rPr>
              <w:t xml:space="preserve">Ficus </w:t>
            </w:r>
            <w:proofErr w:type="spellStart"/>
            <w:r>
              <w:rPr>
                <w:rFonts w:ascii="Arial" w:eastAsia="Times New Roman" w:hAnsi="Arial" w:cs="Arial"/>
                <w:i/>
                <w:color w:val="000000"/>
                <w:kern w:val="0"/>
                <w:sz w:val="18"/>
                <w:szCs w:val="18"/>
                <w:lang w:val="fr-FR" w:eastAsia="fr-FR"/>
              </w:rPr>
              <w:t>vallis-choudae</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Delile</w:t>
            </w:r>
            <w:proofErr w:type="spell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584" w:type="dxa"/>
          </w:tcPr>
          <w:p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2 </w:t>
            </w:r>
          </w:p>
        </w:tc>
      </w:tr>
      <w:tr w:rsidR="00A269EA">
        <w:trPr>
          <w:trHeight w:val="335"/>
        </w:trPr>
        <w:tc>
          <w:tcPr>
            <w:tcW w:w="584" w:type="dxa"/>
            <w:shd w:val="clear" w:color="auto" w:fill="FFFFFF" w:themeFill="background1"/>
          </w:tcPr>
          <w:p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4 </w:t>
            </w:r>
          </w:p>
        </w:tc>
        <w:tc>
          <w:tcPr>
            <w:tcW w:w="3391" w:type="dxa"/>
          </w:tcPr>
          <w:p w:rsidR="00A269EA" w:rsidRDefault="00AC2A90">
            <w:pPr>
              <w:widowControl/>
              <w:spacing w:line="276" w:lineRule="auto"/>
              <w:ind w:left="1"/>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Alchornea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cordifolia</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Müll</w:t>
            </w:r>
            <w:proofErr w:type="spellEnd"/>
            <w:r>
              <w:rPr>
                <w:rFonts w:ascii="Arial" w:eastAsia="Times New Roman" w:hAnsi="Arial" w:cs="Arial"/>
                <w:color w:val="000000"/>
                <w:kern w:val="0"/>
                <w:sz w:val="18"/>
                <w:szCs w:val="18"/>
                <w:lang w:val="fr-FR" w:eastAsia="fr-FR"/>
              </w:rPr>
              <w:t xml:space="preserve"> arg.</w:t>
            </w:r>
            <w:r>
              <w:rPr>
                <w:rFonts w:ascii="Arial" w:eastAsia="Times New Roman" w:hAnsi="Arial" w:cs="Arial"/>
                <w:i/>
                <w:color w:val="000000"/>
                <w:kern w:val="0"/>
                <w:sz w:val="18"/>
                <w:szCs w:val="18"/>
                <w:lang w:val="fr-FR" w:eastAsia="fr-FR"/>
              </w:rPr>
              <w:t xml:space="preserve"> </w:t>
            </w:r>
          </w:p>
        </w:tc>
        <w:tc>
          <w:tcPr>
            <w:tcW w:w="637" w:type="dxa"/>
          </w:tcPr>
          <w:p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3,22 </w:t>
            </w:r>
          </w:p>
        </w:tc>
        <w:tc>
          <w:tcPr>
            <w:tcW w:w="644" w:type="dxa"/>
            <w:shd w:val="clear" w:color="auto" w:fill="FFFFFF" w:themeFill="background1"/>
          </w:tcPr>
          <w:p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30</w:t>
            </w:r>
            <w:r>
              <w:rPr>
                <w:rFonts w:ascii="Arial" w:eastAsia="Times New Roman" w:hAnsi="Arial" w:cs="Arial"/>
                <w:color w:val="000000"/>
                <w:kern w:val="0"/>
                <w:sz w:val="18"/>
                <w:szCs w:val="18"/>
                <w:lang w:val="fr-FR" w:eastAsia="fr-FR"/>
              </w:rPr>
              <w:t xml:space="preserve"> </w:t>
            </w:r>
          </w:p>
        </w:tc>
        <w:tc>
          <w:tcPr>
            <w:tcW w:w="3503" w:type="dxa"/>
          </w:tcPr>
          <w:p w:rsidR="00A269EA" w:rsidRDefault="00AC2A90">
            <w:pPr>
              <w:widowControl/>
              <w:ind w:left="2"/>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Griwia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flavescens</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Juss</w:t>
            </w:r>
            <w:proofErr w:type="spell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584" w:type="dxa"/>
          </w:tcPr>
          <w:p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2 </w:t>
            </w:r>
          </w:p>
        </w:tc>
      </w:tr>
      <w:tr w:rsidR="00A269EA">
        <w:trPr>
          <w:trHeight w:val="335"/>
        </w:trPr>
        <w:tc>
          <w:tcPr>
            <w:tcW w:w="584" w:type="dxa"/>
            <w:shd w:val="clear" w:color="auto" w:fill="FFFFFF" w:themeFill="background1"/>
          </w:tcPr>
          <w:p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5 </w:t>
            </w:r>
          </w:p>
        </w:tc>
        <w:tc>
          <w:tcPr>
            <w:tcW w:w="3391" w:type="dxa"/>
          </w:tcPr>
          <w:p w:rsidR="00A269EA" w:rsidRDefault="00AC2A90">
            <w:pPr>
              <w:widowControl/>
              <w:spacing w:line="276" w:lineRule="auto"/>
              <w:ind w:left="1"/>
              <w:jc w:val="left"/>
              <w:rPr>
                <w:rFonts w:ascii="Arial" w:eastAsia="Times New Roman" w:hAnsi="Arial" w:cs="Arial"/>
                <w:color w:val="000000"/>
                <w:kern w:val="0"/>
                <w:sz w:val="18"/>
                <w:szCs w:val="18"/>
                <w:lang w:val="fr-FR" w:eastAsia="fr-FR"/>
              </w:rPr>
            </w:pPr>
            <w:r>
              <w:rPr>
                <w:rFonts w:ascii="Arial" w:eastAsia="Times New Roman" w:hAnsi="Arial" w:cs="Arial"/>
                <w:i/>
                <w:iCs/>
                <w:color w:val="000000"/>
                <w:kern w:val="0"/>
                <w:sz w:val="18"/>
                <w:szCs w:val="18"/>
                <w:lang w:val="fr-FR" w:eastAsia="fr-FR"/>
              </w:rPr>
              <w:t xml:space="preserve">Jatropha </w:t>
            </w:r>
            <w:proofErr w:type="spellStart"/>
            <w:r>
              <w:rPr>
                <w:rFonts w:ascii="Arial" w:eastAsia="Times New Roman" w:hAnsi="Arial" w:cs="Arial"/>
                <w:i/>
                <w:iCs/>
                <w:color w:val="000000"/>
                <w:kern w:val="0"/>
                <w:sz w:val="18"/>
                <w:szCs w:val="18"/>
                <w:lang w:val="fr-FR" w:eastAsia="fr-FR"/>
              </w:rPr>
              <w:t>gossypiifolia</w:t>
            </w:r>
            <w:proofErr w:type="spellEnd"/>
            <w:r>
              <w:rPr>
                <w:rFonts w:ascii="Arial" w:eastAsia="Times New Roman" w:hAnsi="Arial" w:cs="Arial"/>
                <w:color w:val="000000"/>
                <w:kern w:val="0"/>
                <w:sz w:val="18"/>
                <w:szCs w:val="18"/>
                <w:lang w:val="fr-FR" w:eastAsia="fr-FR"/>
              </w:rPr>
              <w:t xml:space="preserve"> L. </w:t>
            </w:r>
          </w:p>
        </w:tc>
        <w:tc>
          <w:tcPr>
            <w:tcW w:w="637" w:type="dxa"/>
          </w:tcPr>
          <w:p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3,2 </w:t>
            </w:r>
          </w:p>
        </w:tc>
        <w:tc>
          <w:tcPr>
            <w:tcW w:w="644" w:type="dxa"/>
            <w:shd w:val="clear" w:color="auto" w:fill="FFFFFF" w:themeFill="background1"/>
          </w:tcPr>
          <w:p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31</w:t>
            </w:r>
            <w:r>
              <w:rPr>
                <w:rFonts w:ascii="Arial" w:eastAsia="Times New Roman" w:hAnsi="Arial" w:cs="Arial"/>
                <w:color w:val="000000"/>
                <w:kern w:val="0"/>
                <w:sz w:val="18"/>
                <w:szCs w:val="18"/>
                <w:lang w:val="fr-FR" w:eastAsia="fr-FR"/>
              </w:rPr>
              <w:t xml:space="preserve"> </w:t>
            </w:r>
          </w:p>
        </w:tc>
        <w:tc>
          <w:tcPr>
            <w:tcW w:w="3503" w:type="dxa"/>
          </w:tcPr>
          <w:p w:rsidR="00A269EA" w:rsidRDefault="00AC2A90">
            <w:pPr>
              <w:widowControl/>
              <w:ind w:left="2"/>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Centrosema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virginianum</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Benth</w:t>
            </w:r>
            <w:proofErr w:type="spell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584" w:type="dxa"/>
          </w:tcPr>
          <w:p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2 </w:t>
            </w:r>
          </w:p>
        </w:tc>
      </w:tr>
      <w:tr w:rsidR="00A269EA">
        <w:trPr>
          <w:trHeight w:val="335"/>
        </w:trPr>
        <w:tc>
          <w:tcPr>
            <w:tcW w:w="584" w:type="dxa"/>
            <w:shd w:val="clear" w:color="auto" w:fill="FFFFFF" w:themeFill="background1"/>
          </w:tcPr>
          <w:p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6 </w:t>
            </w:r>
          </w:p>
        </w:tc>
        <w:tc>
          <w:tcPr>
            <w:tcW w:w="3391" w:type="dxa"/>
          </w:tcPr>
          <w:p w:rsidR="00A269EA" w:rsidRDefault="00AC2A90">
            <w:pPr>
              <w:widowControl/>
              <w:spacing w:line="276" w:lineRule="auto"/>
              <w:ind w:left="1"/>
              <w:jc w:val="left"/>
              <w:rPr>
                <w:rFonts w:ascii="Arial" w:eastAsia="Times New Roman" w:hAnsi="Arial" w:cs="Arial"/>
                <w:color w:val="000000"/>
                <w:kern w:val="0"/>
                <w:sz w:val="18"/>
                <w:szCs w:val="18"/>
                <w:lang w:val="fr-FR" w:eastAsia="fr-FR"/>
              </w:rPr>
            </w:pPr>
            <w:r>
              <w:rPr>
                <w:rFonts w:ascii="Arial" w:eastAsia="Times New Roman" w:hAnsi="Arial" w:cs="Arial"/>
                <w:i/>
                <w:color w:val="000000"/>
                <w:kern w:val="0"/>
                <w:sz w:val="18"/>
                <w:szCs w:val="18"/>
                <w:lang w:val="fr-FR" w:eastAsia="fr-FR"/>
              </w:rPr>
              <w:t xml:space="preserve">Bidens </w:t>
            </w:r>
            <w:proofErr w:type="spellStart"/>
            <w:r>
              <w:rPr>
                <w:rFonts w:ascii="Arial" w:eastAsia="Times New Roman" w:hAnsi="Arial" w:cs="Arial"/>
                <w:i/>
                <w:color w:val="000000"/>
                <w:kern w:val="0"/>
                <w:sz w:val="18"/>
                <w:szCs w:val="18"/>
                <w:lang w:val="fr-FR" w:eastAsia="fr-FR"/>
              </w:rPr>
              <w:t>bipinnata</w:t>
            </w:r>
            <w:proofErr w:type="spellEnd"/>
            <w:r>
              <w:rPr>
                <w:rFonts w:ascii="Arial" w:eastAsia="Times New Roman" w:hAnsi="Arial" w:cs="Arial"/>
                <w:color w:val="000000"/>
                <w:kern w:val="0"/>
                <w:sz w:val="18"/>
                <w:szCs w:val="18"/>
                <w:lang w:val="fr-FR" w:eastAsia="fr-FR"/>
              </w:rPr>
              <w:t xml:space="preserve"> L. </w:t>
            </w:r>
            <w:r>
              <w:rPr>
                <w:rFonts w:ascii="Arial" w:eastAsia="Times New Roman" w:hAnsi="Arial" w:cs="Arial"/>
                <w:i/>
                <w:color w:val="000000"/>
                <w:kern w:val="0"/>
                <w:sz w:val="18"/>
                <w:szCs w:val="18"/>
                <w:lang w:val="fr-FR" w:eastAsia="fr-FR"/>
              </w:rPr>
              <w:t xml:space="preserve"> </w:t>
            </w:r>
          </w:p>
        </w:tc>
        <w:tc>
          <w:tcPr>
            <w:tcW w:w="637" w:type="dxa"/>
          </w:tcPr>
          <w:p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3,19 </w:t>
            </w:r>
          </w:p>
        </w:tc>
        <w:tc>
          <w:tcPr>
            <w:tcW w:w="644" w:type="dxa"/>
            <w:shd w:val="clear" w:color="auto" w:fill="FFFFFF" w:themeFill="background1"/>
          </w:tcPr>
          <w:p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32</w:t>
            </w:r>
            <w:r>
              <w:rPr>
                <w:rFonts w:ascii="Arial" w:eastAsia="Times New Roman" w:hAnsi="Arial" w:cs="Arial"/>
                <w:color w:val="000000"/>
                <w:kern w:val="0"/>
                <w:sz w:val="18"/>
                <w:szCs w:val="18"/>
                <w:lang w:val="fr-FR" w:eastAsia="fr-FR"/>
              </w:rPr>
              <w:t xml:space="preserve"> </w:t>
            </w:r>
          </w:p>
        </w:tc>
        <w:tc>
          <w:tcPr>
            <w:tcW w:w="3503" w:type="dxa"/>
          </w:tcPr>
          <w:p w:rsidR="00A269EA" w:rsidRDefault="00AC2A90">
            <w:pPr>
              <w:widowControl/>
              <w:ind w:left="2"/>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Sarcocephallus</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latifolius</w:t>
            </w:r>
            <w:proofErr w:type="spellEnd"/>
            <w:r>
              <w:rPr>
                <w:rFonts w:ascii="Arial" w:eastAsia="Times New Roman" w:hAnsi="Arial" w:cs="Arial"/>
                <w:color w:val="000000"/>
                <w:kern w:val="0"/>
                <w:sz w:val="18"/>
                <w:szCs w:val="18"/>
                <w:lang w:val="fr-FR" w:eastAsia="fr-FR"/>
              </w:rPr>
              <w:t xml:space="preserve"> L.</w:t>
            </w:r>
            <w:r>
              <w:rPr>
                <w:rFonts w:ascii="Arial" w:eastAsia="Times New Roman" w:hAnsi="Arial" w:cs="Arial"/>
                <w:i/>
                <w:color w:val="000000"/>
                <w:kern w:val="0"/>
                <w:sz w:val="18"/>
                <w:szCs w:val="18"/>
                <w:lang w:val="fr-FR" w:eastAsia="fr-FR"/>
              </w:rPr>
              <w:t xml:space="preserve"> </w:t>
            </w:r>
          </w:p>
        </w:tc>
        <w:tc>
          <w:tcPr>
            <w:tcW w:w="584" w:type="dxa"/>
          </w:tcPr>
          <w:p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2 </w:t>
            </w:r>
          </w:p>
        </w:tc>
      </w:tr>
      <w:tr w:rsidR="00A269EA">
        <w:trPr>
          <w:trHeight w:val="335"/>
        </w:trPr>
        <w:tc>
          <w:tcPr>
            <w:tcW w:w="584" w:type="dxa"/>
            <w:shd w:val="clear" w:color="auto" w:fill="FFFFFF" w:themeFill="background1"/>
          </w:tcPr>
          <w:p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7 </w:t>
            </w:r>
          </w:p>
        </w:tc>
        <w:tc>
          <w:tcPr>
            <w:tcW w:w="3391" w:type="dxa"/>
          </w:tcPr>
          <w:p w:rsidR="00A269EA" w:rsidRDefault="00AC2A90">
            <w:pPr>
              <w:widowControl/>
              <w:spacing w:line="276" w:lineRule="auto"/>
              <w:ind w:left="1"/>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Amaranthus</w:t>
            </w:r>
            <w:proofErr w:type="spellEnd"/>
            <w:r>
              <w:rPr>
                <w:rFonts w:ascii="Arial" w:eastAsia="Times New Roman" w:hAnsi="Arial" w:cs="Arial"/>
                <w:i/>
                <w:color w:val="000000"/>
                <w:kern w:val="0"/>
                <w:sz w:val="18"/>
                <w:szCs w:val="18"/>
                <w:lang w:val="fr-FR" w:eastAsia="fr-FR"/>
              </w:rPr>
              <w:t xml:space="preserve"> viridis</w:t>
            </w:r>
            <w:r>
              <w:rPr>
                <w:rFonts w:ascii="Arial" w:eastAsia="Times New Roman" w:hAnsi="Arial" w:cs="Arial"/>
                <w:color w:val="000000"/>
                <w:kern w:val="0"/>
                <w:sz w:val="18"/>
                <w:szCs w:val="18"/>
                <w:lang w:val="fr-FR" w:eastAsia="fr-FR"/>
              </w:rPr>
              <w:t xml:space="preserve"> L.</w:t>
            </w:r>
            <w:r>
              <w:rPr>
                <w:rFonts w:ascii="Arial" w:eastAsia="Times New Roman" w:hAnsi="Arial" w:cs="Arial"/>
                <w:i/>
                <w:color w:val="000000"/>
                <w:kern w:val="0"/>
                <w:sz w:val="18"/>
                <w:szCs w:val="18"/>
                <w:lang w:val="fr-FR" w:eastAsia="fr-FR"/>
              </w:rPr>
              <w:t xml:space="preserve"> </w:t>
            </w:r>
          </w:p>
        </w:tc>
        <w:tc>
          <w:tcPr>
            <w:tcW w:w="637" w:type="dxa"/>
          </w:tcPr>
          <w:p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3,18 </w:t>
            </w:r>
          </w:p>
        </w:tc>
        <w:tc>
          <w:tcPr>
            <w:tcW w:w="644" w:type="dxa"/>
            <w:shd w:val="clear" w:color="auto" w:fill="FFFFFF" w:themeFill="background1"/>
          </w:tcPr>
          <w:p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33</w:t>
            </w:r>
            <w:r>
              <w:rPr>
                <w:rFonts w:ascii="Arial" w:eastAsia="Times New Roman" w:hAnsi="Arial" w:cs="Arial"/>
                <w:color w:val="000000"/>
                <w:kern w:val="0"/>
                <w:sz w:val="18"/>
                <w:szCs w:val="18"/>
                <w:lang w:val="fr-FR" w:eastAsia="fr-FR"/>
              </w:rPr>
              <w:t xml:space="preserve"> </w:t>
            </w:r>
          </w:p>
        </w:tc>
        <w:tc>
          <w:tcPr>
            <w:tcW w:w="3503" w:type="dxa"/>
          </w:tcPr>
          <w:p w:rsidR="00A269EA" w:rsidRDefault="00AC2A90">
            <w:pPr>
              <w:widowControl/>
              <w:ind w:left="2"/>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Phillostigma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thonningii</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Schum</w:t>
            </w:r>
            <w:proofErr w:type="spell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584" w:type="dxa"/>
          </w:tcPr>
          <w:p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2 </w:t>
            </w:r>
          </w:p>
        </w:tc>
      </w:tr>
      <w:tr w:rsidR="00A269EA">
        <w:trPr>
          <w:trHeight w:val="335"/>
        </w:trPr>
        <w:tc>
          <w:tcPr>
            <w:tcW w:w="584" w:type="dxa"/>
            <w:shd w:val="clear" w:color="auto" w:fill="FFFFFF" w:themeFill="background1"/>
          </w:tcPr>
          <w:p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8 </w:t>
            </w:r>
          </w:p>
        </w:tc>
        <w:tc>
          <w:tcPr>
            <w:tcW w:w="3391" w:type="dxa"/>
          </w:tcPr>
          <w:p w:rsidR="00A269EA" w:rsidRDefault="00AC2A90">
            <w:pPr>
              <w:widowControl/>
              <w:spacing w:line="276" w:lineRule="auto"/>
              <w:ind w:left="1"/>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Chamaecostus</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cupidatus</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Nees</w:t>
            </w:r>
            <w:proofErr w:type="spellEnd"/>
            <w:r>
              <w:rPr>
                <w:rFonts w:ascii="Arial" w:eastAsia="Times New Roman" w:hAnsi="Arial" w:cs="Arial"/>
                <w:color w:val="000000"/>
                <w:kern w:val="0"/>
                <w:sz w:val="18"/>
                <w:szCs w:val="18"/>
                <w:lang w:val="fr-FR" w:eastAsia="fr-FR"/>
              </w:rPr>
              <w:t>. &amp; Mart.</w:t>
            </w:r>
            <w:r>
              <w:rPr>
                <w:rFonts w:ascii="Arial" w:eastAsia="Times New Roman" w:hAnsi="Arial" w:cs="Arial"/>
                <w:i/>
                <w:color w:val="000000"/>
                <w:kern w:val="0"/>
                <w:sz w:val="18"/>
                <w:szCs w:val="18"/>
                <w:lang w:val="fr-FR" w:eastAsia="fr-FR"/>
              </w:rPr>
              <w:t xml:space="preserve"> </w:t>
            </w:r>
          </w:p>
        </w:tc>
        <w:tc>
          <w:tcPr>
            <w:tcW w:w="637" w:type="dxa"/>
          </w:tcPr>
          <w:p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3,16 </w:t>
            </w:r>
          </w:p>
        </w:tc>
        <w:tc>
          <w:tcPr>
            <w:tcW w:w="644" w:type="dxa"/>
            <w:shd w:val="clear" w:color="auto" w:fill="FFFFFF" w:themeFill="background1"/>
          </w:tcPr>
          <w:p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34</w:t>
            </w:r>
            <w:r>
              <w:rPr>
                <w:rFonts w:ascii="Arial" w:eastAsia="Times New Roman" w:hAnsi="Arial" w:cs="Arial"/>
                <w:color w:val="000000"/>
                <w:kern w:val="0"/>
                <w:sz w:val="18"/>
                <w:szCs w:val="18"/>
                <w:lang w:val="fr-FR" w:eastAsia="fr-FR"/>
              </w:rPr>
              <w:t xml:space="preserve"> </w:t>
            </w:r>
          </w:p>
        </w:tc>
        <w:tc>
          <w:tcPr>
            <w:tcW w:w="3503" w:type="dxa"/>
          </w:tcPr>
          <w:p w:rsidR="00A269EA" w:rsidRDefault="00AC2A90">
            <w:pPr>
              <w:widowControl/>
              <w:ind w:left="2"/>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Pycanthus</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angolensis</w:t>
            </w:r>
            <w:proofErr w:type="spellEnd"/>
            <w:r>
              <w:rPr>
                <w:rFonts w:ascii="Arial" w:eastAsia="Times New Roman" w:hAnsi="Arial" w:cs="Arial"/>
                <w:color w:val="000000"/>
                <w:kern w:val="0"/>
                <w:sz w:val="18"/>
                <w:szCs w:val="18"/>
                <w:lang w:val="fr-FR" w:eastAsia="fr-FR"/>
              </w:rPr>
              <w:t xml:space="preserve"> L.</w:t>
            </w:r>
            <w:r>
              <w:rPr>
                <w:rFonts w:ascii="Arial" w:eastAsia="Times New Roman" w:hAnsi="Arial" w:cs="Arial"/>
                <w:i/>
                <w:color w:val="000000"/>
                <w:kern w:val="0"/>
                <w:sz w:val="18"/>
                <w:szCs w:val="18"/>
                <w:lang w:val="fr-FR" w:eastAsia="fr-FR"/>
              </w:rPr>
              <w:t xml:space="preserve"> </w:t>
            </w:r>
          </w:p>
        </w:tc>
        <w:tc>
          <w:tcPr>
            <w:tcW w:w="584" w:type="dxa"/>
          </w:tcPr>
          <w:p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2 </w:t>
            </w:r>
          </w:p>
        </w:tc>
      </w:tr>
      <w:tr w:rsidR="00A269EA">
        <w:trPr>
          <w:trHeight w:val="335"/>
        </w:trPr>
        <w:tc>
          <w:tcPr>
            <w:tcW w:w="584" w:type="dxa"/>
            <w:shd w:val="clear" w:color="auto" w:fill="FFFFFF" w:themeFill="background1"/>
          </w:tcPr>
          <w:p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9 </w:t>
            </w:r>
          </w:p>
        </w:tc>
        <w:tc>
          <w:tcPr>
            <w:tcW w:w="3391" w:type="dxa"/>
          </w:tcPr>
          <w:p w:rsidR="00A269EA" w:rsidRDefault="00AC2A90">
            <w:pPr>
              <w:widowControl/>
              <w:spacing w:line="276" w:lineRule="auto"/>
              <w:ind w:left="1"/>
              <w:jc w:val="left"/>
              <w:rPr>
                <w:rFonts w:ascii="Arial" w:eastAsia="Times New Roman" w:hAnsi="Arial" w:cs="Arial"/>
                <w:color w:val="000000"/>
                <w:kern w:val="0"/>
                <w:sz w:val="18"/>
                <w:szCs w:val="18"/>
                <w:lang w:val="fr-FR" w:eastAsia="fr-FR"/>
              </w:rPr>
            </w:pPr>
            <w:proofErr w:type="spellStart"/>
            <w:r>
              <w:rPr>
                <w:rFonts w:ascii="Arial" w:hAnsi="Arial" w:cs="Arial"/>
                <w:i/>
                <w:sz w:val="18"/>
                <w:szCs w:val="18"/>
              </w:rPr>
              <w:t>Boerhavia</w:t>
            </w:r>
            <w:proofErr w:type="spellEnd"/>
            <w:r>
              <w:rPr>
                <w:rFonts w:ascii="Arial" w:eastAsia="Times New Roman" w:hAnsi="Arial" w:cs="Arial"/>
                <w:i/>
                <w:color w:val="000000"/>
                <w:kern w:val="0"/>
                <w:sz w:val="18"/>
                <w:szCs w:val="18"/>
                <w:lang w:val="fr-FR" w:eastAsia="fr-FR"/>
              </w:rPr>
              <w:t xml:space="preserve"> diffusa</w:t>
            </w:r>
            <w:r>
              <w:rPr>
                <w:rFonts w:ascii="Arial" w:eastAsia="Times New Roman" w:hAnsi="Arial" w:cs="Arial"/>
                <w:color w:val="000000"/>
                <w:kern w:val="0"/>
                <w:sz w:val="18"/>
                <w:szCs w:val="18"/>
                <w:lang w:val="fr-FR" w:eastAsia="fr-FR"/>
              </w:rPr>
              <w:t xml:space="preserve"> L.</w:t>
            </w:r>
            <w:r>
              <w:rPr>
                <w:rFonts w:ascii="Arial" w:eastAsia="Times New Roman" w:hAnsi="Arial" w:cs="Arial"/>
                <w:i/>
                <w:color w:val="000000"/>
                <w:kern w:val="0"/>
                <w:sz w:val="18"/>
                <w:szCs w:val="18"/>
                <w:lang w:val="fr-FR" w:eastAsia="fr-FR"/>
              </w:rPr>
              <w:t xml:space="preserve"> </w:t>
            </w:r>
          </w:p>
        </w:tc>
        <w:tc>
          <w:tcPr>
            <w:tcW w:w="637" w:type="dxa"/>
          </w:tcPr>
          <w:p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3,13 </w:t>
            </w:r>
          </w:p>
        </w:tc>
        <w:tc>
          <w:tcPr>
            <w:tcW w:w="644" w:type="dxa"/>
            <w:shd w:val="clear" w:color="auto" w:fill="FFFFFF" w:themeFill="background1"/>
          </w:tcPr>
          <w:p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35</w:t>
            </w:r>
            <w:r>
              <w:rPr>
                <w:rFonts w:ascii="Arial" w:eastAsia="Times New Roman" w:hAnsi="Arial" w:cs="Arial"/>
                <w:color w:val="000000"/>
                <w:kern w:val="0"/>
                <w:sz w:val="18"/>
                <w:szCs w:val="18"/>
                <w:lang w:val="fr-FR" w:eastAsia="fr-FR"/>
              </w:rPr>
              <w:t xml:space="preserve"> </w:t>
            </w:r>
          </w:p>
        </w:tc>
        <w:tc>
          <w:tcPr>
            <w:tcW w:w="3503" w:type="dxa"/>
          </w:tcPr>
          <w:p w:rsidR="00A269EA" w:rsidRDefault="00AC2A90">
            <w:pPr>
              <w:widowControl/>
              <w:spacing w:line="276" w:lineRule="auto"/>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Talinum</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paniculatum</w:t>
            </w:r>
            <w:proofErr w:type="spellEnd"/>
            <w:r>
              <w:rPr>
                <w:rFonts w:ascii="Arial" w:eastAsia="Times New Roman" w:hAnsi="Arial" w:cs="Arial"/>
                <w:color w:val="000000"/>
                <w:kern w:val="0"/>
                <w:sz w:val="18"/>
                <w:szCs w:val="18"/>
                <w:lang w:val="fr-FR" w:eastAsia="fr-FR"/>
              </w:rPr>
              <w:t xml:space="preserve"> </w:t>
            </w:r>
            <w:proofErr w:type="spellStart"/>
            <w:proofErr w:type="gramStart"/>
            <w:r>
              <w:rPr>
                <w:rFonts w:ascii="Arial" w:eastAsia="Times New Roman" w:hAnsi="Arial" w:cs="Arial"/>
                <w:color w:val="000000"/>
                <w:kern w:val="0"/>
                <w:sz w:val="18"/>
                <w:szCs w:val="18"/>
                <w:lang w:val="fr-FR" w:eastAsia="fr-FR"/>
              </w:rPr>
              <w:t>P.Beau</w:t>
            </w:r>
            <w:proofErr w:type="spellEnd"/>
            <w:proofErr w:type="gramEnd"/>
            <w:r>
              <w:rPr>
                <w:rFonts w:ascii="Arial" w:eastAsia="Times New Roman" w:hAnsi="Arial" w:cs="Arial"/>
                <w:color w:val="000000"/>
                <w:kern w:val="0"/>
                <w:sz w:val="18"/>
                <w:szCs w:val="18"/>
                <w:lang w:val="fr-FR" w:eastAsia="fr-FR"/>
              </w:rPr>
              <w:t xml:space="preserve">. </w:t>
            </w:r>
            <w:r>
              <w:rPr>
                <w:rFonts w:ascii="Arial" w:eastAsia="Times New Roman" w:hAnsi="Arial" w:cs="Arial"/>
                <w:i/>
                <w:color w:val="000000"/>
                <w:kern w:val="0"/>
                <w:sz w:val="18"/>
                <w:szCs w:val="18"/>
                <w:lang w:val="fr-FR" w:eastAsia="fr-FR"/>
              </w:rPr>
              <w:t xml:space="preserve"> </w:t>
            </w:r>
          </w:p>
        </w:tc>
        <w:tc>
          <w:tcPr>
            <w:tcW w:w="584" w:type="dxa"/>
          </w:tcPr>
          <w:p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2 </w:t>
            </w:r>
          </w:p>
        </w:tc>
      </w:tr>
      <w:tr w:rsidR="00A269EA">
        <w:trPr>
          <w:trHeight w:val="335"/>
        </w:trPr>
        <w:tc>
          <w:tcPr>
            <w:tcW w:w="584" w:type="dxa"/>
            <w:shd w:val="clear" w:color="auto" w:fill="FFFFFF" w:themeFill="background1"/>
          </w:tcPr>
          <w:p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10 </w:t>
            </w:r>
          </w:p>
        </w:tc>
        <w:tc>
          <w:tcPr>
            <w:tcW w:w="3391" w:type="dxa"/>
          </w:tcPr>
          <w:p w:rsidR="00A269EA" w:rsidRDefault="00AC2A90">
            <w:pPr>
              <w:widowControl/>
              <w:spacing w:line="276" w:lineRule="auto"/>
              <w:ind w:left="1"/>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Mallotus</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opposits</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folus</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Müll</w:t>
            </w:r>
            <w:proofErr w:type="spellEnd"/>
            <w:r>
              <w:rPr>
                <w:rFonts w:ascii="Arial" w:eastAsia="Times New Roman" w:hAnsi="Arial" w:cs="Arial"/>
                <w:color w:val="000000"/>
                <w:kern w:val="0"/>
                <w:sz w:val="18"/>
                <w:szCs w:val="18"/>
                <w:lang w:val="fr-FR" w:eastAsia="fr-FR"/>
              </w:rPr>
              <w:t xml:space="preserve"> &amp; Arg.</w:t>
            </w:r>
            <w:r>
              <w:rPr>
                <w:rFonts w:ascii="Arial" w:eastAsia="Times New Roman" w:hAnsi="Arial" w:cs="Arial"/>
                <w:i/>
                <w:color w:val="000000"/>
                <w:kern w:val="0"/>
                <w:sz w:val="18"/>
                <w:szCs w:val="18"/>
                <w:lang w:val="fr-FR" w:eastAsia="fr-FR"/>
              </w:rPr>
              <w:t xml:space="preserve"> </w:t>
            </w:r>
          </w:p>
        </w:tc>
        <w:tc>
          <w:tcPr>
            <w:tcW w:w="637" w:type="dxa"/>
          </w:tcPr>
          <w:p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3,06 </w:t>
            </w:r>
          </w:p>
        </w:tc>
        <w:tc>
          <w:tcPr>
            <w:tcW w:w="644" w:type="dxa"/>
            <w:shd w:val="clear" w:color="auto" w:fill="FFFFFF" w:themeFill="background1"/>
          </w:tcPr>
          <w:p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36</w:t>
            </w:r>
            <w:r>
              <w:rPr>
                <w:rFonts w:ascii="Arial" w:eastAsia="Times New Roman" w:hAnsi="Arial" w:cs="Arial"/>
                <w:color w:val="000000"/>
                <w:kern w:val="0"/>
                <w:sz w:val="18"/>
                <w:szCs w:val="18"/>
                <w:lang w:val="fr-FR" w:eastAsia="fr-FR"/>
              </w:rPr>
              <w:t xml:space="preserve"> </w:t>
            </w:r>
          </w:p>
        </w:tc>
        <w:tc>
          <w:tcPr>
            <w:tcW w:w="3503" w:type="dxa"/>
          </w:tcPr>
          <w:p w:rsidR="00A269EA" w:rsidRDefault="00AC2A90">
            <w:pPr>
              <w:widowControl/>
              <w:spacing w:line="276" w:lineRule="auto"/>
              <w:jc w:val="left"/>
              <w:rPr>
                <w:rFonts w:ascii="Arial" w:eastAsia="Times New Roman" w:hAnsi="Arial" w:cs="Arial"/>
                <w:color w:val="000000"/>
                <w:kern w:val="0"/>
                <w:sz w:val="18"/>
                <w:szCs w:val="18"/>
                <w:lang w:eastAsia="fr-FR"/>
              </w:rPr>
            </w:pPr>
            <w:r>
              <w:rPr>
                <w:rFonts w:ascii="Arial" w:eastAsia="Times New Roman" w:hAnsi="Arial" w:cs="Arial"/>
                <w:i/>
                <w:iCs/>
                <w:color w:val="000000"/>
                <w:kern w:val="0"/>
                <w:sz w:val="18"/>
                <w:szCs w:val="18"/>
                <w:lang w:eastAsia="fr-FR"/>
              </w:rPr>
              <w:t xml:space="preserve">Senna </w:t>
            </w:r>
            <w:proofErr w:type="spellStart"/>
            <w:r>
              <w:rPr>
                <w:rFonts w:ascii="Arial" w:eastAsia="Times New Roman" w:hAnsi="Arial" w:cs="Arial"/>
                <w:i/>
                <w:iCs/>
                <w:color w:val="000000"/>
                <w:kern w:val="0"/>
                <w:sz w:val="18"/>
                <w:szCs w:val="18"/>
                <w:lang w:eastAsia="fr-FR"/>
              </w:rPr>
              <w:t>tora</w:t>
            </w:r>
            <w:proofErr w:type="spellEnd"/>
            <w:r>
              <w:rPr>
                <w:rFonts w:ascii="Arial" w:eastAsia="Times New Roman" w:hAnsi="Arial" w:cs="Arial"/>
                <w:color w:val="000000"/>
                <w:kern w:val="0"/>
                <w:sz w:val="18"/>
                <w:szCs w:val="18"/>
                <w:lang w:eastAsia="fr-FR"/>
              </w:rPr>
              <w:t xml:space="preserve"> L.</w:t>
            </w:r>
          </w:p>
        </w:tc>
        <w:tc>
          <w:tcPr>
            <w:tcW w:w="584" w:type="dxa"/>
          </w:tcPr>
          <w:p w:rsidR="00A269EA" w:rsidRDefault="00AC2A90">
            <w:pPr>
              <w:widowControl/>
              <w:spacing w:line="276" w:lineRule="auto"/>
              <w:jc w:val="center"/>
              <w:rPr>
                <w:rFonts w:ascii="Arial" w:eastAsia="Times New Roman" w:hAnsi="Arial" w:cs="Arial"/>
                <w:color w:val="000000"/>
                <w:kern w:val="0"/>
                <w:sz w:val="18"/>
                <w:szCs w:val="18"/>
                <w:lang w:eastAsia="fr-FR"/>
              </w:rPr>
            </w:pPr>
            <w:r>
              <w:rPr>
                <w:rFonts w:ascii="Arial" w:eastAsia="Times New Roman" w:hAnsi="Arial" w:cs="Arial"/>
                <w:color w:val="000000"/>
                <w:kern w:val="0"/>
                <w:sz w:val="18"/>
                <w:szCs w:val="18"/>
                <w:lang w:eastAsia="fr-FR"/>
              </w:rPr>
              <w:t>2</w:t>
            </w:r>
          </w:p>
        </w:tc>
      </w:tr>
      <w:tr w:rsidR="00A269EA">
        <w:trPr>
          <w:trHeight w:val="335"/>
        </w:trPr>
        <w:tc>
          <w:tcPr>
            <w:tcW w:w="584" w:type="dxa"/>
            <w:shd w:val="clear" w:color="auto" w:fill="FFFFFF" w:themeFill="background1"/>
          </w:tcPr>
          <w:p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11 </w:t>
            </w:r>
          </w:p>
        </w:tc>
        <w:tc>
          <w:tcPr>
            <w:tcW w:w="3391" w:type="dxa"/>
          </w:tcPr>
          <w:p w:rsidR="00A269EA" w:rsidRDefault="00AC2A90">
            <w:pPr>
              <w:widowControl/>
              <w:spacing w:line="276" w:lineRule="auto"/>
              <w:ind w:left="1"/>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Antiaris</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toxicaria</w:t>
            </w:r>
            <w:proofErr w:type="spellEnd"/>
            <w:r>
              <w:rPr>
                <w:rFonts w:ascii="Arial" w:eastAsia="Times New Roman" w:hAnsi="Arial" w:cs="Arial"/>
                <w:color w:val="000000"/>
                <w:kern w:val="0"/>
                <w:sz w:val="18"/>
                <w:szCs w:val="18"/>
                <w:lang w:val="fr-FR" w:eastAsia="fr-FR"/>
              </w:rPr>
              <w:t xml:space="preserve"> Pers.</w:t>
            </w:r>
            <w:r>
              <w:rPr>
                <w:rFonts w:ascii="Arial" w:eastAsia="Times New Roman" w:hAnsi="Arial" w:cs="Arial"/>
                <w:i/>
                <w:color w:val="000000"/>
                <w:kern w:val="0"/>
                <w:sz w:val="18"/>
                <w:szCs w:val="18"/>
                <w:lang w:val="fr-FR" w:eastAsia="fr-FR"/>
              </w:rPr>
              <w:t xml:space="preserve"> </w:t>
            </w:r>
          </w:p>
        </w:tc>
        <w:tc>
          <w:tcPr>
            <w:tcW w:w="637" w:type="dxa"/>
          </w:tcPr>
          <w:p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3 </w:t>
            </w:r>
          </w:p>
        </w:tc>
        <w:tc>
          <w:tcPr>
            <w:tcW w:w="644" w:type="dxa"/>
            <w:shd w:val="clear" w:color="auto" w:fill="FFFFFF" w:themeFill="background1"/>
          </w:tcPr>
          <w:p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37</w:t>
            </w:r>
            <w:r>
              <w:rPr>
                <w:rFonts w:ascii="Arial" w:eastAsia="Times New Roman" w:hAnsi="Arial" w:cs="Arial"/>
                <w:color w:val="000000"/>
                <w:kern w:val="0"/>
                <w:sz w:val="18"/>
                <w:szCs w:val="18"/>
                <w:lang w:val="fr-FR" w:eastAsia="fr-FR"/>
              </w:rPr>
              <w:t xml:space="preserve"> </w:t>
            </w:r>
          </w:p>
        </w:tc>
        <w:tc>
          <w:tcPr>
            <w:tcW w:w="3503" w:type="dxa"/>
          </w:tcPr>
          <w:p w:rsidR="00A269EA" w:rsidRDefault="00AC2A90">
            <w:pPr>
              <w:widowControl/>
              <w:spacing w:line="276" w:lineRule="auto"/>
              <w:jc w:val="left"/>
              <w:rPr>
                <w:rFonts w:ascii="Arial" w:eastAsia="Times New Roman" w:hAnsi="Arial" w:cs="Arial"/>
                <w:color w:val="000000"/>
                <w:kern w:val="0"/>
                <w:sz w:val="18"/>
                <w:szCs w:val="18"/>
                <w:lang w:eastAsia="fr-FR"/>
              </w:rPr>
            </w:pPr>
            <w:proofErr w:type="spellStart"/>
            <w:r>
              <w:rPr>
                <w:rFonts w:ascii="Arial" w:eastAsia="Times New Roman" w:hAnsi="Arial" w:cs="Arial"/>
                <w:i/>
                <w:iCs/>
                <w:color w:val="000000"/>
                <w:kern w:val="0"/>
                <w:sz w:val="18"/>
                <w:szCs w:val="18"/>
                <w:lang w:eastAsia="fr-FR"/>
              </w:rPr>
              <w:t>Sterculia</w:t>
            </w:r>
            <w:proofErr w:type="spellEnd"/>
            <w:r>
              <w:rPr>
                <w:rFonts w:ascii="Arial" w:eastAsia="Times New Roman" w:hAnsi="Arial" w:cs="Arial"/>
                <w:i/>
                <w:iCs/>
                <w:color w:val="000000"/>
                <w:kern w:val="0"/>
                <w:sz w:val="18"/>
                <w:szCs w:val="18"/>
                <w:lang w:eastAsia="fr-FR"/>
              </w:rPr>
              <w:t xml:space="preserve"> </w:t>
            </w:r>
            <w:proofErr w:type="spellStart"/>
            <w:r>
              <w:rPr>
                <w:rFonts w:ascii="Arial" w:eastAsia="Times New Roman" w:hAnsi="Arial" w:cs="Arial"/>
                <w:i/>
                <w:iCs/>
                <w:color w:val="000000"/>
                <w:kern w:val="0"/>
                <w:sz w:val="18"/>
                <w:szCs w:val="18"/>
                <w:lang w:eastAsia="fr-FR"/>
              </w:rPr>
              <w:t>tragacantha</w:t>
            </w:r>
            <w:proofErr w:type="spellEnd"/>
            <w:r>
              <w:rPr>
                <w:rFonts w:ascii="Arial" w:eastAsia="Times New Roman" w:hAnsi="Arial" w:cs="Arial"/>
                <w:i/>
                <w:iCs/>
                <w:color w:val="000000"/>
                <w:kern w:val="0"/>
                <w:sz w:val="18"/>
                <w:szCs w:val="18"/>
                <w:lang w:eastAsia="fr-FR"/>
              </w:rPr>
              <w:t xml:space="preserve"> </w:t>
            </w:r>
            <w:proofErr w:type="spellStart"/>
            <w:r>
              <w:rPr>
                <w:rFonts w:ascii="Arial" w:eastAsia="Times New Roman" w:hAnsi="Arial" w:cs="Arial"/>
                <w:color w:val="000000"/>
                <w:kern w:val="0"/>
                <w:sz w:val="18"/>
                <w:szCs w:val="18"/>
                <w:lang w:eastAsia="fr-FR"/>
              </w:rPr>
              <w:t>Lindl</w:t>
            </w:r>
            <w:proofErr w:type="spellEnd"/>
            <w:r>
              <w:rPr>
                <w:rFonts w:ascii="Arial" w:eastAsia="Times New Roman" w:hAnsi="Arial" w:cs="Arial"/>
                <w:color w:val="000000"/>
                <w:kern w:val="0"/>
                <w:sz w:val="18"/>
                <w:szCs w:val="18"/>
                <w:lang w:eastAsia="fr-FR"/>
              </w:rPr>
              <w:t>.</w:t>
            </w:r>
          </w:p>
        </w:tc>
        <w:tc>
          <w:tcPr>
            <w:tcW w:w="584" w:type="dxa"/>
          </w:tcPr>
          <w:p w:rsidR="00A269EA" w:rsidRDefault="00AC2A90">
            <w:pPr>
              <w:widowControl/>
              <w:spacing w:line="276" w:lineRule="auto"/>
              <w:jc w:val="center"/>
              <w:rPr>
                <w:rFonts w:ascii="Arial" w:eastAsia="Times New Roman" w:hAnsi="Arial" w:cs="Arial"/>
                <w:color w:val="000000"/>
                <w:kern w:val="0"/>
                <w:sz w:val="18"/>
                <w:szCs w:val="18"/>
                <w:lang w:eastAsia="fr-FR"/>
              </w:rPr>
            </w:pPr>
            <w:r>
              <w:rPr>
                <w:rFonts w:ascii="Arial" w:eastAsia="Times New Roman" w:hAnsi="Arial" w:cs="Arial"/>
                <w:color w:val="000000"/>
                <w:kern w:val="0"/>
                <w:sz w:val="18"/>
                <w:szCs w:val="18"/>
                <w:lang w:eastAsia="fr-FR"/>
              </w:rPr>
              <w:t>2</w:t>
            </w:r>
          </w:p>
        </w:tc>
      </w:tr>
      <w:tr w:rsidR="00A269EA">
        <w:trPr>
          <w:trHeight w:val="335"/>
        </w:trPr>
        <w:tc>
          <w:tcPr>
            <w:tcW w:w="584" w:type="dxa"/>
            <w:shd w:val="clear" w:color="auto" w:fill="FFFFFF" w:themeFill="background1"/>
          </w:tcPr>
          <w:p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12 </w:t>
            </w:r>
          </w:p>
        </w:tc>
        <w:tc>
          <w:tcPr>
            <w:tcW w:w="3391" w:type="dxa"/>
          </w:tcPr>
          <w:p w:rsidR="00A269EA" w:rsidRDefault="00AC2A90">
            <w:pPr>
              <w:widowControl/>
              <w:spacing w:line="276" w:lineRule="auto"/>
              <w:ind w:left="1"/>
              <w:jc w:val="left"/>
              <w:rPr>
                <w:rFonts w:ascii="Arial" w:eastAsia="Times New Roman" w:hAnsi="Arial" w:cs="Arial"/>
                <w:color w:val="000000"/>
                <w:kern w:val="0"/>
                <w:sz w:val="18"/>
                <w:szCs w:val="18"/>
                <w:lang w:val="fr-FR" w:eastAsia="fr-FR"/>
              </w:rPr>
            </w:pPr>
            <w:r>
              <w:rPr>
                <w:rFonts w:ascii="Arial" w:eastAsia="Times New Roman" w:hAnsi="Arial" w:cs="Arial"/>
                <w:i/>
                <w:color w:val="000000"/>
                <w:kern w:val="0"/>
                <w:sz w:val="18"/>
                <w:szCs w:val="18"/>
                <w:lang w:val="fr-FR" w:eastAsia="fr-FR"/>
              </w:rPr>
              <w:t xml:space="preserve">Cola </w:t>
            </w:r>
            <w:proofErr w:type="spellStart"/>
            <w:r>
              <w:rPr>
                <w:rFonts w:ascii="Arial" w:eastAsia="Times New Roman" w:hAnsi="Arial" w:cs="Arial"/>
                <w:i/>
                <w:color w:val="000000"/>
                <w:kern w:val="0"/>
                <w:sz w:val="18"/>
                <w:szCs w:val="18"/>
                <w:lang w:val="fr-FR" w:eastAsia="fr-FR"/>
              </w:rPr>
              <w:t>giganthea</w:t>
            </w:r>
            <w:proofErr w:type="spellEnd"/>
            <w:r>
              <w:rPr>
                <w:rFonts w:ascii="Arial" w:eastAsia="Times New Roman" w:hAnsi="Arial" w:cs="Arial"/>
                <w:color w:val="000000"/>
                <w:kern w:val="0"/>
                <w:sz w:val="18"/>
                <w:szCs w:val="18"/>
                <w:lang w:val="fr-FR" w:eastAsia="fr-FR"/>
              </w:rPr>
              <w:t xml:space="preserve"> </w:t>
            </w:r>
            <w:proofErr w:type="spellStart"/>
            <w:proofErr w:type="gramStart"/>
            <w:r>
              <w:rPr>
                <w:rFonts w:ascii="Arial" w:eastAsia="Times New Roman" w:hAnsi="Arial" w:cs="Arial"/>
                <w:color w:val="000000"/>
                <w:kern w:val="0"/>
                <w:sz w:val="18"/>
                <w:szCs w:val="18"/>
                <w:lang w:val="fr-FR" w:eastAsia="fr-FR"/>
              </w:rPr>
              <w:t>A.Chev</w:t>
            </w:r>
            <w:proofErr w:type="spellEnd"/>
            <w:proofErr w:type="gram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637" w:type="dxa"/>
          </w:tcPr>
          <w:p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2,69 </w:t>
            </w:r>
          </w:p>
        </w:tc>
        <w:tc>
          <w:tcPr>
            <w:tcW w:w="644" w:type="dxa"/>
            <w:shd w:val="clear" w:color="auto" w:fill="FFFFFF" w:themeFill="background1"/>
          </w:tcPr>
          <w:p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38</w:t>
            </w:r>
            <w:r>
              <w:rPr>
                <w:rFonts w:ascii="Arial" w:eastAsia="Times New Roman" w:hAnsi="Arial" w:cs="Arial"/>
                <w:color w:val="000000"/>
                <w:kern w:val="0"/>
                <w:sz w:val="18"/>
                <w:szCs w:val="18"/>
                <w:lang w:val="fr-FR" w:eastAsia="fr-FR"/>
              </w:rPr>
              <w:t xml:space="preserve"> </w:t>
            </w:r>
          </w:p>
        </w:tc>
        <w:tc>
          <w:tcPr>
            <w:tcW w:w="3503" w:type="dxa"/>
          </w:tcPr>
          <w:p w:rsidR="00A269EA" w:rsidRDefault="00AC2A90">
            <w:pPr>
              <w:widowControl/>
              <w:spacing w:line="276" w:lineRule="auto"/>
              <w:jc w:val="left"/>
              <w:rPr>
                <w:rFonts w:ascii="Arial" w:eastAsia="Times New Roman" w:hAnsi="Arial" w:cs="Arial"/>
                <w:color w:val="000000"/>
                <w:kern w:val="0"/>
                <w:sz w:val="18"/>
                <w:szCs w:val="18"/>
                <w:lang w:val="fr-FR" w:eastAsia="fr-FR"/>
              </w:rPr>
            </w:pPr>
            <w:r>
              <w:rPr>
                <w:rFonts w:ascii="Arial" w:eastAsia="Times New Roman" w:hAnsi="Arial" w:cs="Arial"/>
                <w:i/>
                <w:color w:val="000000"/>
                <w:kern w:val="0"/>
                <w:sz w:val="18"/>
                <w:szCs w:val="18"/>
                <w:lang w:val="fr-FR" w:eastAsia="fr-FR"/>
              </w:rPr>
              <w:t>Senna occidentalis</w:t>
            </w:r>
            <w:r>
              <w:rPr>
                <w:rFonts w:ascii="Arial" w:eastAsia="Times New Roman" w:hAnsi="Arial" w:cs="Arial"/>
                <w:color w:val="000000"/>
                <w:kern w:val="0"/>
                <w:sz w:val="18"/>
                <w:szCs w:val="18"/>
                <w:lang w:val="fr-FR" w:eastAsia="fr-FR"/>
              </w:rPr>
              <w:t xml:space="preserve"> Link.</w:t>
            </w:r>
            <w:r>
              <w:rPr>
                <w:rFonts w:ascii="Arial" w:eastAsia="Times New Roman" w:hAnsi="Arial" w:cs="Arial"/>
                <w:i/>
                <w:color w:val="000000"/>
                <w:kern w:val="0"/>
                <w:sz w:val="18"/>
                <w:szCs w:val="18"/>
                <w:lang w:val="fr-FR" w:eastAsia="fr-FR"/>
              </w:rPr>
              <w:t xml:space="preserve"> </w:t>
            </w:r>
          </w:p>
        </w:tc>
        <w:tc>
          <w:tcPr>
            <w:tcW w:w="584" w:type="dxa"/>
          </w:tcPr>
          <w:p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2 </w:t>
            </w:r>
          </w:p>
        </w:tc>
      </w:tr>
      <w:tr w:rsidR="00A269EA">
        <w:trPr>
          <w:trHeight w:val="335"/>
        </w:trPr>
        <w:tc>
          <w:tcPr>
            <w:tcW w:w="584" w:type="dxa"/>
            <w:shd w:val="clear" w:color="auto" w:fill="FFFFFF" w:themeFill="background1"/>
          </w:tcPr>
          <w:p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13 </w:t>
            </w:r>
          </w:p>
        </w:tc>
        <w:tc>
          <w:tcPr>
            <w:tcW w:w="3391" w:type="dxa"/>
          </w:tcPr>
          <w:p w:rsidR="00A269EA" w:rsidRDefault="00AC2A90">
            <w:pPr>
              <w:widowControl/>
              <w:spacing w:line="276" w:lineRule="auto"/>
              <w:ind w:left="1"/>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Acanthospermum</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hispidum</w:t>
            </w:r>
            <w:proofErr w:type="spellEnd"/>
            <w:r>
              <w:rPr>
                <w:rFonts w:ascii="Arial" w:eastAsia="Times New Roman" w:hAnsi="Arial" w:cs="Arial"/>
                <w:color w:val="000000"/>
                <w:kern w:val="0"/>
                <w:sz w:val="18"/>
                <w:szCs w:val="18"/>
                <w:lang w:val="fr-FR" w:eastAsia="fr-FR"/>
              </w:rPr>
              <w:t xml:space="preserve"> </w:t>
            </w:r>
            <w:proofErr w:type="spellStart"/>
            <w:proofErr w:type="gramStart"/>
            <w:r>
              <w:rPr>
                <w:rFonts w:ascii="Arial" w:eastAsia="Times New Roman" w:hAnsi="Arial" w:cs="Arial"/>
                <w:color w:val="000000"/>
                <w:kern w:val="0"/>
                <w:sz w:val="18"/>
                <w:szCs w:val="18"/>
                <w:lang w:val="fr-FR" w:eastAsia="fr-FR"/>
              </w:rPr>
              <w:t>A.Chev</w:t>
            </w:r>
            <w:proofErr w:type="spellEnd"/>
            <w:proofErr w:type="gram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637" w:type="dxa"/>
          </w:tcPr>
          <w:p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2,6 </w:t>
            </w:r>
          </w:p>
        </w:tc>
        <w:tc>
          <w:tcPr>
            <w:tcW w:w="644" w:type="dxa"/>
            <w:shd w:val="clear" w:color="auto" w:fill="FFFFFF" w:themeFill="background1"/>
          </w:tcPr>
          <w:p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39</w:t>
            </w:r>
            <w:r>
              <w:rPr>
                <w:rFonts w:ascii="Arial" w:eastAsia="Times New Roman" w:hAnsi="Arial" w:cs="Arial"/>
                <w:color w:val="000000"/>
                <w:kern w:val="0"/>
                <w:sz w:val="18"/>
                <w:szCs w:val="18"/>
                <w:lang w:val="fr-FR" w:eastAsia="fr-FR"/>
              </w:rPr>
              <w:t xml:space="preserve"> </w:t>
            </w:r>
          </w:p>
        </w:tc>
        <w:tc>
          <w:tcPr>
            <w:tcW w:w="3503" w:type="dxa"/>
          </w:tcPr>
          <w:p w:rsidR="00A269EA" w:rsidRDefault="00AC2A90">
            <w:pPr>
              <w:widowControl/>
              <w:spacing w:line="276" w:lineRule="auto"/>
              <w:jc w:val="left"/>
              <w:rPr>
                <w:rFonts w:ascii="Arial" w:eastAsia="Times New Roman" w:hAnsi="Arial" w:cs="Arial"/>
                <w:color w:val="000000"/>
                <w:kern w:val="0"/>
                <w:sz w:val="18"/>
                <w:szCs w:val="18"/>
                <w:lang w:val="fr-FR" w:eastAsia="fr-FR"/>
              </w:rPr>
            </w:pPr>
            <w:r>
              <w:rPr>
                <w:rFonts w:ascii="Arial" w:eastAsia="Times New Roman" w:hAnsi="Arial" w:cs="Arial"/>
                <w:i/>
                <w:color w:val="000000"/>
                <w:kern w:val="0"/>
                <w:sz w:val="18"/>
                <w:szCs w:val="18"/>
                <w:lang w:val="fr-FR" w:eastAsia="fr-FR"/>
              </w:rPr>
              <w:t xml:space="preserve">Albizia </w:t>
            </w:r>
            <w:proofErr w:type="spellStart"/>
            <w:r>
              <w:rPr>
                <w:rFonts w:ascii="Arial" w:eastAsia="Times New Roman" w:hAnsi="Arial" w:cs="Arial"/>
                <w:i/>
                <w:color w:val="000000"/>
                <w:kern w:val="0"/>
                <w:sz w:val="18"/>
                <w:szCs w:val="18"/>
                <w:lang w:val="fr-FR" w:eastAsia="fr-FR"/>
              </w:rPr>
              <w:t>adianthifolia</w:t>
            </w:r>
            <w:proofErr w:type="spellEnd"/>
            <w:r>
              <w:rPr>
                <w:rFonts w:ascii="Arial" w:eastAsia="Times New Roman" w:hAnsi="Arial" w:cs="Arial"/>
                <w:color w:val="000000"/>
                <w:kern w:val="0"/>
                <w:sz w:val="18"/>
                <w:szCs w:val="18"/>
                <w:lang w:val="fr-FR" w:eastAsia="fr-FR"/>
              </w:rPr>
              <w:t xml:space="preserve"> </w:t>
            </w:r>
            <w:proofErr w:type="spellStart"/>
            <w:proofErr w:type="gramStart"/>
            <w:r>
              <w:rPr>
                <w:rFonts w:ascii="Arial" w:eastAsia="Times New Roman" w:hAnsi="Arial" w:cs="Arial"/>
                <w:color w:val="000000"/>
                <w:kern w:val="0"/>
                <w:sz w:val="18"/>
                <w:szCs w:val="18"/>
                <w:lang w:val="fr-FR" w:eastAsia="fr-FR"/>
              </w:rPr>
              <w:t>W.Wigth</w:t>
            </w:r>
            <w:proofErr w:type="spellEnd"/>
            <w:proofErr w:type="gramEnd"/>
            <w:r>
              <w:rPr>
                <w:rFonts w:ascii="Arial" w:eastAsia="Times New Roman" w:hAnsi="Arial" w:cs="Arial"/>
                <w:i/>
                <w:color w:val="000000"/>
                <w:kern w:val="0"/>
                <w:sz w:val="18"/>
                <w:szCs w:val="18"/>
                <w:lang w:val="fr-FR" w:eastAsia="fr-FR"/>
              </w:rPr>
              <w:t xml:space="preserve"> </w:t>
            </w:r>
          </w:p>
        </w:tc>
        <w:tc>
          <w:tcPr>
            <w:tcW w:w="584" w:type="dxa"/>
          </w:tcPr>
          <w:p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1,65 </w:t>
            </w:r>
          </w:p>
        </w:tc>
      </w:tr>
      <w:tr w:rsidR="00A269EA">
        <w:trPr>
          <w:trHeight w:val="335"/>
        </w:trPr>
        <w:tc>
          <w:tcPr>
            <w:tcW w:w="584" w:type="dxa"/>
            <w:shd w:val="clear" w:color="auto" w:fill="FFFFFF" w:themeFill="background1"/>
          </w:tcPr>
          <w:p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14 </w:t>
            </w:r>
          </w:p>
        </w:tc>
        <w:tc>
          <w:tcPr>
            <w:tcW w:w="3391" w:type="dxa"/>
          </w:tcPr>
          <w:p w:rsidR="00A269EA" w:rsidRDefault="00AC2A90">
            <w:pPr>
              <w:widowControl/>
              <w:spacing w:line="276" w:lineRule="auto"/>
              <w:ind w:left="1"/>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Maranthachloa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cordifolia</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Brongn</w:t>
            </w:r>
            <w:proofErr w:type="spell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637" w:type="dxa"/>
          </w:tcPr>
          <w:p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2,6 </w:t>
            </w:r>
          </w:p>
        </w:tc>
        <w:tc>
          <w:tcPr>
            <w:tcW w:w="644" w:type="dxa"/>
            <w:shd w:val="clear" w:color="auto" w:fill="FFFFFF" w:themeFill="background1"/>
          </w:tcPr>
          <w:p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40</w:t>
            </w:r>
            <w:r>
              <w:rPr>
                <w:rFonts w:ascii="Arial" w:eastAsia="Times New Roman" w:hAnsi="Arial" w:cs="Arial"/>
                <w:color w:val="000000"/>
                <w:kern w:val="0"/>
                <w:sz w:val="18"/>
                <w:szCs w:val="18"/>
                <w:lang w:val="fr-FR" w:eastAsia="fr-FR"/>
              </w:rPr>
              <w:t xml:space="preserve"> </w:t>
            </w:r>
          </w:p>
        </w:tc>
        <w:tc>
          <w:tcPr>
            <w:tcW w:w="3503" w:type="dxa"/>
          </w:tcPr>
          <w:p w:rsidR="00A269EA" w:rsidRDefault="00AC2A90">
            <w:pPr>
              <w:widowControl/>
              <w:spacing w:line="276" w:lineRule="auto"/>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Alternanthera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carasana</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Kunth</w:t>
            </w:r>
            <w:proofErr w:type="spell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584" w:type="dxa"/>
          </w:tcPr>
          <w:p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1,64 </w:t>
            </w:r>
          </w:p>
        </w:tc>
      </w:tr>
      <w:tr w:rsidR="00A269EA">
        <w:trPr>
          <w:trHeight w:val="335"/>
        </w:trPr>
        <w:tc>
          <w:tcPr>
            <w:tcW w:w="584" w:type="dxa"/>
            <w:shd w:val="clear" w:color="auto" w:fill="FFFFFF" w:themeFill="background1"/>
          </w:tcPr>
          <w:p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15 </w:t>
            </w:r>
          </w:p>
        </w:tc>
        <w:tc>
          <w:tcPr>
            <w:tcW w:w="3391" w:type="dxa"/>
          </w:tcPr>
          <w:p w:rsidR="00A269EA" w:rsidRDefault="00AC2A90">
            <w:pPr>
              <w:widowControl/>
              <w:spacing w:line="276" w:lineRule="auto"/>
              <w:ind w:left="1"/>
              <w:jc w:val="left"/>
              <w:rPr>
                <w:rFonts w:ascii="Arial" w:eastAsia="Times New Roman" w:hAnsi="Arial" w:cs="Arial"/>
                <w:color w:val="000000"/>
                <w:kern w:val="0"/>
                <w:sz w:val="18"/>
                <w:szCs w:val="18"/>
                <w:lang w:val="fr-FR" w:eastAsia="fr-FR"/>
              </w:rPr>
            </w:pPr>
            <w:r>
              <w:rPr>
                <w:rFonts w:ascii="Arial" w:eastAsia="Times New Roman" w:hAnsi="Arial" w:cs="Arial"/>
                <w:i/>
                <w:color w:val="000000"/>
                <w:kern w:val="0"/>
                <w:sz w:val="18"/>
                <w:szCs w:val="18"/>
                <w:lang w:val="fr-FR" w:eastAsia="fr-FR"/>
              </w:rPr>
              <w:t xml:space="preserve">Sida </w:t>
            </w:r>
            <w:proofErr w:type="spellStart"/>
            <w:r>
              <w:rPr>
                <w:rFonts w:ascii="Arial" w:eastAsia="Times New Roman" w:hAnsi="Arial" w:cs="Arial"/>
                <w:i/>
                <w:color w:val="000000"/>
                <w:kern w:val="0"/>
                <w:sz w:val="18"/>
                <w:szCs w:val="18"/>
                <w:lang w:val="fr-FR" w:eastAsia="fr-FR"/>
              </w:rPr>
              <w:t>acuta</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Blum.f</w:t>
            </w:r>
            <w:proofErr w:type="spell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637" w:type="dxa"/>
          </w:tcPr>
          <w:p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2,57 </w:t>
            </w:r>
          </w:p>
        </w:tc>
        <w:tc>
          <w:tcPr>
            <w:tcW w:w="644" w:type="dxa"/>
            <w:shd w:val="clear" w:color="auto" w:fill="FFFFFF" w:themeFill="background1"/>
          </w:tcPr>
          <w:p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41</w:t>
            </w:r>
            <w:r>
              <w:rPr>
                <w:rFonts w:ascii="Arial" w:eastAsia="Times New Roman" w:hAnsi="Arial" w:cs="Arial"/>
                <w:color w:val="000000"/>
                <w:kern w:val="0"/>
                <w:sz w:val="18"/>
                <w:szCs w:val="18"/>
                <w:lang w:val="fr-FR" w:eastAsia="fr-FR"/>
              </w:rPr>
              <w:t xml:space="preserve"> </w:t>
            </w:r>
          </w:p>
        </w:tc>
        <w:tc>
          <w:tcPr>
            <w:tcW w:w="3503" w:type="dxa"/>
          </w:tcPr>
          <w:p w:rsidR="00A269EA" w:rsidRDefault="00AC2A90">
            <w:pPr>
              <w:widowControl/>
              <w:spacing w:line="276" w:lineRule="auto"/>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Pericopsis</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laxiflora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Benth</w:t>
            </w:r>
            <w:proofErr w:type="spell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584" w:type="dxa"/>
          </w:tcPr>
          <w:p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1,54 </w:t>
            </w:r>
          </w:p>
        </w:tc>
      </w:tr>
      <w:tr w:rsidR="00A269EA">
        <w:trPr>
          <w:trHeight w:val="335"/>
        </w:trPr>
        <w:tc>
          <w:tcPr>
            <w:tcW w:w="584" w:type="dxa"/>
            <w:shd w:val="clear" w:color="auto" w:fill="FFFFFF" w:themeFill="background1"/>
          </w:tcPr>
          <w:p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16 </w:t>
            </w:r>
          </w:p>
        </w:tc>
        <w:tc>
          <w:tcPr>
            <w:tcW w:w="3391" w:type="dxa"/>
          </w:tcPr>
          <w:p w:rsidR="00A269EA" w:rsidRDefault="00AC2A90">
            <w:pPr>
              <w:widowControl/>
              <w:spacing w:line="276" w:lineRule="auto"/>
              <w:ind w:left="1"/>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Leucaena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leucocephala</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Lam</w:t>
            </w:r>
            <w:proofErr w:type="spell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637" w:type="dxa"/>
          </w:tcPr>
          <w:p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2,56 </w:t>
            </w:r>
          </w:p>
        </w:tc>
        <w:tc>
          <w:tcPr>
            <w:tcW w:w="644" w:type="dxa"/>
            <w:shd w:val="clear" w:color="auto" w:fill="FFFFFF" w:themeFill="background1"/>
          </w:tcPr>
          <w:p w:rsidR="00A269EA" w:rsidRDefault="00AC2A90">
            <w:pPr>
              <w:widowControl/>
              <w:spacing w:line="276" w:lineRule="auto"/>
              <w:jc w:val="center"/>
              <w:rPr>
                <w:rFonts w:ascii="Arial" w:eastAsia="Times New Roman" w:hAnsi="Arial" w:cs="Arial"/>
                <w:color w:val="000000"/>
                <w:kern w:val="0"/>
                <w:sz w:val="18"/>
                <w:szCs w:val="18"/>
                <w:lang w:eastAsia="fr-FR"/>
              </w:rPr>
            </w:pPr>
            <w:r>
              <w:rPr>
                <w:rFonts w:ascii="Arial" w:eastAsia="Times New Roman" w:hAnsi="Arial" w:cs="Arial"/>
                <w:color w:val="000000"/>
                <w:kern w:val="0"/>
                <w:sz w:val="18"/>
                <w:szCs w:val="18"/>
                <w:lang w:eastAsia="fr-FR"/>
              </w:rPr>
              <w:t>42</w:t>
            </w:r>
          </w:p>
        </w:tc>
        <w:tc>
          <w:tcPr>
            <w:tcW w:w="3503" w:type="dxa"/>
          </w:tcPr>
          <w:p w:rsidR="00A269EA" w:rsidRDefault="00AC2A90">
            <w:pPr>
              <w:widowControl/>
              <w:spacing w:line="276" w:lineRule="auto"/>
              <w:jc w:val="left"/>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 </w:t>
            </w:r>
            <w:r>
              <w:rPr>
                <w:rFonts w:ascii="Arial" w:eastAsia="Times New Roman" w:hAnsi="Arial" w:cs="Arial"/>
                <w:i/>
                <w:color w:val="000000"/>
                <w:kern w:val="0"/>
                <w:sz w:val="18"/>
                <w:szCs w:val="18"/>
                <w:lang w:val="fr-FR" w:eastAsia="fr-FR"/>
              </w:rPr>
              <w:t>Senna siamea</w:t>
            </w:r>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Lam</w:t>
            </w:r>
            <w:proofErr w:type="spellEnd"/>
            <w:r>
              <w:rPr>
                <w:rFonts w:ascii="Arial" w:eastAsia="Times New Roman" w:hAnsi="Arial" w:cs="Arial"/>
                <w:color w:val="000000"/>
                <w:kern w:val="0"/>
                <w:sz w:val="18"/>
                <w:szCs w:val="18"/>
                <w:lang w:val="fr-FR" w:eastAsia="fr-FR"/>
              </w:rPr>
              <w:t xml:space="preserve">. </w:t>
            </w:r>
          </w:p>
        </w:tc>
        <w:tc>
          <w:tcPr>
            <w:tcW w:w="584" w:type="dxa"/>
          </w:tcPr>
          <w:p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1,5 </w:t>
            </w:r>
          </w:p>
        </w:tc>
      </w:tr>
      <w:tr w:rsidR="00A269EA">
        <w:trPr>
          <w:trHeight w:val="335"/>
        </w:trPr>
        <w:tc>
          <w:tcPr>
            <w:tcW w:w="584" w:type="dxa"/>
            <w:shd w:val="clear" w:color="auto" w:fill="FFFFFF" w:themeFill="background1"/>
          </w:tcPr>
          <w:p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17</w:t>
            </w:r>
            <w:r>
              <w:rPr>
                <w:rFonts w:ascii="Arial" w:eastAsia="Times New Roman" w:hAnsi="Arial" w:cs="Arial"/>
                <w:color w:val="000000"/>
                <w:kern w:val="0"/>
                <w:sz w:val="18"/>
                <w:szCs w:val="18"/>
                <w:lang w:val="fr-FR" w:eastAsia="fr-FR"/>
              </w:rPr>
              <w:t xml:space="preserve"> </w:t>
            </w:r>
          </w:p>
        </w:tc>
        <w:tc>
          <w:tcPr>
            <w:tcW w:w="3391" w:type="dxa"/>
          </w:tcPr>
          <w:p w:rsidR="00A269EA" w:rsidRDefault="00AC2A90">
            <w:pPr>
              <w:widowControl/>
              <w:ind w:left="2"/>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Titonia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diversifoliia</w:t>
            </w:r>
            <w:proofErr w:type="spellEnd"/>
            <w:r>
              <w:rPr>
                <w:rFonts w:ascii="Arial" w:eastAsia="Times New Roman" w:hAnsi="Arial" w:cs="Arial"/>
                <w:color w:val="000000"/>
                <w:kern w:val="0"/>
                <w:sz w:val="18"/>
                <w:szCs w:val="18"/>
                <w:lang w:val="fr-FR" w:eastAsia="fr-FR"/>
              </w:rPr>
              <w:t xml:space="preserve"> </w:t>
            </w:r>
            <w:proofErr w:type="spellStart"/>
            <w:proofErr w:type="gramStart"/>
            <w:r>
              <w:rPr>
                <w:rFonts w:ascii="Arial" w:eastAsia="Times New Roman" w:hAnsi="Arial" w:cs="Arial"/>
                <w:color w:val="000000"/>
                <w:kern w:val="0"/>
                <w:sz w:val="18"/>
                <w:szCs w:val="18"/>
                <w:lang w:val="fr-FR" w:eastAsia="fr-FR"/>
              </w:rPr>
              <w:t>A.Gray</w:t>
            </w:r>
            <w:proofErr w:type="spellEnd"/>
            <w:proofErr w:type="gram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637" w:type="dxa"/>
          </w:tcPr>
          <w:p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2,56 </w:t>
            </w:r>
          </w:p>
        </w:tc>
        <w:tc>
          <w:tcPr>
            <w:tcW w:w="644" w:type="dxa"/>
            <w:shd w:val="clear" w:color="auto" w:fill="FFFFFF" w:themeFill="background1"/>
          </w:tcPr>
          <w:p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43</w:t>
            </w:r>
            <w:r>
              <w:rPr>
                <w:rFonts w:ascii="Arial" w:eastAsia="Times New Roman" w:hAnsi="Arial" w:cs="Arial"/>
                <w:color w:val="000000"/>
                <w:kern w:val="0"/>
                <w:sz w:val="18"/>
                <w:szCs w:val="18"/>
                <w:lang w:val="fr-FR" w:eastAsia="fr-FR"/>
              </w:rPr>
              <w:t xml:space="preserve"> </w:t>
            </w:r>
          </w:p>
        </w:tc>
        <w:tc>
          <w:tcPr>
            <w:tcW w:w="3503" w:type="dxa"/>
          </w:tcPr>
          <w:p w:rsidR="00A269EA" w:rsidRDefault="00AC2A90">
            <w:pPr>
              <w:widowControl/>
              <w:spacing w:line="276" w:lineRule="auto"/>
              <w:jc w:val="left"/>
              <w:rPr>
                <w:rFonts w:ascii="Arial" w:eastAsia="Times New Roman" w:hAnsi="Arial" w:cs="Arial"/>
                <w:color w:val="000000"/>
                <w:kern w:val="0"/>
                <w:sz w:val="18"/>
                <w:szCs w:val="18"/>
                <w:lang w:val="fr-FR" w:eastAsia="fr-FR"/>
              </w:rPr>
            </w:pPr>
            <w:r>
              <w:rPr>
                <w:rFonts w:ascii="Arial" w:eastAsia="Times New Roman" w:hAnsi="Arial" w:cs="Arial"/>
                <w:i/>
                <w:color w:val="000000"/>
                <w:kern w:val="0"/>
                <w:sz w:val="18"/>
                <w:szCs w:val="18"/>
                <w:lang w:val="fr-FR" w:eastAsia="fr-FR"/>
              </w:rPr>
              <w:t xml:space="preserve">Bombax </w:t>
            </w:r>
            <w:proofErr w:type="spellStart"/>
            <w:r>
              <w:rPr>
                <w:rFonts w:ascii="Arial" w:eastAsia="Times New Roman" w:hAnsi="Arial" w:cs="Arial"/>
                <w:i/>
                <w:color w:val="000000"/>
                <w:kern w:val="0"/>
                <w:sz w:val="18"/>
                <w:szCs w:val="18"/>
                <w:lang w:val="fr-FR" w:eastAsia="fr-FR"/>
              </w:rPr>
              <w:t>buonopozense</w:t>
            </w:r>
            <w:proofErr w:type="spellEnd"/>
            <w:r>
              <w:rPr>
                <w:rFonts w:ascii="Arial" w:eastAsia="Times New Roman" w:hAnsi="Arial" w:cs="Arial"/>
                <w:i/>
                <w:color w:val="000000"/>
                <w:kern w:val="0"/>
                <w:sz w:val="18"/>
                <w:szCs w:val="18"/>
                <w:lang w:val="fr-FR" w:eastAsia="fr-FR"/>
              </w:rPr>
              <w:t xml:space="preserve"> </w:t>
            </w:r>
            <w:r>
              <w:rPr>
                <w:rFonts w:ascii="Arial" w:eastAsia="Times New Roman" w:hAnsi="Arial" w:cs="Arial"/>
                <w:color w:val="000000"/>
                <w:kern w:val="0"/>
                <w:sz w:val="18"/>
                <w:szCs w:val="18"/>
                <w:lang w:val="fr-FR" w:eastAsia="fr-FR"/>
              </w:rPr>
              <w:t xml:space="preserve">P. </w:t>
            </w:r>
            <w:proofErr w:type="spellStart"/>
            <w:r>
              <w:rPr>
                <w:rFonts w:ascii="Arial" w:eastAsia="Times New Roman" w:hAnsi="Arial" w:cs="Arial"/>
                <w:color w:val="000000"/>
                <w:kern w:val="0"/>
                <w:sz w:val="18"/>
                <w:szCs w:val="18"/>
                <w:lang w:val="fr-FR" w:eastAsia="fr-FR"/>
              </w:rPr>
              <w:t>Beauv</w:t>
            </w:r>
            <w:proofErr w:type="spell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584" w:type="dxa"/>
          </w:tcPr>
          <w:p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1,46 </w:t>
            </w:r>
          </w:p>
        </w:tc>
      </w:tr>
      <w:tr w:rsidR="00A269EA">
        <w:trPr>
          <w:trHeight w:val="335"/>
        </w:trPr>
        <w:tc>
          <w:tcPr>
            <w:tcW w:w="584" w:type="dxa"/>
            <w:shd w:val="clear" w:color="auto" w:fill="FFFFFF" w:themeFill="background1"/>
          </w:tcPr>
          <w:p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18</w:t>
            </w:r>
            <w:r>
              <w:rPr>
                <w:rFonts w:ascii="Arial" w:eastAsia="Times New Roman" w:hAnsi="Arial" w:cs="Arial"/>
                <w:color w:val="000000"/>
                <w:kern w:val="0"/>
                <w:sz w:val="18"/>
                <w:szCs w:val="18"/>
                <w:lang w:val="fr-FR" w:eastAsia="fr-FR"/>
              </w:rPr>
              <w:t xml:space="preserve"> </w:t>
            </w:r>
          </w:p>
        </w:tc>
        <w:tc>
          <w:tcPr>
            <w:tcW w:w="3391" w:type="dxa"/>
          </w:tcPr>
          <w:p w:rsidR="00A269EA" w:rsidRDefault="00AC2A90">
            <w:pPr>
              <w:widowControl/>
              <w:ind w:left="2"/>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Cascabela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thevetia</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Lippold</w:t>
            </w:r>
            <w:proofErr w:type="spell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637" w:type="dxa"/>
          </w:tcPr>
          <w:p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2,53 </w:t>
            </w:r>
          </w:p>
        </w:tc>
        <w:tc>
          <w:tcPr>
            <w:tcW w:w="644" w:type="dxa"/>
            <w:shd w:val="clear" w:color="auto" w:fill="FFFFFF" w:themeFill="background1"/>
          </w:tcPr>
          <w:p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44</w:t>
            </w:r>
            <w:r>
              <w:rPr>
                <w:rFonts w:ascii="Arial" w:eastAsia="Times New Roman" w:hAnsi="Arial" w:cs="Arial"/>
                <w:color w:val="000000"/>
                <w:kern w:val="0"/>
                <w:sz w:val="18"/>
                <w:szCs w:val="18"/>
                <w:lang w:val="fr-FR" w:eastAsia="fr-FR"/>
              </w:rPr>
              <w:t xml:space="preserve"> </w:t>
            </w:r>
          </w:p>
        </w:tc>
        <w:tc>
          <w:tcPr>
            <w:tcW w:w="3503" w:type="dxa"/>
          </w:tcPr>
          <w:p w:rsidR="00A269EA" w:rsidRDefault="00AC2A90">
            <w:pPr>
              <w:widowControl/>
              <w:spacing w:line="276" w:lineRule="auto"/>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Holarrhena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floribunda</w:t>
            </w:r>
            <w:proofErr w:type="spellEnd"/>
            <w:r>
              <w:rPr>
                <w:rFonts w:ascii="Arial" w:eastAsia="Times New Roman" w:hAnsi="Arial" w:cs="Arial"/>
                <w:color w:val="000000"/>
                <w:kern w:val="0"/>
                <w:sz w:val="18"/>
                <w:szCs w:val="18"/>
                <w:lang w:val="fr-FR" w:eastAsia="fr-FR"/>
              </w:rPr>
              <w:t xml:space="preserve"> </w:t>
            </w:r>
            <w:proofErr w:type="spellStart"/>
            <w:proofErr w:type="gramStart"/>
            <w:r>
              <w:rPr>
                <w:rFonts w:ascii="Arial" w:eastAsia="Times New Roman" w:hAnsi="Arial" w:cs="Arial"/>
                <w:color w:val="000000"/>
                <w:kern w:val="0"/>
                <w:sz w:val="18"/>
                <w:szCs w:val="18"/>
                <w:lang w:val="fr-FR" w:eastAsia="fr-FR"/>
              </w:rPr>
              <w:t>G.Don</w:t>
            </w:r>
            <w:proofErr w:type="spellEnd"/>
            <w:proofErr w:type="gramEnd"/>
            <w:r>
              <w:rPr>
                <w:rFonts w:ascii="Arial" w:eastAsia="Times New Roman" w:hAnsi="Arial" w:cs="Arial"/>
                <w:i/>
                <w:color w:val="000000"/>
                <w:kern w:val="0"/>
                <w:sz w:val="18"/>
                <w:szCs w:val="18"/>
                <w:lang w:val="fr-FR" w:eastAsia="fr-FR"/>
              </w:rPr>
              <w:t xml:space="preserve"> </w:t>
            </w:r>
          </w:p>
        </w:tc>
        <w:tc>
          <w:tcPr>
            <w:tcW w:w="584" w:type="dxa"/>
          </w:tcPr>
          <w:p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1,41 </w:t>
            </w:r>
          </w:p>
        </w:tc>
      </w:tr>
      <w:tr w:rsidR="00A269EA">
        <w:trPr>
          <w:trHeight w:val="335"/>
        </w:trPr>
        <w:tc>
          <w:tcPr>
            <w:tcW w:w="584" w:type="dxa"/>
            <w:shd w:val="clear" w:color="auto" w:fill="FFFFFF" w:themeFill="background1"/>
          </w:tcPr>
          <w:p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19</w:t>
            </w:r>
            <w:r>
              <w:rPr>
                <w:rFonts w:ascii="Arial" w:eastAsia="Times New Roman" w:hAnsi="Arial" w:cs="Arial"/>
                <w:color w:val="000000"/>
                <w:kern w:val="0"/>
                <w:sz w:val="18"/>
                <w:szCs w:val="18"/>
                <w:lang w:val="fr-FR" w:eastAsia="fr-FR"/>
              </w:rPr>
              <w:t xml:space="preserve"> </w:t>
            </w:r>
          </w:p>
        </w:tc>
        <w:tc>
          <w:tcPr>
            <w:tcW w:w="3391" w:type="dxa"/>
          </w:tcPr>
          <w:p w:rsidR="00A269EA" w:rsidRDefault="00AC2A90">
            <w:pPr>
              <w:widowControl/>
              <w:ind w:left="2"/>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Bridelia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ferruginea</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K.</w:t>
            </w:r>
            <w:proofErr w:type="gramStart"/>
            <w:r>
              <w:rPr>
                <w:rFonts w:ascii="Arial" w:eastAsia="Times New Roman" w:hAnsi="Arial" w:cs="Arial"/>
                <w:color w:val="000000"/>
                <w:kern w:val="0"/>
                <w:sz w:val="18"/>
                <w:szCs w:val="18"/>
                <w:lang w:val="fr-FR" w:eastAsia="fr-FR"/>
              </w:rPr>
              <w:t>D.Koening</w:t>
            </w:r>
            <w:proofErr w:type="spellEnd"/>
            <w:proofErr w:type="gramEnd"/>
            <w:r>
              <w:rPr>
                <w:rFonts w:ascii="Arial" w:eastAsia="Times New Roman" w:hAnsi="Arial" w:cs="Arial"/>
                <w:i/>
                <w:color w:val="000000"/>
                <w:kern w:val="0"/>
                <w:sz w:val="18"/>
                <w:szCs w:val="18"/>
                <w:lang w:val="fr-FR" w:eastAsia="fr-FR"/>
              </w:rPr>
              <w:t xml:space="preserve"> </w:t>
            </w:r>
          </w:p>
        </w:tc>
        <w:tc>
          <w:tcPr>
            <w:tcW w:w="637" w:type="dxa"/>
          </w:tcPr>
          <w:p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2,51 </w:t>
            </w:r>
          </w:p>
        </w:tc>
        <w:tc>
          <w:tcPr>
            <w:tcW w:w="644" w:type="dxa"/>
            <w:shd w:val="clear" w:color="auto" w:fill="FFFFFF" w:themeFill="background1"/>
          </w:tcPr>
          <w:p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45</w:t>
            </w:r>
            <w:r>
              <w:rPr>
                <w:rFonts w:ascii="Arial" w:eastAsia="Times New Roman" w:hAnsi="Arial" w:cs="Arial"/>
                <w:color w:val="000000"/>
                <w:kern w:val="0"/>
                <w:sz w:val="18"/>
                <w:szCs w:val="18"/>
                <w:lang w:val="fr-FR" w:eastAsia="fr-FR"/>
              </w:rPr>
              <w:t xml:space="preserve"> </w:t>
            </w:r>
          </w:p>
        </w:tc>
        <w:tc>
          <w:tcPr>
            <w:tcW w:w="3503" w:type="dxa"/>
          </w:tcPr>
          <w:p w:rsidR="00A269EA" w:rsidRDefault="00AC2A90">
            <w:pPr>
              <w:widowControl/>
              <w:spacing w:line="276" w:lineRule="auto"/>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Terminalia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macrocaptera</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Guill</w:t>
            </w:r>
            <w:proofErr w:type="spellEnd"/>
            <w:r>
              <w:rPr>
                <w:rFonts w:ascii="Arial" w:eastAsia="Times New Roman" w:hAnsi="Arial" w:cs="Arial"/>
                <w:color w:val="000000"/>
                <w:kern w:val="0"/>
                <w:sz w:val="18"/>
                <w:szCs w:val="18"/>
                <w:lang w:val="fr-FR" w:eastAsia="fr-FR"/>
              </w:rPr>
              <w:t>. &amp; Perr.</w:t>
            </w:r>
            <w:r>
              <w:rPr>
                <w:rFonts w:ascii="Arial" w:eastAsia="Times New Roman" w:hAnsi="Arial" w:cs="Arial"/>
                <w:i/>
                <w:color w:val="000000"/>
                <w:kern w:val="0"/>
                <w:sz w:val="18"/>
                <w:szCs w:val="18"/>
                <w:lang w:val="fr-FR" w:eastAsia="fr-FR"/>
              </w:rPr>
              <w:t xml:space="preserve"> </w:t>
            </w:r>
          </w:p>
        </w:tc>
        <w:tc>
          <w:tcPr>
            <w:tcW w:w="584" w:type="dxa"/>
          </w:tcPr>
          <w:p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1,4 </w:t>
            </w:r>
          </w:p>
        </w:tc>
      </w:tr>
      <w:tr w:rsidR="00A269EA">
        <w:trPr>
          <w:trHeight w:val="335"/>
        </w:trPr>
        <w:tc>
          <w:tcPr>
            <w:tcW w:w="584" w:type="dxa"/>
            <w:shd w:val="clear" w:color="auto" w:fill="FFFFFF" w:themeFill="background1"/>
          </w:tcPr>
          <w:p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20</w:t>
            </w:r>
            <w:r>
              <w:rPr>
                <w:rFonts w:ascii="Arial" w:eastAsia="Times New Roman" w:hAnsi="Arial" w:cs="Arial"/>
                <w:color w:val="000000"/>
                <w:kern w:val="0"/>
                <w:sz w:val="18"/>
                <w:szCs w:val="18"/>
                <w:lang w:val="fr-FR" w:eastAsia="fr-FR"/>
              </w:rPr>
              <w:t xml:space="preserve"> </w:t>
            </w:r>
          </w:p>
        </w:tc>
        <w:tc>
          <w:tcPr>
            <w:tcW w:w="3391" w:type="dxa"/>
          </w:tcPr>
          <w:p w:rsidR="00A269EA" w:rsidRDefault="00AC2A90">
            <w:pPr>
              <w:widowControl/>
              <w:ind w:left="2"/>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Griffonia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simplifolia</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Baill</w:t>
            </w:r>
            <w:proofErr w:type="spell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637" w:type="dxa"/>
          </w:tcPr>
          <w:p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2,5 </w:t>
            </w:r>
          </w:p>
        </w:tc>
        <w:tc>
          <w:tcPr>
            <w:tcW w:w="644" w:type="dxa"/>
            <w:shd w:val="clear" w:color="auto" w:fill="FFFFFF" w:themeFill="background1"/>
          </w:tcPr>
          <w:p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46</w:t>
            </w:r>
            <w:r>
              <w:rPr>
                <w:rFonts w:ascii="Arial" w:eastAsia="Times New Roman" w:hAnsi="Arial" w:cs="Arial"/>
                <w:color w:val="000000"/>
                <w:kern w:val="0"/>
                <w:sz w:val="18"/>
                <w:szCs w:val="18"/>
                <w:lang w:val="fr-FR" w:eastAsia="fr-FR"/>
              </w:rPr>
              <w:t xml:space="preserve"> </w:t>
            </w:r>
          </w:p>
        </w:tc>
        <w:tc>
          <w:tcPr>
            <w:tcW w:w="3503" w:type="dxa"/>
          </w:tcPr>
          <w:p w:rsidR="00A269EA" w:rsidRDefault="00AC2A90">
            <w:pPr>
              <w:widowControl/>
              <w:spacing w:line="276" w:lineRule="auto"/>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Combretum</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paniculatum</w:t>
            </w:r>
            <w:proofErr w:type="spellEnd"/>
            <w:r>
              <w:rPr>
                <w:rFonts w:ascii="Arial" w:eastAsia="Times New Roman" w:hAnsi="Arial" w:cs="Arial"/>
                <w:color w:val="000000"/>
                <w:kern w:val="0"/>
                <w:sz w:val="18"/>
                <w:szCs w:val="18"/>
                <w:lang w:val="fr-FR" w:eastAsia="fr-FR"/>
              </w:rPr>
              <w:t xml:space="preserve"> Vent.</w:t>
            </w:r>
            <w:r>
              <w:rPr>
                <w:rFonts w:ascii="Arial" w:eastAsia="Times New Roman" w:hAnsi="Arial" w:cs="Arial"/>
                <w:i/>
                <w:color w:val="000000"/>
                <w:kern w:val="0"/>
                <w:sz w:val="18"/>
                <w:szCs w:val="18"/>
                <w:lang w:val="fr-FR" w:eastAsia="fr-FR"/>
              </w:rPr>
              <w:t xml:space="preserve"> </w:t>
            </w:r>
          </w:p>
        </w:tc>
        <w:tc>
          <w:tcPr>
            <w:tcW w:w="584" w:type="dxa"/>
          </w:tcPr>
          <w:p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1,39 </w:t>
            </w:r>
          </w:p>
        </w:tc>
      </w:tr>
      <w:tr w:rsidR="00A269EA">
        <w:trPr>
          <w:trHeight w:val="335"/>
        </w:trPr>
        <w:tc>
          <w:tcPr>
            <w:tcW w:w="584" w:type="dxa"/>
            <w:shd w:val="clear" w:color="auto" w:fill="FFFFFF" w:themeFill="background1"/>
          </w:tcPr>
          <w:p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21</w:t>
            </w:r>
            <w:r>
              <w:rPr>
                <w:rFonts w:ascii="Arial" w:eastAsia="Times New Roman" w:hAnsi="Arial" w:cs="Arial"/>
                <w:color w:val="000000"/>
                <w:kern w:val="0"/>
                <w:sz w:val="18"/>
                <w:szCs w:val="18"/>
                <w:lang w:val="fr-FR" w:eastAsia="fr-FR"/>
              </w:rPr>
              <w:t xml:space="preserve"> </w:t>
            </w:r>
          </w:p>
        </w:tc>
        <w:tc>
          <w:tcPr>
            <w:tcW w:w="3391" w:type="dxa"/>
          </w:tcPr>
          <w:p w:rsidR="00A269EA" w:rsidRDefault="00AC2A90">
            <w:pPr>
              <w:widowControl/>
              <w:ind w:left="2"/>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Corchorus</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aestuans</w:t>
            </w:r>
            <w:proofErr w:type="spellEnd"/>
            <w:r>
              <w:rPr>
                <w:rFonts w:ascii="Arial" w:eastAsia="Times New Roman" w:hAnsi="Arial" w:cs="Arial"/>
                <w:color w:val="000000"/>
                <w:kern w:val="0"/>
                <w:sz w:val="18"/>
                <w:szCs w:val="18"/>
                <w:lang w:val="fr-FR" w:eastAsia="fr-FR"/>
              </w:rPr>
              <w:t xml:space="preserve"> L.</w:t>
            </w:r>
            <w:r>
              <w:rPr>
                <w:rFonts w:ascii="Arial" w:eastAsia="Times New Roman" w:hAnsi="Arial" w:cs="Arial"/>
                <w:i/>
                <w:color w:val="000000"/>
                <w:kern w:val="0"/>
                <w:sz w:val="18"/>
                <w:szCs w:val="18"/>
                <w:lang w:val="fr-FR" w:eastAsia="fr-FR"/>
              </w:rPr>
              <w:t xml:space="preserve"> </w:t>
            </w:r>
          </w:p>
        </w:tc>
        <w:tc>
          <w:tcPr>
            <w:tcW w:w="637" w:type="dxa"/>
          </w:tcPr>
          <w:p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2,43 </w:t>
            </w:r>
          </w:p>
        </w:tc>
        <w:tc>
          <w:tcPr>
            <w:tcW w:w="644" w:type="dxa"/>
            <w:shd w:val="clear" w:color="auto" w:fill="FFFFFF" w:themeFill="background1"/>
          </w:tcPr>
          <w:p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47</w:t>
            </w:r>
            <w:r>
              <w:rPr>
                <w:rFonts w:ascii="Arial" w:eastAsia="Times New Roman" w:hAnsi="Arial" w:cs="Arial"/>
                <w:color w:val="000000"/>
                <w:kern w:val="0"/>
                <w:sz w:val="18"/>
                <w:szCs w:val="18"/>
                <w:lang w:val="fr-FR" w:eastAsia="fr-FR"/>
              </w:rPr>
              <w:t xml:space="preserve"> </w:t>
            </w:r>
          </w:p>
        </w:tc>
        <w:tc>
          <w:tcPr>
            <w:tcW w:w="3503" w:type="dxa"/>
          </w:tcPr>
          <w:p w:rsidR="00A269EA" w:rsidRDefault="00AC2A90">
            <w:pPr>
              <w:widowControl/>
              <w:spacing w:line="276" w:lineRule="auto"/>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Bambusa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fulgaris</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Schrad</w:t>
            </w:r>
            <w:proofErr w:type="spell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584" w:type="dxa"/>
          </w:tcPr>
          <w:p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1,34 </w:t>
            </w:r>
          </w:p>
        </w:tc>
      </w:tr>
      <w:tr w:rsidR="00A269EA">
        <w:trPr>
          <w:trHeight w:val="335"/>
        </w:trPr>
        <w:tc>
          <w:tcPr>
            <w:tcW w:w="584" w:type="dxa"/>
            <w:shd w:val="clear" w:color="auto" w:fill="FFFFFF" w:themeFill="background1"/>
          </w:tcPr>
          <w:p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22</w:t>
            </w:r>
            <w:r>
              <w:rPr>
                <w:rFonts w:ascii="Arial" w:eastAsia="Times New Roman" w:hAnsi="Arial" w:cs="Arial"/>
                <w:color w:val="000000"/>
                <w:kern w:val="0"/>
                <w:sz w:val="18"/>
                <w:szCs w:val="18"/>
                <w:lang w:val="fr-FR" w:eastAsia="fr-FR"/>
              </w:rPr>
              <w:t xml:space="preserve"> </w:t>
            </w:r>
          </w:p>
        </w:tc>
        <w:tc>
          <w:tcPr>
            <w:tcW w:w="3391" w:type="dxa"/>
          </w:tcPr>
          <w:p w:rsidR="00A269EA" w:rsidRDefault="00AC2A90">
            <w:pPr>
              <w:widowControl/>
              <w:ind w:left="2"/>
              <w:jc w:val="left"/>
              <w:rPr>
                <w:rFonts w:ascii="Arial" w:eastAsia="Times New Roman" w:hAnsi="Arial" w:cs="Arial"/>
                <w:color w:val="000000"/>
                <w:kern w:val="0"/>
                <w:sz w:val="18"/>
                <w:szCs w:val="18"/>
                <w:lang w:val="fr-FR" w:eastAsia="fr-FR"/>
              </w:rPr>
            </w:pPr>
            <w:r>
              <w:rPr>
                <w:rFonts w:ascii="Arial" w:eastAsia="Times New Roman" w:hAnsi="Arial" w:cs="Arial"/>
                <w:i/>
                <w:color w:val="000000"/>
                <w:kern w:val="0"/>
                <w:sz w:val="18"/>
                <w:szCs w:val="18"/>
                <w:lang w:val="fr-FR" w:eastAsia="fr-FR"/>
              </w:rPr>
              <w:t xml:space="preserve">Sida </w:t>
            </w:r>
            <w:proofErr w:type="spellStart"/>
            <w:r>
              <w:rPr>
                <w:rFonts w:ascii="Arial" w:eastAsia="Times New Roman" w:hAnsi="Arial" w:cs="Arial"/>
                <w:i/>
                <w:color w:val="000000"/>
                <w:kern w:val="0"/>
                <w:sz w:val="18"/>
                <w:szCs w:val="18"/>
                <w:lang w:val="fr-FR" w:eastAsia="fr-FR"/>
              </w:rPr>
              <w:t>urens</w:t>
            </w:r>
            <w:proofErr w:type="spellEnd"/>
            <w:r>
              <w:rPr>
                <w:rFonts w:ascii="Arial" w:eastAsia="Times New Roman" w:hAnsi="Arial" w:cs="Arial"/>
                <w:color w:val="000000"/>
                <w:kern w:val="0"/>
                <w:sz w:val="18"/>
                <w:szCs w:val="18"/>
                <w:lang w:val="fr-FR" w:eastAsia="fr-FR"/>
              </w:rPr>
              <w:t xml:space="preserve"> L.</w:t>
            </w:r>
            <w:r>
              <w:rPr>
                <w:rFonts w:ascii="Arial" w:eastAsia="Times New Roman" w:hAnsi="Arial" w:cs="Arial"/>
                <w:i/>
                <w:color w:val="000000"/>
                <w:kern w:val="0"/>
                <w:sz w:val="18"/>
                <w:szCs w:val="18"/>
                <w:lang w:val="fr-FR" w:eastAsia="fr-FR"/>
              </w:rPr>
              <w:t xml:space="preserve"> </w:t>
            </w:r>
          </w:p>
        </w:tc>
        <w:tc>
          <w:tcPr>
            <w:tcW w:w="637" w:type="dxa"/>
          </w:tcPr>
          <w:p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2,4 </w:t>
            </w:r>
          </w:p>
        </w:tc>
        <w:tc>
          <w:tcPr>
            <w:tcW w:w="644" w:type="dxa"/>
            <w:shd w:val="clear" w:color="auto" w:fill="FFFFFF" w:themeFill="background1"/>
          </w:tcPr>
          <w:p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48</w:t>
            </w:r>
            <w:r>
              <w:rPr>
                <w:rFonts w:ascii="Arial" w:eastAsia="Times New Roman" w:hAnsi="Arial" w:cs="Arial"/>
                <w:color w:val="000000"/>
                <w:kern w:val="0"/>
                <w:sz w:val="18"/>
                <w:szCs w:val="18"/>
                <w:lang w:val="fr-FR" w:eastAsia="fr-FR"/>
              </w:rPr>
              <w:t xml:space="preserve"> </w:t>
            </w:r>
          </w:p>
        </w:tc>
        <w:tc>
          <w:tcPr>
            <w:tcW w:w="3503" w:type="dxa"/>
          </w:tcPr>
          <w:p w:rsidR="00A269EA" w:rsidRDefault="00AC2A90">
            <w:pPr>
              <w:widowControl/>
              <w:spacing w:line="276" w:lineRule="auto"/>
              <w:jc w:val="left"/>
              <w:rPr>
                <w:rFonts w:ascii="Arial" w:eastAsia="Times New Roman" w:hAnsi="Arial" w:cs="Arial"/>
                <w:color w:val="000000"/>
                <w:kern w:val="0"/>
                <w:sz w:val="18"/>
                <w:szCs w:val="18"/>
                <w:lang w:val="fr-FR" w:eastAsia="fr-FR"/>
              </w:rPr>
            </w:pPr>
            <w:r>
              <w:rPr>
                <w:rFonts w:ascii="Arial" w:eastAsia="Times New Roman" w:hAnsi="Arial" w:cs="Arial"/>
                <w:i/>
                <w:color w:val="000000"/>
                <w:kern w:val="0"/>
                <w:sz w:val="18"/>
                <w:szCs w:val="18"/>
                <w:lang w:val="fr-FR" w:eastAsia="fr-FR"/>
              </w:rPr>
              <w:t>Panicum capillaire</w:t>
            </w:r>
            <w:r>
              <w:rPr>
                <w:rFonts w:ascii="Arial" w:eastAsia="Times New Roman" w:hAnsi="Arial" w:cs="Arial"/>
                <w:color w:val="000000"/>
                <w:kern w:val="0"/>
                <w:sz w:val="18"/>
                <w:szCs w:val="18"/>
                <w:lang w:val="fr-FR" w:eastAsia="fr-FR"/>
              </w:rPr>
              <w:t xml:space="preserve"> L.</w:t>
            </w:r>
            <w:r>
              <w:rPr>
                <w:rFonts w:ascii="Arial" w:eastAsia="Times New Roman" w:hAnsi="Arial" w:cs="Arial"/>
                <w:i/>
                <w:color w:val="000000"/>
                <w:kern w:val="0"/>
                <w:sz w:val="18"/>
                <w:szCs w:val="18"/>
                <w:lang w:val="fr-FR" w:eastAsia="fr-FR"/>
              </w:rPr>
              <w:t xml:space="preserve"> </w:t>
            </w:r>
          </w:p>
        </w:tc>
        <w:tc>
          <w:tcPr>
            <w:tcW w:w="584" w:type="dxa"/>
          </w:tcPr>
          <w:p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1,32 </w:t>
            </w:r>
          </w:p>
        </w:tc>
      </w:tr>
      <w:tr w:rsidR="00A269EA">
        <w:trPr>
          <w:trHeight w:val="335"/>
        </w:trPr>
        <w:tc>
          <w:tcPr>
            <w:tcW w:w="584" w:type="dxa"/>
            <w:shd w:val="clear" w:color="auto" w:fill="FFFFFF" w:themeFill="background1"/>
          </w:tcPr>
          <w:p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23</w:t>
            </w:r>
            <w:r>
              <w:rPr>
                <w:rFonts w:ascii="Arial" w:eastAsia="Times New Roman" w:hAnsi="Arial" w:cs="Arial"/>
                <w:color w:val="000000"/>
                <w:kern w:val="0"/>
                <w:sz w:val="18"/>
                <w:szCs w:val="18"/>
                <w:lang w:val="fr-FR" w:eastAsia="fr-FR"/>
              </w:rPr>
              <w:t xml:space="preserve"> </w:t>
            </w:r>
          </w:p>
        </w:tc>
        <w:tc>
          <w:tcPr>
            <w:tcW w:w="3391" w:type="dxa"/>
          </w:tcPr>
          <w:p w:rsidR="00A269EA" w:rsidRDefault="00AC2A90">
            <w:pPr>
              <w:widowControl/>
              <w:ind w:left="2"/>
              <w:jc w:val="left"/>
              <w:rPr>
                <w:rFonts w:ascii="Arial" w:eastAsia="Times New Roman" w:hAnsi="Arial" w:cs="Arial"/>
                <w:color w:val="000000"/>
                <w:kern w:val="0"/>
                <w:sz w:val="18"/>
                <w:szCs w:val="18"/>
                <w:lang w:val="fr-FR" w:eastAsia="fr-FR"/>
              </w:rPr>
            </w:pPr>
            <w:r>
              <w:rPr>
                <w:rFonts w:ascii="Arial" w:eastAsia="Times New Roman" w:hAnsi="Arial" w:cs="Arial"/>
                <w:i/>
                <w:color w:val="000000"/>
                <w:kern w:val="0"/>
                <w:sz w:val="18"/>
                <w:szCs w:val="18"/>
                <w:lang w:val="fr-FR" w:eastAsia="fr-FR"/>
              </w:rPr>
              <w:t xml:space="preserve">Solanum </w:t>
            </w:r>
            <w:proofErr w:type="spellStart"/>
            <w:r>
              <w:rPr>
                <w:rFonts w:ascii="Arial" w:eastAsia="Times New Roman" w:hAnsi="Arial" w:cs="Arial"/>
                <w:i/>
                <w:color w:val="000000"/>
                <w:kern w:val="0"/>
                <w:sz w:val="18"/>
                <w:szCs w:val="18"/>
                <w:lang w:val="fr-FR" w:eastAsia="fr-FR"/>
              </w:rPr>
              <w:t>eriantthum</w:t>
            </w:r>
            <w:proofErr w:type="spellEnd"/>
            <w:r>
              <w:rPr>
                <w:rFonts w:ascii="Arial" w:eastAsia="Times New Roman" w:hAnsi="Arial" w:cs="Arial"/>
                <w:color w:val="000000"/>
                <w:kern w:val="0"/>
                <w:sz w:val="18"/>
                <w:szCs w:val="18"/>
                <w:lang w:val="fr-FR" w:eastAsia="fr-FR"/>
              </w:rPr>
              <w:t xml:space="preserve"> </w:t>
            </w:r>
            <w:proofErr w:type="spellStart"/>
            <w:proofErr w:type="gramStart"/>
            <w:r>
              <w:rPr>
                <w:rFonts w:ascii="Arial" w:eastAsia="Times New Roman" w:hAnsi="Arial" w:cs="Arial"/>
                <w:color w:val="000000"/>
                <w:kern w:val="0"/>
                <w:sz w:val="18"/>
                <w:szCs w:val="18"/>
                <w:lang w:val="fr-FR" w:eastAsia="fr-FR"/>
              </w:rPr>
              <w:t>D.Dont</w:t>
            </w:r>
            <w:proofErr w:type="spellEnd"/>
            <w:proofErr w:type="gram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637" w:type="dxa"/>
          </w:tcPr>
          <w:p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2,39 </w:t>
            </w:r>
          </w:p>
        </w:tc>
        <w:tc>
          <w:tcPr>
            <w:tcW w:w="644" w:type="dxa"/>
            <w:shd w:val="clear" w:color="auto" w:fill="FFFFFF" w:themeFill="background1"/>
          </w:tcPr>
          <w:p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49</w:t>
            </w:r>
            <w:r>
              <w:rPr>
                <w:rFonts w:ascii="Arial" w:eastAsia="Times New Roman" w:hAnsi="Arial" w:cs="Arial"/>
                <w:color w:val="000000"/>
                <w:kern w:val="0"/>
                <w:sz w:val="18"/>
                <w:szCs w:val="18"/>
                <w:lang w:val="fr-FR" w:eastAsia="fr-FR"/>
              </w:rPr>
              <w:t xml:space="preserve"> </w:t>
            </w:r>
          </w:p>
        </w:tc>
        <w:tc>
          <w:tcPr>
            <w:tcW w:w="3503" w:type="dxa"/>
          </w:tcPr>
          <w:p w:rsidR="00A269EA" w:rsidRDefault="00AC2A90">
            <w:pPr>
              <w:widowControl/>
              <w:spacing w:line="276" w:lineRule="auto"/>
              <w:jc w:val="left"/>
              <w:rPr>
                <w:rFonts w:ascii="Arial" w:eastAsia="Times New Roman" w:hAnsi="Arial" w:cs="Arial"/>
                <w:color w:val="000000"/>
                <w:kern w:val="0"/>
                <w:sz w:val="18"/>
                <w:szCs w:val="18"/>
                <w:lang w:val="fr-FR" w:eastAsia="fr-FR"/>
              </w:rPr>
            </w:pPr>
            <w:r>
              <w:rPr>
                <w:rFonts w:ascii="Arial" w:eastAsia="Times New Roman" w:hAnsi="Arial" w:cs="Arial"/>
                <w:i/>
                <w:color w:val="000000"/>
                <w:kern w:val="0"/>
                <w:sz w:val="18"/>
                <w:szCs w:val="18"/>
                <w:lang w:val="fr-FR" w:eastAsia="fr-FR"/>
              </w:rPr>
              <w:t xml:space="preserve">Andropogon </w:t>
            </w:r>
            <w:proofErr w:type="spellStart"/>
            <w:r>
              <w:rPr>
                <w:rFonts w:ascii="Arial" w:eastAsia="Times New Roman" w:hAnsi="Arial" w:cs="Arial"/>
                <w:i/>
                <w:color w:val="000000"/>
                <w:kern w:val="0"/>
                <w:sz w:val="18"/>
                <w:szCs w:val="18"/>
                <w:lang w:val="fr-FR" w:eastAsia="fr-FR"/>
              </w:rPr>
              <w:t>gayanus</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Kunth</w:t>
            </w:r>
            <w:proofErr w:type="spell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584" w:type="dxa"/>
          </w:tcPr>
          <w:p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1,31 </w:t>
            </w:r>
          </w:p>
        </w:tc>
      </w:tr>
      <w:tr w:rsidR="00A269EA">
        <w:trPr>
          <w:trHeight w:val="335"/>
        </w:trPr>
        <w:tc>
          <w:tcPr>
            <w:tcW w:w="584" w:type="dxa"/>
            <w:shd w:val="clear" w:color="auto" w:fill="FFFFFF" w:themeFill="background1"/>
          </w:tcPr>
          <w:p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24</w:t>
            </w:r>
            <w:r>
              <w:rPr>
                <w:rFonts w:ascii="Arial" w:eastAsia="Times New Roman" w:hAnsi="Arial" w:cs="Arial"/>
                <w:color w:val="000000"/>
                <w:kern w:val="0"/>
                <w:sz w:val="18"/>
                <w:szCs w:val="18"/>
                <w:lang w:val="fr-FR" w:eastAsia="fr-FR"/>
              </w:rPr>
              <w:t xml:space="preserve"> </w:t>
            </w:r>
          </w:p>
        </w:tc>
        <w:tc>
          <w:tcPr>
            <w:tcW w:w="3391" w:type="dxa"/>
          </w:tcPr>
          <w:p w:rsidR="00A269EA" w:rsidRDefault="00AC2A90">
            <w:pPr>
              <w:widowControl/>
              <w:ind w:left="2"/>
              <w:jc w:val="left"/>
              <w:rPr>
                <w:rFonts w:ascii="Arial" w:eastAsia="Times New Roman" w:hAnsi="Arial" w:cs="Arial"/>
                <w:color w:val="000000"/>
                <w:kern w:val="0"/>
                <w:sz w:val="18"/>
                <w:szCs w:val="18"/>
                <w:lang w:val="fr-FR" w:eastAsia="fr-FR"/>
              </w:rPr>
            </w:pPr>
            <w:r>
              <w:rPr>
                <w:rFonts w:ascii="Arial" w:eastAsia="Times New Roman" w:hAnsi="Arial" w:cs="Arial"/>
                <w:i/>
                <w:color w:val="000000"/>
                <w:kern w:val="0"/>
                <w:sz w:val="18"/>
                <w:szCs w:val="18"/>
                <w:lang w:val="fr-FR" w:eastAsia="fr-FR"/>
              </w:rPr>
              <w:t xml:space="preserve">Alstonia </w:t>
            </w:r>
            <w:proofErr w:type="spellStart"/>
            <w:r>
              <w:rPr>
                <w:rFonts w:ascii="Arial" w:eastAsia="Times New Roman" w:hAnsi="Arial" w:cs="Arial"/>
                <w:i/>
                <w:color w:val="000000"/>
                <w:kern w:val="0"/>
                <w:sz w:val="18"/>
                <w:szCs w:val="18"/>
                <w:lang w:val="fr-FR" w:eastAsia="fr-FR"/>
              </w:rPr>
              <w:t>boonei</w:t>
            </w:r>
            <w:proofErr w:type="spellEnd"/>
            <w:r>
              <w:rPr>
                <w:rFonts w:ascii="Arial" w:eastAsia="Times New Roman" w:hAnsi="Arial" w:cs="Arial"/>
                <w:i/>
                <w:color w:val="000000"/>
                <w:kern w:val="0"/>
                <w:sz w:val="18"/>
                <w:szCs w:val="18"/>
                <w:lang w:val="fr-FR" w:eastAsia="fr-FR"/>
              </w:rPr>
              <w:t xml:space="preserve"> </w:t>
            </w:r>
            <w:r>
              <w:rPr>
                <w:rFonts w:ascii="Arial" w:eastAsia="Times New Roman" w:hAnsi="Arial" w:cs="Arial"/>
                <w:color w:val="000000"/>
                <w:kern w:val="0"/>
                <w:sz w:val="18"/>
                <w:szCs w:val="18"/>
                <w:lang w:val="fr-FR" w:eastAsia="fr-FR"/>
              </w:rPr>
              <w:t xml:space="preserve">De </w:t>
            </w:r>
            <w:proofErr w:type="spellStart"/>
            <w:r>
              <w:rPr>
                <w:rFonts w:ascii="Arial" w:eastAsia="Times New Roman" w:hAnsi="Arial" w:cs="Arial"/>
                <w:color w:val="000000"/>
                <w:kern w:val="0"/>
                <w:sz w:val="18"/>
                <w:szCs w:val="18"/>
                <w:lang w:val="fr-FR" w:eastAsia="fr-FR"/>
              </w:rPr>
              <w:t>wild</w:t>
            </w:r>
            <w:proofErr w:type="spell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637" w:type="dxa"/>
          </w:tcPr>
          <w:p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2,33 </w:t>
            </w:r>
          </w:p>
        </w:tc>
        <w:tc>
          <w:tcPr>
            <w:tcW w:w="644" w:type="dxa"/>
            <w:shd w:val="clear" w:color="auto" w:fill="FFFFFF" w:themeFill="background1"/>
          </w:tcPr>
          <w:p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50</w:t>
            </w:r>
            <w:r>
              <w:rPr>
                <w:rFonts w:ascii="Arial" w:eastAsia="Times New Roman" w:hAnsi="Arial" w:cs="Arial"/>
                <w:color w:val="000000"/>
                <w:kern w:val="0"/>
                <w:sz w:val="18"/>
                <w:szCs w:val="18"/>
                <w:lang w:val="fr-FR" w:eastAsia="fr-FR"/>
              </w:rPr>
              <w:t xml:space="preserve"> </w:t>
            </w:r>
          </w:p>
        </w:tc>
        <w:tc>
          <w:tcPr>
            <w:tcW w:w="3503" w:type="dxa"/>
          </w:tcPr>
          <w:p w:rsidR="00A269EA" w:rsidRDefault="00AC2A90">
            <w:pPr>
              <w:widowControl/>
              <w:spacing w:line="276" w:lineRule="auto"/>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Eragrotis</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amabilis</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Wigth</w:t>
            </w:r>
            <w:proofErr w:type="spellEnd"/>
            <w:r>
              <w:rPr>
                <w:rFonts w:ascii="Arial" w:eastAsia="Times New Roman" w:hAnsi="Arial" w:cs="Arial"/>
                <w:color w:val="000000"/>
                <w:kern w:val="0"/>
                <w:sz w:val="18"/>
                <w:szCs w:val="18"/>
                <w:lang w:val="fr-FR" w:eastAsia="fr-FR"/>
              </w:rPr>
              <w:t>. &amp; Arn.</w:t>
            </w:r>
            <w:r>
              <w:rPr>
                <w:rFonts w:ascii="Arial" w:eastAsia="Times New Roman" w:hAnsi="Arial" w:cs="Arial"/>
                <w:i/>
                <w:color w:val="000000"/>
                <w:kern w:val="0"/>
                <w:sz w:val="18"/>
                <w:szCs w:val="18"/>
                <w:lang w:val="fr-FR" w:eastAsia="fr-FR"/>
              </w:rPr>
              <w:t xml:space="preserve"> </w:t>
            </w:r>
          </w:p>
        </w:tc>
        <w:tc>
          <w:tcPr>
            <w:tcW w:w="584" w:type="dxa"/>
          </w:tcPr>
          <w:p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1,31 </w:t>
            </w:r>
          </w:p>
        </w:tc>
      </w:tr>
      <w:tr w:rsidR="00A269EA">
        <w:trPr>
          <w:trHeight w:val="335"/>
        </w:trPr>
        <w:tc>
          <w:tcPr>
            <w:tcW w:w="584" w:type="dxa"/>
            <w:shd w:val="clear" w:color="auto" w:fill="FFFFFF" w:themeFill="background1"/>
          </w:tcPr>
          <w:p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25</w:t>
            </w:r>
            <w:r>
              <w:rPr>
                <w:rFonts w:ascii="Arial" w:eastAsia="Times New Roman" w:hAnsi="Arial" w:cs="Arial"/>
                <w:color w:val="000000"/>
                <w:kern w:val="0"/>
                <w:sz w:val="18"/>
                <w:szCs w:val="18"/>
                <w:lang w:val="fr-FR" w:eastAsia="fr-FR"/>
              </w:rPr>
              <w:t xml:space="preserve"> </w:t>
            </w:r>
          </w:p>
        </w:tc>
        <w:tc>
          <w:tcPr>
            <w:tcW w:w="3391" w:type="dxa"/>
          </w:tcPr>
          <w:p w:rsidR="00A269EA" w:rsidRDefault="00AC2A90">
            <w:pPr>
              <w:widowControl/>
              <w:ind w:left="2"/>
              <w:jc w:val="left"/>
              <w:rPr>
                <w:rFonts w:ascii="Arial" w:eastAsia="Times New Roman" w:hAnsi="Arial" w:cs="Arial"/>
                <w:color w:val="000000"/>
                <w:kern w:val="0"/>
                <w:sz w:val="18"/>
                <w:szCs w:val="18"/>
                <w:lang w:val="fr-FR" w:eastAsia="fr-FR"/>
              </w:rPr>
            </w:pPr>
            <w:r>
              <w:rPr>
                <w:rFonts w:ascii="Arial" w:eastAsia="Times New Roman" w:hAnsi="Arial" w:cs="Arial"/>
                <w:i/>
                <w:color w:val="000000"/>
                <w:kern w:val="0"/>
                <w:sz w:val="18"/>
                <w:szCs w:val="18"/>
                <w:lang w:val="fr-FR" w:eastAsia="fr-FR"/>
              </w:rPr>
              <w:t xml:space="preserve">Elaeis </w:t>
            </w:r>
            <w:proofErr w:type="spellStart"/>
            <w:r>
              <w:rPr>
                <w:rFonts w:ascii="Arial" w:eastAsia="Times New Roman" w:hAnsi="Arial" w:cs="Arial"/>
                <w:i/>
                <w:color w:val="000000"/>
                <w:kern w:val="0"/>
                <w:sz w:val="18"/>
                <w:szCs w:val="18"/>
                <w:lang w:val="fr-FR" w:eastAsia="fr-FR"/>
              </w:rPr>
              <w:t>guineensis</w:t>
            </w:r>
            <w:proofErr w:type="spellEnd"/>
            <w:r>
              <w:rPr>
                <w:rFonts w:ascii="Arial" w:eastAsia="Times New Roman" w:hAnsi="Arial" w:cs="Arial"/>
                <w:color w:val="000000"/>
                <w:kern w:val="0"/>
                <w:sz w:val="18"/>
                <w:szCs w:val="18"/>
                <w:lang w:val="fr-FR" w:eastAsia="fr-FR"/>
              </w:rPr>
              <w:t xml:space="preserve"> Jacq.</w:t>
            </w:r>
            <w:r>
              <w:rPr>
                <w:rFonts w:ascii="Arial" w:eastAsia="Times New Roman" w:hAnsi="Arial" w:cs="Arial"/>
                <w:i/>
                <w:color w:val="000000"/>
                <w:kern w:val="0"/>
                <w:sz w:val="18"/>
                <w:szCs w:val="18"/>
                <w:lang w:val="fr-FR" w:eastAsia="fr-FR"/>
              </w:rPr>
              <w:t xml:space="preserve"> </w:t>
            </w:r>
          </w:p>
        </w:tc>
        <w:tc>
          <w:tcPr>
            <w:tcW w:w="637" w:type="dxa"/>
          </w:tcPr>
          <w:p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2,26 </w:t>
            </w:r>
          </w:p>
        </w:tc>
        <w:tc>
          <w:tcPr>
            <w:tcW w:w="644" w:type="dxa"/>
            <w:shd w:val="clear" w:color="auto" w:fill="FFFFFF" w:themeFill="background1"/>
          </w:tcPr>
          <w:p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51</w:t>
            </w:r>
            <w:r>
              <w:rPr>
                <w:rFonts w:ascii="Arial" w:eastAsia="Times New Roman" w:hAnsi="Arial" w:cs="Arial"/>
                <w:color w:val="000000"/>
                <w:kern w:val="0"/>
                <w:sz w:val="18"/>
                <w:szCs w:val="18"/>
                <w:lang w:val="fr-FR" w:eastAsia="fr-FR"/>
              </w:rPr>
              <w:t xml:space="preserve"> </w:t>
            </w:r>
          </w:p>
        </w:tc>
        <w:tc>
          <w:tcPr>
            <w:tcW w:w="3503" w:type="dxa"/>
          </w:tcPr>
          <w:p w:rsidR="00A269EA" w:rsidRDefault="00AC2A90">
            <w:pPr>
              <w:widowControl/>
              <w:spacing w:line="276" w:lineRule="auto"/>
              <w:jc w:val="left"/>
              <w:rPr>
                <w:rFonts w:ascii="Arial" w:eastAsia="Times New Roman" w:hAnsi="Arial" w:cs="Arial"/>
                <w:color w:val="000000"/>
                <w:kern w:val="0"/>
                <w:sz w:val="18"/>
                <w:szCs w:val="18"/>
                <w:lang w:val="fr-FR" w:eastAsia="fr-FR"/>
              </w:rPr>
            </w:pPr>
            <w:r>
              <w:rPr>
                <w:rFonts w:ascii="Arial" w:eastAsia="Times New Roman" w:hAnsi="Arial" w:cs="Arial"/>
                <w:i/>
                <w:color w:val="000000"/>
                <w:kern w:val="0"/>
                <w:sz w:val="18"/>
                <w:szCs w:val="18"/>
                <w:lang w:val="fr-FR" w:eastAsia="fr-FR"/>
              </w:rPr>
              <w:t xml:space="preserve">Acacia </w:t>
            </w:r>
            <w:proofErr w:type="spellStart"/>
            <w:r>
              <w:rPr>
                <w:rFonts w:ascii="Arial" w:eastAsia="Times New Roman" w:hAnsi="Arial" w:cs="Arial"/>
                <w:i/>
                <w:color w:val="000000"/>
                <w:kern w:val="0"/>
                <w:sz w:val="18"/>
                <w:szCs w:val="18"/>
                <w:lang w:val="fr-FR" w:eastAsia="fr-FR"/>
              </w:rPr>
              <w:t>ataxacantha</w:t>
            </w:r>
            <w:proofErr w:type="spellEnd"/>
            <w:r>
              <w:rPr>
                <w:rFonts w:ascii="Arial" w:eastAsia="Times New Roman" w:hAnsi="Arial" w:cs="Arial"/>
                <w:color w:val="000000"/>
                <w:kern w:val="0"/>
                <w:sz w:val="18"/>
                <w:szCs w:val="18"/>
                <w:lang w:val="fr-FR" w:eastAsia="fr-FR"/>
              </w:rPr>
              <w:t xml:space="preserve"> DC.</w:t>
            </w:r>
            <w:r>
              <w:rPr>
                <w:rFonts w:ascii="Arial" w:eastAsia="Times New Roman" w:hAnsi="Arial" w:cs="Arial"/>
                <w:i/>
                <w:color w:val="000000"/>
                <w:kern w:val="0"/>
                <w:sz w:val="18"/>
                <w:szCs w:val="18"/>
                <w:lang w:val="fr-FR" w:eastAsia="fr-FR"/>
              </w:rPr>
              <w:t xml:space="preserve"> </w:t>
            </w:r>
          </w:p>
        </w:tc>
        <w:tc>
          <w:tcPr>
            <w:tcW w:w="584" w:type="dxa"/>
          </w:tcPr>
          <w:p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1,3 </w:t>
            </w:r>
          </w:p>
        </w:tc>
      </w:tr>
      <w:tr w:rsidR="00A269EA">
        <w:trPr>
          <w:trHeight w:val="335"/>
        </w:trPr>
        <w:tc>
          <w:tcPr>
            <w:tcW w:w="584" w:type="dxa"/>
            <w:shd w:val="clear" w:color="auto" w:fill="FFFFFF" w:themeFill="background1"/>
          </w:tcPr>
          <w:p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26</w:t>
            </w:r>
            <w:r>
              <w:rPr>
                <w:rFonts w:ascii="Arial" w:eastAsia="Times New Roman" w:hAnsi="Arial" w:cs="Arial"/>
                <w:color w:val="000000"/>
                <w:kern w:val="0"/>
                <w:sz w:val="18"/>
                <w:szCs w:val="18"/>
                <w:lang w:val="fr-FR" w:eastAsia="fr-FR"/>
              </w:rPr>
              <w:t xml:space="preserve"> </w:t>
            </w:r>
          </w:p>
        </w:tc>
        <w:tc>
          <w:tcPr>
            <w:tcW w:w="3391" w:type="dxa"/>
          </w:tcPr>
          <w:p w:rsidR="00A269EA" w:rsidRDefault="00AC2A90">
            <w:pPr>
              <w:widowControl/>
              <w:ind w:left="2"/>
              <w:jc w:val="left"/>
              <w:rPr>
                <w:rFonts w:ascii="Arial" w:eastAsia="Times New Roman" w:hAnsi="Arial" w:cs="Arial"/>
                <w:color w:val="000000"/>
                <w:kern w:val="0"/>
                <w:sz w:val="18"/>
                <w:szCs w:val="18"/>
                <w:lang w:val="fr-FR" w:eastAsia="fr-FR"/>
              </w:rPr>
            </w:pPr>
            <w:r>
              <w:rPr>
                <w:rFonts w:ascii="Arial" w:eastAsia="Times New Roman" w:hAnsi="Arial" w:cs="Arial"/>
                <w:i/>
                <w:color w:val="000000"/>
                <w:kern w:val="0"/>
                <w:sz w:val="18"/>
                <w:szCs w:val="18"/>
                <w:lang w:val="fr-FR" w:eastAsia="fr-FR"/>
              </w:rPr>
              <w:t xml:space="preserve">Solanum </w:t>
            </w:r>
            <w:proofErr w:type="spellStart"/>
            <w:r>
              <w:rPr>
                <w:rFonts w:ascii="Arial" w:eastAsia="Times New Roman" w:hAnsi="Arial" w:cs="Arial"/>
                <w:i/>
                <w:color w:val="000000"/>
                <w:kern w:val="0"/>
                <w:sz w:val="18"/>
                <w:szCs w:val="18"/>
                <w:lang w:val="fr-FR" w:eastAsia="fr-FR"/>
              </w:rPr>
              <w:t>torvum</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Sw</w:t>
            </w:r>
            <w:proofErr w:type="spell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637" w:type="dxa"/>
          </w:tcPr>
          <w:p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2,25 </w:t>
            </w:r>
          </w:p>
        </w:tc>
        <w:tc>
          <w:tcPr>
            <w:tcW w:w="644" w:type="dxa"/>
            <w:shd w:val="clear" w:color="auto" w:fill="FFFFFF" w:themeFill="background1"/>
          </w:tcPr>
          <w:p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52</w:t>
            </w:r>
            <w:r>
              <w:rPr>
                <w:rFonts w:ascii="Arial" w:eastAsia="Times New Roman" w:hAnsi="Arial" w:cs="Arial"/>
                <w:color w:val="000000"/>
                <w:kern w:val="0"/>
                <w:sz w:val="18"/>
                <w:szCs w:val="18"/>
                <w:lang w:val="fr-FR" w:eastAsia="fr-FR"/>
              </w:rPr>
              <w:t xml:space="preserve"> </w:t>
            </w:r>
          </w:p>
        </w:tc>
        <w:tc>
          <w:tcPr>
            <w:tcW w:w="3503" w:type="dxa"/>
          </w:tcPr>
          <w:p w:rsidR="00A269EA" w:rsidRDefault="00AC2A90">
            <w:pPr>
              <w:widowControl/>
              <w:spacing w:line="276" w:lineRule="auto"/>
              <w:jc w:val="left"/>
              <w:rPr>
                <w:rFonts w:ascii="Arial" w:eastAsia="Times New Roman" w:hAnsi="Arial" w:cs="Arial"/>
                <w:color w:val="000000"/>
                <w:kern w:val="0"/>
                <w:sz w:val="18"/>
                <w:szCs w:val="18"/>
                <w:lang w:val="fr-FR" w:eastAsia="fr-FR"/>
              </w:rPr>
            </w:pPr>
            <w:r>
              <w:rPr>
                <w:rFonts w:ascii="Arial" w:eastAsia="Times New Roman" w:hAnsi="Arial" w:cs="Arial"/>
                <w:i/>
                <w:color w:val="000000"/>
                <w:kern w:val="0"/>
                <w:sz w:val="18"/>
                <w:szCs w:val="18"/>
                <w:lang w:val="fr-FR" w:eastAsia="fr-FR"/>
              </w:rPr>
              <w:t xml:space="preserve">Ficus </w:t>
            </w:r>
            <w:proofErr w:type="spellStart"/>
            <w:r>
              <w:rPr>
                <w:rFonts w:ascii="Arial" w:eastAsia="Times New Roman" w:hAnsi="Arial" w:cs="Arial"/>
                <w:i/>
                <w:color w:val="000000"/>
                <w:kern w:val="0"/>
                <w:sz w:val="18"/>
                <w:szCs w:val="18"/>
                <w:lang w:val="fr-FR" w:eastAsia="fr-FR"/>
              </w:rPr>
              <w:t>mucuso</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Welw</w:t>
            </w:r>
            <w:proofErr w:type="spell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584" w:type="dxa"/>
          </w:tcPr>
          <w:p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1,28 </w:t>
            </w:r>
          </w:p>
        </w:tc>
      </w:tr>
      <w:tr w:rsidR="00A269EA">
        <w:trPr>
          <w:trHeight w:val="335"/>
        </w:trPr>
        <w:tc>
          <w:tcPr>
            <w:tcW w:w="9343" w:type="dxa"/>
            <w:gridSpan w:val="6"/>
            <w:tcBorders>
              <w:bottom w:val="single" w:sz="4" w:space="0" w:color="auto"/>
            </w:tcBorders>
            <w:shd w:val="clear" w:color="auto" w:fill="FFFFFF" w:themeFill="background1"/>
          </w:tcPr>
          <w:p w:rsidR="00A269EA" w:rsidRDefault="00AC2A90">
            <w:pPr>
              <w:widowControl/>
              <w:spacing w:line="276" w:lineRule="auto"/>
              <w:jc w:val="left"/>
              <w:rPr>
                <w:rFonts w:ascii="Arial" w:eastAsia="Times New Roman" w:hAnsi="Arial" w:cs="Arial"/>
                <w:color w:val="000000"/>
                <w:kern w:val="0"/>
                <w:sz w:val="18"/>
                <w:szCs w:val="18"/>
                <w:lang w:val="fr-FR" w:eastAsia="fr-FR"/>
              </w:rPr>
            </w:pPr>
            <w:r>
              <w:rPr>
                <w:rFonts w:ascii="Arial" w:eastAsia="Times New Roman" w:hAnsi="Arial" w:cs="Arial"/>
                <w:b/>
                <w:color w:val="000000"/>
                <w:kern w:val="0"/>
                <w:sz w:val="20"/>
                <w:szCs w:val="20"/>
                <w:lang w:val="fr-FR" w:eastAsia="fr-FR"/>
              </w:rPr>
              <w:lastRenderedPageBreak/>
              <w:t>Table III (continuation and end)</w:t>
            </w:r>
          </w:p>
        </w:tc>
      </w:tr>
      <w:tr w:rsidR="00A269EA">
        <w:trPr>
          <w:trHeight w:val="335"/>
        </w:trPr>
        <w:tc>
          <w:tcPr>
            <w:tcW w:w="584" w:type="dxa"/>
            <w:tcBorders>
              <w:top w:val="single" w:sz="4" w:space="0" w:color="auto"/>
            </w:tcBorders>
            <w:shd w:val="clear" w:color="auto" w:fill="FFFFFF" w:themeFill="background1"/>
          </w:tcPr>
          <w:p w:rsidR="00A269EA" w:rsidRDefault="00AC2A90">
            <w:pPr>
              <w:widowControl/>
              <w:spacing w:line="276" w:lineRule="auto"/>
              <w:jc w:val="center"/>
              <w:rPr>
                <w:rFonts w:ascii="Arial" w:eastAsia="Times New Roman" w:hAnsi="Arial" w:cs="Arial"/>
                <w:color w:val="000000"/>
                <w:kern w:val="0"/>
                <w:sz w:val="18"/>
                <w:szCs w:val="18"/>
                <w:lang w:eastAsia="fr-FR"/>
              </w:rPr>
            </w:pPr>
            <w:r>
              <w:rPr>
                <w:rFonts w:ascii="Arial" w:eastAsia="Times New Roman" w:hAnsi="Arial" w:cs="Arial"/>
                <w:color w:val="000000"/>
                <w:kern w:val="0"/>
                <w:sz w:val="18"/>
                <w:szCs w:val="18"/>
                <w:lang w:eastAsia="fr-FR"/>
              </w:rPr>
              <w:t>53</w:t>
            </w:r>
          </w:p>
        </w:tc>
        <w:tc>
          <w:tcPr>
            <w:tcW w:w="3391" w:type="dxa"/>
            <w:tcBorders>
              <w:top w:val="single" w:sz="4" w:space="0" w:color="auto"/>
            </w:tcBorders>
          </w:tcPr>
          <w:p w:rsidR="00A269EA" w:rsidRDefault="00AC2A90">
            <w:pPr>
              <w:widowControl/>
              <w:spacing w:line="276" w:lineRule="auto"/>
              <w:jc w:val="left"/>
              <w:rPr>
                <w:rFonts w:ascii="Arial" w:eastAsia="Times New Roman" w:hAnsi="Arial" w:cs="Arial"/>
                <w:color w:val="000000"/>
                <w:kern w:val="0"/>
                <w:sz w:val="18"/>
                <w:szCs w:val="18"/>
                <w:lang w:val="fr-FR" w:eastAsia="fr-FR"/>
              </w:rPr>
            </w:pPr>
            <w:r>
              <w:rPr>
                <w:rFonts w:ascii="Arial" w:eastAsia="Times New Roman" w:hAnsi="Arial" w:cs="Arial"/>
                <w:i/>
                <w:color w:val="000000"/>
                <w:kern w:val="0"/>
                <w:sz w:val="18"/>
                <w:szCs w:val="18"/>
                <w:lang w:val="fr-FR" w:eastAsia="fr-FR"/>
              </w:rPr>
              <w:t xml:space="preserve">Ageratum </w:t>
            </w:r>
            <w:proofErr w:type="spellStart"/>
            <w:r>
              <w:rPr>
                <w:rFonts w:ascii="Arial" w:eastAsia="Times New Roman" w:hAnsi="Arial" w:cs="Arial"/>
                <w:i/>
                <w:color w:val="000000"/>
                <w:kern w:val="0"/>
                <w:sz w:val="18"/>
                <w:szCs w:val="18"/>
                <w:lang w:val="fr-FR" w:eastAsia="fr-FR"/>
              </w:rPr>
              <w:t>conyzoides</w:t>
            </w:r>
            <w:proofErr w:type="spellEnd"/>
            <w:r>
              <w:rPr>
                <w:rFonts w:ascii="Arial" w:eastAsia="Times New Roman" w:hAnsi="Arial" w:cs="Arial"/>
                <w:color w:val="000000"/>
                <w:kern w:val="0"/>
                <w:sz w:val="18"/>
                <w:szCs w:val="18"/>
                <w:lang w:val="fr-FR" w:eastAsia="fr-FR"/>
              </w:rPr>
              <w:t xml:space="preserve"> L.</w:t>
            </w:r>
            <w:r>
              <w:rPr>
                <w:rFonts w:ascii="Arial" w:eastAsia="Times New Roman" w:hAnsi="Arial" w:cs="Arial"/>
                <w:i/>
                <w:color w:val="000000"/>
                <w:kern w:val="0"/>
                <w:sz w:val="18"/>
                <w:szCs w:val="18"/>
                <w:lang w:val="fr-FR" w:eastAsia="fr-FR"/>
              </w:rPr>
              <w:t xml:space="preserve"> </w:t>
            </w:r>
          </w:p>
        </w:tc>
        <w:tc>
          <w:tcPr>
            <w:tcW w:w="637" w:type="dxa"/>
            <w:tcBorders>
              <w:top w:val="single" w:sz="4" w:space="0" w:color="auto"/>
            </w:tcBorders>
          </w:tcPr>
          <w:p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1,26 </w:t>
            </w:r>
          </w:p>
        </w:tc>
        <w:tc>
          <w:tcPr>
            <w:tcW w:w="644" w:type="dxa"/>
            <w:tcBorders>
              <w:top w:val="single" w:sz="4" w:space="0" w:color="auto"/>
            </w:tcBorders>
            <w:shd w:val="clear" w:color="auto" w:fill="FFFFFF" w:themeFill="background1"/>
          </w:tcPr>
          <w:p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70</w:t>
            </w:r>
            <w:r>
              <w:rPr>
                <w:rFonts w:ascii="Arial" w:eastAsia="Times New Roman" w:hAnsi="Arial" w:cs="Arial"/>
                <w:color w:val="000000"/>
                <w:kern w:val="0"/>
                <w:sz w:val="18"/>
                <w:szCs w:val="18"/>
                <w:lang w:val="fr-FR" w:eastAsia="fr-FR"/>
              </w:rPr>
              <w:t xml:space="preserve"> </w:t>
            </w:r>
          </w:p>
        </w:tc>
        <w:tc>
          <w:tcPr>
            <w:tcW w:w="3503" w:type="dxa"/>
            <w:tcBorders>
              <w:top w:val="single" w:sz="4" w:space="0" w:color="auto"/>
            </w:tcBorders>
          </w:tcPr>
          <w:p w:rsidR="00A269EA" w:rsidRDefault="00AC2A90">
            <w:pPr>
              <w:widowControl/>
              <w:ind w:left="2"/>
              <w:jc w:val="left"/>
              <w:rPr>
                <w:rFonts w:ascii="Arial" w:eastAsia="Times New Roman" w:hAnsi="Arial" w:cs="Arial"/>
                <w:i/>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Ocimum</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citriodorum</w:t>
            </w:r>
            <w:proofErr w:type="spellEnd"/>
            <w:r>
              <w:rPr>
                <w:rFonts w:ascii="Arial" w:eastAsia="Times New Roman" w:hAnsi="Arial" w:cs="Arial"/>
                <w:i/>
                <w:color w:val="000000"/>
                <w:kern w:val="0"/>
                <w:sz w:val="18"/>
                <w:szCs w:val="18"/>
                <w:lang w:val="fr-FR" w:eastAsia="fr-FR"/>
              </w:rPr>
              <w:t xml:space="preserve"> </w:t>
            </w:r>
            <w:r>
              <w:rPr>
                <w:rFonts w:ascii="Arial" w:eastAsia="Times New Roman" w:hAnsi="Arial" w:cs="Arial"/>
                <w:iCs/>
                <w:color w:val="000000"/>
                <w:kern w:val="0"/>
                <w:sz w:val="18"/>
                <w:szCs w:val="18"/>
                <w:lang w:val="fr-FR" w:eastAsia="fr-FR"/>
              </w:rPr>
              <w:t>Vis.</w:t>
            </w:r>
            <w:r>
              <w:rPr>
                <w:rFonts w:ascii="Arial" w:eastAsia="Times New Roman" w:hAnsi="Arial" w:cs="Arial"/>
                <w:i/>
                <w:color w:val="000000"/>
                <w:kern w:val="0"/>
                <w:sz w:val="18"/>
                <w:szCs w:val="18"/>
                <w:lang w:val="fr-FR" w:eastAsia="fr-FR"/>
              </w:rPr>
              <w:t xml:space="preserve"> </w:t>
            </w:r>
          </w:p>
        </w:tc>
        <w:tc>
          <w:tcPr>
            <w:tcW w:w="584" w:type="dxa"/>
            <w:tcBorders>
              <w:top w:val="single" w:sz="4" w:space="0" w:color="auto"/>
            </w:tcBorders>
          </w:tcPr>
          <w:p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 </w:t>
            </w:r>
          </w:p>
        </w:tc>
      </w:tr>
      <w:tr w:rsidR="00A269EA">
        <w:trPr>
          <w:trHeight w:val="335"/>
        </w:trPr>
        <w:tc>
          <w:tcPr>
            <w:tcW w:w="584" w:type="dxa"/>
            <w:shd w:val="clear" w:color="auto" w:fill="FFFFFF" w:themeFill="background1"/>
          </w:tcPr>
          <w:p w:rsidR="00A269EA" w:rsidRDefault="00AC2A90">
            <w:pPr>
              <w:widowControl/>
              <w:spacing w:line="276" w:lineRule="auto"/>
              <w:jc w:val="center"/>
              <w:rPr>
                <w:rFonts w:ascii="Arial" w:eastAsia="Times New Roman" w:hAnsi="Arial" w:cs="Arial"/>
                <w:color w:val="000000"/>
                <w:kern w:val="0"/>
                <w:sz w:val="18"/>
                <w:szCs w:val="18"/>
                <w:lang w:eastAsia="fr-FR"/>
              </w:rPr>
            </w:pPr>
            <w:r>
              <w:rPr>
                <w:rFonts w:ascii="Arial" w:eastAsia="Times New Roman" w:hAnsi="Arial" w:cs="Arial"/>
                <w:color w:val="000000"/>
                <w:kern w:val="0"/>
                <w:sz w:val="18"/>
                <w:szCs w:val="18"/>
                <w:lang w:eastAsia="fr-FR"/>
              </w:rPr>
              <w:t>54</w:t>
            </w:r>
          </w:p>
        </w:tc>
        <w:tc>
          <w:tcPr>
            <w:tcW w:w="3391" w:type="dxa"/>
          </w:tcPr>
          <w:p w:rsidR="00A269EA" w:rsidRDefault="00AC2A90">
            <w:pPr>
              <w:widowControl/>
              <w:spacing w:line="276" w:lineRule="auto"/>
              <w:jc w:val="left"/>
              <w:rPr>
                <w:rFonts w:ascii="Arial" w:eastAsia="Times New Roman" w:hAnsi="Arial" w:cs="Arial"/>
                <w:i/>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Adansonia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digitata</w:t>
            </w:r>
            <w:proofErr w:type="spellEnd"/>
            <w:r>
              <w:rPr>
                <w:rFonts w:ascii="Arial" w:eastAsia="Times New Roman" w:hAnsi="Arial" w:cs="Arial"/>
                <w:iCs/>
                <w:color w:val="000000"/>
                <w:kern w:val="0"/>
                <w:sz w:val="18"/>
                <w:szCs w:val="18"/>
                <w:lang w:val="fr-FR" w:eastAsia="fr-FR"/>
              </w:rPr>
              <w:t xml:space="preserve"> L.</w:t>
            </w:r>
            <w:r>
              <w:rPr>
                <w:rFonts w:ascii="Arial" w:eastAsia="Times New Roman" w:hAnsi="Arial" w:cs="Arial"/>
                <w:i/>
                <w:color w:val="000000"/>
                <w:kern w:val="0"/>
                <w:sz w:val="18"/>
                <w:szCs w:val="18"/>
                <w:lang w:val="fr-FR" w:eastAsia="fr-FR"/>
              </w:rPr>
              <w:t xml:space="preserve"> </w:t>
            </w:r>
          </w:p>
        </w:tc>
        <w:tc>
          <w:tcPr>
            <w:tcW w:w="637" w:type="dxa"/>
          </w:tcPr>
          <w:p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1,25 </w:t>
            </w:r>
          </w:p>
        </w:tc>
        <w:tc>
          <w:tcPr>
            <w:tcW w:w="644" w:type="dxa"/>
            <w:shd w:val="clear" w:color="auto" w:fill="FFFFFF" w:themeFill="background1"/>
          </w:tcPr>
          <w:p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71</w:t>
            </w:r>
            <w:r>
              <w:rPr>
                <w:rFonts w:ascii="Arial" w:eastAsia="Times New Roman" w:hAnsi="Arial" w:cs="Arial"/>
                <w:color w:val="000000"/>
                <w:kern w:val="0"/>
                <w:sz w:val="18"/>
                <w:szCs w:val="18"/>
                <w:lang w:val="fr-FR" w:eastAsia="fr-FR"/>
              </w:rPr>
              <w:t xml:space="preserve"> </w:t>
            </w:r>
          </w:p>
        </w:tc>
        <w:tc>
          <w:tcPr>
            <w:tcW w:w="3503" w:type="dxa"/>
          </w:tcPr>
          <w:p w:rsidR="00A269EA" w:rsidRDefault="00AC2A90">
            <w:pPr>
              <w:widowControl/>
              <w:ind w:left="2"/>
              <w:jc w:val="left"/>
              <w:rPr>
                <w:rFonts w:ascii="Arial" w:eastAsia="Times New Roman" w:hAnsi="Arial" w:cs="Arial"/>
                <w:i/>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Ocimum</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gratissimum</w:t>
            </w:r>
            <w:proofErr w:type="spellEnd"/>
            <w:r>
              <w:rPr>
                <w:rFonts w:ascii="Arial" w:eastAsia="Times New Roman" w:hAnsi="Arial" w:cs="Arial"/>
                <w:i/>
                <w:color w:val="000000"/>
                <w:kern w:val="0"/>
                <w:sz w:val="18"/>
                <w:szCs w:val="18"/>
                <w:lang w:val="fr-FR" w:eastAsia="fr-FR"/>
              </w:rPr>
              <w:t xml:space="preserve"> </w:t>
            </w:r>
            <w:r>
              <w:rPr>
                <w:rFonts w:ascii="Arial" w:eastAsia="Times New Roman" w:hAnsi="Arial" w:cs="Arial"/>
                <w:iCs/>
                <w:color w:val="000000"/>
                <w:kern w:val="0"/>
                <w:sz w:val="18"/>
                <w:szCs w:val="18"/>
                <w:lang w:val="fr-FR" w:eastAsia="fr-FR"/>
              </w:rPr>
              <w:t>L.</w:t>
            </w:r>
            <w:r>
              <w:rPr>
                <w:rFonts w:ascii="Arial" w:eastAsia="Times New Roman" w:hAnsi="Arial" w:cs="Arial"/>
                <w:i/>
                <w:color w:val="000000"/>
                <w:kern w:val="0"/>
                <w:sz w:val="18"/>
                <w:szCs w:val="18"/>
                <w:lang w:val="fr-FR" w:eastAsia="fr-FR"/>
              </w:rPr>
              <w:t xml:space="preserve"> </w:t>
            </w:r>
          </w:p>
        </w:tc>
        <w:tc>
          <w:tcPr>
            <w:tcW w:w="584" w:type="dxa"/>
          </w:tcPr>
          <w:p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 </w:t>
            </w:r>
          </w:p>
        </w:tc>
      </w:tr>
      <w:tr w:rsidR="00A269EA">
        <w:trPr>
          <w:trHeight w:val="335"/>
        </w:trPr>
        <w:tc>
          <w:tcPr>
            <w:tcW w:w="584" w:type="dxa"/>
            <w:shd w:val="clear" w:color="auto" w:fill="FFFFFF" w:themeFill="background1"/>
          </w:tcPr>
          <w:p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55</w:t>
            </w:r>
            <w:r>
              <w:rPr>
                <w:rFonts w:ascii="Arial" w:eastAsia="Times New Roman" w:hAnsi="Arial" w:cs="Arial"/>
                <w:color w:val="000000"/>
                <w:kern w:val="0"/>
                <w:sz w:val="18"/>
                <w:szCs w:val="18"/>
                <w:lang w:val="fr-FR" w:eastAsia="fr-FR"/>
              </w:rPr>
              <w:t xml:space="preserve"> </w:t>
            </w:r>
          </w:p>
        </w:tc>
        <w:tc>
          <w:tcPr>
            <w:tcW w:w="3391" w:type="dxa"/>
          </w:tcPr>
          <w:p w:rsidR="00A269EA" w:rsidRDefault="00AC2A90">
            <w:pPr>
              <w:widowControl/>
              <w:spacing w:line="276" w:lineRule="auto"/>
              <w:jc w:val="left"/>
              <w:rPr>
                <w:rFonts w:ascii="Arial" w:eastAsia="Times New Roman" w:hAnsi="Arial" w:cs="Arial"/>
                <w:i/>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Berlinia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grandifolia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Cs/>
                <w:color w:val="000000"/>
                <w:kern w:val="0"/>
                <w:sz w:val="18"/>
                <w:szCs w:val="18"/>
                <w:lang w:val="fr-FR" w:eastAsia="fr-FR"/>
              </w:rPr>
              <w:t>Vahl</w:t>
            </w:r>
            <w:proofErr w:type="spellEnd"/>
            <w:r>
              <w:rPr>
                <w:rFonts w:ascii="Arial" w:eastAsia="Times New Roman" w:hAnsi="Arial" w:cs="Arial"/>
                <w:iCs/>
                <w:color w:val="000000"/>
                <w:kern w:val="0"/>
                <w:sz w:val="18"/>
                <w:szCs w:val="18"/>
                <w:lang w:val="fr-FR" w:eastAsia="fr-FR"/>
              </w:rPr>
              <w:t xml:space="preserve">. </w:t>
            </w:r>
          </w:p>
        </w:tc>
        <w:tc>
          <w:tcPr>
            <w:tcW w:w="637" w:type="dxa"/>
          </w:tcPr>
          <w:p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1,25 </w:t>
            </w:r>
          </w:p>
        </w:tc>
        <w:tc>
          <w:tcPr>
            <w:tcW w:w="644" w:type="dxa"/>
            <w:shd w:val="clear" w:color="auto" w:fill="FFFFFF" w:themeFill="background1"/>
          </w:tcPr>
          <w:p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72</w:t>
            </w:r>
            <w:r>
              <w:rPr>
                <w:rFonts w:ascii="Arial" w:eastAsia="Times New Roman" w:hAnsi="Arial" w:cs="Arial"/>
                <w:color w:val="000000"/>
                <w:kern w:val="0"/>
                <w:sz w:val="18"/>
                <w:szCs w:val="18"/>
                <w:lang w:val="fr-FR" w:eastAsia="fr-FR"/>
              </w:rPr>
              <w:t xml:space="preserve"> </w:t>
            </w:r>
          </w:p>
        </w:tc>
        <w:tc>
          <w:tcPr>
            <w:tcW w:w="3503" w:type="dxa"/>
          </w:tcPr>
          <w:p w:rsidR="00A269EA" w:rsidRDefault="00AC2A90">
            <w:pPr>
              <w:widowControl/>
              <w:ind w:left="2"/>
              <w:jc w:val="left"/>
              <w:rPr>
                <w:rFonts w:ascii="Arial" w:eastAsia="Times New Roman" w:hAnsi="Arial" w:cs="Arial"/>
                <w:i/>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Parquetina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nigrescens</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Cs/>
                <w:color w:val="000000"/>
                <w:kern w:val="0"/>
                <w:sz w:val="18"/>
                <w:szCs w:val="18"/>
                <w:lang w:val="fr-FR" w:eastAsia="fr-FR"/>
              </w:rPr>
              <w:t>Afzel</w:t>
            </w:r>
            <w:proofErr w:type="spellEnd"/>
            <w:r>
              <w:rPr>
                <w:rFonts w:ascii="Arial" w:eastAsia="Times New Roman" w:hAnsi="Arial" w:cs="Arial"/>
                <w:i/>
                <w:color w:val="000000"/>
                <w:kern w:val="0"/>
                <w:sz w:val="18"/>
                <w:szCs w:val="18"/>
                <w:lang w:val="fr-FR" w:eastAsia="fr-FR"/>
              </w:rPr>
              <w:t xml:space="preserve">. </w:t>
            </w:r>
          </w:p>
        </w:tc>
        <w:tc>
          <w:tcPr>
            <w:tcW w:w="584" w:type="dxa"/>
          </w:tcPr>
          <w:p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 </w:t>
            </w:r>
          </w:p>
        </w:tc>
      </w:tr>
      <w:tr w:rsidR="00A269EA">
        <w:trPr>
          <w:trHeight w:val="335"/>
        </w:trPr>
        <w:tc>
          <w:tcPr>
            <w:tcW w:w="584" w:type="dxa"/>
            <w:shd w:val="clear" w:color="auto" w:fill="FFFFFF" w:themeFill="background1"/>
          </w:tcPr>
          <w:p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56</w:t>
            </w:r>
            <w:r>
              <w:rPr>
                <w:rFonts w:ascii="Arial" w:eastAsia="Times New Roman" w:hAnsi="Arial" w:cs="Arial"/>
                <w:color w:val="000000"/>
                <w:kern w:val="0"/>
                <w:sz w:val="18"/>
                <w:szCs w:val="18"/>
                <w:lang w:val="fr-FR" w:eastAsia="fr-FR"/>
              </w:rPr>
              <w:t xml:space="preserve"> </w:t>
            </w:r>
          </w:p>
        </w:tc>
        <w:tc>
          <w:tcPr>
            <w:tcW w:w="3391" w:type="dxa"/>
          </w:tcPr>
          <w:p w:rsidR="00A269EA" w:rsidRDefault="00AC2A90">
            <w:pPr>
              <w:widowControl/>
              <w:spacing w:line="276" w:lineRule="auto"/>
              <w:jc w:val="left"/>
              <w:rPr>
                <w:rFonts w:ascii="Arial" w:eastAsia="Times New Roman" w:hAnsi="Arial" w:cs="Arial"/>
                <w:i/>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Rauvolfia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vomitoria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Cs/>
                <w:color w:val="000000"/>
                <w:kern w:val="0"/>
                <w:sz w:val="18"/>
                <w:szCs w:val="18"/>
                <w:lang w:val="fr-FR" w:eastAsia="fr-FR"/>
              </w:rPr>
              <w:t>Afzei</w:t>
            </w:r>
            <w:proofErr w:type="spellEnd"/>
            <w:r>
              <w:rPr>
                <w:rFonts w:ascii="Arial" w:eastAsia="Times New Roman" w:hAnsi="Arial" w:cs="Arial"/>
                <w:iCs/>
                <w:color w:val="000000"/>
                <w:kern w:val="0"/>
                <w:sz w:val="18"/>
                <w:szCs w:val="18"/>
                <w:lang w:val="fr-FR" w:eastAsia="fr-FR"/>
              </w:rPr>
              <w:t xml:space="preserve">. </w:t>
            </w:r>
          </w:p>
        </w:tc>
        <w:tc>
          <w:tcPr>
            <w:tcW w:w="637" w:type="dxa"/>
          </w:tcPr>
          <w:p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1,25 </w:t>
            </w:r>
          </w:p>
        </w:tc>
        <w:tc>
          <w:tcPr>
            <w:tcW w:w="644" w:type="dxa"/>
            <w:shd w:val="clear" w:color="auto" w:fill="FFFFFF" w:themeFill="background1"/>
          </w:tcPr>
          <w:p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73</w:t>
            </w:r>
            <w:r>
              <w:rPr>
                <w:rFonts w:ascii="Arial" w:eastAsia="Times New Roman" w:hAnsi="Arial" w:cs="Arial"/>
                <w:color w:val="000000"/>
                <w:kern w:val="0"/>
                <w:sz w:val="18"/>
                <w:szCs w:val="18"/>
                <w:lang w:val="fr-FR" w:eastAsia="fr-FR"/>
              </w:rPr>
              <w:t xml:space="preserve"> </w:t>
            </w:r>
          </w:p>
        </w:tc>
        <w:tc>
          <w:tcPr>
            <w:tcW w:w="3503" w:type="dxa"/>
          </w:tcPr>
          <w:p w:rsidR="00A269EA" w:rsidRDefault="00AC2A90">
            <w:pPr>
              <w:widowControl/>
              <w:ind w:left="2"/>
              <w:jc w:val="left"/>
              <w:rPr>
                <w:rFonts w:ascii="Arial" w:eastAsia="Times New Roman" w:hAnsi="Arial" w:cs="Arial"/>
                <w:i/>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Phyllantus</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amarus</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Cs/>
                <w:color w:val="000000"/>
                <w:kern w:val="0"/>
                <w:sz w:val="18"/>
                <w:szCs w:val="18"/>
                <w:lang w:val="fr-FR" w:eastAsia="fr-FR"/>
              </w:rPr>
              <w:t>Schum</w:t>
            </w:r>
            <w:proofErr w:type="spellEnd"/>
            <w:r>
              <w:rPr>
                <w:rFonts w:ascii="Arial" w:eastAsia="Times New Roman" w:hAnsi="Arial" w:cs="Arial"/>
                <w:iCs/>
                <w:color w:val="000000"/>
                <w:kern w:val="0"/>
                <w:sz w:val="18"/>
                <w:szCs w:val="18"/>
                <w:lang w:val="fr-FR" w:eastAsia="fr-FR"/>
              </w:rPr>
              <w:t>. &amp;Thonn</w:t>
            </w:r>
            <w:r>
              <w:rPr>
                <w:rFonts w:ascii="Arial" w:eastAsia="Times New Roman" w:hAnsi="Arial" w:cs="Arial"/>
                <w:i/>
                <w:color w:val="000000"/>
                <w:kern w:val="0"/>
                <w:sz w:val="18"/>
                <w:szCs w:val="18"/>
                <w:lang w:val="fr-FR" w:eastAsia="fr-FR"/>
              </w:rPr>
              <w:t xml:space="preserve">. </w:t>
            </w:r>
          </w:p>
        </w:tc>
        <w:tc>
          <w:tcPr>
            <w:tcW w:w="584" w:type="dxa"/>
          </w:tcPr>
          <w:p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 </w:t>
            </w:r>
          </w:p>
        </w:tc>
      </w:tr>
      <w:tr w:rsidR="00A269EA">
        <w:trPr>
          <w:trHeight w:val="335"/>
        </w:trPr>
        <w:tc>
          <w:tcPr>
            <w:tcW w:w="584" w:type="dxa"/>
            <w:shd w:val="clear" w:color="auto" w:fill="FFFFFF" w:themeFill="background1"/>
          </w:tcPr>
          <w:p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57</w:t>
            </w:r>
            <w:r>
              <w:rPr>
                <w:rFonts w:ascii="Arial" w:eastAsia="Times New Roman" w:hAnsi="Arial" w:cs="Arial"/>
                <w:color w:val="000000"/>
                <w:kern w:val="0"/>
                <w:sz w:val="18"/>
                <w:szCs w:val="18"/>
                <w:lang w:val="fr-FR" w:eastAsia="fr-FR"/>
              </w:rPr>
              <w:t xml:space="preserve"> </w:t>
            </w:r>
          </w:p>
        </w:tc>
        <w:tc>
          <w:tcPr>
            <w:tcW w:w="3391" w:type="dxa"/>
          </w:tcPr>
          <w:p w:rsidR="00A269EA" w:rsidRDefault="00AC2A90">
            <w:pPr>
              <w:widowControl/>
              <w:jc w:val="left"/>
              <w:rPr>
                <w:rFonts w:ascii="Arial" w:eastAsia="Times New Roman" w:hAnsi="Arial" w:cs="Arial"/>
                <w:i/>
                <w:color w:val="000000"/>
                <w:kern w:val="0"/>
                <w:sz w:val="18"/>
                <w:szCs w:val="18"/>
                <w:lang w:val="fr-FR" w:eastAsia="fr-FR"/>
              </w:rPr>
            </w:pPr>
            <w:r>
              <w:rPr>
                <w:rFonts w:ascii="Arial" w:eastAsia="Times New Roman" w:hAnsi="Arial" w:cs="Arial"/>
                <w:i/>
                <w:color w:val="000000"/>
                <w:kern w:val="0"/>
                <w:sz w:val="18"/>
                <w:szCs w:val="18"/>
                <w:lang w:val="fr-FR" w:eastAsia="fr-FR"/>
              </w:rPr>
              <w:t xml:space="preserve">Trema orientale </w:t>
            </w:r>
            <w:r>
              <w:rPr>
                <w:rFonts w:ascii="Arial" w:eastAsia="Times New Roman" w:hAnsi="Arial" w:cs="Arial"/>
                <w:iCs/>
                <w:color w:val="000000"/>
                <w:kern w:val="0"/>
                <w:sz w:val="18"/>
                <w:szCs w:val="18"/>
                <w:lang w:val="fr-FR" w:eastAsia="fr-FR"/>
              </w:rPr>
              <w:t xml:space="preserve">Blume. </w:t>
            </w:r>
          </w:p>
        </w:tc>
        <w:tc>
          <w:tcPr>
            <w:tcW w:w="637" w:type="dxa"/>
          </w:tcPr>
          <w:p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1,25 </w:t>
            </w:r>
          </w:p>
        </w:tc>
        <w:tc>
          <w:tcPr>
            <w:tcW w:w="644" w:type="dxa"/>
            <w:shd w:val="clear" w:color="auto" w:fill="FFFFFF" w:themeFill="background1"/>
          </w:tcPr>
          <w:p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74</w:t>
            </w:r>
            <w:r>
              <w:rPr>
                <w:rFonts w:ascii="Arial" w:eastAsia="Times New Roman" w:hAnsi="Arial" w:cs="Arial"/>
                <w:color w:val="000000"/>
                <w:kern w:val="0"/>
                <w:sz w:val="18"/>
                <w:szCs w:val="18"/>
                <w:lang w:val="fr-FR" w:eastAsia="fr-FR"/>
              </w:rPr>
              <w:t xml:space="preserve"> </w:t>
            </w:r>
          </w:p>
        </w:tc>
        <w:tc>
          <w:tcPr>
            <w:tcW w:w="3503" w:type="dxa"/>
          </w:tcPr>
          <w:p w:rsidR="00A269EA" w:rsidRDefault="00AC2A90">
            <w:pPr>
              <w:widowControl/>
              <w:ind w:left="2"/>
              <w:jc w:val="left"/>
              <w:rPr>
                <w:rFonts w:ascii="Arial" w:eastAsia="Times New Roman" w:hAnsi="Arial" w:cs="Arial"/>
                <w:i/>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Pouteria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alnifolia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Cs/>
                <w:color w:val="000000"/>
                <w:kern w:val="0"/>
                <w:sz w:val="18"/>
                <w:szCs w:val="18"/>
                <w:lang w:val="fr-FR" w:eastAsia="fr-FR"/>
              </w:rPr>
              <w:t>Roberty</w:t>
            </w:r>
            <w:proofErr w:type="spellEnd"/>
            <w:r>
              <w:rPr>
                <w:rFonts w:ascii="Arial" w:eastAsia="Times New Roman" w:hAnsi="Arial" w:cs="Arial"/>
                <w:iCs/>
                <w:color w:val="000000"/>
                <w:kern w:val="0"/>
                <w:sz w:val="18"/>
                <w:szCs w:val="18"/>
                <w:lang w:val="fr-FR" w:eastAsia="fr-FR"/>
              </w:rPr>
              <w:t xml:space="preserve">. </w:t>
            </w:r>
          </w:p>
        </w:tc>
        <w:tc>
          <w:tcPr>
            <w:tcW w:w="584" w:type="dxa"/>
          </w:tcPr>
          <w:p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 </w:t>
            </w:r>
          </w:p>
        </w:tc>
      </w:tr>
      <w:tr w:rsidR="00A269EA">
        <w:trPr>
          <w:trHeight w:val="335"/>
        </w:trPr>
        <w:tc>
          <w:tcPr>
            <w:tcW w:w="584" w:type="dxa"/>
            <w:shd w:val="clear" w:color="auto" w:fill="FFFFFF" w:themeFill="background1"/>
          </w:tcPr>
          <w:p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58</w:t>
            </w:r>
            <w:r>
              <w:rPr>
                <w:rFonts w:ascii="Arial" w:eastAsia="Times New Roman" w:hAnsi="Arial" w:cs="Arial"/>
                <w:color w:val="000000"/>
                <w:kern w:val="0"/>
                <w:sz w:val="18"/>
                <w:szCs w:val="18"/>
                <w:lang w:val="fr-FR" w:eastAsia="fr-FR"/>
              </w:rPr>
              <w:t xml:space="preserve"> </w:t>
            </w:r>
          </w:p>
        </w:tc>
        <w:tc>
          <w:tcPr>
            <w:tcW w:w="3391" w:type="dxa"/>
          </w:tcPr>
          <w:p w:rsidR="00A269EA" w:rsidRDefault="00AC2A90">
            <w:pPr>
              <w:widowControl/>
              <w:spacing w:line="276" w:lineRule="auto"/>
              <w:jc w:val="left"/>
              <w:rPr>
                <w:rFonts w:ascii="Arial" w:eastAsia="Times New Roman" w:hAnsi="Arial" w:cs="Arial"/>
                <w:i/>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Eichhornia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crassipes</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Cs/>
                <w:color w:val="000000"/>
                <w:kern w:val="0"/>
                <w:sz w:val="18"/>
                <w:szCs w:val="18"/>
                <w:lang w:val="fr-FR" w:eastAsia="fr-FR"/>
              </w:rPr>
              <w:t>Solms</w:t>
            </w:r>
            <w:proofErr w:type="spellEnd"/>
            <w:r>
              <w:rPr>
                <w:rFonts w:ascii="Arial" w:eastAsia="Times New Roman" w:hAnsi="Arial" w:cs="Arial"/>
                <w:iCs/>
                <w:color w:val="000000"/>
                <w:kern w:val="0"/>
                <w:sz w:val="18"/>
                <w:szCs w:val="18"/>
                <w:lang w:val="fr-FR" w:eastAsia="fr-FR"/>
              </w:rPr>
              <w:t xml:space="preserve"> </w:t>
            </w:r>
          </w:p>
        </w:tc>
        <w:tc>
          <w:tcPr>
            <w:tcW w:w="637" w:type="dxa"/>
          </w:tcPr>
          <w:p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1,25 </w:t>
            </w:r>
          </w:p>
        </w:tc>
        <w:tc>
          <w:tcPr>
            <w:tcW w:w="644" w:type="dxa"/>
            <w:shd w:val="clear" w:color="auto" w:fill="FFFFFF" w:themeFill="background1"/>
          </w:tcPr>
          <w:p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75</w:t>
            </w:r>
            <w:r>
              <w:rPr>
                <w:rFonts w:ascii="Arial" w:eastAsia="Times New Roman" w:hAnsi="Arial" w:cs="Arial"/>
                <w:color w:val="000000"/>
                <w:kern w:val="0"/>
                <w:sz w:val="18"/>
                <w:szCs w:val="18"/>
                <w:lang w:val="fr-FR" w:eastAsia="fr-FR"/>
              </w:rPr>
              <w:t xml:space="preserve"> </w:t>
            </w:r>
          </w:p>
        </w:tc>
        <w:tc>
          <w:tcPr>
            <w:tcW w:w="3503" w:type="dxa"/>
          </w:tcPr>
          <w:p w:rsidR="00A269EA" w:rsidRDefault="00AC2A90">
            <w:pPr>
              <w:widowControl/>
              <w:ind w:left="2"/>
              <w:jc w:val="left"/>
              <w:rPr>
                <w:rFonts w:ascii="Arial" w:eastAsia="Times New Roman" w:hAnsi="Arial" w:cs="Arial"/>
                <w:i/>
                <w:color w:val="000000"/>
                <w:kern w:val="0"/>
                <w:sz w:val="18"/>
                <w:szCs w:val="18"/>
                <w:lang w:val="fr-FR" w:eastAsia="fr-FR"/>
              </w:rPr>
            </w:pPr>
            <w:r>
              <w:rPr>
                <w:rFonts w:ascii="Arial" w:eastAsia="Times New Roman" w:hAnsi="Arial" w:cs="Arial"/>
                <w:i/>
                <w:color w:val="000000"/>
                <w:kern w:val="0"/>
                <w:sz w:val="18"/>
                <w:szCs w:val="18"/>
                <w:lang w:val="fr-FR" w:eastAsia="fr-FR"/>
              </w:rPr>
              <w:t xml:space="preserve">Raphia </w:t>
            </w:r>
            <w:proofErr w:type="spellStart"/>
            <w:r>
              <w:rPr>
                <w:rFonts w:ascii="Arial" w:eastAsia="Times New Roman" w:hAnsi="Arial" w:cs="Arial"/>
                <w:i/>
                <w:color w:val="000000"/>
                <w:kern w:val="0"/>
                <w:sz w:val="18"/>
                <w:szCs w:val="18"/>
                <w:lang w:val="fr-FR" w:eastAsia="fr-FR"/>
              </w:rPr>
              <w:t>farinfera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Cs/>
                <w:color w:val="000000"/>
                <w:kern w:val="0"/>
                <w:sz w:val="18"/>
                <w:szCs w:val="18"/>
                <w:lang w:val="fr-FR" w:eastAsia="fr-FR"/>
              </w:rPr>
              <w:t>Hyl</w:t>
            </w:r>
            <w:proofErr w:type="spellEnd"/>
            <w:r>
              <w:rPr>
                <w:rFonts w:ascii="Arial" w:eastAsia="Times New Roman" w:hAnsi="Arial" w:cs="Arial"/>
                <w:iCs/>
                <w:color w:val="000000"/>
                <w:kern w:val="0"/>
                <w:sz w:val="18"/>
                <w:szCs w:val="18"/>
                <w:lang w:val="fr-FR" w:eastAsia="fr-FR"/>
              </w:rPr>
              <w:t xml:space="preserve">. </w:t>
            </w:r>
          </w:p>
        </w:tc>
        <w:tc>
          <w:tcPr>
            <w:tcW w:w="584" w:type="dxa"/>
          </w:tcPr>
          <w:p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 </w:t>
            </w:r>
          </w:p>
        </w:tc>
      </w:tr>
      <w:tr w:rsidR="00A269EA">
        <w:trPr>
          <w:trHeight w:val="335"/>
        </w:trPr>
        <w:tc>
          <w:tcPr>
            <w:tcW w:w="584" w:type="dxa"/>
            <w:shd w:val="clear" w:color="auto" w:fill="FFFFFF" w:themeFill="background1"/>
          </w:tcPr>
          <w:p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59</w:t>
            </w:r>
            <w:r>
              <w:rPr>
                <w:rFonts w:ascii="Arial" w:eastAsia="Times New Roman" w:hAnsi="Arial" w:cs="Arial"/>
                <w:color w:val="000000"/>
                <w:kern w:val="0"/>
                <w:sz w:val="18"/>
                <w:szCs w:val="18"/>
                <w:lang w:val="fr-FR" w:eastAsia="fr-FR"/>
              </w:rPr>
              <w:t xml:space="preserve"> </w:t>
            </w:r>
          </w:p>
        </w:tc>
        <w:tc>
          <w:tcPr>
            <w:tcW w:w="3391" w:type="dxa"/>
          </w:tcPr>
          <w:p w:rsidR="00A269EA" w:rsidRDefault="00AC2A90">
            <w:pPr>
              <w:widowControl/>
              <w:spacing w:line="276" w:lineRule="auto"/>
              <w:jc w:val="left"/>
              <w:rPr>
                <w:rFonts w:ascii="Arial" w:eastAsia="Times New Roman" w:hAnsi="Arial" w:cs="Arial"/>
                <w:i/>
                <w:color w:val="000000"/>
                <w:kern w:val="0"/>
                <w:sz w:val="18"/>
                <w:szCs w:val="18"/>
                <w:lang w:val="fr-FR" w:eastAsia="fr-FR"/>
              </w:rPr>
            </w:pPr>
            <w:proofErr w:type="spellStart"/>
            <w:proofErr w:type="gramStart"/>
            <w:r>
              <w:rPr>
                <w:rFonts w:ascii="Arial" w:eastAsia="Times New Roman" w:hAnsi="Arial" w:cs="Arial"/>
                <w:i/>
                <w:color w:val="000000"/>
                <w:kern w:val="0"/>
                <w:sz w:val="18"/>
                <w:szCs w:val="18"/>
                <w:lang w:val="fr-FR" w:eastAsia="fr-FR"/>
              </w:rPr>
              <w:t>Lecaniodiscus</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cupanioïdes</w:t>
            </w:r>
            <w:proofErr w:type="spellEnd"/>
            <w:proofErr w:type="gram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Cs/>
                <w:color w:val="000000"/>
                <w:kern w:val="0"/>
                <w:sz w:val="18"/>
                <w:szCs w:val="18"/>
                <w:lang w:val="fr-FR" w:eastAsia="fr-FR"/>
              </w:rPr>
              <w:t>Planch</w:t>
            </w:r>
            <w:proofErr w:type="spellEnd"/>
            <w:r>
              <w:rPr>
                <w:rFonts w:ascii="Arial" w:eastAsia="Times New Roman" w:hAnsi="Arial" w:cs="Arial"/>
                <w:iCs/>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637" w:type="dxa"/>
          </w:tcPr>
          <w:p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1,25 </w:t>
            </w:r>
          </w:p>
        </w:tc>
        <w:tc>
          <w:tcPr>
            <w:tcW w:w="644" w:type="dxa"/>
            <w:shd w:val="clear" w:color="auto" w:fill="FFFFFF" w:themeFill="background1"/>
          </w:tcPr>
          <w:p w:rsidR="00A269EA" w:rsidRDefault="00AC2A90">
            <w:pPr>
              <w:widowControl/>
              <w:jc w:val="center"/>
              <w:rPr>
                <w:rFonts w:ascii="Arial" w:eastAsia="Times New Roman" w:hAnsi="Arial" w:cs="Arial"/>
                <w:color w:val="000000"/>
                <w:kern w:val="0"/>
                <w:sz w:val="18"/>
                <w:szCs w:val="18"/>
                <w:lang w:eastAsia="fr-FR"/>
              </w:rPr>
            </w:pPr>
            <w:r>
              <w:rPr>
                <w:rFonts w:ascii="Arial" w:eastAsia="Times New Roman" w:hAnsi="Arial" w:cs="Arial"/>
                <w:color w:val="000000"/>
                <w:kern w:val="0"/>
                <w:sz w:val="18"/>
                <w:szCs w:val="18"/>
                <w:lang w:eastAsia="fr-FR"/>
              </w:rPr>
              <w:t>76</w:t>
            </w:r>
          </w:p>
        </w:tc>
        <w:tc>
          <w:tcPr>
            <w:tcW w:w="3503" w:type="dxa"/>
          </w:tcPr>
          <w:p w:rsidR="00A269EA" w:rsidRDefault="00AC2A90">
            <w:pPr>
              <w:widowControl/>
              <w:ind w:left="2"/>
              <w:jc w:val="left"/>
              <w:rPr>
                <w:rFonts w:ascii="Arial" w:eastAsia="Times New Roman" w:hAnsi="Arial" w:cs="Arial"/>
                <w:i/>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Sesamum</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radiatum</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Cs/>
                <w:color w:val="000000"/>
                <w:kern w:val="0"/>
                <w:sz w:val="18"/>
                <w:szCs w:val="18"/>
                <w:lang w:val="fr-FR" w:eastAsia="fr-FR"/>
              </w:rPr>
              <w:t>Schumach</w:t>
            </w:r>
            <w:proofErr w:type="spellEnd"/>
            <w:r>
              <w:rPr>
                <w:rFonts w:ascii="Arial" w:eastAsia="Times New Roman" w:hAnsi="Arial" w:cs="Arial"/>
                <w:iCs/>
                <w:color w:val="000000"/>
                <w:kern w:val="0"/>
                <w:sz w:val="18"/>
                <w:szCs w:val="18"/>
                <w:lang w:val="fr-FR" w:eastAsia="fr-FR"/>
              </w:rPr>
              <w:t>. Thonn.</w:t>
            </w:r>
            <w:r>
              <w:rPr>
                <w:rFonts w:ascii="Arial" w:eastAsia="Times New Roman" w:hAnsi="Arial" w:cs="Arial"/>
                <w:i/>
                <w:color w:val="000000"/>
                <w:kern w:val="0"/>
                <w:sz w:val="18"/>
                <w:szCs w:val="18"/>
                <w:lang w:val="fr-FR" w:eastAsia="fr-FR"/>
              </w:rPr>
              <w:t xml:space="preserve"> </w:t>
            </w:r>
          </w:p>
        </w:tc>
        <w:tc>
          <w:tcPr>
            <w:tcW w:w="584" w:type="dxa"/>
          </w:tcPr>
          <w:p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 </w:t>
            </w:r>
          </w:p>
        </w:tc>
      </w:tr>
      <w:tr w:rsidR="00A269EA">
        <w:trPr>
          <w:trHeight w:val="335"/>
        </w:trPr>
        <w:tc>
          <w:tcPr>
            <w:tcW w:w="584" w:type="dxa"/>
            <w:shd w:val="clear" w:color="auto" w:fill="FFFFFF" w:themeFill="background1"/>
          </w:tcPr>
          <w:p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60</w:t>
            </w:r>
            <w:r>
              <w:rPr>
                <w:rFonts w:ascii="Arial" w:eastAsia="Times New Roman" w:hAnsi="Arial" w:cs="Arial"/>
                <w:color w:val="000000"/>
                <w:kern w:val="0"/>
                <w:sz w:val="18"/>
                <w:szCs w:val="18"/>
                <w:lang w:val="fr-FR" w:eastAsia="fr-FR"/>
              </w:rPr>
              <w:t xml:space="preserve"> </w:t>
            </w:r>
          </w:p>
        </w:tc>
        <w:tc>
          <w:tcPr>
            <w:tcW w:w="3391" w:type="dxa"/>
          </w:tcPr>
          <w:p w:rsidR="00A269EA" w:rsidRDefault="00AC2A90">
            <w:pPr>
              <w:widowControl/>
              <w:jc w:val="left"/>
              <w:rPr>
                <w:rFonts w:ascii="Arial" w:eastAsia="Times New Roman" w:hAnsi="Arial" w:cs="Arial"/>
                <w:i/>
                <w:color w:val="000000"/>
                <w:kern w:val="0"/>
                <w:sz w:val="18"/>
                <w:szCs w:val="18"/>
                <w:lang w:val="fr-FR" w:eastAsia="fr-FR"/>
              </w:rPr>
            </w:pPr>
            <w:r>
              <w:rPr>
                <w:rFonts w:ascii="Arial" w:eastAsia="Times New Roman" w:hAnsi="Arial" w:cs="Arial"/>
                <w:i/>
                <w:color w:val="000000"/>
                <w:kern w:val="0"/>
                <w:sz w:val="18"/>
                <w:szCs w:val="18"/>
                <w:lang w:val="fr-FR" w:eastAsia="fr-FR"/>
              </w:rPr>
              <w:t xml:space="preserve">Carapa </w:t>
            </w:r>
            <w:proofErr w:type="spellStart"/>
            <w:r>
              <w:rPr>
                <w:rFonts w:ascii="Arial" w:eastAsia="Times New Roman" w:hAnsi="Arial" w:cs="Arial"/>
                <w:i/>
                <w:color w:val="000000"/>
                <w:kern w:val="0"/>
                <w:sz w:val="18"/>
                <w:szCs w:val="18"/>
                <w:lang w:val="fr-FR" w:eastAsia="fr-FR"/>
              </w:rPr>
              <w:t>procera</w:t>
            </w:r>
            <w:proofErr w:type="spellEnd"/>
            <w:r>
              <w:rPr>
                <w:rFonts w:ascii="Arial" w:eastAsia="Times New Roman" w:hAnsi="Arial" w:cs="Arial"/>
                <w:iCs/>
                <w:color w:val="000000"/>
                <w:kern w:val="0"/>
                <w:sz w:val="18"/>
                <w:szCs w:val="18"/>
                <w:lang w:val="fr-FR" w:eastAsia="fr-FR"/>
              </w:rPr>
              <w:t xml:space="preserve"> Dona.</w:t>
            </w:r>
            <w:r>
              <w:rPr>
                <w:rFonts w:ascii="Arial" w:eastAsia="Times New Roman" w:hAnsi="Arial" w:cs="Arial"/>
                <w:i/>
                <w:color w:val="000000"/>
                <w:kern w:val="0"/>
                <w:sz w:val="18"/>
                <w:szCs w:val="18"/>
                <w:lang w:val="fr-FR" w:eastAsia="fr-FR"/>
              </w:rPr>
              <w:t xml:space="preserve"> </w:t>
            </w:r>
          </w:p>
        </w:tc>
        <w:tc>
          <w:tcPr>
            <w:tcW w:w="637" w:type="dxa"/>
          </w:tcPr>
          <w:p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1,19 </w:t>
            </w:r>
          </w:p>
        </w:tc>
        <w:tc>
          <w:tcPr>
            <w:tcW w:w="644" w:type="dxa"/>
            <w:shd w:val="clear" w:color="auto" w:fill="FFFFFF" w:themeFill="background1"/>
          </w:tcPr>
          <w:p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77</w:t>
            </w:r>
            <w:r>
              <w:rPr>
                <w:rFonts w:ascii="Arial" w:eastAsia="Times New Roman" w:hAnsi="Arial" w:cs="Arial"/>
                <w:color w:val="000000"/>
                <w:kern w:val="0"/>
                <w:sz w:val="18"/>
                <w:szCs w:val="18"/>
                <w:lang w:val="fr-FR" w:eastAsia="fr-FR"/>
              </w:rPr>
              <w:t xml:space="preserve"> </w:t>
            </w:r>
          </w:p>
        </w:tc>
        <w:tc>
          <w:tcPr>
            <w:tcW w:w="3503" w:type="dxa"/>
          </w:tcPr>
          <w:p w:rsidR="00A269EA" w:rsidRDefault="00AC2A90">
            <w:pPr>
              <w:widowControl/>
              <w:ind w:left="2"/>
              <w:jc w:val="left"/>
              <w:rPr>
                <w:rFonts w:ascii="Arial" w:eastAsia="Times New Roman" w:hAnsi="Arial" w:cs="Arial"/>
                <w:i/>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Spondia</w:t>
            </w:r>
            <w:proofErr w:type="spellEnd"/>
            <w:r>
              <w:rPr>
                <w:rFonts w:ascii="Arial" w:eastAsia="Times New Roman" w:hAnsi="Arial" w:cs="Arial"/>
                <w:i/>
                <w:color w:val="000000"/>
                <w:kern w:val="0"/>
                <w:sz w:val="18"/>
                <w:szCs w:val="18"/>
                <w:lang w:val="fr-FR" w:eastAsia="fr-FR"/>
              </w:rPr>
              <w:t xml:space="preserve"> mombin </w:t>
            </w:r>
            <w:r>
              <w:rPr>
                <w:rFonts w:ascii="Arial" w:eastAsia="Times New Roman" w:hAnsi="Arial" w:cs="Arial"/>
                <w:iCs/>
                <w:color w:val="000000"/>
                <w:kern w:val="0"/>
                <w:sz w:val="18"/>
                <w:szCs w:val="18"/>
                <w:lang w:val="fr-FR" w:eastAsia="fr-FR"/>
              </w:rPr>
              <w:t>L.</w:t>
            </w:r>
            <w:r>
              <w:rPr>
                <w:rFonts w:ascii="Arial" w:eastAsia="Times New Roman" w:hAnsi="Arial" w:cs="Arial"/>
                <w:i/>
                <w:color w:val="000000"/>
                <w:kern w:val="0"/>
                <w:sz w:val="18"/>
                <w:szCs w:val="18"/>
                <w:lang w:val="fr-FR" w:eastAsia="fr-FR"/>
              </w:rPr>
              <w:t xml:space="preserve"> </w:t>
            </w:r>
          </w:p>
        </w:tc>
        <w:tc>
          <w:tcPr>
            <w:tcW w:w="584" w:type="dxa"/>
          </w:tcPr>
          <w:p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 </w:t>
            </w:r>
          </w:p>
        </w:tc>
      </w:tr>
      <w:tr w:rsidR="00A269EA">
        <w:trPr>
          <w:trHeight w:val="335"/>
        </w:trPr>
        <w:tc>
          <w:tcPr>
            <w:tcW w:w="584" w:type="dxa"/>
            <w:shd w:val="clear" w:color="auto" w:fill="FFFFFF" w:themeFill="background1"/>
          </w:tcPr>
          <w:p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61</w:t>
            </w:r>
            <w:r>
              <w:rPr>
                <w:rFonts w:ascii="Arial" w:eastAsia="Times New Roman" w:hAnsi="Arial" w:cs="Arial"/>
                <w:color w:val="000000"/>
                <w:kern w:val="0"/>
                <w:sz w:val="18"/>
                <w:szCs w:val="18"/>
                <w:lang w:val="fr-FR" w:eastAsia="fr-FR"/>
              </w:rPr>
              <w:t xml:space="preserve"> </w:t>
            </w:r>
          </w:p>
        </w:tc>
        <w:tc>
          <w:tcPr>
            <w:tcW w:w="3391" w:type="dxa"/>
          </w:tcPr>
          <w:p w:rsidR="00A269EA" w:rsidRDefault="00AC2A90">
            <w:pPr>
              <w:widowControl/>
              <w:jc w:val="left"/>
              <w:rPr>
                <w:rFonts w:ascii="Arial" w:eastAsia="Times New Roman" w:hAnsi="Arial" w:cs="Arial"/>
                <w:i/>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Phellinus</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linteus</w:t>
            </w:r>
            <w:proofErr w:type="spellEnd"/>
            <w:r>
              <w:rPr>
                <w:rFonts w:ascii="Arial" w:eastAsia="Times New Roman" w:hAnsi="Arial" w:cs="Arial"/>
                <w:i/>
                <w:color w:val="000000"/>
                <w:kern w:val="0"/>
                <w:sz w:val="18"/>
                <w:szCs w:val="18"/>
                <w:lang w:val="fr-FR" w:eastAsia="fr-FR"/>
              </w:rPr>
              <w:t xml:space="preserve"> </w:t>
            </w:r>
            <w:r>
              <w:rPr>
                <w:rFonts w:ascii="Arial" w:eastAsia="Times New Roman" w:hAnsi="Arial" w:cs="Arial"/>
                <w:iCs/>
                <w:color w:val="000000"/>
                <w:kern w:val="0"/>
                <w:sz w:val="18"/>
                <w:szCs w:val="18"/>
                <w:lang w:val="fr-FR" w:eastAsia="fr-FR"/>
              </w:rPr>
              <w:t xml:space="preserve">Teng. </w:t>
            </w:r>
          </w:p>
        </w:tc>
        <w:tc>
          <w:tcPr>
            <w:tcW w:w="637" w:type="dxa"/>
          </w:tcPr>
          <w:p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1,13 </w:t>
            </w:r>
          </w:p>
        </w:tc>
        <w:tc>
          <w:tcPr>
            <w:tcW w:w="644" w:type="dxa"/>
            <w:shd w:val="clear" w:color="auto" w:fill="FFFFFF" w:themeFill="background1"/>
          </w:tcPr>
          <w:p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78</w:t>
            </w:r>
            <w:r>
              <w:rPr>
                <w:rFonts w:ascii="Arial" w:eastAsia="Times New Roman" w:hAnsi="Arial" w:cs="Arial"/>
                <w:color w:val="000000"/>
                <w:kern w:val="0"/>
                <w:sz w:val="18"/>
                <w:szCs w:val="18"/>
                <w:lang w:val="fr-FR" w:eastAsia="fr-FR"/>
              </w:rPr>
              <w:t xml:space="preserve"> </w:t>
            </w:r>
          </w:p>
        </w:tc>
        <w:tc>
          <w:tcPr>
            <w:tcW w:w="3503" w:type="dxa"/>
          </w:tcPr>
          <w:p w:rsidR="00A269EA" w:rsidRDefault="00AC2A90">
            <w:pPr>
              <w:widowControl/>
              <w:ind w:left="2"/>
              <w:jc w:val="left"/>
              <w:rPr>
                <w:rFonts w:ascii="Arial" w:eastAsia="Times New Roman" w:hAnsi="Arial" w:cs="Arial"/>
                <w:i/>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Spondia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pinnata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Cs/>
                <w:color w:val="000000"/>
                <w:kern w:val="0"/>
                <w:sz w:val="18"/>
                <w:szCs w:val="18"/>
                <w:lang w:val="fr-FR" w:eastAsia="fr-FR"/>
              </w:rPr>
              <w:t>Kuz</w:t>
            </w:r>
            <w:proofErr w:type="spellEnd"/>
            <w:r>
              <w:rPr>
                <w:rFonts w:ascii="Arial" w:eastAsia="Times New Roman" w:hAnsi="Arial" w:cs="Arial"/>
                <w:iCs/>
                <w:color w:val="000000"/>
                <w:kern w:val="0"/>
                <w:sz w:val="18"/>
                <w:szCs w:val="18"/>
                <w:lang w:val="fr-FR" w:eastAsia="fr-FR"/>
              </w:rPr>
              <w:t xml:space="preserve">. </w:t>
            </w:r>
          </w:p>
        </w:tc>
        <w:tc>
          <w:tcPr>
            <w:tcW w:w="584" w:type="dxa"/>
          </w:tcPr>
          <w:p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 </w:t>
            </w:r>
          </w:p>
        </w:tc>
      </w:tr>
      <w:tr w:rsidR="00A269EA">
        <w:trPr>
          <w:trHeight w:val="335"/>
        </w:trPr>
        <w:tc>
          <w:tcPr>
            <w:tcW w:w="584" w:type="dxa"/>
            <w:shd w:val="clear" w:color="auto" w:fill="FFFFFF" w:themeFill="background1"/>
          </w:tcPr>
          <w:p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62</w:t>
            </w:r>
            <w:r>
              <w:rPr>
                <w:rFonts w:ascii="Arial" w:eastAsia="Times New Roman" w:hAnsi="Arial" w:cs="Arial"/>
                <w:color w:val="000000"/>
                <w:kern w:val="0"/>
                <w:sz w:val="18"/>
                <w:szCs w:val="18"/>
                <w:lang w:val="fr-FR" w:eastAsia="fr-FR"/>
              </w:rPr>
              <w:t xml:space="preserve"> </w:t>
            </w:r>
          </w:p>
        </w:tc>
        <w:tc>
          <w:tcPr>
            <w:tcW w:w="3391" w:type="dxa"/>
          </w:tcPr>
          <w:p w:rsidR="00A269EA" w:rsidRDefault="00AC2A90">
            <w:pPr>
              <w:widowControl/>
              <w:jc w:val="left"/>
              <w:rPr>
                <w:rFonts w:ascii="Arial" w:eastAsia="Times New Roman" w:hAnsi="Arial" w:cs="Arial"/>
                <w:i/>
                <w:color w:val="000000"/>
                <w:kern w:val="0"/>
                <w:sz w:val="18"/>
                <w:szCs w:val="18"/>
                <w:lang w:val="fr-FR" w:eastAsia="fr-FR"/>
              </w:rPr>
            </w:pPr>
            <w:r>
              <w:rPr>
                <w:rFonts w:ascii="Arial" w:eastAsia="Times New Roman" w:hAnsi="Arial" w:cs="Arial"/>
                <w:i/>
                <w:color w:val="000000"/>
                <w:kern w:val="0"/>
                <w:sz w:val="18"/>
                <w:szCs w:val="18"/>
                <w:lang w:val="fr-FR" w:eastAsia="fr-FR"/>
              </w:rPr>
              <w:t xml:space="preserve">Physalis </w:t>
            </w:r>
            <w:proofErr w:type="spellStart"/>
            <w:r>
              <w:rPr>
                <w:rFonts w:ascii="Arial" w:eastAsia="Times New Roman" w:hAnsi="Arial" w:cs="Arial"/>
                <w:i/>
                <w:color w:val="000000"/>
                <w:kern w:val="0"/>
                <w:sz w:val="18"/>
                <w:szCs w:val="18"/>
                <w:lang w:val="fr-FR" w:eastAsia="fr-FR"/>
              </w:rPr>
              <w:t>angulata</w:t>
            </w:r>
            <w:proofErr w:type="spellEnd"/>
            <w:r>
              <w:rPr>
                <w:rFonts w:ascii="Arial" w:eastAsia="Times New Roman" w:hAnsi="Arial" w:cs="Arial"/>
                <w:i/>
                <w:color w:val="000000"/>
                <w:kern w:val="0"/>
                <w:sz w:val="18"/>
                <w:szCs w:val="18"/>
                <w:lang w:val="fr-FR" w:eastAsia="fr-FR"/>
              </w:rPr>
              <w:t xml:space="preserve"> </w:t>
            </w:r>
            <w:r>
              <w:rPr>
                <w:rFonts w:ascii="Arial" w:eastAsia="Times New Roman" w:hAnsi="Arial" w:cs="Arial"/>
                <w:iCs/>
                <w:color w:val="000000"/>
                <w:kern w:val="0"/>
                <w:sz w:val="18"/>
                <w:szCs w:val="18"/>
                <w:lang w:val="fr-FR" w:eastAsia="fr-FR"/>
              </w:rPr>
              <w:t xml:space="preserve">L. </w:t>
            </w:r>
          </w:p>
        </w:tc>
        <w:tc>
          <w:tcPr>
            <w:tcW w:w="637" w:type="dxa"/>
          </w:tcPr>
          <w:p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1,13 </w:t>
            </w:r>
          </w:p>
        </w:tc>
        <w:tc>
          <w:tcPr>
            <w:tcW w:w="644" w:type="dxa"/>
            <w:shd w:val="clear" w:color="auto" w:fill="FFFFFF" w:themeFill="background1"/>
          </w:tcPr>
          <w:p w:rsidR="00A269EA" w:rsidRDefault="00AC2A90">
            <w:pPr>
              <w:widowControl/>
              <w:jc w:val="center"/>
              <w:rPr>
                <w:rFonts w:ascii="Arial" w:eastAsia="Times New Roman" w:hAnsi="Arial" w:cs="Arial"/>
                <w:color w:val="000000"/>
                <w:kern w:val="0"/>
                <w:sz w:val="18"/>
                <w:szCs w:val="18"/>
                <w:lang w:eastAsia="fr-FR"/>
              </w:rPr>
            </w:pPr>
            <w:r>
              <w:rPr>
                <w:rFonts w:ascii="Arial" w:eastAsia="Times New Roman" w:hAnsi="Arial" w:cs="Arial"/>
                <w:color w:val="000000"/>
                <w:kern w:val="0"/>
                <w:sz w:val="18"/>
                <w:szCs w:val="18"/>
                <w:lang w:eastAsia="fr-FR"/>
              </w:rPr>
              <w:t>79</w:t>
            </w:r>
          </w:p>
        </w:tc>
        <w:tc>
          <w:tcPr>
            <w:tcW w:w="3503" w:type="dxa"/>
          </w:tcPr>
          <w:p w:rsidR="00A269EA" w:rsidRDefault="00AC2A90">
            <w:pPr>
              <w:widowControl/>
              <w:ind w:left="2"/>
              <w:jc w:val="left"/>
              <w:rPr>
                <w:rFonts w:ascii="Arial" w:eastAsia="Times New Roman" w:hAnsi="Arial" w:cs="Arial"/>
                <w:i/>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Zanthoxylum</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piperitum</w:t>
            </w:r>
            <w:proofErr w:type="spellEnd"/>
            <w:r>
              <w:rPr>
                <w:rFonts w:ascii="Arial" w:eastAsia="Times New Roman" w:hAnsi="Arial" w:cs="Arial"/>
                <w:i/>
                <w:color w:val="000000"/>
                <w:kern w:val="0"/>
                <w:sz w:val="18"/>
                <w:szCs w:val="18"/>
                <w:lang w:val="fr-FR" w:eastAsia="fr-FR"/>
              </w:rPr>
              <w:t xml:space="preserve"> </w:t>
            </w:r>
            <w:r>
              <w:rPr>
                <w:rFonts w:ascii="Arial" w:eastAsia="Times New Roman" w:hAnsi="Arial" w:cs="Arial"/>
                <w:iCs/>
                <w:color w:val="000000"/>
                <w:kern w:val="0"/>
                <w:sz w:val="18"/>
                <w:szCs w:val="18"/>
                <w:lang w:val="fr-FR" w:eastAsia="fr-FR"/>
              </w:rPr>
              <w:t>DC.</w:t>
            </w:r>
            <w:r>
              <w:rPr>
                <w:rFonts w:ascii="Arial" w:eastAsia="Times New Roman" w:hAnsi="Arial" w:cs="Arial"/>
                <w:i/>
                <w:color w:val="000000"/>
                <w:kern w:val="0"/>
                <w:sz w:val="18"/>
                <w:szCs w:val="18"/>
                <w:lang w:val="fr-FR" w:eastAsia="fr-FR"/>
              </w:rPr>
              <w:t xml:space="preserve"> </w:t>
            </w:r>
          </w:p>
        </w:tc>
        <w:tc>
          <w:tcPr>
            <w:tcW w:w="584" w:type="dxa"/>
          </w:tcPr>
          <w:p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 </w:t>
            </w:r>
          </w:p>
        </w:tc>
      </w:tr>
      <w:tr w:rsidR="00A269EA">
        <w:trPr>
          <w:trHeight w:val="335"/>
        </w:trPr>
        <w:tc>
          <w:tcPr>
            <w:tcW w:w="584" w:type="dxa"/>
            <w:shd w:val="clear" w:color="auto" w:fill="FFFFFF" w:themeFill="background1"/>
          </w:tcPr>
          <w:p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63</w:t>
            </w:r>
            <w:r>
              <w:rPr>
                <w:rFonts w:ascii="Arial" w:eastAsia="Times New Roman" w:hAnsi="Arial" w:cs="Arial"/>
                <w:color w:val="000000"/>
                <w:kern w:val="0"/>
                <w:sz w:val="18"/>
                <w:szCs w:val="18"/>
                <w:lang w:val="fr-FR" w:eastAsia="fr-FR"/>
              </w:rPr>
              <w:t xml:space="preserve"> </w:t>
            </w:r>
          </w:p>
        </w:tc>
        <w:tc>
          <w:tcPr>
            <w:tcW w:w="3391" w:type="dxa"/>
          </w:tcPr>
          <w:p w:rsidR="00A269EA" w:rsidRDefault="00AC2A90">
            <w:pPr>
              <w:widowControl/>
              <w:jc w:val="left"/>
              <w:rPr>
                <w:rFonts w:ascii="Arial" w:eastAsia="Times New Roman" w:hAnsi="Arial" w:cs="Arial"/>
                <w:i/>
                <w:color w:val="000000"/>
                <w:kern w:val="0"/>
                <w:sz w:val="18"/>
                <w:szCs w:val="18"/>
                <w:lang w:val="fr-FR" w:eastAsia="fr-FR"/>
              </w:rPr>
            </w:pPr>
            <w:r>
              <w:rPr>
                <w:rFonts w:ascii="Arial" w:eastAsia="Times New Roman" w:hAnsi="Arial" w:cs="Arial"/>
                <w:i/>
                <w:color w:val="000000"/>
                <w:kern w:val="0"/>
                <w:sz w:val="18"/>
                <w:szCs w:val="18"/>
                <w:lang w:val="fr-FR" w:eastAsia="fr-FR"/>
              </w:rPr>
              <w:t xml:space="preserve">Senna </w:t>
            </w:r>
            <w:proofErr w:type="spellStart"/>
            <w:r>
              <w:rPr>
                <w:rFonts w:ascii="Arial" w:eastAsia="Times New Roman" w:hAnsi="Arial" w:cs="Arial"/>
                <w:i/>
                <w:color w:val="000000"/>
                <w:kern w:val="0"/>
                <w:sz w:val="18"/>
                <w:szCs w:val="18"/>
                <w:lang w:val="fr-FR" w:eastAsia="fr-FR"/>
              </w:rPr>
              <w:t>alata</w:t>
            </w:r>
            <w:proofErr w:type="spellEnd"/>
            <w:r>
              <w:rPr>
                <w:rFonts w:ascii="Arial" w:eastAsia="Times New Roman" w:hAnsi="Arial" w:cs="Arial"/>
                <w:i/>
                <w:color w:val="000000"/>
                <w:kern w:val="0"/>
                <w:sz w:val="18"/>
                <w:szCs w:val="18"/>
                <w:lang w:val="fr-FR" w:eastAsia="fr-FR"/>
              </w:rPr>
              <w:t xml:space="preserve"> </w:t>
            </w:r>
            <w:r>
              <w:rPr>
                <w:rFonts w:ascii="Arial" w:eastAsia="Times New Roman" w:hAnsi="Arial" w:cs="Arial"/>
                <w:iCs/>
                <w:color w:val="000000"/>
                <w:kern w:val="0"/>
                <w:sz w:val="18"/>
                <w:szCs w:val="18"/>
                <w:lang w:val="fr-FR" w:eastAsia="fr-FR"/>
              </w:rPr>
              <w:t xml:space="preserve">(L.) </w:t>
            </w:r>
            <w:proofErr w:type="spellStart"/>
            <w:r>
              <w:rPr>
                <w:rFonts w:ascii="Arial" w:eastAsia="Times New Roman" w:hAnsi="Arial" w:cs="Arial"/>
                <w:iCs/>
                <w:color w:val="000000"/>
                <w:kern w:val="0"/>
                <w:sz w:val="18"/>
                <w:szCs w:val="18"/>
                <w:lang w:val="fr-FR" w:eastAsia="fr-FR"/>
              </w:rPr>
              <w:t>Roxb</w:t>
            </w:r>
            <w:proofErr w:type="spellEnd"/>
            <w:r>
              <w:rPr>
                <w:rFonts w:ascii="Arial" w:eastAsia="Times New Roman" w:hAnsi="Arial" w:cs="Arial"/>
                <w:iCs/>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637" w:type="dxa"/>
          </w:tcPr>
          <w:p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1,04 </w:t>
            </w:r>
          </w:p>
        </w:tc>
        <w:tc>
          <w:tcPr>
            <w:tcW w:w="644" w:type="dxa"/>
            <w:shd w:val="clear" w:color="auto" w:fill="FFFFFF" w:themeFill="background1"/>
          </w:tcPr>
          <w:p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8</w:t>
            </w:r>
            <w:r>
              <w:rPr>
                <w:rFonts w:ascii="Arial" w:eastAsia="Times New Roman" w:hAnsi="Arial" w:cs="Arial"/>
                <w:color w:val="000000"/>
                <w:kern w:val="0"/>
                <w:sz w:val="18"/>
                <w:szCs w:val="18"/>
                <w:lang w:eastAsia="fr-FR"/>
              </w:rPr>
              <w:t>0</w:t>
            </w:r>
            <w:r>
              <w:rPr>
                <w:rFonts w:ascii="Arial" w:eastAsia="Times New Roman" w:hAnsi="Arial" w:cs="Arial"/>
                <w:color w:val="000000"/>
                <w:kern w:val="0"/>
                <w:sz w:val="18"/>
                <w:szCs w:val="18"/>
                <w:lang w:val="fr-FR" w:eastAsia="fr-FR"/>
              </w:rPr>
              <w:t xml:space="preserve"> </w:t>
            </w:r>
          </w:p>
        </w:tc>
        <w:tc>
          <w:tcPr>
            <w:tcW w:w="3503" w:type="dxa"/>
          </w:tcPr>
          <w:p w:rsidR="00A269EA" w:rsidRDefault="00AC2A90">
            <w:pPr>
              <w:widowControl/>
              <w:jc w:val="left"/>
              <w:rPr>
                <w:rFonts w:ascii="Arial" w:eastAsia="Times New Roman" w:hAnsi="Arial" w:cs="Arial"/>
                <w:i/>
                <w:color w:val="000000"/>
                <w:kern w:val="0"/>
                <w:sz w:val="18"/>
                <w:szCs w:val="18"/>
                <w:lang w:val="fr-FR" w:eastAsia="fr-FR"/>
              </w:rPr>
            </w:pPr>
            <w:r>
              <w:rPr>
                <w:rFonts w:ascii="Arial" w:eastAsia="Times New Roman" w:hAnsi="Arial" w:cs="Arial"/>
                <w:i/>
                <w:color w:val="000000"/>
                <w:kern w:val="0"/>
                <w:sz w:val="18"/>
                <w:szCs w:val="18"/>
                <w:lang w:val="fr-FR" w:eastAsia="fr-FR"/>
              </w:rPr>
              <w:t xml:space="preserve">Dracaena </w:t>
            </w:r>
            <w:proofErr w:type="spellStart"/>
            <w:r>
              <w:rPr>
                <w:rFonts w:ascii="Arial" w:eastAsia="Times New Roman" w:hAnsi="Arial" w:cs="Arial"/>
                <w:i/>
                <w:color w:val="000000"/>
                <w:kern w:val="0"/>
                <w:sz w:val="18"/>
                <w:szCs w:val="18"/>
                <w:lang w:val="fr-FR" w:eastAsia="fr-FR"/>
              </w:rPr>
              <w:t>mannii</w:t>
            </w:r>
            <w:proofErr w:type="spellEnd"/>
            <w:r>
              <w:rPr>
                <w:rFonts w:ascii="Arial" w:eastAsia="Times New Roman" w:hAnsi="Arial" w:cs="Arial"/>
                <w:i/>
                <w:color w:val="000000"/>
                <w:kern w:val="0"/>
                <w:sz w:val="18"/>
                <w:szCs w:val="18"/>
                <w:lang w:val="fr-FR" w:eastAsia="fr-FR"/>
              </w:rPr>
              <w:t xml:space="preserve"> </w:t>
            </w:r>
            <w:r>
              <w:rPr>
                <w:rFonts w:ascii="Arial" w:eastAsia="Times New Roman" w:hAnsi="Arial" w:cs="Arial"/>
                <w:iCs/>
                <w:color w:val="000000"/>
                <w:kern w:val="0"/>
                <w:sz w:val="18"/>
                <w:szCs w:val="18"/>
                <w:lang w:val="fr-FR" w:eastAsia="fr-FR"/>
              </w:rPr>
              <w:t xml:space="preserve">Backer. </w:t>
            </w:r>
          </w:p>
        </w:tc>
        <w:tc>
          <w:tcPr>
            <w:tcW w:w="584" w:type="dxa"/>
          </w:tcPr>
          <w:p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 </w:t>
            </w:r>
          </w:p>
        </w:tc>
      </w:tr>
      <w:tr w:rsidR="00A269EA">
        <w:trPr>
          <w:trHeight w:val="335"/>
        </w:trPr>
        <w:tc>
          <w:tcPr>
            <w:tcW w:w="584" w:type="dxa"/>
            <w:shd w:val="clear" w:color="auto" w:fill="FFFFFF" w:themeFill="background1"/>
          </w:tcPr>
          <w:p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64</w:t>
            </w:r>
            <w:r>
              <w:rPr>
                <w:rFonts w:ascii="Arial" w:eastAsia="Times New Roman" w:hAnsi="Arial" w:cs="Arial"/>
                <w:color w:val="000000"/>
                <w:kern w:val="0"/>
                <w:sz w:val="18"/>
                <w:szCs w:val="18"/>
                <w:lang w:val="fr-FR" w:eastAsia="fr-FR"/>
              </w:rPr>
              <w:t xml:space="preserve"> </w:t>
            </w:r>
          </w:p>
        </w:tc>
        <w:tc>
          <w:tcPr>
            <w:tcW w:w="3391" w:type="dxa"/>
          </w:tcPr>
          <w:p w:rsidR="00A269EA" w:rsidRDefault="00AC2A90">
            <w:pPr>
              <w:widowControl/>
              <w:jc w:val="left"/>
              <w:rPr>
                <w:rFonts w:ascii="Arial" w:eastAsia="Times New Roman" w:hAnsi="Arial" w:cs="Arial"/>
                <w:i/>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Olyra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latifolia</w:t>
            </w:r>
            <w:proofErr w:type="spellEnd"/>
            <w:r>
              <w:rPr>
                <w:rFonts w:ascii="Arial" w:eastAsia="Times New Roman" w:hAnsi="Arial" w:cs="Arial"/>
                <w:i/>
                <w:color w:val="000000"/>
                <w:kern w:val="0"/>
                <w:sz w:val="18"/>
                <w:szCs w:val="18"/>
                <w:lang w:val="fr-FR" w:eastAsia="fr-FR"/>
              </w:rPr>
              <w:t xml:space="preserve"> </w:t>
            </w:r>
            <w:r>
              <w:rPr>
                <w:rFonts w:ascii="Arial" w:eastAsia="Times New Roman" w:hAnsi="Arial" w:cs="Arial"/>
                <w:iCs/>
                <w:color w:val="000000"/>
                <w:kern w:val="0"/>
                <w:sz w:val="18"/>
                <w:szCs w:val="18"/>
                <w:lang w:val="fr-FR" w:eastAsia="fr-FR"/>
              </w:rPr>
              <w:t xml:space="preserve">L. </w:t>
            </w:r>
          </w:p>
        </w:tc>
        <w:tc>
          <w:tcPr>
            <w:tcW w:w="637" w:type="dxa"/>
          </w:tcPr>
          <w:p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1,02 </w:t>
            </w:r>
          </w:p>
        </w:tc>
        <w:tc>
          <w:tcPr>
            <w:tcW w:w="644" w:type="dxa"/>
            <w:shd w:val="clear" w:color="auto" w:fill="FFFFFF" w:themeFill="background1"/>
          </w:tcPr>
          <w:p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8</w:t>
            </w:r>
            <w:r>
              <w:rPr>
                <w:rFonts w:ascii="Arial" w:eastAsia="Times New Roman" w:hAnsi="Arial" w:cs="Arial"/>
                <w:color w:val="000000"/>
                <w:kern w:val="0"/>
                <w:sz w:val="18"/>
                <w:szCs w:val="18"/>
                <w:lang w:eastAsia="fr-FR"/>
              </w:rPr>
              <w:t>1</w:t>
            </w:r>
            <w:r>
              <w:rPr>
                <w:rFonts w:ascii="Arial" w:eastAsia="Times New Roman" w:hAnsi="Arial" w:cs="Arial"/>
                <w:color w:val="000000"/>
                <w:kern w:val="0"/>
                <w:sz w:val="18"/>
                <w:szCs w:val="18"/>
                <w:lang w:val="fr-FR" w:eastAsia="fr-FR"/>
              </w:rPr>
              <w:t xml:space="preserve"> </w:t>
            </w:r>
          </w:p>
        </w:tc>
        <w:tc>
          <w:tcPr>
            <w:tcW w:w="3503" w:type="dxa"/>
          </w:tcPr>
          <w:p w:rsidR="00A269EA" w:rsidRDefault="00AC2A90">
            <w:pPr>
              <w:widowControl/>
              <w:jc w:val="left"/>
              <w:rPr>
                <w:rFonts w:ascii="Arial" w:eastAsia="Times New Roman" w:hAnsi="Arial" w:cs="Arial"/>
                <w:i/>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Erythrina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subumbrans</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Cs/>
                <w:color w:val="000000"/>
                <w:kern w:val="0"/>
                <w:sz w:val="18"/>
                <w:szCs w:val="18"/>
                <w:lang w:val="fr-FR" w:eastAsia="fr-FR"/>
              </w:rPr>
              <w:t>Merr</w:t>
            </w:r>
            <w:proofErr w:type="spellEnd"/>
            <w:r>
              <w:rPr>
                <w:rFonts w:ascii="Arial" w:eastAsia="Times New Roman" w:hAnsi="Arial" w:cs="Arial"/>
                <w:iCs/>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584" w:type="dxa"/>
          </w:tcPr>
          <w:p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 </w:t>
            </w:r>
          </w:p>
        </w:tc>
      </w:tr>
      <w:tr w:rsidR="00A269EA">
        <w:trPr>
          <w:trHeight w:val="335"/>
        </w:trPr>
        <w:tc>
          <w:tcPr>
            <w:tcW w:w="584" w:type="dxa"/>
            <w:shd w:val="clear" w:color="auto" w:fill="FFFFFF" w:themeFill="background1"/>
          </w:tcPr>
          <w:p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65</w:t>
            </w:r>
            <w:r>
              <w:rPr>
                <w:rFonts w:ascii="Arial" w:eastAsia="Times New Roman" w:hAnsi="Arial" w:cs="Arial"/>
                <w:color w:val="000000"/>
                <w:kern w:val="0"/>
                <w:sz w:val="18"/>
                <w:szCs w:val="18"/>
                <w:lang w:val="fr-FR" w:eastAsia="fr-FR"/>
              </w:rPr>
              <w:t xml:space="preserve"> </w:t>
            </w:r>
          </w:p>
        </w:tc>
        <w:tc>
          <w:tcPr>
            <w:tcW w:w="3391" w:type="dxa"/>
          </w:tcPr>
          <w:p w:rsidR="00A269EA" w:rsidRDefault="00AC2A90">
            <w:pPr>
              <w:widowControl/>
              <w:jc w:val="left"/>
              <w:rPr>
                <w:rFonts w:ascii="Arial" w:eastAsia="Times New Roman" w:hAnsi="Arial" w:cs="Arial"/>
                <w:i/>
                <w:color w:val="000000"/>
                <w:kern w:val="0"/>
                <w:sz w:val="18"/>
                <w:szCs w:val="18"/>
                <w:lang w:val="fr-FR" w:eastAsia="fr-FR"/>
              </w:rPr>
            </w:pPr>
            <w:r>
              <w:rPr>
                <w:rFonts w:ascii="Arial" w:eastAsia="Times New Roman" w:hAnsi="Arial" w:cs="Arial"/>
                <w:i/>
                <w:color w:val="000000"/>
                <w:kern w:val="0"/>
                <w:sz w:val="18"/>
                <w:szCs w:val="18"/>
                <w:lang w:val="fr-FR" w:eastAsia="fr-FR"/>
              </w:rPr>
              <w:t xml:space="preserve">Abrus </w:t>
            </w:r>
            <w:proofErr w:type="spellStart"/>
            <w:r>
              <w:rPr>
                <w:rFonts w:ascii="Arial" w:eastAsia="Times New Roman" w:hAnsi="Arial" w:cs="Arial"/>
                <w:i/>
                <w:color w:val="000000"/>
                <w:kern w:val="0"/>
                <w:sz w:val="18"/>
                <w:szCs w:val="18"/>
                <w:lang w:val="fr-FR" w:eastAsia="fr-FR"/>
              </w:rPr>
              <w:t>precatorius</w:t>
            </w:r>
            <w:proofErr w:type="spellEnd"/>
            <w:r>
              <w:rPr>
                <w:rFonts w:ascii="Arial" w:eastAsia="Times New Roman" w:hAnsi="Arial" w:cs="Arial"/>
                <w:i/>
                <w:color w:val="000000"/>
                <w:kern w:val="0"/>
                <w:sz w:val="18"/>
                <w:szCs w:val="18"/>
                <w:lang w:val="fr-FR" w:eastAsia="fr-FR"/>
              </w:rPr>
              <w:t xml:space="preserve"> </w:t>
            </w:r>
            <w:r>
              <w:rPr>
                <w:rFonts w:ascii="Arial" w:eastAsia="Times New Roman" w:hAnsi="Arial" w:cs="Arial"/>
                <w:iCs/>
                <w:color w:val="000000"/>
                <w:kern w:val="0"/>
                <w:sz w:val="18"/>
                <w:szCs w:val="18"/>
                <w:lang w:val="fr-FR" w:eastAsia="fr-FR"/>
              </w:rPr>
              <w:t xml:space="preserve">L. </w:t>
            </w:r>
          </w:p>
        </w:tc>
        <w:tc>
          <w:tcPr>
            <w:tcW w:w="637" w:type="dxa"/>
          </w:tcPr>
          <w:p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 </w:t>
            </w:r>
          </w:p>
        </w:tc>
        <w:tc>
          <w:tcPr>
            <w:tcW w:w="644" w:type="dxa"/>
            <w:shd w:val="clear" w:color="auto" w:fill="FFFFFF" w:themeFill="background1"/>
          </w:tcPr>
          <w:p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8</w:t>
            </w:r>
            <w:r>
              <w:rPr>
                <w:rFonts w:ascii="Arial" w:eastAsia="Times New Roman" w:hAnsi="Arial" w:cs="Arial"/>
                <w:color w:val="000000"/>
                <w:kern w:val="0"/>
                <w:sz w:val="18"/>
                <w:szCs w:val="18"/>
                <w:lang w:eastAsia="fr-FR"/>
              </w:rPr>
              <w:t>2</w:t>
            </w:r>
            <w:r>
              <w:rPr>
                <w:rFonts w:ascii="Arial" w:eastAsia="Times New Roman" w:hAnsi="Arial" w:cs="Arial"/>
                <w:color w:val="000000"/>
                <w:kern w:val="0"/>
                <w:sz w:val="18"/>
                <w:szCs w:val="18"/>
                <w:lang w:val="fr-FR" w:eastAsia="fr-FR"/>
              </w:rPr>
              <w:t xml:space="preserve"> </w:t>
            </w:r>
          </w:p>
        </w:tc>
        <w:tc>
          <w:tcPr>
            <w:tcW w:w="3503" w:type="dxa"/>
          </w:tcPr>
          <w:p w:rsidR="00A269EA" w:rsidRDefault="00AC2A90">
            <w:pPr>
              <w:widowControl/>
              <w:jc w:val="left"/>
              <w:rPr>
                <w:rFonts w:ascii="Arial" w:eastAsia="Times New Roman" w:hAnsi="Arial" w:cs="Arial"/>
                <w:i/>
                <w:color w:val="000000"/>
                <w:kern w:val="0"/>
                <w:sz w:val="18"/>
                <w:szCs w:val="18"/>
                <w:lang w:val="fr-FR" w:eastAsia="fr-FR"/>
              </w:rPr>
            </w:pPr>
            <w:r>
              <w:rPr>
                <w:rFonts w:ascii="Arial" w:eastAsia="Times New Roman" w:hAnsi="Arial" w:cs="Arial"/>
                <w:i/>
                <w:color w:val="000000"/>
                <w:kern w:val="0"/>
                <w:sz w:val="18"/>
                <w:szCs w:val="18"/>
                <w:lang w:val="fr-FR" w:eastAsia="fr-FR"/>
              </w:rPr>
              <w:t xml:space="preserve">Luffa aegyptiaca </w:t>
            </w:r>
            <w:r>
              <w:rPr>
                <w:rFonts w:ascii="Arial" w:eastAsia="Times New Roman" w:hAnsi="Arial" w:cs="Arial"/>
                <w:iCs/>
                <w:color w:val="000000"/>
                <w:kern w:val="0"/>
                <w:sz w:val="18"/>
                <w:szCs w:val="18"/>
                <w:lang w:val="fr-FR" w:eastAsia="fr-FR"/>
              </w:rPr>
              <w:t xml:space="preserve">Mill. </w:t>
            </w:r>
          </w:p>
        </w:tc>
        <w:tc>
          <w:tcPr>
            <w:tcW w:w="584" w:type="dxa"/>
          </w:tcPr>
          <w:p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 </w:t>
            </w:r>
          </w:p>
        </w:tc>
      </w:tr>
      <w:tr w:rsidR="00A269EA">
        <w:trPr>
          <w:trHeight w:val="335"/>
        </w:trPr>
        <w:tc>
          <w:tcPr>
            <w:tcW w:w="584" w:type="dxa"/>
            <w:shd w:val="clear" w:color="auto" w:fill="FFFFFF" w:themeFill="background1"/>
          </w:tcPr>
          <w:p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66</w:t>
            </w:r>
            <w:r>
              <w:rPr>
                <w:rFonts w:ascii="Arial" w:eastAsia="Times New Roman" w:hAnsi="Arial" w:cs="Arial"/>
                <w:color w:val="000000"/>
                <w:kern w:val="0"/>
                <w:sz w:val="18"/>
                <w:szCs w:val="18"/>
                <w:lang w:val="fr-FR" w:eastAsia="fr-FR"/>
              </w:rPr>
              <w:t xml:space="preserve"> </w:t>
            </w:r>
          </w:p>
        </w:tc>
        <w:tc>
          <w:tcPr>
            <w:tcW w:w="3391" w:type="dxa"/>
          </w:tcPr>
          <w:p w:rsidR="00A269EA" w:rsidRDefault="00AC2A90">
            <w:pPr>
              <w:widowControl/>
              <w:jc w:val="left"/>
              <w:rPr>
                <w:rFonts w:ascii="Arial" w:eastAsia="Times New Roman" w:hAnsi="Arial" w:cs="Arial"/>
                <w:i/>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Colocasia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esculenta</w:t>
            </w:r>
            <w:proofErr w:type="spellEnd"/>
            <w:r>
              <w:rPr>
                <w:rFonts w:ascii="Arial" w:eastAsia="Times New Roman" w:hAnsi="Arial" w:cs="Arial"/>
                <w:i/>
                <w:color w:val="000000"/>
                <w:kern w:val="0"/>
                <w:sz w:val="18"/>
                <w:szCs w:val="18"/>
                <w:lang w:val="fr-FR" w:eastAsia="fr-FR"/>
              </w:rPr>
              <w:t xml:space="preserve"> </w:t>
            </w:r>
            <w:r>
              <w:rPr>
                <w:rFonts w:ascii="Arial" w:eastAsia="Times New Roman" w:hAnsi="Arial" w:cs="Arial"/>
                <w:iCs/>
                <w:color w:val="000000"/>
                <w:kern w:val="0"/>
                <w:sz w:val="18"/>
                <w:szCs w:val="18"/>
                <w:lang w:val="fr-FR" w:eastAsia="fr-FR"/>
              </w:rPr>
              <w:t xml:space="preserve">Schott. </w:t>
            </w:r>
          </w:p>
        </w:tc>
        <w:tc>
          <w:tcPr>
            <w:tcW w:w="637" w:type="dxa"/>
          </w:tcPr>
          <w:p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 </w:t>
            </w:r>
          </w:p>
        </w:tc>
        <w:tc>
          <w:tcPr>
            <w:tcW w:w="644" w:type="dxa"/>
            <w:shd w:val="clear" w:color="auto" w:fill="FFFFFF" w:themeFill="background1"/>
          </w:tcPr>
          <w:p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8</w:t>
            </w:r>
            <w:r>
              <w:rPr>
                <w:rFonts w:ascii="Arial" w:eastAsia="Times New Roman" w:hAnsi="Arial" w:cs="Arial"/>
                <w:color w:val="000000"/>
                <w:kern w:val="0"/>
                <w:sz w:val="18"/>
                <w:szCs w:val="18"/>
                <w:lang w:eastAsia="fr-FR"/>
              </w:rPr>
              <w:t>3</w:t>
            </w:r>
            <w:r>
              <w:rPr>
                <w:rFonts w:ascii="Arial" w:eastAsia="Times New Roman" w:hAnsi="Arial" w:cs="Arial"/>
                <w:color w:val="000000"/>
                <w:kern w:val="0"/>
                <w:sz w:val="18"/>
                <w:szCs w:val="18"/>
                <w:lang w:val="fr-FR" w:eastAsia="fr-FR"/>
              </w:rPr>
              <w:t xml:space="preserve"> </w:t>
            </w:r>
          </w:p>
        </w:tc>
        <w:tc>
          <w:tcPr>
            <w:tcW w:w="3503" w:type="dxa"/>
          </w:tcPr>
          <w:p w:rsidR="00A269EA" w:rsidRDefault="00AC2A90">
            <w:pPr>
              <w:widowControl/>
              <w:jc w:val="left"/>
              <w:rPr>
                <w:rFonts w:ascii="Arial" w:eastAsia="Times New Roman" w:hAnsi="Arial" w:cs="Arial"/>
                <w:i/>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Mucuna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pruniens</w:t>
            </w:r>
            <w:proofErr w:type="spellEnd"/>
            <w:r>
              <w:rPr>
                <w:rFonts w:ascii="Arial" w:eastAsia="Times New Roman" w:hAnsi="Arial" w:cs="Arial"/>
                <w:i/>
                <w:color w:val="000000"/>
                <w:kern w:val="0"/>
                <w:sz w:val="18"/>
                <w:szCs w:val="18"/>
                <w:lang w:val="fr-FR" w:eastAsia="fr-FR"/>
              </w:rPr>
              <w:t xml:space="preserve"> </w:t>
            </w:r>
            <w:r>
              <w:rPr>
                <w:rFonts w:ascii="Arial" w:eastAsia="Times New Roman" w:hAnsi="Arial" w:cs="Arial"/>
                <w:iCs/>
                <w:color w:val="000000"/>
                <w:kern w:val="0"/>
                <w:sz w:val="18"/>
                <w:szCs w:val="18"/>
                <w:lang w:val="fr-FR" w:eastAsia="fr-FR"/>
              </w:rPr>
              <w:t xml:space="preserve">DC. </w:t>
            </w:r>
          </w:p>
        </w:tc>
        <w:tc>
          <w:tcPr>
            <w:tcW w:w="584" w:type="dxa"/>
          </w:tcPr>
          <w:p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 </w:t>
            </w:r>
          </w:p>
        </w:tc>
      </w:tr>
      <w:tr w:rsidR="00A269EA">
        <w:trPr>
          <w:trHeight w:val="335"/>
        </w:trPr>
        <w:tc>
          <w:tcPr>
            <w:tcW w:w="584" w:type="dxa"/>
            <w:shd w:val="clear" w:color="auto" w:fill="FFFFFF" w:themeFill="background1"/>
          </w:tcPr>
          <w:p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67</w:t>
            </w:r>
            <w:r>
              <w:rPr>
                <w:rFonts w:ascii="Arial" w:eastAsia="Times New Roman" w:hAnsi="Arial" w:cs="Arial"/>
                <w:color w:val="000000"/>
                <w:kern w:val="0"/>
                <w:sz w:val="18"/>
                <w:szCs w:val="18"/>
                <w:lang w:val="fr-FR" w:eastAsia="fr-FR"/>
              </w:rPr>
              <w:t xml:space="preserve"> </w:t>
            </w:r>
          </w:p>
        </w:tc>
        <w:tc>
          <w:tcPr>
            <w:tcW w:w="3391" w:type="dxa"/>
          </w:tcPr>
          <w:p w:rsidR="00A269EA" w:rsidRDefault="00AC2A90">
            <w:pPr>
              <w:widowControl/>
              <w:jc w:val="left"/>
              <w:rPr>
                <w:rFonts w:ascii="Arial" w:eastAsia="Times New Roman" w:hAnsi="Arial" w:cs="Arial"/>
                <w:i/>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Delonix</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regia</w:t>
            </w:r>
            <w:proofErr w:type="spellEnd"/>
            <w:r>
              <w:rPr>
                <w:rFonts w:ascii="Arial" w:eastAsia="Times New Roman" w:hAnsi="Arial" w:cs="Arial"/>
                <w:i/>
                <w:color w:val="000000"/>
                <w:kern w:val="0"/>
                <w:sz w:val="18"/>
                <w:szCs w:val="18"/>
                <w:lang w:val="fr-FR" w:eastAsia="fr-FR"/>
              </w:rPr>
              <w:t xml:space="preserve"> </w:t>
            </w:r>
            <w:r>
              <w:rPr>
                <w:rFonts w:ascii="Arial" w:eastAsia="Times New Roman" w:hAnsi="Arial" w:cs="Arial"/>
                <w:iCs/>
                <w:color w:val="000000"/>
                <w:kern w:val="0"/>
                <w:sz w:val="18"/>
                <w:szCs w:val="18"/>
                <w:lang w:val="fr-FR" w:eastAsia="fr-FR"/>
              </w:rPr>
              <w:t xml:space="preserve">Raf. </w:t>
            </w:r>
          </w:p>
        </w:tc>
        <w:tc>
          <w:tcPr>
            <w:tcW w:w="637" w:type="dxa"/>
          </w:tcPr>
          <w:p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 </w:t>
            </w:r>
          </w:p>
        </w:tc>
        <w:tc>
          <w:tcPr>
            <w:tcW w:w="644" w:type="dxa"/>
            <w:shd w:val="clear" w:color="auto" w:fill="FFFFFF" w:themeFill="background1"/>
          </w:tcPr>
          <w:p w:rsidR="00A269EA" w:rsidRDefault="00AC2A90">
            <w:pPr>
              <w:widowControl/>
              <w:jc w:val="center"/>
              <w:rPr>
                <w:rFonts w:ascii="Arial" w:eastAsia="Times New Roman" w:hAnsi="Arial" w:cs="Arial"/>
                <w:color w:val="000000"/>
                <w:kern w:val="0"/>
                <w:sz w:val="18"/>
                <w:szCs w:val="18"/>
                <w:lang w:eastAsia="fr-FR"/>
              </w:rPr>
            </w:pPr>
            <w:r>
              <w:rPr>
                <w:rFonts w:ascii="Arial" w:eastAsia="Times New Roman" w:hAnsi="Arial" w:cs="Arial"/>
                <w:color w:val="000000"/>
                <w:kern w:val="0"/>
                <w:sz w:val="18"/>
                <w:szCs w:val="18"/>
                <w:lang w:val="fr-FR" w:eastAsia="fr-FR"/>
              </w:rPr>
              <w:t>8</w:t>
            </w:r>
            <w:r>
              <w:rPr>
                <w:rFonts w:ascii="Arial" w:eastAsia="Times New Roman" w:hAnsi="Arial" w:cs="Arial"/>
                <w:color w:val="000000"/>
                <w:kern w:val="0"/>
                <w:sz w:val="18"/>
                <w:szCs w:val="18"/>
                <w:lang w:eastAsia="fr-FR"/>
              </w:rPr>
              <w:t>4</w:t>
            </w:r>
          </w:p>
        </w:tc>
        <w:tc>
          <w:tcPr>
            <w:tcW w:w="3503" w:type="dxa"/>
          </w:tcPr>
          <w:p w:rsidR="00A269EA" w:rsidRDefault="00AC2A90">
            <w:pPr>
              <w:widowControl/>
              <w:jc w:val="left"/>
              <w:rPr>
                <w:rFonts w:ascii="Arial" w:eastAsia="Times New Roman" w:hAnsi="Arial" w:cs="Arial"/>
                <w:i/>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Nephrolipis</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bisserata</w:t>
            </w:r>
            <w:proofErr w:type="spellEnd"/>
            <w:r>
              <w:rPr>
                <w:rFonts w:ascii="Arial" w:eastAsia="Times New Roman" w:hAnsi="Arial" w:cs="Arial"/>
                <w:i/>
                <w:color w:val="000000"/>
                <w:kern w:val="0"/>
                <w:sz w:val="18"/>
                <w:szCs w:val="18"/>
                <w:lang w:val="fr-FR" w:eastAsia="fr-FR"/>
              </w:rPr>
              <w:t xml:space="preserve"> </w:t>
            </w:r>
            <w:r>
              <w:rPr>
                <w:rFonts w:ascii="Arial" w:eastAsia="Times New Roman" w:hAnsi="Arial" w:cs="Arial"/>
                <w:iCs/>
                <w:color w:val="000000"/>
                <w:kern w:val="0"/>
                <w:sz w:val="18"/>
                <w:szCs w:val="18"/>
                <w:lang w:val="fr-FR" w:eastAsia="fr-FR"/>
              </w:rPr>
              <w:t xml:space="preserve">Schott. </w:t>
            </w:r>
          </w:p>
        </w:tc>
        <w:tc>
          <w:tcPr>
            <w:tcW w:w="584" w:type="dxa"/>
          </w:tcPr>
          <w:p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 </w:t>
            </w:r>
          </w:p>
        </w:tc>
      </w:tr>
      <w:tr w:rsidR="00A269EA">
        <w:trPr>
          <w:trHeight w:val="335"/>
        </w:trPr>
        <w:tc>
          <w:tcPr>
            <w:tcW w:w="584" w:type="dxa"/>
            <w:shd w:val="clear" w:color="auto" w:fill="FFFFFF" w:themeFill="background1"/>
          </w:tcPr>
          <w:p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68</w:t>
            </w:r>
            <w:r>
              <w:rPr>
                <w:rFonts w:ascii="Arial" w:eastAsia="Times New Roman" w:hAnsi="Arial" w:cs="Arial"/>
                <w:color w:val="000000"/>
                <w:kern w:val="0"/>
                <w:sz w:val="18"/>
                <w:szCs w:val="18"/>
                <w:lang w:val="fr-FR" w:eastAsia="fr-FR"/>
              </w:rPr>
              <w:t xml:space="preserve"> </w:t>
            </w:r>
          </w:p>
        </w:tc>
        <w:tc>
          <w:tcPr>
            <w:tcW w:w="3391" w:type="dxa"/>
          </w:tcPr>
          <w:p w:rsidR="00A269EA" w:rsidRDefault="00AC2A90">
            <w:pPr>
              <w:widowControl/>
              <w:jc w:val="left"/>
              <w:rPr>
                <w:rFonts w:ascii="Arial" w:eastAsia="Times New Roman" w:hAnsi="Arial" w:cs="Arial"/>
                <w:i/>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Dioscorea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alata</w:t>
            </w:r>
            <w:proofErr w:type="spellEnd"/>
            <w:r>
              <w:rPr>
                <w:rFonts w:ascii="Arial" w:eastAsia="Times New Roman" w:hAnsi="Arial" w:cs="Arial"/>
                <w:i/>
                <w:color w:val="000000"/>
                <w:kern w:val="0"/>
                <w:sz w:val="18"/>
                <w:szCs w:val="18"/>
                <w:lang w:val="fr-FR" w:eastAsia="fr-FR"/>
              </w:rPr>
              <w:t xml:space="preserve"> </w:t>
            </w:r>
            <w:r>
              <w:rPr>
                <w:rFonts w:ascii="Arial" w:eastAsia="Times New Roman" w:hAnsi="Arial" w:cs="Arial"/>
                <w:iCs/>
                <w:color w:val="000000"/>
                <w:kern w:val="0"/>
                <w:sz w:val="18"/>
                <w:szCs w:val="18"/>
                <w:lang w:val="fr-FR" w:eastAsia="fr-FR"/>
              </w:rPr>
              <w:t>L</w:t>
            </w:r>
            <w:r>
              <w:rPr>
                <w:rFonts w:ascii="Arial" w:eastAsia="Times New Roman" w:hAnsi="Arial" w:cs="Arial"/>
                <w:i/>
                <w:color w:val="000000"/>
                <w:kern w:val="0"/>
                <w:sz w:val="18"/>
                <w:szCs w:val="18"/>
                <w:lang w:val="fr-FR" w:eastAsia="fr-FR"/>
              </w:rPr>
              <w:t xml:space="preserve">. </w:t>
            </w:r>
          </w:p>
        </w:tc>
        <w:tc>
          <w:tcPr>
            <w:tcW w:w="637" w:type="dxa"/>
          </w:tcPr>
          <w:p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 </w:t>
            </w:r>
          </w:p>
        </w:tc>
        <w:tc>
          <w:tcPr>
            <w:tcW w:w="644" w:type="dxa"/>
            <w:shd w:val="clear" w:color="auto" w:fill="FFFFFF" w:themeFill="background1"/>
          </w:tcPr>
          <w:p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8</w:t>
            </w:r>
            <w:r>
              <w:rPr>
                <w:rFonts w:ascii="Arial" w:eastAsia="Times New Roman" w:hAnsi="Arial" w:cs="Arial"/>
                <w:color w:val="000000"/>
                <w:kern w:val="0"/>
                <w:sz w:val="18"/>
                <w:szCs w:val="18"/>
                <w:lang w:eastAsia="fr-FR"/>
              </w:rPr>
              <w:t>5</w:t>
            </w:r>
            <w:r>
              <w:rPr>
                <w:rFonts w:ascii="Arial" w:eastAsia="Times New Roman" w:hAnsi="Arial" w:cs="Arial"/>
                <w:color w:val="000000"/>
                <w:kern w:val="0"/>
                <w:sz w:val="18"/>
                <w:szCs w:val="18"/>
                <w:lang w:val="fr-FR" w:eastAsia="fr-FR"/>
              </w:rPr>
              <w:t xml:space="preserve"> </w:t>
            </w:r>
          </w:p>
        </w:tc>
        <w:tc>
          <w:tcPr>
            <w:tcW w:w="3503" w:type="dxa"/>
          </w:tcPr>
          <w:p w:rsidR="00A269EA" w:rsidRDefault="00AC2A90">
            <w:pPr>
              <w:widowControl/>
              <w:jc w:val="left"/>
              <w:rPr>
                <w:rFonts w:ascii="Arial" w:eastAsia="Times New Roman" w:hAnsi="Arial" w:cs="Arial"/>
                <w:i/>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Newbouldia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laevis</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Cs/>
                <w:color w:val="000000"/>
                <w:kern w:val="0"/>
                <w:sz w:val="18"/>
                <w:szCs w:val="18"/>
                <w:lang w:val="fr-FR" w:eastAsia="fr-FR"/>
              </w:rPr>
              <w:t>Seem</w:t>
            </w:r>
            <w:proofErr w:type="spellEnd"/>
            <w:r>
              <w:rPr>
                <w:rFonts w:ascii="Arial" w:eastAsia="Times New Roman" w:hAnsi="Arial" w:cs="Arial"/>
                <w:iCs/>
                <w:color w:val="000000"/>
                <w:kern w:val="0"/>
                <w:sz w:val="18"/>
                <w:szCs w:val="18"/>
                <w:lang w:val="fr-FR" w:eastAsia="fr-FR"/>
              </w:rPr>
              <w:t xml:space="preserve">. </w:t>
            </w:r>
          </w:p>
        </w:tc>
        <w:tc>
          <w:tcPr>
            <w:tcW w:w="584" w:type="dxa"/>
          </w:tcPr>
          <w:p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 </w:t>
            </w:r>
          </w:p>
        </w:tc>
      </w:tr>
      <w:tr w:rsidR="00A269EA">
        <w:trPr>
          <w:trHeight w:val="335"/>
        </w:trPr>
        <w:tc>
          <w:tcPr>
            <w:tcW w:w="584" w:type="dxa"/>
            <w:shd w:val="clear" w:color="auto" w:fill="FFFFFF" w:themeFill="background1"/>
          </w:tcPr>
          <w:p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69</w:t>
            </w:r>
            <w:r>
              <w:rPr>
                <w:rFonts w:ascii="Arial" w:eastAsia="Times New Roman" w:hAnsi="Arial" w:cs="Arial"/>
                <w:color w:val="000000"/>
                <w:kern w:val="0"/>
                <w:sz w:val="18"/>
                <w:szCs w:val="18"/>
                <w:lang w:val="fr-FR" w:eastAsia="fr-FR"/>
              </w:rPr>
              <w:t xml:space="preserve"> </w:t>
            </w:r>
          </w:p>
        </w:tc>
        <w:tc>
          <w:tcPr>
            <w:tcW w:w="3391" w:type="dxa"/>
          </w:tcPr>
          <w:p w:rsidR="00A269EA" w:rsidRDefault="00AC2A90">
            <w:pPr>
              <w:widowControl/>
              <w:jc w:val="left"/>
              <w:rPr>
                <w:rFonts w:ascii="Arial" w:eastAsia="Times New Roman" w:hAnsi="Arial" w:cs="Arial"/>
                <w:i/>
                <w:color w:val="000000"/>
                <w:kern w:val="0"/>
                <w:sz w:val="18"/>
                <w:szCs w:val="18"/>
                <w:lang w:val="fr-FR" w:eastAsia="fr-FR"/>
              </w:rPr>
            </w:pPr>
            <w:r>
              <w:rPr>
                <w:rFonts w:ascii="Arial" w:eastAsia="Times New Roman" w:hAnsi="Arial" w:cs="Arial"/>
                <w:i/>
                <w:color w:val="000000"/>
                <w:kern w:val="0"/>
                <w:sz w:val="18"/>
                <w:szCs w:val="18"/>
                <w:lang w:val="fr-FR" w:eastAsia="fr-FR"/>
              </w:rPr>
              <w:t xml:space="preserve">Calamus rotang </w:t>
            </w:r>
            <w:r>
              <w:rPr>
                <w:rFonts w:ascii="Arial" w:eastAsia="Times New Roman" w:hAnsi="Arial" w:cs="Arial"/>
                <w:iCs/>
                <w:color w:val="000000"/>
                <w:kern w:val="0"/>
                <w:sz w:val="18"/>
                <w:szCs w:val="18"/>
                <w:lang w:val="fr-FR" w:eastAsia="fr-FR"/>
              </w:rPr>
              <w:t xml:space="preserve">L. </w:t>
            </w:r>
          </w:p>
        </w:tc>
        <w:tc>
          <w:tcPr>
            <w:tcW w:w="637" w:type="dxa"/>
          </w:tcPr>
          <w:p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 </w:t>
            </w:r>
          </w:p>
        </w:tc>
        <w:tc>
          <w:tcPr>
            <w:tcW w:w="644" w:type="dxa"/>
            <w:shd w:val="clear" w:color="auto" w:fill="FFFFFF" w:themeFill="background1"/>
          </w:tcPr>
          <w:p w:rsidR="00A269EA" w:rsidRDefault="00AC2A90">
            <w:pPr>
              <w:widowControl/>
              <w:spacing w:line="276" w:lineRule="auto"/>
              <w:jc w:val="center"/>
              <w:rPr>
                <w:rFonts w:ascii="Arial" w:eastAsia="Times New Roman" w:hAnsi="Arial" w:cs="Arial"/>
                <w:color w:val="000000"/>
                <w:kern w:val="0"/>
                <w:sz w:val="18"/>
                <w:szCs w:val="18"/>
                <w:lang w:eastAsia="fr-FR"/>
              </w:rPr>
            </w:pPr>
            <w:r>
              <w:rPr>
                <w:rFonts w:ascii="Arial" w:eastAsia="Times New Roman" w:hAnsi="Arial" w:cs="Arial"/>
                <w:color w:val="000000"/>
                <w:kern w:val="0"/>
                <w:sz w:val="18"/>
                <w:szCs w:val="18"/>
                <w:lang w:eastAsia="fr-FR"/>
              </w:rPr>
              <w:t>86</w:t>
            </w:r>
          </w:p>
        </w:tc>
        <w:tc>
          <w:tcPr>
            <w:tcW w:w="3503" w:type="dxa"/>
          </w:tcPr>
          <w:p w:rsidR="00A269EA" w:rsidRDefault="00AC2A90">
            <w:pPr>
              <w:widowControl/>
              <w:jc w:val="left"/>
              <w:rPr>
                <w:rFonts w:ascii="Arial" w:eastAsia="Times New Roman" w:hAnsi="Arial" w:cs="Arial"/>
                <w:i/>
                <w:color w:val="000000"/>
                <w:kern w:val="0"/>
                <w:sz w:val="18"/>
                <w:szCs w:val="18"/>
                <w:lang w:val="fr-FR" w:eastAsia="fr-FR"/>
              </w:rPr>
            </w:pPr>
            <w:r>
              <w:rPr>
                <w:rFonts w:ascii="Arial" w:eastAsia="Times New Roman" w:hAnsi="Arial" w:cs="Arial"/>
                <w:i/>
                <w:color w:val="000000"/>
                <w:kern w:val="0"/>
                <w:sz w:val="18"/>
                <w:szCs w:val="18"/>
                <w:lang w:val="fr-FR" w:eastAsia="fr-FR"/>
              </w:rPr>
              <w:t xml:space="preserve">Canna </w:t>
            </w:r>
            <w:proofErr w:type="spellStart"/>
            <w:r>
              <w:rPr>
                <w:rFonts w:ascii="Arial" w:eastAsia="Times New Roman" w:hAnsi="Arial" w:cs="Arial"/>
                <w:i/>
                <w:color w:val="000000"/>
                <w:kern w:val="0"/>
                <w:sz w:val="18"/>
                <w:szCs w:val="18"/>
                <w:lang w:val="fr-FR" w:eastAsia="fr-FR"/>
              </w:rPr>
              <w:t>paniculata</w:t>
            </w:r>
            <w:proofErr w:type="spellEnd"/>
            <w:r>
              <w:rPr>
                <w:rFonts w:ascii="Arial" w:eastAsia="Times New Roman" w:hAnsi="Arial" w:cs="Arial"/>
                <w:i/>
                <w:color w:val="000000"/>
                <w:kern w:val="0"/>
                <w:sz w:val="18"/>
                <w:szCs w:val="18"/>
                <w:lang w:val="fr-FR" w:eastAsia="fr-FR"/>
              </w:rPr>
              <w:t xml:space="preserve"> </w:t>
            </w:r>
            <w:r>
              <w:rPr>
                <w:rFonts w:ascii="Arial" w:eastAsia="Times New Roman" w:hAnsi="Arial" w:cs="Arial"/>
                <w:iCs/>
                <w:color w:val="000000"/>
                <w:kern w:val="0"/>
                <w:sz w:val="18"/>
                <w:szCs w:val="18"/>
                <w:lang w:val="fr-FR" w:eastAsia="fr-FR"/>
              </w:rPr>
              <w:t xml:space="preserve">Ruiz. &amp; Pav. </w:t>
            </w:r>
          </w:p>
        </w:tc>
        <w:tc>
          <w:tcPr>
            <w:tcW w:w="584" w:type="dxa"/>
          </w:tcPr>
          <w:p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 </w:t>
            </w:r>
          </w:p>
        </w:tc>
      </w:tr>
    </w:tbl>
    <w:p w:rsidR="00A269EA" w:rsidRDefault="00AC2A90">
      <w:pPr>
        <w:spacing w:afterLines="100" w:after="312"/>
        <w:rPr>
          <w:rFonts w:ascii="Arial" w:hAnsi="Arial" w:cs="Arial"/>
          <w:i/>
          <w:iCs/>
          <w:sz w:val="16"/>
          <w:szCs w:val="16"/>
        </w:rPr>
      </w:pPr>
      <w:r>
        <w:rPr>
          <w:rFonts w:ascii="Arial" w:eastAsia="Times New Roman" w:hAnsi="Arial" w:cs="Arial"/>
          <w:i/>
          <w:iCs/>
          <w:color w:val="000000"/>
          <w:kern w:val="0"/>
          <w:sz w:val="16"/>
          <w:szCs w:val="16"/>
          <w:lang w:val="fr-FR" w:eastAsia="fr-FR"/>
        </w:rPr>
        <w:t>S</w:t>
      </w:r>
      <w:r>
        <w:rPr>
          <w:rFonts w:ascii="Arial" w:eastAsia="Times New Roman" w:hAnsi="Arial" w:cs="Arial"/>
          <w:i/>
          <w:iCs/>
          <w:color w:val="000000"/>
          <w:kern w:val="0"/>
          <w:sz w:val="16"/>
          <w:szCs w:val="16"/>
          <w:lang w:eastAsia="fr-FR"/>
        </w:rPr>
        <w:t>C</w:t>
      </w:r>
      <w:r>
        <w:rPr>
          <w:rFonts w:ascii="Arial" w:eastAsia="Times New Roman" w:hAnsi="Arial" w:cs="Arial"/>
          <w:i/>
          <w:iCs/>
          <w:color w:val="000000"/>
          <w:kern w:val="0"/>
          <w:sz w:val="16"/>
          <w:szCs w:val="16"/>
          <w:lang w:val="fr-FR" w:eastAsia="fr-FR"/>
        </w:rPr>
        <w:t xml:space="preserve">i : </w:t>
      </w:r>
      <w:r>
        <w:rPr>
          <w:rFonts w:ascii="Arial" w:eastAsia="Times New Roman" w:hAnsi="Arial" w:cs="Arial"/>
          <w:i/>
          <w:iCs/>
          <w:color w:val="000000"/>
          <w:kern w:val="0"/>
          <w:sz w:val="16"/>
          <w:szCs w:val="16"/>
          <w:lang w:eastAsia="fr-FR"/>
        </w:rPr>
        <w:t>S</w:t>
      </w:r>
      <w:proofErr w:type="spellStart"/>
      <w:r>
        <w:rPr>
          <w:rFonts w:ascii="Arial" w:eastAsia="Times New Roman" w:hAnsi="Arial"/>
          <w:i/>
          <w:iCs/>
          <w:color w:val="000000"/>
          <w:kern w:val="0"/>
          <w:sz w:val="16"/>
          <w:szCs w:val="16"/>
          <w:lang w:val="fr-FR" w:eastAsia="fr-FR"/>
        </w:rPr>
        <w:t>pecific</w:t>
      </w:r>
      <w:proofErr w:type="spellEnd"/>
      <w:r>
        <w:rPr>
          <w:rFonts w:ascii="Arial" w:eastAsia="Times New Roman" w:hAnsi="Arial"/>
          <w:i/>
          <w:iCs/>
          <w:color w:val="000000"/>
          <w:kern w:val="0"/>
          <w:sz w:val="16"/>
          <w:szCs w:val="16"/>
          <w:lang w:val="fr-FR" w:eastAsia="fr-FR"/>
        </w:rPr>
        <w:t xml:space="preserve"> </w:t>
      </w:r>
      <w:r>
        <w:rPr>
          <w:rFonts w:ascii="Arial" w:eastAsia="Times New Roman" w:hAnsi="Arial"/>
          <w:i/>
          <w:iCs/>
          <w:color w:val="000000"/>
          <w:kern w:val="0"/>
          <w:sz w:val="16"/>
          <w:szCs w:val="16"/>
          <w:lang w:eastAsia="fr-FR"/>
        </w:rPr>
        <w:t>C</w:t>
      </w:r>
      <w:proofErr w:type="spellStart"/>
      <w:r>
        <w:rPr>
          <w:rFonts w:ascii="Arial" w:eastAsia="Times New Roman" w:hAnsi="Arial"/>
          <w:i/>
          <w:iCs/>
          <w:color w:val="000000"/>
          <w:kern w:val="0"/>
          <w:sz w:val="16"/>
          <w:szCs w:val="16"/>
          <w:lang w:val="fr-FR" w:eastAsia="fr-FR"/>
        </w:rPr>
        <w:t>ontribution</w:t>
      </w:r>
      <w:proofErr w:type="spellEnd"/>
      <w:r>
        <w:rPr>
          <w:rFonts w:ascii="Arial" w:eastAsia="Times New Roman" w:hAnsi="Arial"/>
          <w:i/>
          <w:iCs/>
          <w:color w:val="000000"/>
          <w:kern w:val="0"/>
          <w:sz w:val="16"/>
          <w:szCs w:val="16"/>
          <w:lang w:val="fr-FR" w:eastAsia="fr-FR"/>
        </w:rPr>
        <w:t xml:space="preserve"> due to the </w:t>
      </w:r>
      <w:proofErr w:type="spellStart"/>
      <w:r>
        <w:rPr>
          <w:rFonts w:ascii="Arial" w:eastAsia="Times New Roman" w:hAnsi="Arial"/>
          <w:i/>
          <w:iCs/>
          <w:color w:val="000000"/>
          <w:kern w:val="0"/>
          <w:sz w:val="16"/>
          <w:szCs w:val="16"/>
          <w:lang w:val="fr-FR" w:eastAsia="fr-FR"/>
        </w:rPr>
        <w:t>absolute</w:t>
      </w:r>
      <w:proofErr w:type="spellEnd"/>
      <w:r>
        <w:rPr>
          <w:rFonts w:ascii="Arial" w:eastAsia="Times New Roman" w:hAnsi="Arial"/>
          <w:i/>
          <w:iCs/>
          <w:color w:val="000000"/>
          <w:kern w:val="0"/>
          <w:sz w:val="16"/>
          <w:szCs w:val="16"/>
          <w:lang w:val="fr-FR" w:eastAsia="fr-FR"/>
        </w:rPr>
        <w:t xml:space="preserve"> </w:t>
      </w:r>
      <w:proofErr w:type="spellStart"/>
      <w:r>
        <w:rPr>
          <w:rFonts w:ascii="Arial" w:eastAsia="Times New Roman" w:hAnsi="Arial"/>
          <w:i/>
          <w:iCs/>
          <w:color w:val="000000"/>
          <w:kern w:val="0"/>
          <w:sz w:val="16"/>
          <w:szCs w:val="16"/>
          <w:lang w:val="fr-FR" w:eastAsia="fr-FR"/>
        </w:rPr>
        <w:t>frequency</w:t>
      </w:r>
      <w:proofErr w:type="spellEnd"/>
      <w:r>
        <w:rPr>
          <w:rFonts w:ascii="Arial" w:eastAsia="Times New Roman" w:hAnsi="Arial"/>
          <w:i/>
          <w:iCs/>
          <w:color w:val="000000"/>
          <w:kern w:val="0"/>
          <w:sz w:val="16"/>
          <w:szCs w:val="16"/>
          <w:lang w:val="fr-FR" w:eastAsia="fr-FR"/>
        </w:rPr>
        <w:t xml:space="preserve"> of the </w:t>
      </w:r>
      <w:proofErr w:type="spellStart"/>
      <w:r>
        <w:rPr>
          <w:rFonts w:ascii="Arial" w:eastAsia="Times New Roman" w:hAnsi="Arial"/>
          <w:i/>
          <w:iCs/>
          <w:color w:val="000000"/>
          <w:kern w:val="0"/>
          <w:sz w:val="16"/>
          <w:szCs w:val="16"/>
          <w:lang w:val="fr-FR" w:eastAsia="fr-FR"/>
        </w:rPr>
        <w:t>species</w:t>
      </w:r>
      <w:proofErr w:type="spellEnd"/>
      <w:r>
        <w:rPr>
          <w:rFonts w:ascii="Arial" w:hAnsi="Arial" w:cs="Arial"/>
          <w:i/>
          <w:iCs/>
          <w:sz w:val="16"/>
          <w:szCs w:val="16"/>
        </w:rPr>
        <w:t xml:space="preserve"> ; N°</w:t>
      </w:r>
      <w:proofErr w:type="gramStart"/>
      <w:r>
        <w:rPr>
          <w:rFonts w:ascii="Arial" w:hAnsi="Arial" w:cs="Arial"/>
          <w:i/>
          <w:iCs/>
          <w:sz w:val="16"/>
          <w:szCs w:val="16"/>
        </w:rPr>
        <w:t xml:space="preserve"> :</w:t>
      </w:r>
      <w:r>
        <w:rPr>
          <w:rFonts w:ascii="Arial" w:hAnsi="Arial"/>
          <w:i/>
          <w:iCs/>
          <w:sz w:val="16"/>
          <w:szCs w:val="16"/>
        </w:rPr>
        <w:t>number</w:t>
      </w:r>
      <w:proofErr w:type="gramEnd"/>
      <w:r>
        <w:rPr>
          <w:rFonts w:ascii="Arial" w:hAnsi="Arial" w:cs="Arial"/>
          <w:i/>
          <w:iCs/>
          <w:sz w:val="16"/>
          <w:szCs w:val="16"/>
        </w:rPr>
        <w:t xml:space="preserve">. </w:t>
      </w:r>
    </w:p>
    <w:p w:rsidR="00A269EA" w:rsidRDefault="00AC2A90">
      <w:pPr>
        <w:numPr>
          <w:ilvl w:val="0"/>
          <w:numId w:val="11"/>
        </w:numPr>
        <w:jc w:val="left"/>
        <w:rPr>
          <w:rFonts w:ascii="Arial" w:hAnsi="Arial"/>
          <w:b/>
          <w:bCs/>
          <w:sz w:val="22"/>
          <w:szCs w:val="22"/>
        </w:rPr>
      </w:pPr>
      <w:r>
        <w:rPr>
          <w:rFonts w:ascii="Arial" w:hAnsi="Arial"/>
          <w:b/>
          <w:bCs/>
          <w:sz w:val="22"/>
          <w:szCs w:val="22"/>
        </w:rPr>
        <w:t>Discussion</w:t>
      </w:r>
    </w:p>
    <w:p w:rsidR="00A269EA" w:rsidRDefault="00AC2A90">
      <w:pPr>
        <w:rPr>
          <w:rFonts w:ascii="Arial" w:hAnsi="Arial"/>
          <w:sz w:val="20"/>
          <w:szCs w:val="20"/>
        </w:rPr>
      </w:pPr>
      <w:r>
        <w:rPr>
          <w:rFonts w:ascii="Arial" w:hAnsi="Arial"/>
          <w:sz w:val="20"/>
          <w:szCs w:val="20"/>
        </w:rPr>
        <w:t xml:space="preserve">The floristic inventory carried out in the department of </w:t>
      </w:r>
      <w:proofErr w:type="spellStart"/>
      <w:r>
        <w:rPr>
          <w:rFonts w:ascii="Arial" w:hAnsi="Arial"/>
          <w:sz w:val="20"/>
          <w:szCs w:val="20"/>
        </w:rPr>
        <w:t>Zuénoula</w:t>
      </w:r>
      <w:proofErr w:type="spellEnd"/>
      <w:r>
        <w:rPr>
          <w:rFonts w:ascii="Arial" w:hAnsi="Arial"/>
          <w:sz w:val="20"/>
          <w:szCs w:val="20"/>
        </w:rPr>
        <w:t xml:space="preserve"> made it possible to record 332 plant species belonging to 250 genera and 80 families. This flora is not very rich compared to that inventoried by N’Da et al. (2008) in the same region, more precisely within the </w:t>
      </w:r>
      <w:proofErr w:type="spellStart"/>
      <w:r>
        <w:rPr>
          <w:rFonts w:ascii="Arial" w:hAnsi="Arial"/>
          <w:sz w:val="20"/>
          <w:szCs w:val="20"/>
        </w:rPr>
        <w:t>Marahoue</w:t>
      </w:r>
      <w:proofErr w:type="spellEnd"/>
      <w:r>
        <w:rPr>
          <w:rFonts w:ascii="Arial" w:hAnsi="Arial"/>
          <w:sz w:val="20"/>
          <w:szCs w:val="20"/>
        </w:rPr>
        <w:t xml:space="preserve"> National Park. Indeed, they counted</w:t>
      </w:r>
      <w:r>
        <w:rPr>
          <w:rFonts w:ascii="Arial" w:hAnsi="Arial"/>
          <w:sz w:val="20"/>
          <w:szCs w:val="20"/>
        </w:rPr>
        <w:t xml:space="preserve"> 607 plant species grouped into 402 genera and 95 families. Furthermore, Kouakou (2015) also recorded 322 plant species distributed among 239 genera and 77 families, in the </w:t>
      </w:r>
      <w:proofErr w:type="spellStart"/>
      <w:r>
        <w:rPr>
          <w:rFonts w:ascii="Arial" w:hAnsi="Arial"/>
          <w:sz w:val="20"/>
          <w:szCs w:val="20"/>
        </w:rPr>
        <w:t>Haut-Sassandra</w:t>
      </w:r>
      <w:proofErr w:type="spellEnd"/>
      <w:r>
        <w:rPr>
          <w:rFonts w:ascii="Arial" w:hAnsi="Arial"/>
          <w:sz w:val="20"/>
          <w:szCs w:val="20"/>
        </w:rPr>
        <w:t xml:space="preserve"> Classified Forest. All these results reveal the floristic importance</w:t>
      </w:r>
      <w:r>
        <w:rPr>
          <w:rFonts w:ascii="Arial" w:hAnsi="Arial"/>
          <w:sz w:val="20"/>
          <w:szCs w:val="20"/>
        </w:rPr>
        <w:t xml:space="preserve"> of these sites as they are located in protected areas. That is why it is appropriate to further protect these areas in order to safeguard various </w:t>
      </w:r>
      <w:r>
        <w:rPr>
          <w:rFonts w:ascii="Arial" w:hAnsi="Arial"/>
          <w:sz w:val="20"/>
          <w:szCs w:val="20"/>
        </w:rPr>
        <w:lastRenderedPageBreak/>
        <w:t>species in our forests.</w:t>
      </w:r>
    </w:p>
    <w:p w:rsidR="00A269EA" w:rsidRDefault="00AC2A90">
      <w:pPr>
        <w:rPr>
          <w:rFonts w:ascii="Arial" w:hAnsi="Arial"/>
          <w:sz w:val="20"/>
          <w:szCs w:val="20"/>
        </w:rPr>
      </w:pPr>
      <w:r>
        <w:rPr>
          <w:rFonts w:ascii="Arial" w:hAnsi="Arial"/>
          <w:sz w:val="20"/>
          <w:szCs w:val="20"/>
        </w:rPr>
        <w:t xml:space="preserve">The flora of the study area was dominated by the Fabaceae family, followed by the </w:t>
      </w:r>
      <w:proofErr w:type="spellStart"/>
      <w:r>
        <w:rPr>
          <w:rFonts w:ascii="Arial" w:hAnsi="Arial"/>
          <w:sz w:val="20"/>
          <w:szCs w:val="20"/>
        </w:rPr>
        <w:t>Poa</w:t>
      </w:r>
      <w:r>
        <w:rPr>
          <w:rFonts w:ascii="Arial" w:hAnsi="Arial"/>
          <w:sz w:val="20"/>
          <w:szCs w:val="20"/>
        </w:rPr>
        <w:t>ceae</w:t>
      </w:r>
      <w:proofErr w:type="spellEnd"/>
      <w:r>
        <w:rPr>
          <w:rFonts w:ascii="Arial" w:hAnsi="Arial"/>
          <w:sz w:val="20"/>
          <w:szCs w:val="20"/>
        </w:rPr>
        <w:t xml:space="preserve"> family. Their strong presence would explain the deforestation of the area, as these families quickly invade, from the very beginning of deforestation. The work of Traoré et al. (2019) in the same locality revealed the presence of </w:t>
      </w:r>
      <w:proofErr w:type="spellStart"/>
      <w:r>
        <w:rPr>
          <w:rFonts w:ascii="Arial" w:hAnsi="Arial"/>
          <w:sz w:val="20"/>
          <w:szCs w:val="20"/>
        </w:rPr>
        <w:t>Poaceae</w:t>
      </w:r>
      <w:proofErr w:type="spellEnd"/>
      <w:r>
        <w:rPr>
          <w:rFonts w:ascii="Arial" w:hAnsi="Arial"/>
          <w:sz w:val="20"/>
          <w:szCs w:val="20"/>
        </w:rPr>
        <w:t xml:space="preserve">, Fabaceae, </w:t>
      </w:r>
      <w:proofErr w:type="spellStart"/>
      <w:r>
        <w:rPr>
          <w:rFonts w:ascii="Arial" w:hAnsi="Arial"/>
          <w:sz w:val="20"/>
          <w:szCs w:val="20"/>
        </w:rPr>
        <w:t>Eu</w:t>
      </w:r>
      <w:r>
        <w:rPr>
          <w:rFonts w:ascii="Arial" w:hAnsi="Arial"/>
          <w:sz w:val="20"/>
          <w:szCs w:val="20"/>
        </w:rPr>
        <w:t>phorbiaceae</w:t>
      </w:r>
      <w:proofErr w:type="spellEnd"/>
      <w:r>
        <w:rPr>
          <w:rFonts w:ascii="Arial" w:hAnsi="Arial"/>
          <w:sz w:val="20"/>
          <w:szCs w:val="20"/>
        </w:rPr>
        <w:t xml:space="preserve">, and Asteraceae; </w:t>
      </w:r>
      <w:proofErr w:type="gramStart"/>
      <w:r>
        <w:rPr>
          <w:rFonts w:ascii="Arial" w:hAnsi="Arial"/>
          <w:sz w:val="20"/>
          <w:szCs w:val="20"/>
        </w:rPr>
        <w:t>thus</w:t>
      </w:r>
      <w:proofErr w:type="gramEnd"/>
      <w:r>
        <w:rPr>
          <w:rFonts w:ascii="Arial" w:hAnsi="Arial"/>
          <w:sz w:val="20"/>
          <w:szCs w:val="20"/>
        </w:rPr>
        <w:t xml:space="preserve"> corroborating our results. </w:t>
      </w:r>
    </w:p>
    <w:p w:rsidR="00A269EA" w:rsidRDefault="00AC2A90">
      <w:pPr>
        <w:rPr>
          <w:rFonts w:ascii="Arial" w:hAnsi="Arial"/>
          <w:sz w:val="20"/>
          <w:szCs w:val="20"/>
        </w:rPr>
      </w:pPr>
      <w:r>
        <w:rPr>
          <w:rFonts w:ascii="Arial" w:hAnsi="Arial"/>
          <w:sz w:val="20"/>
          <w:szCs w:val="20"/>
        </w:rPr>
        <w:t>The indices of specific and generic diversity of primary plant formations were lower than those of secondary plant formations. Moreover, both plant formations were characterized by species diver</w:t>
      </w:r>
      <w:r>
        <w:rPr>
          <w:rFonts w:ascii="Arial" w:hAnsi="Arial"/>
          <w:sz w:val="20"/>
          <w:szCs w:val="20"/>
        </w:rPr>
        <w:t xml:space="preserve">sity. This diversity is greater in the secondary plant formation area, thanks to the proliferation of new species (Aman et al. 2004). </w:t>
      </w:r>
    </w:p>
    <w:p w:rsidR="00A269EA" w:rsidRDefault="00AC2A90">
      <w:pPr>
        <w:rPr>
          <w:rFonts w:ascii="Arial" w:hAnsi="Arial"/>
          <w:sz w:val="20"/>
          <w:szCs w:val="20"/>
        </w:rPr>
      </w:pPr>
      <w:r>
        <w:rPr>
          <w:rFonts w:ascii="Arial" w:hAnsi="Arial"/>
          <w:sz w:val="20"/>
          <w:szCs w:val="20"/>
        </w:rPr>
        <w:t>The comparison of floristic lists of plant formations using the similarity coefficient method indicated a value below 50%</w:t>
      </w:r>
      <w:r>
        <w:rPr>
          <w:rFonts w:ascii="Arial" w:hAnsi="Arial"/>
          <w:sz w:val="20"/>
          <w:szCs w:val="20"/>
        </w:rPr>
        <w:t>. This result indicates that primary and secondary plant formations are floristically different. This heterogeneity could be explained by the numerous human and natural pressures that cause the appearance of new species invading degraded areas.</w:t>
      </w:r>
    </w:p>
    <w:p w:rsidR="00A269EA" w:rsidRDefault="00AC2A90">
      <w:pPr>
        <w:rPr>
          <w:rFonts w:ascii="Arial" w:hAnsi="Arial"/>
          <w:sz w:val="20"/>
          <w:szCs w:val="20"/>
        </w:rPr>
      </w:pPr>
      <w:r>
        <w:rPr>
          <w:rFonts w:ascii="Arial" w:hAnsi="Arial"/>
          <w:sz w:val="20"/>
          <w:szCs w:val="20"/>
        </w:rPr>
        <w:t>The species</w:t>
      </w:r>
      <w:r>
        <w:rPr>
          <w:rFonts w:ascii="Arial" w:hAnsi="Arial"/>
          <w:sz w:val="20"/>
          <w:szCs w:val="20"/>
        </w:rPr>
        <w:t xml:space="preserve"> inventoried on the study site revealed a predominance of Therophytes and Phanerophytes (Microphanerophytes and </w:t>
      </w:r>
      <w:proofErr w:type="spellStart"/>
      <w:r>
        <w:rPr>
          <w:rFonts w:ascii="Arial" w:hAnsi="Arial"/>
          <w:sz w:val="20"/>
          <w:szCs w:val="20"/>
        </w:rPr>
        <w:t>Mesophanerophytes</w:t>
      </w:r>
      <w:proofErr w:type="spellEnd"/>
      <w:r>
        <w:rPr>
          <w:rFonts w:ascii="Arial" w:hAnsi="Arial"/>
          <w:sz w:val="20"/>
          <w:szCs w:val="20"/>
        </w:rPr>
        <w:t>). It should be noted that in the forest-savanna transition zones of Côte d’Ivoire in general, the dominant biological types ar</w:t>
      </w:r>
      <w:r>
        <w:rPr>
          <w:rFonts w:ascii="Arial" w:hAnsi="Arial"/>
          <w:sz w:val="20"/>
          <w:szCs w:val="20"/>
        </w:rPr>
        <w:t xml:space="preserve">e Phanerophytes and Therophytes. The significant proportion of Phanerophytes observed is characteristic of tropical forests (Aman et al. 2004; </w:t>
      </w:r>
      <w:proofErr w:type="spellStart"/>
      <w:r>
        <w:rPr>
          <w:rFonts w:ascii="Arial" w:hAnsi="Arial"/>
          <w:sz w:val="20"/>
          <w:szCs w:val="20"/>
        </w:rPr>
        <w:t>Kouakaou</w:t>
      </w:r>
      <w:proofErr w:type="spellEnd"/>
      <w:r>
        <w:rPr>
          <w:rFonts w:ascii="Arial" w:hAnsi="Arial"/>
          <w:sz w:val="20"/>
          <w:szCs w:val="20"/>
        </w:rPr>
        <w:t xml:space="preserve">, 2015). The department of </w:t>
      </w:r>
      <w:proofErr w:type="spellStart"/>
      <w:r>
        <w:rPr>
          <w:rFonts w:ascii="Arial" w:hAnsi="Arial"/>
          <w:sz w:val="20"/>
          <w:szCs w:val="20"/>
        </w:rPr>
        <w:t>Zuenoula</w:t>
      </w:r>
      <w:proofErr w:type="spellEnd"/>
      <w:r>
        <w:rPr>
          <w:rFonts w:ascii="Arial" w:hAnsi="Arial"/>
          <w:sz w:val="20"/>
          <w:szCs w:val="20"/>
        </w:rPr>
        <w:t xml:space="preserve"> is populated by tree and shrub flora but degraded by excessive human </w:t>
      </w:r>
      <w:r>
        <w:rPr>
          <w:rFonts w:ascii="Arial" w:hAnsi="Arial"/>
          <w:sz w:val="20"/>
          <w:szCs w:val="20"/>
        </w:rPr>
        <w:t>activities; thus, Therophytes and Phanerophytes quickly invade the area.</w:t>
      </w:r>
    </w:p>
    <w:p w:rsidR="00A269EA" w:rsidRDefault="00AC2A90">
      <w:pPr>
        <w:rPr>
          <w:rFonts w:ascii="Arial" w:hAnsi="Arial"/>
          <w:sz w:val="20"/>
          <w:szCs w:val="20"/>
        </w:rPr>
      </w:pPr>
      <w:r>
        <w:rPr>
          <w:rFonts w:ascii="Arial" w:hAnsi="Arial"/>
          <w:sz w:val="20"/>
          <w:szCs w:val="20"/>
        </w:rPr>
        <w:t xml:space="preserve">The chorological analysis made it possible to highlight an abundance of species. The most representative were the taxa from intertropical Africa, the species from the </w:t>
      </w:r>
      <w:proofErr w:type="spellStart"/>
      <w:r>
        <w:rPr>
          <w:rFonts w:ascii="Arial" w:hAnsi="Arial"/>
          <w:sz w:val="20"/>
          <w:szCs w:val="20"/>
        </w:rPr>
        <w:t>Guineo-Congolian</w:t>
      </w:r>
      <w:proofErr w:type="spellEnd"/>
      <w:r>
        <w:rPr>
          <w:rFonts w:ascii="Arial" w:hAnsi="Arial"/>
          <w:sz w:val="20"/>
          <w:szCs w:val="20"/>
        </w:rPr>
        <w:t xml:space="preserve"> region, and the species from the savanna-forest transition zone. This means that most of the species encountered belong to the forest zone of the African continent, which helps to understand the presence of many species from the mesophilic sector to which</w:t>
      </w:r>
      <w:r>
        <w:rPr>
          <w:rFonts w:ascii="Arial" w:hAnsi="Arial"/>
          <w:sz w:val="20"/>
          <w:szCs w:val="20"/>
        </w:rPr>
        <w:t xml:space="preserve"> the study area belongs, and the fundamental floristic types of the semi-deciduous forest (</w:t>
      </w:r>
      <w:proofErr w:type="spellStart"/>
      <w:r>
        <w:rPr>
          <w:rFonts w:ascii="Arial" w:hAnsi="Arial"/>
          <w:sz w:val="20"/>
          <w:szCs w:val="20"/>
        </w:rPr>
        <w:t>Guillaumet</w:t>
      </w:r>
      <w:proofErr w:type="spellEnd"/>
      <w:r>
        <w:rPr>
          <w:rFonts w:ascii="Arial" w:hAnsi="Arial"/>
          <w:sz w:val="20"/>
          <w:szCs w:val="20"/>
        </w:rPr>
        <w:t xml:space="preserve"> and </w:t>
      </w:r>
      <w:proofErr w:type="spellStart"/>
      <w:r>
        <w:rPr>
          <w:rFonts w:ascii="Arial" w:hAnsi="Arial"/>
          <w:sz w:val="20"/>
          <w:szCs w:val="20"/>
        </w:rPr>
        <w:t>Adjanohoun</w:t>
      </w:r>
      <w:proofErr w:type="spellEnd"/>
      <w:r>
        <w:rPr>
          <w:rFonts w:ascii="Arial" w:hAnsi="Arial"/>
          <w:sz w:val="20"/>
          <w:szCs w:val="20"/>
        </w:rPr>
        <w:t xml:space="preserve">, 1971) such as </w:t>
      </w:r>
      <w:proofErr w:type="spellStart"/>
      <w:r>
        <w:rPr>
          <w:rFonts w:ascii="Arial" w:hAnsi="Arial"/>
          <w:i/>
          <w:iCs/>
          <w:sz w:val="20"/>
          <w:szCs w:val="20"/>
        </w:rPr>
        <w:t>Mallotus</w:t>
      </w:r>
      <w:proofErr w:type="spellEnd"/>
      <w:r>
        <w:rPr>
          <w:rFonts w:ascii="Arial" w:hAnsi="Arial"/>
          <w:i/>
          <w:iCs/>
          <w:sz w:val="20"/>
          <w:szCs w:val="20"/>
        </w:rPr>
        <w:t xml:space="preserve"> </w:t>
      </w:r>
      <w:proofErr w:type="spellStart"/>
      <w:r>
        <w:rPr>
          <w:rFonts w:ascii="Arial" w:hAnsi="Arial"/>
          <w:i/>
          <w:iCs/>
          <w:sz w:val="20"/>
          <w:szCs w:val="20"/>
        </w:rPr>
        <w:t>oppositifolius</w:t>
      </w:r>
      <w:proofErr w:type="spellEnd"/>
      <w:r>
        <w:rPr>
          <w:rFonts w:ascii="Arial" w:hAnsi="Arial"/>
          <w:sz w:val="20"/>
          <w:szCs w:val="20"/>
        </w:rPr>
        <w:t xml:space="preserve">, </w:t>
      </w:r>
      <w:proofErr w:type="spellStart"/>
      <w:r>
        <w:rPr>
          <w:rFonts w:ascii="Arial" w:hAnsi="Arial"/>
          <w:i/>
          <w:iCs/>
          <w:sz w:val="20"/>
          <w:szCs w:val="20"/>
        </w:rPr>
        <w:t>Detarium</w:t>
      </w:r>
      <w:proofErr w:type="spellEnd"/>
      <w:r>
        <w:rPr>
          <w:rFonts w:ascii="Arial" w:hAnsi="Arial"/>
          <w:i/>
          <w:iCs/>
          <w:sz w:val="20"/>
          <w:szCs w:val="20"/>
        </w:rPr>
        <w:t xml:space="preserve"> </w:t>
      </w:r>
      <w:proofErr w:type="spellStart"/>
      <w:r>
        <w:rPr>
          <w:rFonts w:ascii="Arial" w:hAnsi="Arial"/>
          <w:i/>
          <w:iCs/>
          <w:sz w:val="20"/>
          <w:szCs w:val="20"/>
        </w:rPr>
        <w:t>senegalense</w:t>
      </w:r>
      <w:proofErr w:type="spellEnd"/>
      <w:r>
        <w:rPr>
          <w:rFonts w:ascii="Arial" w:hAnsi="Arial"/>
          <w:sz w:val="20"/>
          <w:szCs w:val="20"/>
        </w:rPr>
        <w:t xml:space="preserve">, </w:t>
      </w:r>
      <w:proofErr w:type="spellStart"/>
      <w:r>
        <w:rPr>
          <w:rFonts w:ascii="Arial" w:hAnsi="Arial"/>
          <w:i/>
          <w:iCs/>
          <w:sz w:val="20"/>
          <w:szCs w:val="20"/>
        </w:rPr>
        <w:t>Antiaris</w:t>
      </w:r>
      <w:proofErr w:type="spellEnd"/>
      <w:r>
        <w:rPr>
          <w:rFonts w:ascii="Arial" w:hAnsi="Arial"/>
          <w:i/>
          <w:iCs/>
          <w:sz w:val="20"/>
          <w:szCs w:val="20"/>
        </w:rPr>
        <w:t xml:space="preserve"> </w:t>
      </w:r>
      <w:proofErr w:type="spellStart"/>
      <w:r>
        <w:rPr>
          <w:rFonts w:ascii="Arial" w:hAnsi="Arial"/>
          <w:i/>
          <w:iCs/>
          <w:sz w:val="20"/>
          <w:szCs w:val="20"/>
        </w:rPr>
        <w:t>toxicaria</w:t>
      </w:r>
      <w:proofErr w:type="spellEnd"/>
      <w:r>
        <w:rPr>
          <w:rFonts w:ascii="Arial" w:hAnsi="Arial"/>
          <w:sz w:val="20"/>
          <w:szCs w:val="20"/>
        </w:rPr>
        <w:t>,</w:t>
      </w:r>
      <w:r>
        <w:rPr>
          <w:rFonts w:ascii="Arial" w:hAnsi="Arial"/>
          <w:i/>
          <w:iCs/>
          <w:sz w:val="20"/>
          <w:szCs w:val="20"/>
        </w:rPr>
        <w:t xml:space="preserve"> </w:t>
      </w:r>
      <w:proofErr w:type="spellStart"/>
      <w:r>
        <w:rPr>
          <w:rFonts w:ascii="Arial" w:hAnsi="Arial"/>
          <w:i/>
          <w:iCs/>
          <w:sz w:val="20"/>
          <w:szCs w:val="20"/>
        </w:rPr>
        <w:t>Olyra</w:t>
      </w:r>
      <w:proofErr w:type="spellEnd"/>
      <w:r>
        <w:rPr>
          <w:rFonts w:ascii="Arial" w:hAnsi="Arial"/>
          <w:i/>
          <w:iCs/>
          <w:sz w:val="20"/>
          <w:szCs w:val="20"/>
        </w:rPr>
        <w:t xml:space="preserve"> </w:t>
      </w:r>
      <w:proofErr w:type="spellStart"/>
      <w:r>
        <w:rPr>
          <w:rFonts w:ascii="Arial" w:hAnsi="Arial"/>
          <w:i/>
          <w:iCs/>
          <w:sz w:val="20"/>
          <w:szCs w:val="20"/>
        </w:rPr>
        <w:t>latifolia</w:t>
      </w:r>
      <w:proofErr w:type="spellEnd"/>
      <w:r>
        <w:rPr>
          <w:rFonts w:ascii="Arial" w:hAnsi="Arial"/>
          <w:sz w:val="20"/>
          <w:szCs w:val="20"/>
        </w:rPr>
        <w:t xml:space="preserve">, </w:t>
      </w:r>
      <w:proofErr w:type="spellStart"/>
      <w:r>
        <w:rPr>
          <w:rFonts w:ascii="Arial" w:hAnsi="Arial"/>
          <w:i/>
          <w:iCs/>
          <w:sz w:val="20"/>
          <w:szCs w:val="20"/>
        </w:rPr>
        <w:t>Olax</w:t>
      </w:r>
      <w:proofErr w:type="spellEnd"/>
      <w:r>
        <w:rPr>
          <w:rFonts w:ascii="Arial" w:hAnsi="Arial"/>
          <w:i/>
          <w:iCs/>
          <w:sz w:val="20"/>
          <w:szCs w:val="20"/>
        </w:rPr>
        <w:t xml:space="preserve"> </w:t>
      </w:r>
      <w:proofErr w:type="spellStart"/>
      <w:r>
        <w:rPr>
          <w:rFonts w:ascii="Arial" w:hAnsi="Arial"/>
          <w:i/>
          <w:iCs/>
          <w:sz w:val="20"/>
          <w:szCs w:val="20"/>
        </w:rPr>
        <w:t>subscorpioidea</w:t>
      </w:r>
      <w:proofErr w:type="spellEnd"/>
      <w:r>
        <w:rPr>
          <w:rFonts w:ascii="Arial" w:hAnsi="Arial"/>
          <w:sz w:val="20"/>
          <w:szCs w:val="20"/>
        </w:rPr>
        <w:t xml:space="preserve">, </w:t>
      </w:r>
      <w:proofErr w:type="spellStart"/>
      <w:r>
        <w:rPr>
          <w:rFonts w:ascii="Arial" w:hAnsi="Arial"/>
          <w:i/>
          <w:iCs/>
          <w:sz w:val="20"/>
          <w:szCs w:val="20"/>
        </w:rPr>
        <w:t>Cenchrus</w:t>
      </w:r>
      <w:proofErr w:type="spellEnd"/>
      <w:r>
        <w:rPr>
          <w:rFonts w:ascii="Arial" w:hAnsi="Arial"/>
          <w:i/>
          <w:iCs/>
          <w:sz w:val="20"/>
          <w:szCs w:val="20"/>
        </w:rPr>
        <w:t xml:space="preserve"> </w:t>
      </w:r>
      <w:proofErr w:type="spellStart"/>
      <w:r>
        <w:rPr>
          <w:rFonts w:ascii="Arial" w:hAnsi="Arial"/>
          <w:i/>
          <w:iCs/>
          <w:sz w:val="20"/>
          <w:szCs w:val="20"/>
        </w:rPr>
        <w:t>purppreus</w:t>
      </w:r>
      <w:proofErr w:type="spellEnd"/>
      <w:r>
        <w:rPr>
          <w:rFonts w:ascii="Arial" w:hAnsi="Arial"/>
          <w:sz w:val="20"/>
          <w:szCs w:val="20"/>
        </w:rPr>
        <w:t xml:space="preserve">, and so forth. Species with a special status have been identified, including 3 listed on the IUCN Red List (2012), 3 </w:t>
      </w:r>
      <w:proofErr w:type="gramStart"/>
      <w:r>
        <w:rPr>
          <w:rFonts w:ascii="Arial" w:hAnsi="Arial"/>
          <w:sz w:val="20"/>
          <w:szCs w:val="20"/>
        </w:rPr>
        <w:t>endemic</w:t>
      </w:r>
      <w:proofErr w:type="gramEnd"/>
      <w:r>
        <w:rPr>
          <w:rFonts w:ascii="Arial" w:hAnsi="Arial"/>
          <w:sz w:val="20"/>
          <w:szCs w:val="20"/>
        </w:rPr>
        <w:t xml:space="preserve"> to C</w:t>
      </w:r>
      <w:r>
        <w:rPr>
          <w:rFonts w:ascii="Calibri" w:hAnsi="Calibri" w:cs="Calibri"/>
          <w:sz w:val="20"/>
          <w:szCs w:val="20"/>
        </w:rPr>
        <w:t>ô</w:t>
      </w:r>
      <w:r>
        <w:rPr>
          <w:rFonts w:ascii="Arial" w:hAnsi="Arial"/>
          <w:sz w:val="20"/>
          <w:szCs w:val="20"/>
        </w:rPr>
        <w:t xml:space="preserve">te d’Ivoire, and 34 introduced. The flora of this area is subject to numerous exploitations; indeed, it is generally used as </w:t>
      </w:r>
      <w:r>
        <w:rPr>
          <w:rFonts w:ascii="Arial" w:hAnsi="Arial"/>
          <w:sz w:val="20"/>
          <w:szCs w:val="20"/>
        </w:rPr>
        <w:t>timber or for various purposes (medicinal, culinary, and cosmetic).</w:t>
      </w:r>
    </w:p>
    <w:p w:rsidR="00A269EA" w:rsidRDefault="00AC2A90">
      <w:pPr>
        <w:rPr>
          <w:rFonts w:ascii="Arial" w:hAnsi="Arial"/>
          <w:sz w:val="20"/>
          <w:szCs w:val="20"/>
        </w:rPr>
      </w:pPr>
      <w:r>
        <w:rPr>
          <w:rFonts w:ascii="Arial" w:hAnsi="Arial"/>
          <w:sz w:val="20"/>
          <w:szCs w:val="20"/>
        </w:rPr>
        <w:lastRenderedPageBreak/>
        <w:t>The determination of the specific contribution made it possible to distinguish 3 floristic groupings (</w:t>
      </w:r>
      <w:proofErr w:type="spellStart"/>
      <w:r>
        <w:rPr>
          <w:rFonts w:ascii="Arial" w:hAnsi="Arial"/>
          <w:sz w:val="20"/>
          <w:szCs w:val="20"/>
        </w:rPr>
        <w:t>Daget</w:t>
      </w:r>
      <w:proofErr w:type="spellEnd"/>
      <w:r>
        <w:rPr>
          <w:rFonts w:ascii="Arial" w:hAnsi="Arial"/>
          <w:sz w:val="20"/>
          <w:szCs w:val="20"/>
        </w:rPr>
        <w:t xml:space="preserve"> and </w:t>
      </w:r>
      <w:proofErr w:type="spellStart"/>
      <w:r>
        <w:rPr>
          <w:rFonts w:ascii="Arial" w:hAnsi="Arial"/>
          <w:sz w:val="20"/>
          <w:szCs w:val="20"/>
        </w:rPr>
        <w:t>Poissonnet</w:t>
      </w:r>
      <w:proofErr w:type="spellEnd"/>
      <w:r>
        <w:rPr>
          <w:rFonts w:ascii="Arial" w:hAnsi="Arial"/>
          <w:sz w:val="20"/>
          <w:szCs w:val="20"/>
        </w:rPr>
        <w:t xml:space="preserve">, 1971). The first group, representing the major flora, consisted </w:t>
      </w:r>
      <w:r>
        <w:rPr>
          <w:rFonts w:ascii="Arial" w:hAnsi="Arial"/>
          <w:sz w:val="20"/>
          <w:szCs w:val="20"/>
        </w:rPr>
        <w:t>of an assemblage of species dominated by the herbaceous layer (</w:t>
      </w:r>
      <w:proofErr w:type="spellStart"/>
      <w:r>
        <w:rPr>
          <w:rFonts w:ascii="Arial" w:hAnsi="Arial"/>
          <w:sz w:val="20"/>
          <w:szCs w:val="20"/>
        </w:rPr>
        <w:t>I</w:t>
      </w:r>
      <w:r>
        <w:rPr>
          <w:rFonts w:ascii="Arial" w:hAnsi="Arial"/>
          <w:i/>
          <w:iCs/>
          <w:sz w:val="20"/>
          <w:szCs w:val="20"/>
        </w:rPr>
        <w:t>mperata</w:t>
      </w:r>
      <w:proofErr w:type="spellEnd"/>
      <w:r>
        <w:rPr>
          <w:rFonts w:ascii="Arial" w:hAnsi="Arial"/>
          <w:i/>
          <w:iCs/>
          <w:sz w:val="20"/>
          <w:szCs w:val="20"/>
        </w:rPr>
        <w:t xml:space="preserve"> </w:t>
      </w:r>
      <w:proofErr w:type="spellStart"/>
      <w:r>
        <w:rPr>
          <w:rFonts w:ascii="Arial" w:hAnsi="Arial"/>
          <w:i/>
          <w:iCs/>
          <w:sz w:val="20"/>
          <w:szCs w:val="20"/>
        </w:rPr>
        <w:t>cylindrica</w:t>
      </w:r>
      <w:proofErr w:type="spellEnd"/>
      <w:r>
        <w:rPr>
          <w:rFonts w:ascii="Arial" w:hAnsi="Arial"/>
          <w:sz w:val="20"/>
          <w:szCs w:val="20"/>
        </w:rPr>
        <w:t xml:space="preserve">, </w:t>
      </w:r>
      <w:r>
        <w:rPr>
          <w:rFonts w:ascii="Arial" w:hAnsi="Arial"/>
          <w:i/>
          <w:iCs/>
          <w:sz w:val="20"/>
          <w:szCs w:val="20"/>
        </w:rPr>
        <w:t xml:space="preserve">Ipomoea </w:t>
      </w:r>
      <w:proofErr w:type="spellStart"/>
      <w:r>
        <w:rPr>
          <w:rFonts w:ascii="Arial" w:hAnsi="Arial"/>
          <w:i/>
          <w:iCs/>
          <w:sz w:val="20"/>
          <w:szCs w:val="20"/>
        </w:rPr>
        <w:t>cairica</w:t>
      </w:r>
      <w:proofErr w:type="spellEnd"/>
      <w:r>
        <w:rPr>
          <w:rFonts w:ascii="Arial" w:hAnsi="Arial"/>
          <w:sz w:val="20"/>
          <w:szCs w:val="20"/>
        </w:rPr>
        <w:t xml:space="preserve">, </w:t>
      </w:r>
      <w:proofErr w:type="spellStart"/>
      <w:r>
        <w:rPr>
          <w:rFonts w:ascii="Arial" w:hAnsi="Arial"/>
          <w:sz w:val="20"/>
          <w:szCs w:val="20"/>
        </w:rPr>
        <w:t>etc</w:t>
      </w:r>
      <w:proofErr w:type="spellEnd"/>
      <w:r>
        <w:rPr>
          <w:rFonts w:ascii="Arial" w:hAnsi="Arial"/>
          <w:sz w:val="20"/>
          <w:szCs w:val="20"/>
        </w:rPr>
        <w:t xml:space="preserve">). There were also shrub species such as </w:t>
      </w:r>
      <w:proofErr w:type="spellStart"/>
      <w:r>
        <w:rPr>
          <w:rFonts w:ascii="Arial" w:hAnsi="Arial"/>
          <w:i/>
          <w:iCs/>
          <w:sz w:val="20"/>
          <w:szCs w:val="20"/>
        </w:rPr>
        <w:t>Chromolaena</w:t>
      </w:r>
      <w:proofErr w:type="spellEnd"/>
      <w:r>
        <w:rPr>
          <w:rFonts w:ascii="Arial" w:hAnsi="Arial"/>
          <w:i/>
          <w:iCs/>
          <w:sz w:val="20"/>
          <w:szCs w:val="20"/>
        </w:rPr>
        <w:t xml:space="preserve"> </w:t>
      </w:r>
      <w:proofErr w:type="spellStart"/>
      <w:r>
        <w:rPr>
          <w:rFonts w:ascii="Arial" w:hAnsi="Arial"/>
          <w:i/>
          <w:iCs/>
          <w:sz w:val="20"/>
          <w:szCs w:val="20"/>
        </w:rPr>
        <w:t>odorata</w:t>
      </w:r>
      <w:proofErr w:type="spellEnd"/>
      <w:r>
        <w:rPr>
          <w:rFonts w:ascii="Arial" w:hAnsi="Arial"/>
          <w:sz w:val="20"/>
          <w:szCs w:val="20"/>
        </w:rPr>
        <w:t xml:space="preserve"> and </w:t>
      </w:r>
      <w:proofErr w:type="spellStart"/>
      <w:r>
        <w:rPr>
          <w:rFonts w:ascii="Arial" w:hAnsi="Arial"/>
          <w:i/>
          <w:iCs/>
          <w:sz w:val="20"/>
          <w:szCs w:val="20"/>
        </w:rPr>
        <w:t>Dischrostachys</w:t>
      </w:r>
      <w:proofErr w:type="spellEnd"/>
      <w:r>
        <w:rPr>
          <w:rFonts w:ascii="Arial" w:hAnsi="Arial"/>
          <w:i/>
          <w:iCs/>
          <w:sz w:val="20"/>
          <w:szCs w:val="20"/>
        </w:rPr>
        <w:t xml:space="preserve"> cinerea.</w:t>
      </w:r>
      <w:r>
        <w:rPr>
          <w:rFonts w:ascii="Arial" w:hAnsi="Arial"/>
          <w:sz w:val="20"/>
          <w:szCs w:val="20"/>
        </w:rPr>
        <w:t xml:space="preserve"> The species in this group characterize degradation or recoloniz</w:t>
      </w:r>
      <w:r>
        <w:rPr>
          <w:rFonts w:ascii="Arial" w:hAnsi="Arial"/>
          <w:sz w:val="20"/>
          <w:szCs w:val="20"/>
        </w:rPr>
        <w:t>ation following deforestation. Indeed, when a forest is cut down or burned, light suddenly reaches the ground. This allows pioneer species (often bushes, shrubs, and tall grasses) to establish themselves quickly. Their massive presence indicates that the b</w:t>
      </w:r>
      <w:r>
        <w:rPr>
          <w:rFonts w:ascii="Arial" w:hAnsi="Arial"/>
          <w:sz w:val="20"/>
          <w:szCs w:val="20"/>
        </w:rPr>
        <w:t xml:space="preserve">alance of the primary forest has been broken and that one is facing a secondary forest or a wasteland area (Baguette et al., 2025). The second group being the accidental flora, it was dominated by trees and shrubs. The individuals of this group can easily </w:t>
      </w:r>
      <w:r>
        <w:rPr>
          <w:rFonts w:ascii="Arial" w:hAnsi="Arial"/>
          <w:sz w:val="20"/>
          <w:szCs w:val="20"/>
        </w:rPr>
        <w:t xml:space="preserve">reconstitute a forest. The significant presence of accidental species can be explained by natural forest regeneration, which can be better preserved (Koulibaly, 2008). The simultaneous presence of species such as </w:t>
      </w:r>
      <w:proofErr w:type="spellStart"/>
      <w:r>
        <w:rPr>
          <w:rFonts w:ascii="Arial" w:hAnsi="Arial"/>
          <w:i/>
          <w:iCs/>
          <w:sz w:val="20"/>
          <w:szCs w:val="20"/>
        </w:rPr>
        <w:t>Triplochiton</w:t>
      </w:r>
      <w:proofErr w:type="spellEnd"/>
      <w:r>
        <w:rPr>
          <w:rFonts w:ascii="Arial" w:hAnsi="Arial"/>
          <w:i/>
          <w:iCs/>
          <w:sz w:val="20"/>
          <w:szCs w:val="20"/>
        </w:rPr>
        <w:t xml:space="preserve"> </w:t>
      </w:r>
      <w:proofErr w:type="spellStart"/>
      <w:r>
        <w:rPr>
          <w:rFonts w:ascii="Arial" w:hAnsi="Arial"/>
          <w:i/>
          <w:iCs/>
          <w:sz w:val="20"/>
          <w:szCs w:val="20"/>
        </w:rPr>
        <w:t>scleroxylon</w:t>
      </w:r>
      <w:proofErr w:type="spellEnd"/>
      <w:r>
        <w:rPr>
          <w:rFonts w:ascii="Arial" w:hAnsi="Arial"/>
          <w:sz w:val="20"/>
          <w:szCs w:val="20"/>
        </w:rPr>
        <w:t xml:space="preserve"> and </w:t>
      </w:r>
      <w:proofErr w:type="spellStart"/>
      <w:r>
        <w:rPr>
          <w:rFonts w:ascii="Arial" w:hAnsi="Arial"/>
          <w:i/>
          <w:iCs/>
          <w:sz w:val="20"/>
          <w:szCs w:val="20"/>
        </w:rPr>
        <w:t>Milicia</w:t>
      </w:r>
      <w:proofErr w:type="spellEnd"/>
      <w:r>
        <w:rPr>
          <w:rFonts w:ascii="Arial" w:hAnsi="Arial"/>
          <w:i/>
          <w:iCs/>
          <w:sz w:val="20"/>
          <w:szCs w:val="20"/>
        </w:rPr>
        <w:t xml:space="preserve"> </w:t>
      </w:r>
      <w:proofErr w:type="spellStart"/>
      <w:r>
        <w:rPr>
          <w:rFonts w:ascii="Arial" w:hAnsi="Arial"/>
          <w:i/>
          <w:iCs/>
          <w:sz w:val="20"/>
          <w:szCs w:val="20"/>
        </w:rPr>
        <w:t>excels</w:t>
      </w:r>
      <w:r>
        <w:rPr>
          <w:rFonts w:ascii="Arial" w:hAnsi="Arial"/>
          <w:i/>
          <w:iCs/>
          <w:sz w:val="20"/>
          <w:szCs w:val="20"/>
        </w:rPr>
        <w:t>a</w:t>
      </w:r>
      <w:proofErr w:type="spellEnd"/>
      <w:r>
        <w:rPr>
          <w:rFonts w:ascii="Arial" w:hAnsi="Arial"/>
          <w:sz w:val="20"/>
          <w:szCs w:val="20"/>
        </w:rPr>
        <w:t xml:space="preserve"> indicates that the department of </w:t>
      </w:r>
      <w:proofErr w:type="spellStart"/>
      <w:r>
        <w:rPr>
          <w:rFonts w:ascii="Arial" w:hAnsi="Arial"/>
          <w:sz w:val="20"/>
          <w:szCs w:val="20"/>
        </w:rPr>
        <w:t>Zuénoula</w:t>
      </w:r>
      <w:proofErr w:type="spellEnd"/>
      <w:r>
        <w:rPr>
          <w:rFonts w:ascii="Arial" w:hAnsi="Arial"/>
          <w:sz w:val="20"/>
          <w:szCs w:val="20"/>
        </w:rPr>
        <w:t xml:space="preserve"> is located in a forest-savanna contact zone (</w:t>
      </w:r>
      <w:proofErr w:type="spellStart"/>
      <w:r>
        <w:rPr>
          <w:rFonts w:ascii="Arial" w:hAnsi="Arial"/>
          <w:sz w:val="20"/>
          <w:szCs w:val="20"/>
        </w:rPr>
        <w:t>Kouamé</w:t>
      </w:r>
      <w:proofErr w:type="spellEnd"/>
      <w:r>
        <w:rPr>
          <w:rFonts w:ascii="Arial" w:hAnsi="Arial"/>
          <w:sz w:val="20"/>
          <w:szCs w:val="20"/>
        </w:rPr>
        <w:t xml:space="preserve">, 2023). This mixture shows that vegetation is not a monolithic block, but a mosaic influenced by the semi-deciduous climate. Moreover, these species need light </w:t>
      </w:r>
      <w:r>
        <w:rPr>
          <w:rFonts w:ascii="Arial" w:hAnsi="Arial"/>
          <w:sz w:val="20"/>
          <w:szCs w:val="20"/>
        </w:rPr>
        <w:t>to grow (heliophilous). Their presence reflects ancient canopy openings due to agriculture or forest exploitation (Kouadio et al., 2024). The third group representing the potential major flora was dominated by trees and shrubs. The dominance of species suc</w:t>
      </w:r>
      <w:r>
        <w:rPr>
          <w:rFonts w:ascii="Arial" w:hAnsi="Arial"/>
          <w:sz w:val="20"/>
          <w:szCs w:val="20"/>
        </w:rPr>
        <w:t xml:space="preserve">h as </w:t>
      </w:r>
      <w:r>
        <w:rPr>
          <w:rFonts w:ascii="Arial" w:hAnsi="Arial"/>
          <w:i/>
          <w:iCs/>
          <w:sz w:val="20"/>
          <w:szCs w:val="20"/>
        </w:rPr>
        <w:t>Annona senegalensis</w:t>
      </w:r>
      <w:r>
        <w:rPr>
          <w:rFonts w:ascii="Arial" w:hAnsi="Arial"/>
          <w:sz w:val="20"/>
          <w:szCs w:val="20"/>
        </w:rPr>
        <w:t xml:space="preserve"> and </w:t>
      </w:r>
      <w:proofErr w:type="spellStart"/>
      <w:r>
        <w:rPr>
          <w:rFonts w:ascii="Arial" w:hAnsi="Arial"/>
          <w:i/>
          <w:iCs/>
          <w:sz w:val="20"/>
          <w:szCs w:val="20"/>
        </w:rPr>
        <w:t>Fleuggea</w:t>
      </w:r>
      <w:proofErr w:type="spellEnd"/>
      <w:r>
        <w:rPr>
          <w:rFonts w:ascii="Arial" w:hAnsi="Arial"/>
          <w:i/>
          <w:iCs/>
          <w:sz w:val="20"/>
          <w:szCs w:val="20"/>
        </w:rPr>
        <w:t xml:space="preserve"> </w:t>
      </w:r>
      <w:proofErr w:type="spellStart"/>
      <w:r>
        <w:rPr>
          <w:rFonts w:ascii="Arial" w:hAnsi="Arial"/>
          <w:i/>
          <w:iCs/>
          <w:sz w:val="20"/>
          <w:szCs w:val="20"/>
        </w:rPr>
        <w:t>virosa</w:t>
      </w:r>
      <w:proofErr w:type="spellEnd"/>
      <w:r>
        <w:rPr>
          <w:rFonts w:ascii="Arial" w:hAnsi="Arial"/>
          <w:sz w:val="20"/>
          <w:szCs w:val="20"/>
        </w:rPr>
        <w:t xml:space="preserve"> confirms a wooded savanna facies (Koffi, 2019). Species such as </w:t>
      </w:r>
      <w:proofErr w:type="spellStart"/>
      <w:r>
        <w:rPr>
          <w:rFonts w:ascii="Arial" w:hAnsi="Arial"/>
          <w:i/>
          <w:iCs/>
          <w:sz w:val="20"/>
          <w:szCs w:val="20"/>
        </w:rPr>
        <w:t>Blighia</w:t>
      </w:r>
      <w:proofErr w:type="spellEnd"/>
      <w:r>
        <w:rPr>
          <w:rFonts w:ascii="Arial" w:hAnsi="Arial"/>
          <w:i/>
          <w:iCs/>
          <w:sz w:val="20"/>
          <w:szCs w:val="20"/>
        </w:rPr>
        <w:t xml:space="preserve"> </w:t>
      </w:r>
      <w:proofErr w:type="spellStart"/>
      <w:r>
        <w:rPr>
          <w:rFonts w:ascii="Arial" w:hAnsi="Arial"/>
          <w:i/>
          <w:iCs/>
          <w:sz w:val="20"/>
          <w:szCs w:val="20"/>
        </w:rPr>
        <w:t>spondias</w:t>
      </w:r>
      <w:proofErr w:type="spellEnd"/>
      <w:r>
        <w:rPr>
          <w:rFonts w:ascii="Arial" w:hAnsi="Arial"/>
          <w:sz w:val="20"/>
          <w:szCs w:val="20"/>
        </w:rPr>
        <w:t xml:space="preserve"> and </w:t>
      </w:r>
      <w:proofErr w:type="spellStart"/>
      <w:r>
        <w:rPr>
          <w:rFonts w:ascii="Arial" w:hAnsi="Arial"/>
          <w:i/>
          <w:iCs/>
          <w:sz w:val="20"/>
          <w:szCs w:val="20"/>
        </w:rPr>
        <w:t>Spondias</w:t>
      </w:r>
      <w:proofErr w:type="spellEnd"/>
      <w:r>
        <w:rPr>
          <w:rFonts w:ascii="Arial" w:hAnsi="Arial"/>
          <w:i/>
          <w:iCs/>
          <w:sz w:val="20"/>
          <w:szCs w:val="20"/>
        </w:rPr>
        <w:t xml:space="preserve"> </w:t>
      </w:r>
      <w:proofErr w:type="spellStart"/>
      <w:r>
        <w:rPr>
          <w:rFonts w:ascii="Arial" w:hAnsi="Arial"/>
          <w:i/>
          <w:iCs/>
          <w:sz w:val="20"/>
          <w:szCs w:val="20"/>
        </w:rPr>
        <w:t>mombin</w:t>
      </w:r>
      <w:proofErr w:type="spellEnd"/>
      <w:r>
        <w:rPr>
          <w:rFonts w:ascii="Arial" w:hAnsi="Arial"/>
          <w:sz w:val="20"/>
          <w:szCs w:val="20"/>
        </w:rPr>
        <w:t xml:space="preserve"> are forest or open forest species often preserved by local populations for their food and medicinal uses (Koua</w:t>
      </w:r>
      <w:r>
        <w:rPr>
          <w:rFonts w:ascii="Arial" w:hAnsi="Arial"/>
          <w:sz w:val="20"/>
          <w:szCs w:val="20"/>
        </w:rPr>
        <w:t xml:space="preserve">dio et al., 2021). The herbaceous layer, composed of </w:t>
      </w:r>
      <w:proofErr w:type="spellStart"/>
      <w:r>
        <w:rPr>
          <w:rFonts w:ascii="Arial" w:hAnsi="Arial"/>
          <w:i/>
          <w:iCs/>
          <w:sz w:val="20"/>
          <w:szCs w:val="20"/>
        </w:rPr>
        <w:t>Bidens</w:t>
      </w:r>
      <w:proofErr w:type="spellEnd"/>
      <w:r>
        <w:rPr>
          <w:rFonts w:ascii="Arial" w:hAnsi="Arial"/>
          <w:i/>
          <w:iCs/>
          <w:sz w:val="20"/>
          <w:szCs w:val="20"/>
        </w:rPr>
        <w:t xml:space="preserve"> </w:t>
      </w:r>
      <w:proofErr w:type="spellStart"/>
      <w:r>
        <w:rPr>
          <w:rFonts w:ascii="Arial" w:hAnsi="Arial"/>
          <w:i/>
          <w:iCs/>
          <w:sz w:val="20"/>
          <w:szCs w:val="20"/>
        </w:rPr>
        <w:t>bipinnata</w:t>
      </w:r>
      <w:proofErr w:type="spellEnd"/>
      <w:r>
        <w:rPr>
          <w:rFonts w:ascii="Arial" w:hAnsi="Arial"/>
          <w:sz w:val="20"/>
          <w:szCs w:val="20"/>
        </w:rPr>
        <w:t xml:space="preserve">, </w:t>
      </w:r>
      <w:proofErr w:type="spellStart"/>
      <w:r>
        <w:rPr>
          <w:rFonts w:ascii="Arial" w:hAnsi="Arial"/>
          <w:i/>
          <w:iCs/>
          <w:sz w:val="20"/>
          <w:szCs w:val="20"/>
        </w:rPr>
        <w:t>Boerhavia</w:t>
      </w:r>
      <w:proofErr w:type="spellEnd"/>
      <w:r>
        <w:rPr>
          <w:rFonts w:ascii="Arial" w:hAnsi="Arial"/>
          <w:i/>
          <w:iCs/>
          <w:sz w:val="20"/>
          <w:szCs w:val="20"/>
        </w:rPr>
        <w:t xml:space="preserve"> </w:t>
      </w:r>
      <w:proofErr w:type="spellStart"/>
      <w:r>
        <w:rPr>
          <w:rFonts w:ascii="Arial" w:hAnsi="Arial"/>
          <w:i/>
          <w:iCs/>
          <w:sz w:val="20"/>
          <w:szCs w:val="20"/>
        </w:rPr>
        <w:t>diffusa</w:t>
      </w:r>
      <w:proofErr w:type="spellEnd"/>
      <w:r>
        <w:rPr>
          <w:rFonts w:ascii="Arial" w:hAnsi="Arial"/>
          <w:sz w:val="20"/>
          <w:szCs w:val="20"/>
        </w:rPr>
        <w:t xml:space="preserve">, and </w:t>
      </w:r>
      <w:r>
        <w:rPr>
          <w:rFonts w:ascii="Arial" w:hAnsi="Arial"/>
          <w:i/>
          <w:iCs/>
          <w:sz w:val="20"/>
          <w:szCs w:val="20"/>
        </w:rPr>
        <w:t>Sida acuta</w:t>
      </w:r>
      <w:r>
        <w:rPr>
          <w:rFonts w:ascii="Arial" w:hAnsi="Arial"/>
          <w:sz w:val="20"/>
          <w:szCs w:val="20"/>
        </w:rPr>
        <w:t xml:space="preserve">, is characteristic of open and disturbed environments. These species are mostly pioneer plants or crop weeds. Their proliferation often indicates soil </w:t>
      </w:r>
      <w:r>
        <w:rPr>
          <w:rFonts w:ascii="Arial" w:hAnsi="Arial"/>
          <w:sz w:val="20"/>
          <w:szCs w:val="20"/>
        </w:rPr>
        <w:t xml:space="preserve">that is regularly disturbed by extensive agriculture. The presence of climbers such as </w:t>
      </w:r>
      <w:r>
        <w:rPr>
          <w:rFonts w:ascii="Arial" w:hAnsi="Arial"/>
          <w:i/>
          <w:iCs/>
          <w:sz w:val="20"/>
          <w:szCs w:val="20"/>
        </w:rPr>
        <w:t xml:space="preserve">Combretum </w:t>
      </w:r>
      <w:proofErr w:type="spellStart"/>
      <w:r>
        <w:rPr>
          <w:rFonts w:ascii="Arial" w:hAnsi="Arial"/>
          <w:i/>
          <w:iCs/>
          <w:sz w:val="20"/>
          <w:szCs w:val="20"/>
        </w:rPr>
        <w:t>paniculatum</w:t>
      </w:r>
      <w:proofErr w:type="spellEnd"/>
      <w:r>
        <w:rPr>
          <w:rFonts w:ascii="Arial" w:hAnsi="Arial"/>
          <w:sz w:val="20"/>
          <w:szCs w:val="20"/>
        </w:rPr>
        <w:t xml:space="preserve"> and </w:t>
      </w:r>
      <w:proofErr w:type="spellStart"/>
      <w:r>
        <w:rPr>
          <w:rFonts w:ascii="Arial" w:hAnsi="Arial"/>
          <w:i/>
          <w:iCs/>
          <w:sz w:val="20"/>
          <w:szCs w:val="20"/>
        </w:rPr>
        <w:t>Abrus</w:t>
      </w:r>
      <w:proofErr w:type="spellEnd"/>
      <w:r>
        <w:rPr>
          <w:rFonts w:ascii="Arial" w:hAnsi="Arial"/>
          <w:i/>
          <w:iCs/>
          <w:sz w:val="20"/>
          <w:szCs w:val="20"/>
        </w:rPr>
        <w:t xml:space="preserve"> </w:t>
      </w:r>
      <w:proofErr w:type="spellStart"/>
      <w:r>
        <w:rPr>
          <w:rFonts w:ascii="Arial" w:hAnsi="Arial"/>
          <w:i/>
          <w:iCs/>
          <w:sz w:val="20"/>
          <w:szCs w:val="20"/>
        </w:rPr>
        <w:t>precatorius</w:t>
      </w:r>
      <w:proofErr w:type="spellEnd"/>
      <w:r>
        <w:rPr>
          <w:rFonts w:ascii="Arial" w:hAnsi="Arial"/>
          <w:sz w:val="20"/>
          <w:szCs w:val="20"/>
        </w:rPr>
        <w:t xml:space="preserve"> is a strong marker of secondary forests or gallery forest edges. Indeed, studies conducted at the Benin Center have classifie</w:t>
      </w:r>
      <w:r>
        <w:rPr>
          <w:rFonts w:ascii="Arial" w:hAnsi="Arial"/>
          <w:sz w:val="20"/>
          <w:szCs w:val="20"/>
        </w:rPr>
        <w:t xml:space="preserve">d </w:t>
      </w:r>
      <w:proofErr w:type="spellStart"/>
      <w:r>
        <w:rPr>
          <w:rFonts w:ascii="Arial" w:hAnsi="Arial"/>
          <w:i/>
          <w:iCs/>
          <w:sz w:val="20"/>
          <w:szCs w:val="20"/>
        </w:rPr>
        <w:t>Abrus</w:t>
      </w:r>
      <w:proofErr w:type="spellEnd"/>
      <w:r>
        <w:rPr>
          <w:rFonts w:ascii="Arial" w:hAnsi="Arial"/>
          <w:i/>
          <w:iCs/>
          <w:sz w:val="20"/>
          <w:szCs w:val="20"/>
        </w:rPr>
        <w:t xml:space="preserve"> </w:t>
      </w:r>
      <w:proofErr w:type="spellStart"/>
      <w:r>
        <w:rPr>
          <w:rFonts w:ascii="Arial" w:hAnsi="Arial"/>
          <w:i/>
          <w:iCs/>
          <w:sz w:val="20"/>
          <w:szCs w:val="20"/>
        </w:rPr>
        <w:t>precatorius</w:t>
      </w:r>
      <w:proofErr w:type="spellEnd"/>
      <w:r>
        <w:rPr>
          <w:rFonts w:ascii="Arial" w:hAnsi="Arial"/>
          <w:sz w:val="20"/>
          <w:szCs w:val="20"/>
        </w:rPr>
        <w:t xml:space="preserve"> as a characteristic species of specific plant communities within gallery forests, often associated with transitional or edge strata (Moussa et al., 2020). As for </w:t>
      </w:r>
      <w:r>
        <w:rPr>
          <w:rFonts w:ascii="Arial" w:hAnsi="Arial"/>
          <w:i/>
          <w:iCs/>
          <w:sz w:val="20"/>
          <w:szCs w:val="20"/>
        </w:rPr>
        <w:t xml:space="preserve">Combretum </w:t>
      </w:r>
      <w:proofErr w:type="spellStart"/>
      <w:r>
        <w:rPr>
          <w:rFonts w:ascii="Arial" w:hAnsi="Arial"/>
          <w:i/>
          <w:iCs/>
          <w:sz w:val="20"/>
          <w:szCs w:val="20"/>
        </w:rPr>
        <w:t>paniculatum</w:t>
      </w:r>
      <w:proofErr w:type="spellEnd"/>
      <w:r>
        <w:rPr>
          <w:rFonts w:ascii="Arial" w:hAnsi="Arial"/>
          <w:sz w:val="20"/>
          <w:szCs w:val="20"/>
        </w:rPr>
        <w:t xml:space="preserve">, it was recognized by Dro et al., (2020) as a </w:t>
      </w:r>
      <w:proofErr w:type="spellStart"/>
      <w:r>
        <w:rPr>
          <w:rFonts w:ascii="Arial" w:hAnsi="Arial"/>
          <w:sz w:val="20"/>
          <w:szCs w:val="20"/>
        </w:rPr>
        <w:t>heliop</w:t>
      </w:r>
      <w:r>
        <w:rPr>
          <w:rFonts w:ascii="Arial" w:hAnsi="Arial"/>
          <w:sz w:val="20"/>
          <w:szCs w:val="20"/>
        </w:rPr>
        <w:t>hilic</w:t>
      </w:r>
      <w:proofErr w:type="spellEnd"/>
      <w:r>
        <w:rPr>
          <w:rFonts w:ascii="Arial" w:hAnsi="Arial"/>
          <w:sz w:val="20"/>
          <w:szCs w:val="20"/>
        </w:rPr>
        <w:t xml:space="preserve"> species that preferentially colonizes secondary forests and edges, taking advantage of canopy openings to develop rapidly.</w:t>
      </w:r>
    </w:p>
    <w:p w:rsidR="00A269EA" w:rsidRDefault="00AC2A90">
      <w:pPr>
        <w:numPr>
          <w:ilvl w:val="0"/>
          <w:numId w:val="11"/>
        </w:numPr>
        <w:jc w:val="left"/>
        <w:rPr>
          <w:rFonts w:ascii="Arial" w:hAnsi="Arial"/>
          <w:b/>
          <w:bCs/>
          <w:sz w:val="22"/>
          <w:szCs w:val="22"/>
        </w:rPr>
      </w:pPr>
      <w:r>
        <w:rPr>
          <w:rFonts w:ascii="Arial" w:hAnsi="Arial"/>
          <w:b/>
          <w:bCs/>
          <w:sz w:val="22"/>
          <w:szCs w:val="22"/>
        </w:rPr>
        <w:t xml:space="preserve">Conclusion </w:t>
      </w:r>
    </w:p>
    <w:p w:rsidR="00A269EA" w:rsidRDefault="00AC2A90">
      <w:pPr>
        <w:rPr>
          <w:rFonts w:ascii="Arial" w:hAnsi="Arial"/>
          <w:sz w:val="20"/>
          <w:szCs w:val="20"/>
        </w:rPr>
      </w:pPr>
      <w:r>
        <w:rPr>
          <w:rFonts w:ascii="Arial" w:hAnsi="Arial"/>
          <w:sz w:val="20"/>
          <w:szCs w:val="20"/>
        </w:rPr>
        <w:lastRenderedPageBreak/>
        <w:t>A total of 332 plant species belonging to 250 genera and 80 families were recorded during the present study. Dicots</w:t>
      </w:r>
      <w:r>
        <w:rPr>
          <w:rFonts w:ascii="Arial" w:hAnsi="Arial"/>
          <w:sz w:val="20"/>
          <w:szCs w:val="20"/>
        </w:rPr>
        <w:t xml:space="preserve"> are better represented with 251 species compared to 77 monocot species and 4 pteridophyte species. The most abundant families in terms of species are Fabaceae (51 species), </w:t>
      </w:r>
      <w:proofErr w:type="spellStart"/>
      <w:r>
        <w:rPr>
          <w:rFonts w:ascii="Arial" w:hAnsi="Arial"/>
          <w:sz w:val="20"/>
          <w:szCs w:val="20"/>
        </w:rPr>
        <w:t>Poaceae</w:t>
      </w:r>
      <w:proofErr w:type="spellEnd"/>
      <w:r>
        <w:rPr>
          <w:rFonts w:ascii="Arial" w:hAnsi="Arial"/>
          <w:sz w:val="20"/>
          <w:szCs w:val="20"/>
        </w:rPr>
        <w:t xml:space="preserve"> (31 species), and </w:t>
      </w:r>
      <w:proofErr w:type="spellStart"/>
      <w:r>
        <w:rPr>
          <w:rFonts w:ascii="Arial" w:hAnsi="Arial"/>
          <w:sz w:val="20"/>
          <w:szCs w:val="20"/>
        </w:rPr>
        <w:t>Malvaceae</w:t>
      </w:r>
      <w:proofErr w:type="spellEnd"/>
      <w:r>
        <w:rPr>
          <w:rFonts w:ascii="Arial" w:hAnsi="Arial"/>
          <w:sz w:val="20"/>
          <w:szCs w:val="20"/>
        </w:rPr>
        <w:t xml:space="preserve"> (22 species). Secondary plant formations prove</w:t>
      </w:r>
      <w:r>
        <w:rPr>
          <w:rFonts w:ascii="Arial" w:hAnsi="Arial"/>
          <w:sz w:val="20"/>
          <w:szCs w:val="20"/>
        </w:rPr>
        <w:t xml:space="preserve">d to be more diverse in genera and species than primary plant formations, although both formations are floristically heterogeneous (47.22%). The dominant biological types are Therophytes (24.4%), Microphanerophytes (20.18%), and </w:t>
      </w:r>
      <w:proofErr w:type="spellStart"/>
      <w:r>
        <w:rPr>
          <w:rFonts w:ascii="Arial" w:hAnsi="Arial"/>
          <w:sz w:val="20"/>
          <w:szCs w:val="20"/>
        </w:rPr>
        <w:t>Mesophanerophytes</w:t>
      </w:r>
      <w:proofErr w:type="spellEnd"/>
      <w:r>
        <w:rPr>
          <w:rFonts w:ascii="Arial" w:hAnsi="Arial"/>
          <w:sz w:val="20"/>
          <w:szCs w:val="20"/>
        </w:rPr>
        <w:t xml:space="preserve"> (12.65%),</w:t>
      </w:r>
      <w:r>
        <w:rPr>
          <w:rFonts w:ascii="Arial" w:hAnsi="Arial"/>
          <w:sz w:val="20"/>
          <w:szCs w:val="20"/>
        </w:rPr>
        <w:t xml:space="preserve"> while herbaceous plants are the most abundant morphological type (43.98%). </w:t>
      </w:r>
      <w:proofErr w:type="spellStart"/>
      <w:r>
        <w:rPr>
          <w:rFonts w:ascii="Arial" w:hAnsi="Arial"/>
          <w:sz w:val="20"/>
          <w:szCs w:val="20"/>
        </w:rPr>
        <w:t>Chorologically</w:t>
      </w:r>
      <w:proofErr w:type="spellEnd"/>
      <w:r>
        <w:rPr>
          <w:rFonts w:ascii="Arial" w:hAnsi="Arial"/>
          <w:sz w:val="20"/>
          <w:szCs w:val="20"/>
        </w:rPr>
        <w:t xml:space="preserve">, the species are mainly from intertropical Africa and the </w:t>
      </w:r>
      <w:proofErr w:type="spellStart"/>
      <w:r>
        <w:rPr>
          <w:rFonts w:ascii="Arial" w:hAnsi="Arial"/>
          <w:sz w:val="20"/>
          <w:szCs w:val="20"/>
        </w:rPr>
        <w:t>Guineo-Congolian</w:t>
      </w:r>
      <w:proofErr w:type="spellEnd"/>
      <w:r>
        <w:rPr>
          <w:rFonts w:ascii="Arial" w:hAnsi="Arial"/>
          <w:sz w:val="20"/>
          <w:szCs w:val="20"/>
        </w:rPr>
        <w:t xml:space="preserve"> region, with 130 and 110 species respectively. The inventoried flora also includes species</w:t>
      </w:r>
      <w:r>
        <w:rPr>
          <w:rFonts w:ascii="Arial" w:hAnsi="Arial"/>
          <w:sz w:val="20"/>
          <w:szCs w:val="20"/>
        </w:rPr>
        <w:t xml:space="preserve"> with special status, including 3 listed on the IUCN Red List, 3 </w:t>
      </w:r>
      <w:proofErr w:type="gramStart"/>
      <w:r>
        <w:rPr>
          <w:rFonts w:ascii="Arial" w:hAnsi="Arial"/>
          <w:sz w:val="20"/>
          <w:szCs w:val="20"/>
        </w:rPr>
        <w:t>endemic</w:t>
      </w:r>
      <w:proofErr w:type="gramEnd"/>
      <w:r>
        <w:rPr>
          <w:rFonts w:ascii="Arial" w:hAnsi="Arial"/>
          <w:sz w:val="20"/>
          <w:szCs w:val="20"/>
        </w:rPr>
        <w:t xml:space="preserve"> to C</w:t>
      </w:r>
      <w:r>
        <w:rPr>
          <w:rFonts w:ascii="Calibri" w:hAnsi="Calibri" w:cs="Calibri"/>
          <w:sz w:val="20"/>
          <w:szCs w:val="20"/>
        </w:rPr>
        <w:t>ô</w:t>
      </w:r>
      <w:r>
        <w:rPr>
          <w:rFonts w:ascii="Arial" w:hAnsi="Arial"/>
          <w:sz w:val="20"/>
          <w:szCs w:val="20"/>
        </w:rPr>
        <w:t xml:space="preserve">te d’Ivoire, and 34 introduced. The vegetation of the </w:t>
      </w:r>
      <w:proofErr w:type="spellStart"/>
      <w:r>
        <w:rPr>
          <w:rFonts w:ascii="Arial" w:hAnsi="Arial"/>
          <w:sz w:val="20"/>
          <w:szCs w:val="20"/>
        </w:rPr>
        <w:t>Zuenoula</w:t>
      </w:r>
      <w:proofErr w:type="spellEnd"/>
      <w:r>
        <w:rPr>
          <w:rFonts w:ascii="Arial" w:hAnsi="Arial"/>
          <w:sz w:val="20"/>
          <w:szCs w:val="20"/>
        </w:rPr>
        <w:t xml:space="preserve"> department is dominated by species characteristic of the major potential flora (86 species), the most important of </w:t>
      </w:r>
      <w:r>
        <w:rPr>
          <w:rFonts w:ascii="Arial" w:hAnsi="Arial"/>
          <w:sz w:val="20"/>
          <w:szCs w:val="20"/>
        </w:rPr>
        <w:t xml:space="preserve">which are </w:t>
      </w:r>
      <w:r>
        <w:rPr>
          <w:rFonts w:ascii="Arial" w:hAnsi="Arial"/>
          <w:i/>
          <w:iCs/>
          <w:sz w:val="20"/>
          <w:szCs w:val="20"/>
        </w:rPr>
        <w:t>Annona senegalensis</w:t>
      </w:r>
      <w:r>
        <w:rPr>
          <w:rFonts w:ascii="Arial" w:hAnsi="Arial"/>
          <w:sz w:val="20"/>
          <w:szCs w:val="20"/>
        </w:rPr>
        <w:t xml:space="preserve">, </w:t>
      </w:r>
      <w:proofErr w:type="spellStart"/>
      <w:r>
        <w:rPr>
          <w:rFonts w:ascii="Arial" w:hAnsi="Arial"/>
          <w:i/>
          <w:iCs/>
          <w:sz w:val="20"/>
          <w:szCs w:val="20"/>
        </w:rPr>
        <w:t>Blighia</w:t>
      </w:r>
      <w:proofErr w:type="spellEnd"/>
      <w:r>
        <w:rPr>
          <w:rFonts w:ascii="Arial" w:hAnsi="Arial"/>
          <w:i/>
          <w:iCs/>
          <w:sz w:val="20"/>
          <w:szCs w:val="20"/>
        </w:rPr>
        <w:t xml:space="preserve"> </w:t>
      </w:r>
      <w:proofErr w:type="spellStart"/>
      <w:r>
        <w:rPr>
          <w:rFonts w:ascii="Arial" w:hAnsi="Arial"/>
          <w:i/>
          <w:iCs/>
          <w:sz w:val="20"/>
          <w:szCs w:val="20"/>
        </w:rPr>
        <w:t>sapida</w:t>
      </w:r>
      <w:proofErr w:type="spellEnd"/>
      <w:r>
        <w:rPr>
          <w:rFonts w:ascii="Arial" w:hAnsi="Arial"/>
          <w:sz w:val="20"/>
          <w:szCs w:val="20"/>
        </w:rPr>
        <w:t xml:space="preserve">, and </w:t>
      </w:r>
      <w:proofErr w:type="spellStart"/>
      <w:r>
        <w:rPr>
          <w:rFonts w:ascii="Arial" w:hAnsi="Arial"/>
          <w:i/>
          <w:iCs/>
          <w:sz w:val="20"/>
          <w:szCs w:val="20"/>
        </w:rPr>
        <w:t>Fleuggea</w:t>
      </w:r>
      <w:proofErr w:type="spellEnd"/>
      <w:r>
        <w:rPr>
          <w:rFonts w:ascii="Arial" w:hAnsi="Arial"/>
          <w:i/>
          <w:iCs/>
          <w:sz w:val="20"/>
          <w:szCs w:val="20"/>
        </w:rPr>
        <w:t xml:space="preserve"> </w:t>
      </w:r>
      <w:proofErr w:type="spellStart"/>
      <w:r>
        <w:rPr>
          <w:rFonts w:ascii="Arial" w:hAnsi="Arial"/>
          <w:i/>
          <w:iCs/>
          <w:sz w:val="20"/>
          <w:szCs w:val="20"/>
        </w:rPr>
        <w:t>virosa</w:t>
      </w:r>
      <w:proofErr w:type="spellEnd"/>
      <w:r>
        <w:rPr>
          <w:rFonts w:ascii="Arial" w:hAnsi="Arial"/>
          <w:sz w:val="20"/>
          <w:szCs w:val="20"/>
        </w:rPr>
        <w:t>. These results show a rich flora but one influenced by human activities, hence the need to implement appropriate management and conservation measures.</w:t>
      </w:r>
    </w:p>
    <w:p w:rsidR="00A269EA" w:rsidRDefault="00AC2A90">
      <w:pPr>
        <w:widowControl/>
        <w:spacing w:before="240" w:line="480" w:lineRule="auto"/>
        <w:jc w:val="left"/>
        <w:rPr>
          <w:rFonts w:ascii="Arial" w:eastAsia="SimSun" w:hAnsi="Arial" w:cs="Arial"/>
          <w:b/>
          <w:bCs/>
          <w:kern w:val="0"/>
          <w:sz w:val="22"/>
          <w:szCs w:val="22"/>
          <w:lang w:val="en" w:eastAsia="fr-FR"/>
        </w:rPr>
      </w:pPr>
      <w:bookmarkStart w:id="0" w:name="_GoBack"/>
      <w:bookmarkEnd w:id="0"/>
      <w:r>
        <w:rPr>
          <w:rFonts w:ascii="Arial" w:eastAsia="SimSun" w:hAnsi="Arial" w:cs="Arial"/>
          <w:b/>
          <w:bCs/>
          <w:kern w:val="0"/>
          <w:sz w:val="22"/>
          <w:szCs w:val="22"/>
          <w:lang w:val="en" w:eastAsia="fr-FR"/>
        </w:rPr>
        <w:t>Disclaimer (Artificial Intelligence)</w:t>
      </w:r>
    </w:p>
    <w:p w:rsidR="00A269EA" w:rsidRDefault="00AC2A90">
      <w:pPr>
        <w:widowControl/>
        <w:spacing w:line="480" w:lineRule="auto"/>
        <w:rPr>
          <w:rFonts w:ascii="Arial" w:eastAsia="SimSun" w:hAnsi="Arial" w:cs="Arial"/>
          <w:bCs/>
          <w:kern w:val="0"/>
          <w:sz w:val="20"/>
          <w:szCs w:val="20"/>
          <w:lang w:val="en" w:eastAsia="fr-FR"/>
        </w:rPr>
      </w:pPr>
      <w:r>
        <w:rPr>
          <w:rFonts w:ascii="Arial" w:eastAsia="SimSun" w:hAnsi="Arial" w:cs="Arial"/>
          <w:bCs/>
          <w:kern w:val="0"/>
          <w:sz w:val="20"/>
          <w:szCs w:val="20"/>
          <w:lang w:eastAsia="fr-FR"/>
        </w:rPr>
        <w:t>A</w:t>
      </w:r>
      <w:proofErr w:type="spellStart"/>
      <w:r>
        <w:rPr>
          <w:rFonts w:ascii="Arial" w:eastAsia="SimSun" w:hAnsi="Arial" w:cs="Arial"/>
          <w:bCs/>
          <w:kern w:val="0"/>
          <w:sz w:val="20"/>
          <w:szCs w:val="20"/>
          <w:lang w:val="en" w:eastAsia="fr-FR"/>
        </w:rPr>
        <w:t>uthor</w:t>
      </w:r>
      <w:proofErr w:type="spellEnd"/>
      <w:r>
        <w:rPr>
          <w:rFonts w:ascii="Arial" w:eastAsia="SimSun" w:hAnsi="Arial" w:cs="Arial"/>
          <w:bCs/>
          <w:kern w:val="0"/>
          <w:sz w:val="20"/>
          <w:szCs w:val="20"/>
          <w:lang w:eastAsia="fr-FR"/>
        </w:rPr>
        <w:t>(</w:t>
      </w:r>
      <w:r>
        <w:rPr>
          <w:rFonts w:ascii="Arial" w:eastAsia="SimSun" w:hAnsi="Arial" w:cs="Arial"/>
          <w:bCs/>
          <w:kern w:val="0"/>
          <w:sz w:val="20"/>
          <w:szCs w:val="20"/>
          <w:lang w:val="en" w:eastAsia="fr-FR"/>
        </w:rPr>
        <w:t>s</w:t>
      </w:r>
      <w:r>
        <w:rPr>
          <w:rFonts w:ascii="Arial" w:eastAsia="SimSun" w:hAnsi="Arial" w:cs="Arial"/>
          <w:bCs/>
          <w:kern w:val="0"/>
          <w:sz w:val="20"/>
          <w:szCs w:val="20"/>
          <w:lang w:eastAsia="fr-FR"/>
        </w:rPr>
        <w:t>)</w:t>
      </w:r>
      <w:r>
        <w:rPr>
          <w:rFonts w:ascii="Arial" w:eastAsia="SimSun" w:hAnsi="Arial" w:cs="Arial"/>
          <w:bCs/>
          <w:kern w:val="0"/>
          <w:sz w:val="20"/>
          <w:szCs w:val="20"/>
          <w:lang w:val="en" w:eastAsia="fr-FR"/>
        </w:rPr>
        <w:t xml:space="preserve"> hereby declare that </w:t>
      </w:r>
      <w:proofErr w:type="spellStart"/>
      <w:r>
        <w:rPr>
          <w:rFonts w:ascii="Arial" w:eastAsia="SimSun" w:hAnsi="Arial" w:cs="Arial"/>
          <w:bCs/>
          <w:kern w:val="0"/>
          <w:sz w:val="20"/>
          <w:szCs w:val="20"/>
          <w:lang w:eastAsia="fr-FR"/>
        </w:rPr>
        <w:t>N</w:t>
      </w:r>
      <w:r>
        <w:rPr>
          <w:rFonts w:ascii="Arial" w:eastAsia="SimSun" w:hAnsi="Arial" w:cs="Arial"/>
          <w:bCs/>
          <w:kern w:val="0"/>
          <w:sz w:val="20"/>
          <w:szCs w:val="20"/>
          <w:lang w:val="en" w:eastAsia="fr-FR"/>
        </w:rPr>
        <w:t>o</w:t>
      </w:r>
      <w:proofErr w:type="spellEnd"/>
      <w:r>
        <w:rPr>
          <w:rFonts w:ascii="Arial" w:eastAsia="SimSun" w:hAnsi="Arial" w:cs="Arial"/>
          <w:bCs/>
          <w:kern w:val="0"/>
          <w:sz w:val="20"/>
          <w:szCs w:val="20"/>
          <w:lang w:val="en" w:eastAsia="fr-FR"/>
        </w:rPr>
        <w:t xml:space="preserve"> </w:t>
      </w:r>
      <w:r>
        <w:rPr>
          <w:rFonts w:ascii="Arial" w:eastAsia="SimSun" w:hAnsi="Arial" w:cs="Arial"/>
          <w:bCs/>
          <w:kern w:val="0"/>
          <w:sz w:val="20"/>
          <w:szCs w:val="20"/>
          <w:lang w:val="en" w:eastAsia="fr-FR"/>
        </w:rPr>
        <w:t xml:space="preserve">generative AI </w:t>
      </w:r>
      <w:proofErr w:type="spellStart"/>
      <w:r>
        <w:rPr>
          <w:rFonts w:ascii="Arial" w:eastAsia="SimSun" w:hAnsi="Arial" w:cs="Arial"/>
          <w:bCs/>
          <w:kern w:val="0"/>
          <w:sz w:val="20"/>
          <w:szCs w:val="20"/>
          <w:lang w:val="en" w:eastAsia="fr-FR"/>
        </w:rPr>
        <w:t>technolog</w:t>
      </w:r>
      <w:r>
        <w:rPr>
          <w:rFonts w:ascii="Arial" w:eastAsia="SimSun" w:hAnsi="Arial" w:cs="Arial"/>
          <w:bCs/>
          <w:kern w:val="0"/>
          <w:sz w:val="20"/>
          <w:szCs w:val="20"/>
          <w:lang w:eastAsia="fr-FR"/>
        </w:rPr>
        <w:t>ies</w:t>
      </w:r>
      <w:proofErr w:type="spellEnd"/>
      <w:r>
        <w:rPr>
          <w:rFonts w:ascii="Arial" w:eastAsia="SimSun" w:hAnsi="Arial" w:cs="Arial"/>
          <w:bCs/>
          <w:kern w:val="0"/>
          <w:sz w:val="20"/>
          <w:szCs w:val="20"/>
          <w:lang w:val="en" w:eastAsia="fr-FR"/>
        </w:rPr>
        <w:t xml:space="preserve"> such as </w:t>
      </w:r>
      <w:r>
        <w:rPr>
          <w:rFonts w:ascii="Arial" w:eastAsia="SimSun" w:hAnsi="Arial" w:cs="Arial"/>
          <w:bCs/>
          <w:kern w:val="0"/>
          <w:sz w:val="20"/>
          <w:szCs w:val="20"/>
          <w:lang w:eastAsia="fr-FR"/>
        </w:rPr>
        <w:t>L</w:t>
      </w:r>
      <w:proofErr w:type="spellStart"/>
      <w:r>
        <w:rPr>
          <w:rFonts w:ascii="Arial" w:eastAsia="SimSun" w:hAnsi="Arial" w:cs="Arial"/>
          <w:bCs/>
          <w:kern w:val="0"/>
          <w:sz w:val="20"/>
          <w:szCs w:val="20"/>
          <w:lang w:val="en" w:eastAsia="fr-FR"/>
        </w:rPr>
        <w:t>arge</w:t>
      </w:r>
      <w:proofErr w:type="spellEnd"/>
      <w:r>
        <w:rPr>
          <w:rFonts w:ascii="Arial" w:eastAsia="SimSun" w:hAnsi="Arial" w:cs="Arial"/>
          <w:bCs/>
          <w:kern w:val="0"/>
          <w:sz w:val="20"/>
          <w:szCs w:val="20"/>
          <w:lang w:val="en" w:eastAsia="fr-FR"/>
        </w:rPr>
        <w:t xml:space="preserve"> </w:t>
      </w:r>
      <w:r>
        <w:rPr>
          <w:rFonts w:ascii="Arial" w:eastAsia="SimSun" w:hAnsi="Arial" w:cs="Arial"/>
          <w:bCs/>
          <w:kern w:val="0"/>
          <w:sz w:val="20"/>
          <w:szCs w:val="20"/>
          <w:lang w:eastAsia="fr-FR"/>
        </w:rPr>
        <w:t>L</w:t>
      </w:r>
      <w:proofErr w:type="spellStart"/>
      <w:r>
        <w:rPr>
          <w:rFonts w:ascii="Arial" w:eastAsia="SimSun" w:hAnsi="Arial" w:cs="Arial"/>
          <w:bCs/>
          <w:kern w:val="0"/>
          <w:sz w:val="20"/>
          <w:szCs w:val="20"/>
          <w:lang w:val="en" w:eastAsia="fr-FR"/>
        </w:rPr>
        <w:t>anguage</w:t>
      </w:r>
      <w:proofErr w:type="spellEnd"/>
      <w:r>
        <w:rPr>
          <w:rFonts w:ascii="Arial" w:eastAsia="SimSun" w:hAnsi="Arial" w:cs="Arial"/>
          <w:bCs/>
          <w:kern w:val="0"/>
          <w:sz w:val="20"/>
          <w:szCs w:val="20"/>
          <w:lang w:val="en" w:eastAsia="fr-FR"/>
        </w:rPr>
        <w:t xml:space="preserve"> </w:t>
      </w:r>
      <w:r>
        <w:rPr>
          <w:rFonts w:ascii="Arial" w:eastAsia="SimSun" w:hAnsi="Arial" w:cs="Arial"/>
          <w:bCs/>
          <w:kern w:val="0"/>
          <w:sz w:val="20"/>
          <w:szCs w:val="20"/>
          <w:lang w:eastAsia="fr-FR"/>
        </w:rPr>
        <w:t>M</w:t>
      </w:r>
      <w:proofErr w:type="spellStart"/>
      <w:r>
        <w:rPr>
          <w:rFonts w:ascii="Arial" w:eastAsia="SimSun" w:hAnsi="Arial" w:cs="Arial"/>
          <w:bCs/>
          <w:kern w:val="0"/>
          <w:sz w:val="20"/>
          <w:szCs w:val="20"/>
          <w:lang w:val="en" w:eastAsia="fr-FR"/>
        </w:rPr>
        <w:t>odels</w:t>
      </w:r>
      <w:proofErr w:type="spellEnd"/>
      <w:r>
        <w:rPr>
          <w:rFonts w:ascii="Arial" w:eastAsia="SimSun" w:hAnsi="Arial" w:cs="Arial"/>
          <w:bCs/>
          <w:kern w:val="0"/>
          <w:sz w:val="20"/>
          <w:szCs w:val="20"/>
          <w:lang w:val="en" w:eastAsia="fr-FR"/>
        </w:rPr>
        <w:t xml:space="preserve"> (</w:t>
      </w:r>
      <w:proofErr w:type="spellStart"/>
      <w:r>
        <w:rPr>
          <w:rFonts w:ascii="Arial" w:eastAsia="SimSun" w:hAnsi="Arial" w:cs="Arial"/>
          <w:bCs/>
          <w:kern w:val="0"/>
          <w:sz w:val="20"/>
          <w:szCs w:val="20"/>
          <w:lang w:val="en" w:eastAsia="fr-FR"/>
        </w:rPr>
        <w:t>ChatGPT</w:t>
      </w:r>
      <w:proofErr w:type="spellEnd"/>
      <w:r>
        <w:rPr>
          <w:rFonts w:ascii="Arial" w:eastAsia="SimSun" w:hAnsi="Arial" w:cs="Arial"/>
          <w:bCs/>
          <w:kern w:val="0"/>
          <w:sz w:val="20"/>
          <w:szCs w:val="20"/>
          <w:lang w:val="en" w:eastAsia="fr-FR"/>
        </w:rPr>
        <w:t xml:space="preserve">, COPILOT, </w:t>
      </w:r>
      <w:proofErr w:type="spellStart"/>
      <w:r>
        <w:rPr>
          <w:rFonts w:ascii="Arial" w:eastAsia="SimSun" w:hAnsi="Arial" w:cs="Arial"/>
          <w:bCs/>
          <w:kern w:val="0"/>
          <w:sz w:val="20"/>
          <w:szCs w:val="20"/>
          <w:lang w:val="en" w:eastAsia="fr-FR"/>
        </w:rPr>
        <w:t>etc</w:t>
      </w:r>
      <w:proofErr w:type="spellEnd"/>
      <w:r>
        <w:rPr>
          <w:rFonts w:ascii="Arial" w:eastAsia="SimSun" w:hAnsi="Arial" w:cs="Arial"/>
          <w:bCs/>
          <w:kern w:val="0"/>
          <w:sz w:val="20"/>
          <w:szCs w:val="20"/>
          <w:lang w:val="en" w:eastAsia="fr-FR"/>
        </w:rPr>
        <w:t xml:space="preserve">) and text-to-image generators have been used during writing or </w:t>
      </w:r>
      <w:proofErr w:type="spellStart"/>
      <w:r>
        <w:rPr>
          <w:rFonts w:ascii="Arial" w:eastAsia="SimSun" w:hAnsi="Arial" w:cs="Arial"/>
          <w:bCs/>
          <w:kern w:val="0"/>
          <w:sz w:val="20"/>
          <w:szCs w:val="20"/>
          <w:lang w:val="en" w:eastAsia="fr-FR"/>
        </w:rPr>
        <w:t>edditing</w:t>
      </w:r>
      <w:proofErr w:type="spellEnd"/>
      <w:r>
        <w:rPr>
          <w:rFonts w:ascii="Arial" w:eastAsia="SimSun" w:hAnsi="Arial" w:cs="Arial"/>
          <w:bCs/>
          <w:kern w:val="0"/>
          <w:sz w:val="20"/>
          <w:szCs w:val="20"/>
          <w:lang w:val="en" w:eastAsia="fr-FR"/>
        </w:rPr>
        <w:t xml:space="preserve"> of this manuscript.</w:t>
      </w:r>
    </w:p>
    <w:p w:rsidR="00A269EA" w:rsidRDefault="00AC2A90">
      <w:pPr>
        <w:widowControl/>
        <w:spacing w:before="240" w:after="160" w:line="480" w:lineRule="auto"/>
        <w:jc w:val="left"/>
        <w:rPr>
          <w:rFonts w:ascii="Arial" w:eastAsia="SimSun" w:hAnsi="Arial" w:cs="Arial"/>
          <w:b/>
          <w:bCs/>
          <w:kern w:val="0"/>
          <w:sz w:val="22"/>
          <w:szCs w:val="22"/>
          <w:lang w:val="en" w:eastAsia="fr-FR"/>
        </w:rPr>
      </w:pPr>
      <w:r>
        <w:rPr>
          <w:rFonts w:ascii="Arial" w:eastAsia="SimSun" w:hAnsi="Arial" w:cs="Arial"/>
          <w:b/>
          <w:bCs/>
          <w:kern w:val="0"/>
          <w:sz w:val="22"/>
          <w:szCs w:val="22"/>
          <w:lang w:val="en" w:eastAsia="fr-FR"/>
        </w:rPr>
        <w:t>Competing Interests</w:t>
      </w:r>
    </w:p>
    <w:p w:rsidR="00A269EA" w:rsidRDefault="00AC2A90">
      <w:pPr>
        <w:widowControl/>
        <w:spacing w:after="160" w:line="480" w:lineRule="auto"/>
        <w:rPr>
          <w:rFonts w:ascii="Arial" w:eastAsia="SimSun" w:hAnsi="Arial" w:cs="Arial"/>
          <w:bCs/>
          <w:kern w:val="0"/>
          <w:sz w:val="20"/>
          <w:szCs w:val="20"/>
          <w:lang w:val="en" w:eastAsia="fr-FR"/>
        </w:rPr>
      </w:pPr>
      <w:r>
        <w:rPr>
          <w:rFonts w:ascii="Arial" w:eastAsia="SimSun" w:hAnsi="Arial" w:cs="Arial"/>
          <w:bCs/>
          <w:kern w:val="0"/>
          <w:sz w:val="20"/>
          <w:szCs w:val="20"/>
          <w:lang w:val="en" w:eastAsia="fr-FR"/>
        </w:rPr>
        <w:t>Authors have declared that no competing interest exist.</w:t>
      </w:r>
    </w:p>
    <w:p w:rsidR="00A269EA" w:rsidRDefault="00AC2A90">
      <w:pPr>
        <w:widowControl/>
        <w:spacing w:before="240" w:line="480" w:lineRule="auto"/>
        <w:jc w:val="left"/>
        <w:rPr>
          <w:rFonts w:ascii="Arial" w:eastAsia="SimSun" w:hAnsi="Arial"/>
          <w:kern w:val="0"/>
          <w:sz w:val="20"/>
          <w:szCs w:val="20"/>
          <w:lang w:val="en" w:eastAsia="fr-FR"/>
        </w:rPr>
      </w:pPr>
      <w:proofErr w:type="spellStart"/>
      <w:r>
        <w:rPr>
          <w:rFonts w:ascii="Arial" w:eastAsia="SimSun" w:hAnsi="Arial" w:cs="Arial"/>
          <w:b/>
          <w:bCs/>
          <w:kern w:val="0"/>
          <w:sz w:val="22"/>
          <w:szCs w:val="22"/>
          <w:lang w:val="fr-FR" w:eastAsia="fr-FR"/>
        </w:rPr>
        <w:t>Refernen</w:t>
      </w:r>
      <w:r>
        <w:rPr>
          <w:rFonts w:ascii="Arial" w:eastAsia="SimSun" w:hAnsi="Arial" w:cs="Arial"/>
          <w:b/>
          <w:bCs/>
          <w:kern w:val="0"/>
          <w:sz w:val="22"/>
          <w:szCs w:val="22"/>
          <w:lang w:val="fr-FR" w:eastAsia="fr-FR"/>
        </w:rPr>
        <w:t>ces</w:t>
      </w:r>
      <w:proofErr w:type="spellEnd"/>
      <w:r>
        <w:rPr>
          <w:rFonts w:ascii="Arial" w:eastAsia="SimSun" w:hAnsi="Arial" w:cs="Arial"/>
          <w:b/>
          <w:bCs/>
          <w:kern w:val="0"/>
          <w:sz w:val="22"/>
          <w:szCs w:val="22"/>
          <w:lang w:val="fr-FR" w:eastAsia="fr-FR"/>
        </w:rPr>
        <w:t xml:space="preserve"> </w:t>
      </w:r>
    </w:p>
    <w:p w:rsidR="00A269EA" w:rsidRDefault="00AC2A90">
      <w:pPr>
        <w:widowControl/>
        <w:rPr>
          <w:rFonts w:ascii="Arial" w:eastAsia="SimSun" w:hAnsi="Arial"/>
          <w:kern w:val="0"/>
          <w:sz w:val="20"/>
          <w:szCs w:val="20"/>
          <w:lang w:val="en" w:eastAsia="fr-FR"/>
        </w:rPr>
      </w:pPr>
      <w:r>
        <w:rPr>
          <w:rFonts w:ascii="Arial" w:eastAsia="SimSun" w:hAnsi="Arial"/>
          <w:kern w:val="0"/>
          <w:sz w:val="20"/>
          <w:szCs w:val="20"/>
          <w:lang w:val="en" w:eastAsia="fr-FR"/>
        </w:rPr>
        <w:t xml:space="preserve">1. </w:t>
      </w:r>
      <w:proofErr w:type="spellStart"/>
      <w:r>
        <w:rPr>
          <w:rFonts w:ascii="Arial" w:eastAsia="SimSun" w:hAnsi="Arial"/>
          <w:kern w:val="0"/>
          <w:sz w:val="20"/>
          <w:szCs w:val="20"/>
          <w:lang w:val="en" w:eastAsia="fr-FR"/>
        </w:rPr>
        <w:t>Kouamé</w:t>
      </w:r>
      <w:proofErr w:type="spellEnd"/>
      <w:r>
        <w:rPr>
          <w:rFonts w:ascii="Arial" w:eastAsia="SimSun" w:hAnsi="Arial"/>
          <w:kern w:val="0"/>
          <w:sz w:val="20"/>
          <w:szCs w:val="20"/>
          <w:lang w:val="en" w:eastAsia="fr-FR"/>
        </w:rPr>
        <w:t xml:space="preserve">, N. F. (1998). Influence of logging on the vegetation and flora of the </w:t>
      </w:r>
      <w:proofErr w:type="spellStart"/>
      <w:r>
        <w:rPr>
          <w:rFonts w:ascii="Arial" w:eastAsia="SimSun" w:hAnsi="Arial"/>
          <w:kern w:val="0"/>
          <w:sz w:val="20"/>
          <w:szCs w:val="20"/>
          <w:lang w:val="en" w:eastAsia="fr-FR"/>
        </w:rPr>
        <w:t>Haut-Sassandra</w:t>
      </w:r>
      <w:proofErr w:type="spellEnd"/>
      <w:r>
        <w:rPr>
          <w:rFonts w:ascii="Arial" w:eastAsia="SimSun" w:hAnsi="Arial"/>
          <w:kern w:val="0"/>
          <w:sz w:val="20"/>
          <w:szCs w:val="20"/>
          <w:lang w:val="en" w:eastAsia="fr-FR"/>
        </w:rPr>
        <w:t xml:space="preserve"> classified forest (Central-Western Côte d'Ivoire). [3rd cycle thesis, University of Abidjan]. https://dicames.online/</w:t>
      </w:r>
    </w:p>
    <w:p w:rsidR="00A269EA" w:rsidRDefault="00AC2A90">
      <w:pPr>
        <w:widowControl/>
        <w:rPr>
          <w:rFonts w:ascii="Arial" w:eastAsia="SimSun" w:hAnsi="Arial"/>
          <w:kern w:val="0"/>
          <w:sz w:val="20"/>
          <w:szCs w:val="20"/>
          <w:lang w:val="en" w:eastAsia="fr-FR"/>
        </w:rPr>
      </w:pPr>
      <w:r>
        <w:rPr>
          <w:rFonts w:ascii="Arial" w:eastAsia="SimSun" w:hAnsi="Arial"/>
          <w:kern w:val="0"/>
          <w:sz w:val="20"/>
          <w:szCs w:val="20"/>
          <w:lang w:val="en" w:eastAsia="fr-FR"/>
        </w:rPr>
        <w:lastRenderedPageBreak/>
        <w:t xml:space="preserve">2. Sankaré, Y., Patric, L. P., &amp; </w:t>
      </w:r>
      <w:r>
        <w:rPr>
          <w:rFonts w:ascii="Arial" w:eastAsia="SimSun" w:hAnsi="Arial"/>
          <w:kern w:val="0"/>
          <w:sz w:val="20"/>
          <w:szCs w:val="20"/>
          <w:lang w:val="en" w:eastAsia="fr-FR"/>
        </w:rPr>
        <w:t>Jean-Baptiste, L. A. A. (1999). Biological Diversity of Côte d’Ivoire. Summary report of the Ministry of Environment and Forests, 273 p.</w:t>
      </w:r>
    </w:p>
    <w:p w:rsidR="00A269EA" w:rsidRDefault="00AC2A90">
      <w:pPr>
        <w:widowControl/>
        <w:rPr>
          <w:rFonts w:ascii="Arial" w:eastAsia="SimSun" w:hAnsi="Arial"/>
          <w:kern w:val="0"/>
          <w:sz w:val="20"/>
          <w:szCs w:val="20"/>
          <w:lang w:val="en" w:eastAsia="fr-FR"/>
        </w:rPr>
      </w:pPr>
      <w:r>
        <w:rPr>
          <w:rFonts w:ascii="Arial" w:eastAsia="SimSun" w:hAnsi="Arial"/>
          <w:kern w:val="0"/>
          <w:sz w:val="20"/>
          <w:szCs w:val="20"/>
          <w:lang w:val="en" w:eastAsia="fr-FR"/>
        </w:rPr>
        <w:t>3. Traoré, K. (2018). Forest cover in Côte d’Ivoire: a critical analysis of the management situation of classified fore</w:t>
      </w:r>
      <w:r>
        <w:rPr>
          <w:rFonts w:ascii="Arial" w:eastAsia="SimSun" w:hAnsi="Arial"/>
          <w:kern w:val="0"/>
          <w:sz w:val="20"/>
          <w:szCs w:val="20"/>
          <w:lang w:val="en" w:eastAsia="fr-FR"/>
        </w:rPr>
        <w:t xml:space="preserve">sts, parks, and reserves. </w:t>
      </w:r>
      <w:r>
        <w:rPr>
          <w:rFonts w:ascii="Arial" w:eastAsia="SimSun" w:hAnsi="Arial"/>
          <w:i/>
          <w:iCs/>
          <w:kern w:val="0"/>
          <w:sz w:val="20"/>
          <w:szCs w:val="20"/>
          <w:lang w:val="en" w:eastAsia="fr-FR"/>
        </w:rPr>
        <w:t>International Journal of Social Sciences and Humanities Invention</w:t>
      </w:r>
      <w:r>
        <w:rPr>
          <w:rFonts w:ascii="Arial" w:eastAsia="SimSun" w:hAnsi="Arial"/>
          <w:kern w:val="0"/>
          <w:sz w:val="20"/>
          <w:szCs w:val="20"/>
          <w:lang w:val="en" w:eastAsia="fr-FR"/>
        </w:rPr>
        <w:t xml:space="preserve">, 512(2), 4387-4397. </w:t>
      </w:r>
      <w:hyperlink r:id="rId9" w:history="1">
        <w:r>
          <w:rPr>
            <w:rStyle w:val="Hyperlink"/>
            <w:rFonts w:ascii="Arial" w:eastAsia="SimSun" w:hAnsi="Arial"/>
            <w:color w:val="auto"/>
            <w:kern w:val="0"/>
            <w:sz w:val="20"/>
            <w:szCs w:val="20"/>
            <w:u w:val="none"/>
            <w:lang w:val="en" w:eastAsia="fr-FR"/>
          </w:rPr>
          <w:t>https://doi.org/10.18535/ijsshi/v5i2.02</w:t>
        </w:r>
      </w:hyperlink>
    </w:p>
    <w:p w:rsidR="00A269EA" w:rsidRDefault="00AC2A90">
      <w:pPr>
        <w:widowControl/>
        <w:rPr>
          <w:rFonts w:ascii="Arial" w:eastAsia="SimSun" w:hAnsi="Arial"/>
          <w:kern w:val="0"/>
          <w:sz w:val="20"/>
          <w:szCs w:val="20"/>
          <w:lang w:val="en" w:eastAsia="fr-FR"/>
        </w:rPr>
      </w:pPr>
      <w:r>
        <w:rPr>
          <w:rFonts w:ascii="Arial" w:eastAsia="SimSun" w:hAnsi="Arial"/>
          <w:kern w:val="0"/>
          <w:sz w:val="20"/>
          <w:szCs w:val="20"/>
          <w:lang w:val="en" w:eastAsia="fr-FR"/>
        </w:rPr>
        <w:t xml:space="preserve">4. </w:t>
      </w:r>
      <w:proofErr w:type="spellStart"/>
      <w:r>
        <w:rPr>
          <w:rFonts w:ascii="Arial" w:eastAsia="SimSun" w:hAnsi="Arial"/>
          <w:kern w:val="0"/>
          <w:sz w:val="20"/>
          <w:szCs w:val="20"/>
          <w:lang w:val="en" w:eastAsia="fr-FR"/>
        </w:rPr>
        <w:t>Beraho</w:t>
      </w:r>
      <w:proofErr w:type="spellEnd"/>
      <w:r>
        <w:rPr>
          <w:rFonts w:ascii="Arial" w:eastAsia="SimSun" w:hAnsi="Arial"/>
          <w:kern w:val="0"/>
          <w:sz w:val="20"/>
          <w:szCs w:val="20"/>
          <w:lang w:val="en" w:eastAsia="fr-FR"/>
        </w:rPr>
        <w:t xml:space="preserve">, A., Birouk, A., &amp; </w:t>
      </w:r>
      <w:proofErr w:type="spellStart"/>
      <w:r>
        <w:rPr>
          <w:rFonts w:ascii="Arial" w:eastAsia="SimSun" w:hAnsi="Arial"/>
          <w:kern w:val="0"/>
          <w:sz w:val="20"/>
          <w:szCs w:val="20"/>
          <w:lang w:val="en" w:eastAsia="fr-FR"/>
        </w:rPr>
        <w:t>Menioui</w:t>
      </w:r>
      <w:proofErr w:type="spellEnd"/>
      <w:r>
        <w:rPr>
          <w:rFonts w:ascii="Arial" w:eastAsia="SimSun" w:hAnsi="Arial"/>
          <w:kern w:val="0"/>
          <w:sz w:val="20"/>
          <w:szCs w:val="20"/>
          <w:lang w:val="en" w:eastAsia="fr-FR"/>
        </w:rPr>
        <w:t>, M. (2006).</w:t>
      </w:r>
      <w:r>
        <w:rPr>
          <w:rFonts w:ascii="Arial" w:eastAsia="SimSun" w:hAnsi="Arial"/>
          <w:kern w:val="0"/>
          <w:sz w:val="20"/>
          <w:szCs w:val="20"/>
          <w:lang w:val="en" w:eastAsia="fr-FR"/>
        </w:rPr>
        <w:t xml:space="preserve"> Biological biodiversity in Morocco, a fragile and constantly threatened heritage. High Commission for Water and Forests and the Fight Against Desertification. Rabat, Morocco. https://ma.chm-cbd.net</w:t>
      </w:r>
    </w:p>
    <w:p w:rsidR="00A269EA" w:rsidRDefault="00AC2A90">
      <w:pPr>
        <w:widowControl/>
        <w:rPr>
          <w:rFonts w:ascii="Arial" w:eastAsia="SimSun" w:hAnsi="Arial"/>
          <w:kern w:val="0"/>
          <w:sz w:val="20"/>
          <w:szCs w:val="20"/>
          <w:lang w:val="en" w:eastAsia="fr-FR"/>
        </w:rPr>
      </w:pPr>
      <w:r>
        <w:rPr>
          <w:rFonts w:ascii="Arial" w:eastAsia="SimSun" w:hAnsi="Arial"/>
          <w:kern w:val="0"/>
          <w:sz w:val="20"/>
          <w:szCs w:val="20"/>
          <w:lang w:val="en" w:eastAsia="fr-FR"/>
        </w:rPr>
        <w:t>5. Koulibaly, A. V. (2008). Characteristics of vegetation</w:t>
      </w:r>
      <w:r>
        <w:rPr>
          <w:rFonts w:ascii="Arial" w:eastAsia="SimSun" w:hAnsi="Arial"/>
          <w:kern w:val="0"/>
          <w:sz w:val="20"/>
          <w:szCs w:val="20"/>
          <w:lang w:val="en" w:eastAsia="fr-FR"/>
        </w:rPr>
        <w:t xml:space="preserve"> and dynamics of regeneration, under the influence of land use, in forest-savanna mosaics, in the regions of the </w:t>
      </w:r>
      <w:proofErr w:type="spellStart"/>
      <w:r>
        <w:rPr>
          <w:rFonts w:ascii="Arial" w:eastAsia="SimSun" w:hAnsi="Arial"/>
          <w:kern w:val="0"/>
          <w:sz w:val="20"/>
          <w:szCs w:val="20"/>
          <w:lang w:val="en" w:eastAsia="fr-FR"/>
        </w:rPr>
        <w:t>Lamto</w:t>
      </w:r>
      <w:proofErr w:type="spellEnd"/>
      <w:r>
        <w:rPr>
          <w:rFonts w:ascii="Arial" w:eastAsia="SimSun" w:hAnsi="Arial"/>
          <w:kern w:val="0"/>
          <w:sz w:val="20"/>
          <w:szCs w:val="20"/>
          <w:lang w:val="en" w:eastAsia="fr-FR"/>
        </w:rPr>
        <w:t xml:space="preserve"> Reserve and the Como</w:t>
      </w:r>
      <w:r>
        <w:rPr>
          <w:rFonts w:ascii="Arial" w:eastAsia="SimSun" w:hAnsi="Arial"/>
          <w:kern w:val="0"/>
          <w:sz w:val="20"/>
          <w:szCs w:val="20"/>
          <w:lang w:eastAsia="fr-FR"/>
        </w:rPr>
        <w:t>e</w:t>
      </w:r>
      <w:r>
        <w:rPr>
          <w:rFonts w:ascii="Arial" w:eastAsia="SimSun" w:hAnsi="Arial"/>
          <w:kern w:val="0"/>
          <w:sz w:val="20"/>
          <w:szCs w:val="20"/>
          <w:lang w:val="en" w:eastAsia="fr-FR"/>
        </w:rPr>
        <w:t xml:space="preserve"> National Park, in Côte d'Ivoire. [Doctoral thesis, University of </w:t>
      </w:r>
      <w:proofErr w:type="spellStart"/>
      <w:r>
        <w:rPr>
          <w:rFonts w:ascii="Arial" w:eastAsia="SimSun" w:hAnsi="Arial"/>
          <w:kern w:val="0"/>
          <w:sz w:val="20"/>
          <w:szCs w:val="20"/>
          <w:lang w:val="en" w:eastAsia="fr-FR"/>
        </w:rPr>
        <w:t>Cocody</w:t>
      </w:r>
      <w:proofErr w:type="spellEnd"/>
      <w:r>
        <w:rPr>
          <w:rFonts w:ascii="Arial" w:eastAsia="SimSun" w:hAnsi="Arial"/>
          <w:kern w:val="0"/>
          <w:sz w:val="20"/>
          <w:szCs w:val="20"/>
          <w:lang w:val="en" w:eastAsia="fr-FR"/>
        </w:rPr>
        <w:t xml:space="preserve">-Abidjan]. </w:t>
      </w:r>
      <w:hyperlink r:id="rId10" w:history="1">
        <w:r>
          <w:rPr>
            <w:rStyle w:val="Hyperlink"/>
            <w:rFonts w:ascii="Arial" w:eastAsia="SimSun" w:hAnsi="Arial"/>
            <w:color w:val="auto"/>
            <w:kern w:val="0"/>
            <w:sz w:val="20"/>
            <w:szCs w:val="20"/>
            <w:u w:val="none"/>
            <w:lang w:val="en" w:eastAsia="fr-FR"/>
          </w:rPr>
          <w:t>https://www.researchgate.net/</w:t>
        </w:r>
      </w:hyperlink>
    </w:p>
    <w:p w:rsidR="00A269EA" w:rsidRDefault="00AC2A90">
      <w:pPr>
        <w:widowControl/>
        <w:rPr>
          <w:rFonts w:ascii="Arial" w:eastAsia="SimSun" w:hAnsi="Arial"/>
          <w:kern w:val="0"/>
          <w:sz w:val="20"/>
          <w:szCs w:val="20"/>
          <w:lang w:val="en" w:eastAsia="fr-FR"/>
        </w:rPr>
      </w:pPr>
      <w:r>
        <w:rPr>
          <w:rFonts w:ascii="Arial" w:eastAsia="SimSun" w:hAnsi="Arial"/>
          <w:kern w:val="0"/>
          <w:sz w:val="20"/>
          <w:szCs w:val="20"/>
          <w:lang w:val="en" w:eastAsia="fr-FR"/>
        </w:rPr>
        <w:t>6. Traoré, K., Ouattara, K., Sylla, M., &amp; Coulibaly, S. (2019). Dynamics of weeds in sugarcane cultivation: case of the Integrated Agricultural Unit of Zu</w:t>
      </w:r>
      <w:r>
        <w:rPr>
          <w:rFonts w:ascii="Arial" w:eastAsia="SimSun" w:hAnsi="Arial"/>
          <w:kern w:val="0"/>
          <w:sz w:val="20"/>
          <w:szCs w:val="20"/>
          <w:lang w:eastAsia="fr-FR"/>
        </w:rPr>
        <w:t>e</w:t>
      </w:r>
      <w:proofErr w:type="spellStart"/>
      <w:r>
        <w:rPr>
          <w:rFonts w:ascii="Arial" w:eastAsia="SimSun" w:hAnsi="Arial"/>
          <w:kern w:val="0"/>
          <w:sz w:val="20"/>
          <w:szCs w:val="20"/>
          <w:lang w:val="en" w:eastAsia="fr-FR"/>
        </w:rPr>
        <w:t>noula</w:t>
      </w:r>
      <w:proofErr w:type="spellEnd"/>
      <w:r>
        <w:rPr>
          <w:rFonts w:ascii="Arial" w:eastAsia="SimSun" w:hAnsi="Arial"/>
          <w:kern w:val="0"/>
          <w:sz w:val="20"/>
          <w:szCs w:val="20"/>
          <w:lang w:val="en" w:eastAsia="fr-FR"/>
        </w:rPr>
        <w:t xml:space="preserve">. </w:t>
      </w:r>
      <w:r>
        <w:rPr>
          <w:rFonts w:ascii="Arial" w:eastAsia="SimSun" w:hAnsi="Arial"/>
          <w:i/>
          <w:iCs/>
          <w:kern w:val="0"/>
          <w:sz w:val="20"/>
          <w:szCs w:val="20"/>
          <w:lang w:val="en" w:eastAsia="fr-FR"/>
        </w:rPr>
        <w:t>European Scientific Journal</w:t>
      </w:r>
      <w:r>
        <w:rPr>
          <w:rFonts w:ascii="Arial" w:eastAsia="SimSun" w:hAnsi="Arial"/>
          <w:kern w:val="0"/>
          <w:sz w:val="20"/>
          <w:szCs w:val="20"/>
          <w:lang w:val="en" w:eastAsia="fr-FR"/>
        </w:rPr>
        <w:t>, 15(21), 361-376. https</w:t>
      </w:r>
      <w:r>
        <w:rPr>
          <w:rFonts w:ascii="Arial" w:eastAsia="SimSun" w:hAnsi="Arial"/>
          <w:kern w:val="0"/>
          <w:sz w:val="20"/>
          <w:szCs w:val="20"/>
          <w:lang w:val="en" w:eastAsia="fr-FR"/>
        </w:rPr>
        <w:t>://doi.org/10.19044/esj.2019.v15n21p361</w:t>
      </w:r>
    </w:p>
    <w:p w:rsidR="00A269EA" w:rsidRDefault="00AC2A90">
      <w:pPr>
        <w:widowControl/>
        <w:rPr>
          <w:rFonts w:ascii="Arial" w:eastAsia="SimSun" w:hAnsi="Arial"/>
          <w:kern w:val="0"/>
          <w:sz w:val="20"/>
          <w:szCs w:val="20"/>
          <w:lang w:val="en" w:eastAsia="fr-FR"/>
        </w:rPr>
      </w:pPr>
      <w:r>
        <w:rPr>
          <w:rFonts w:ascii="Arial" w:eastAsia="SimSun" w:hAnsi="Arial"/>
          <w:kern w:val="0"/>
          <w:sz w:val="20"/>
          <w:szCs w:val="20"/>
          <w:lang w:val="en" w:eastAsia="fr-FR"/>
        </w:rPr>
        <w:t xml:space="preserve">7. </w:t>
      </w:r>
      <w:proofErr w:type="spellStart"/>
      <w:r>
        <w:rPr>
          <w:rFonts w:ascii="Arial" w:eastAsia="SimSun" w:hAnsi="Arial"/>
          <w:kern w:val="0"/>
          <w:sz w:val="20"/>
          <w:szCs w:val="20"/>
          <w:lang w:val="en" w:eastAsia="fr-FR"/>
        </w:rPr>
        <w:t>Vanié</w:t>
      </w:r>
      <w:proofErr w:type="spellEnd"/>
      <w:r>
        <w:rPr>
          <w:rFonts w:ascii="Arial" w:eastAsia="SimSun" w:hAnsi="Arial"/>
          <w:kern w:val="0"/>
          <w:sz w:val="20"/>
          <w:szCs w:val="20"/>
          <w:lang w:val="en" w:eastAsia="fr-FR"/>
        </w:rPr>
        <w:t xml:space="preserve"> Bi, I. B., </w:t>
      </w:r>
      <w:proofErr w:type="spellStart"/>
      <w:r>
        <w:rPr>
          <w:rFonts w:ascii="Arial" w:eastAsia="SimSun" w:hAnsi="Arial"/>
          <w:kern w:val="0"/>
          <w:sz w:val="20"/>
          <w:szCs w:val="20"/>
          <w:lang w:val="en" w:eastAsia="fr-FR"/>
        </w:rPr>
        <w:t>Béné</w:t>
      </w:r>
      <w:proofErr w:type="spellEnd"/>
      <w:r>
        <w:rPr>
          <w:rFonts w:ascii="Arial" w:eastAsia="SimSun" w:hAnsi="Arial"/>
          <w:kern w:val="0"/>
          <w:sz w:val="20"/>
          <w:szCs w:val="20"/>
          <w:lang w:val="en" w:eastAsia="fr-FR"/>
        </w:rPr>
        <w:t>, K., &amp; Zouzou, M. (2021). Ethnobotanical study of spontaneous edible plants in the department of Zu</w:t>
      </w:r>
      <w:r>
        <w:rPr>
          <w:rFonts w:ascii="Arial" w:eastAsia="SimSun" w:hAnsi="Arial"/>
          <w:kern w:val="0"/>
          <w:sz w:val="20"/>
          <w:szCs w:val="20"/>
          <w:lang w:eastAsia="fr-FR"/>
        </w:rPr>
        <w:t>e</w:t>
      </w:r>
      <w:proofErr w:type="spellStart"/>
      <w:r>
        <w:rPr>
          <w:rFonts w:ascii="Arial" w:eastAsia="SimSun" w:hAnsi="Arial"/>
          <w:kern w:val="0"/>
          <w:sz w:val="20"/>
          <w:szCs w:val="20"/>
          <w:lang w:val="en" w:eastAsia="fr-FR"/>
        </w:rPr>
        <w:t>noula</w:t>
      </w:r>
      <w:proofErr w:type="spellEnd"/>
      <w:r>
        <w:rPr>
          <w:rFonts w:ascii="Arial" w:eastAsia="SimSun" w:hAnsi="Arial"/>
          <w:kern w:val="0"/>
          <w:sz w:val="20"/>
          <w:szCs w:val="20"/>
          <w:lang w:val="en" w:eastAsia="fr-FR"/>
        </w:rPr>
        <w:t xml:space="preserve">. </w:t>
      </w:r>
      <w:r>
        <w:rPr>
          <w:rFonts w:ascii="Arial" w:eastAsia="SimSun" w:hAnsi="Arial"/>
          <w:i/>
          <w:iCs/>
          <w:kern w:val="0"/>
          <w:sz w:val="20"/>
          <w:szCs w:val="20"/>
          <w:lang w:val="en" w:eastAsia="fr-FR"/>
        </w:rPr>
        <w:t>European Scientific Journal</w:t>
      </w:r>
      <w:r>
        <w:rPr>
          <w:rFonts w:ascii="Arial" w:eastAsia="SimSun" w:hAnsi="Arial"/>
          <w:kern w:val="0"/>
          <w:sz w:val="20"/>
          <w:szCs w:val="20"/>
          <w:lang w:val="en" w:eastAsia="fr-FR"/>
        </w:rPr>
        <w:t>, 17(29), 242-262. https://doi.org/10.19044/esj.2021.v17n</w:t>
      </w:r>
      <w:r>
        <w:rPr>
          <w:rFonts w:ascii="Arial" w:eastAsia="SimSun" w:hAnsi="Arial"/>
          <w:kern w:val="0"/>
          <w:sz w:val="20"/>
          <w:szCs w:val="20"/>
          <w:lang w:val="en" w:eastAsia="fr-FR"/>
        </w:rPr>
        <w:t>29p242</w:t>
      </w:r>
    </w:p>
    <w:p w:rsidR="00A269EA" w:rsidRDefault="00AC2A90">
      <w:pPr>
        <w:widowControl/>
        <w:rPr>
          <w:rFonts w:ascii="Arial" w:eastAsia="SimSun" w:hAnsi="Arial"/>
          <w:kern w:val="0"/>
          <w:sz w:val="20"/>
          <w:szCs w:val="20"/>
          <w:lang w:val="en" w:eastAsia="fr-FR"/>
        </w:rPr>
      </w:pPr>
      <w:r>
        <w:rPr>
          <w:rFonts w:ascii="Arial" w:eastAsia="SimSun" w:hAnsi="Arial"/>
          <w:kern w:val="0"/>
          <w:sz w:val="20"/>
          <w:szCs w:val="20"/>
          <w:lang w:val="en" w:eastAsia="fr-FR"/>
        </w:rPr>
        <w:t xml:space="preserve">8. </w:t>
      </w:r>
      <w:proofErr w:type="spellStart"/>
      <w:r>
        <w:rPr>
          <w:rFonts w:ascii="Arial" w:eastAsia="SimSun" w:hAnsi="Arial"/>
          <w:kern w:val="0"/>
          <w:sz w:val="20"/>
          <w:szCs w:val="20"/>
          <w:lang w:val="en" w:eastAsia="fr-FR"/>
        </w:rPr>
        <w:t>Aké-Assi</w:t>
      </w:r>
      <w:proofErr w:type="spellEnd"/>
      <w:r>
        <w:rPr>
          <w:rFonts w:ascii="Arial" w:eastAsia="SimSun" w:hAnsi="Arial"/>
          <w:kern w:val="0"/>
          <w:sz w:val="20"/>
          <w:szCs w:val="20"/>
          <w:lang w:val="en" w:eastAsia="fr-FR"/>
        </w:rPr>
        <w:t xml:space="preserve">, L. (1984). Flora of </w:t>
      </w:r>
      <w:r>
        <w:rPr>
          <w:rFonts w:ascii="Arial" w:eastAsia="SimSun" w:hAnsi="Arial"/>
          <w:kern w:val="0"/>
          <w:sz w:val="20"/>
          <w:szCs w:val="20"/>
          <w:lang w:eastAsia="fr-FR"/>
        </w:rPr>
        <w:t>C</w:t>
      </w:r>
      <w:r>
        <w:rPr>
          <w:rFonts w:ascii="Arial" w:eastAsia="SimSun" w:hAnsi="Arial" w:cs="Arial"/>
          <w:kern w:val="0"/>
          <w:sz w:val="20"/>
          <w:szCs w:val="20"/>
          <w:lang w:eastAsia="fr-FR"/>
        </w:rPr>
        <w:t>ô</w:t>
      </w:r>
      <w:r>
        <w:rPr>
          <w:rFonts w:ascii="Arial" w:eastAsia="SimSun" w:hAnsi="Arial"/>
          <w:kern w:val="0"/>
          <w:sz w:val="20"/>
          <w:szCs w:val="20"/>
          <w:lang w:eastAsia="fr-FR"/>
        </w:rPr>
        <w:t>te d’Ivoire</w:t>
      </w:r>
      <w:r>
        <w:rPr>
          <w:rFonts w:ascii="Arial" w:eastAsia="SimSun" w:hAnsi="Arial"/>
          <w:kern w:val="0"/>
          <w:sz w:val="20"/>
          <w:szCs w:val="20"/>
          <w:lang w:val="en" w:eastAsia="fr-FR"/>
        </w:rPr>
        <w:t>: descriptive and biogeographical study, with some ethnobotanical notes. [Doctoral thesis, University of Abidjan]. https://www.books.google.com</w:t>
      </w:r>
    </w:p>
    <w:p w:rsidR="00A269EA" w:rsidRDefault="00AC2A90">
      <w:pPr>
        <w:rPr>
          <w:rFonts w:ascii="Arial" w:hAnsi="Arial"/>
          <w:sz w:val="20"/>
          <w:szCs w:val="20"/>
        </w:rPr>
      </w:pPr>
      <w:r>
        <w:rPr>
          <w:rFonts w:ascii="Arial" w:hAnsi="Arial"/>
          <w:sz w:val="20"/>
          <w:szCs w:val="20"/>
        </w:rPr>
        <w:t xml:space="preserve">9. </w:t>
      </w:r>
      <w:proofErr w:type="spellStart"/>
      <w:r>
        <w:rPr>
          <w:rFonts w:ascii="Arial" w:hAnsi="Arial"/>
          <w:sz w:val="20"/>
          <w:szCs w:val="20"/>
        </w:rPr>
        <w:t>Aké</w:t>
      </w:r>
      <w:r>
        <w:rPr>
          <w:rFonts w:ascii="Arial" w:hAnsi="Arial"/>
          <w:sz w:val="20"/>
          <w:szCs w:val="20"/>
        </w:rPr>
        <w:t>-Assi</w:t>
      </w:r>
      <w:proofErr w:type="spellEnd"/>
      <w:r>
        <w:rPr>
          <w:rFonts w:ascii="Arial" w:hAnsi="Arial"/>
          <w:sz w:val="20"/>
          <w:szCs w:val="20"/>
        </w:rPr>
        <w:t xml:space="preserve">, L. (2001). Flora of Côte d'Ivoire: systematic catalog, biogeography, and ecology, I. </w:t>
      </w:r>
      <w:proofErr w:type="spellStart"/>
      <w:r>
        <w:rPr>
          <w:rFonts w:ascii="Arial" w:hAnsi="Arial"/>
          <w:i/>
          <w:iCs/>
          <w:sz w:val="20"/>
          <w:szCs w:val="20"/>
        </w:rPr>
        <w:t>Boissiera</w:t>
      </w:r>
      <w:proofErr w:type="spellEnd"/>
      <w:r>
        <w:rPr>
          <w:rFonts w:ascii="Arial" w:hAnsi="Arial"/>
          <w:sz w:val="20"/>
          <w:szCs w:val="20"/>
        </w:rPr>
        <w:t>, 57, 1-396. https://doi.org/10.1684/mst.2016.0630</w:t>
      </w:r>
    </w:p>
    <w:p w:rsidR="00A269EA" w:rsidRDefault="00AC2A90">
      <w:pPr>
        <w:rPr>
          <w:rFonts w:ascii="Arial" w:hAnsi="Arial"/>
          <w:sz w:val="20"/>
          <w:szCs w:val="20"/>
        </w:rPr>
      </w:pPr>
      <w:r>
        <w:rPr>
          <w:rFonts w:ascii="Arial" w:hAnsi="Arial"/>
          <w:sz w:val="20"/>
          <w:szCs w:val="20"/>
        </w:rPr>
        <w:t xml:space="preserve">10. </w:t>
      </w:r>
      <w:proofErr w:type="spellStart"/>
      <w:r>
        <w:rPr>
          <w:rFonts w:ascii="Arial" w:hAnsi="Arial"/>
          <w:sz w:val="20"/>
          <w:szCs w:val="20"/>
        </w:rPr>
        <w:t>Aké-Assi</w:t>
      </w:r>
      <w:proofErr w:type="spellEnd"/>
      <w:r>
        <w:rPr>
          <w:rFonts w:ascii="Arial" w:hAnsi="Arial"/>
          <w:sz w:val="20"/>
          <w:szCs w:val="20"/>
        </w:rPr>
        <w:t xml:space="preserve">, L. (2002). Flora of Côte d'Ivoire: systematic catalog, biogeography, and ecology, II. </w:t>
      </w:r>
      <w:proofErr w:type="spellStart"/>
      <w:r>
        <w:rPr>
          <w:rFonts w:ascii="Arial" w:hAnsi="Arial"/>
          <w:i/>
          <w:iCs/>
          <w:sz w:val="20"/>
          <w:szCs w:val="20"/>
        </w:rPr>
        <w:t>Bois</w:t>
      </w:r>
      <w:r>
        <w:rPr>
          <w:rFonts w:ascii="Arial" w:hAnsi="Arial"/>
          <w:i/>
          <w:iCs/>
          <w:sz w:val="20"/>
          <w:szCs w:val="20"/>
        </w:rPr>
        <w:t>siera</w:t>
      </w:r>
      <w:proofErr w:type="spellEnd"/>
      <w:r>
        <w:rPr>
          <w:rFonts w:ascii="Arial" w:hAnsi="Arial"/>
          <w:sz w:val="20"/>
          <w:szCs w:val="20"/>
        </w:rPr>
        <w:t>, 58, 1-441. https://doi.org/10.5169/seals-895417</w:t>
      </w:r>
    </w:p>
    <w:p w:rsidR="00A269EA" w:rsidRDefault="00AC2A90">
      <w:pPr>
        <w:rPr>
          <w:rFonts w:ascii="Arial" w:hAnsi="Arial"/>
          <w:sz w:val="20"/>
          <w:szCs w:val="20"/>
        </w:rPr>
      </w:pPr>
      <w:r>
        <w:rPr>
          <w:rFonts w:ascii="Arial" w:hAnsi="Arial"/>
          <w:sz w:val="20"/>
          <w:szCs w:val="20"/>
        </w:rPr>
        <w:t xml:space="preserve">11. </w:t>
      </w:r>
      <w:proofErr w:type="spellStart"/>
      <w:r>
        <w:rPr>
          <w:rFonts w:ascii="Arial" w:hAnsi="Arial"/>
          <w:sz w:val="20"/>
          <w:szCs w:val="20"/>
        </w:rPr>
        <w:t>Kouamé</w:t>
      </w:r>
      <w:proofErr w:type="spellEnd"/>
      <w:r>
        <w:rPr>
          <w:rFonts w:ascii="Arial" w:hAnsi="Arial"/>
          <w:sz w:val="20"/>
          <w:szCs w:val="20"/>
        </w:rPr>
        <w:t xml:space="preserve">, N’G. F., &amp; Zoro Bi, I. A. (2010). New division of the dense humid forest zone of Côte d’Ivoire. </w:t>
      </w:r>
      <w:r>
        <w:rPr>
          <w:rFonts w:ascii="Arial" w:hAnsi="Arial"/>
          <w:i/>
          <w:iCs/>
          <w:sz w:val="20"/>
          <w:szCs w:val="20"/>
        </w:rPr>
        <w:t>Sciences &amp; Nature</w:t>
      </w:r>
      <w:r>
        <w:rPr>
          <w:rFonts w:ascii="Arial" w:hAnsi="Arial"/>
          <w:sz w:val="20"/>
          <w:szCs w:val="20"/>
        </w:rPr>
        <w:t>, 7(2), 177-194. https://doi.org/10.4314/scinat.v7i2.59962</w:t>
      </w:r>
    </w:p>
    <w:p w:rsidR="00A269EA" w:rsidRDefault="00AC2A90">
      <w:pPr>
        <w:rPr>
          <w:rFonts w:ascii="Arial" w:hAnsi="Arial" w:cs="Arial"/>
          <w:sz w:val="20"/>
          <w:szCs w:val="20"/>
        </w:rPr>
      </w:pPr>
      <w:r>
        <w:rPr>
          <w:rFonts w:ascii="Arial" w:hAnsi="Arial"/>
          <w:sz w:val="20"/>
          <w:szCs w:val="20"/>
        </w:rPr>
        <w:t>12. Wilkie, M. L.</w:t>
      </w:r>
      <w:r>
        <w:rPr>
          <w:rFonts w:ascii="Arial" w:hAnsi="Arial"/>
          <w:sz w:val="20"/>
          <w:szCs w:val="20"/>
        </w:rPr>
        <w:t xml:space="preserve"> (2010). Assessment of global forest resources 2010. National report Côte d’Ivoire. Rome: FAO. https://openknowledge.fao.org/</w:t>
      </w:r>
    </w:p>
    <w:p w:rsidR="00A269EA" w:rsidRDefault="00AC2A90">
      <w:pPr>
        <w:rPr>
          <w:rFonts w:ascii="Arial" w:hAnsi="Arial"/>
          <w:sz w:val="20"/>
          <w:szCs w:val="20"/>
        </w:rPr>
      </w:pPr>
      <w:r>
        <w:rPr>
          <w:rFonts w:ascii="Arial" w:hAnsi="Arial"/>
          <w:sz w:val="20"/>
          <w:szCs w:val="20"/>
        </w:rPr>
        <w:t xml:space="preserve">13. Konan, K. A. (2021). Uses and regeneration potential of </w:t>
      </w:r>
      <w:proofErr w:type="spellStart"/>
      <w:r>
        <w:rPr>
          <w:rFonts w:ascii="Arial" w:hAnsi="Arial"/>
          <w:i/>
          <w:iCs/>
          <w:sz w:val="20"/>
          <w:szCs w:val="20"/>
        </w:rPr>
        <w:t>Carapa</w:t>
      </w:r>
      <w:proofErr w:type="spellEnd"/>
      <w:r>
        <w:rPr>
          <w:rFonts w:ascii="Arial" w:hAnsi="Arial"/>
          <w:i/>
          <w:iCs/>
          <w:sz w:val="20"/>
          <w:szCs w:val="20"/>
        </w:rPr>
        <w:t xml:space="preserve"> </w:t>
      </w:r>
      <w:proofErr w:type="spellStart"/>
      <w:r>
        <w:rPr>
          <w:rFonts w:ascii="Arial" w:hAnsi="Arial"/>
          <w:i/>
          <w:iCs/>
          <w:sz w:val="20"/>
          <w:szCs w:val="20"/>
        </w:rPr>
        <w:t>procera</w:t>
      </w:r>
      <w:proofErr w:type="spellEnd"/>
      <w:r>
        <w:rPr>
          <w:rFonts w:ascii="Arial" w:hAnsi="Arial"/>
          <w:i/>
          <w:iCs/>
          <w:sz w:val="20"/>
          <w:szCs w:val="20"/>
        </w:rPr>
        <w:t xml:space="preserve"> </w:t>
      </w:r>
      <w:r>
        <w:rPr>
          <w:rFonts w:ascii="Arial" w:hAnsi="Arial"/>
          <w:sz w:val="20"/>
          <w:szCs w:val="20"/>
        </w:rPr>
        <w:t>DC. (</w:t>
      </w:r>
      <w:proofErr w:type="spellStart"/>
      <w:r>
        <w:rPr>
          <w:rFonts w:ascii="Arial" w:hAnsi="Arial"/>
          <w:sz w:val="20"/>
          <w:szCs w:val="20"/>
        </w:rPr>
        <w:t>Meliaceae</w:t>
      </w:r>
      <w:proofErr w:type="spellEnd"/>
      <w:r>
        <w:rPr>
          <w:rFonts w:ascii="Arial" w:hAnsi="Arial"/>
          <w:sz w:val="20"/>
          <w:szCs w:val="20"/>
        </w:rPr>
        <w:t xml:space="preserve">) in the Department of </w:t>
      </w:r>
      <w:proofErr w:type="spellStart"/>
      <w:r>
        <w:rPr>
          <w:rFonts w:ascii="Arial" w:hAnsi="Arial"/>
          <w:sz w:val="20"/>
          <w:szCs w:val="20"/>
        </w:rPr>
        <w:t>Zuenoula</w:t>
      </w:r>
      <w:proofErr w:type="spellEnd"/>
      <w:r>
        <w:rPr>
          <w:rFonts w:ascii="Arial" w:hAnsi="Arial"/>
          <w:sz w:val="20"/>
          <w:szCs w:val="20"/>
        </w:rPr>
        <w:t xml:space="preserve"> (Central-</w:t>
      </w:r>
      <w:r>
        <w:rPr>
          <w:rFonts w:ascii="Arial" w:hAnsi="Arial"/>
          <w:sz w:val="20"/>
          <w:szCs w:val="20"/>
        </w:rPr>
        <w:t xml:space="preserve">West, Côte d’Ivoire). [Master’s Thesis, Jean Lorougnon Guédé </w:t>
      </w:r>
      <w:r>
        <w:rPr>
          <w:rFonts w:ascii="Arial" w:hAnsi="Arial"/>
          <w:sz w:val="20"/>
          <w:szCs w:val="20"/>
        </w:rPr>
        <w:lastRenderedPageBreak/>
        <w:t>University]. https://dicames.online/</w:t>
      </w:r>
    </w:p>
    <w:p w:rsidR="00A269EA" w:rsidRDefault="00AC2A90">
      <w:pPr>
        <w:rPr>
          <w:rFonts w:ascii="Arial" w:hAnsi="Arial"/>
          <w:sz w:val="20"/>
          <w:szCs w:val="20"/>
        </w:rPr>
      </w:pPr>
      <w:r>
        <w:rPr>
          <w:rFonts w:ascii="Arial" w:hAnsi="Arial"/>
          <w:sz w:val="20"/>
          <w:szCs w:val="20"/>
        </w:rPr>
        <w:t xml:space="preserve">14. Departmental Directorate of Agriculture (2020). Monograph of the </w:t>
      </w:r>
      <w:proofErr w:type="spellStart"/>
      <w:r>
        <w:rPr>
          <w:rFonts w:ascii="Arial" w:hAnsi="Arial"/>
          <w:sz w:val="20"/>
          <w:szCs w:val="20"/>
        </w:rPr>
        <w:t>Zuénola</w:t>
      </w:r>
      <w:proofErr w:type="spellEnd"/>
      <w:r>
        <w:rPr>
          <w:rFonts w:ascii="Arial" w:hAnsi="Arial"/>
          <w:sz w:val="20"/>
          <w:szCs w:val="20"/>
        </w:rPr>
        <w:t xml:space="preserve"> Department: Annual report of the regional directorate of </w:t>
      </w:r>
      <w:proofErr w:type="spellStart"/>
      <w:r>
        <w:rPr>
          <w:rFonts w:ascii="Arial" w:hAnsi="Arial"/>
          <w:sz w:val="20"/>
          <w:szCs w:val="20"/>
        </w:rPr>
        <w:t>Marahoué</w:t>
      </w:r>
      <w:proofErr w:type="spellEnd"/>
      <w:r>
        <w:rPr>
          <w:rFonts w:ascii="Arial" w:hAnsi="Arial"/>
          <w:sz w:val="20"/>
          <w:szCs w:val="20"/>
        </w:rPr>
        <w:t xml:space="preserve">, </w:t>
      </w:r>
      <w:proofErr w:type="spellStart"/>
      <w:r>
        <w:rPr>
          <w:rFonts w:ascii="Arial" w:hAnsi="Arial"/>
          <w:sz w:val="20"/>
          <w:szCs w:val="20"/>
        </w:rPr>
        <w:t>Zuenoula</w:t>
      </w:r>
      <w:proofErr w:type="spellEnd"/>
      <w:r>
        <w:rPr>
          <w:rFonts w:ascii="Arial" w:hAnsi="Arial"/>
          <w:sz w:val="20"/>
          <w:szCs w:val="20"/>
        </w:rPr>
        <w:t>, Côte</w:t>
      </w:r>
      <w:r>
        <w:rPr>
          <w:rFonts w:ascii="Arial" w:hAnsi="Arial"/>
          <w:sz w:val="20"/>
          <w:szCs w:val="20"/>
        </w:rPr>
        <w:t xml:space="preserve"> d’Ivoire: Ministry of Agriculture and Rural Development. https://agriculture.gouv.ci</w:t>
      </w:r>
    </w:p>
    <w:p w:rsidR="00A269EA" w:rsidRDefault="00AC2A90">
      <w:pPr>
        <w:rPr>
          <w:rFonts w:ascii="Arial" w:hAnsi="Arial" w:cs="Arial"/>
          <w:sz w:val="20"/>
          <w:szCs w:val="20"/>
        </w:rPr>
      </w:pPr>
      <w:r>
        <w:rPr>
          <w:rFonts w:ascii="Arial" w:hAnsi="Arial"/>
          <w:sz w:val="20"/>
          <w:szCs w:val="20"/>
        </w:rPr>
        <w:t xml:space="preserve">15. Adou Yao, Y. C., </w:t>
      </w:r>
      <w:proofErr w:type="spellStart"/>
      <w:r>
        <w:rPr>
          <w:rFonts w:ascii="Arial" w:hAnsi="Arial"/>
          <w:sz w:val="20"/>
          <w:szCs w:val="20"/>
        </w:rPr>
        <w:t>Dengueadhe</w:t>
      </w:r>
      <w:proofErr w:type="spellEnd"/>
      <w:r>
        <w:rPr>
          <w:rFonts w:ascii="Arial" w:hAnsi="Arial"/>
          <w:sz w:val="20"/>
          <w:szCs w:val="20"/>
        </w:rPr>
        <w:t xml:space="preserve">, K. T. S., </w:t>
      </w:r>
      <w:proofErr w:type="spellStart"/>
      <w:r>
        <w:rPr>
          <w:rFonts w:ascii="Arial" w:hAnsi="Arial"/>
          <w:sz w:val="20"/>
          <w:szCs w:val="20"/>
        </w:rPr>
        <w:t>Kouamé</w:t>
      </w:r>
      <w:proofErr w:type="spellEnd"/>
      <w:r>
        <w:rPr>
          <w:rFonts w:ascii="Arial" w:hAnsi="Arial"/>
          <w:sz w:val="20"/>
          <w:szCs w:val="20"/>
        </w:rPr>
        <w:t xml:space="preserve">, D., &amp; N’Guessan, K. E. (2007). Diversity and distribution of woody plants in the southern part of </w:t>
      </w:r>
      <w:proofErr w:type="spellStart"/>
      <w:r>
        <w:rPr>
          <w:rFonts w:ascii="Arial" w:hAnsi="Arial"/>
          <w:sz w:val="20"/>
          <w:szCs w:val="20"/>
        </w:rPr>
        <w:t>Taï</w:t>
      </w:r>
      <w:proofErr w:type="spellEnd"/>
      <w:r>
        <w:rPr>
          <w:rFonts w:ascii="Arial" w:hAnsi="Arial"/>
          <w:sz w:val="20"/>
          <w:szCs w:val="20"/>
        </w:rPr>
        <w:t xml:space="preserve"> National Park (TN</w:t>
      </w:r>
      <w:r>
        <w:rPr>
          <w:rFonts w:ascii="Arial" w:hAnsi="Arial"/>
          <w:sz w:val="20"/>
          <w:szCs w:val="20"/>
        </w:rPr>
        <w:t xml:space="preserve">P), Côte d’Ivoire. </w:t>
      </w:r>
      <w:proofErr w:type="spellStart"/>
      <w:r>
        <w:rPr>
          <w:rFonts w:ascii="Arial" w:hAnsi="Arial"/>
          <w:i/>
          <w:iCs/>
          <w:sz w:val="20"/>
          <w:szCs w:val="20"/>
        </w:rPr>
        <w:t>Agronomie</w:t>
      </w:r>
      <w:proofErr w:type="spellEnd"/>
      <w:r>
        <w:rPr>
          <w:rFonts w:ascii="Arial" w:hAnsi="Arial"/>
          <w:i/>
          <w:iCs/>
          <w:sz w:val="20"/>
          <w:szCs w:val="20"/>
        </w:rPr>
        <w:t xml:space="preserve"> </w:t>
      </w:r>
      <w:proofErr w:type="spellStart"/>
      <w:r>
        <w:rPr>
          <w:rFonts w:ascii="Arial" w:hAnsi="Arial"/>
          <w:i/>
          <w:iCs/>
          <w:sz w:val="20"/>
          <w:szCs w:val="20"/>
        </w:rPr>
        <w:t>Africaine</w:t>
      </w:r>
      <w:proofErr w:type="spellEnd"/>
      <w:r>
        <w:rPr>
          <w:rFonts w:ascii="Arial" w:hAnsi="Arial"/>
          <w:sz w:val="20"/>
          <w:szCs w:val="20"/>
        </w:rPr>
        <w:t>, 19(2), 113-123. https://doi.org/10.4314/AGA.V19I2.1716</w:t>
      </w:r>
    </w:p>
    <w:p w:rsidR="00A269EA" w:rsidRDefault="00AC2A90">
      <w:pPr>
        <w:rPr>
          <w:rFonts w:ascii="Arial" w:hAnsi="Arial" w:cs="Arial"/>
          <w:sz w:val="20"/>
          <w:szCs w:val="20"/>
        </w:rPr>
      </w:pPr>
      <w:r>
        <w:rPr>
          <w:rFonts w:ascii="Arial" w:hAnsi="Arial" w:cs="Arial"/>
          <w:sz w:val="20"/>
          <w:szCs w:val="20"/>
        </w:rPr>
        <w:t xml:space="preserve">16. </w:t>
      </w:r>
      <w:proofErr w:type="spellStart"/>
      <w:r>
        <w:rPr>
          <w:rFonts w:ascii="Arial" w:hAnsi="Arial" w:cs="Arial"/>
          <w:sz w:val="20"/>
          <w:szCs w:val="20"/>
        </w:rPr>
        <w:t>Kouamé</w:t>
      </w:r>
      <w:proofErr w:type="spellEnd"/>
      <w:r>
        <w:rPr>
          <w:rFonts w:ascii="Arial" w:hAnsi="Arial" w:cs="Arial"/>
          <w:sz w:val="20"/>
          <w:szCs w:val="20"/>
        </w:rPr>
        <w:t xml:space="preserve">, D. (2009). Role of frugivorous animals in the regeneration and conservation of forests: case of the elephant, </w:t>
      </w:r>
      <w:r>
        <w:rPr>
          <w:rFonts w:ascii="Arial" w:hAnsi="Arial" w:cs="Arial"/>
          <w:i/>
          <w:iCs/>
          <w:sz w:val="20"/>
          <w:szCs w:val="20"/>
        </w:rPr>
        <w:t xml:space="preserve">Loxodonta </w:t>
      </w:r>
      <w:proofErr w:type="spellStart"/>
      <w:r>
        <w:rPr>
          <w:rFonts w:ascii="Arial" w:hAnsi="Arial" w:cs="Arial"/>
          <w:i/>
          <w:iCs/>
          <w:sz w:val="20"/>
          <w:szCs w:val="20"/>
        </w:rPr>
        <w:t>africana</w:t>
      </w:r>
      <w:proofErr w:type="spellEnd"/>
      <w:r>
        <w:rPr>
          <w:rFonts w:ascii="Arial" w:hAnsi="Arial" w:cs="Arial"/>
          <w:i/>
          <w:iCs/>
          <w:sz w:val="20"/>
          <w:szCs w:val="20"/>
        </w:rPr>
        <w:t xml:space="preserve"> </w:t>
      </w:r>
      <w:proofErr w:type="spellStart"/>
      <w:r>
        <w:rPr>
          <w:rFonts w:ascii="Arial" w:hAnsi="Arial" w:cs="Arial"/>
          <w:i/>
          <w:iCs/>
          <w:sz w:val="20"/>
          <w:szCs w:val="20"/>
        </w:rPr>
        <w:t>cyclotis</w:t>
      </w:r>
      <w:proofErr w:type="spellEnd"/>
      <w:r>
        <w:rPr>
          <w:rFonts w:ascii="Arial" w:hAnsi="Arial" w:cs="Arial"/>
          <w:i/>
          <w:iCs/>
          <w:sz w:val="20"/>
          <w:szCs w:val="20"/>
        </w:rPr>
        <w:t xml:space="preserve"> </w:t>
      </w:r>
      <w:proofErr w:type="spellStart"/>
      <w:r>
        <w:rPr>
          <w:rFonts w:ascii="Arial" w:hAnsi="Arial" w:cs="Arial"/>
          <w:i/>
          <w:iCs/>
          <w:sz w:val="20"/>
          <w:szCs w:val="20"/>
        </w:rPr>
        <w:t>matschie</w:t>
      </w:r>
      <w:proofErr w:type="spellEnd"/>
      <w:r>
        <w:rPr>
          <w:rFonts w:ascii="Arial" w:hAnsi="Arial" w:cs="Arial"/>
          <w:sz w:val="20"/>
          <w:szCs w:val="20"/>
        </w:rPr>
        <w:t>, 1</w:t>
      </w:r>
      <w:r>
        <w:rPr>
          <w:rFonts w:ascii="Arial" w:hAnsi="Arial" w:cs="Arial"/>
          <w:sz w:val="20"/>
          <w:szCs w:val="20"/>
        </w:rPr>
        <w:t xml:space="preserve">900 (Elephantidae), in the </w:t>
      </w:r>
      <w:proofErr w:type="spellStart"/>
      <w:r>
        <w:rPr>
          <w:rFonts w:ascii="Arial" w:hAnsi="Arial" w:cs="Arial"/>
          <w:sz w:val="20"/>
          <w:szCs w:val="20"/>
        </w:rPr>
        <w:t>Azagny</w:t>
      </w:r>
      <w:proofErr w:type="spellEnd"/>
      <w:r>
        <w:rPr>
          <w:rFonts w:ascii="Arial" w:hAnsi="Arial" w:cs="Arial"/>
          <w:sz w:val="20"/>
          <w:szCs w:val="20"/>
        </w:rPr>
        <w:t xml:space="preserve"> National Park in the South of Côte d'Ivoire. [Doctoral thesis, University of </w:t>
      </w:r>
      <w:proofErr w:type="spellStart"/>
      <w:r>
        <w:rPr>
          <w:rFonts w:ascii="Arial" w:hAnsi="Arial" w:cs="Arial"/>
          <w:sz w:val="20"/>
          <w:szCs w:val="20"/>
        </w:rPr>
        <w:t>Cocody</w:t>
      </w:r>
      <w:proofErr w:type="spellEnd"/>
      <w:r>
        <w:rPr>
          <w:rFonts w:ascii="Arial" w:hAnsi="Arial" w:cs="Arial"/>
          <w:sz w:val="20"/>
          <w:szCs w:val="20"/>
        </w:rPr>
        <w:t>- Abidjan]. https://dicames.online/</w:t>
      </w:r>
    </w:p>
    <w:p w:rsidR="00A269EA" w:rsidRDefault="00AC2A90">
      <w:pPr>
        <w:rPr>
          <w:rFonts w:ascii="Arial" w:hAnsi="Arial" w:cs="Arial"/>
          <w:sz w:val="20"/>
          <w:szCs w:val="20"/>
        </w:rPr>
      </w:pPr>
      <w:r>
        <w:rPr>
          <w:rFonts w:ascii="Arial" w:hAnsi="Arial" w:cs="Arial"/>
          <w:sz w:val="20"/>
          <w:szCs w:val="20"/>
        </w:rPr>
        <w:t>17. Lebrun, J.-P., &amp; Stork, A. L. (1991-1997). Enumeration of flowering plants of tropical Africa (Vol.</w:t>
      </w:r>
      <w:r>
        <w:rPr>
          <w:rFonts w:ascii="Arial" w:hAnsi="Arial" w:cs="Arial"/>
          <w:sz w:val="20"/>
          <w:szCs w:val="20"/>
        </w:rPr>
        <w:t xml:space="preserve"> 14). Geneva: Conservatory and Botanical Garden of the city of Geneva. https://africanplantdatabase.ch</w:t>
      </w:r>
    </w:p>
    <w:p w:rsidR="00A269EA" w:rsidRDefault="00AC2A90">
      <w:pPr>
        <w:rPr>
          <w:rFonts w:ascii="Arial" w:hAnsi="Arial" w:cs="Arial"/>
          <w:sz w:val="20"/>
          <w:szCs w:val="20"/>
        </w:rPr>
      </w:pPr>
      <w:r>
        <w:rPr>
          <w:rFonts w:ascii="Arial" w:hAnsi="Arial" w:cs="Arial"/>
          <w:sz w:val="20"/>
          <w:szCs w:val="20"/>
        </w:rPr>
        <w:t xml:space="preserve">18. Sørensen, T. (1948). A method of establishing groups of equal amplitude in plant sociology based on similarity of species content. Det </w:t>
      </w:r>
      <w:proofErr w:type="spellStart"/>
      <w:r>
        <w:rPr>
          <w:rFonts w:ascii="Arial" w:hAnsi="Arial" w:cs="Arial"/>
          <w:sz w:val="20"/>
          <w:szCs w:val="20"/>
        </w:rPr>
        <w:t>Kongelige</w:t>
      </w:r>
      <w:proofErr w:type="spellEnd"/>
      <w:r>
        <w:rPr>
          <w:rFonts w:ascii="Arial" w:hAnsi="Arial" w:cs="Arial"/>
          <w:sz w:val="20"/>
          <w:szCs w:val="20"/>
        </w:rPr>
        <w:t xml:space="preserve"> </w:t>
      </w:r>
      <w:proofErr w:type="spellStart"/>
      <w:r>
        <w:rPr>
          <w:rFonts w:ascii="Arial" w:hAnsi="Arial" w:cs="Arial"/>
          <w:sz w:val="20"/>
          <w:szCs w:val="20"/>
        </w:rPr>
        <w:t>danske</w:t>
      </w:r>
      <w:proofErr w:type="spellEnd"/>
      <w:r>
        <w:rPr>
          <w:rFonts w:ascii="Arial" w:hAnsi="Arial" w:cs="Arial"/>
          <w:sz w:val="20"/>
          <w:szCs w:val="20"/>
        </w:rPr>
        <w:t xml:space="preserve"> </w:t>
      </w:r>
      <w:proofErr w:type="spellStart"/>
      <w:r>
        <w:rPr>
          <w:rFonts w:ascii="Arial" w:hAnsi="Arial" w:cs="Arial"/>
          <w:sz w:val="20"/>
          <w:szCs w:val="20"/>
        </w:rPr>
        <w:t>videnskabernes</w:t>
      </w:r>
      <w:proofErr w:type="spellEnd"/>
      <w:r>
        <w:rPr>
          <w:rFonts w:ascii="Arial" w:hAnsi="Arial" w:cs="Arial"/>
          <w:sz w:val="20"/>
          <w:szCs w:val="20"/>
        </w:rPr>
        <w:t xml:space="preserve">. </w:t>
      </w:r>
      <w:proofErr w:type="spellStart"/>
      <w:r>
        <w:rPr>
          <w:rFonts w:ascii="Arial" w:hAnsi="Arial" w:cs="Arial"/>
          <w:i/>
          <w:iCs/>
          <w:sz w:val="20"/>
          <w:szCs w:val="20"/>
        </w:rPr>
        <w:t>Biologiske</w:t>
      </w:r>
      <w:proofErr w:type="spellEnd"/>
      <w:r>
        <w:rPr>
          <w:rFonts w:ascii="Arial" w:hAnsi="Arial" w:cs="Arial"/>
          <w:i/>
          <w:iCs/>
          <w:sz w:val="20"/>
          <w:szCs w:val="20"/>
        </w:rPr>
        <w:t xml:space="preserve"> </w:t>
      </w:r>
      <w:proofErr w:type="spellStart"/>
      <w:r>
        <w:rPr>
          <w:rFonts w:ascii="Arial" w:hAnsi="Arial" w:cs="Arial"/>
          <w:i/>
          <w:iCs/>
          <w:sz w:val="20"/>
          <w:szCs w:val="20"/>
        </w:rPr>
        <w:t>Skrifter</w:t>
      </w:r>
      <w:proofErr w:type="spellEnd"/>
      <w:r>
        <w:rPr>
          <w:rFonts w:ascii="Arial" w:hAnsi="Arial" w:cs="Arial"/>
          <w:sz w:val="20"/>
          <w:szCs w:val="20"/>
        </w:rPr>
        <w:t>, 5(4), 1-34. https://www.books.google.com</w:t>
      </w:r>
    </w:p>
    <w:p w:rsidR="00A269EA" w:rsidRDefault="00AC2A90">
      <w:pPr>
        <w:rPr>
          <w:rFonts w:ascii="Arial" w:hAnsi="Arial"/>
          <w:sz w:val="20"/>
          <w:szCs w:val="20"/>
        </w:rPr>
      </w:pPr>
      <w:r>
        <w:rPr>
          <w:rFonts w:ascii="Arial" w:hAnsi="Arial"/>
          <w:sz w:val="20"/>
          <w:szCs w:val="20"/>
        </w:rPr>
        <w:t xml:space="preserve">19. </w:t>
      </w:r>
      <w:proofErr w:type="spellStart"/>
      <w:r>
        <w:rPr>
          <w:rFonts w:ascii="Arial" w:hAnsi="Arial"/>
          <w:sz w:val="20"/>
          <w:szCs w:val="20"/>
        </w:rPr>
        <w:t>Trouppin</w:t>
      </w:r>
      <w:proofErr w:type="spellEnd"/>
      <w:r>
        <w:rPr>
          <w:rFonts w:ascii="Arial" w:hAnsi="Arial"/>
          <w:sz w:val="20"/>
          <w:szCs w:val="20"/>
        </w:rPr>
        <w:t xml:space="preserve">, G. (1996). Phytosociological study of </w:t>
      </w:r>
      <w:proofErr w:type="spellStart"/>
      <w:r>
        <w:rPr>
          <w:rFonts w:ascii="Arial" w:hAnsi="Arial"/>
          <w:sz w:val="20"/>
          <w:szCs w:val="20"/>
        </w:rPr>
        <w:t>Akagera</w:t>
      </w:r>
      <w:proofErr w:type="spellEnd"/>
      <w:r>
        <w:rPr>
          <w:rFonts w:ascii="Arial" w:hAnsi="Arial"/>
          <w:sz w:val="20"/>
          <w:szCs w:val="20"/>
        </w:rPr>
        <w:t xml:space="preserve"> National Park and eastern Rwanda: search for an appropriate method for analyzing intertropical African vegetati</w:t>
      </w:r>
      <w:r>
        <w:rPr>
          <w:rFonts w:ascii="Arial" w:hAnsi="Arial"/>
          <w:sz w:val="20"/>
          <w:szCs w:val="20"/>
        </w:rPr>
        <w:t>on. National Institute of Scientific Research, Butare. https://serch.worldcat.org</w:t>
      </w:r>
    </w:p>
    <w:p w:rsidR="00A269EA" w:rsidRDefault="00AC2A90">
      <w:pPr>
        <w:rPr>
          <w:rFonts w:ascii="Arial" w:hAnsi="Arial"/>
          <w:sz w:val="20"/>
          <w:szCs w:val="20"/>
        </w:rPr>
      </w:pPr>
      <w:r>
        <w:rPr>
          <w:rFonts w:ascii="Arial" w:hAnsi="Arial"/>
          <w:sz w:val="20"/>
          <w:szCs w:val="20"/>
        </w:rPr>
        <w:t>20. Raunkiær, C. (1934). The life forms of plants and statistical plant geography. Clarendon Press, Oxford. https://archives.org</w:t>
      </w:r>
    </w:p>
    <w:p w:rsidR="00A269EA" w:rsidRDefault="00AC2A90">
      <w:pPr>
        <w:rPr>
          <w:rFonts w:ascii="Arial" w:hAnsi="Arial" w:cs="Arial"/>
          <w:sz w:val="20"/>
          <w:szCs w:val="20"/>
        </w:rPr>
      </w:pPr>
      <w:r>
        <w:rPr>
          <w:rFonts w:ascii="Arial" w:hAnsi="Arial"/>
          <w:sz w:val="20"/>
          <w:szCs w:val="20"/>
        </w:rPr>
        <w:t>21. Raunkiær, C. (1905). Biological types for</w:t>
      </w:r>
      <w:r>
        <w:rPr>
          <w:rFonts w:ascii="Arial" w:hAnsi="Arial"/>
          <w:sz w:val="20"/>
          <w:szCs w:val="20"/>
        </w:rPr>
        <w:t xml:space="preserve"> botanical geography. </w:t>
      </w:r>
      <w:r>
        <w:rPr>
          <w:rFonts w:ascii="Arial" w:hAnsi="Arial"/>
          <w:i/>
          <w:iCs/>
          <w:sz w:val="20"/>
          <w:szCs w:val="20"/>
        </w:rPr>
        <w:t>Bulletin of the Royal Academy of Sciences and Letters of Denmark</w:t>
      </w:r>
      <w:r>
        <w:rPr>
          <w:rFonts w:ascii="Arial" w:hAnsi="Arial"/>
          <w:sz w:val="20"/>
          <w:szCs w:val="20"/>
        </w:rPr>
        <w:t>, 5, 347-438. https://www.researchgate.net</w:t>
      </w:r>
    </w:p>
    <w:p w:rsidR="00A269EA" w:rsidRDefault="00AC2A90">
      <w:pPr>
        <w:rPr>
          <w:rFonts w:ascii="Arial" w:hAnsi="Arial"/>
          <w:sz w:val="20"/>
          <w:szCs w:val="20"/>
          <w:lang w:eastAsia="fr-FR"/>
        </w:rPr>
      </w:pPr>
      <w:r>
        <w:rPr>
          <w:rFonts w:ascii="Arial" w:hAnsi="Arial"/>
          <w:sz w:val="20"/>
          <w:szCs w:val="20"/>
          <w:lang w:eastAsia="fr-FR"/>
        </w:rPr>
        <w:t>22. Schnell, R. (1952). Contribution to a phytosociological and phytogeographical study of West Africa: the groupings and geobo</w:t>
      </w:r>
      <w:r>
        <w:rPr>
          <w:rFonts w:ascii="Arial" w:hAnsi="Arial"/>
          <w:sz w:val="20"/>
          <w:szCs w:val="20"/>
          <w:lang w:eastAsia="fr-FR"/>
        </w:rPr>
        <w:t>tanical units of the Guinean region. French Institute of Black Africa (IFAN). https://AfricaBib.orf</w:t>
      </w:r>
    </w:p>
    <w:p w:rsidR="00A269EA" w:rsidRDefault="00AC2A90">
      <w:pPr>
        <w:rPr>
          <w:rFonts w:ascii="Arial" w:hAnsi="Arial"/>
          <w:sz w:val="20"/>
          <w:szCs w:val="20"/>
          <w:lang w:eastAsia="fr-FR"/>
        </w:rPr>
      </w:pPr>
      <w:r>
        <w:rPr>
          <w:rFonts w:ascii="Arial" w:hAnsi="Arial"/>
          <w:sz w:val="20"/>
          <w:szCs w:val="20"/>
          <w:lang w:eastAsia="fr-FR"/>
        </w:rPr>
        <w:t xml:space="preserve">23. </w:t>
      </w:r>
      <w:proofErr w:type="spellStart"/>
      <w:r>
        <w:rPr>
          <w:rFonts w:ascii="Arial" w:hAnsi="Arial"/>
          <w:sz w:val="20"/>
          <w:szCs w:val="20"/>
          <w:lang w:eastAsia="fr-FR"/>
        </w:rPr>
        <w:t>Daget</w:t>
      </w:r>
      <w:proofErr w:type="spellEnd"/>
      <w:r>
        <w:rPr>
          <w:rFonts w:ascii="Arial" w:hAnsi="Arial"/>
          <w:sz w:val="20"/>
          <w:szCs w:val="20"/>
          <w:lang w:eastAsia="fr-FR"/>
        </w:rPr>
        <w:t xml:space="preserve">, P., &amp; </w:t>
      </w:r>
      <w:proofErr w:type="spellStart"/>
      <w:r>
        <w:rPr>
          <w:rFonts w:ascii="Arial" w:hAnsi="Arial"/>
          <w:sz w:val="20"/>
          <w:szCs w:val="20"/>
          <w:lang w:eastAsia="fr-FR"/>
        </w:rPr>
        <w:t>Poisonnet</w:t>
      </w:r>
      <w:proofErr w:type="spellEnd"/>
      <w:r>
        <w:rPr>
          <w:rFonts w:ascii="Arial" w:hAnsi="Arial"/>
          <w:sz w:val="20"/>
          <w:szCs w:val="20"/>
          <w:lang w:eastAsia="fr-FR"/>
        </w:rPr>
        <w:t>, J. (1971). Ecological variables and their surveys. Versailles, France: National School of Horticulture (ENSH). https://agritrop.</w:t>
      </w:r>
      <w:r>
        <w:rPr>
          <w:rFonts w:ascii="Arial" w:hAnsi="Arial"/>
          <w:sz w:val="20"/>
          <w:szCs w:val="20"/>
          <w:lang w:eastAsia="fr-FR"/>
        </w:rPr>
        <w:t>cirad.fr/</w:t>
      </w:r>
    </w:p>
    <w:p w:rsidR="00A269EA" w:rsidRDefault="00AC2A90">
      <w:pPr>
        <w:rPr>
          <w:rFonts w:ascii="Arial" w:hAnsi="Arial" w:cs="Arial"/>
          <w:sz w:val="20"/>
          <w:szCs w:val="20"/>
          <w:lang w:eastAsia="fr-FR"/>
        </w:rPr>
      </w:pPr>
      <w:r>
        <w:rPr>
          <w:rFonts w:ascii="Arial" w:hAnsi="Arial"/>
          <w:sz w:val="20"/>
          <w:szCs w:val="20"/>
          <w:lang w:eastAsia="fr-FR"/>
        </w:rPr>
        <w:t xml:space="preserve">24. N'Da, D. H., Adou, Y. C. Y., </w:t>
      </w:r>
      <w:proofErr w:type="spellStart"/>
      <w:r>
        <w:rPr>
          <w:rFonts w:ascii="Arial" w:hAnsi="Arial"/>
          <w:sz w:val="20"/>
          <w:szCs w:val="20"/>
          <w:lang w:eastAsia="fr-FR"/>
        </w:rPr>
        <w:t>N'guessan</w:t>
      </w:r>
      <w:proofErr w:type="spellEnd"/>
      <w:r>
        <w:rPr>
          <w:rFonts w:ascii="Arial" w:hAnsi="Arial"/>
          <w:sz w:val="20"/>
          <w:szCs w:val="20"/>
          <w:lang w:eastAsia="fr-FR"/>
        </w:rPr>
        <w:t xml:space="preserve">, K. E., Koné, M., &amp; </w:t>
      </w:r>
      <w:proofErr w:type="spellStart"/>
      <w:r>
        <w:rPr>
          <w:rFonts w:ascii="Arial" w:hAnsi="Arial"/>
          <w:sz w:val="20"/>
          <w:szCs w:val="20"/>
          <w:lang w:eastAsia="fr-FR"/>
        </w:rPr>
        <w:t>Sangne</w:t>
      </w:r>
      <w:proofErr w:type="spellEnd"/>
      <w:r>
        <w:rPr>
          <w:rFonts w:ascii="Arial" w:hAnsi="Arial"/>
          <w:sz w:val="20"/>
          <w:szCs w:val="20"/>
          <w:lang w:eastAsia="fr-FR"/>
        </w:rPr>
        <w:t xml:space="preserve">, Y. S. (2008). Analysis of the floristic diversity of </w:t>
      </w:r>
      <w:proofErr w:type="spellStart"/>
      <w:r>
        <w:rPr>
          <w:rFonts w:ascii="Arial" w:hAnsi="Arial"/>
          <w:sz w:val="20"/>
          <w:szCs w:val="20"/>
          <w:lang w:eastAsia="fr-FR"/>
        </w:rPr>
        <w:t>Marahoué</w:t>
      </w:r>
      <w:proofErr w:type="spellEnd"/>
      <w:r>
        <w:rPr>
          <w:rFonts w:ascii="Arial" w:hAnsi="Arial"/>
          <w:sz w:val="20"/>
          <w:szCs w:val="20"/>
          <w:lang w:eastAsia="fr-FR"/>
        </w:rPr>
        <w:t xml:space="preserve"> National Park, Center-West of Côte d'Ivoire. </w:t>
      </w:r>
      <w:r>
        <w:rPr>
          <w:rFonts w:ascii="Arial" w:hAnsi="Arial"/>
          <w:i/>
          <w:iCs/>
          <w:sz w:val="20"/>
          <w:szCs w:val="20"/>
          <w:lang w:eastAsia="fr-FR"/>
        </w:rPr>
        <w:t>Afrique Science</w:t>
      </w:r>
      <w:r>
        <w:rPr>
          <w:rFonts w:ascii="Arial" w:hAnsi="Arial"/>
          <w:sz w:val="20"/>
          <w:szCs w:val="20"/>
          <w:lang w:eastAsia="fr-FR"/>
        </w:rPr>
        <w:t xml:space="preserve">, 4, 552-579. </w:t>
      </w:r>
      <w:r>
        <w:rPr>
          <w:rFonts w:ascii="Arial" w:hAnsi="Arial"/>
          <w:sz w:val="20"/>
          <w:szCs w:val="20"/>
          <w:lang w:eastAsia="fr-FR"/>
        </w:rPr>
        <w:lastRenderedPageBreak/>
        <w:t>https://10.4314/afsci.v4i3.61700</w:t>
      </w:r>
    </w:p>
    <w:p w:rsidR="00A269EA" w:rsidRDefault="00AC2A90">
      <w:pPr>
        <w:rPr>
          <w:rFonts w:ascii="Arial" w:hAnsi="Arial"/>
          <w:sz w:val="20"/>
          <w:szCs w:val="20"/>
          <w:lang w:val="fr-FR" w:eastAsia="fr-FR"/>
        </w:rPr>
      </w:pPr>
      <w:r>
        <w:rPr>
          <w:rFonts w:ascii="Arial" w:hAnsi="Arial"/>
          <w:sz w:val="20"/>
          <w:szCs w:val="20"/>
          <w:lang w:val="fr-FR" w:eastAsia="fr-FR"/>
        </w:rPr>
        <w:t xml:space="preserve">25. </w:t>
      </w:r>
      <w:r>
        <w:rPr>
          <w:rFonts w:ascii="Arial" w:hAnsi="Arial"/>
          <w:sz w:val="20"/>
          <w:szCs w:val="20"/>
          <w:lang w:val="fr-FR" w:eastAsia="fr-FR"/>
        </w:rPr>
        <w:t>Kouakou K. A. (2015). Post-</w:t>
      </w:r>
      <w:proofErr w:type="spellStart"/>
      <w:r>
        <w:rPr>
          <w:rFonts w:ascii="Arial" w:hAnsi="Arial"/>
          <w:sz w:val="20"/>
          <w:szCs w:val="20"/>
          <w:lang w:val="fr-FR" w:eastAsia="fr-FR"/>
        </w:rPr>
        <w:t>armed</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conflict</w:t>
      </w:r>
      <w:proofErr w:type="spellEnd"/>
      <w:r>
        <w:rPr>
          <w:rFonts w:ascii="Arial" w:hAnsi="Arial"/>
          <w:sz w:val="20"/>
          <w:szCs w:val="20"/>
          <w:lang w:val="fr-FR" w:eastAsia="fr-FR"/>
        </w:rPr>
        <w:t xml:space="preserve"> plant </w:t>
      </w:r>
      <w:proofErr w:type="spellStart"/>
      <w:r>
        <w:rPr>
          <w:rFonts w:ascii="Arial" w:hAnsi="Arial"/>
          <w:sz w:val="20"/>
          <w:szCs w:val="20"/>
          <w:lang w:val="fr-FR" w:eastAsia="fr-FR"/>
        </w:rPr>
        <w:t>diversity</w:t>
      </w:r>
      <w:proofErr w:type="spellEnd"/>
      <w:r>
        <w:rPr>
          <w:rFonts w:ascii="Arial" w:hAnsi="Arial"/>
          <w:sz w:val="20"/>
          <w:szCs w:val="20"/>
          <w:lang w:val="fr-FR" w:eastAsia="fr-FR"/>
        </w:rPr>
        <w:t xml:space="preserve"> of the </w:t>
      </w:r>
      <w:proofErr w:type="spellStart"/>
      <w:r>
        <w:rPr>
          <w:rFonts w:ascii="Arial" w:hAnsi="Arial"/>
          <w:sz w:val="20"/>
          <w:szCs w:val="20"/>
          <w:lang w:val="fr-FR" w:eastAsia="fr-FR"/>
        </w:rPr>
        <w:t>Classified</w:t>
      </w:r>
      <w:proofErr w:type="spellEnd"/>
      <w:r>
        <w:rPr>
          <w:rFonts w:ascii="Arial" w:hAnsi="Arial"/>
          <w:sz w:val="20"/>
          <w:szCs w:val="20"/>
          <w:lang w:val="fr-FR" w:eastAsia="fr-FR"/>
        </w:rPr>
        <w:t xml:space="preserve"> Forest of Haut-Sassandra (Central-West of Côte d’Ivoire). </w:t>
      </w:r>
      <w:r>
        <w:rPr>
          <w:rFonts w:ascii="Arial" w:hAnsi="Arial"/>
          <w:i/>
          <w:iCs/>
          <w:sz w:val="20"/>
          <w:szCs w:val="20"/>
          <w:lang w:val="fr-FR" w:eastAsia="fr-FR"/>
        </w:rPr>
        <w:t>Journal of Animal &amp; Plant Sciences</w:t>
      </w:r>
      <w:r>
        <w:rPr>
          <w:rFonts w:ascii="Arial" w:hAnsi="Arial"/>
          <w:sz w:val="20"/>
          <w:szCs w:val="20"/>
          <w:lang w:val="fr-FR" w:eastAsia="fr-FR"/>
        </w:rPr>
        <w:t>, 26(2), 4058-4071. http://www.m.elewa.org/JAPS</w:t>
      </w:r>
    </w:p>
    <w:p w:rsidR="00A269EA" w:rsidRDefault="00AC2A90">
      <w:pPr>
        <w:rPr>
          <w:rFonts w:ascii="Arial" w:hAnsi="Arial"/>
          <w:sz w:val="20"/>
          <w:szCs w:val="20"/>
          <w:lang w:val="fr-FR" w:eastAsia="fr-FR"/>
        </w:rPr>
      </w:pPr>
      <w:r>
        <w:rPr>
          <w:rFonts w:ascii="Arial" w:hAnsi="Arial"/>
          <w:sz w:val="20"/>
          <w:szCs w:val="20"/>
          <w:lang w:val="fr-FR" w:eastAsia="fr-FR"/>
        </w:rPr>
        <w:t xml:space="preserve">26. Aman Kadio, G., </w:t>
      </w:r>
      <w:proofErr w:type="spellStart"/>
      <w:r>
        <w:rPr>
          <w:rFonts w:ascii="Arial" w:hAnsi="Arial"/>
          <w:sz w:val="20"/>
          <w:szCs w:val="20"/>
          <w:lang w:val="fr-FR" w:eastAsia="fr-FR"/>
        </w:rPr>
        <w:t>Ipou</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Ipou</w:t>
      </w:r>
      <w:proofErr w:type="spellEnd"/>
      <w:r>
        <w:rPr>
          <w:rFonts w:ascii="Arial" w:hAnsi="Arial"/>
          <w:sz w:val="20"/>
          <w:szCs w:val="20"/>
          <w:lang w:val="fr-FR" w:eastAsia="fr-FR"/>
        </w:rPr>
        <w:t>, J., &amp; Tou</w:t>
      </w:r>
      <w:r>
        <w:rPr>
          <w:rFonts w:ascii="Arial" w:hAnsi="Arial"/>
          <w:sz w:val="20"/>
          <w:szCs w:val="20"/>
          <w:lang w:val="fr-FR" w:eastAsia="fr-FR"/>
        </w:rPr>
        <w:t xml:space="preserve">ré, Y. (2004). The flora of </w:t>
      </w:r>
      <w:proofErr w:type="spellStart"/>
      <w:r>
        <w:rPr>
          <w:rFonts w:ascii="Arial" w:hAnsi="Arial"/>
          <w:sz w:val="20"/>
          <w:szCs w:val="20"/>
          <w:lang w:val="fr-FR" w:eastAsia="fr-FR"/>
        </w:rPr>
        <w:t>weeds</w:t>
      </w:r>
      <w:proofErr w:type="spellEnd"/>
      <w:r>
        <w:rPr>
          <w:rFonts w:ascii="Arial" w:hAnsi="Arial"/>
          <w:sz w:val="20"/>
          <w:szCs w:val="20"/>
          <w:lang w:val="fr-FR" w:eastAsia="fr-FR"/>
        </w:rPr>
        <w:t xml:space="preserve"> in </w:t>
      </w:r>
      <w:proofErr w:type="spellStart"/>
      <w:r>
        <w:rPr>
          <w:rFonts w:ascii="Arial" w:hAnsi="Arial"/>
          <w:sz w:val="20"/>
          <w:szCs w:val="20"/>
          <w:lang w:val="fr-FR" w:eastAsia="fr-FR"/>
        </w:rPr>
        <w:t>cotton</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crops</w:t>
      </w:r>
      <w:proofErr w:type="spellEnd"/>
      <w:r>
        <w:rPr>
          <w:rFonts w:ascii="Arial" w:hAnsi="Arial"/>
          <w:sz w:val="20"/>
          <w:szCs w:val="20"/>
          <w:lang w:val="fr-FR" w:eastAsia="fr-FR"/>
        </w:rPr>
        <w:t xml:space="preserve"> in the </w:t>
      </w:r>
      <w:proofErr w:type="spellStart"/>
      <w:r>
        <w:rPr>
          <w:rFonts w:ascii="Arial" w:hAnsi="Arial"/>
          <w:sz w:val="20"/>
          <w:szCs w:val="20"/>
          <w:lang w:val="fr-FR" w:eastAsia="fr-FR"/>
        </w:rPr>
        <w:t>Worodou</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region</w:t>
      </w:r>
      <w:proofErr w:type="spellEnd"/>
      <w:r>
        <w:rPr>
          <w:rFonts w:ascii="Arial" w:hAnsi="Arial"/>
          <w:sz w:val="20"/>
          <w:szCs w:val="20"/>
          <w:lang w:val="fr-FR" w:eastAsia="fr-FR"/>
        </w:rPr>
        <w:t xml:space="preserve">, in the Northwest of Côte d’Ivoire. </w:t>
      </w:r>
      <w:r>
        <w:rPr>
          <w:rFonts w:ascii="Arial" w:hAnsi="Arial"/>
          <w:i/>
          <w:iCs/>
          <w:sz w:val="20"/>
          <w:szCs w:val="20"/>
          <w:lang w:val="fr-FR" w:eastAsia="fr-FR"/>
        </w:rPr>
        <w:t>A</w:t>
      </w:r>
      <w:proofErr w:type="spellStart"/>
      <w:r>
        <w:rPr>
          <w:rFonts w:ascii="Arial" w:hAnsi="Arial"/>
          <w:i/>
          <w:iCs/>
          <w:sz w:val="20"/>
          <w:szCs w:val="20"/>
          <w:lang w:eastAsia="fr-FR"/>
        </w:rPr>
        <w:t>gronomie</w:t>
      </w:r>
      <w:proofErr w:type="spellEnd"/>
      <w:r>
        <w:rPr>
          <w:rFonts w:ascii="Arial" w:hAnsi="Arial"/>
          <w:i/>
          <w:iCs/>
          <w:sz w:val="20"/>
          <w:szCs w:val="20"/>
          <w:lang w:eastAsia="fr-FR"/>
        </w:rPr>
        <w:t xml:space="preserve"> </w:t>
      </w:r>
      <w:proofErr w:type="spellStart"/>
      <w:r>
        <w:rPr>
          <w:rFonts w:ascii="Arial" w:hAnsi="Arial"/>
          <w:i/>
          <w:iCs/>
          <w:sz w:val="20"/>
          <w:szCs w:val="20"/>
          <w:lang w:eastAsia="fr-FR"/>
        </w:rPr>
        <w:t>Africaine</w:t>
      </w:r>
      <w:proofErr w:type="spellEnd"/>
      <w:r>
        <w:rPr>
          <w:rFonts w:ascii="Arial" w:hAnsi="Arial"/>
          <w:sz w:val="20"/>
          <w:szCs w:val="20"/>
          <w:lang w:val="fr-FR" w:eastAsia="fr-FR"/>
        </w:rPr>
        <w:t>, 16(1), 1-14. https://doi.org/10.4314/aga.v16i1.1637</w:t>
      </w:r>
    </w:p>
    <w:p w:rsidR="00A269EA" w:rsidRDefault="00AC2A90">
      <w:pPr>
        <w:rPr>
          <w:rFonts w:ascii="Arial" w:hAnsi="Arial"/>
          <w:sz w:val="20"/>
          <w:szCs w:val="20"/>
          <w:lang w:val="fr-FR" w:eastAsia="fr-FR"/>
        </w:rPr>
      </w:pPr>
      <w:r>
        <w:rPr>
          <w:rFonts w:ascii="Arial" w:hAnsi="Arial"/>
          <w:sz w:val="20"/>
          <w:szCs w:val="20"/>
          <w:lang w:val="fr-FR" w:eastAsia="fr-FR"/>
        </w:rPr>
        <w:t xml:space="preserve">27. Guillaumet, J.-L., &amp; </w:t>
      </w:r>
      <w:proofErr w:type="spellStart"/>
      <w:r>
        <w:rPr>
          <w:rFonts w:ascii="Arial" w:hAnsi="Arial"/>
          <w:sz w:val="20"/>
          <w:szCs w:val="20"/>
          <w:lang w:val="fr-FR" w:eastAsia="fr-FR"/>
        </w:rPr>
        <w:t>Adjanohoun</w:t>
      </w:r>
      <w:proofErr w:type="spellEnd"/>
      <w:r>
        <w:rPr>
          <w:rFonts w:ascii="Arial" w:hAnsi="Arial"/>
          <w:sz w:val="20"/>
          <w:szCs w:val="20"/>
          <w:lang w:val="fr-FR" w:eastAsia="fr-FR"/>
        </w:rPr>
        <w:t xml:space="preserve">, L. (1971). The </w:t>
      </w:r>
      <w:proofErr w:type="spellStart"/>
      <w:r>
        <w:rPr>
          <w:rFonts w:ascii="Arial" w:hAnsi="Arial"/>
          <w:sz w:val="20"/>
          <w:szCs w:val="20"/>
          <w:lang w:val="fr-FR" w:eastAsia="fr-FR"/>
        </w:rPr>
        <w:t>vegetation</w:t>
      </w:r>
      <w:proofErr w:type="spellEnd"/>
      <w:r>
        <w:rPr>
          <w:rFonts w:ascii="Arial" w:hAnsi="Arial"/>
          <w:sz w:val="20"/>
          <w:szCs w:val="20"/>
          <w:lang w:val="fr-FR" w:eastAsia="fr-FR"/>
        </w:rPr>
        <w:t xml:space="preserve"> of Côte d'Iv</w:t>
      </w:r>
      <w:r>
        <w:rPr>
          <w:rFonts w:ascii="Arial" w:hAnsi="Arial"/>
          <w:sz w:val="20"/>
          <w:szCs w:val="20"/>
          <w:lang w:val="fr-FR" w:eastAsia="fr-FR"/>
        </w:rPr>
        <w:t xml:space="preserve">oire. </w:t>
      </w:r>
      <w:proofErr w:type="gramStart"/>
      <w:r>
        <w:rPr>
          <w:rFonts w:ascii="Arial" w:hAnsi="Arial"/>
          <w:sz w:val="20"/>
          <w:szCs w:val="20"/>
          <w:lang w:val="fr-FR" w:eastAsia="fr-FR"/>
        </w:rPr>
        <w:t>In:</w:t>
      </w:r>
      <w:proofErr w:type="gramEnd"/>
      <w:r>
        <w:rPr>
          <w:rFonts w:ascii="Arial" w:hAnsi="Arial"/>
          <w:sz w:val="20"/>
          <w:szCs w:val="20"/>
          <w:lang w:val="fr-FR" w:eastAsia="fr-FR"/>
        </w:rPr>
        <w:t xml:space="preserve"> </w:t>
      </w:r>
      <w:proofErr w:type="spellStart"/>
      <w:r>
        <w:rPr>
          <w:rFonts w:ascii="Arial" w:hAnsi="Arial"/>
          <w:sz w:val="20"/>
          <w:szCs w:val="20"/>
          <w:lang w:val="fr-FR" w:eastAsia="fr-FR"/>
        </w:rPr>
        <w:t>Avenard</w:t>
      </w:r>
      <w:proofErr w:type="spellEnd"/>
      <w:r>
        <w:rPr>
          <w:rFonts w:ascii="Arial" w:hAnsi="Arial"/>
          <w:sz w:val="20"/>
          <w:szCs w:val="20"/>
          <w:lang w:val="fr-FR" w:eastAsia="fr-FR"/>
        </w:rPr>
        <w:t xml:space="preserve"> J. M. et al. (</w:t>
      </w:r>
      <w:proofErr w:type="spellStart"/>
      <w:proofErr w:type="gramStart"/>
      <w:r>
        <w:rPr>
          <w:rFonts w:ascii="Arial" w:hAnsi="Arial"/>
          <w:sz w:val="20"/>
          <w:szCs w:val="20"/>
          <w:lang w:val="fr-FR" w:eastAsia="fr-FR"/>
        </w:rPr>
        <w:t>eds</w:t>
      </w:r>
      <w:proofErr w:type="spellEnd"/>
      <w:proofErr w:type="gramEnd"/>
      <w:r>
        <w:rPr>
          <w:rFonts w:ascii="Arial" w:hAnsi="Arial"/>
          <w:sz w:val="20"/>
          <w:szCs w:val="20"/>
          <w:lang w:val="fr-FR" w:eastAsia="fr-FR"/>
        </w:rPr>
        <w:t xml:space="preserve">), The </w:t>
      </w:r>
      <w:proofErr w:type="spellStart"/>
      <w:r>
        <w:rPr>
          <w:rFonts w:ascii="Arial" w:hAnsi="Arial"/>
          <w:sz w:val="20"/>
          <w:szCs w:val="20"/>
          <w:lang w:val="fr-FR" w:eastAsia="fr-FR"/>
        </w:rPr>
        <w:t>natural</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environment</w:t>
      </w:r>
      <w:proofErr w:type="spellEnd"/>
      <w:r>
        <w:rPr>
          <w:rFonts w:ascii="Arial" w:hAnsi="Arial"/>
          <w:sz w:val="20"/>
          <w:szCs w:val="20"/>
          <w:lang w:val="fr-FR" w:eastAsia="fr-FR"/>
        </w:rPr>
        <w:t xml:space="preserve"> of Côte d’Ivoire. ORSTOM </w:t>
      </w:r>
      <w:proofErr w:type="spellStart"/>
      <w:r>
        <w:rPr>
          <w:rFonts w:ascii="Arial" w:hAnsi="Arial"/>
          <w:sz w:val="20"/>
          <w:szCs w:val="20"/>
          <w:lang w:val="fr-FR" w:eastAsia="fr-FR"/>
        </w:rPr>
        <w:t>Memoirs</w:t>
      </w:r>
      <w:proofErr w:type="spellEnd"/>
      <w:r>
        <w:rPr>
          <w:rFonts w:ascii="Arial" w:hAnsi="Arial"/>
          <w:sz w:val="20"/>
          <w:szCs w:val="20"/>
          <w:lang w:val="fr-FR" w:eastAsia="fr-FR"/>
        </w:rPr>
        <w:t xml:space="preserve"> No. 50, Paris, pp. 157-263. </w:t>
      </w:r>
      <w:hyperlink r:id="rId11" w:history="1">
        <w:r>
          <w:rPr>
            <w:rStyle w:val="Hyperlink"/>
            <w:rFonts w:ascii="Arial" w:hAnsi="Arial"/>
            <w:color w:val="auto"/>
            <w:sz w:val="20"/>
            <w:szCs w:val="20"/>
            <w:u w:val="none"/>
            <w:lang w:val="fr-FR" w:eastAsia="fr-FR"/>
          </w:rPr>
          <w:t>https://documentation.ird.fr</w:t>
        </w:r>
      </w:hyperlink>
    </w:p>
    <w:p w:rsidR="00A269EA" w:rsidRDefault="00AC2A90">
      <w:pPr>
        <w:rPr>
          <w:rFonts w:ascii="Arial" w:hAnsi="Arial"/>
          <w:sz w:val="20"/>
          <w:szCs w:val="20"/>
          <w:lang w:val="fr-FR" w:eastAsia="fr-FR"/>
        </w:rPr>
      </w:pPr>
      <w:r>
        <w:rPr>
          <w:rFonts w:ascii="Arial" w:hAnsi="Arial"/>
          <w:sz w:val="20"/>
          <w:szCs w:val="20"/>
          <w:lang w:val="fr-FR" w:eastAsia="fr-FR"/>
        </w:rPr>
        <w:t xml:space="preserve">28. International Union for Conservation of Nature (2012). </w:t>
      </w:r>
      <w:r>
        <w:rPr>
          <w:rFonts w:ascii="Arial" w:hAnsi="Arial"/>
          <w:sz w:val="20"/>
          <w:szCs w:val="20"/>
          <w:lang w:val="fr-FR" w:eastAsia="fr-FR"/>
        </w:rPr>
        <w:t xml:space="preserve">The IUCN Red List of </w:t>
      </w:r>
      <w:proofErr w:type="spellStart"/>
      <w:r>
        <w:rPr>
          <w:rFonts w:ascii="Arial" w:hAnsi="Arial"/>
          <w:sz w:val="20"/>
          <w:szCs w:val="20"/>
          <w:lang w:val="fr-FR" w:eastAsia="fr-FR"/>
        </w:rPr>
        <w:t>Threatened</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Species</w:t>
      </w:r>
      <w:proofErr w:type="spellEnd"/>
      <w:r>
        <w:rPr>
          <w:rFonts w:ascii="Arial" w:hAnsi="Arial"/>
          <w:sz w:val="20"/>
          <w:szCs w:val="20"/>
          <w:lang w:val="fr-FR" w:eastAsia="fr-FR"/>
        </w:rPr>
        <w:t>. Version 2012.2. https://iucnredlist.org</w:t>
      </w:r>
    </w:p>
    <w:p w:rsidR="00A269EA" w:rsidRDefault="00AC2A90">
      <w:pPr>
        <w:rPr>
          <w:rFonts w:ascii="Arial" w:hAnsi="Arial"/>
          <w:sz w:val="20"/>
          <w:szCs w:val="20"/>
          <w:lang w:val="fr-FR" w:eastAsia="fr-FR"/>
        </w:rPr>
      </w:pPr>
      <w:r>
        <w:rPr>
          <w:rFonts w:ascii="Arial" w:hAnsi="Arial"/>
          <w:sz w:val="20"/>
          <w:szCs w:val="20"/>
          <w:lang w:val="fr-FR" w:eastAsia="fr-FR"/>
        </w:rPr>
        <w:t xml:space="preserve">29. Baguette, F. M. M. P., </w:t>
      </w:r>
      <w:proofErr w:type="spellStart"/>
      <w:r>
        <w:rPr>
          <w:rFonts w:ascii="Arial" w:hAnsi="Arial"/>
          <w:sz w:val="20"/>
          <w:szCs w:val="20"/>
          <w:lang w:val="fr-FR" w:eastAsia="fr-FR"/>
        </w:rPr>
        <w:t>Baider</w:t>
      </w:r>
      <w:proofErr w:type="spellEnd"/>
      <w:r>
        <w:rPr>
          <w:rFonts w:ascii="Arial" w:hAnsi="Arial"/>
          <w:sz w:val="20"/>
          <w:szCs w:val="20"/>
          <w:lang w:val="fr-FR" w:eastAsia="fr-FR"/>
        </w:rPr>
        <w:t xml:space="preserve">, C., &amp; Florens, F. B. V. (2025). A </w:t>
      </w:r>
      <w:proofErr w:type="spellStart"/>
      <w:r>
        <w:rPr>
          <w:rFonts w:ascii="Arial" w:hAnsi="Arial"/>
          <w:sz w:val="20"/>
          <w:szCs w:val="20"/>
          <w:lang w:val="fr-FR" w:eastAsia="fr-FR"/>
        </w:rPr>
        <w:t>scoping</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review</w:t>
      </w:r>
      <w:proofErr w:type="spellEnd"/>
      <w:r>
        <w:rPr>
          <w:rFonts w:ascii="Arial" w:hAnsi="Arial"/>
          <w:sz w:val="20"/>
          <w:szCs w:val="20"/>
          <w:lang w:val="fr-FR" w:eastAsia="fr-FR"/>
        </w:rPr>
        <w:t xml:space="preserve"> of tropical </w:t>
      </w:r>
      <w:proofErr w:type="spellStart"/>
      <w:r>
        <w:rPr>
          <w:rFonts w:ascii="Arial" w:hAnsi="Arial"/>
          <w:sz w:val="20"/>
          <w:szCs w:val="20"/>
          <w:lang w:val="fr-FR" w:eastAsia="fr-FR"/>
        </w:rPr>
        <w:t>pioneer</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tree’s</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roles</w:t>
      </w:r>
      <w:proofErr w:type="spellEnd"/>
      <w:r>
        <w:rPr>
          <w:rFonts w:ascii="Arial" w:hAnsi="Arial"/>
          <w:sz w:val="20"/>
          <w:szCs w:val="20"/>
          <w:lang w:val="fr-FR" w:eastAsia="fr-FR"/>
        </w:rPr>
        <w:t xml:space="preserve"> for </w:t>
      </w:r>
      <w:proofErr w:type="spellStart"/>
      <w:r>
        <w:rPr>
          <w:rFonts w:ascii="Arial" w:hAnsi="Arial"/>
          <w:sz w:val="20"/>
          <w:szCs w:val="20"/>
          <w:lang w:val="fr-FR" w:eastAsia="fr-FR"/>
        </w:rPr>
        <w:t>restoration</w:t>
      </w:r>
      <w:proofErr w:type="spellEnd"/>
      <w:r>
        <w:rPr>
          <w:rFonts w:ascii="Arial" w:hAnsi="Arial"/>
          <w:sz w:val="20"/>
          <w:szCs w:val="20"/>
          <w:lang w:val="fr-FR" w:eastAsia="fr-FR"/>
        </w:rPr>
        <w:t xml:space="preserve"> and conservation </w:t>
      </w:r>
      <w:proofErr w:type="gramStart"/>
      <w:r>
        <w:rPr>
          <w:rFonts w:ascii="Arial" w:hAnsi="Arial"/>
          <w:sz w:val="20"/>
          <w:szCs w:val="20"/>
          <w:lang w:val="fr-FR" w:eastAsia="fr-FR"/>
        </w:rPr>
        <w:t>management:</w:t>
      </w:r>
      <w:proofErr w:type="gramEnd"/>
      <w:r>
        <w:rPr>
          <w:rFonts w:ascii="Arial" w:hAnsi="Arial"/>
          <w:sz w:val="20"/>
          <w:szCs w:val="20"/>
          <w:lang w:val="fr-FR" w:eastAsia="fr-FR"/>
        </w:rPr>
        <w:t xml:space="preserve"> </w:t>
      </w:r>
      <w:proofErr w:type="spellStart"/>
      <w:r>
        <w:rPr>
          <w:rFonts w:ascii="Arial" w:hAnsi="Arial"/>
          <w:i/>
          <w:iCs/>
          <w:sz w:val="20"/>
          <w:szCs w:val="20"/>
          <w:lang w:val="fr-FR" w:eastAsia="fr-FR"/>
        </w:rPr>
        <w:t>Harungana</w:t>
      </w:r>
      <w:proofErr w:type="spellEnd"/>
      <w:r>
        <w:rPr>
          <w:rFonts w:ascii="Arial" w:hAnsi="Arial"/>
          <w:i/>
          <w:iCs/>
          <w:sz w:val="20"/>
          <w:szCs w:val="20"/>
          <w:lang w:val="fr-FR" w:eastAsia="fr-FR"/>
        </w:rPr>
        <w:t xml:space="preserve"> </w:t>
      </w:r>
      <w:proofErr w:type="spellStart"/>
      <w:r>
        <w:rPr>
          <w:rFonts w:ascii="Arial" w:hAnsi="Arial"/>
          <w:i/>
          <w:iCs/>
          <w:sz w:val="20"/>
          <w:szCs w:val="20"/>
          <w:lang w:val="fr-FR" w:eastAsia="fr-FR"/>
        </w:rPr>
        <w:t>mad</w:t>
      </w:r>
      <w:r>
        <w:rPr>
          <w:rFonts w:ascii="Arial" w:hAnsi="Arial"/>
          <w:i/>
          <w:iCs/>
          <w:sz w:val="20"/>
          <w:szCs w:val="20"/>
          <w:lang w:val="fr-FR" w:eastAsia="fr-FR"/>
        </w:rPr>
        <w:t>agascariensis</w:t>
      </w:r>
      <w:proofErr w:type="spellEnd"/>
      <w:r>
        <w:rPr>
          <w:rFonts w:ascii="Arial" w:hAnsi="Arial"/>
          <w:i/>
          <w:iCs/>
          <w:sz w:val="20"/>
          <w:szCs w:val="20"/>
          <w:lang w:val="fr-FR" w:eastAsia="fr-FR"/>
        </w:rPr>
        <w:t xml:space="preserve"> </w:t>
      </w:r>
      <w:r>
        <w:rPr>
          <w:rFonts w:ascii="Arial" w:hAnsi="Arial"/>
          <w:sz w:val="20"/>
          <w:szCs w:val="20"/>
          <w:lang w:val="fr-FR" w:eastAsia="fr-FR"/>
        </w:rPr>
        <w:t>(</w:t>
      </w:r>
      <w:proofErr w:type="spellStart"/>
      <w:r>
        <w:rPr>
          <w:rFonts w:ascii="Arial" w:hAnsi="Arial"/>
          <w:sz w:val="20"/>
          <w:szCs w:val="20"/>
          <w:lang w:val="fr-FR" w:eastAsia="fr-FR"/>
        </w:rPr>
        <w:t>Hypericaceae</w:t>
      </w:r>
      <w:proofErr w:type="spellEnd"/>
      <w:r>
        <w:rPr>
          <w:rFonts w:ascii="Arial" w:hAnsi="Arial"/>
          <w:sz w:val="20"/>
          <w:szCs w:val="20"/>
          <w:lang w:val="fr-FR" w:eastAsia="fr-FR"/>
        </w:rPr>
        <w:t xml:space="preserve">) a </w:t>
      </w:r>
      <w:proofErr w:type="spellStart"/>
      <w:r>
        <w:rPr>
          <w:rFonts w:ascii="Arial" w:hAnsi="Arial"/>
          <w:sz w:val="20"/>
          <w:szCs w:val="20"/>
          <w:lang w:val="fr-FR" w:eastAsia="fr-FR"/>
        </w:rPr>
        <w:t>widespread</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African</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species</w:t>
      </w:r>
      <w:proofErr w:type="spellEnd"/>
      <w:r>
        <w:rPr>
          <w:rFonts w:ascii="Arial" w:hAnsi="Arial"/>
          <w:sz w:val="20"/>
          <w:szCs w:val="20"/>
          <w:lang w:val="fr-FR" w:eastAsia="fr-FR"/>
        </w:rPr>
        <w:t xml:space="preserve"> as model. </w:t>
      </w:r>
      <w:r>
        <w:rPr>
          <w:rFonts w:ascii="Arial" w:hAnsi="Arial"/>
          <w:i/>
          <w:iCs/>
          <w:sz w:val="20"/>
          <w:szCs w:val="20"/>
          <w:lang w:val="fr-FR" w:eastAsia="fr-FR"/>
        </w:rPr>
        <w:t>Peer J</w:t>
      </w:r>
      <w:r>
        <w:rPr>
          <w:rFonts w:ascii="Arial" w:hAnsi="Arial"/>
          <w:sz w:val="20"/>
          <w:szCs w:val="20"/>
          <w:lang w:val="fr-FR" w:eastAsia="fr-FR"/>
        </w:rPr>
        <w:t>, 13, e19458. https://doi.org/10.7717/peerj.20520</w:t>
      </w:r>
    </w:p>
    <w:p w:rsidR="00A269EA" w:rsidRDefault="00AC2A90">
      <w:pPr>
        <w:rPr>
          <w:rFonts w:ascii="Arial" w:hAnsi="Arial"/>
          <w:sz w:val="20"/>
          <w:szCs w:val="20"/>
          <w:lang w:val="fr-FR" w:eastAsia="fr-FR"/>
        </w:rPr>
      </w:pPr>
      <w:r>
        <w:rPr>
          <w:rFonts w:ascii="Arial" w:hAnsi="Arial"/>
          <w:sz w:val="20"/>
          <w:szCs w:val="20"/>
          <w:lang w:val="fr-FR" w:eastAsia="fr-FR"/>
        </w:rPr>
        <w:t xml:space="preserve">30. Kouamé, A. (2023). </w:t>
      </w:r>
      <w:proofErr w:type="spellStart"/>
      <w:r>
        <w:rPr>
          <w:rFonts w:ascii="Arial" w:hAnsi="Arial"/>
          <w:i/>
          <w:iCs/>
          <w:sz w:val="20"/>
          <w:szCs w:val="20"/>
          <w:lang w:val="fr-FR" w:eastAsia="fr-FR"/>
        </w:rPr>
        <w:t>Triplochiton</w:t>
      </w:r>
      <w:proofErr w:type="spellEnd"/>
      <w:r>
        <w:rPr>
          <w:rFonts w:ascii="Arial" w:hAnsi="Arial"/>
          <w:i/>
          <w:iCs/>
          <w:sz w:val="20"/>
          <w:szCs w:val="20"/>
          <w:lang w:val="fr-FR" w:eastAsia="fr-FR"/>
        </w:rPr>
        <w:t xml:space="preserve"> </w:t>
      </w:r>
      <w:proofErr w:type="spellStart"/>
      <w:r>
        <w:rPr>
          <w:rFonts w:ascii="Arial" w:hAnsi="Arial"/>
          <w:i/>
          <w:iCs/>
          <w:sz w:val="20"/>
          <w:szCs w:val="20"/>
          <w:lang w:val="fr-FR" w:eastAsia="fr-FR"/>
        </w:rPr>
        <w:t>scleroscylon</w:t>
      </w:r>
      <w:proofErr w:type="spellEnd"/>
      <w:r>
        <w:rPr>
          <w:rFonts w:ascii="Arial" w:hAnsi="Arial"/>
          <w:sz w:val="20"/>
          <w:szCs w:val="20"/>
          <w:lang w:val="fr-FR" w:eastAsia="fr-FR"/>
        </w:rPr>
        <w:t xml:space="preserve"> K. </w:t>
      </w:r>
      <w:proofErr w:type="spellStart"/>
      <w:r>
        <w:rPr>
          <w:rFonts w:ascii="Arial" w:hAnsi="Arial"/>
          <w:sz w:val="20"/>
          <w:szCs w:val="20"/>
          <w:lang w:val="fr-FR" w:eastAsia="fr-FR"/>
        </w:rPr>
        <w:t>Schum</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Sterculioideae-Malvaceae</w:t>
      </w:r>
      <w:proofErr w:type="spellEnd"/>
      <w:proofErr w:type="gramStart"/>
      <w:r>
        <w:rPr>
          <w:rFonts w:ascii="Arial" w:hAnsi="Arial"/>
          <w:sz w:val="20"/>
          <w:szCs w:val="20"/>
          <w:lang w:val="fr-FR" w:eastAsia="fr-FR"/>
        </w:rPr>
        <w:t>):</w:t>
      </w:r>
      <w:proofErr w:type="gramEnd"/>
      <w:r>
        <w:rPr>
          <w:rFonts w:ascii="Arial" w:hAnsi="Arial"/>
          <w:sz w:val="20"/>
          <w:szCs w:val="20"/>
          <w:lang w:val="fr-FR" w:eastAsia="fr-FR"/>
        </w:rPr>
        <w:t xml:space="preserve"> </w:t>
      </w:r>
      <w:proofErr w:type="spellStart"/>
      <w:r>
        <w:rPr>
          <w:rFonts w:ascii="Arial" w:hAnsi="Arial"/>
          <w:sz w:val="20"/>
          <w:szCs w:val="20"/>
          <w:lang w:val="fr-FR" w:eastAsia="fr-FR"/>
        </w:rPr>
        <w:t>synthesis</w:t>
      </w:r>
      <w:proofErr w:type="spellEnd"/>
      <w:r>
        <w:rPr>
          <w:rFonts w:ascii="Arial" w:hAnsi="Arial"/>
          <w:sz w:val="20"/>
          <w:szCs w:val="20"/>
          <w:lang w:val="fr-FR" w:eastAsia="fr-FR"/>
        </w:rPr>
        <w:t xml:space="preserve"> of </w:t>
      </w:r>
      <w:proofErr w:type="spellStart"/>
      <w:r>
        <w:rPr>
          <w:rFonts w:ascii="Arial" w:hAnsi="Arial"/>
          <w:sz w:val="20"/>
          <w:szCs w:val="20"/>
          <w:lang w:val="fr-FR" w:eastAsia="fr-FR"/>
        </w:rPr>
        <w:t>knowledge</w:t>
      </w:r>
      <w:proofErr w:type="spellEnd"/>
      <w:r>
        <w:rPr>
          <w:rFonts w:ascii="Arial" w:hAnsi="Arial"/>
          <w:sz w:val="20"/>
          <w:szCs w:val="20"/>
          <w:lang w:val="fr-FR" w:eastAsia="fr-FR"/>
        </w:rPr>
        <w:t xml:space="preserve"> and </w:t>
      </w:r>
      <w:proofErr w:type="spellStart"/>
      <w:r>
        <w:rPr>
          <w:rFonts w:ascii="Arial" w:hAnsi="Arial"/>
          <w:sz w:val="20"/>
          <w:szCs w:val="20"/>
          <w:lang w:val="fr-FR" w:eastAsia="fr-FR"/>
        </w:rPr>
        <w:t>research</w:t>
      </w:r>
      <w:proofErr w:type="spellEnd"/>
      <w:r>
        <w:rPr>
          <w:rFonts w:ascii="Arial" w:hAnsi="Arial"/>
          <w:sz w:val="20"/>
          <w:szCs w:val="20"/>
          <w:lang w:val="fr-FR" w:eastAsia="fr-FR"/>
        </w:rPr>
        <w:t xml:space="preserve"> perspectiv</w:t>
      </w:r>
      <w:r>
        <w:rPr>
          <w:rFonts w:ascii="Arial" w:hAnsi="Arial"/>
          <w:sz w:val="20"/>
          <w:szCs w:val="20"/>
          <w:lang w:val="fr-FR" w:eastAsia="fr-FR"/>
        </w:rPr>
        <w:t xml:space="preserve">es. </w:t>
      </w:r>
      <w:r>
        <w:rPr>
          <w:rFonts w:ascii="Arial" w:hAnsi="Arial"/>
          <w:i/>
          <w:iCs/>
          <w:sz w:val="20"/>
          <w:szCs w:val="20"/>
          <w:lang w:val="fr-FR" w:eastAsia="fr-FR"/>
        </w:rPr>
        <w:t>Revue Ivoirienne des Sciences et Technologie</w:t>
      </w:r>
      <w:r>
        <w:rPr>
          <w:rFonts w:ascii="Arial" w:hAnsi="Arial"/>
          <w:sz w:val="20"/>
          <w:szCs w:val="20"/>
          <w:lang w:val="fr-FR" w:eastAsia="fr-FR"/>
        </w:rPr>
        <w:t xml:space="preserve">, 12(2), 45-60. </w:t>
      </w:r>
      <w:hyperlink r:id="rId12" w:history="1">
        <w:r>
          <w:rPr>
            <w:rStyle w:val="Hyperlink"/>
            <w:rFonts w:ascii="Arial" w:hAnsi="Arial"/>
            <w:color w:val="auto"/>
            <w:sz w:val="20"/>
            <w:szCs w:val="20"/>
            <w:u w:val="none"/>
            <w:lang w:val="fr-FR" w:eastAsia="fr-FR"/>
          </w:rPr>
          <w:t>https://www.researchgate.net</w:t>
        </w:r>
      </w:hyperlink>
    </w:p>
    <w:p w:rsidR="00A269EA" w:rsidRDefault="00AC2A90">
      <w:pPr>
        <w:rPr>
          <w:rFonts w:ascii="Arial" w:hAnsi="Arial"/>
          <w:sz w:val="20"/>
          <w:szCs w:val="20"/>
          <w:lang w:val="fr-FR" w:eastAsia="fr-FR"/>
        </w:rPr>
      </w:pPr>
      <w:r>
        <w:rPr>
          <w:rFonts w:ascii="Arial" w:hAnsi="Arial"/>
          <w:sz w:val="20"/>
          <w:szCs w:val="20"/>
          <w:lang w:val="fr-FR" w:eastAsia="fr-FR"/>
        </w:rPr>
        <w:t xml:space="preserve">31. Kouadio, K. A. L., Kouakou A. T. M., </w:t>
      </w:r>
      <w:proofErr w:type="spellStart"/>
      <w:r>
        <w:rPr>
          <w:rFonts w:ascii="Arial" w:hAnsi="Arial"/>
          <w:sz w:val="20"/>
          <w:szCs w:val="20"/>
          <w:lang w:val="fr-FR" w:eastAsia="fr-FR"/>
        </w:rPr>
        <w:t>Zanh</w:t>
      </w:r>
      <w:proofErr w:type="spellEnd"/>
      <w:r>
        <w:rPr>
          <w:rFonts w:ascii="Arial" w:hAnsi="Arial"/>
          <w:sz w:val="20"/>
          <w:szCs w:val="20"/>
          <w:lang w:val="fr-FR" w:eastAsia="fr-FR"/>
        </w:rPr>
        <w:t xml:space="preserve">, G.G., </w:t>
      </w:r>
      <w:proofErr w:type="spellStart"/>
      <w:r>
        <w:rPr>
          <w:rFonts w:ascii="Arial" w:hAnsi="Arial"/>
          <w:sz w:val="20"/>
          <w:szCs w:val="20"/>
          <w:lang w:val="fr-FR" w:eastAsia="fr-FR"/>
        </w:rPr>
        <w:t>Jagoret</w:t>
      </w:r>
      <w:proofErr w:type="spellEnd"/>
      <w:r>
        <w:rPr>
          <w:rFonts w:ascii="Arial" w:hAnsi="Arial"/>
          <w:sz w:val="20"/>
          <w:szCs w:val="20"/>
          <w:lang w:val="fr-FR" w:eastAsia="fr-FR"/>
        </w:rPr>
        <w:t xml:space="preserve">, P., Bastin J.-F., &amp; Barima Y. S. S. (2024). </w:t>
      </w:r>
      <w:proofErr w:type="spellStart"/>
      <w:r>
        <w:rPr>
          <w:rFonts w:ascii="Arial" w:hAnsi="Arial"/>
          <w:sz w:val="20"/>
          <w:szCs w:val="20"/>
          <w:lang w:val="fr-FR" w:eastAsia="fr-FR"/>
        </w:rPr>
        <w:t>Floristic</w:t>
      </w:r>
      <w:proofErr w:type="spellEnd"/>
      <w:r>
        <w:rPr>
          <w:rFonts w:ascii="Arial" w:hAnsi="Arial"/>
          <w:sz w:val="20"/>
          <w:szCs w:val="20"/>
          <w:lang w:val="fr-FR" w:eastAsia="fr-FR"/>
        </w:rPr>
        <w:t xml:space="preserve"> st</w:t>
      </w:r>
      <w:r>
        <w:rPr>
          <w:rFonts w:ascii="Arial" w:hAnsi="Arial"/>
          <w:sz w:val="20"/>
          <w:szCs w:val="20"/>
          <w:lang w:val="fr-FR" w:eastAsia="fr-FR"/>
        </w:rPr>
        <w:t xml:space="preserve">ructure, </w:t>
      </w:r>
      <w:proofErr w:type="spellStart"/>
      <w:r>
        <w:rPr>
          <w:rFonts w:ascii="Arial" w:hAnsi="Arial"/>
          <w:sz w:val="20"/>
          <w:szCs w:val="20"/>
          <w:lang w:val="fr-FR" w:eastAsia="fr-FR"/>
        </w:rPr>
        <w:t>potential</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carbon</w:t>
      </w:r>
      <w:proofErr w:type="spellEnd"/>
      <w:r>
        <w:rPr>
          <w:rFonts w:ascii="Arial" w:hAnsi="Arial"/>
          <w:sz w:val="20"/>
          <w:szCs w:val="20"/>
          <w:lang w:val="fr-FR" w:eastAsia="fr-FR"/>
        </w:rPr>
        <w:t xml:space="preserve"> stocks, and </w:t>
      </w:r>
      <w:proofErr w:type="spellStart"/>
      <w:r>
        <w:rPr>
          <w:rFonts w:ascii="Arial" w:hAnsi="Arial"/>
          <w:sz w:val="20"/>
          <w:szCs w:val="20"/>
          <w:lang w:val="fr-FR" w:eastAsia="fr-FR"/>
        </w:rPr>
        <w:t>dynamics</w:t>
      </w:r>
      <w:proofErr w:type="spellEnd"/>
      <w:r>
        <w:rPr>
          <w:rFonts w:ascii="Arial" w:hAnsi="Arial"/>
          <w:sz w:val="20"/>
          <w:szCs w:val="20"/>
          <w:lang w:val="fr-FR" w:eastAsia="fr-FR"/>
        </w:rPr>
        <w:t xml:space="preserve"> in cacao-</w:t>
      </w:r>
      <w:proofErr w:type="spellStart"/>
      <w:r>
        <w:rPr>
          <w:rFonts w:ascii="Arial" w:hAnsi="Arial"/>
          <w:sz w:val="20"/>
          <w:szCs w:val="20"/>
          <w:lang w:val="fr-FR" w:eastAsia="fr-FR"/>
        </w:rPr>
        <w:t>based</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agroforestry</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systems</w:t>
      </w:r>
      <w:proofErr w:type="spellEnd"/>
      <w:r>
        <w:rPr>
          <w:rFonts w:ascii="Arial" w:hAnsi="Arial"/>
          <w:sz w:val="20"/>
          <w:szCs w:val="20"/>
          <w:lang w:val="fr-FR" w:eastAsia="fr-FR"/>
        </w:rPr>
        <w:t xml:space="preserve"> in Côte d’Ivoire (West Africa). </w:t>
      </w:r>
      <w:proofErr w:type="spellStart"/>
      <w:r>
        <w:rPr>
          <w:rFonts w:ascii="Arial" w:hAnsi="Arial"/>
          <w:i/>
          <w:iCs/>
          <w:sz w:val="20"/>
          <w:szCs w:val="20"/>
          <w:lang w:val="fr-FR" w:eastAsia="fr-FR"/>
        </w:rPr>
        <w:t>Agroforestry</w:t>
      </w:r>
      <w:proofErr w:type="spellEnd"/>
      <w:r>
        <w:rPr>
          <w:rFonts w:ascii="Arial" w:hAnsi="Arial"/>
          <w:i/>
          <w:iCs/>
          <w:sz w:val="20"/>
          <w:szCs w:val="20"/>
          <w:lang w:val="fr-FR" w:eastAsia="fr-FR"/>
        </w:rPr>
        <w:t xml:space="preserve"> </w:t>
      </w:r>
      <w:proofErr w:type="spellStart"/>
      <w:r>
        <w:rPr>
          <w:rFonts w:ascii="Arial" w:hAnsi="Arial"/>
          <w:i/>
          <w:iCs/>
          <w:sz w:val="20"/>
          <w:szCs w:val="20"/>
          <w:lang w:val="fr-FR" w:eastAsia="fr-FR"/>
        </w:rPr>
        <w:t>Systems</w:t>
      </w:r>
      <w:proofErr w:type="spellEnd"/>
      <w:r>
        <w:rPr>
          <w:rFonts w:ascii="Arial" w:hAnsi="Arial"/>
          <w:sz w:val="20"/>
          <w:szCs w:val="20"/>
          <w:lang w:val="fr-FR" w:eastAsia="fr-FR"/>
        </w:rPr>
        <w:t>, 99(12). https://doi.org/10.1007/s10457-024-01103-6</w:t>
      </w:r>
    </w:p>
    <w:p w:rsidR="00A269EA" w:rsidRDefault="00AC2A90">
      <w:pPr>
        <w:rPr>
          <w:rFonts w:ascii="Arial" w:hAnsi="Arial"/>
          <w:sz w:val="20"/>
          <w:szCs w:val="20"/>
          <w:lang w:val="fr-FR" w:eastAsia="fr-FR"/>
        </w:rPr>
      </w:pPr>
      <w:r>
        <w:rPr>
          <w:rFonts w:ascii="Arial" w:hAnsi="Arial"/>
          <w:sz w:val="20"/>
          <w:szCs w:val="20"/>
          <w:lang w:val="fr-FR" w:eastAsia="fr-FR"/>
        </w:rPr>
        <w:t xml:space="preserve">32. Koffi, K. A. B. (2019). Plant </w:t>
      </w:r>
      <w:proofErr w:type="spellStart"/>
      <w:r>
        <w:rPr>
          <w:rFonts w:ascii="Arial" w:hAnsi="Arial"/>
          <w:sz w:val="20"/>
          <w:szCs w:val="20"/>
          <w:lang w:val="fr-FR" w:eastAsia="fr-FR"/>
        </w:rPr>
        <w:t>diversity</w:t>
      </w:r>
      <w:proofErr w:type="spellEnd"/>
      <w:r>
        <w:rPr>
          <w:rFonts w:ascii="Arial" w:hAnsi="Arial"/>
          <w:sz w:val="20"/>
          <w:szCs w:val="20"/>
          <w:lang w:val="fr-FR" w:eastAsia="fr-FR"/>
        </w:rPr>
        <w:t xml:space="preserve"> and plant use in a savan</w:t>
      </w:r>
      <w:r>
        <w:rPr>
          <w:rFonts w:ascii="Arial" w:hAnsi="Arial"/>
          <w:sz w:val="20"/>
          <w:szCs w:val="20"/>
          <w:lang w:val="fr-FR" w:eastAsia="fr-FR"/>
        </w:rPr>
        <w:t xml:space="preserve">nah </w:t>
      </w:r>
      <w:proofErr w:type="gramStart"/>
      <w:r>
        <w:rPr>
          <w:rFonts w:ascii="Arial" w:hAnsi="Arial"/>
          <w:sz w:val="20"/>
          <w:szCs w:val="20"/>
          <w:lang w:val="fr-FR" w:eastAsia="fr-FR"/>
        </w:rPr>
        <w:t>area:</w:t>
      </w:r>
      <w:proofErr w:type="gramEnd"/>
      <w:r>
        <w:rPr>
          <w:rFonts w:ascii="Arial" w:hAnsi="Arial"/>
          <w:sz w:val="20"/>
          <w:szCs w:val="20"/>
          <w:lang w:val="fr-FR" w:eastAsia="fr-FR"/>
        </w:rPr>
        <w:t xml:space="preserve"> case of the </w:t>
      </w:r>
      <w:proofErr w:type="spellStart"/>
      <w:r>
        <w:rPr>
          <w:rFonts w:ascii="Arial" w:hAnsi="Arial"/>
          <w:sz w:val="20"/>
          <w:szCs w:val="20"/>
          <w:lang w:val="fr-FR" w:eastAsia="fr-FR"/>
        </w:rPr>
        <w:t>sub-prefecture</w:t>
      </w:r>
      <w:proofErr w:type="spellEnd"/>
      <w:r>
        <w:rPr>
          <w:rFonts w:ascii="Arial" w:hAnsi="Arial"/>
          <w:sz w:val="20"/>
          <w:szCs w:val="20"/>
          <w:lang w:val="fr-FR" w:eastAsia="fr-FR"/>
        </w:rPr>
        <w:t xml:space="preserve"> of </w:t>
      </w:r>
      <w:proofErr w:type="spellStart"/>
      <w:r>
        <w:rPr>
          <w:rFonts w:ascii="Arial" w:hAnsi="Arial"/>
          <w:sz w:val="20"/>
          <w:szCs w:val="20"/>
          <w:lang w:val="fr-FR" w:eastAsia="fr-FR"/>
        </w:rPr>
        <w:t>Ferkéssédougou</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Northern</w:t>
      </w:r>
      <w:proofErr w:type="spellEnd"/>
      <w:r>
        <w:rPr>
          <w:rFonts w:ascii="Arial" w:hAnsi="Arial"/>
          <w:sz w:val="20"/>
          <w:szCs w:val="20"/>
          <w:lang w:val="fr-FR" w:eastAsia="fr-FR"/>
        </w:rPr>
        <w:t xml:space="preserve"> Côte d’Ivoire). </w:t>
      </w:r>
      <w:r>
        <w:rPr>
          <w:rFonts w:ascii="Arial" w:hAnsi="Arial"/>
          <w:i/>
          <w:iCs/>
          <w:sz w:val="20"/>
          <w:szCs w:val="20"/>
          <w:lang w:val="fr-FR" w:eastAsia="fr-FR"/>
        </w:rPr>
        <w:t>Journal of Animal &amp; Plant Sciences</w:t>
      </w:r>
      <w:r>
        <w:rPr>
          <w:rFonts w:ascii="Arial" w:hAnsi="Arial"/>
          <w:sz w:val="20"/>
          <w:szCs w:val="20"/>
          <w:lang w:val="fr-FR" w:eastAsia="fr-FR"/>
        </w:rPr>
        <w:t>, (42)1, 7109-7127. https://www.m.elewa.org/JAPS/</w:t>
      </w:r>
    </w:p>
    <w:p w:rsidR="00A269EA" w:rsidRDefault="00AC2A90">
      <w:pPr>
        <w:rPr>
          <w:rFonts w:ascii="Arial" w:hAnsi="Arial"/>
          <w:sz w:val="20"/>
          <w:szCs w:val="20"/>
          <w:lang w:eastAsia="fr-FR"/>
        </w:rPr>
      </w:pPr>
      <w:r>
        <w:rPr>
          <w:rFonts w:ascii="Arial" w:hAnsi="Arial"/>
          <w:sz w:val="20"/>
          <w:szCs w:val="20"/>
          <w:lang w:val="fr-FR" w:eastAsia="fr-FR"/>
        </w:rPr>
        <w:t xml:space="preserve">33. Kouadio, G., Kouadio, A., &amp; N’Guessan, K. (2021). </w:t>
      </w:r>
      <w:proofErr w:type="spellStart"/>
      <w:r>
        <w:rPr>
          <w:rFonts w:ascii="Arial" w:hAnsi="Arial"/>
          <w:sz w:val="20"/>
          <w:szCs w:val="20"/>
          <w:lang w:val="fr-FR" w:eastAsia="fr-FR"/>
        </w:rPr>
        <w:t>Ethnobotanical</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study</w:t>
      </w:r>
      <w:proofErr w:type="spellEnd"/>
      <w:r>
        <w:rPr>
          <w:rFonts w:ascii="Arial" w:hAnsi="Arial"/>
          <w:sz w:val="20"/>
          <w:szCs w:val="20"/>
          <w:lang w:val="fr-FR" w:eastAsia="fr-FR"/>
        </w:rPr>
        <w:t xml:space="preserve"> of </w:t>
      </w:r>
      <w:proofErr w:type="spellStart"/>
      <w:r>
        <w:rPr>
          <w:rFonts w:ascii="Arial" w:hAnsi="Arial"/>
          <w:sz w:val="20"/>
          <w:szCs w:val="20"/>
          <w:lang w:val="fr-FR" w:eastAsia="fr-FR"/>
        </w:rPr>
        <w:t>spontaneous</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e</w:t>
      </w:r>
      <w:r>
        <w:rPr>
          <w:rFonts w:ascii="Arial" w:hAnsi="Arial"/>
          <w:sz w:val="20"/>
          <w:szCs w:val="20"/>
          <w:lang w:val="fr-FR" w:eastAsia="fr-FR"/>
        </w:rPr>
        <w:t>dible</w:t>
      </w:r>
      <w:proofErr w:type="spellEnd"/>
      <w:r>
        <w:rPr>
          <w:rFonts w:ascii="Arial" w:hAnsi="Arial"/>
          <w:sz w:val="20"/>
          <w:szCs w:val="20"/>
          <w:lang w:val="fr-FR" w:eastAsia="fr-FR"/>
        </w:rPr>
        <w:t xml:space="preserve"> plants in the </w:t>
      </w:r>
      <w:proofErr w:type="spellStart"/>
      <w:r>
        <w:rPr>
          <w:rFonts w:ascii="Arial" w:hAnsi="Arial"/>
          <w:sz w:val="20"/>
          <w:szCs w:val="20"/>
          <w:lang w:val="fr-FR" w:eastAsia="fr-FR"/>
        </w:rPr>
        <w:t>Zu</w:t>
      </w:r>
      <w:proofErr w:type="spellEnd"/>
      <w:r>
        <w:rPr>
          <w:rFonts w:ascii="Arial" w:hAnsi="Arial"/>
          <w:sz w:val="20"/>
          <w:szCs w:val="20"/>
          <w:lang w:eastAsia="fr-FR"/>
        </w:rPr>
        <w:t>e</w:t>
      </w:r>
      <w:proofErr w:type="spellStart"/>
      <w:r>
        <w:rPr>
          <w:rFonts w:ascii="Arial" w:hAnsi="Arial"/>
          <w:sz w:val="20"/>
          <w:szCs w:val="20"/>
          <w:lang w:val="fr-FR" w:eastAsia="fr-FR"/>
        </w:rPr>
        <w:t>noula</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Department</w:t>
      </w:r>
      <w:proofErr w:type="spellEnd"/>
      <w:r>
        <w:rPr>
          <w:rFonts w:ascii="Arial" w:hAnsi="Arial"/>
          <w:sz w:val="20"/>
          <w:szCs w:val="20"/>
          <w:lang w:val="fr-FR" w:eastAsia="fr-FR"/>
        </w:rPr>
        <w:t xml:space="preserve"> (Central-Western Côte d’Ivoire). </w:t>
      </w:r>
      <w:proofErr w:type="spellStart"/>
      <w:r>
        <w:rPr>
          <w:rFonts w:ascii="Arial" w:hAnsi="Arial"/>
          <w:i/>
          <w:iCs/>
          <w:sz w:val="20"/>
          <w:szCs w:val="20"/>
          <w:lang w:val="fr-FR" w:eastAsia="fr-FR"/>
        </w:rPr>
        <w:t>European</w:t>
      </w:r>
      <w:proofErr w:type="spellEnd"/>
      <w:r>
        <w:rPr>
          <w:rFonts w:ascii="Arial" w:hAnsi="Arial"/>
          <w:i/>
          <w:iCs/>
          <w:sz w:val="20"/>
          <w:szCs w:val="20"/>
          <w:lang w:val="fr-FR" w:eastAsia="fr-FR"/>
        </w:rPr>
        <w:t xml:space="preserve"> Scientific Journal</w:t>
      </w:r>
      <w:r>
        <w:rPr>
          <w:rFonts w:ascii="Arial" w:hAnsi="Arial"/>
          <w:sz w:val="20"/>
          <w:szCs w:val="20"/>
          <w:lang w:val="fr-FR" w:eastAsia="fr-FR"/>
        </w:rPr>
        <w:t xml:space="preserve">, 17(29), 114. </w:t>
      </w:r>
      <w:hyperlink r:id="rId13" w:history="1">
        <w:r>
          <w:rPr>
            <w:rStyle w:val="Hyperlink"/>
            <w:rFonts w:ascii="Arial" w:hAnsi="Arial"/>
            <w:color w:val="auto"/>
            <w:sz w:val="20"/>
            <w:szCs w:val="20"/>
            <w:u w:val="none"/>
            <w:lang w:val="fr-FR" w:eastAsia="fr-FR"/>
          </w:rPr>
          <w:t>https://doi.org/10.19044/esj.2021.v17n29p242</w:t>
        </w:r>
      </w:hyperlink>
      <w:r>
        <w:rPr>
          <w:rFonts w:ascii="Arial" w:hAnsi="Arial"/>
          <w:sz w:val="20"/>
          <w:szCs w:val="20"/>
          <w:lang w:eastAsia="fr-FR"/>
        </w:rPr>
        <w:t xml:space="preserve"> </w:t>
      </w:r>
    </w:p>
    <w:p w:rsidR="00A269EA" w:rsidRDefault="00AC2A90">
      <w:pPr>
        <w:rPr>
          <w:rFonts w:ascii="Arial" w:hAnsi="Arial"/>
          <w:sz w:val="20"/>
          <w:szCs w:val="20"/>
          <w:lang w:eastAsia="fr-FR"/>
        </w:rPr>
      </w:pPr>
      <w:r>
        <w:rPr>
          <w:rFonts w:ascii="Arial" w:hAnsi="Arial"/>
          <w:sz w:val="20"/>
          <w:szCs w:val="20"/>
          <w:lang w:eastAsia="fr-FR"/>
        </w:rPr>
        <w:t xml:space="preserve">34. Moussa, L., </w:t>
      </w:r>
      <w:proofErr w:type="spellStart"/>
      <w:r>
        <w:rPr>
          <w:rFonts w:ascii="Arial" w:hAnsi="Arial"/>
          <w:sz w:val="20"/>
          <w:szCs w:val="20"/>
          <w:lang w:eastAsia="fr-FR"/>
        </w:rPr>
        <w:t>Boukpessi</w:t>
      </w:r>
      <w:proofErr w:type="spellEnd"/>
      <w:r>
        <w:rPr>
          <w:rFonts w:ascii="Arial" w:hAnsi="Arial"/>
          <w:sz w:val="20"/>
          <w:szCs w:val="20"/>
          <w:lang w:eastAsia="fr-FR"/>
        </w:rPr>
        <w:t xml:space="preserve">, T., </w:t>
      </w:r>
      <w:proofErr w:type="spellStart"/>
      <w:r>
        <w:rPr>
          <w:rFonts w:ascii="Arial" w:hAnsi="Arial"/>
          <w:sz w:val="20"/>
          <w:szCs w:val="20"/>
          <w:lang w:eastAsia="fr-FR"/>
        </w:rPr>
        <w:t>Ino</w:t>
      </w:r>
      <w:r>
        <w:rPr>
          <w:rFonts w:ascii="Arial" w:hAnsi="Arial"/>
          <w:sz w:val="20"/>
          <w:szCs w:val="20"/>
          <w:lang w:eastAsia="fr-FR"/>
        </w:rPr>
        <w:t>ussa</w:t>
      </w:r>
      <w:proofErr w:type="spellEnd"/>
      <w:r>
        <w:rPr>
          <w:rFonts w:ascii="Arial" w:hAnsi="Arial"/>
          <w:sz w:val="20"/>
          <w:szCs w:val="20"/>
          <w:lang w:eastAsia="fr-FR"/>
        </w:rPr>
        <w:t xml:space="preserve">, I. T., &amp; </w:t>
      </w:r>
      <w:proofErr w:type="spellStart"/>
      <w:r>
        <w:rPr>
          <w:rFonts w:ascii="Arial" w:hAnsi="Arial"/>
          <w:sz w:val="20"/>
          <w:szCs w:val="20"/>
          <w:lang w:eastAsia="fr-FR"/>
        </w:rPr>
        <w:t>Yabi</w:t>
      </w:r>
      <w:proofErr w:type="spellEnd"/>
      <w:r>
        <w:rPr>
          <w:rFonts w:ascii="Arial" w:hAnsi="Arial"/>
          <w:sz w:val="20"/>
          <w:szCs w:val="20"/>
          <w:lang w:eastAsia="fr-FR"/>
        </w:rPr>
        <w:t xml:space="preserve">, I. (2020). Floristic diversity, structure, and status of the flora of gallery forests in the confluence area of the </w:t>
      </w:r>
      <w:proofErr w:type="spellStart"/>
      <w:r>
        <w:rPr>
          <w:rFonts w:ascii="Arial" w:hAnsi="Arial"/>
          <w:sz w:val="20"/>
          <w:szCs w:val="20"/>
          <w:lang w:eastAsia="fr-FR"/>
        </w:rPr>
        <w:t>Oueme</w:t>
      </w:r>
      <w:proofErr w:type="spellEnd"/>
      <w:r>
        <w:rPr>
          <w:rFonts w:ascii="Arial" w:hAnsi="Arial"/>
          <w:sz w:val="20"/>
          <w:szCs w:val="20"/>
          <w:lang w:eastAsia="fr-FR"/>
        </w:rPr>
        <w:t xml:space="preserve"> River and the Okpara River in Central </w:t>
      </w:r>
      <w:r>
        <w:rPr>
          <w:rFonts w:ascii="Arial" w:hAnsi="Arial"/>
          <w:sz w:val="20"/>
          <w:szCs w:val="20"/>
          <w:lang w:eastAsia="fr-FR"/>
        </w:rPr>
        <w:lastRenderedPageBreak/>
        <w:t xml:space="preserve">Benin. </w:t>
      </w:r>
      <w:r>
        <w:rPr>
          <w:rFonts w:ascii="Arial" w:hAnsi="Arial"/>
          <w:i/>
          <w:iCs/>
          <w:sz w:val="20"/>
          <w:szCs w:val="20"/>
          <w:lang w:eastAsia="fr-FR"/>
        </w:rPr>
        <w:t>International Journal of Progressive Sciences and Technologies</w:t>
      </w:r>
      <w:r>
        <w:rPr>
          <w:rFonts w:ascii="Arial" w:hAnsi="Arial"/>
          <w:sz w:val="20"/>
          <w:szCs w:val="20"/>
          <w:lang w:eastAsia="fr-FR"/>
        </w:rPr>
        <w:t xml:space="preserve">, </w:t>
      </w:r>
      <w:r>
        <w:rPr>
          <w:rFonts w:ascii="Arial" w:hAnsi="Arial"/>
          <w:sz w:val="20"/>
          <w:szCs w:val="20"/>
          <w:lang w:eastAsia="fr-FR"/>
        </w:rPr>
        <w:t>23(1), 163-176. http://dx.doi.org/10.52155/ijpsat.v23.1.2221</w:t>
      </w:r>
    </w:p>
    <w:p w:rsidR="00A269EA" w:rsidRDefault="00AC2A90">
      <w:pPr>
        <w:rPr>
          <w:rFonts w:ascii="Arial" w:hAnsi="Arial"/>
          <w:sz w:val="20"/>
          <w:szCs w:val="20"/>
          <w:lang w:eastAsia="fr-FR"/>
        </w:rPr>
      </w:pPr>
      <w:r>
        <w:rPr>
          <w:rFonts w:ascii="Arial" w:hAnsi="Arial"/>
          <w:sz w:val="20"/>
          <w:szCs w:val="20"/>
          <w:lang w:eastAsia="fr-FR"/>
        </w:rPr>
        <w:t xml:space="preserve">35. Dro, B., </w:t>
      </w:r>
      <w:proofErr w:type="spellStart"/>
      <w:r>
        <w:rPr>
          <w:rFonts w:ascii="Arial" w:hAnsi="Arial"/>
          <w:sz w:val="20"/>
          <w:szCs w:val="20"/>
          <w:lang w:eastAsia="fr-FR"/>
        </w:rPr>
        <w:t>Gnahoré</w:t>
      </w:r>
      <w:proofErr w:type="spellEnd"/>
      <w:r>
        <w:rPr>
          <w:rFonts w:ascii="Arial" w:hAnsi="Arial"/>
          <w:sz w:val="20"/>
          <w:szCs w:val="20"/>
          <w:lang w:eastAsia="fr-FR"/>
        </w:rPr>
        <w:t xml:space="preserve">, G. M., </w:t>
      </w:r>
      <w:proofErr w:type="spellStart"/>
      <w:r>
        <w:rPr>
          <w:rFonts w:ascii="Arial" w:hAnsi="Arial"/>
          <w:sz w:val="20"/>
          <w:szCs w:val="20"/>
          <w:lang w:eastAsia="fr-FR"/>
        </w:rPr>
        <w:t>Tiébré</w:t>
      </w:r>
      <w:proofErr w:type="spellEnd"/>
      <w:r>
        <w:rPr>
          <w:rFonts w:ascii="Arial" w:hAnsi="Arial"/>
          <w:sz w:val="20"/>
          <w:szCs w:val="20"/>
          <w:lang w:eastAsia="fr-FR"/>
        </w:rPr>
        <w:t xml:space="preserve">, M.-S., &amp; N’Guessan, K. E. (2020). Floristic diversity of lianas in the </w:t>
      </w:r>
      <w:proofErr w:type="spellStart"/>
      <w:r>
        <w:rPr>
          <w:rFonts w:ascii="Arial" w:hAnsi="Arial"/>
          <w:sz w:val="20"/>
          <w:szCs w:val="20"/>
          <w:lang w:eastAsia="fr-FR"/>
        </w:rPr>
        <w:t>Bouafle</w:t>
      </w:r>
      <w:proofErr w:type="spellEnd"/>
      <w:r>
        <w:rPr>
          <w:rFonts w:ascii="Arial" w:hAnsi="Arial"/>
          <w:sz w:val="20"/>
          <w:szCs w:val="20"/>
          <w:lang w:eastAsia="fr-FR"/>
        </w:rPr>
        <w:t xml:space="preserve"> Classified Forest, Central-West C</w:t>
      </w:r>
      <w:r>
        <w:rPr>
          <w:rFonts w:ascii="Arial" w:hAnsi="Arial" w:cs="Arial"/>
          <w:sz w:val="20"/>
          <w:szCs w:val="20"/>
          <w:lang w:eastAsia="fr-FR"/>
        </w:rPr>
        <w:t>ôte d’Ivoire</w:t>
      </w:r>
      <w:r>
        <w:rPr>
          <w:rFonts w:ascii="Arial" w:hAnsi="Arial"/>
          <w:sz w:val="20"/>
          <w:szCs w:val="20"/>
          <w:lang w:eastAsia="fr-FR"/>
        </w:rPr>
        <w:t xml:space="preserve">. </w:t>
      </w:r>
      <w:r>
        <w:rPr>
          <w:rFonts w:ascii="Arial" w:hAnsi="Arial"/>
          <w:i/>
          <w:iCs/>
          <w:sz w:val="20"/>
          <w:szCs w:val="20"/>
          <w:lang w:eastAsia="fr-FR"/>
        </w:rPr>
        <w:t>European Scientific Journal</w:t>
      </w:r>
      <w:r>
        <w:rPr>
          <w:rFonts w:ascii="Arial" w:hAnsi="Arial"/>
          <w:sz w:val="20"/>
          <w:szCs w:val="20"/>
          <w:lang w:eastAsia="fr-FR"/>
        </w:rPr>
        <w:t>, 16(</w:t>
      </w:r>
      <w:r>
        <w:rPr>
          <w:rFonts w:ascii="Arial" w:hAnsi="Arial"/>
          <w:sz w:val="20"/>
          <w:szCs w:val="20"/>
          <w:lang w:eastAsia="fr-FR"/>
        </w:rPr>
        <w:t>27), 406-42. https://doi.org/10.19044/esj.2020.v16n27p17</w:t>
      </w:r>
    </w:p>
    <w:sectPr w:rsidR="00A269EA">
      <w:headerReference w:type="even" r:id="rId14"/>
      <w:headerReference w:type="default" r:id="rId15"/>
      <w:footerReference w:type="even" r:id="rId16"/>
      <w:footerReference w:type="default" r:id="rId17"/>
      <w:headerReference w:type="first" r:id="rId18"/>
      <w:footerReference w:type="first" r:id="rId19"/>
      <w:pgSz w:w="11906" w:h="16838"/>
      <w:pgMar w:top="1440" w:right="1417" w:bottom="1417" w:left="141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2A90" w:rsidRDefault="00AC2A90">
      <w:pPr>
        <w:spacing w:line="240" w:lineRule="auto"/>
      </w:pPr>
      <w:r>
        <w:separator/>
      </w:r>
    </w:p>
  </w:endnote>
  <w:endnote w:type="continuationSeparator" w:id="0">
    <w:p w:rsidR="00AC2A90" w:rsidRDefault="00AC2A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3B55" w:rsidRDefault="00243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3B55" w:rsidRDefault="00243B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3B55" w:rsidRDefault="00243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2A90" w:rsidRDefault="00AC2A90">
      <w:r>
        <w:separator/>
      </w:r>
    </w:p>
  </w:footnote>
  <w:footnote w:type="continuationSeparator" w:id="0">
    <w:p w:rsidR="00AC2A90" w:rsidRDefault="00AC2A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3B55" w:rsidRDefault="00243B5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601141" o:spid="_x0000_s2050" type="#_x0000_t136" style="position:absolute;left:0;text-align:left;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3B55" w:rsidRDefault="00243B5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601142" o:spid="_x0000_s2051" type="#_x0000_t136" style="position:absolute;left:0;text-align:left;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3B55" w:rsidRDefault="00243B5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601140" o:spid="_x0000_s2049" type="#_x0000_t136" style="position:absolute;left:0;text-align:left;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FFFF7C"/>
    <w:lvl w:ilvl="0">
      <w:start w:val="1"/>
      <w:numFmt w:val="decimal"/>
      <w:pStyle w:val="ListNumber5"/>
      <w:lvlText w:val="%1."/>
      <w:lvlJc w:val="left"/>
      <w:pPr>
        <w:tabs>
          <w:tab w:val="left" w:pos="2040"/>
        </w:tabs>
        <w:ind w:left="2040"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620"/>
        </w:tabs>
        <w:ind w:left="1620"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1200"/>
        </w:tabs>
        <w:ind w:left="1200"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780"/>
        </w:tabs>
        <w:ind w:left="780"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2040"/>
        </w:tabs>
        <w:ind w:left="204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620"/>
        </w:tabs>
        <w:ind w:left="162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1200"/>
        </w:tabs>
        <w:ind w:left="120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780"/>
        </w:tabs>
        <w:ind w:left="78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Wingdings" w:hAnsi="Wingdings" w:hint="default"/>
      </w:rPr>
    </w:lvl>
  </w:abstractNum>
  <w:abstractNum w:abstractNumId="10" w15:restartNumberingAfterBreak="0">
    <w:nsid w:val="7CBF59C4"/>
    <w:multiLevelType w:val="multilevel"/>
    <w:tmpl w:val="7CBF59C4"/>
    <w:lvl w:ilvl="0">
      <w:start w:val="1"/>
      <w:numFmt w:val="decimal"/>
      <w:lvlText w:val="%1."/>
      <w:lvlJc w:val="left"/>
    </w:lvl>
    <w:lvl w:ilvl="1">
      <w:start w:val="3"/>
      <w:numFmt w:val="decimal"/>
      <w:isLgl/>
      <w:lvlText w:val="%1.%2"/>
      <w:lvlJc w:val="left"/>
      <w:pPr>
        <w:ind w:left="705" w:hanging="705"/>
      </w:pPr>
      <w:rPr>
        <w:rFonts w:hint="default"/>
        <w:b/>
      </w:rPr>
    </w:lvl>
    <w:lvl w:ilvl="2">
      <w:start w:val="2"/>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num w:numId="1">
    <w:abstractNumId w:val="1"/>
  </w:num>
  <w:num w:numId="2">
    <w:abstractNumId w:val="4"/>
  </w:num>
  <w:num w:numId="3">
    <w:abstractNumId w:val="7"/>
  </w:num>
  <w:num w:numId="4">
    <w:abstractNumId w:val="2"/>
  </w:num>
  <w:num w:numId="5">
    <w:abstractNumId w:val="8"/>
  </w:num>
  <w:num w:numId="6">
    <w:abstractNumId w:val="0"/>
  </w:num>
  <w:num w:numId="7">
    <w:abstractNumId w:val="3"/>
  </w:num>
  <w:num w:numId="8">
    <w:abstractNumId w:val="6"/>
  </w:num>
  <w:num w:numId="9">
    <w:abstractNumId w:val="5"/>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0"/>
  <w:drawingGridVerticalSpacing w:val="156"/>
  <w:noPunctuationKerning/>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96937C1"/>
    <w:rsid w:val="00243B55"/>
    <w:rsid w:val="002523AA"/>
    <w:rsid w:val="004711A6"/>
    <w:rsid w:val="00626F0A"/>
    <w:rsid w:val="006B5CD9"/>
    <w:rsid w:val="007D38A7"/>
    <w:rsid w:val="008609FF"/>
    <w:rsid w:val="00986856"/>
    <w:rsid w:val="00A269EA"/>
    <w:rsid w:val="00A63F34"/>
    <w:rsid w:val="00AC2A90"/>
    <w:rsid w:val="00B5258E"/>
    <w:rsid w:val="00C953F5"/>
    <w:rsid w:val="00FB6361"/>
    <w:rsid w:val="013C22DD"/>
    <w:rsid w:val="0276517C"/>
    <w:rsid w:val="087D54EF"/>
    <w:rsid w:val="09A301DE"/>
    <w:rsid w:val="0BF94CF1"/>
    <w:rsid w:val="0C440470"/>
    <w:rsid w:val="11910801"/>
    <w:rsid w:val="143C503F"/>
    <w:rsid w:val="16F63D25"/>
    <w:rsid w:val="17A25054"/>
    <w:rsid w:val="19877300"/>
    <w:rsid w:val="1DC946A5"/>
    <w:rsid w:val="1F3B3B02"/>
    <w:rsid w:val="21375894"/>
    <w:rsid w:val="239A0CD1"/>
    <w:rsid w:val="25C70221"/>
    <w:rsid w:val="25E10435"/>
    <w:rsid w:val="2C8C78B4"/>
    <w:rsid w:val="2F55571A"/>
    <w:rsid w:val="308929F2"/>
    <w:rsid w:val="30E60386"/>
    <w:rsid w:val="33874918"/>
    <w:rsid w:val="351F18AB"/>
    <w:rsid w:val="35584B93"/>
    <w:rsid w:val="3B561EAB"/>
    <w:rsid w:val="3D001514"/>
    <w:rsid w:val="3E0C2A17"/>
    <w:rsid w:val="47EE11F4"/>
    <w:rsid w:val="48E42B14"/>
    <w:rsid w:val="4AC8775C"/>
    <w:rsid w:val="4C9D3EF2"/>
    <w:rsid w:val="523E3573"/>
    <w:rsid w:val="525A63C1"/>
    <w:rsid w:val="568026F8"/>
    <w:rsid w:val="581B48D9"/>
    <w:rsid w:val="596937C1"/>
    <w:rsid w:val="5CFB7A99"/>
    <w:rsid w:val="5DD45FB3"/>
    <w:rsid w:val="602C60E9"/>
    <w:rsid w:val="64462258"/>
    <w:rsid w:val="651B1373"/>
    <w:rsid w:val="652F21E8"/>
    <w:rsid w:val="682F4F41"/>
    <w:rsid w:val="68D23088"/>
    <w:rsid w:val="6E4B5AB4"/>
    <w:rsid w:val="6EC05594"/>
    <w:rsid w:val="6F5B3A09"/>
    <w:rsid w:val="70591DB0"/>
    <w:rsid w:val="723003A5"/>
    <w:rsid w:val="748773BC"/>
    <w:rsid w:val="79B77FBE"/>
    <w:rsid w:val="7BC773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7FEA85C8-9B21-4AC3-8637-C9661807E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uiPriority="0"/>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0"/>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index heading" w:uiPriority="0"/>
    <w:lsdException w:name="caption" w:semiHidden="1" w:uiPriority="0" w:unhideWhenUsed="1" w:qFormat="1"/>
    <w:lsdException w:name="table of figures" w:uiPriority="0" w:qFormat="1"/>
    <w:lsdException w:name="envelope address" w:uiPriority="0"/>
    <w:lsdException w:name="envelope return" w:uiPriority="0"/>
    <w:lsdException w:name="footnote reference" w:uiPriority="0"/>
    <w:lsdException w:name="annotation reference" w:uiPriority="0" w:qFormat="1"/>
    <w:lsdException w:name="line number" w:uiPriority="0"/>
    <w:lsdException w:name="page number" w:uiPriority="0" w:qFormat="1"/>
    <w:lsdException w:name="endnote reference" w:uiPriority="0"/>
    <w:lsdException w:name="endnote text" w:uiPriority="0" w:qFormat="1"/>
    <w:lsdException w:name="table of authorities" w:uiPriority="0" w:qFormat="1"/>
    <w:lsdException w:name="macro" w:uiPriority="0" w:qFormat="1"/>
    <w:lsdException w:name="toa heading" w:uiPriority="0"/>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lsdException w:name="List 5" w:uiPriority="0" w:qFormat="1"/>
    <w:lsdException w:name="List Bullet 2" w:uiPriority="0"/>
    <w:lsdException w:name="List Bullet 3" w:uiPriority="0"/>
    <w:lsdException w:name="List Bullet 4" w:uiPriority="0" w:qFormat="1"/>
    <w:lsdException w:name="List Bullet 5" w:uiPriority="0"/>
    <w:lsdException w:name="List Number 2" w:uiPriority="0" w:qFormat="1"/>
    <w:lsdException w:name="List Number 3" w:uiPriority="0" w:qFormat="1"/>
    <w:lsdException w:name="List Number 4" w:uiPriority="0" w:qFormat="1"/>
    <w:lsdException w:name="List Number 5" w:uiPriority="0" w:qFormat="1"/>
    <w:lsdException w:name="Title" w:uiPriority="0" w:qFormat="1"/>
    <w:lsdException w:name="Closing" w:uiPriority="0" w:qFormat="1"/>
    <w:lsdException w:name="Signature" w:uiPriority="0" w:qFormat="1"/>
    <w:lsdException w:name="Default Paragraph Font" w:semiHidden="1" w:uiPriority="1" w:unhideWhenUsed="1"/>
    <w:lsdException w:name="Body Text" w:uiPriority="0" w:qFormat="1"/>
    <w:lsdException w:name="Body Text Indent" w:uiPriority="0"/>
    <w:lsdException w:name="List Continue" w:uiPriority="0"/>
    <w:lsdException w:name="List Continue 2" w:uiPriority="0" w:qFormat="1"/>
    <w:lsdException w:name="List Continue 3" w:uiPriority="0" w:qFormat="1"/>
    <w:lsdException w:name="List Continue 4" w:uiPriority="0" w:qFormat="1"/>
    <w:lsdException w:name="List Continue 5" w:uiPriority="0" w:qFormat="1"/>
    <w:lsdException w:name="Message Header" w:uiPriority="0" w:qFormat="1"/>
    <w:lsdException w:name="Subtitle" w:uiPriority="0" w:qFormat="1"/>
    <w:lsdException w:name="Salutation" w:uiPriority="0" w:qFormat="1"/>
    <w:lsdException w:name="Date" w:uiPriority="0" w:qFormat="1"/>
    <w:lsdException w:name="Body Text First Indent" w:uiPriority="0" w:qFormat="1"/>
    <w:lsdException w:name="Body Text First Indent 2" w:uiPriority="0" w:qFormat="1"/>
    <w:lsdException w:name="Note Heading" w:uiPriority="0"/>
    <w:lsdException w:name="Body Text 2" w:uiPriority="0" w:qFormat="1"/>
    <w:lsdException w:name="Body Text 3" w:uiPriority="0"/>
    <w:lsdException w:name="Body Text Indent 2" w:uiPriority="0" w:qFormat="1"/>
    <w:lsdException w:name="Body Text Indent 3" w:uiPriority="0" w:qFormat="1"/>
    <w:lsdException w:name="Block Text" w:uiPriority="0"/>
    <w:lsdException w:name="Hyperlink" w:uiPriority="0"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uiPriority="0" w:qFormat="1"/>
    <w:lsdException w:name="HTML Top of Form" w:semiHidden="1" w:unhideWhenUsed="1"/>
    <w:lsdException w:name="HTML Bottom of Form" w:semiHidden="1" w:unhideWhenUsed="1"/>
    <w:lsdException w:name="Normal (Web)" w:uiPriority="0" w:qFormat="1"/>
    <w:lsdException w:name="HTML Acronym" w:uiPriority="0" w:qFormat="1"/>
    <w:lsdException w:name="HTML Address" w:uiPriority="0" w:qFormat="1"/>
    <w:lsdException w:name="HTML Cite" w:uiPriority="0" w:qFormat="1"/>
    <w:lsdException w:name="HTML Code" w:uiPriority="0"/>
    <w:lsdException w:name="HTML Definition" w:uiPriority="0" w:qFormat="1"/>
    <w:lsdException w:name="HTML Keyboard" w:uiPriority="0" w:qFormat="1"/>
    <w:lsdException w:name="HTML Preformatted" w:uiPriority="0" w:qFormat="1"/>
    <w:lsdException w:name="HTML Sample" w:uiPriority="0" w:qFormat="1"/>
    <w:lsdException w:name="HTML Typewriter" w:uiPriority="0" w:qFormat="1"/>
    <w:lsdException w:name="HTML Variable" w:uiPriority="0" w:qFormat="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pacing w:line="360" w:lineRule="auto"/>
      <w:jc w:val="both"/>
    </w:pPr>
    <w:rPr>
      <w:rFonts w:asciiTheme="minorHAnsi" w:eastAsiaTheme="minorEastAsia" w:hAnsiTheme="minorHAnsi" w:cstheme="minorBidi"/>
      <w:kern w:val="2"/>
      <w:sz w:val="21"/>
      <w:szCs w:val="24"/>
      <w:lang w:val="en-US" w:eastAsia="zh-CN"/>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rFonts w:ascii="Arial" w:eastAsia="SimHei" w:hAnsi="Arial"/>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rFonts w:ascii="Arial" w:eastAsia="SimHei" w:hAnsi="Arial"/>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rFonts w:ascii="Arial" w:eastAsia="SimHei" w:hAnsi="Arial"/>
      <w:b/>
      <w:bCs/>
      <w:sz w:val="24"/>
    </w:rPr>
  </w:style>
  <w:style w:type="paragraph" w:styleId="Heading7">
    <w:name w:val="heading 7"/>
    <w:basedOn w:val="Normal"/>
    <w:next w:val="Normal"/>
    <w:semiHidden/>
    <w:unhideWhenUsed/>
    <w:qFormat/>
    <w:pPr>
      <w:keepNext/>
      <w:keepLines/>
      <w:spacing w:before="240" w:after="64" w:line="320" w:lineRule="auto"/>
      <w:outlineLvl w:val="6"/>
    </w:pPr>
    <w:rPr>
      <w:b/>
      <w:bCs/>
      <w:sz w:val="24"/>
    </w:rPr>
  </w:style>
  <w:style w:type="paragraph" w:styleId="Heading8">
    <w:name w:val="heading 8"/>
    <w:basedOn w:val="Normal"/>
    <w:next w:val="Normal"/>
    <w:semiHidden/>
    <w:unhideWhenUsed/>
    <w:qFormat/>
    <w:pPr>
      <w:keepNext/>
      <w:keepLines/>
      <w:spacing w:before="240" w:after="64" w:line="320" w:lineRule="auto"/>
      <w:outlineLvl w:val="7"/>
    </w:pPr>
    <w:rPr>
      <w:rFonts w:ascii="Arial" w:eastAsia="SimHei" w:hAnsi="Arial"/>
      <w:sz w:val="24"/>
    </w:rPr>
  </w:style>
  <w:style w:type="paragraph" w:styleId="Heading9">
    <w:name w:val="heading 9"/>
    <w:basedOn w:val="Normal"/>
    <w:next w:val="Normal"/>
    <w:semiHidden/>
    <w:unhideWhenUsed/>
    <w:qFormat/>
    <w:pPr>
      <w:keepNext/>
      <w:keepLines/>
      <w:spacing w:before="240" w:after="64" w:line="320" w:lineRule="auto"/>
      <w:outlineLvl w:val="8"/>
    </w:pPr>
    <w:rPr>
      <w:rFonts w:ascii="Arial" w:eastAsia="SimHei" w:hAnsi="Arial"/>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Definition">
    <w:name w:val="HTML Definition"/>
    <w:qFormat/>
    <w:rPr>
      <w:i/>
      <w:iCs/>
    </w:rPr>
  </w:style>
  <w:style w:type="character" w:styleId="LineNumber">
    <w:name w:val="line number"/>
    <w:basedOn w:val="DefaultParagraphFont"/>
  </w:style>
  <w:style w:type="character" w:styleId="HTMLKeyboard">
    <w:name w:val="HTML Keyboard"/>
    <w:qFormat/>
    <w:rPr>
      <w:rFonts w:ascii="Courier New" w:hAnsi="Courier New" w:cs="Courier New"/>
      <w:sz w:val="20"/>
      <w:szCs w:val="20"/>
    </w:rPr>
  </w:style>
  <w:style w:type="character" w:styleId="HTMLAcronym">
    <w:name w:val="HTML Acronym"/>
    <w:basedOn w:val="DefaultParagraphFont"/>
    <w:qFormat/>
  </w:style>
  <w:style w:type="character" w:styleId="Hyperlink">
    <w:name w:val="Hyperlink"/>
    <w:qFormat/>
    <w:rPr>
      <w:color w:val="0000FF"/>
      <w:u w:val="single"/>
    </w:rPr>
  </w:style>
  <w:style w:type="character" w:styleId="HTMLCode">
    <w:name w:val="HTML Code"/>
    <w:rPr>
      <w:rFonts w:ascii="Courier New" w:hAnsi="Courier New" w:cs="Courier New"/>
      <w:sz w:val="20"/>
      <w:szCs w:val="20"/>
    </w:rPr>
  </w:style>
  <w:style w:type="character" w:styleId="HTMLCite">
    <w:name w:val="HTML Cite"/>
    <w:qFormat/>
    <w:rPr>
      <w:i/>
      <w:iCs/>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Strong">
    <w:name w:val="Strong"/>
    <w:qFormat/>
    <w:rPr>
      <w:b/>
      <w:bCs/>
    </w:rPr>
  </w:style>
  <w:style w:type="character" w:styleId="HTMLVariable">
    <w:name w:val="HTML Variable"/>
    <w:qFormat/>
    <w:rPr>
      <w:i/>
      <w:iCs/>
    </w:rPr>
  </w:style>
  <w:style w:type="character" w:styleId="CommentReference">
    <w:name w:val="annotation reference"/>
    <w:qFormat/>
    <w:rPr>
      <w:sz w:val="21"/>
      <w:szCs w:val="21"/>
    </w:rPr>
  </w:style>
  <w:style w:type="character" w:styleId="HTMLTypewriter">
    <w:name w:val="HTML Typewriter"/>
    <w:qFormat/>
    <w:rPr>
      <w:rFonts w:ascii="Courier New" w:hAnsi="Courier New" w:cs="Courier New"/>
      <w:sz w:val="20"/>
      <w:szCs w:val="20"/>
    </w:rPr>
  </w:style>
  <w:style w:type="character" w:styleId="PageNumber">
    <w:name w:val="page number"/>
    <w:basedOn w:val="DefaultParagraphFont"/>
    <w:qFormat/>
  </w:style>
  <w:style w:type="character" w:styleId="Emphasis">
    <w:name w:val="Emphasis"/>
    <w:qFormat/>
    <w:rPr>
      <w:i/>
      <w:iCs/>
    </w:rPr>
  </w:style>
  <w:style w:type="character" w:styleId="FollowedHyperlink">
    <w:name w:val="FollowedHyperlink"/>
    <w:qFormat/>
    <w:rPr>
      <w:color w:val="800080"/>
      <w:u w:val="single"/>
    </w:rPr>
  </w:style>
  <w:style w:type="character" w:styleId="HTMLSample">
    <w:name w:val="HTML Sample"/>
    <w:qFormat/>
    <w:rPr>
      <w:rFonts w:ascii="Courier New" w:hAnsi="Courier New" w:cs="Courier New"/>
    </w:rPr>
  </w:style>
  <w:style w:type="paragraph" w:styleId="TOC9">
    <w:name w:val="toc 9"/>
    <w:basedOn w:val="Normal"/>
    <w:next w:val="Normal"/>
    <w:qFormat/>
    <w:pPr>
      <w:ind w:leftChars="1600" w:left="3360"/>
    </w:pPr>
  </w:style>
  <w:style w:type="paragraph" w:styleId="ListNumber4">
    <w:name w:val="List Number 4"/>
    <w:basedOn w:val="Normal"/>
    <w:qFormat/>
    <w:pPr>
      <w:numPr>
        <w:numId w:val="1"/>
      </w:numPr>
    </w:pPr>
  </w:style>
  <w:style w:type="paragraph" w:styleId="TOC5">
    <w:name w:val="toc 5"/>
    <w:basedOn w:val="Normal"/>
    <w:next w:val="Normal"/>
    <w:qFormat/>
    <w:pPr>
      <w:ind w:leftChars="800" w:left="1680"/>
    </w:pPr>
  </w:style>
  <w:style w:type="paragraph" w:styleId="List4">
    <w:name w:val="List 4"/>
    <w:basedOn w:val="Normal"/>
    <w:pPr>
      <w:ind w:leftChars="600" w:left="100" w:hangingChars="200" w:hanging="200"/>
    </w:pPr>
  </w:style>
  <w:style w:type="paragraph" w:styleId="DocumentMap">
    <w:name w:val="Document Map"/>
    <w:basedOn w:val="Normal"/>
    <w:qFormat/>
    <w:pPr>
      <w:shd w:val="clear" w:color="auto" w:fill="000080"/>
    </w:p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paragraph" w:styleId="HTMLPreformatted">
    <w:name w:val="HTML Preformatted"/>
    <w:basedOn w:val="Normal"/>
    <w:qFormat/>
    <w:rPr>
      <w:rFonts w:ascii="Courier New" w:hAnsi="Courier New" w:cs="Courier New"/>
      <w:sz w:val="20"/>
    </w:rPr>
  </w:style>
  <w:style w:type="paragraph" w:styleId="ListBullet5">
    <w:name w:val="List Bullet 5"/>
    <w:basedOn w:val="Normal"/>
    <w:pPr>
      <w:numPr>
        <w:numId w:val="2"/>
      </w:numPr>
    </w:pPr>
  </w:style>
  <w:style w:type="paragraph" w:styleId="EndnoteText">
    <w:name w:val="endnote text"/>
    <w:basedOn w:val="Normal"/>
    <w:qFormat/>
    <w:pPr>
      <w:snapToGrid w:val="0"/>
      <w:jc w:val="left"/>
    </w:pPr>
  </w:style>
  <w:style w:type="paragraph" w:styleId="ListBullet2">
    <w:name w:val="List Bullet 2"/>
    <w:basedOn w:val="Normal"/>
    <w:pPr>
      <w:numPr>
        <w:numId w:val="3"/>
      </w:numPr>
    </w:pPr>
  </w:style>
  <w:style w:type="paragraph" w:styleId="Index4">
    <w:name w:val="index 4"/>
    <w:basedOn w:val="Normal"/>
    <w:next w:val="Normal"/>
    <w:qFormat/>
    <w:pPr>
      <w:ind w:leftChars="600" w:left="600"/>
    </w:pPr>
  </w:style>
  <w:style w:type="paragraph" w:styleId="ListContinue4">
    <w:name w:val="List Continue 4"/>
    <w:basedOn w:val="Normal"/>
    <w:qFormat/>
    <w:pPr>
      <w:spacing w:after="120"/>
      <w:ind w:leftChars="800" w:left="1680"/>
    </w:pPr>
  </w:style>
  <w:style w:type="paragraph" w:styleId="Index9">
    <w:name w:val="index 9"/>
    <w:basedOn w:val="Normal"/>
    <w:next w:val="Normal"/>
    <w:qFormat/>
    <w:pPr>
      <w:ind w:leftChars="1600" w:left="1600"/>
    </w:pPr>
  </w:style>
  <w:style w:type="paragraph" w:styleId="FootnoteText">
    <w:name w:val="footnote text"/>
    <w:basedOn w:val="Normal"/>
    <w:qFormat/>
    <w:pPr>
      <w:snapToGrid w:val="0"/>
      <w:jc w:val="left"/>
    </w:pPr>
    <w:rPr>
      <w:sz w:val="18"/>
      <w:szCs w:val="18"/>
    </w:rPr>
  </w:style>
  <w:style w:type="paragraph" w:styleId="CommentSubject">
    <w:name w:val="annotation subject"/>
    <w:basedOn w:val="CommentText"/>
    <w:next w:val="CommentText"/>
    <w:qFormat/>
    <w:rPr>
      <w:b/>
      <w:bCs/>
    </w:rPr>
  </w:style>
  <w:style w:type="paragraph" w:styleId="CommentText">
    <w:name w:val="annotation text"/>
    <w:basedOn w:val="Normal"/>
    <w:qFormat/>
    <w:pPr>
      <w:jc w:val="left"/>
    </w:pPr>
  </w:style>
  <w:style w:type="paragraph" w:styleId="Index3">
    <w:name w:val="index 3"/>
    <w:basedOn w:val="Normal"/>
    <w:next w:val="Normal"/>
    <w:qFormat/>
    <w:pPr>
      <w:ind w:leftChars="400" w:left="400"/>
    </w:pPr>
  </w:style>
  <w:style w:type="paragraph" w:styleId="ListContinue2">
    <w:name w:val="List Continue 2"/>
    <w:basedOn w:val="Normal"/>
    <w:qFormat/>
    <w:pPr>
      <w:spacing w:after="120"/>
      <w:ind w:leftChars="400" w:left="840"/>
    </w:pPr>
  </w:style>
  <w:style w:type="paragraph" w:styleId="BodyTextIndent">
    <w:name w:val="Body Text Indent"/>
    <w:basedOn w:val="Normal"/>
    <w:pPr>
      <w:spacing w:after="120"/>
      <w:ind w:leftChars="200" w:left="420"/>
    </w:p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rPr>
  </w:style>
  <w:style w:type="paragraph" w:styleId="ListNumber3">
    <w:name w:val="List Number 3"/>
    <w:basedOn w:val="Normal"/>
    <w:qFormat/>
    <w:pPr>
      <w:numPr>
        <w:numId w:val="4"/>
      </w:numPr>
    </w:pPr>
  </w:style>
  <w:style w:type="paragraph" w:styleId="Closing">
    <w:name w:val="Closing"/>
    <w:basedOn w:val="Normal"/>
    <w:qFormat/>
    <w:pPr>
      <w:ind w:leftChars="2100" w:left="100"/>
    </w:pPr>
  </w:style>
  <w:style w:type="paragraph" w:styleId="BlockText">
    <w:name w:val="Block Text"/>
    <w:basedOn w:val="Normal"/>
    <w:pPr>
      <w:spacing w:after="120"/>
      <w:ind w:leftChars="700" w:left="1440" w:rightChars="700" w:right="1440"/>
    </w:pPr>
  </w:style>
  <w:style w:type="paragraph" w:styleId="EnvelopeReturn">
    <w:name w:val="envelope return"/>
    <w:basedOn w:val="Normal"/>
    <w:pPr>
      <w:snapToGrid w:val="0"/>
    </w:pPr>
    <w:rPr>
      <w:rFonts w:ascii="Arial" w:hAnsi="Arial" w:cs="Arial"/>
    </w:rPr>
  </w:style>
  <w:style w:type="paragraph" w:styleId="TableofAuthorities">
    <w:name w:val="table of authorities"/>
    <w:basedOn w:val="Normal"/>
    <w:next w:val="Normal"/>
    <w:qFormat/>
    <w:pPr>
      <w:ind w:leftChars="200" w:left="420"/>
    </w:pPr>
  </w:style>
  <w:style w:type="paragraph" w:styleId="BodyText3">
    <w:name w:val="Body Text 3"/>
    <w:basedOn w:val="Normal"/>
    <w:pPr>
      <w:spacing w:after="120"/>
    </w:pPr>
    <w:rPr>
      <w:sz w:val="16"/>
      <w:szCs w:val="16"/>
    </w:rPr>
  </w:style>
  <w:style w:type="paragraph" w:styleId="NoteHeading">
    <w:name w:val="Note Heading"/>
    <w:basedOn w:val="Normal"/>
    <w:next w:val="Normal"/>
    <w:pPr>
      <w:jc w:val="center"/>
    </w:pPr>
  </w:style>
  <w:style w:type="paragraph" w:styleId="Caption">
    <w:name w:val="caption"/>
    <w:basedOn w:val="Normal"/>
    <w:next w:val="Normal"/>
    <w:semiHidden/>
    <w:unhideWhenUsed/>
    <w:qFormat/>
    <w:rPr>
      <w:rFonts w:ascii="Arial" w:eastAsia="SimHei" w:hAnsi="Arial" w:cs="Arial"/>
      <w:sz w:val="20"/>
    </w:rPr>
  </w:style>
  <w:style w:type="paragraph" w:styleId="Index1">
    <w:name w:val="index 1"/>
    <w:basedOn w:val="Normal"/>
    <w:next w:val="Normal"/>
  </w:style>
  <w:style w:type="paragraph" w:styleId="ListNumber">
    <w:name w:val="List Number"/>
    <w:basedOn w:val="Normal"/>
    <w:qFormat/>
    <w:pPr>
      <w:numPr>
        <w:numId w:val="5"/>
      </w:numPr>
    </w:pPr>
  </w:style>
  <w:style w:type="paragraph" w:styleId="E-mailSignature">
    <w:name w:val="E-mail Signature"/>
    <w:basedOn w:val="Normal"/>
    <w:qFormat/>
  </w:style>
  <w:style w:type="paragraph" w:styleId="ListNumber5">
    <w:name w:val="List Number 5"/>
    <w:basedOn w:val="Normal"/>
    <w:qFormat/>
    <w:pPr>
      <w:numPr>
        <w:numId w:val="6"/>
      </w:numPr>
    </w:pPr>
  </w:style>
  <w:style w:type="paragraph" w:styleId="BodyTextIndent3">
    <w:name w:val="Body Text Indent 3"/>
    <w:basedOn w:val="Normal"/>
    <w:qFormat/>
    <w:pPr>
      <w:spacing w:after="120"/>
      <w:ind w:leftChars="200" w:left="420"/>
    </w:pPr>
    <w:rPr>
      <w:sz w:val="16"/>
      <w:szCs w:val="16"/>
    </w:rPr>
  </w:style>
  <w:style w:type="paragraph" w:styleId="BodyText">
    <w:name w:val="Body Text"/>
    <w:basedOn w:val="Normal"/>
    <w:qFormat/>
    <w:pPr>
      <w:spacing w:after="120"/>
    </w:pPr>
  </w:style>
  <w:style w:type="paragraph" w:styleId="BalloonText">
    <w:name w:val="Balloon Text"/>
    <w:basedOn w:val="Normal"/>
    <w:qFormat/>
    <w:rPr>
      <w:sz w:val="16"/>
      <w:szCs w:val="16"/>
    </w:rPr>
  </w:style>
  <w:style w:type="paragraph" w:styleId="BodyTextFirstIndent2">
    <w:name w:val="Body Text First Indent 2"/>
    <w:basedOn w:val="BodyTextIndent"/>
    <w:qFormat/>
    <w:pPr>
      <w:ind w:firstLineChars="200" w:firstLine="420"/>
    </w:pPr>
  </w:style>
  <w:style w:type="paragraph" w:styleId="List3">
    <w:name w:val="List 3"/>
    <w:basedOn w:val="Normal"/>
    <w:qFormat/>
    <w:pPr>
      <w:ind w:leftChars="400" w:left="100" w:hangingChars="200" w:hanging="200"/>
    </w:pPr>
  </w:style>
  <w:style w:type="paragraph" w:styleId="Index5">
    <w:name w:val="index 5"/>
    <w:basedOn w:val="Normal"/>
    <w:next w:val="Normal"/>
    <w:qFormat/>
    <w:pPr>
      <w:ind w:leftChars="800" w:left="800"/>
    </w:pPr>
  </w:style>
  <w:style w:type="paragraph" w:styleId="Date">
    <w:name w:val="Date"/>
    <w:basedOn w:val="Normal"/>
    <w:next w:val="Normal"/>
    <w:qFormat/>
    <w:pPr>
      <w:ind w:leftChars="2500" w:left="100"/>
    </w:pPr>
  </w:style>
  <w:style w:type="paragraph" w:styleId="BodyTextFirstIndent">
    <w:name w:val="Body Text First Indent"/>
    <w:basedOn w:val="BodyText"/>
    <w:qFormat/>
    <w:pPr>
      <w:ind w:firstLineChars="100" w:firstLine="420"/>
    </w:pPr>
  </w:style>
  <w:style w:type="paragraph" w:styleId="BodyTextIndent2">
    <w:name w:val="Body Text Indent 2"/>
    <w:basedOn w:val="Normal"/>
    <w:qFormat/>
    <w:pPr>
      <w:spacing w:after="120" w:line="480" w:lineRule="auto"/>
      <w:ind w:leftChars="200" w:left="420"/>
    </w:pPr>
  </w:style>
  <w:style w:type="paragraph" w:styleId="HTMLAddress">
    <w:name w:val="HTML Address"/>
    <w:basedOn w:val="Normal"/>
    <w:qFormat/>
    <w:rPr>
      <w:i/>
      <w:iCs/>
    </w:rPr>
  </w:style>
  <w:style w:type="paragraph" w:styleId="List5">
    <w:name w:val="List 5"/>
    <w:basedOn w:val="Normal"/>
    <w:qFormat/>
    <w:pPr>
      <w:ind w:leftChars="800" w:left="100" w:hangingChars="200" w:hanging="200"/>
    </w:pPr>
  </w:style>
  <w:style w:type="paragraph" w:styleId="ListContinue5">
    <w:name w:val="List Continue 5"/>
    <w:basedOn w:val="Normal"/>
    <w:qFormat/>
    <w:pPr>
      <w:spacing w:after="120"/>
      <w:ind w:leftChars="1000" w:left="2100"/>
    </w:pPr>
  </w:style>
  <w:style w:type="paragraph" w:styleId="TOC8">
    <w:name w:val="toc 8"/>
    <w:basedOn w:val="Normal"/>
    <w:next w:val="Normal"/>
    <w:qFormat/>
    <w:pPr>
      <w:ind w:leftChars="1400" w:left="2940"/>
    </w:pPr>
  </w:style>
  <w:style w:type="paragraph" w:styleId="Index7">
    <w:name w:val="index 7"/>
    <w:basedOn w:val="Normal"/>
    <w:next w:val="Normal"/>
    <w:qFormat/>
    <w:pPr>
      <w:ind w:leftChars="1200" w:left="1200"/>
    </w:pPr>
  </w:style>
  <w:style w:type="paragraph" w:styleId="TOAHeading">
    <w:name w:val="toa heading"/>
    <w:basedOn w:val="Normal"/>
    <w:next w:val="Normal"/>
    <w:pPr>
      <w:spacing w:before="120"/>
    </w:pPr>
    <w:rPr>
      <w:rFonts w:ascii="Arial" w:hAnsi="Arial" w:cs="Arial"/>
      <w:sz w:val="24"/>
    </w:rPr>
  </w:style>
  <w:style w:type="paragraph" w:styleId="PlainText">
    <w:name w:val="Plain Text"/>
    <w:basedOn w:val="Normal"/>
    <w:qFormat/>
    <w:rPr>
      <w:rFonts w:ascii="SimSun" w:hAnsi="Courier New" w:cs="Courier New"/>
      <w:szCs w:val="21"/>
    </w:rPr>
  </w:style>
  <w:style w:type="paragraph" w:styleId="TOC4">
    <w:name w:val="toc 4"/>
    <w:basedOn w:val="Normal"/>
    <w:next w:val="Normal"/>
    <w:qFormat/>
    <w:pPr>
      <w:ind w:leftChars="600" w:left="1260"/>
    </w:pPr>
  </w:style>
  <w:style w:type="paragraph" w:styleId="BodyText2">
    <w:name w:val="Body Text 2"/>
    <w:basedOn w:val="Normal"/>
    <w:qFormat/>
    <w:pPr>
      <w:spacing w:after="120" w:line="480" w:lineRule="auto"/>
    </w:pPr>
  </w:style>
  <w:style w:type="paragraph" w:styleId="TOC7">
    <w:name w:val="toc 7"/>
    <w:basedOn w:val="Normal"/>
    <w:next w:val="Normal"/>
    <w:qFormat/>
    <w:pPr>
      <w:ind w:leftChars="1200" w:left="2520"/>
    </w:pPr>
  </w:style>
  <w:style w:type="paragraph" w:styleId="Index6">
    <w:name w:val="index 6"/>
    <w:basedOn w:val="Normal"/>
    <w:next w:val="Normal"/>
    <w:qFormat/>
    <w:pPr>
      <w:ind w:leftChars="1000" w:left="1000"/>
    </w:pPr>
  </w:style>
  <w:style w:type="paragraph" w:styleId="TOC3">
    <w:name w:val="toc 3"/>
    <w:basedOn w:val="Normal"/>
    <w:next w:val="Normal"/>
    <w:qFormat/>
    <w:pPr>
      <w:ind w:leftChars="400" w:left="840"/>
    </w:pPr>
  </w:style>
  <w:style w:type="paragraph" w:styleId="NormalWeb">
    <w:name w:val="Normal (Web)"/>
    <w:basedOn w:val="Normal"/>
    <w:qFormat/>
    <w:rPr>
      <w:sz w:val="24"/>
    </w:rPr>
  </w:style>
  <w:style w:type="paragraph" w:styleId="Footer">
    <w:name w:val="footer"/>
    <w:basedOn w:val="Normal"/>
    <w:qFormat/>
    <w:pPr>
      <w:tabs>
        <w:tab w:val="center" w:pos="4153"/>
        <w:tab w:val="right" w:pos="8306"/>
      </w:tabs>
      <w:snapToGrid w:val="0"/>
      <w:jc w:val="left"/>
    </w:pPr>
    <w:rPr>
      <w:sz w:val="18"/>
      <w:szCs w:val="18"/>
    </w:rPr>
  </w:style>
  <w:style w:type="paragraph" w:styleId="List">
    <w:name w:val="List"/>
    <w:basedOn w:val="Normal"/>
    <w:qFormat/>
    <w:pPr>
      <w:ind w:left="200" w:hangingChars="200" w:hanging="200"/>
    </w:pPr>
  </w:style>
  <w:style w:type="paragraph" w:styleId="EnvelopeAddress">
    <w:name w:val="envelope address"/>
    <w:basedOn w:val="Normal"/>
    <w:pPr>
      <w:framePr w:w="7920" w:h="1980" w:hRule="exact" w:hSpace="180" w:wrap="auto" w:hAnchor="page" w:xAlign="center" w:yAlign="bottom"/>
      <w:snapToGrid w:val="0"/>
      <w:ind w:leftChars="1400" w:left="100"/>
    </w:pPr>
    <w:rPr>
      <w:rFonts w:ascii="Arial" w:hAnsi="Arial" w:cs="Arial"/>
      <w:sz w:val="24"/>
    </w:rPr>
  </w:style>
  <w:style w:type="paragraph" w:styleId="Index8">
    <w:name w:val="index 8"/>
    <w:basedOn w:val="Normal"/>
    <w:next w:val="Normal"/>
    <w:qFormat/>
    <w:pPr>
      <w:ind w:leftChars="1400" w:left="1400"/>
    </w:pPr>
  </w:style>
  <w:style w:type="paragraph" w:styleId="Header">
    <w:name w:val="header"/>
    <w:basedOn w:val="Normal"/>
    <w:qFormat/>
    <w:pPr>
      <w:pBdr>
        <w:bottom w:val="single" w:sz="6" w:space="1" w:color="auto"/>
      </w:pBdr>
      <w:tabs>
        <w:tab w:val="center" w:pos="4153"/>
        <w:tab w:val="right" w:pos="8306"/>
      </w:tabs>
      <w:snapToGrid w:val="0"/>
      <w:jc w:val="center"/>
    </w:pPr>
    <w:rPr>
      <w:sz w:val="18"/>
      <w:szCs w:val="18"/>
    </w:r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line="360" w:lineRule="auto"/>
      <w:jc w:val="both"/>
    </w:pPr>
    <w:rPr>
      <w:rFonts w:ascii="Courier New" w:eastAsiaTheme="minorEastAsia" w:hAnsi="Courier New" w:cs="Courier New"/>
      <w:kern w:val="2"/>
      <w:sz w:val="24"/>
      <w:szCs w:val="24"/>
      <w:lang w:val="en-US" w:eastAsia="zh-CN"/>
    </w:rPr>
  </w:style>
  <w:style w:type="paragraph" w:styleId="ListContinue3">
    <w:name w:val="List Continue 3"/>
    <w:basedOn w:val="Normal"/>
    <w:qFormat/>
    <w:pPr>
      <w:spacing w:after="120"/>
      <w:ind w:leftChars="600" w:left="1260"/>
    </w:pPr>
  </w:style>
  <w:style w:type="paragraph" w:styleId="ListNumber2">
    <w:name w:val="List Number 2"/>
    <w:basedOn w:val="Normal"/>
    <w:qFormat/>
    <w:pPr>
      <w:numPr>
        <w:numId w:val="7"/>
      </w:numPr>
    </w:pPr>
  </w:style>
  <w:style w:type="paragraph" w:styleId="TOC6">
    <w:name w:val="toc 6"/>
    <w:basedOn w:val="Normal"/>
    <w:next w:val="Normal"/>
    <w:qFormat/>
    <w:pPr>
      <w:ind w:leftChars="1000" w:left="2100"/>
    </w:pPr>
  </w:style>
  <w:style w:type="paragraph" w:styleId="IndexHeading">
    <w:name w:val="index heading"/>
    <w:basedOn w:val="Normal"/>
    <w:next w:val="Index1"/>
    <w:rPr>
      <w:rFonts w:ascii="Arial" w:hAnsi="Arial" w:cs="Arial"/>
      <w:b/>
      <w:bCs/>
    </w:rPr>
  </w:style>
  <w:style w:type="paragraph" w:styleId="TOC2">
    <w:name w:val="toc 2"/>
    <w:basedOn w:val="Normal"/>
    <w:next w:val="Normal"/>
    <w:qFormat/>
    <w:pPr>
      <w:ind w:leftChars="200" w:left="420"/>
    </w:pPr>
  </w:style>
  <w:style w:type="paragraph" w:styleId="ListBullet3">
    <w:name w:val="List Bullet 3"/>
    <w:basedOn w:val="Normal"/>
    <w:pPr>
      <w:numPr>
        <w:numId w:val="8"/>
      </w:numPr>
    </w:pPr>
  </w:style>
  <w:style w:type="paragraph" w:styleId="List2">
    <w:name w:val="List 2"/>
    <w:basedOn w:val="Normal"/>
    <w:qFormat/>
    <w:pPr>
      <w:ind w:leftChars="200" w:left="100" w:hangingChars="200" w:hanging="200"/>
    </w:pPr>
  </w:style>
  <w:style w:type="paragraph" w:styleId="Index2">
    <w:name w:val="index 2"/>
    <w:basedOn w:val="Normal"/>
    <w:next w:val="Normal"/>
    <w:qFormat/>
    <w:pPr>
      <w:ind w:leftChars="200" w:left="200"/>
    </w:pPr>
  </w:style>
  <w:style w:type="paragraph" w:styleId="ListContinue">
    <w:name w:val="List Continue"/>
    <w:basedOn w:val="Normal"/>
    <w:pPr>
      <w:spacing w:after="120"/>
      <w:ind w:leftChars="200" w:left="420"/>
    </w:pPr>
  </w:style>
  <w:style w:type="paragraph" w:styleId="Signature">
    <w:name w:val="Signature"/>
    <w:basedOn w:val="Normal"/>
    <w:qFormat/>
    <w:pPr>
      <w:ind w:leftChars="2100" w:left="100"/>
    </w:pPr>
  </w:style>
  <w:style w:type="paragraph" w:styleId="ListBullet4">
    <w:name w:val="List Bullet 4"/>
    <w:basedOn w:val="Normal"/>
    <w:qFormat/>
    <w:pPr>
      <w:numPr>
        <w:numId w:val="9"/>
      </w:numPr>
    </w:pPr>
  </w:style>
  <w:style w:type="paragraph" w:styleId="NormalIndent">
    <w:name w:val="Normal Indent"/>
    <w:basedOn w:val="Normal"/>
    <w:qFormat/>
    <w:pPr>
      <w:ind w:firstLineChars="200" w:firstLine="420"/>
    </w:pPr>
  </w:style>
  <w:style w:type="paragraph" w:styleId="ListBullet">
    <w:name w:val="List Bullet"/>
    <w:basedOn w:val="Normal"/>
    <w:qFormat/>
    <w:pPr>
      <w:numPr>
        <w:numId w:val="10"/>
      </w:numPr>
    </w:pPr>
  </w:style>
  <w:style w:type="paragraph" w:styleId="Salutation">
    <w:name w:val="Salutation"/>
    <w:basedOn w:val="Normal"/>
    <w:next w:val="Normal"/>
    <w:qFormat/>
  </w:style>
  <w:style w:type="paragraph" w:styleId="TableofFigures">
    <w:name w:val="table of figures"/>
    <w:basedOn w:val="Normal"/>
    <w:next w:val="Normal"/>
    <w:qFormat/>
    <w:pPr>
      <w:ind w:leftChars="200" w:left="200" w:hangingChars="200" w:hanging="200"/>
    </w:p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C1">
    <w:name w:val="toc 1"/>
    <w:basedOn w:val="Normal"/>
    <w:next w:val="Normal"/>
  </w:style>
  <w:style w:type="table" w:styleId="TableGrid">
    <w:name w:val="Table Grid"/>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qFormat/>
    <w:rPr>
      <w:rFonts w:ascii="Calibri" w:eastAsia="Times New Roman" w:hAnsi="Calibri"/>
      <w:sz w:val="22"/>
      <w:szCs w:val="22"/>
    </w:rPr>
    <w:tblPr>
      <w:tblCellMar>
        <w:top w:w="0" w:type="dxa"/>
        <w:left w:w="0" w:type="dxa"/>
        <w:bottom w:w="0" w:type="dxa"/>
        <w:right w:w="0" w:type="dxa"/>
      </w:tblCellMar>
    </w:tblPr>
  </w:style>
  <w:style w:type="table" w:customStyle="1" w:styleId="TableGrid2">
    <w:name w:val="TableGrid2"/>
    <w:rPr>
      <w:rFonts w:ascii="Calibri" w:eastAsia="Times New Roman" w:hAnsi="Calibr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doi.org/10.19044/esj.2021.v17n29p242"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hart" Target="charts/chart1.xml"/><Relationship Id="rId12" Type="http://schemas.openxmlformats.org/officeDocument/2006/relationships/hyperlink" Target="https://www.researchgate.ne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umentation.ird.fr"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researchgate.net/"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8535/ijsshi/v5i2.02" TargetMode="Externa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58119818356001"/>
          <c:y val="7.3124406457739793E-2"/>
          <c:w val="0.837432473718563"/>
          <c:h val="0.581272554605888"/>
        </c:manualLayout>
      </c:layout>
      <c:barChart>
        <c:barDir val="col"/>
        <c:grouping val="clustered"/>
        <c:varyColors val="0"/>
        <c:ser>
          <c:idx val="0"/>
          <c:order val="0"/>
          <c:tx>
            <c:strRef>
              <c:f>Feuille3!$F$7</c:f>
              <c:strCache>
                <c:ptCount val="1"/>
                <c:pt idx="0">
                  <c:v>Number of species</c:v>
                </c:pt>
              </c:strCache>
            </c:strRef>
          </c:tx>
          <c:spPr>
            <a:solidFill>
              <a:srgbClr val="ED7D3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fr-FR" sz="900" b="0" i="0" u="none" strike="noStrike" kern="1200" baseline="0">
                    <a:solidFill>
                      <a:sysClr val="windowText" lastClr="000000">
                        <a:lumMod val="75000"/>
                        <a:lumOff val="25000"/>
                      </a:sys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ysClr val="windowText" lastClr="000000">
                          <a:lumMod val="35000"/>
                          <a:lumOff val="65000"/>
                        </a:sysClr>
                      </a:solidFill>
                      <a:round/>
                    </a:ln>
                    <a:effectLst/>
                  </c:spPr>
                </c15:leaderLines>
              </c:ext>
            </c:extLst>
          </c:dLbls>
          <c:cat>
            <c:strRef>
              <c:f>Feuille3!$G$6:$N$6</c:f>
              <c:strCache>
                <c:ptCount val="8"/>
                <c:pt idx="0">
                  <c:v>Fabaceae</c:v>
                </c:pt>
                <c:pt idx="1">
                  <c:v>Poaceae</c:v>
                </c:pt>
                <c:pt idx="2">
                  <c:v>Malvaceae</c:v>
                </c:pt>
                <c:pt idx="3">
                  <c:v>Euphorbiaceae</c:v>
                </c:pt>
                <c:pt idx="4">
                  <c:v>Asteraceae</c:v>
                </c:pt>
                <c:pt idx="5">
                  <c:v>Moraceae </c:v>
                </c:pt>
                <c:pt idx="6">
                  <c:v>Apocynaceae</c:v>
                </c:pt>
                <c:pt idx="7">
                  <c:v>Others</c:v>
                </c:pt>
              </c:strCache>
            </c:strRef>
          </c:cat>
          <c:val>
            <c:numRef>
              <c:f>Feuille3!$G$7:$N$7</c:f>
              <c:numCache>
                <c:formatCode>General</c:formatCode>
                <c:ptCount val="8"/>
                <c:pt idx="0">
                  <c:v>51</c:v>
                </c:pt>
                <c:pt idx="1">
                  <c:v>31</c:v>
                </c:pt>
                <c:pt idx="2">
                  <c:v>22</c:v>
                </c:pt>
                <c:pt idx="3">
                  <c:v>18</c:v>
                </c:pt>
                <c:pt idx="4">
                  <c:v>12</c:v>
                </c:pt>
                <c:pt idx="5">
                  <c:v>11</c:v>
                </c:pt>
                <c:pt idx="6">
                  <c:v>10</c:v>
                </c:pt>
                <c:pt idx="7">
                  <c:v>177</c:v>
                </c:pt>
              </c:numCache>
            </c:numRef>
          </c:val>
          <c:extLst>
            <c:ext xmlns:c16="http://schemas.microsoft.com/office/drawing/2014/chart" uri="{C3380CC4-5D6E-409C-BE32-E72D297353CC}">
              <c16:uniqueId val="{00000000-3308-487F-AE1F-98A486FF01E8}"/>
            </c:ext>
          </c:extLst>
        </c:ser>
        <c:dLbls>
          <c:showLegendKey val="0"/>
          <c:showVal val="1"/>
          <c:showCatName val="0"/>
          <c:showSerName val="0"/>
          <c:showPercent val="0"/>
          <c:showBubbleSize val="0"/>
        </c:dLbls>
        <c:gapWidth val="246"/>
        <c:overlap val="-28"/>
        <c:axId val="-1901090256"/>
        <c:axId val="-1901086448"/>
      </c:barChart>
      <c:catAx>
        <c:axId val="-1901090256"/>
        <c:scaling>
          <c:orientation val="minMax"/>
        </c:scaling>
        <c:delete val="0"/>
        <c:axPos val="b"/>
        <c:title>
          <c:tx>
            <c:rich>
              <a:bodyPr rot="0" spcFirstLastPara="0" vertOverflow="ellipsis" vert="horz" wrap="square" anchor="ctr" anchorCtr="1"/>
              <a:lstStyle/>
              <a:p>
                <a:pPr defTabSz="914400">
                  <a:defRPr lang="fr-FR" sz="900" b="0" i="0" u="none" strike="noStrike" kern="1200" baseline="0">
                    <a:solidFill>
                      <a:sysClr val="windowText" lastClr="000000">
                        <a:lumMod val="65000"/>
                        <a:lumOff val="35000"/>
                      </a:sys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r>
                  <a:rPr lang="fr-FR" sz="900" b="1">
                    <a:latin typeface="Arial" panose="020B0604020202020204" pitchFamily="2" charset="0"/>
                    <a:ea typeface="Arial" panose="020B0604020202020204" pitchFamily="2" charset="0"/>
                    <a:cs typeface="Arial" panose="020B0604020202020204" pitchFamily="2" charset="0"/>
                    <a:sym typeface="Arial" panose="020B0604020202020204" pitchFamily="2" charset="0"/>
                  </a:rPr>
                  <a:t>Family</a:t>
                </a:r>
              </a:p>
            </c:rich>
          </c:tx>
          <c:layout>
            <c:manualLayout>
              <c:xMode val="edge"/>
              <c:yMode val="edge"/>
              <c:x val="0.47910853599120701"/>
              <c:y val="0.90943732193732196"/>
            </c:manualLayout>
          </c:layout>
          <c:overlay val="0"/>
          <c:spPr>
            <a:noFill/>
            <a:ln>
              <a:noFill/>
            </a:ln>
            <a:effectLst/>
          </c:spPr>
          <c:txPr>
            <a:bodyPr rot="0" spcFirstLastPara="0" vertOverflow="ellipsis" vert="horz" wrap="square" anchor="ctr" anchorCtr="1"/>
            <a:lstStyle/>
            <a:p>
              <a:pPr defTabSz="914400">
                <a:defRPr lang="fr-FR" sz="900" b="0" i="0" u="none" strike="noStrike" kern="1200" baseline="0">
                  <a:solidFill>
                    <a:sysClr val="windowText" lastClr="000000">
                      <a:lumMod val="65000"/>
                      <a:lumOff val="35000"/>
                    </a:sys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US"/>
            </a:p>
          </c:txPr>
        </c:title>
        <c:numFmt formatCode="General" sourceLinked="0"/>
        <c:majorTickMark val="none"/>
        <c:minorTickMark val="none"/>
        <c:tickLblPos val="nextTo"/>
        <c:spPr>
          <a:noFill/>
          <a:ln w="9525" cap="flat" cmpd="sng" algn="ctr">
            <a:solidFill>
              <a:sysClr val="windowText" lastClr="000000">
                <a:lumMod val="15000"/>
                <a:lumOff val="85000"/>
              </a:sysClr>
            </a:solidFill>
            <a:round/>
          </a:ln>
          <a:effectLst/>
        </c:spPr>
        <c:txPr>
          <a:bodyPr rot="-60000000" spcFirstLastPara="1" vertOverflow="ellipsis" vert="horz" wrap="square" anchor="ctr" anchorCtr="1"/>
          <a:lstStyle/>
          <a:p>
            <a:pPr>
              <a:defRPr lang="fr-FR" sz="900" b="0" i="0" u="none" strike="noStrike" kern="1200" baseline="0">
                <a:solidFill>
                  <a:sysClr val="windowText" lastClr="000000">
                    <a:lumMod val="65000"/>
                    <a:lumOff val="35000"/>
                  </a:sys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US"/>
          </a:p>
        </c:txPr>
        <c:crossAx val="-1901086448"/>
        <c:crosses val="autoZero"/>
        <c:auto val="1"/>
        <c:lblAlgn val="ctr"/>
        <c:lblOffset val="100"/>
        <c:noMultiLvlLbl val="0"/>
      </c:catAx>
      <c:valAx>
        <c:axId val="-1901086448"/>
        <c:scaling>
          <c:orientation val="minMax"/>
        </c:scaling>
        <c:delete val="0"/>
        <c:axPos val="l"/>
        <c:title>
          <c:tx>
            <c:rich>
              <a:bodyPr rot="-5400000" spcFirstLastPara="0" vertOverflow="ellipsis" vert="horz" wrap="square" anchor="ctr" anchorCtr="1"/>
              <a:lstStyle/>
              <a:p>
                <a:pPr defTabSz="914400">
                  <a:defRPr lang="fr-FR" sz="900" b="0" i="0" u="none" strike="noStrike" kern="1200" baseline="0">
                    <a:solidFill>
                      <a:sysClr val="windowText" lastClr="000000">
                        <a:lumMod val="65000"/>
                        <a:lumOff val="35000"/>
                      </a:sys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r>
                  <a:rPr lang="fr-FR" sz="900" b="1">
                    <a:latin typeface="Arial" panose="020B0604020202020204" pitchFamily="2" charset="0"/>
                    <a:ea typeface="Arial" panose="020B0604020202020204" pitchFamily="2" charset="0"/>
                    <a:cs typeface="Arial" panose="020B0604020202020204" pitchFamily="2" charset="0"/>
                    <a:sym typeface="Arial" panose="020B0604020202020204" pitchFamily="2" charset="0"/>
                  </a:rPr>
                  <a:t>Number of species</a:t>
                </a:r>
              </a:p>
            </c:rich>
          </c:tx>
          <c:layout>
            <c:manualLayout>
              <c:xMode val="edge"/>
              <c:yMode val="edge"/>
              <c:x val="2.05757002887728E-2"/>
              <c:y val="0.20389749608633201"/>
            </c:manualLayout>
          </c:layout>
          <c:overlay val="0"/>
          <c:spPr>
            <a:noFill/>
            <a:ln>
              <a:noFill/>
            </a:ln>
            <a:effectLst/>
          </c:spPr>
          <c:txPr>
            <a:bodyPr rot="-5400000" spcFirstLastPara="0" vertOverflow="ellipsis" vert="horz" wrap="square" anchor="ctr" anchorCtr="1"/>
            <a:lstStyle/>
            <a:p>
              <a:pPr defTabSz="914400">
                <a:defRPr lang="fr-FR" sz="900" b="0" i="0" u="none" strike="noStrike" kern="1200" baseline="0">
                  <a:solidFill>
                    <a:sysClr val="windowText" lastClr="000000">
                      <a:lumMod val="65000"/>
                      <a:lumOff val="35000"/>
                    </a:sys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fr-FR" sz="900" b="0" i="0" u="none" strike="noStrike" kern="1200" baseline="0">
                <a:solidFill>
                  <a:sysClr val="windowText" lastClr="000000">
                    <a:lumMod val="65000"/>
                    <a:lumOff val="35000"/>
                  </a:sys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US"/>
          </a:p>
        </c:txPr>
        <c:crossAx val="-1901090256"/>
        <c:crosses val="autoZero"/>
        <c:crossBetween val="between"/>
      </c:valAx>
      <c:spPr>
        <a:noFill/>
        <a:ln>
          <a:noFill/>
        </a:ln>
        <a:effectLst/>
      </c:spPr>
    </c:plotArea>
    <c:plotVisOnly val="1"/>
    <c:dispBlanksAs val="gap"/>
    <c:showDLblsOverMax val="0"/>
    <c:extLst>
      <c:ext uri="{0b15fc19-7d7d-44ad-8c2d-2c3a37ce22c3}">
        <chartProps xmlns="https://web.wps.cn/et/2018/main" chartId="{6ffe5993-3dd0-4d77-aa86-49bc40bcfc65}"/>
      </c:ext>
    </c:extLst>
  </c:chart>
  <c:spPr>
    <a:solidFill>
      <a:sysClr val="window" lastClr="FFFFFF"/>
    </a:solidFill>
    <a:ln w="9525" cap="flat" cmpd="sng" algn="ctr">
      <a:solidFill>
        <a:sysClr val="windowText" lastClr="000000">
          <a:lumMod val="15000"/>
          <a:lumOff val="85000"/>
        </a:sysClr>
      </a:solidFill>
      <a:round/>
    </a:ln>
    <a:effectLst/>
  </c:spPr>
  <c:txPr>
    <a:bodyPr/>
    <a:lstStyle/>
    <a:p>
      <a:pPr>
        <a:defRPr lang="fr-FR" sz="900">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8701568553930801"/>
          <c:y val="6.1032863849765299E-2"/>
          <c:w val="0.67188025107972604"/>
          <c:h val="0.75130498728348705"/>
        </c:manualLayout>
      </c:layout>
      <c:barChart>
        <c:barDir val="bar"/>
        <c:grouping val="clustered"/>
        <c:varyColors val="0"/>
        <c:ser>
          <c:idx val="0"/>
          <c:order val="0"/>
          <c:tx>
            <c:strRef>
              <c:f>Feuil1!$B$9</c:f>
              <c:strCache>
                <c:ptCount val="1"/>
                <c:pt idx="0">
                  <c:v>Proportion (%)</c:v>
                </c:pt>
              </c:strCache>
            </c:strRef>
          </c:tx>
          <c:spPr>
            <a:solidFill>
              <a:srgbClr val="ED7D31"/>
            </a:solidFill>
            <a:ln>
              <a:noFill/>
            </a:ln>
            <a:effectLst/>
          </c:spPr>
          <c:invertIfNegative val="0"/>
          <c:dLbls>
            <c:dLbl>
              <c:idx val="0"/>
              <c:tx>
                <c:rich>
                  <a:bodyPr/>
                  <a:lstStyle/>
                  <a:p>
                    <a:r>
                      <a:rPr lang="en-US" sz="900">
                        <a:latin typeface="Arial" panose="020B0604020202020204" pitchFamily="2" charset="0"/>
                        <a:ea typeface="Arial" panose="020B0604020202020204" pitchFamily="2" charset="0"/>
                        <a:cs typeface="Arial" panose="020B0604020202020204" pitchFamily="2" charset="0"/>
                        <a:sym typeface="Arial" panose="020B0604020202020204" pitchFamily="2" charset="0"/>
                      </a:rPr>
                      <a:t>24.41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E5C-426C-92DE-DFB827A0065F}"/>
                </c:ext>
              </c:extLst>
            </c:dLbl>
            <c:dLbl>
              <c:idx val="1"/>
              <c:layout>
                <c:manualLayout>
                  <c:x val="0"/>
                  <c:y val="-1.60456409342129E-3"/>
                </c:manualLayout>
              </c:layout>
              <c:tx>
                <c:rich>
                  <a:bodyPr/>
                  <a:lstStyle/>
                  <a:p>
                    <a:r>
                      <a:rPr lang="en-US" sz="900">
                        <a:latin typeface="Arial" panose="020B0604020202020204" pitchFamily="2" charset="0"/>
                        <a:ea typeface="Arial" panose="020B0604020202020204" pitchFamily="2" charset="0"/>
                        <a:cs typeface="Arial" panose="020B0604020202020204" pitchFamily="2" charset="0"/>
                        <a:sym typeface="Arial" panose="020B0604020202020204" pitchFamily="2" charset="0"/>
                      </a:rPr>
                      <a:t>20.18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E5C-426C-92DE-DFB827A0065F}"/>
                </c:ext>
              </c:extLst>
            </c:dLbl>
            <c:dLbl>
              <c:idx val="2"/>
              <c:tx>
                <c:rich>
                  <a:bodyPr/>
                  <a:lstStyle/>
                  <a:p>
                    <a:r>
                      <a:rPr lang="en-US" sz="900">
                        <a:latin typeface="Arial" panose="020B0604020202020204" pitchFamily="2" charset="0"/>
                        <a:ea typeface="Arial" panose="020B0604020202020204" pitchFamily="2" charset="0"/>
                        <a:cs typeface="Arial" panose="020B0604020202020204" pitchFamily="2" charset="0"/>
                        <a:sym typeface="Arial" panose="020B0604020202020204" pitchFamily="2" charset="0"/>
                      </a:rPr>
                      <a:t>12.65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E5C-426C-92DE-DFB827A0065F}"/>
                </c:ext>
              </c:extLst>
            </c:dLbl>
            <c:dLbl>
              <c:idx val="3"/>
              <c:tx>
                <c:rich>
                  <a:bodyPr/>
                  <a:lstStyle/>
                  <a:p>
                    <a:r>
                      <a:rPr lang="en-US" sz="900">
                        <a:latin typeface="Arial" panose="020B0604020202020204" pitchFamily="2" charset="0"/>
                        <a:ea typeface="Arial" panose="020B0604020202020204" pitchFamily="2" charset="0"/>
                        <a:cs typeface="Arial" panose="020B0604020202020204" pitchFamily="2" charset="0"/>
                        <a:sym typeface="Arial" panose="020B0604020202020204" pitchFamily="2" charset="0"/>
                      </a:rPr>
                      <a:t>11.14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E5C-426C-92DE-DFB827A0065F}"/>
                </c:ext>
              </c:extLst>
            </c:dLbl>
            <c:dLbl>
              <c:idx val="4"/>
              <c:tx>
                <c:rich>
                  <a:bodyPr/>
                  <a:lstStyle/>
                  <a:p>
                    <a:r>
                      <a:rPr lang="en-US" sz="900">
                        <a:latin typeface="Arial" panose="020B0604020202020204" pitchFamily="2" charset="0"/>
                        <a:ea typeface="Arial" panose="020B0604020202020204" pitchFamily="2" charset="0"/>
                        <a:cs typeface="Arial" panose="020B0604020202020204" pitchFamily="2" charset="0"/>
                        <a:sym typeface="Arial" panose="020B0604020202020204" pitchFamily="2" charset="0"/>
                      </a:rPr>
                      <a:t>7.53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E5C-426C-92DE-DFB827A0065F}"/>
                </c:ext>
              </c:extLst>
            </c:dLbl>
            <c:dLbl>
              <c:idx val="5"/>
              <c:tx>
                <c:rich>
                  <a:bodyPr/>
                  <a:lstStyle/>
                  <a:p>
                    <a:r>
                      <a:rPr lang="en-US" sz="900">
                        <a:latin typeface="Arial" panose="020B0604020202020204" pitchFamily="2" charset="0"/>
                        <a:ea typeface="Arial" panose="020B0604020202020204" pitchFamily="2" charset="0"/>
                        <a:cs typeface="Arial" panose="020B0604020202020204" pitchFamily="2" charset="0"/>
                        <a:sym typeface="Arial" panose="020B0604020202020204" pitchFamily="2" charset="0"/>
                      </a:rPr>
                      <a:t>7.23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E5C-426C-92DE-DFB827A0065F}"/>
                </c:ext>
              </c:extLst>
            </c:dLbl>
            <c:dLbl>
              <c:idx val="6"/>
              <c:tx>
                <c:rich>
                  <a:bodyPr/>
                  <a:lstStyle/>
                  <a:p>
                    <a:r>
                      <a:rPr lang="en-US" sz="900">
                        <a:latin typeface="Arial" panose="020B0604020202020204" pitchFamily="2" charset="0"/>
                        <a:ea typeface="Arial" panose="020B0604020202020204" pitchFamily="2" charset="0"/>
                        <a:cs typeface="Arial" panose="020B0604020202020204" pitchFamily="2" charset="0"/>
                        <a:sym typeface="Arial" panose="020B0604020202020204" pitchFamily="2" charset="0"/>
                      </a:rPr>
                      <a:t>7.23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E5C-426C-92DE-DFB827A0065F}"/>
                </c:ext>
              </c:extLst>
            </c:dLbl>
            <c:dLbl>
              <c:idx val="7"/>
              <c:tx>
                <c:rich>
                  <a:bodyPr/>
                  <a:lstStyle/>
                  <a:p>
                    <a:r>
                      <a:rPr lang="en-US" sz="900">
                        <a:latin typeface="Arial" panose="020B0604020202020204" pitchFamily="2" charset="0"/>
                        <a:ea typeface="Arial" panose="020B0604020202020204" pitchFamily="2" charset="0"/>
                        <a:cs typeface="Arial" panose="020B0604020202020204" pitchFamily="2" charset="0"/>
                        <a:sym typeface="Arial" panose="020B0604020202020204" pitchFamily="2" charset="0"/>
                      </a:rPr>
                      <a:t>4.82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E5C-426C-92DE-DFB827A0065F}"/>
                </c:ext>
              </c:extLst>
            </c:dLbl>
            <c:dLbl>
              <c:idx val="8"/>
              <c:tx>
                <c:rich>
                  <a:bodyPr/>
                  <a:lstStyle/>
                  <a:p>
                    <a:r>
                      <a:rPr lang="en-US" sz="900">
                        <a:latin typeface="Arial" panose="020B0604020202020204" pitchFamily="2" charset="0"/>
                        <a:ea typeface="Arial" panose="020B0604020202020204" pitchFamily="2" charset="0"/>
                        <a:cs typeface="Arial" panose="020B0604020202020204" pitchFamily="2" charset="0"/>
                        <a:sym typeface="Arial" panose="020B0604020202020204" pitchFamily="2" charset="0"/>
                      </a:rPr>
                      <a:t>3.01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E5C-426C-92DE-DFB827A0065F}"/>
                </c:ext>
              </c:extLst>
            </c:dLbl>
            <c:dLbl>
              <c:idx val="9"/>
              <c:tx>
                <c:rich>
                  <a:bodyPr/>
                  <a:lstStyle/>
                  <a:p>
                    <a:r>
                      <a:rPr lang="en-US" sz="900">
                        <a:latin typeface="Arial" panose="020B0604020202020204" pitchFamily="2" charset="0"/>
                        <a:ea typeface="Arial" panose="020B0604020202020204" pitchFamily="2" charset="0"/>
                        <a:cs typeface="Arial" panose="020B0604020202020204" pitchFamily="2" charset="0"/>
                        <a:sym typeface="Arial" panose="020B0604020202020204" pitchFamily="2" charset="0"/>
                      </a:rPr>
                      <a:t>0.9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E5C-426C-92DE-DFB827A0065F}"/>
                </c:ext>
              </c:extLst>
            </c:dLbl>
            <c:dLbl>
              <c:idx val="10"/>
              <c:tx>
                <c:rich>
                  <a:bodyPr/>
                  <a:lstStyle/>
                  <a:p>
                    <a:r>
                      <a:rPr lang="en-US" sz="900">
                        <a:latin typeface="Arial" panose="020B0604020202020204" pitchFamily="2" charset="0"/>
                        <a:ea typeface="Arial" panose="020B0604020202020204" pitchFamily="2" charset="0"/>
                        <a:cs typeface="Arial" panose="020B0604020202020204" pitchFamily="2" charset="0"/>
                        <a:sym typeface="Arial" panose="020B0604020202020204" pitchFamily="2" charset="0"/>
                      </a:rPr>
                      <a:t>0.9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E5C-426C-92DE-DFB827A0065F}"/>
                </c:ext>
              </c:extLst>
            </c:dLbl>
            <c:spPr>
              <a:noFill/>
              <a:ln>
                <a:noFill/>
              </a:ln>
              <a:effectLst/>
            </c:spPr>
            <c:txPr>
              <a:bodyPr rot="0" spcFirstLastPara="0" vertOverflow="ellipsis" vert="horz" wrap="square" lIns="38100" tIns="19050" rIns="38100" bIns="19050" anchor="ctr" anchorCtr="1"/>
              <a:lstStyle/>
              <a:p>
                <a:pPr>
                  <a:defRPr lang="fr-FR" sz="900" b="0" i="0" u="none" strike="noStrike" kern="1200" baseline="0">
                    <a:solidFill>
                      <a:sysClr val="windowText" lastClr="000000">
                        <a:lumMod val="75000"/>
                        <a:lumOff val="25000"/>
                      </a:sys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ysClr val="windowText" lastClr="000000">
                          <a:lumMod val="35000"/>
                          <a:lumOff val="65000"/>
                        </a:sysClr>
                      </a:solidFill>
                      <a:round/>
                    </a:ln>
                    <a:effectLst/>
                  </c:spPr>
                </c15:leaderLines>
              </c:ext>
            </c:extLst>
          </c:dLbls>
          <c:cat>
            <c:strRef>
              <c:f>Feuil1!$C$8:$M$8</c:f>
              <c:strCache>
                <c:ptCount val="11"/>
                <c:pt idx="0">
                  <c:v>Therophytes </c:v>
                </c:pt>
                <c:pt idx="1">
                  <c:v>Microphanerophytes</c:v>
                </c:pt>
                <c:pt idx="2">
                  <c:v>Mesophanerophytes</c:v>
                </c:pt>
                <c:pt idx="3">
                  <c:v>Hemicryptophytes</c:v>
                </c:pt>
                <c:pt idx="4">
                  <c:v>Nanophanerophytes</c:v>
                </c:pt>
                <c:pt idx="5">
                  <c:v>Lianas</c:v>
                </c:pt>
                <c:pt idx="6">
                  <c:v>Megaphanerophytes</c:v>
                </c:pt>
                <c:pt idx="7">
                  <c:v>Geophytes</c:v>
                </c:pt>
                <c:pt idx="8">
                  <c:v>Chamephytes</c:v>
                </c:pt>
                <c:pt idx="9">
                  <c:v>Epiphytes</c:v>
                </c:pt>
                <c:pt idx="10">
                  <c:v>Hydrophytes</c:v>
                </c:pt>
              </c:strCache>
            </c:strRef>
          </c:cat>
          <c:val>
            <c:numRef>
              <c:f>Feuil1!$C$9:$M$9</c:f>
              <c:numCache>
                <c:formatCode>General</c:formatCode>
                <c:ptCount val="11"/>
                <c:pt idx="0">
                  <c:v>24.41</c:v>
                </c:pt>
                <c:pt idx="1">
                  <c:v>20.18</c:v>
                </c:pt>
                <c:pt idx="2">
                  <c:v>12.65</c:v>
                </c:pt>
                <c:pt idx="3">
                  <c:v>11.14</c:v>
                </c:pt>
                <c:pt idx="4">
                  <c:v>7.53</c:v>
                </c:pt>
                <c:pt idx="5">
                  <c:v>7.23</c:v>
                </c:pt>
                <c:pt idx="6">
                  <c:v>7.23</c:v>
                </c:pt>
                <c:pt idx="7">
                  <c:v>4.82</c:v>
                </c:pt>
                <c:pt idx="8">
                  <c:v>3.01</c:v>
                </c:pt>
                <c:pt idx="9">
                  <c:v>0.9</c:v>
                </c:pt>
                <c:pt idx="10">
                  <c:v>0.9</c:v>
                </c:pt>
              </c:numCache>
            </c:numRef>
          </c:val>
          <c:extLst>
            <c:ext xmlns:c16="http://schemas.microsoft.com/office/drawing/2014/chart" uri="{C3380CC4-5D6E-409C-BE32-E72D297353CC}">
              <c16:uniqueId val="{0000000B-DE5C-426C-92DE-DFB827A0065F}"/>
            </c:ext>
          </c:extLst>
        </c:ser>
        <c:dLbls>
          <c:showLegendKey val="0"/>
          <c:showVal val="1"/>
          <c:showCatName val="0"/>
          <c:showSerName val="0"/>
          <c:showPercent val="0"/>
          <c:showBubbleSize val="0"/>
        </c:dLbls>
        <c:gapWidth val="140"/>
        <c:overlap val="-40"/>
        <c:axId val="-1901085904"/>
        <c:axId val="-1901083728"/>
      </c:barChart>
      <c:catAx>
        <c:axId val="-1901085904"/>
        <c:scaling>
          <c:orientation val="minMax"/>
        </c:scaling>
        <c:delete val="0"/>
        <c:axPos val="l"/>
        <c:title>
          <c:tx>
            <c:rich>
              <a:bodyPr rot="-5400000" spcFirstLastPara="0" vertOverflow="ellipsis" vert="horz" wrap="square" anchor="ctr" anchorCtr="1"/>
              <a:lstStyle/>
              <a:p>
                <a:pPr defTabSz="914400">
                  <a:defRPr lang="fr-FR" sz="1000" b="0" i="0" u="none" strike="noStrike" kern="1200" baseline="0">
                    <a:solidFill>
                      <a:sysClr val="windowText" lastClr="000000">
                        <a:lumMod val="65000"/>
                        <a:lumOff val="35000"/>
                      </a:sysClr>
                    </a:solidFill>
                    <a:latin typeface="+mn-lt"/>
                    <a:ea typeface="+mn-ea"/>
                    <a:cs typeface="+mn-cs"/>
                  </a:defRPr>
                </a:pPr>
                <a:r>
                  <a:rPr lang="fr-FR" sz="900" b="1">
                    <a:latin typeface="Arial" panose="020B0604020202020204" pitchFamily="2" charset="0"/>
                    <a:cs typeface="Arial" panose="020B0604020202020204" pitchFamily="2" charset="0"/>
                  </a:rPr>
                  <a:t>Biological types</a:t>
                </a:r>
              </a:p>
            </c:rich>
          </c:tx>
          <c:layout>
            <c:manualLayout>
              <c:xMode val="edge"/>
              <c:yMode val="edge"/>
              <c:x val="1.9579921003995301E-2"/>
              <c:y val="0.30541273650232198"/>
            </c:manualLayout>
          </c:layout>
          <c:overlay val="0"/>
          <c:spPr>
            <a:noFill/>
            <a:ln>
              <a:noFill/>
            </a:ln>
            <a:effectLst/>
          </c:spPr>
          <c:txPr>
            <a:bodyPr rot="-5400000" spcFirstLastPara="0" vertOverflow="ellipsis" vert="horz" wrap="square" anchor="ctr" anchorCtr="1"/>
            <a:lstStyle/>
            <a:p>
              <a:pPr defTabSz="914400">
                <a:defRPr lang="fr-F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0"/>
        <c:majorTickMark val="none"/>
        <c:minorTickMark val="none"/>
        <c:tickLblPos val="nextTo"/>
        <c:spPr>
          <a:noFill/>
          <a:ln w="9525" cap="flat" cmpd="sng" algn="ctr">
            <a:solidFill>
              <a:sysClr val="windowText" lastClr="000000">
                <a:lumMod val="15000"/>
                <a:lumOff val="85000"/>
              </a:sysClr>
            </a:solidFill>
            <a:round/>
          </a:ln>
          <a:effectLst/>
        </c:spPr>
        <c:txPr>
          <a:bodyPr rot="-60000000" spcFirstLastPara="0" vertOverflow="ellipsis" vert="horz" wrap="square" anchor="ctr" anchorCtr="1"/>
          <a:lstStyle/>
          <a:p>
            <a:pPr>
              <a:defRPr lang="fr-FR" sz="900" b="0" i="0" u="none" strike="noStrike" kern="1200" baseline="0">
                <a:solidFill>
                  <a:sysClr val="windowText" lastClr="000000">
                    <a:lumMod val="65000"/>
                    <a:lumOff val="35000"/>
                  </a:sys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US"/>
          </a:p>
        </c:txPr>
        <c:crossAx val="-1901083728"/>
        <c:crosses val="autoZero"/>
        <c:auto val="1"/>
        <c:lblAlgn val="ctr"/>
        <c:lblOffset val="100"/>
        <c:noMultiLvlLbl val="0"/>
      </c:catAx>
      <c:valAx>
        <c:axId val="-1901083728"/>
        <c:scaling>
          <c:orientation val="minMax"/>
        </c:scaling>
        <c:delete val="0"/>
        <c:axPos val="b"/>
        <c:title>
          <c:tx>
            <c:rich>
              <a:bodyPr rot="0" spcFirstLastPara="0" vertOverflow="ellipsis" vert="horz" wrap="square" anchor="ctr" anchorCtr="1"/>
              <a:lstStyle/>
              <a:p>
                <a:pPr defTabSz="914400">
                  <a:defRPr lang="fr-FR" sz="1000" b="0" i="0" u="none" strike="noStrike" kern="1200" baseline="0">
                    <a:solidFill>
                      <a:sysClr val="windowText" lastClr="000000">
                        <a:lumMod val="65000"/>
                        <a:lumOff val="35000"/>
                      </a:sysClr>
                    </a:solidFill>
                    <a:latin typeface="+mn-lt"/>
                    <a:ea typeface="+mn-ea"/>
                    <a:cs typeface="+mn-cs"/>
                  </a:defRPr>
                </a:pPr>
                <a:r>
                  <a:rPr lang="en-US" altLang="fr-FR" sz="900" b="1">
                    <a:latin typeface="Arial" panose="020B0604020202020204" pitchFamily="2" charset="0"/>
                    <a:cs typeface="Arial" panose="020B0604020202020204" pitchFamily="2" charset="0"/>
                  </a:rPr>
                  <a:t>Proportion of species (%)</a:t>
                </a:r>
              </a:p>
            </c:rich>
          </c:tx>
          <c:layout>
            <c:manualLayout>
              <c:xMode val="edge"/>
              <c:yMode val="edge"/>
              <c:x val="0.42851032509825199"/>
              <c:y val="0.91077142774320397"/>
            </c:manualLayout>
          </c:layout>
          <c:overlay val="0"/>
          <c:spPr>
            <a:noFill/>
            <a:ln>
              <a:noFill/>
            </a:ln>
            <a:effectLst/>
          </c:spPr>
          <c:txPr>
            <a:bodyPr rot="0" spcFirstLastPara="0" vertOverflow="ellipsis" vert="horz" wrap="square" anchor="ctr" anchorCtr="1"/>
            <a:lstStyle/>
            <a:p>
              <a:pPr defTabSz="914400">
                <a:defRPr lang="fr-F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fr-FR" sz="900" b="0" i="0" u="none" strike="noStrike" kern="1200" baseline="0">
                <a:solidFill>
                  <a:sysClr val="windowText" lastClr="000000">
                    <a:lumMod val="65000"/>
                    <a:lumOff val="35000"/>
                  </a:sysClr>
                </a:solidFill>
                <a:latin typeface="Arial" panose="020B0604020202020204" pitchFamily="2" charset="0"/>
                <a:ea typeface="+mn-ea"/>
                <a:cs typeface="Arial" panose="020B0604020202020204" pitchFamily="2" charset="0"/>
              </a:defRPr>
            </a:pPr>
            <a:endParaRPr lang="en-US"/>
          </a:p>
        </c:txPr>
        <c:crossAx val="-1901085904"/>
        <c:crosses val="autoZero"/>
        <c:crossBetween val="between"/>
      </c:valAx>
      <c:spPr>
        <a:noFill/>
        <a:ln>
          <a:noFill/>
        </a:ln>
        <a:effectLst/>
      </c:spPr>
    </c:plotArea>
    <c:plotVisOnly val="1"/>
    <c:dispBlanksAs val="gap"/>
    <c:showDLblsOverMax val="0"/>
    <c:extLst>
      <c:ext uri="{0b15fc19-7d7d-44ad-8c2d-2c3a37ce22c3}">
        <chartProps xmlns="https://web.wps.cn/et/2018/main" chartId="{e6c971c9-b966-48b1-9539-b51910cb170e}"/>
      </c:ext>
    </c:extLst>
  </c:chart>
  <c:spPr>
    <a:solidFill>
      <a:sysClr val="window" lastClr="FFFFFF"/>
    </a:solidFill>
    <a:ln w="9525" cap="flat" cmpd="sng" algn="ctr">
      <a:solidFill>
        <a:sysClr val="windowText" lastClr="000000">
          <a:lumMod val="15000"/>
          <a:lumOff val="85000"/>
        </a:sysClr>
      </a:solidFill>
      <a:round/>
    </a:ln>
    <a:effectLst/>
  </c:spPr>
  <c:txPr>
    <a:bodyPr/>
    <a:lstStyle/>
    <a:p>
      <a:pPr>
        <a:defRPr lang="fr-F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10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ysClr val="windowText" lastClr="000000"/>
    </cs:fontRef>
    <cs:spPr>
      <a:ln>
        <a:noFill/>
      </a:ln>
      <a:effectLst/>
    </cs:spPr>
  </cs:dataPoint>
  <cs:dataPoint3D>
    <cs:lnRef idx="0"/>
    <cs:fillRef idx="1">
      <cs:styleClr val="auto"/>
    </cs:fillRef>
    <cs:effectRef idx="0"/>
    <cs:fontRef idx="minor">
      <a:sysClr val="windowText" lastClr="000000"/>
    </cs:fontRef>
  </cs:dataPoint3D>
  <cs:dataPointLine>
    <cs:lnRef idx="0">
      <cs:styleClr val="auto"/>
    </cs:lnRef>
    <cs:fillRef idx="1"/>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1"/>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65000"/>
          <a:lumOff val="35000"/>
        </a:sysClr>
      </a:solidFill>
      <a:ln w="9525">
        <a:solidFill>
          <a:sysClr val="windowText" lastClr="000000">
            <a:lumMod val="65000"/>
            <a:lumOff val="35000"/>
          </a:sysClr>
        </a:solidFill>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 lastClr="FFFFFF">
            <a:lumMod val="902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75000"/>
            <a:lumOff val="25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75000"/>
        <a:lumOff val="25000"/>
      </a:sysClr>
    </cs:fontRef>
    <cs:defRPr sz="1400" b="1" kern="120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a:solidFill>
          <a:sysClr val="windowText" lastClr="000000">
            <a:lumMod val="15000"/>
            <a:lumOff val="85000"/>
          </a:sysClr>
        </a:solidFill>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2.xml><?xml version="1.0" encoding="utf-8"?>
<cs:chartStyle xmlns:cs="http://schemas.microsoft.com/office/drawing/2012/chartStyle" xmlns:a="http://schemas.openxmlformats.org/drawingml/2006/main" id="10120">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10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ysClr val="windowText" lastClr="000000"/>
    </cs:fontRef>
    <cs:spPr>
      <a:ln>
        <a:noFill/>
      </a:ln>
      <a:effectLst/>
    </cs:spPr>
  </cs:dataPoint>
  <cs:dataPoint3D>
    <cs:lnRef idx="0"/>
    <cs:fillRef idx="1">
      <cs:styleClr val="auto"/>
    </cs:fillRef>
    <cs:effectRef idx="0"/>
    <cs:fontRef idx="minor">
      <a:sysClr val="windowText" lastClr="000000"/>
    </cs:fontRef>
  </cs:dataPoint3D>
  <cs:dataPointLine>
    <cs:lnRef idx="0">
      <cs:styleClr val="auto"/>
    </cs:lnRef>
    <cs:fillRef idx="1"/>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1"/>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75000"/>
          <a:lumOff val="25000"/>
        </a:sysClr>
      </a:solidFill>
      <a:ln w="9525" cap="flat" cmpd="sng" algn="ctr">
        <a:solidFill>
          <a:sysClr val="windowText" lastClr="000000">
            <a:lumMod val="65000"/>
            <a:lumOff val="35000"/>
          </a:sysClr>
        </a:solidFill>
        <a:round/>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 lastClr="FFFFFF">
            <a:lumMod val="902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50000"/>
            <a:lumOff val="50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75000"/>
        <a:lumOff val="25000"/>
      </a:sysClr>
    </cs:fontRef>
    <cs:defRPr sz="1400" b="1" kern="120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cap="flat" cmpd="sng" algn="ctr">
        <a:solidFill>
          <a:sysClr val="windowText" lastClr="000000">
            <a:lumMod val="65000"/>
            <a:lumOff val="35000"/>
          </a:sysClr>
        </a:solidFill>
        <a:round/>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29</TotalTime>
  <Pages>20</Pages>
  <Words>5515</Words>
  <Characters>31436</Characters>
  <Application>Microsoft Office Word</Application>
  <DocSecurity>0</DocSecurity>
  <Lines>261</Lines>
  <Paragraphs>73</Paragraphs>
  <ScaleCrop>false</ScaleCrop>
  <Company/>
  <LinksUpToDate>false</LinksUpToDate>
  <CharactersWithSpaces>36878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1166</cp:lastModifiedBy>
  <cp:revision>4</cp:revision>
  <dcterms:created xsi:type="dcterms:W3CDTF">2026-04-01T09:49:00Z</dcterms:created>
  <dcterms:modified xsi:type="dcterms:W3CDTF">2026-04-02T11:58:00Z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1036-12.2.0.23196</vt:lpwstr>
  </property>
  <property fmtid="{D5CDD505-2E9C-101B-9397-08002B2CF9AE}" pid="3" name="ICV">
    <vt:lpwstr>5A7C00C44321499D943B6C47CF84B1E3_11</vt:lpwstr>
  </property>
</Properties>
</file>