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4D181" w14:textId="77777777" w:rsidR="00E5521D" w:rsidRDefault="00E5521D" w:rsidP="00441B6F">
      <w:pPr>
        <w:pStyle w:val="Author"/>
        <w:spacing w:line="240" w:lineRule="auto"/>
        <w:jc w:val="both"/>
        <w:rPr>
          <w:bCs/>
          <w:szCs w:val="24"/>
        </w:rPr>
      </w:pPr>
      <w:r w:rsidRPr="00E5521D">
        <w:rPr>
          <w:bCs/>
          <w:szCs w:val="24"/>
        </w:rPr>
        <w:t>Original Research Article</w:t>
      </w:r>
    </w:p>
    <w:p w14:paraId="1D3BD6C4" w14:textId="77777777" w:rsidR="00E5521D" w:rsidRDefault="00E5521D" w:rsidP="00441B6F">
      <w:pPr>
        <w:pStyle w:val="Author"/>
        <w:spacing w:line="240" w:lineRule="auto"/>
        <w:jc w:val="both"/>
        <w:rPr>
          <w:bCs/>
          <w:szCs w:val="24"/>
        </w:rPr>
      </w:pPr>
    </w:p>
    <w:p w14:paraId="079E1C2D" w14:textId="17FE98E2" w:rsidR="00A258C3" w:rsidRPr="00AF771C" w:rsidRDefault="00C713AB" w:rsidP="00441B6F">
      <w:pPr>
        <w:pStyle w:val="Author"/>
        <w:spacing w:line="240" w:lineRule="auto"/>
        <w:jc w:val="both"/>
        <w:rPr>
          <w:rFonts w:ascii="Arial" w:hAnsi="Arial" w:cs="Arial"/>
          <w:sz w:val="36"/>
        </w:rPr>
      </w:pPr>
      <w:r w:rsidRPr="00AF771C">
        <w:rPr>
          <w:bCs/>
          <w:szCs w:val="24"/>
        </w:rPr>
        <w:t>Optimizing Upland Rice-Soybean Intercropping for Enhanced Productivity and Farmer Income</w:t>
      </w:r>
    </w:p>
    <w:p w14:paraId="57ABA8D6" w14:textId="77777777" w:rsidR="00C37E61" w:rsidRPr="00AF771C" w:rsidRDefault="00C37E61" w:rsidP="00C713AB">
      <w:pPr>
        <w:pStyle w:val="Author"/>
        <w:spacing w:line="240" w:lineRule="auto"/>
        <w:jc w:val="center"/>
        <w:rPr>
          <w:rFonts w:ascii="Arial" w:hAnsi="Arial" w:cs="Arial"/>
        </w:rPr>
      </w:pPr>
    </w:p>
    <w:p w14:paraId="6F790650" w14:textId="77777777" w:rsidR="00790ADA" w:rsidRPr="00AF771C" w:rsidRDefault="00790ADA" w:rsidP="00C713AB">
      <w:pPr>
        <w:pStyle w:val="Author"/>
        <w:spacing w:line="240" w:lineRule="auto"/>
        <w:rPr>
          <w:rFonts w:ascii="Arial" w:hAnsi="Arial" w:cs="Arial"/>
        </w:rPr>
      </w:pPr>
    </w:p>
    <w:p w14:paraId="7A4670BD" w14:textId="77777777" w:rsidR="00790ADA" w:rsidRDefault="00790ADA" w:rsidP="00441B6F">
      <w:pPr>
        <w:pStyle w:val="Affiliation"/>
        <w:spacing w:after="0" w:line="240" w:lineRule="auto"/>
        <w:jc w:val="both"/>
        <w:rPr>
          <w:rFonts w:ascii="Arial" w:hAnsi="Arial" w:cs="Arial"/>
        </w:rPr>
      </w:pPr>
    </w:p>
    <w:p w14:paraId="7B5FF85F" w14:textId="77777777" w:rsidR="002C57D2" w:rsidRPr="00FB3A86" w:rsidRDefault="002C57D2" w:rsidP="00441B6F">
      <w:pPr>
        <w:pStyle w:val="Affiliation"/>
        <w:spacing w:after="0" w:line="240" w:lineRule="auto"/>
        <w:jc w:val="both"/>
        <w:rPr>
          <w:rFonts w:ascii="Arial" w:hAnsi="Arial" w:cs="Arial"/>
        </w:rPr>
      </w:pPr>
    </w:p>
    <w:p w14:paraId="2BC83C24" w14:textId="77777777" w:rsidR="00B01FCD" w:rsidRPr="00FB3A86" w:rsidRDefault="00E15EB1" w:rsidP="00441B6F">
      <w:pPr>
        <w:pStyle w:val="Copyright"/>
        <w:spacing w:after="0" w:line="240" w:lineRule="auto"/>
        <w:jc w:val="both"/>
        <w:rPr>
          <w:rFonts w:ascii="Arial" w:hAnsi="Arial" w:cs="Arial"/>
        </w:rPr>
        <w:sectPr w:rsidR="00B01FCD" w:rsidRPr="00FB3A86" w:rsidSect="00775E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65A0759" wp14:editId="36D8B1CE">
                <wp:extent cx="5303520" cy="0"/>
                <wp:effectExtent l="15240" t="16510" r="15240" b="1206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E1951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BB7ECA6" w14:textId="77777777" w:rsidR="00790ADA" w:rsidRPr="00BC56E8" w:rsidRDefault="00B01FCD" w:rsidP="00441B6F">
      <w:pPr>
        <w:pStyle w:val="AbstHead"/>
        <w:spacing w:after="0"/>
        <w:jc w:val="both"/>
        <w:rPr>
          <w:rFonts w:ascii="Arial" w:hAnsi="Arial" w:cs="Arial"/>
        </w:rPr>
      </w:pPr>
      <w:r w:rsidRPr="00BC56E8">
        <w:rPr>
          <w:rFonts w:ascii="Arial" w:hAnsi="Arial" w:cs="Arial"/>
        </w:rPr>
        <w:t>ABSTRACT</w:t>
      </w:r>
      <w:r w:rsidR="0066510A" w:rsidRPr="00BC56E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03924" w:rsidRPr="00AF771C" w14:paraId="188F7846" w14:textId="77777777" w:rsidTr="001E44FE">
        <w:tc>
          <w:tcPr>
            <w:tcW w:w="9576" w:type="dxa"/>
            <w:shd w:val="clear" w:color="auto" w:fill="F2F2F2"/>
          </w:tcPr>
          <w:p w14:paraId="19FE5F4B" w14:textId="77777777" w:rsidR="00C713AB" w:rsidRPr="00AF771C" w:rsidRDefault="00C713AB" w:rsidP="00C713AB">
            <w:pPr>
              <w:jc w:val="both"/>
              <w:rPr>
                <w:rFonts w:ascii="Arial" w:hAnsi="Arial" w:cs="Arial"/>
              </w:rPr>
            </w:pPr>
            <w:r w:rsidRPr="00AF771C">
              <w:rPr>
                <w:rFonts w:ascii="Arial" w:hAnsi="Arial" w:cs="Arial"/>
              </w:rPr>
              <w:t>Interspecific interactions between Upland rice and soybean (</w:t>
            </w:r>
            <w:r w:rsidRPr="00AF771C">
              <w:rPr>
                <w:rStyle w:val="Emphasis"/>
                <w:rFonts w:ascii="Arial" w:hAnsi="Arial" w:cs="Arial"/>
              </w:rPr>
              <w:t>Glycine max</w:t>
            </w:r>
            <w:r w:rsidRPr="00AF771C">
              <w:rPr>
                <w:rFonts w:ascii="Arial" w:hAnsi="Arial" w:cs="Arial"/>
              </w:rPr>
              <w:t>) are little studied. This research evaluated the performance of MAK4 soybean and five upland rice varieties: NERICA 1, NERICA 4, NERICA 10, Namche 3 and Namche 5, under a RCBD in 2024 and 2025 with 11 treatments in EW orientation. Plant height and leaf length of intercropped rice were significantly (P≤0.05) greater than sole crops, except for NERICA 1 + soybeans. Plant height and leaf length of intercropped rice were significantly (P=0.05) greater than sole crops except for NERICA 1 + soybean. Rice leaf length increased notably in 2024 due to soybean introduction, except for NERICA 10.  Intercropping did not affect MAK4 soybean height, pods per plant or grain yield significantly over the two year, but reduced soybean pods by 0.08-30% while, increasing rice height (0.004-12%) in 2024.Tiller and panicle numbers were unaffected in both years. The combined land equivalent ratio of rice + soybean was 1.75 &amp; 1.68 for NamChe 3 and 1.87 &amp; 1.75 for NamChe 5 + Maksoy 4, indicating high land use efficiency. High LEC and REY values occurred with Soybean + NamChe 3 and Soybean + NamChe 5, while low ATER values were observed for the same treatments. TRGYE scores were higher under intercropping than sole rice in both years, with the highest values in 2025. The competition ratio was significantly high (&lt;0.001) under NERICA 1 + soybean (1.98 &amp; 1.34) and low under NamChe 5 (0.83 &amp; 0.85) and NamChe 3 (1.27 &amp; 1.26). NamChe 3 + Maksoy 4 and NamChe 5 + Mak</w:t>
            </w:r>
            <w:r w:rsidR="00D03924" w:rsidRPr="00AF771C">
              <w:rPr>
                <w:rFonts w:ascii="Arial" w:hAnsi="Arial" w:cs="Arial"/>
              </w:rPr>
              <w:t>soy 4 are sustainable intercropping systems</w:t>
            </w:r>
            <w:r w:rsidRPr="00AF771C">
              <w:rPr>
                <w:rFonts w:ascii="Arial" w:hAnsi="Arial" w:cs="Arial"/>
              </w:rPr>
              <w:t xml:space="preserve"> for maximizing land productivity and farmer income in upland systems</w:t>
            </w:r>
          </w:p>
          <w:p w14:paraId="4E9A828F" w14:textId="77777777" w:rsidR="00505F06" w:rsidRPr="00AF771C" w:rsidRDefault="00505F06" w:rsidP="00441B6F">
            <w:pPr>
              <w:pStyle w:val="Body"/>
              <w:spacing w:after="0"/>
              <w:rPr>
                <w:rFonts w:ascii="Arial" w:eastAsia="Calibri" w:hAnsi="Arial" w:cs="Arial"/>
                <w:szCs w:val="22"/>
              </w:rPr>
            </w:pPr>
          </w:p>
        </w:tc>
      </w:tr>
    </w:tbl>
    <w:p w14:paraId="5305E47A" w14:textId="77777777" w:rsidR="00636EB2" w:rsidRPr="00D03924" w:rsidRDefault="00636EB2" w:rsidP="00441B6F">
      <w:pPr>
        <w:pStyle w:val="Body"/>
        <w:spacing w:after="0"/>
        <w:rPr>
          <w:rFonts w:ascii="Arial" w:hAnsi="Arial" w:cs="Arial"/>
          <w:i/>
          <w:color w:val="4F81BD" w:themeColor="accent1"/>
        </w:rPr>
      </w:pPr>
    </w:p>
    <w:p w14:paraId="241B0E5D" w14:textId="77777777" w:rsidR="0024282C" w:rsidRPr="00D379BD" w:rsidRDefault="00D03924" w:rsidP="00D03924">
      <w:pPr>
        <w:rPr>
          <w:i/>
        </w:rPr>
      </w:pPr>
      <w:r w:rsidRPr="00D379BD">
        <w:rPr>
          <w:i/>
        </w:rPr>
        <w:t xml:space="preserve">Keywords: Agronomic performance, Land equivalent ratio, </w:t>
      </w:r>
      <w:r w:rsidR="00AF771C">
        <w:rPr>
          <w:i/>
        </w:rPr>
        <w:t xml:space="preserve">MAK 4 Soybean, </w:t>
      </w:r>
      <w:r w:rsidRPr="00D379BD">
        <w:rPr>
          <w:i/>
        </w:rPr>
        <w:t>NamChe, NERICA, Yield attributes</w:t>
      </w:r>
    </w:p>
    <w:p w14:paraId="3D02CACB" w14:textId="77777777" w:rsidR="00505F06" w:rsidRPr="00D379BD" w:rsidRDefault="00505F06" w:rsidP="00482277">
      <w:pPr>
        <w:pStyle w:val="Body"/>
        <w:spacing w:after="0"/>
        <w:rPr>
          <w:rFonts w:ascii="Arial" w:hAnsi="Arial" w:cs="Arial"/>
          <w:i/>
        </w:rPr>
      </w:pPr>
    </w:p>
    <w:p w14:paraId="2F2AB2C0" w14:textId="77777777" w:rsidR="00D03924" w:rsidRPr="00D379BD" w:rsidRDefault="001B53B8" w:rsidP="00482277">
      <w:pPr>
        <w:pStyle w:val="AbstHead"/>
        <w:spacing w:after="0"/>
        <w:jc w:val="both"/>
        <w:rPr>
          <w:rFonts w:ascii="Arial" w:hAnsi="Arial" w:cs="Arial"/>
        </w:rPr>
      </w:pPr>
      <w:r w:rsidRPr="00D379BD">
        <w:rPr>
          <w:rFonts w:ascii="Arial" w:hAnsi="Arial" w:cs="Arial"/>
          <w:caps w:val="0"/>
        </w:rPr>
        <w:t xml:space="preserve">1. INTRODUCTION </w:t>
      </w:r>
    </w:p>
    <w:p w14:paraId="141843E6" w14:textId="77777777" w:rsidR="00D03924" w:rsidRPr="00D379BD" w:rsidRDefault="00D03924" w:rsidP="00482277">
      <w:pPr>
        <w:jc w:val="both"/>
        <w:rPr>
          <w:rFonts w:ascii="Arial" w:hAnsi="Arial" w:cs="Arial"/>
        </w:rPr>
      </w:pPr>
      <w:r w:rsidRPr="00D379BD">
        <w:rPr>
          <w:rFonts w:ascii="Arial" w:hAnsi="Arial" w:cs="Arial"/>
        </w:rPr>
        <w:t>Rice (</w:t>
      </w:r>
      <w:r w:rsidRPr="00D379BD">
        <w:rPr>
          <w:rFonts w:ascii="Arial" w:hAnsi="Arial" w:cs="Arial"/>
          <w:i/>
          <w:iCs/>
        </w:rPr>
        <w:t>Oryza sativa</w:t>
      </w:r>
      <w:r w:rsidRPr="00D379BD">
        <w:rPr>
          <w:rFonts w:ascii="Arial" w:hAnsi="Arial" w:cs="Arial"/>
        </w:rPr>
        <w:t xml:space="preserve"> L.) is a staple food</w:t>
      </w:r>
      <w:r w:rsidRPr="00D379BD">
        <w:rPr>
          <w:rFonts w:ascii="Arial" w:hAnsi="Arial" w:cs="Arial"/>
          <w:shd w:val="clear" w:color="auto" w:fill="FFFFFF"/>
        </w:rPr>
        <w:t xml:space="preserve"> for more than half of the world's population </w:t>
      </w:r>
      <w:r w:rsidRPr="00D379BD">
        <w:rPr>
          <w:rFonts w:ascii="Arial" w:hAnsi="Arial" w:cs="Arial"/>
        </w:rPr>
        <w:t xml:space="preserve">(Banjara </w:t>
      </w:r>
      <w:r w:rsidRPr="00D379BD">
        <w:rPr>
          <w:rFonts w:ascii="Arial" w:hAnsi="Arial" w:cs="Arial"/>
          <w:i/>
        </w:rPr>
        <w:t>et al.,</w:t>
      </w:r>
      <w:r w:rsidRPr="00D379BD">
        <w:rPr>
          <w:rFonts w:ascii="Arial" w:hAnsi="Arial" w:cs="Arial"/>
          <w:i/>
          <w:iCs/>
        </w:rPr>
        <w:t xml:space="preserve"> </w:t>
      </w:r>
      <w:r w:rsidRPr="00D379BD">
        <w:rPr>
          <w:rFonts w:ascii="Arial" w:hAnsi="Arial" w:cs="Arial"/>
        </w:rPr>
        <w:t>2021).</w:t>
      </w:r>
      <w:r w:rsidRPr="00D379BD">
        <w:rPr>
          <w:rFonts w:ascii="Arial" w:hAnsi="Arial" w:cs="Arial"/>
          <w:shd w:val="clear" w:color="auto" w:fill="FFFFFF"/>
        </w:rPr>
        <w:t xml:space="preserve"> It is grown in over 100 countries with 90% of the total global production from Asia</w:t>
      </w:r>
      <w:r w:rsidRPr="00D379BD">
        <w:rPr>
          <w:rFonts w:ascii="Arial" w:hAnsi="Arial" w:cs="Arial"/>
        </w:rPr>
        <w:t xml:space="preserve"> (Emerick &amp; Ronald, 2019).</w:t>
      </w:r>
      <w:r w:rsidRPr="00D379BD">
        <w:rPr>
          <w:rFonts w:ascii="Arial" w:hAnsi="Arial" w:cs="Arial"/>
          <w:shd w:val="clear" w:color="auto" w:fill="FFFFFF"/>
        </w:rPr>
        <w:t xml:space="preserve"> </w:t>
      </w:r>
      <w:r w:rsidRPr="00D379BD">
        <w:rPr>
          <w:rFonts w:ascii="Arial" w:hAnsi="Arial" w:cs="Arial"/>
        </w:rPr>
        <w:t xml:space="preserve">The adoption of improved upland rice varieties has been promoted to increase yields under rainfed </w:t>
      </w:r>
      <w:r w:rsidRPr="00AF771C">
        <w:rPr>
          <w:rFonts w:ascii="Arial" w:hAnsi="Arial" w:cs="Arial"/>
        </w:rPr>
        <w:t xml:space="preserve">conditions, but their performance when integrated into intercropping systems remains poorly documented. At the same time, </w:t>
      </w:r>
      <w:r w:rsidR="00AF771C" w:rsidRPr="00AF771C">
        <w:rPr>
          <w:rFonts w:ascii="Arial" w:hAnsi="Arial" w:cs="Arial"/>
        </w:rPr>
        <w:t>MAK</w:t>
      </w:r>
      <w:r w:rsidRPr="00AF771C">
        <w:rPr>
          <w:rFonts w:ascii="Arial" w:hAnsi="Arial" w:cs="Arial"/>
        </w:rPr>
        <w:t xml:space="preserve"> 4 soybean</w:t>
      </w:r>
      <w:r w:rsidRPr="00D379BD">
        <w:rPr>
          <w:rFonts w:ascii="Arial" w:hAnsi="Arial" w:cs="Arial"/>
        </w:rPr>
        <w:t xml:space="preserve">, a widely grown and early maturing variety, offers potential compatibility with upland rice due to its growth habit and soil fertility benefits. Row intercropping, the practice of growing two or more crops simultaneously on the same field in distinct rows and optimizing spatial row arrangements and interactions is being promoted (Bugilla </w:t>
      </w:r>
      <w:r w:rsidRPr="00D379BD">
        <w:rPr>
          <w:rFonts w:ascii="Arial" w:hAnsi="Arial" w:cs="Arial"/>
          <w:i/>
        </w:rPr>
        <w:t>et al.,</w:t>
      </w:r>
      <w:r w:rsidRPr="00D379BD">
        <w:rPr>
          <w:rFonts w:ascii="Arial" w:hAnsi="Arial" w:cs="Arial"/>
        </w:rPr>
        <w:t xml:space="preserve"> 2023). The principal reasons for smallholder farmers to intercrop are weed control, balanced nutrition (Mortensen </w:t>
      </w:r>
      <w:r w:rsidRPr="00D379BD">
        <w:rPr>
          <w:rFonts w:ascii="Arial" w:hAnsi="Arial" w:cs="Arial"/>
          <w:i/>
        </w:rPr>
        <w:t xml:space="preserve">et al., </w:t>
      </w:r>
      <w:r w:rsidRPr="00D379BD">
        <w:rPr>
          <w:rFonts w:ascii="Arial" w:hAnsi="Arial" w:cs="Arial"/>
        </w:rPr>
        <w:t xml:space="preserve">2000), flexibility, risk minimization against total crop failure, soil conservation, pests/ disease management and improvement of soil fertility (Lanker </w:t>
      </w:r>
      <w:r w:rsidRPr="00D379BD">
        <w:rPr>
          <w:rFonts w:ascii="Arial" w:hAnsi="Arial" w:cs="Arial"/>
          <w:i/>
        </w:rPr>
        <w:t>et al.,</w:t>
      </w:r>
      <w:r w:rsidRPr="00D379BD">
        <w:rPr>
          <w:rFonts w:ascii="Arial" w:hAnsi="Arial" w:cs="Arial"/>
        </w:rPr>
        <w:t xml:space="preserve"> 2020).  The cropping system has been widely studied for its potential to enhance resource use efficiency, increase crop productivity and economic returns compared to traditional monoculture systems (Anim-jnr </w:t>
      </w:r>
      <w:r w:rsidRPr="00D379BD">
        <w:rPr>
          <w:rFonts w:ascii="Arial" w:hAnsi="Arial" w:cs="Arial"/>
          <w:i/>
        </w:rPr>
        <w:t>et al.,</w:t>
      </w:r>
      <w:r w:rsidRPr="00D379BD">
        <w:rPr>
          <w:rFonts w:ascii="Arial" w:hAnsi="Arial" w:cs="Arial"/>
        </w:rPr>
        <w:t xml:space="preserve"> 2023) and provide ecological benefits  (Brooker </w:t>
      </w:r>
      <w:r w:rsidRPr="00D379BD">
        <w:rPr>
          <w:rFonts w:ascii="Arial" w:hAnsi="Arial" w:cs="Arial"/>
          <w:i/>
        </w:rPr>
        <w:t>et al.,</w:t>
      </w:r>
      <w:r w:rsidRPr="00D379BD">
        <w:rPr>
          <w:rFonts w:ascii="Arial" w:hAnsi="Arial" w:cs="Arial"/>
        </w:rPr>
        <w:t xml:space="preserve"> 2023). This system is especially prevalent in resource limited agricultural systems (Brooker </w:t>
      </w:r>
      <w:r w:rsidRPr="00D379BD">
        <w:rPr>
          <w:rFonts w:ascii="Arial" w:hAnsi="Arial" w:cs="Arial"/>
          <w:i/>
        </w:rPr>
        <w:t>et al</w:t>
      </w:r>
      <w:r w:rsidRPr="00D379BD">
        <w:rPr>
          <w:rFonts w:ascii="Arial" w:hAnsi="Arial" w:cs="Arial"/>
        </w:rPr>
        <w:t>., 2015). The  land equivalent ratio (LER), area time equivalent ratio (ETER), monetary advantage index (MAI), rice equivalent yield REY, total rice grain yield equivalent (TRGYE) serve as pivotal metrics to assess the system productivity and its economic benefits compared to conventional agricultural systems. A LER greater than 1.0 signifies that intercropping yields higher productivity on the same land area compared to monoculture practices, underscoring the efficiency and sustainability of this farming approach (Morales-Rosales &amp; Franco-Mora 2009).</w:t>
      </w:r>
    </w:p>
    <w:p w14:paraId="01F1815C" w14:textId="77777777" w:rsidR="001B53B8" w:rsidRPr="00D379BD" w:rsidRDefault="00D03924" w:rsidP="00482277">
      <w:pPr>
        <w:jc w:val="both"/>
        <w:rPr>
          <w:rFonts w:ascii="Arial" w:hAnsi="Arial" w:cs="Arial"/>
        </w:rPr>
      </w:pPr>
      <w:r w:rsidRPr="00D379BD">
        <w:rPr>
          <w:rFonts w:ascii="Arial" w:hAnsi="Arial" w:cs="Arial"/>
        </w:rPr>
        <w:t xml:space="preserve">The conventional method of planting rice (30 x 12.5 cm hills) does not permit intercropping because of narrow row spacing and intensive binding of soil by root mass of closely growing rice plants. In mono cropping systems, crops get intraspecific </w:t>
      </w:r>
      <w:r w:rsidRPr="00D379BD">
        <w:rPr>
          <w:rFonts w:ascii="Arial" w:hAnsi="Arial" w:cs="Arial"/>
        </w:rPr>
        <w:lastRenderedPageBreak/>
        <w:t xml:space="preserve">competition in their location above and below surface. Seran &amp; Brintha, (2010) reported that the seeding rate of each crop under intercropping systems must be adjusted to below its full rate to optimize plant density. If full rates of each crop were planted, neither would yield well because of intense over-crowding and competition. A new pattern of planting rice in wide spaced paired rows maintaining normal plant population has however, been developed. This additive series where the main crop population is adopted </w:t>
      </w:r>
      <w:r w:rsidRPr="00D379BD">
        <w:rPr>
          <w:rFonts w:ascii="Arial" w:hAnsi="Arial" w:cs="Arial"/>
          <w:shd w:val="clear" w:color="auto" w:fill="FFFFFF"/>
        </w:rPr>
        <w:t>in twin rows maintains the plant population, creating space for a legume intercrop, relative to the replacement planting which reduces the population of one component crop through crop substitution.</w:t>
      </w:r>
      <w:r w:rsidRPr="00D379BD">
        <w:rPr>
          <w:rFonts w:ascii="Arial" w:hAnsi="Arial" w:cs="Arial"/>
        </w:rPr>
        <w:t xml:space="preserve"> The system not only gives high yield comparable to the conventional planting system, but also facilitates interplanting, management and harvesting of intercrops without damage to the rice (main) crop.</w:t>
      </w:r>
      <w:r w:rsidRPr="00D379BD">
        <w:rPr>
          <w:rFonts w:ascii="Arial" w:hAnsi="Arial" w:cs="Arial"/>
          <w:shd w:val="clear" w:color="auto" w:fill="FFFFFF"/>
        </w:rPr>
        <w:t xml:space="preserve"> Rice and soybeans are C</w:t>
      </w:r>
      <w:r w:rsidRPr="00D379BD">
        <w:rPr>
          <w:rFonts w:ascii="Arial" w:hAnsi="Arial" w:cs="Arial"/>
          <w:shd w:val="clear" w:color="auto" w:fill="FFFFFF"/>
          <w:vertAlign w:val="subscript"/>
        </w:rPr>
        <w:t>3</w:t>
      </w:r>
      <w:r w:rsidRPr="00D379BD">
        <w:rPr>
          <w:rFonts w:ascii="Arial" w:hAnsi="Arial" w:cs="Arial"/>
          <w:shd w:val="clear" w:color="auto" w:fill="FFFFFF"/>
        </w:rPr>
        <w:t xml:space="preserve"> plants that use the standard C3 photosynthetic pathway (Calvin cycle) to efficiently use the enzyme Rubisco to fix carbon dioxide (Co</w:t>
      </w:r>
      <w:r w:rsidRPr="00D379BD">
        <w:rPr>
          <w:rFonts w:ascii="Arial" w:hAnsi="Arial" w:cs="Arial"/>
          <w:shd w:val="clear" w:color="auto" w:fill="FFFFFF"/>
          <w:vertAlign w:val="subscript"/>
        </w:rPr>
        <w:t>2</w:t>
      </w:r>
      <w:r w:rsidRPr="00D379BD">
        <w:rPr>
          <w:rFonts w:ascii="Arial" w:hAnsi="Arial" w:cs="Arial"/>
          <w:shd w:val="clear" w:color="auto" w:fill="FFFFFF"/>
        </w:rPr>
        <w:t>) directly into a three-carbon compound ((3-phosphoglycerate). The pathway does not require the complex anatomy seen in C</w:t>
      </w:r>
      <w:r w:rsidRPr="00D379BD">
        <w:rPr>
          <w:rFonts w:ascii="Arial" w:hAnsi="Arial" w:cs="Arial"/>
          <w:shd w:val="clear" w:color="auto" w:fill="FFFFFF"/>
          <w:vertAlign w:val="subscript"/>
        </w:rPr>
        <w:t>4</w:t>
      </w:r>
      <w:r w:rsidRPr="00D379BD">
        <w:rPr>
          <w:rFonts w:ascii="Arial" w:hAnsi="Arial" w:cs="Arial"/>
          <w:shd w:val="clear" w:color="auto" w:fill="FFFFFF"/>
        </w:rPr>
        <w:t xml:space="preserve"> plants and works well under moderate temperatures and when there is sufficient water. C</w:t>
      </w:r>
      <w:r w:rsidRPr="00D379BD">
        <w:rPr>
          <w:rFonts w:ascii="Arial" w:hAnsi="Arial" w:cs="Arial"/>
          <w:shd w:val="clear" w:color="auto" w:fill="FFFFFF"/>
          <w:vertAlign w:val="subscript"/>
        </w:rPr>
        <w:t>3</w:t>
      </w:r>
      <w:r w:rsidRPr="00D379BD">
        <w:rPr>
          <w:rFonts w:ascii="Arial" w:hAnsi="Arial" w:cs="Arial"/>
          <w:shd w:val="clear" w:color="auto" w:fill="FFFFFF"/>
        </w:rPr>
        <w:t xml:space="preserve"> plants benefit from the rising levels of atmospheric Co</w:t>
      </w:r>
      <w:r w:rsidRPr="00D379BD">
        <w:rPr>
          <w:rFonts w:ascii="Arial" w:hAnsi="Arial" w:cs="Arial"/>
          <w:shd w:val="clear" w:color="auto" w:fill="FFFFFF"/>
          <w:vertAlign w:val="subscript"/>
        </w:rPr>
        <w:t>2</w:t>
      </w:r>
      <w:r w:rsidRPr="00D379BD">
        <w:rPr>
          <w:rFonts w:ascii="Arial" w:hAnsi="Arial" w:cs="Arial"/>
          <w:shd w:val="clear" w:color="auto" w:fill="FFFFFF"/>
        </w:rPr>
        <w:t xml:space="preserve"> concentrations in a phenomenon known as Co</w:t>
      </w:r>
      <w:r w:rsidRPr="00D379BD">
        <w:rPr>
          <w:rFonts w:ascii="Arial" w:hAnsi="Arial" w:cs="Arial"/>
          <w:shd w:val="clear" w:color="auto" w:fill="FFFFFF"/>
          <w:vertAlign w:val="subscript"/>
        </w:rPr>
        <w:t>2</w:t>
      </w:r>
      <w:r w:rsidRPr="00D379BD">
        <w:rPr>
          <w:rFonts w:ascii="Arial" w:hAnsi="Arial" w:cs="Arial"/>
          <w:shd w:val="clear" w:color="auto" w:fill="FFFFFF"/>
        </w:rPr>
        <w:t xml:space="preserve"> fertilization effect in the context of climate change. C</w:t>
      </w:r>
      <w:r w:rsidRPr="00D379BD">
        <w:rPr>
          <w:rFonts w:ascii="Arial" w:hAnsi="Arial" w:cs="Arial"/>
          <w:shd w:val="clear" w:color="auto" w:fill="FFFFFF"/>
          <w:vertAlign w:val="subscript"/>
        </w:rPr>
        <w:t xml:space="preserve">3 </w:t>
      </w:r>
      <w:r w:rsidRPr="00D379BD">
        <w:rPr>
          <w:rFonts w:ascii="Arial" w:hAnsi="Arial" w:cs="Arial"/>
          <w:shd w:val="clear" w:color="auto" w:fill="FFFFFF"/>
        </w:rPr>
        <w:t xml:space="preserve">plants can grow well, even as some of the heat effects of climate change take hold. Much as soybean is vulnerable to challenges high temperatures and moisture stress, it benefits from the symbiotic shading effect by the rice crop planted in the East -West orientation. Kaiira </w:t>
      </w:r>
      <w:r w:rsidRPr="00D379BD">
        <w:rPr>
          <w:rFonts w:ascii="Arial" w:hAnsi="Arial" w:cs="Arial"/>
          <w:i/>
          <w:iCs/>
          <w:shd w:val="clear" w:color="auto" w:fill="FFFFFF"/>
        </w:rPr>
        <w:t>et al.,</w:t>
      </w:r>
      <w:r w:rsidRPr="00D379BD">
        <w:rPr>
          <w:rFonts w:ascii="Arial" w:hAnsi="Arial" w:cs="Arial"/>
          <w:shd w:val="clear" w:color="auto" w:fill="FFFFFF"/>
        </w:rPr>
        <w:t xml:space="preserve"> (2023) recorded higher rice growth and grain yields in the East -West row orientation. </w:t>
      </w:r>
      <w:r w:rsidRPr="00D379BD">
        <w:rPr>
          <w:rFonts w:ascii="Arial" w:hAnsi="Arial" w:cs="Arial"/>
        </w:rPr>
        <w:t>Increased shading by EW crop minimizes weed growth by reducing the soil surface temperature and evaporation in the inter-row space, leading to increased soil moisture. The increased moisture occasionally increases crop yield where moisture is limited.</w:t>
      </w:r>
    </w:p>
    <w:p w14:paraId="28FC5FBE" w14:textId="77777777" w:rsidR="001B53B8" w:rsidRPr="00AF771C" w:rsidRDefault="00D03924" w:rsidP="00482277">
      <w:pPr>
        <w:jc w:val="both"/>
        <w:rPr>
          <w:rFonts w:ascii="Arial" w:hAnsi="Arial" w:cs="Arial"/>
        </w:rPr>
      </w:pPr>
      <w:r w:rsidRPr="00D379BD">
        <w:rPr>
          <w:rFonts w:ascii="Arial" w:hAnsi="Arial" w:cs="Arial"/>
        </w:rPr>
        <w:t>Soybean (</w:t>
      </w:r>
      <w:r w:rsidRPr="00D379BD">
        <w:rPr>
          <w:rFonts w:ascii="Arial" w:hAnsi="Arial" w:cs="Arial"/>
          <w:i/>
        </w:rPr>
        <w:t>Glycine max)</w:t>
      </w:r>
      <w:r w:rsidRPr="00D379BD">
        <w:rPr>
          <w:rFonts w:ascii="Arial" w:hAnsi="Arial" w:cs="Arial"/>
        </w:rPr>
        <w:t xml:space="preserve"> and upland rice (</w:t>
      </w:r>
      <w:r w:rsidRPr="00D379BD">
        <w:rPr>
          <w:rFonts w:ascii="Arial" w:hAnsi="Arial" w:cs="Arial"/>
          <w:i/>
        </w:rPr>
        <w:t>Oryza sativa</w:t>
      </w:r>
      <w:r w:rsidRPr="00D379BD">
        <w:rPr>
          <w:rFonts w:ascii="Arial" w:hAnsi="Arial" w:cs="Arial"/>
        </w:rPr>
        <w:t xml:space="preserve">) are essential crops for smaller holder farmers in many regions. Technologies in rice and soybeans such as improved soil fertility and overall system productivity are documented, but there is need to investigate </w:t>
      </w:r>
      <w:r w:rsidRPr="00AF771C">
        <w:rPr>
          <w:rFonts w:ascii="Arial" w:hAnsi="Arial" w:cs="Arial"/>
        </w:rPr>
        <w:t xml:space="preserve">innovative methods and technological breakthroughs that provide deeper understanding of intercropping systems, as limited research has been conducted to evaluate the specific combination of MAK4 soybean and various upland rice varieties. Some scientists (Ghaffar </w:t>
      </w:r>
      <w:r w:rsidRPr="00AF771C">
        <w:rPr>
          <w:rFonts w:ascii="Arial" w:hAnsi="Arial" w:cs="Arial"/>
          <w:i/>
        </w:rPr>
        <w:t>et al.,</w:t>
      </w:r>
      <w:r w:rsidRPr="00AF771C">
        <w:rPr>
          <w:rFonts w:ascii="Arial" w:hAnsi="Arial" w:cs="Arial"/>
        </w:rPr>
        <w:t xml:space="preserve"> 2022; Pierre </w:t>
      </w:r>
      <w:r w:rsidRPr="00AF771C">
        <w:rPr>
          <w:rFonts w:ascii="Arial" w:hAnsi="Arial" w:cs="Arial"/>
          <w:i/>
        </w:rPr>
        <w:t>et al.,</w:t>
      </w:r>
      <w:r w:rsidRPr="00AF771C">
        <w:rPr>
          <w:rFonts w:ascii="Arial" w:hAnsi="Arial" w:cs="Arial"/>
        </w:rPr>
        <w:t xml:space="preserve"> 2022; Homulle </w:t>
      </w:r>
      <w:r w:rsidRPr="00AF771C">
        <w:rPr>
          <w:rFonts w:ascii="Arial" w:hAnsi="Arial" w:cs="Arial"/>
          <w:i/>
        </w:rPr>
        <w:t>et al.,</w:t>
      </w:r>
      <w:r w:rsidRPr="00AF771C">
        <w:rPr>
          <w:rFonts w:ascii="Arial" w:hAnsi="Arial" w:cs="Arial"/>
        </w:rPr>
        <w:t xml:space="preserve"> 2021; Jensen </w:t>
      </w:r>
      <w:r w:rsidRPr="00AF771C">
        <w:rPr>
          <w:rFonts w:ascii="Arial" w:hAnsi="Arial" w:cs="Arial"/>
          <w:i/>
        </w:rPr>
        <w:t>et al.,</w:t>
      </w:r>
      <w:r w:rsidRPr="00AF771C">
        <w:rPr>
          <w:rFonts w:ascii="Arial" w:hAnsi="Arial" w:cs="Arial"/>
        </w:rPr>
        <w:t xml:space="preserve"> 2020;) have attributed the higher benefits of cereal-legume intercropping systems to low fixed costs for land as a result of a second crop in the same field and efficiency in tapping solar radiation (Haque &amp; Sakimin, 2022). Benefits on row intercropping have also been associated with improved resistance and defense mechanisms from diverse genotypes (Bass </w:t>
      </w:r>
      <w:r w:rsidRPr="00AF771C">
        <w:rPr>
          <w:rFonts w:ascii="Arial" w:hAnsi="Arial" w:cs="Arial"/>
          <w:i/>
        </w:rPr>
        <w:t>et al</w:t>
      </w:r>
      <w:r w:rsidRPr="00AF771C">
        <w:rPr>
          <w:rFonts w:ascii="Arial" w:hAnsi="Arial" w:cs="Arial"/>
        </w:rPr>
        <w:t xml:space="preserve">., 2024), diseases management (Zhou </w:t>
      </w:r>
      <w:r w:rsidRPr="00AF771C">
        <w:rPr>
          <w:rFonts w:ascii="Arial" w:hAnsi="Arial" w:cs="Arial"/>
          <w:i/>
        </w:rPr>
        <w:t>et al.,</w:t>
      </w:r>
      <w:r w:rsidRPr="00AF771C">
        <w:rPr>
          <w:rFonts w:ascii="Arial" w:hAnsi="Arial" w:cs="Arial"/>
        </w:rPr>
        <w:t xml:space="preserve"> 2023), soil fertility and health (Kumar </w:t>
      </w:r>
      <w:r w:rsidRPr="00AF771C">
        <w:rPr>
          <w:rFonts w:ascii="Arial" w:hAnsi="Arial" w:cs="Arial"/>
          <w:i/>
        </w:rPr>
        <w:t>et al.,</w:t>
      </w:r>
      <w:r w:rsidRPr="00AF771C">
        <w:rPr>
          <w:rFonts w:ascii="Arial" w:hAnsi="Arial" w:cs="Arial"/>
        </w:rPr>
        <w:t xml:space="preserve"> 2023 &amp; Janati </w:t>
      </w:r>
      <w:r w:rsidRPr="00AF771C">
        <w:rPr>
          <w:rFonts w:ascii="Arial" w:hAnsi="Arial" w:cs="Arial"/>
          <w:i/>
        </w:rPr>
        <w:t>et al.,</w:t>
      </w:r>
      <w:r w:rsidRPr="00AF771C">
        <w:rPr>
          <w:rFonts w:ascii="Arial" w:hAnsi="Arial" w:cs="Arial"/>
        </w:rPr>
        <w:t xml:space="preserve"> 2023), organic matter accumulation and carbon (Ma </w:t>
      </w:r>
      <w:r w:rsidRPr="00AF771C">
        <w:rPr>
          <w:rFonts w:ascii="Arial" w:hAnsi="Arial" w:cs="Arial"/>
          <w:i/>
        </w:rPr>
        <w:t>et al.,</w:t>
      </w:r>
      <w:r w:rsidRPr="00AF771C">
        <w:rPr>
          <w:rFonts w:ascii="Arial" w:hAnsi="Arial" w:cs="Arial"/>
        </w:rPr>
        <w:t xml:space="preserve"> 2022). Other scientists attributed the benefits to pollinators (Ghaffar </w:t>
      </w:r>
      <w:r w:rsidRPr="00AF771C">
        <w:rPr>
          <w:rFonts w:ascii="Arial" w:hAnsi="Arial" w:cs="Arial"/>
          <w:i/>
        </w:rPr>
        <w:t>et al.,</w:t>
      </w:r>
      <w:r w:rsidRPr="00AF771C">
        <w:rPr>
          <w:rFonts w:ascii="Arial" w:hAnsi="Arial" w:cs="Arial"/>
        </w:rPr>
        <w:t xml:space="preserve"> 2022), soil microbes (Ma </w:t>
      </w:r>
      <w:r w:rsidRPr="00AF771C">
        <w:rPr>
          <w:rFonts w:ascii="Arial" w:hAnsi="Arial" w:cs="Arial"/>
          <w:i/>
        </w:rPr>
        <w:t>et al.,</w:t>
      </w:r>
      <w:r w:rsidRPr="00AF771C">
        <w:rPr>
          <w:rFonts w:ascii="Arial" w:hAnsi="Arial" w:cs="Arial"/>
        </w:rPr>
        <w:t xml:space="preserve"> 2022 &amp; Lai </w:t>
      </w:r>
      <w:r w:rsidRPr="00AF771C">
        <w:rPr>
          <w:rFonts w:ascii="Arial" w:hAnsi="Arial" w:cs="Arial"/>
          <w:i/>
        </w:rPr>
        <w:t>et al.,</w:t>
      </w:r>
      <w:r w:rsidRPr="00AF771C">
        <w:rPr>
          <w:rFonts w:ascii="Arial" w:hAnsi="Arial" w:cs="Arial"/>
        </w:rPr>
        <w:t xml:space="preserve"> 2022), resistance to changing climatic conditions (Ghaffar </w:t>
      </w:r>
      <w:r w:rsidRPr="00AF771C">
        <w:rPr>
          <w:rFonts w:ascii="Arial" w:hAnsi="Arial" w:cs="Arial"/>
          <w:i/>
        </w:rPr>
        <w:t>et al.,</w:t>
      </w:r>
      <w:r w:rsidRPr="00AF771C">
        <w:rPr>
          <w:rFonts w:ascii="Arial" w:hAnsi="Arial" w:cs="Arial"/>
        </w:rPr>
        <w:t xml:space="preserve"> 2022) &amp; Stomph </w:t>
      </w:r>
      <w:r w:rsidRPr="00AF771C">
        <w:rPr>
          <w:rFonts w:ascii="Arial" w:hAnsi="Arial" w:cs="Arial"/>
          <w:i/>
        </w:rPr>
        <w:t>et al.,</w:t>
      </w:r>
      <w:r w:rsidRPr="00AF771C">
        <w:rPr>
          <w:rFonts w:ascii="Arial" w:hAnsi="Arial" w:cs="Arial"/>
        </w:rPr>
        <w:t xml:space="preserve"> 2020), pests control (Li </w:t>
      </w:r>
      <w:r w:rsidRPr="00AF771C">
        <w:rPr>
          <w:rFonts w:ascii="Arial" w:hAnsi="Arial" w:cs="Arial"/>
          <w:i/>
        </w:rPr>
        <w:t>et al.,</w:t>
      </w:r>
      <w:r w:rsidRPr="00AF771C">
        <w:rPr>
          <w:rFonts w:ascii="Arial" w:hAnsi="Arial" w:cs="Arial"/>
        </w:rPr>
        <w:t xml:space="preserve"> 2021), high water use efficiency (Jhariya </w:t>
      </w:r>
      <w:r w:rsidRPr="00AF771C">
        <w:rPr>
          <w:rFonts w:ascii="Arial" w:hAnsi="Arial" w:cs="Arial"/>
          <w:i/>
        </w:rPr>
        <w:t>et al.,</w:t>
      </w:r>
      <w:r w:rsidRPr="00AF771C">
        <w:rPr>
          <w:rFonts w:ascii="Arial" w:hAnsi="Arial" w:cs="Arial"/>
        </w:rPr>
        <w:t xml:space="preserve"> 2021, beneficial bacteria (Qu </w:t>
      </w:r>
      <w:r w:rsidRPr="00AF771C">
        <w:rPr>
          <w:rFonts w:ascii="Arial" w:hAnsi="Arial" w:cs="Arial"/>
          <w:i/>
        </w:rPr>
        <w:t xml:space="preserve">et al., </w:t>
      </w:r>
      <w:r w:rsidR="009B4416" w:rsidRPr="00AF771C">
        <w:rPr>
          <w:rFonts w:ascii="Arial" w:hAnsi="Arial" w:cs="Arial"/>
        </w:rPr>
        <w:t xml:space="preserve">2020), </w:t>
      </w:r>
      <w:r w:rsidRPr="00AF771C">
        <w:rPr>
          <w:rFonts w:ascii="Arial" w:hAnsi="Arial" w:cs="Arial"/>
        </w:rPr>
        <w:t xml:space="preserve">nitrogen fixation (Yuvaraj </w:t>
      </w:r>
      <w:r w:rsidRPr="00AF771C">
        <w:rPr>
          <w:rFonts w:ascii="Arial" w:hAnsi="Arial" w:cs="Arial"/>
          <w:i/>
        </w:rPr>
        <w:t>et al.,</w:t>
      </w:r>
      <w:r w:rsidRPr="00AF771C">
        <w:rPr>
          <w:rFonts w:ascii="Arial" w:hAnsi="Arial" w:cs="Arial"/>
        </w:rPr>
        <w:t xml:space="preserve"> 2020) and weed control (Bibi </w:t>
      </w:r>
      <w:r w:rsidRPr="00AF771C">
        <w:rPr>
          <w:rFonts w:ascii="Arial" w:hAnsi="Arial" w:cs="Arial"/>
          <w:i/>
        </w:rPr>
        <w:t>et al.,</w:t>
      </w:r>
      <w:r w:rsidRPr="00AF771C">
        <w:rPr>
          <w:rFonts w:ascii="Arial" w:hAnsi="Arial" w:cs="Arial"/>
        </w:rPr>
        <w:t xml:space="preserve"> 2019). Increased nitrogen availability by particular flavonoids released by legumes, which promote nitrogen fixing bacteria were reported by Dong </w:t>
      </w:r>
      <w:r w:rsidRPr="00AF771C">
        <w:rPr>
          <w:rFonts w:ascii="Arial" w:hAnsi="Arial" w:cs="Arial"/>
          <w:i/>
        </w:rPr>
        <w:t>et al.,</w:t>
      </w:r>
      <w:r w:rsidRPr="00AF771C">
        <w:rPr>
          <w:rFonts w:ascii="Arial" w:hAnsi="Arial" w:cs="Arial"/>
        </w:rPr>
        <w:t xml:space="preserve"> (2022). Breeding efforts aimed at enhancing intercropping efficiency have begun to identify specific markers associated with these advantages.</w:t>
      </w:r>
      <w:r w:rsidRPr="00AF771C" w:rsidDel="00211B59">
        <w:rPr>
          <w:rFonts w:ascii="Arial" w:hAnsi="Arial" w:cs="Arial"/>
        </w:rPr>
        <w:t xml:space="preserve"> </w:t>
      </w:r>
      <w:r w:rsidRPr="00AF771C">
        <w:rPr>
          <w:rFonts w:ascii="Arial" w:hAnsi="Arial" w:cs="Arial"/>
        </w:rPr>
        <w:t xml:space="preserve">(Bourke </w:t>
      </w:r>
      <w:r w:rsidRPr="00AF771C">
        <w:rPr>
          <w:rFonts w:ascii="Arial" w:hAnsi="Arial" w:cs="Arial"/>
          <w:i/>
        </w:rPr>
        <w:t>et al.,</w:t>
      </w:r>
      <w:r w:rsidRPr="00AF771C">
        <w:rPr>
          <w:rFonts w:ascii="Arial" w:hAnsi="Arial" w:cs="Arial"/>
        </w:rPr>
        <w:t xml:space="preserve"> 2021). Recently, high relative equivalent yield and monetary advantage indices were recorded under rice + soybeans by Kaiira </w:t>
      </w:r>
      <w:r w:rsidRPr="00AF771C">
        <w:rPr>
          <w:rFonts w:ascii="Arial" w:hAnsi="Arial" w:cs="Arial"/>
          <w:i/>
        </w:rPr>
        <w:t>et al</w:t>
      </w:r>
      <w:r w:rsidRPr="00AF771C">
        <w:rPr>
          <w:rFonts w:ascii="Arial" w:hAnsi="Arial" w:cs="Arial"/>
        </w:rPr>
        <w:t>., (2024). Rice was observed to be more aggressive than other crops.  Intercropped treatments recorded higher Total Rice Grain Yield Equivalent (TRGYE) than sole rice. Rice + soybeans scored higher TRGY</w:t>
      </w:r>
      <w:r w:rsidR="001B53B8" w:rsidRPr="00AF771C">
        <w:rPr>
          <w:rFonts w:ascii="Arial" w:hAnsi="Arial" w:cs="Arial"/>
        </w:rPr>
        <w:t>E</w:t>
      </w:r>
      <w:r w:rsidRPr="00AF771C">
        <w:rPr>
          <w:rFonts w:ascii="Arial" w:hAnsi="Arial" w:cs="Arial"/>
        </w:rPr>
        <w:t xml:space="preserve">.  The LER for rice + soybean were 1.39 (2022) and 1.21 (2023). </w:t>
      </w:r>
    </w:p>
    <w:p w14:paraId="74F1D423" w14:textId="77777777" w:rsidR="00B5658A" w:rsidRPr="00D379BD" w:rsidRDefault="00D03924" w:rsidP="00482277">
      <w:pPr>
        <w:jc w:val="both"/>
        <w:rPr>
          <w:rFonts w:ascii="Arial" w:hAnsi="Arial" w:cs="Arial"/>
        </w:rPr>
      </w:pPr>
      <w:r w:rsidRPr="00AF771C">
        <w:rPr>
          <w:rFonts w:ascii="Arial" w:hAnsi="Arial" w:cs="Arial"/>
        </w:rPr>
        <w:t xml:space="preserve">Ozioma </w:t>
      </w:r>
      <w:r w:rsidRPr="00AF771C">
        <w:rPr>
          <w:rFonts w:ascii="Arial" w:hAnsi="Arial" w:cs="Arial"/>
          <w:i/>
        </w:rPr>
        <w:t>et al.,</w:t>
      </w:r>
      <w:r w:rsidRPr="00AF771C">
        <w:rPr>
          <w:rFonts w:ascii="Arial" w:hAnsi="Arial" w:cs="Arial"/>
        </w:rPr>
        <w:t xml:space="preserve"> (2024) reported that Rice 50/Soybean 50 gave the highest total land equivalent ratio (TLER), land equivalent ratio (LER), and percent land saved. Erythrina </w:t>
      </w:r>
      <w:r w:rsidRPr="00AF771C">
        <w:rPr>
          <w:rFonts w:ascii="Arial" w:hAnsi="Arial" w:cs="Arial"/>
          <w:i/>
        </w:rPr>
        <w:t>et al.,</w:t>
      </w:r>
      <w:r w:rsidRPr="00AF771C">
        <w:rPr>
          <w:rFonts w:ascii="Arial" w:hAnsi="Arial" w:cs="Arial"/>
        </w:rPr>
        <w:t xml:space="preserve"> (2022) similarly, reported lower costs of production under intercropping than mono cropping practices. Yield advantage (LER) for rice-soybeans were 54% compared to mono cropping and REY and gross margins under intercropping were significantly higher than under mono cropping. Singh </w:t>
      </w:r>
      <w:r w:rsidRPr="00AF771C">
        <w:rPr>
          <w:rFonts w:ascii="Arial" w:hAnsi="Arial" w:cs="Arial"/>
          <w:i/>
        </w:rPr>
        <w:t>et al.,</w:t>
      </w:r>
      <w:r w:rsidRPr="00AF771C">
        <w:rPr>
          <w:rFonts w:ascii="Arial" w:hAnsi="Arial" w:cs="Arial"/>
        </w:rPr>
        <w:t xml:space="preserve"> (2021) reported LER greater than unity under rice intercropping systems Mugisa </w:t>
      </w:r>
      <w:r w:rsidRPr="00AF771C">
        <w:rPr>
          <w:rFonts w:ascii="Arial" w:hAnsi="Arial" w:cs="Arial"/>
          <w:i/>
        </w:rPr>
        <w:t>et al.,</w:t>
      </w:r>
      <w:r w:rsidRPr="00AF771C">
        <w:rPr>
          <w:rFonts w:ascii="Arial" w:hAnsi="Arial" w:cs="Arial"/>
        </w:rPr>
        <w:t xml:space="preserve"> (2020) earlier indicated that intercropping rice with beans, groundnuts and maize led to more yield benefits from the LER under an average of 1.5. The best intercrops with better yields and higher LERs were rice-beans and rice-maize mixtures. Little work has been done on rice based intercropping systems with soybean in Uganda. Evaluating how different upland rice varieties perform when intercropped with MAK 4 soybean is therefore; crucial in identifying combinations that optimize yield, resource use efficiency, and overall system productivity. This study was conducted with the major objective of </w:t>
      </w:r>
      <w:r w:rsidRPr="00AF771C">
        <w:rPr>
          <w:rFonts w:ascii="Arial" w:hAnsi="Arial" w:cs="Arial"/>
          <w:bCs/>
          <w:iCs/>
          <w:lang w:val="en-ZA"/>
        </w:rPr>
        <w:t>evaluating the performance of five selected upland rice varieties intercroppe</w:t>
      </w:r>
      <w:r w:rsidR="00AF771C" w:rsidRPr="00AF771C">
        <w:rPr>
          <w:rFonts w:ascii="Arial" w:hAnsi="Arial" w:cs="Arial"/>
          <w:bCs/>
          <w:iCs/>
          <w:lang w:val="en-ZA"/>
        </w:rPr>
        <w:t>d with MAK</w:t>
      </w:r>
      <w:r w:rsidR="00AF771C">
        <w:rPr>
          <w:rFonts w:ascii="Arial" w:hAnsi="Arial" w:cs="Arial"/>
          <w:bCs/>
          <w:iCs/>
          <w:lang w:val="en-ZA"/>
        </w:rPr>
        <w:t xml:space="preserve"> </w:t>
      </w:r>
      <w:r w:rsidRPr="00D379BD">
        <w:rPr>
          <w:rFonts w:ascii="Arial" w:hAnsi="Arial" w:cs="Arial"/>
          <w:bCs/>
          <w:iCs/>
          <w:lang w:val="en-ZA"/>
        </w:rPr>
        <w:t xml:space="preserve">4 soybean variety under paired rows of rice in the EW with the following specific objectives: (1) To assess the growth and yield performance of different upland rice varieties </w:t>
      </w:r>
      <w:r w:rsidR="00B5658A" w:rsidRPr="00D379BD">
        <w:rPr>
          <w:rFonts w:ascii="Arial" w:hAnsi="Arial" w:cs="Arial"/>
          <w:bCs/>
          <w:iCs/>
          <w:lang w:val="en-ZA"/>
        </w:rPr>
        <w:t>when intercropped with MAK 4 soybean (2) To evaluate the rice-soybean interspecific competition using competitive indices (3) To identify the most productive and compatible rice-soybean combination for upland farming ecosystems.</w:t>
      </w:r>
      <w:r w:rsidR="00B5658A" w:rsidRPr="00D379BD">
        <w:rPr>
          <w:rFonts w:ascii="Arial" w:hAnsi="Arial" w:cs="Arial"/>
          <w:shd w:val="clear" w:color="auto" w:fill="FFFFFF"/>
        </w:rPr>
        <w:t xml:space="preserve"> </w:t>
      </w:r>
      <w:r w:rsidR="00B5658A" w:rsidRPr="00D379BD">
        <w:rPr>
          <w:rFonts w:ascii="Arial" w:hAnsi="Arial" w:cs="Arial"/>
        </w:rPr>
        <w:t>The findings of this study are anticipated to guide the design of more productive and sustainable rice-based cropping systems for smallholder farmers, particularly in agro-ecological settings where land scarcity and soil fertility decline limit agricultural productivity.</w:t>
      </w:r>
    </w:p>
    <w:p w14:paraId="7C644AEE" w14:textId="77777777" w:rsidR="001B53B8" w:rsidRPr="00D379BD" w:rsidRDefault="001B53B8" w:rsidP="00482277">
      <w:pPr>
        <w:jc w:val="both"/>
        <w:rPr>
          <w:rFonts w:ascii="Arial" w:hAnsi="Arial" w:cs="Arial"/>
          <w:b/>
          <w:sz w:val="22"/>
        </w:rPr>
      </w:pPr>
    </w:p>
    <w:p w14:paraId="2E9B955B" w14:textId="77777777" w:rsidR="00D379BD" w:rsidRPr="00D379BD" w:rsidRDefault="00516B62" w:rsidP="00482277">
      <w:pPr>
        <w:jc w:val="both"/>
        <w:rPr>
          <w:rFonts w:ascii="Arial" w:hAnsi="Arial" w:cs="Arial"/>
          <w:b/>
          <w:bCs/>
          <w:iCs/>
          <w:sz w:val="22"/>
          <w:lang w:val="en-ZA"/>
        </w:rPr>
      </w:pPr>
      <w:r w:rsidRPr="00D379BD">
        <w:rPr>
          <w:rFonts w:ascii="Arial" w:hAnsi="Arial" w:cs="Arial"/>
          <w:b/>
          <w:sz w:val="22"/>
        </w:rPr>
        <w:t>2. MATERIAL AND METHODS</w:t>
      </w:r>
    </w:p>
    <w:p w14:paraId="21BD9881" w14:textId="77777777" w:rsidR="00D379BD" w:rsidRPr="00D379BD" w:rsidRDefault="00516B62" w:rsidP="00482277">
      <w:pPr>
        <w:jc w:val="both"/>
        <w:rPr>
          <w:rFonts w:ascii="Arial" w:hAnsi="Arial" w:cs="Arial"/>
          <w:b/>
          <w:bCs/>
          <w:iCs/>
          <w:sz w:val="22"/>
          <w:shd w:val="clear" w:color="auto" w:fill="FFFFFF"/>
        </w:rPr>
      </w:pPr>
      <w:r w:rsidRPr="00D379BD">
        <w:rPr>
          <w:rFonts w:ascii="Arial" w:hAnsi="Arial" w:cs="Arial"/>
          <w:b/>
          <w:bCs/>
          <w:iCs/>
          <w:sz w:val="22"/>
          <w:shd w:val="clear" w:color="auto" w:fill="FFFFFF"/>
        </w:rPr>
        <w:t>2.1 Study site during 2024 and 2025</w:t>
      </w:r>
    </w:p>
    <w:p w14:paraId="01905B8B" w14:textId="77777777" w:rsidR="00516B62" w:rsidRPr="00D379BD" w:rsidRDefault="00516B62" w:rsidP="00482277">
      <w:pPr>
        <w:jc w:val="both"/>
        <w:rPr>
          <w:rFonts w:ascii="Arial" w:hAnsi="Arial" w:cs="Arial"/>
          <w:b/>
          <w:u w:val="single"/>
          <w:shd w:val="clear" w:color="auto" w:fill="FFFFFF"/>
        </w:rPr>
      </w:pPr>
      <w:r w:rsidRPr="00D379BD">
        <w:rPr>
          <w:rFonts w:ascii="Arial" w:hAnsi="Arial" w:cs="Arial"/>
          <w:b/>
          <w:u w:val="single"/>
          <w:shd w:val="clear" w:color="auto" w:fill="FFFFFF"/>
        </w:rPr>
        <w:t>2.1.1 Location</w:t>
      </w:r>
    </w:p>
    <w:p w14:paraId="1A148C56" w14:textId="77777777" w:rsidR="00D379BD" w:rsidRPr="00D379BD" w:rsidRDefault="00516B62" w:rsidP="00482277">
      <w:pPr>
        <w:jc w:val="both"/>
        <w:rPr>
          <w:rFonts w:ascii="Arial" w:hAnsi="Arial" w:cs="Arial"/>
        </w:rPr>
      </w:pPr>
      <w:r w:rsidRPr="00D379BD">
        <w:rPr>
          <w:rFonts w:ascii="Arial" w:hAnsi="Arial" w:cs="Arial"/>
          <w:shd w:val="clear" w:color="auto" w:fill="FFFFFF"/>
        </w:rPr>
        <w:t xml:space="preserve">The study </w:t>
      </w:r>
      <w:r w:rsidRPr="00D379BD">
        <w:rPr>
          <w:rFonts w:ascii="Arial" w:hAnsi="Arial" w:cs="Arial"/>
        </w:rPr>
        <w:t>was conducted at the Buginyanya Zonal Agricultural Research and Development Institute, Ikulwe satellite station in Mayuge District of Eastern Uganda during the second and first rain seasons of 2024 (September-December)  and 2025 (March – June) respectively. Ikulwe is located at 00</w:t>
      </w:r>
      <w:r w:rsidRPr="00D379BD">
        <w:rPr>
          <w:rFonts w:ascii="Arial" w:hAnsi="Arial" w:cs="Arial"/>
          <w:vertAlign w:val="superscript"/>
        </w:rPr>
        <w:t>0</w:t>
      </w:r>
      <w:r w:rsidRPr="00D379BD">
        <w:rPr>
          <w:rFonts w:ascii="Arial" w:hAnsi="Arial" w:cs="Arial"/>
        </w:rPr>
        <w:t xml:space="preserve"> 26’23.2N 0330 28’40.9E, at 1209 meters above sea level. </w:t>
      </w:r>
    </w:p>
    <w:p w14:paraId="2158727F" w14:textId="77777777" w:rsidR="00516B62" w:rsidRPr="00D379BD" w:rsidRDefault="00516B62" w:rsidP="00482277">
      <w:pPr>
        <w:jc w:val="both"/>
        <w:rPr>
          <w:rFonts w:ascii="Arial" w:hAnsi="Arial" w:cs="Arial"/>
          <w:b/>
          <w:iCs/>
          <w:u w:val="single"/>
        </w:rPr>
      </w:pPr>
      <w:r w:rsidRPr="00D379BD">
        <w:rPr>
          <w:rFonts w:ascii="Arial" w:hAnsi="Arial" w:cs="Arial"/>
          <w:b/>
          <w:iCs/>
          <w:u w:val="single"/>
        </w:rPr>
        <w:lastRenderedPageBreak/>
        <w:t xml:space="preserve">2.1.2 Rainfall and Temperature </w:t>
      </w:r>
    </w:p>
    <w:p w14:paraId="592D3A67" w14:textId="77777777" w:rsidR="00D379BD" w:rsidRPr="00D379BD" w:rsidRDefault="00516B62" w:rsidP="00482277">
      <w:pPr>
        <w:jc w:val="both"/>
        <w:rPr>
          <w:rFonts w:ascii="Arial" w:hAnsi="Arial" w:cs="Arial"/>
        </w:rPr>
      </w:pPr>
      <w:r w:rsidRPr="00D379BD">
        <w:rPr>
          <w:rFonts w:ascii="Arial" w:hAnsi="Arial" w:cs="Arial"/>
        </w:rPr>
        <w:t>The data on rainfall during September-December 2024 and March-June 2025 as measured at Ikulwe satellite station is indicated in figures 1 and 2. The monthly total rainfall during 2025 (860.0 mm) was higher than during 2024 (730.0 mm). During 2024 the mean cropping season’s minimum and maximum temperatures were 19.2</w:t>
      </w:r>
      <w:r w:rsidRPr="00D379BD">
        <w:rPr>
          <w:rFonts w:ascii="Arial" w:hAnsi="Arial" w:cs="Arial"/>
          <w:vertAlign w:val="superscript"/>
        </w:rPr>
        <w:t>0</w:t>
      </w:r>
      <w:r w:rsidRPr="00D379BD">
        <w:rPr>
          <w:rFonts w:ascii="Arial" w:hAnsi="Arial" w:cs="Arial"/>
        </w:rPr>
        <w:t>C and 3</w:t>
      </w:r>
      <w:bookmarkStart w:id="0" w:name="_Hlk157593788"/>
      <w:bookmarkStart w:id="1" w:name="_Hlk157593835"/>
      <w:r w:rsidRPr="00D379BD">
        <w:rPr>
          <w:rFonts w:ascii="Arial" w:hAnsi="Arial" w:cs="Arial"/>
        </w:rPr>
        <w:t>0.5</w:t>
      </w:r>
      <w:r w:rsidRPr="00D379BD">
        <w:rPr>
          <w:rFonts w:ascii="Arial" w:hAnsi="Arial" w:cs="Arial"/>
          <w:vertAlign w:val="superscript"/>
        </w:rPr>
        <w:t>0</w:t>
      </w:r>
      <w:r w:rsidRPr="00D379BD">
        <w:rPr>
          <w:rFonts w:ascii="Arial" w:hAnsi="Arial" w:cs="Arial"/>
        </w:rPr>
        <w:t>C</w:t>
      </w:r>
      <w:bookmarkEnd w:id="0"/>
      <w:bookmarkEnd w:id="1"/>
      <w:r w:rsidRPr="00D379BD">
        <w:rPr>
          <w:rFonts w:ascii="Arial" w:hAnsi="Arial" w:cs="Arial"/>
        </w:rPr>
        <w:t xml:space="preserve"> against the annual average temperatures of 18.3</w:t>
      </w:r>
      <w:r w:rsidRPr="00D379BD">
        <w:rPr>
          <w:rFonts w:ascii="Arial" w:hAnsi="Arial" w:cs="Arial"/>
          <w:vertAlign w:val="superscript"/>
        </w:rPr>
        <w:t>0</w:t>
      </w:r>
      <w:r w:rsidRPr="00D379BD">
        <w:rPr>
          <w:rFonts w:ascii="Arial" w:hAnsi="Arial" w:cs="Arial"/>
        </w:rPr>
        <w:t>C and 32</w:t>
      </w:r>
      <w:r w:rsidRPr="00D379BD">
        <w:rPr>
          <w:rFonts w:ascii="Arial" w:hAnsi="Arial" w:cs="Arial"/>
          <w:vertAlign w:val="superscript"/>
        </w:rPr>
        <w:t>0</w:t>
      </w:r>
      <w:r w:rsidRPr="00D379BD">
        <w:rPr>
          <w:rFonts w:ascii="Arial" w:hAnsi="Arial" w:cs="Arial"/>
        </w:rPr>
        <w:t>C respectively. The mean minimum and maximum temperatures during 2025 cropping season were 18.6</w:t>
      </w:r>
      <w:r w:rsidRPr="00D379BD">
        <w:rPr>
          <w:rFonts w:ascii="Arial" w:hAnsi="Arial" w:cs="Arial"/>
          <w:vertAlign w:val="superscript"/>
        </w:rPr>
        <w:t>0</w:t>
      </w:r>
      <w:r w:rsidRPr="00D379BD">
        <w:rPr>
          <w:rFonts w:ascii="Arial" w:hAnsi="Arial" w:cs="Arial"/>
        </w:rPr>
        <w:t>C and 31.8</w:t>
      </w:r>
      <w:r w:rsidRPr="00D379BD">
        <w:rPr>
          <w:rFonts w:ascii="Arial" w:hAnsi="Arial" w:cs="Arial"/>
          <w:vertAlign w:val="superscript"/>
        </w:rPr>
        <w:t>0</w:t>
      </w:r>
      <w:r w:rsidRPr="00D379BD">
        <w:rPr>
          <w:rFonts w:ascii="Arial" w:hAnsi="Arial" w:cs="Arial"/>
        </w:rPr>
        <w:t>C, respectively</w:t>
      </w:r>
    </w:p>
    <w:p w14:paraId="372675D2" w14:textId="77777777" w:rsidR="00516B62" w:rsidRPr="00D379BD" w:rsidRDefault="00516B62" w:rsidP="00482277">
      <w:pPr>
        <w:jc w:val="both"/>
        <w:rPr>
          <w:rFonts w:ascii="Arial" w:hAnsi="Arial" w:cs="Arial"/>
          <w:b/>
          <w:u w:val="single"/>
        </w:rPr>
      </w:pPr>
      <w:r w:rsidRPr="00D379BD">
        <w:rPr>
          <w:rFonts w:ascii="Arial" w:hAnsi="Arial" w:cs="Arial"/>
          <w:b/>
          <w:u w:val="single"/>
        </w:rPr>
        <w:t>2.1.3 Soil properties</w:t>
      </w:r>
    </w:p>
    <w:p w14:paraId="5982C6C4" w14:textId="77777777" w:rsidR="00D379BD" w:rsidRPr="00D379BD" w:rsidRDefault="00516B62" w:rsidP="00482277">
      <w:pPr>
        <w:jc w:val="both"/>
        <w:rPr>
          <w:rFonts w:ascii="Arial" w:hAnsi="Arial" w:cs="Arial"/>
          <w:b/>
          <w:u w:val="single"/>
        </w:rPr>
      </w:pPr>
      <w:r w:rsidRPr="00D379BD">
        <w:rPr>
          <w:rFonts w:ascii="Arial" w:hAnsi="Arial" w:cs="Arial"/>
        </w:rPr>
        <w:t>The physico-chemical properties of the Luvisol were analyzed before the experiment. The soil had a mean pH of 5.7 and a texture comprising 54% sand, 23% silt, and 23% clay. Soil organic matter content was 3.6%, with available nitrogen at 0.19%, and exchangeable phosphorus and potassium concentrations of 5.08 mg kg</w:t>
      </w:r>
      <w:r w:rsidRPr="00D379BD">
        <w:rPr>
          <w:rFonts w:ascii="Cambria Math" w:hAnsi="Cambria Math" w:cs="Cambria Math"/>
        </w:rPr>
        <w:t>⁻</w:t>
      </w:r>
      <w:r w:rsidRPr="00D379BD">
        <w:rPr>
          <w:rFonts w:ascii="Arial" w:hAnsi="Arial" w:cs="Arial"/>
        </w:rPr>
        <w:t>¹ and 5.09 mg kg</w:t>
      </w:r>
      <w:r w:rsidRPr="00D379BD">
        <w:rPr>
          <w:rFonts w:ascii="Cambria Math" w:hAnsi="Cambria Math" w:cs="Cambria Math"/>
        </w:rPr>
        <w:t>⁻</w:t>
      </w:r>
      <w:r w:rsidRPr="00D379BD">
        <w:rPr>
          <w:rFonts w:ascii="Arial" w:hAnsi="Arial" w:cs="Arial"/>
        </w:rPr>
        <w:t>¹, respectively. These analyses were conducted to determine the nutrient deficiencies and to inform appropriate fertilizer application rates.</w:t>
      </w:r>
    </w:p>
    <w:p w14:paraId="09102001" w14:textId="77777777" w:rsidR="00516B62" w:rsidRPr="00D379BD" w:rsidRDefault="00516B62" w:rsidP="00482277">
      <w:pPr>
        <w:jc w:val="both"/>
        <w:rPr>
          <w:rFonts w:ascii="Arial" w:hAnsi="Arial" w:cs="Arial"/>
          <w:b/>
          <w:iCs/>
          <w:sz w:val="22"/>
          <w:shd w:val="clear" w:color="auto" w:fill="FFFFFF"/>
        </w:rPr>
      </w:pPr>
      <w:r w:rsidRPr="00D379BD">
        <w:rPr>
          <w:rFonts w:ascii="Arial" w:hAnsi="Arial" w:cs="Arial"/>
          <w:b/>
          <w:iCs/>
          <w:sz w:val="22"/>
          <w:shd w:val="clear" w:color="auto" w:fill="FFFFFF"/>
        </w:rPr>
        <w:t>2.2 Experimental design and treatments</w:t>
      </w:r>
    </w:p>
    <w:p w14:paraId="4AA86ED3" w14:textId="77777777" w:rsidR="00516B62" w:rsidRPr="00D379BD" w:rsidRDefault="00516B62" w:rsidP="00482277">
      <w:pPr>
        <w:jc w:val="both"/>
        <w:rPr>
          <w:rFonts w:ascii="Arial" w:hAnsi="Arial" w:cs="Arial"/>
        </w:rPr>
      </w:pPr>
      <w:bookmarkStart w:id="2" w:name="_Hlk158538805"/>
      <w:r w:rsidRPr="00D379BD">
        <w:rPr>
          <w:rFonts w:ascii="Arial" w:hAnsi="Arial" w:cs="Arial"/>
          <w:shd w:val="clear" w:color="auto" w:fill="FFFFFF"/>
        </w:rPr>
        <w:t xml:space="preserve">The experimental design was a randomized complete block design with three replications. </w:t>
      </w:r>
      <w:r w:rsidRPr="00D379BD">
        <w:rPr>
          <w:rFonts w:ascii="Arial" w:hAnsi="Arial" w:cs="Arial"/>
        </w:rPr>
        <w:t xml:space="preserve"> Plot sizes of 5m x 5m were maintained throughout with a 1m strip between plots.  The studies were conducted </w:t>
      </w:r>
      <w:r w:rsidRPr="00D379BD">
        <w:rPr>
          <w:rFonts w:ascii="Arial" w:hAnsi="Arial" w:cs="Arial"/>
          <w:shd w:val="clear" w:color="auto" w:fill="FFFFFF"/>
        </w:rPr>
        <w:t>for two growing seasons of September – December in 2024 and March to June in 2025 with 11 treatments each year namely;</w:t>
      </w:r>
      <w:r w:rsidRPr="00D379BD">
        <w:rPr>
          <w:rFonts w:ascii="Arial" w:hAnsi="Arial" w:cs="Arial"/>
        </w:rPr>
        <w:t xml:space="preserve"> </w:t>
      </w:r>
      <w:bookmarkStart w:id="3" w:name="_Hlk208112861"/>
      <w:bookmarkEnd w:id="2"/>
      <w:r w:rsidRPr="00D379BD">
        <w:rPr>
          <w:rFonts w:ascii="Arial" w:hAnsi="Arial" w:cs="Arial"/>
        </w:rPr>
        <w:t>T</w:t>
      </w:r>
      <w:r w:rsidRPr="00D379BD">
        <w:rPr>
          <w:rFonts w:ascii="Arial" w:hAnsi="Arial" w:cs="Arial"/>
          <w:vertAlign w:val="subscript"/>
        </w:rPr>
        <w:t>1</w:t>
      </w:r>
      <w:r w:rsidRPr="00D379BD">
        <w:rPr>
          <w:rFonts w:ascii="Arial" w:hAnsi="Arial" w:cs="Arial"/>
        </w:rPr>
        <w:t xml:space="preserve"> = Paired row sole NERICA 1 rice</w:t>
      </w:r>
      <w:bookmarkStart w:id="4" w:name="_Hlk208112645"/>
      <w:bookmarkEnd w:id="3"/>
      <w:r w:rsidRPr="00D379BD">
        <w:rPr>
          <w:rFonts w:ascii="Arial" w:hAnsi="Arial" w:cs="Arial"/>
        </w:rPr>
        <w:t>. T</w:t>
      </w:r>
      <w:r w:rsidRPr="00D379BD">
        <w:rPr>
          <w:rFonts w:ascii="Arial" w:hAnsi="Arial" w:cs="Arial"/>
          <w:vertAlign w:val="subscript"/>
        </w:rPr>
        <w:t>2</w:t>
      </w:r>
      <w:r w:rsidRPr="00D379BD">
        <w:rPr>
          <w:rFonts w:ascii="Arial" w:hAnsi="Arial" w:cs="Arial"/>
        </w:rPr>
        <w:t>= Paired row sole NERICA 4</w:t>
      </w:r>
      <w:bookmarkEnd w:id="4"/>
      <w:r w:rsidRPr="00D379BD">
        <w:rPr>
          <w:rFonts w:ascii="Arial" w:hAnsi="Arial" w:cs="Arial"/>
        </w:rPr>
        <w:t>, T</w:t>
      </w:r>
      <w:r w:rsidRPr="00D379BD">
        <w:rPr>
          <w:rFonts w:ascii="Arial" w:hAnsi="Arial" w:cs="Arial"/>
          <w:vertAlign w:val="subscript"/>
        </w:rPr>
        <w:t>3</w:t>
      </w:r>
      <w:r w:rsidRPr="00D379BD">
        <w:rPr>
          <w:rFonts w:ascii="Arial" w:hAnsi="Arial" w:cs="Arial"/>
        </w:rPr>
        <w:t>= Paired row sole NERICA 10 rice, T</w:t>
      </w:r>
      <w:r w:rsidRPr="00D379BD">
        <w:rPr>
          <w:rFonts w:ascii="Arial" w:hAnsi="Arial" w:cs="Arial"/>
          <w:vertAlign w:val="subscript"/>
        </w:rPr>
        <w:t>4</w:t>
      </w:r>
      <w:r w:rsidRPr="00D379BD">
        <w:rPr>
          <w:rFonts w:ascii="Arial" w:hAnsi="Arial" w:cs="Arial"/>
        </w:rPr>
        <w:t>= Paired row sole Namche 3 rice,  T</w:t>
      </w:r>
      <w:r w:rsidRPr="00D379BD">
        <w:rPr>
          <w:rFonts w:ascii="Arial" w:hAnsi="Arial" w:cs="Arial"/>
          <w:vertAlign w:val="subscript"/>
        </w:rPr>
        <w:t>5</w:t>
      </w:r>
      <w:r w:rsidRPr="00D379BD">
        <w:rPr>
          <w:rFonts w:ascii="Arial" w:hAnsi="Arial" w:cs="Arial"/>
        </w:rPr>
        <w:t xml:space="preserve">= Paired row sole Namche 5 rice, </w:t>
      </w:r>
      <w:bookmarkStart w:id="5" w:name="_Hlk208112947"/>
      <w:r w:rsidRPr="00D379BD">
        <w:rPr>
          <w:rFonts w:ascii="Arial" w:hAnsi="Arial" w:cs="Arial"/>
        </w:rPr>
        <w:t>T</w:t>
      </w:r>
      <w:r w:rsidRPr="00D379BD">
        <w:rPr>
          <w:rFonts w:ascii="Arial" w:hAnsi="Arial" w:cs="Arial"/>
          <w:vertAlign w:val="subscript"/>
        </w:rPr>
        <w:t>6</w:t>
      </w:r>
      <w:r w:rsidRPr="00D379BD">
        <w:rPr>
          <w:rFonts w:ascii="Arial" w:hAnsi="Arial" w:cs="Arial"/>
        </w:rPr>
        <w:t xml:space="preserve"> = Paired row NERICA 1 rice + 1 row of soybean</w:t>
      </w:r>
      <w:bookmarkEnd w:id="5"/>
      <w:r w:rsidRPr="00D379BD">
        <w:rPr>
          <w:rFonts w:ascii="Arial" w:hAnsi="Arial" w:cs="Arial"/>
        </w:rPr>
        <w:t>,  T</w:t>
      </w:r>
      <w:r w:rsidRPr="00D379BD">
        <w:rPr>
          <w:rFonts w:ascii="Arial" w:hAnsi="Arial" w:cs="Arial"/>
          <w:vertAlign w:val="subscript"/>
        </w:rPr>
        <w:t>7</w:t>
      </w:r>
      <w:r w:rsidRPr="00D379BD">
        <w:rPr>
          <w:rFonts w:ascii="Arial" w:hAnsi="Arial" w:cs="Arial"/>
        </w:rPr>
        <w:t xml:space="preserve"> = Paired row NERICA 4 rice + 1 row of soybean, T</w:t>
      </w:r>
      <w:r w:rsidRPr="00D379BD">
        <w:rPr>
          <w:rFonts w:ascii="Arial" w:hAnsi="Arial" w:cs="Arial"/>
          <w:vertAlign w:val="subscript"/>
        </w:rPr>
        <w:t>8</w:t>
      </w:r>
      <w:r w:rsidRPr="00D379BD">
        <w:rPr>
          <w:rFonts w:ascii="Arial" w:hAnsi="Arial" w:cs="Arial"/>
        </w:rPr>
        <w:t xml:space="preserve"> = Paired row NERICA 10 rice + 1 row of soybean, T</w:t>
      </w:r>
      <w:r w:rsidRPr="00D379BD">
        <w:rPr>
          <w:rFonts w:ascii="Arial" w:hAnsi="Arial" w:cs="Arial"/>
          <w:vertAlign w:val="subscript"/>
        </w:rPr>
        <w:t>9</w:t>
      </w:r>
      <w:r w:rsidRPr="00D379BD">
        <w:rPr>
          <w:rFonts w:ascii="Arial" w:hAnsi="Arial" w:cs="Arial"/>
        </w:rPr>
        <w:t xml:space="preserve"> = Paired row Namche 3 rice + 1 row of soybean, T</w:t>
      </w:r>
      <w:r w:rsidRPr="00D379BD">
        <w:rPr>
          <w:rFonts w:ascii="Arial" w:hAnsi="Arial" w:cs="Arial"/>
          <w:vertAlign w:val="subscript"/>
        </w:rPr>
        <w:t>10</w:t>
      </w:r>
      <w:r w:rsidRPr="00D379BD">
        <w:rPr>
          <w:rFonts w:ascii="Arial" w:hAnsi="Arial" w:cs="Arial"/>
        </w:rPr>
        <w:t xml:space="preserve"> = Paired row Namche 5 rice + 1 row of soybean. MAK4 soybean variety was used and one conventional control treatment for MAK4 soybean (T</w:t>
      </w:r>
      <w:r w:rsidRPr="00D379BD">
        <w:rPr>
          <w:rFonts w:ascii="Arial" w:hAnsi="Arial" w:cs="Arial"/>
          <w:vertAlign w:val="subscript"/>
        </w:rPr>
        <w:t>11</w:t>
      </w:r>
      <w:r w:rsidRPr="00D379BD">
        <w:rPr>
          <w:rFonts w:ascii="Arial" w:hAnsi="Arial" w:cs="Arial"/>
        </w:rPr>
        <w:t>) was also included. The rice seed was directly planted in EW orientation using the drilling method in all treatments. Conventional sole soybean was planted at 50 x 12.5 cm and the intercrop was established at 40/20x 12.5 cm in paired rows with one seed per hill in all treatments.  The rice main crop and legume intercrops were planted at the same time. Fertilizers were applied to the rice crop at a rate of 100 kg ha</w:t>
      </w:r>
      <w:r w:rsidRPr="00D379BD">
        <w:rPr>
          <w:rFonts w:ascii="Arial" w:hAnsi="Arial" w:cs="Arial"/>
          <w:vertAlign w:val="superscript"/>
        </w:rPr>
        <w:t>-1</w:t>
      </w:r>
      <w:r w:rsidRPr="00D379BD">
        <w:rPr>
          <w:rFonts w:ascii="Arial" w:hAnsi="Arial" w:cs="Arial"/>
        </w:rPr>
        <w:t>, 60 kg ha</w:t>
      </w:r>
      <w:r w:rsidRPr="00D379BD">
        <w:rPr>
          <w:rFonts w:ascii="Arial" w:hAnsi="Arial" w:cs="Arial"/>
          <w:vertAlign w:val="superscript"/>
        </w:rPr>
        <w:t>-1</w:t>
      </w:r>
      <w:r w:rsidRPr="00D379BD">
        <w:rPr>
          <w:rFonts w:ascii="Arial" w:hAnsi="Arial" w:cs="Arial"/>
        </w:rPr>
        <w:t xml:space="preserve"> and 40 kg ha</w:t>
      </w:r>
      <w:r w:rsidRPr="00D379BD">
        <w:rPr>
          <w:rFonts w:ascii="Arial" w:hAnsi="Arial" w:cs="Arial"/>
          <w:vertAlign w:val="superscript"/>
        </w:rPr>
        <w:t>-1</w:t>
      </w:r>
      <w:r w:rsidRPr="00D379BD">
        <w:rPr>
          <w:rFonts w:ascii="Arial" w:hAnsi="Arial" w:cs="Arial"/>
        </w:rPr>
        <w:t xml:space="preserve"> of NPK in the form of Urea, Triple Super Phosphate (TSP) and Muriate of Potash (MOP), respectively. The entire TSP and MOP were applied as basal at planting while Urea was top dressed in three equal splits at 15 days after emergence (DAE) of rice, 30 DAE (tillering stage) &amp; 45 DAE (panicle initiation stage) to rice crop only. No fertilizers were applied to the legume crops. One application of Dudu force (Abamectin (20g/L) + Acetamiprid (3%) at 50ml in 20 liters of water was applied to all the crops at 45 DAE.</w:t>
      </w:r>
    </w:p>
    <w:p w14:paraId="3AB071CA" w14:textId="77777777" w:rsidR="00516B62" w:rsidRPr="00D379BD" w:rsidRDefault="00516B62" w:rsidP="00482277">
      <w:pPr>
        <w:jc w:val="both"/>
        <w:rPr>
          <w:rFonts w:ascii="Arial" w:hAnsi="Arial" w:cs="Arial"/>
        </w:rPr>
      </w:pPr>
    </w:p>
    <w:p w14:paraId="1E0A23C2" w14:textId="77777777" w:rsidR="00516B62" w:rsidRPr="00D379BD" w:rsidRDefault="00516B62" w:rsidP="00482277">
      <w:pPr>
        <w:jc w:val="both"/>
        <w:rPr>
          <w:rFonts w:ascii="Arial" w:hAnsi="Arial" w:cs="Arial"/>
        </w:rPr>
      </w:pPr>
      <w:r w:rsidRPr="00D379BD">
        <w:rPr>
          <w:rFonts w:ascii="Arial" w:hAnsi="Arial" w:cs="Arial"/>
          <w:noProof/>
        </w:rPr>
        <w:drawing>
          <wp:anchor distT="0" distB="0" distL="114300" distR="114300" simplePos="0" relativeHeight="251661824" behindDoc="0" locked="0" layoutInCell="1" allowOverlap="1" wp14:anchorId="322A08D3" wp14:editId="11A14A17">
            <wp:simplePos x="0" y="0"/>
            <wp:positionH relativeFrom="margin">
              <wp:align>left</wp:align>
            </wp:positionH>
            <wp:positionV relativeFrom="paragraph">
              <wp:posOffset>158115</wp:posOffset>
            </wp:positionV>
            <wp:extent cx="4229100" cy="2679700"/>
            <wp:effectExtent l="0" t="0" r="0"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060A86FF" w14:textId="77777777" w:rsidR="00516B62" w:rsidRPr="00D379BD" w:rsidRDefault="00516B62" w:rsidP="00482277">
      <w:pPr>
        <w:jc w:val="both"/>
        <w:rPr>
          <w:rFonts w:ascii="Arial" w:hAnsi="Arial" w:cs="Arial"/>
          <w:i/>
          <w:iCs/>
          <w:shd w:val="clear" w:color="auto" w:fill="FFFFFF"/>
        </w:rPr>
      </w:pPr>
      <w:r w:rsidRPr="00D379BD">
        <w:rPr>
          <w:rFonts w:ascii="Arial" w:hAnsi="Arial" w:cs="Arial"/>
          <w:i/>
          <w:iCs/>
          <w:shd w:val="clear" w:color="auto" w:fill="FFFFFF"/>
        </w:rPr>
        <w:br w:type="textWrapping" w:clear="all"/>
      </w:r>
    </w:p>
    <w:p w14:paraId="5CE99CFB" w14:textId="77777777" w:rsidR="00516B62" w:rsidRPr="00D379BD" w:rsidRDefault="00516B62" w:rsidP="00482277">
      <w:pPr>
        <w:jc w:val="both"/>
        <w:rPr>
          <w:rFonts w:ascii="Arial" w:hAnsi="Arial" w:cs="Arial"/>
        </w:rPr>
      </w:pPr>
      <w:r w:rsidRPr="00D379BD">
        <w:rPr>
          <w:rFonts w:ascii="Arial" w:hAnsi="Arial" w:cs="Arial"/>
        </w:rPr>
        <w:t xml:space="preserve">Figure 1 Rainfall received during 2024 </w:t>
      </w:r>
    </w:p>
    <w:p w14:paraId="093839CE" w14:textId="77777777" w:rsidR="00516B62" w:rsidRPr="00482277" w:rsidRDefault="00516B62" w:rsidP="00482277">
      <w:pPr>
        <w:jc w:val="both"/>
        <w:rPr>
          <w:rFonts w:ascii="Arial" w:hAnsi="Arial" w:cs="Arial"/>
          <w:i/>
          <w:iCs/>
          <w:color w:val="4F81BD" w:themeColor="accent1"/>
          <w:shd w:val="clear" w:color="auto" w:fill="FFFFFF"/>
        </w:rPr>
      </w:pPr>
    </w:p>
    <w:p w14:paraId="4D0E4789" w14:textId="77777777" w:rsidR="00516B62" w:rsidRPr="00482277" w:rsidRDefault="00516B62" w:rsidP="00482277">
      <w:pPr>
        <w:jc w:val="both"/>
        <w:rPr>
          <w:rFonts w:ascii="Arial" w:hAnsi="Arial" w:cs="Arial"/>
          <w:i/>
          <w:iCs/>
          <w:color w:val="4F81BD" w:themeColor="accent1"/>
          <w:shd w:val="clear" w:color="auto" w:fill="FFFFFF"/>
        </w:rPr>
      </w:pPr>
    </w:p>
    <w:p w14:paraId="37DB3959" w14:textId="77777777" w:rsidR="00516B62" w:rsidRPr="00482277" w:rsidRDefault="00516B62" w:rsidP="00482277">
      <w:pPr>
        <w:jc w:val="both"/>
        <w:rPr>
          <w:rFonts w:ascii="Arial" w:hAnsi="Arial" w:cs="Arial"/>
          <w:i/>
          <w:iCs/>
          <w:color w:val="4F81BD" w:themeColor="accent1"/>
          <w:shd w:val="clear" w:color="auto" w:fill="FFFFFF"/>
        </w:rPr>
      </w:pPr>
      <w:r w:rsidRPr="00D379BD">
        <w:rPr>
          <w:rFonts w:ascii="Arial" w:hAnsi="Arial" w:cs="Arial"/>
          <w:noProof/>
        </w:rPr>
        <w:lastRenderedPageBreak/>
        <w:drawing>
          <wp:inline distT="0" distB="0" distL="0" distR="0" wp14:anchorId="73A41A1C" wp14:editId="798AA87E">
            <wp:extent cx="4330700" cy="253365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33D85B" w14:textId="77777777" w:rsidR="00516B62" w:rsidRPr="00482277" w:rsidRDefault="00516B62" w:rsidP="00482277">
      <w:pPr>
        <w:jc w:val="both"/>
        <w:rPr>
          <w:rFonts w:ascii="Arial" w:hAnsi="Arial" w:cs="Arial"/>
          <w:i/>
          <w:iCs/>
          <w:color w:val="4F81BD" w:themeColor="accent1"/>
          <w:shd w:val="clear" w:color="auto" w:fill="FFFFFF"/>
        </w:rPr>
      </w:pPr>
    </w:p>
    <w:p w14:paraId="100010C6" w14:textId="77777777" w:rsidR="00D379BD" w:rsidRDefault="00D379BD" w:rsidP="00482277">
      <w:pPr>
        <w:jc w:val="both"/>
        <w:rPr>
          <w:rFonts w:ascii="Arial" w:hAnsi="Arial" w:cs="Arial"/>
          <w:color w:val="4F81BD" w:themeColor="accent1"/>
        </w:rPr>
      </w:pPr>
    </w:p>
    <w:p w14:paraId="6D903D31" w14:textId="77777777" w:rsidR="00516B62" w:rsidRPr="00D379BD" w:rsidRDefault="00516B62" w:rsidP="00482277">
      <w:pPr>
        <w:jc w:val="both"/>
        <w:rPr>
          <w:rFonts w:ascii="Arial" w:hAnsi="Arial" w:cs="Arial"/>
        </w:rPr>
      </w:pPr>
      <w:r w:rsidRPr="00D379BD">
        <w:rPr>
          <w:rFonts w:ascii="Arial" w:hAnsi="Arial" w:cs="Arial"/>
        </w:rPr>
        <w:t xml:space="preserve">Figure 2 Rainfall received during 2025 </w:t>
      </w:r>
    </w:p>
    <w:p w14:paraId="518862A8" w14:textId="77777777" w:rsidR="00D379BD" w:rsidRPr="00D379BD" w:rsidRDefault="00D379BD" w:rsidP="00482277">
      <w:pPr>
        <w:jc w:val="both"/>
        <w:rPr>
          <w:rFonts w:ascii="Arial" w:hAnsi="Arial" w:cs="Arial"/>
          <w:b/>
          <w:iCs/>
          <w:sz w:val="22"/>
        </w:rPr>
      </w:pPr>
    </w:p>
    <w:p w14:paraId="783DA98F" w14:textId="77777777" w:rsidR="00D379BD" w:rsidRPr="00D379BD" w:rsidRDefault="00516B62" w:rsidP="00482277">
      <w:pPr>
        <w:jc w:val="both"/>
        <w:rPr>
          <w:rFonts w:ascii="Arial" w:hAnsi="Arial" w:cs="Arial"/>
          <w:b/>
          <w:iCs/>
          <w:sz w:val="22"/>
        </w:rPr>
      </w:pPr>
      <w:r w:rsidRPr="00D379BD">
        <w:rPr>
          <w:rFonts w:ascii="Arial" w:hAnsi="Arial" w:cs="Arial"/>
          <w:b/>
          <w:iCs/>
          <w:sz w:val="22"/>
        </w:rPr>
        <w:t>2.3 Data collection and analysis</w:t>
      </w:r>
    </w:p>
    <w:p w14:paraId="709ECDAE" w14:textId="77777777" w:rsidR="00516B62" w:rsidRPr="00D379BD" w:rsidRDefault="00516B62" w:rsidP="00482277">
      <w:pPr>
        <w:jc w:val="both"/>
        <w:rPr>
          <w:rFonts w:ascii="Arial" w:hAnsi="Arial" w:cs="Arial"/>
          <w:b/>
          <w:u w:val="single"/>
        </w:rPr>
      </w:pPr>
      <w:r w:rsidRPr="00D379BD">
        <w:rPr>
          <w:rFonts w:ascii="Arial" w:hAnsi="Arial" w:cs="Arial"/>
          <w:b/>
          <w:u w:val="single"/>
        </w:rPr>
        <w:t>2.3.1 Biometric data</w:t>
      </w:r>
    </w:p>
    <w:p w14:paraId="17457A6F" w14:textId="77777777" w:rsidR="00D379BD" w:rsidRPr="00D379BD" w:rsidRDefault="00516B62" w:rsidP="00482277">
      <w:pPr>
        <w:jc w:val="both"/>
        <w:rPr>
          <w:rFonts w:ascii="Arial" w:hAnsi="Arial" w:cs="Arial"/>
        </w:rPr>
      </w:pPr>
      <w:r w:rsidRPr="00D379BD">
        <w:rPr>
          <w:rFonts w:ascii="Arial" w:hAnsi="Arial" w:cs="Arial"/>
        </w:rPr>
        <w:t>Ten rice plants were selected and tagged for biometric data measurements at 21 DAE on plant height, number of tillers and leaves, leaf length and width. At panicle initiation stage (45 DAE), plant height was taken from the base of the plant to the base of the flag leaf and the longest and widest parts of the leaves were taken on the tagged plants. Prior to harvest 20 plants per plot were selected randomly (excluding border hills) for collection of data on yield parameters that included; panicles per plant and grains per panicle, 1000 grain weight for rice besides pods per plant and plant height for the legumes. The maturity period for rice differed and at harvest of (NERICA 1 &amp; 10 (90 days), intercrops of soybean and other rice (100 DAE) and sole soybean (105 days) within the net plot (45 m</w:t>
      </w:r>
      <w:r w:rsidRPr="00D379BD">
        <w:rPr>
          <w:rFonts w:ascii="Arial" w:hAnsi="Arial" w:cs="Arial"/>
          <w:vertAlign w:val="superscript"/>
        </w:rPr>
        <w:t>2</w:t>
      </w:r>
      <w:r w:rsidRPr="00D379BD">
        <w:rPr>
          <w:rFonts w:ascii="Arial" w:hAnsi="Arial" w:cs="Arial"/>
        </w:rPr>
        <w:t xml:space="preserve">) were harvested, </w:t>
      </w:r>
      <w:r w:rsidRPr="00D379BD">
        <w:rPr>
          <w:rFonts w:ascii="Arial" w:eastAsia="Calibri" w:hAnsi="Arial" w:cs="Arial"/>
          <w:lang w:val="en-GB"/>
        </w:rPr>
        <w:t xml:space="preserve">dried on a cemented floor and the panicles and pods were carefully threshed/ opened, seeds were cleaned and further dried in the Agronomy Field Laboratory to record the data on grain yield. Yield </w:t>
      </w:r>
      <w:r w:rsidRPr="00D379BD">
        <w:rPr>
          <w:rFonts w:ascii="Arial" w:hAnsi="Arial" w:cs="Arial"/>
        </w:rPr>
        <w:t>was obtained by extrapolating to t ha</w:t>
      </w:r>
      <w:r w:rsidRPr="00D379BD">
        <w:rPr>
          <w:rFonts w:ascii="Arial" w:hAnsi="Arial" w:cs="Arial"/>
          <w:vertAlign w:val="superscript"/>
        </w:rPr>
        <w:t>-1</w:t>
      </w:r>
      <w:r w:rsidRPr="00D379BD">
        <w:rPr>
          <w:rFonts w:ascii="Arial" w:hAnsi="Arial" w:cs="Arial"/>
        </w:rPr>
        <w:t xml:space="preserve">. </w:t>
      </w:r>
    </w:p>
    <w:p w14:paraId="5F76AF4B" w14:textId="77777777" w:rsidR="00D379BD" w:rsidRPr="00D379BD" w:rsidRDefault="00516B62" w:rsidP="00482277">
      <w:pPr>
        <w:jc w:val="both"/>
        <w:rPr>
          <w:rFonts w:ascii="Arial" w:hAnsi="Arial" w:cs="Arial"/>
          <w:b/>
          <w:iCs/>
          <w:u w:val="single"/>
        </w:rPr>
      </w:pPr>
      <w:r w:rsidRPr="00D379BD">
        <w:rPr>
          <w:rFonts w:ascii="Arial" w:hAnsi="Arial" w:cs="Arial"/>
          <w:b/>
          <w:iCs/>
          <w:u w:val="single"/>
        </w:rPr>
        <w:t>2.3.2 Competitive Indices</w:t>
      </w:r>
    </w:p>
    <w:p w14:paraId="672FA836" w14:textId="77777777" w:rsidR="00516B62" w:rsidRPr="00D379BD" w:rsidRDefault="00516B62" w:rsidP="00482277">
      <w:pPr>
        <w:jc w:val="both"/>
        <w:rPr>
          <w:rFonts w:ascii="Arial" w:hAnsi="Arial" w:cs="Arial"/>
          <w:b/>
          <w:i/>
          <w:iCs/>
        </w:rPr>
      </w:pPr>
      <w:r w:rsidRPr="00D379BD">
        <w:rPr>
          <w:rFonts w:ascii="Arial" w:hAnsi="Arial" w:cs="Arial"/>
          <w:b/>
          <w:i/>
          <w:iCs/>
        </w:rPr>
        <w:t>2.3.2.1 Land Equivalent Ration (LER)</w:t>
      </w:r>
    </w:p>
    <w:p w14:paraId="2A5502E6" w14:textId="77777777" w:rsidR="00516B62" w:rsidRPr="00D379BD" w:rsidRDefault="00516B62" w:rsidP="00482277">
      <w:pPr>
        <w:jc w:val="both"/>
        <w:rPr>
          <w:rFonts w:ascii="Arial" w:hAnsi="Arial" w:cs="Arial"/>
        </w:rPr>
      </w:pPr>
      <w:bookmarkStart w:id="6" w:name="_Hlk156455935"/>
      <w:r w:rsidRPr="00D379BD">
        <w:rPr>
          <w:rFonts w:ascii="Arial" w:hAnsi="Arial" w:cs="Arial"/>
        </w:rPr>
        <w:t xml:space="preserve">The LER defined as the relative land area required as a sole crop to produce the same yields as intercrops was calculated using the formula; </w:t>
      </w:r>
      <w:bookmarkStart w:id="7" w:name="_Hlk156527466"/>
      <w:bookmarkStart w:id="8" w:name="_Hlk156733950"/>
      <w:r w:rsidRPr="00D379BD">
        <w:rPr>
          <w:rFonts w:ascii="Arial" w:hAnsi="Arial" w:cs="Arial"/>
        </w:rPr>
        <w:t>LER= ∑ (</w:t>
      </w:r>
      <w:proofErr w:type="spellStart"/>
      <w:r w:rsidRPr="00D379BD">
        <w:rPr>
          <w:rFonts w:ascii="Arial" w:hAnsi="Arial" w:cs="Arial"/>
        </w:rPr>
        <w:t>Yp</w:t>
      </w:r>
      <w:r w:rsidRPr="00D379BD">
        <w:rPr>
          <w:rFonts w:ascii="Arial" w:hAnsi="Arial" w:cs="Arial"/>
          <w:vertAlign w:val="subscript"/>
        </w:rPr>
        <w:t>i</w:t>
      </w:r>
      <w:proofErr w:type="spellEnd"/>
      <w:r w:rsidRPr="00D379BD">
        <w:rPr>
          <w:rFonts w:ascii="Arial" w:hAnsi="Arial" w:cs="Arial"/>
        </w:rPr>
        <w:t>/</w:t>
      </w:r>
      <w:proofErr w:type="spellStart"/>
      <w:r w:rsidRPr="00D379BD">
        <w:rPr>
          <w:rFonts w:ascii="Arial" w:hAnsi="Arial" w:cs="Arial"/>
        </w:rPr>
        <w:t>Ym</w:t>
      </w:r>
      <w:r w:rsidRPr="00D379BD">
        <w:rPr>
          <w:rFonts w:ascii="Arial" w:hAnsi="Arial" w:cs="Arial"/>
          <w:vertAlign w:val="subscript"/>
        </w:rPr>
        <w:t>i</w:t>
      </w:r>
      <w:proofErr w:type="spellEnd"/>
      <w:r w:rsidRPr="00D379BD">
        <w:rPr>
          <w:rFonts w:ascii="Arial" w:hAnsi="Arial" w:cs="Arial"/>
        </w:rPr>
        <w:t xml:space="preserve">)    </w:t>
      </w:r>
      <w:bookmarkEnd w:id="7"/>
    </w:p>
    <w:p w14:paraId="1A5CFEE2"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Y</w:t>
      </w:r>
      <w:r w:rsidRPr="00D379BD">
        <w:rPr>
          <w:rFonts w:ascii="Arial" w:hAnsi="Arial" w:cs="Arial"/>
          <w:vertAlign w:val="subscript"/>
        </w:rPr>
        <w:t>p</w:t>
      </w:r>
      <w:proofErr w:type="spellEnd"/>
      <w:r w:rsidRPr="00D379BD">
        <w:rPr>
          <w:rFonts w:ascii="Arial" w:hAnsi="Arial" w:cs="Arial"/>
        </w:rPr>
        <w:t xml:space="preserve"> is the yield of each crop or variety in the intercrop or polyculture and </w:t>
      </w:r>
      <w:proofErr w:type="spellStart"/>
      <w:r w:rsidRPr="00D379BD">
        <w:rPr>
          <w:rFonts w:ascii="Arial" w:hAnsi="Arial" w:cs="Arial"/>
        </w:rPr>
        <w:t>Ym</w:t>
      </w:r>
      <w:proofErr w:type="spellEnd"/>
      <w:r w:rsidRPr="00D379BD">
        <w:rPr>
          <w:rFonts w:ascii="Arial" w:hAnsi="Arial" w:cs="Arial"/>
        </w:rPr>
        <w:t xml:space="preserve"> is the yield of each crop or variety in the single crop or monoculture</w:t>
      </w:r>
      <w:bookmarkEnd w:id="6"/>
      <w:r w:rsidRPr="00D379BD">
        <w:rPr>
          <w:rFonts w:ascii="Arial" w:hAnsi="Arial" w:cs="Arial"/>
        </w:rPr>
        <w:t>.</w:t>
      </w:r>
    </w:p>
    <w:bookmarkEnd w:id="8"/>
    <w:p w14:paraId="7CAAE8F5" w14:textId="77777777" w:rsidR="00D379BD" w:rsidRPr="00D379BD" w:rsidRDefault="00516B62" w:rsidP="00482277">
      <w:pPr>
        <w:jc w:val="both"/>
        <w:rPr>
          <w:rFonts w:ascii="Arial" w:hAnsi="Arial" w:cs="Arial"/>
        </w:rPr>
      </w:pPr>
      <w:r w:rsidRPr="00D379BD">
        <w:rPr>
          <w:rFonts w:ascii="Arial" w:hAnsi="Arial" w:cs="Arial"/>
        </w:rPr>
        <w:t xml:space="preserve">LER indicates the efficiency of intercropping, using the environmental resources compared to mono-cropping (Khanal </w:t>
      </w:r>
      <w:r w:rsidRPr="00D379BD">
        <w:rPr>
          <w:rFonts w:ascii="Arial" w:hAnsi="Arial" w:cs="Arial"/>
          <w:i/>
        </w:rPr>
        <w:t>et al.</w:t>
      </w:r>
      <w:r w:rsidRPr="00D379BD">
        <w:rPr>
          <w:rFonts w:ascii="Arial" w:hAnsi="Arial" w:cs="Arial"/>
        </w:rPr>
        <w:t xml:space="preserve"> 2021; Mead &amp; Willey 1980). </w:t>
      </w:r>
      <w:bookmarkStart w:id="9" w:name="_Hlk157940080"/>
      <w:r w:rsidRPr="00D379BD">
        <w:rPr>
          <w:rFonts w:ascii="Arial" w:hAnsi="Arial" w:cs="Arial"/>
        </w:rPr>
        <w:t>When LER &gt; 1 the intercropping favors the growth and yield of the species. In contrast, when LER &lt; 1 there is no intercropping advantage</w:t>
      </w:r>
      <w:bookmarkEnd w:id="9"/>
      <w:r w:rsidRPr="00D379BD">
        <w:rPr>
          <w:rFonts w:ascii="Arial" w:hAnsi="Arial" w:cs="Arial"/>
        </w:rPr>
        <w:t xml:space="preserve">. </w:t>
      </w:r>
    </w:p>
    <w:p w14:paraId="43B7FC6F" w14:textId="77777777" w:rsidR="00516B62" w:rsidRPr="00D379BD" w:rsidRDefault="00516B62" w:rsidP="00482277">
      <w:pPr>
        <w:jc w:val="both"/>
        <w:rPr>
          <w:rFonts w:ascii="Arial" w:hAnsi="Arial" w:cs="Arial"/>
          <w:b/>
          <w:i/>
        </w:rPr>
      </w:pPr>
      <w:r w:rsidRPr="00D379BD">
        <w:rPr>
          <w:rFonts w:ascii="Arial" w:hAnsi="Arial" w:cs="Arial"/>
          <w:b/>
          <w:i/>
          <w:iCs/>
        </w:rPr>
        <w:t>2.3.2.2 The Area time equivalent ratio</w:t>
      </w:r>
      <w:bookmarkStart w:id="10" w:name="_Hlk157685636"/>
    </w:p>
    <w:p w14:paraId="045C0ADD" w14:textId="77777777" w:rsidR="00516B62" w:rsidRPr="00D379BD" w:rsidRDefault="00516B62" w:rsidP="00482277">
      <w:pPr>
        <w:jc w:val="both"/>
        <w:rPr>
          <w:rFonts w:ascii="Arial" w:hAnsi="Arial" w:cs="Arial"/>
        </w:rPr>
      </w:pPr>
      <w:r w:rsidRPr="00D379BD">
        <w:rPr>
          <w:rFonts w:ascii="Arial" w:hAnsi="Arial" w:cs="Arial"/>
        </w:rPr>
        <w:t>The Area time equivalent ratio (ATER) shows the yield + time advantage and was calculated using the following formula:</w:t>
      </w:r>
    </w:p>
    <w:p w14:paraId="5A198046" w14:textId="77777777" w:rsidR="00D379BD" w:rsidRPr="00D379BD" w:rsidRDefault="00516B62" w:rsidP="00482277">
      <w:pPr>
        <w:jc w:val="both"/>
        <w:rPr>
          <w:rFonts w:ascii="Arial" w:hAnsi="Arial" w:cs="Arial"/>
        </w:rPr>
      </w:pPr>
      <w:r w:rsidRPr="00D379BD">
        <w:rPr>
          <w:rFonts w:ascii="Arial" w:hAnsi="Arial" w:cs="Arial"/>
        </w:rPr>
        <w:t>ATER= (LERa /LERb) x (DC/ Dt</w:t>
      </w:r>
      <w:r w:rsidRPr="00D379BD">
        <w:rPr>
          <w:rFonts w:ascii="Arial" w:hAnsi="Arial" w:cs="Arial"/>
          <w:shd w:val="clear" w:color="auto" w:fill="FFFFFF"/>
        </w:rPr>
        <w:t xml:space="preserve">), </w:t>
      </w:r>
      <w:r w:rsidRPr="00D379BD">
        <w:rPr>
          <w:rFonts w:ascii="Arial" w:hAnsi="Arial" w:cs="Arial"/>
        </w:rPr>
        <w:t>based on the duration to harvest for rice (90-100 days), and sole soybean (105 days) and intercropped soybeans (100 days); w</w:t>
      </w:r>
      <w:r w:rsidRPr="00D379BD">
        <w:rPr>
          <w:rFonts w:ascii="Arial" w:hAnsi="Arial" w:cs="Arial"/>
          <w:shd w:val="clear" w:color="auto" w:fill="FFFFFF"/>
        </w:rPr>
        <w:t xml:space="preserve">here LERa is land equivalent ratio of base crop, LERb is land equivalent ratio of the intercrop, DC is duration (days) taken by base crop and Dt is days from planting to harvest for the intercrop. </w:t>
      </w:r>
      <w:r w:rsidRPr="00D379BD">
        <w:rPr>
          <w:rStyle w:val="CommentReference"/>
          <w:rFonts w:ascii="Arial" w:hAnsi="Arial" w:cs="Arial"/>
          <w:sz w:val="20"/>
          <w:szCs w:val="20"/>
        </w:rPr>
        <w:t xml:space="preserve"> </w:t>
      </w:r>
      <w:r w:rsidRPr="00D379BD">
        <w:rPr>
          <w:rFonts w:ascii="Arial" w:hAnsi="Arial" w:cs="Arial"/>
        </w:rPr>
        <w:t xml:space="preserve">Area time equivalent ratio (ATER) provides more realistic comparison of the yield advantage of intercropping over </w:t>
      </w:r>
      <w:r w:rsidR="00D379BD" w:rsidRPr="00D379BD">
        <w:rPr>
          <w:rFonts w:ascii="Arial" w:hAnsi="Arial" w:cs="Arial"/>
        </w:rPr>
        <w:t>mono-cropping</w:t>
      </w:r>
      <w:r w:rsidRPr="00D379BD">
        <w:rPr>
          <w:rFonts w:ascii="Arial" w:hAnsi="Arial" w:cs="Arial"/>
        </w:rPr>
        <w:t xml:space="preserve"> in terms of time taken by component crops in the intercropping systems (Yahuza 2011). </w:t>
      </w:r>
      <w:bookmarkEnd w:id="10"/>
    </w:p>
    <w:p w14:paraId="1F5ADBEB"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2.3.2.3 Land equivalent coefficient</w:t>
      </w:r>
    </w:p>
    <w:p w14:paraId="7BB37BB7"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The land equivalent coefficient (LEC) shows the intercropping advantage and is calculated by the formula: </w:t>
      </w:r>
    </w:p>
    <w:p w14:paraId="2F9E2846"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LEC = LERa x LERb</w:t>
      </w:r>
    </w:p>
    <w:p w14:paraId="617BC498" w14:textId="77777777" w:rsidR="00D379BD" w:rsidRPr="00D379BD" w:rsidRDefault="00516B62" w:rsidP="00482277">
      <w:pPr>
        <w:jc w:val="both"/>
        <w:rPr>
          <w:rFonts w:ascii="Arial" w:hAnsi="Arial" w:cs="Arial"/>
          <w:shd w:val="clear" w:color="auto" w:fill="FFFFFF"/>
        </w:rPr>
      </w:pPr>
      <w:r w:rsidRPr="00D379BD">
        <w:rPr>
          <w:rFonts w:ascii="Arial" w:hAnsi="Arial" w:cs="Arial"/>
          <w:shd w:val="clear" w:color="auto" w:fill="FFFFFF"/>
        </w:rPr>
        <w:t>If LEC is greater than 0.25, then it is advantageous for the 2 crops as intercrops.</w:t>
      </w:r>
    </w:p>
    <w:p w14:paraId="6431D9C7"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2.3.2.4 Land use efficiency</w:t>
      </w:r>
    </w:p>
    <w:p w14:paraId="677C89F9"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Since the LER value is often overestimated and the ATER value underestimated, they were averaged to provide a more accurate estimate of land use efficiency (LUE). By utilizing LER plus ATER, the LUE percentage was determined (</w:t>
      </w:r>
      <w:r w:rsidRPr="00D379BD">
        <w:rPr>
          <w:rFonts w:ascii="Arial" w:hAnsi="Arial" w:cs="Arial"/>
          <w:i/>
          <w:shd w:val="clear" w:color="auto" w:fill="FFFFFF"/>
        </w:rPr>
        <w:t>Mason et al.,</w:t>
      </w:r>
      <w:r w:rsidRPr="00D379BD">
        <w:rPr>
          <w:rFonts w:ascii="Arial" w:hAnsi="Arial" w:cs="Arial"/>
          <w:shd w:val="clear" w:color="auto" w:fill="FFFFFF"/>
        </w:rPr>
        <w:t xml:space="preserve"> (1986) using the formula:</w:t>
      </w:r>
    </w:p>
    <w:p w14:paraId="2FC5F7C4" w14:textId="77777777" w:rsidR="00D379BD" w:rsidRPr="00D379BD" w:rsidRDefault="00516B62" w:rsidP="00482277">
      <w:pPr>
        <w:jc w:val="both"/>
        <w:rPr>
          <w:rFonts w:ascii="Arial" w:hAnsi="Arial" w:cs="Arial"/>
          <w:i/>
          <w:shd w:val="clear" w:color="auto" w:fill="FFFFFF"/>
        </w:rPr>
      </w:pPr>
      <w:r w:rsidRPr="00D379BD">
        <w:rPr>
          <w:rFonts w:ascii="Arial" w:hAnsi="Arial" w:cs="Arial"/>
          <w:shd w:val="clear" w:color="auto" w:fill="FFFFFF"/>
        </w:rPr>
        <w:t>LUE = LER + ATER/2 x 100</w:t>
      </w:r>
    </w:p>
    <w:p w14:paraId="58BED9AB"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2.3.2.5 Partial Yield difference</w:t>
      </w:r>
    </w:p>
    <w:p w14:paraId="2CB14931"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lastRenderedPageBreak/>
        <w:t xml:space="preserve">Partial Yield difference (PYD) is defined as the yield difference between the sole crop at full population and the intercrop expressed as a percentage.  The PYD between the monoculture and the intercropping was calculated (Afe &amp; Atanda, 2015) using the formula: </w:t>
      </w:r>
    </w:p>
    <w:p w14:paraId="2851AF00"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PYD = Yi -Ys</w:t>
      </w:r>
    </w:p>
    <w:p w14:paraId="60B35071" w14:textId="77777777" w:rsidR="00D379BD"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Where Yi and Ys are the yields as intercrops and sole crops (t/ha) respectively. </w:t>
      </w:r>
    </w:p>
    <w:p w14:paraId="5A21D6CA" w14:textId="77777777" w:rsidR="00516B62" w:rsidRPr="00D379BD" w:rsidRDefault="00516B62" w:rsidP="00482277">
      <w:pPr>
        <w:jc w:val="both"/>
        <w:rPr>
          <w:rFonts w:ascii="Arial" w:hAnsi="Arial" w:cs="Arial"/>
          <w:b/>
          <w:i/>
          <w:iCs/>
        </w:rPr>
      </w:pPr>
      <w:r w:rsidRPr="00D379BD">
        <w:rPr>
          <w:rFonts w:ascii="Arial" w:hAnsi="Arial" w:cs="Arial"/>
          <w:b/>
          <w:i/>
          <w:iCs/>
        </w:rPr>
        <w:t>2.3.2.6 Rice equivalent yield</w:t>
      </w:r>
    </w:p>
    <w:p w14:paraId="5F39F81F" w14:textId="77777777" w:rsidR="00516B62" w:rsidRPr="00D379BD" w:rsidRDefault="00516B62" w:rsidP="00482277">
      <w:pPr>
        <w:jc w:val="both"/>
        <w:rPr>
          <w:rFonts w:ascii="Arial" w:hAnsi="Arial" w:cs="Arial"/>
        </w:rPr>
      </w:pPr>
      <w:r w:rsidRPr="00D379BD">
        <w:rPr>
          <w:rFonts w:ascii="Arial" w:hAnsi="Arial" w:cs="Arial"/>
        </w:rPr>
        <w:t>The rice equivalent yield (REY) for 2024 and 2025 were calculated in Kg ha</w:t>
      </w:r>
      <w:r w:rsidRPr="00D379BD">
        <w:rPr>
          <w:rFonts w:ascii="Arial" w:hAnsi="Arial" w:cs="Arial"/>
          <w:vertAlign w:val="superscript"/>
        </w:rPr>
        <w:t>-1</w:t>
      </w:r>
      <w:r w:rsidRPr="00D379BD">
        <w:rPr>
          <w:rFonts w:ascii="Arial" w:hAnsi="Arial" w:cs="Arial"/>
        </w:rPr>
        <w:t>, based on current market price in Uganda Shillings (UGX) of P</w:t>
      </w:r>
      <w:r w:rsidRPr="00D379BD">
        <w:rPr>
          <w:rFonts w:ascii="Arial" w:hAnsi="Arial" w:cs="Arial"/>
          <w:vertAlign w:val="subscript"/>
        </w:rPr>
        <w:t xml:space="preserve">r </w:t>
      </w:r>
      <w:r w:rsidRPr="00D379BD">
        <w:rPr>
          <w:rFonts w:ascii="Arial" w:hAnsi="Arial" w:cs="Arial"/>
        </w:rPr>
        <w:t>(Rice): 3500 and P</w:t>
      </w:r>
      <w:r w:rsidRPr="00D379BD">
        <w:rPr>
          <w:rFonts w:ascii="Arial" w:hAnsi="Arial" w:cs="Arial"/>
          <w:vertAlign w:val="subscript"/>
        </w:rPr>
        <w:t xml:space="preserve">x </w:t>
      </w:r>
      <w:r w:rsidRPr="00D379BD">
        <w:rPr>
          <w:rFonts w:ascii="Arial" w:hAnsi="Arial" w:cs="Arial"/>
        </w:rPr>
        <w:t>(Soybeans):3,000 UGX. The REY was calculated to compare system performance by converting the yield of non-rice crops into equivalent rice yield on a price basis, using the formula: REY = Yx (Px/Pr)</w:t>
      </w:r>
    </w:p>
    <w:p w14:paraId="4DF096F3" w14:textId="77777777" w:rsidR="00D379BD" w:rsidRPr="00D379BD" w:rsidRDefault="00516B62" w:rsidP="00482277">
      <w:pPr>
        <w:jc w:val="both"/>
        <w:rPr>
          <w:rFonts w:ascii="Arial" w:hAnsi="Arial" w:cs="Arial"/>
        </w:rPr>
      </w:pPr>
      <w:r w:rsidRPr="00D379BD">
        <w:rPr>
          <w:rFonts w:ascii="Arial" w:hAnsi="Arial" w:cs="Arial"/>
        </w:rPr>
        <w:t xml:space="preserve">Where Yx is the yield of non-rice crop (kg Ha-1), Px is the market price of non-rice crops </w:t>
      </w:r>
      <w:r w:rsidRPr="00D379BD">
        <w:rPr>
          <w:rStyle w:val="CommentReference"/>
          <w:rFonts w:ascii="Arial" w:hAnsi="Arial" w:cs="Arial"/>
          <w:sz w:val="20"/>
          <w:szCs w:val="20"/>
        </w:rPr>
        <w:t>at harvest.</w:t>
      </w:r>
    </w:p>
    <w:p w14:paraId="21DBD261" w14:textId="77777777" w:rsidR="00516B62" w:rsidRPr="00D379BD" w:rsidRDefault="00516B62" w:rsidP="00482277">
      <w:pPr>
        <w:jc w:val="both"/>
        <w:rPr>
          <w:rFonts w:ascii="Arial" w:hAnsi="Arial" w:cs="Arial"/>
          <w:b/>
          <w:i/>
          <w:iCs/>
        </w:rPr>
      </w:pPr>
      <w:r w:rsidRPr="00D379BD">
        <w:rPr>
          <w:rFonts w:ascii="Arial" w:hAnsi="Arial" w:cs="Arial"/>
          <w:b/>
          <w:i/>
          <w:iCs/>
        </w:rPr>
        <w:t>2.3.2.7 Total rice grain yield equivalent</w:t>
      </w:r>
    </w:p>
    <w:p w14:paraId="09228E83" w14:textId="77777777" w:rsidR="00516B62" w:rsidRPr="00D379BD" w:rsidRDefault="00516B62" w:rsidP="00482277">
      <w:pPr>
        <w:jc w:val="both"/>
        <w:rPr>
          <w:rFonts w:ascii="Arial" w:hAnsi="Arial" w:cs="Arial"/>
        </w:rPr>
      </w:pPr>
      <w:r w:rsidRPr="00D379BD">
        <w:rPr>
          <w:rFonts w:ascii="Arial" w:hAnsi="Arial" w:cs="Arial"/>
        </w:rPr>
        <w:t>The total rice grain yield equivalent (TRGYE) was calculated for the different intercropping systems by summing the yield on intercropped rice and the REY under intercropping using the formula; TRGYE = Yr + REYx</w:t>
      </w:r>
    </w:p>
    <w:p w14:paraId="0DC1DEB5" w14:textId="77777777" w:rsidR="00D379BD" w:rsidRPr="00D379BD" w:rsidRDefault="00516B62" w:rsidP="00482277">
      <w:pPr>
        <w:jc w:val="both"/>
        <w:rPr>
          <w:rFonts w:ascii="Arial" w:hAnsi="Arial" w:cs="Arial"/>
        </w:rPr>
      </w:pPr>
      <w:r w:rsidRPr="00D379BD">
        <w:rPr>
          <w:rFonts w:ascii="Arial" w:hAnsi="Arial" w:cs="Arial"/>
        </w:rPr>
        <w:t>Where Yx is the yield of rice and REYx is the rice equivalent yield for the intercrop with rice.</w:t>
      </w:r>
    </w:p>
    <w:p w14:paraId="6189722F" w14:textId="77777777" w:rsidR="00516B62" w:rsidRPr="00D379BD" w:rsidRDefault="00516B62" w:rsidP="00482277">
      <w:pPr>
        <w:jc w:val="both"/>
        <w:rPr>
          <w:rFonts w:ascii="Arial" w:hAnsi="Arial" w:cs="Arial"/>
          <w:b/>
          <w:i/>
        </w:rPr>
      </w:pPr>
      <w:r w:rsidRPr="00D379BD">
        <w:rPr>
          <w:rFonts w:ascii="Arial" w:hAnsi="Arial" w:cs="Arial"/>
          <w:b/>
          <w:i/>
        </w:rPr>
        <w:t xml:space="preserve">2.3.2.8 Competitive Ratio / Competitive Index (CI) </w:t>
      </w:r>
    </w:p>
    <w:p w14:paraId="70EE6A42" w14:textId="77777777" w:rsidR="00516B62" w:rsidRPr="00D379BD" w:rsidRDefault="00516B62" w:rsidP="00482277">
      <w:pPr>
        <w:jc w:val="both"/>
        <w:rPr>
          <w:rFonts w:ascii="Arial" w:hAnsi="Arial" w:cs="Arial"/>
        </w:rPr>
      </w:pPr>
      <w:r w:rsidRPr="00D379BD">
        <w:rPr>
          <w:rFonts w:ascii="Arial" w:hAnsi="Arial" w:cs="Arial"/>
        </w:rPr>
        <w:t xml:space="preserve">This was used to assess the competitive ability of the component crops in an intercropping system. The competitive ratio (CR) represents the ratio of the individual LERs of the two component crops (Khanal </w:t>
      </w:r>
      <w:r w:rsidRPr="00D379BD">
        <w:rPr>
          <w:rFonts w:ascii="Arial" w:hAnsi="Arial" w:cs="Arial"/>
          <w:i/>
        </w:rPr>
        <w:t>et al.</w:t>
      </w:r>
      <w:r w:rsidRPr="00D379BD">
        <w:rPr>
          <w:rFonts w:ascii="Arial" w:hAnsi="Arial" w:cs="Arial"/>
        </w:rPr>
        <w:t xml:space="preserve"> 2021; Weigelt and Jolliffe 2003; &amp; Willey &amp; Rao, 1980). The Competitive ratio is calculated by the formula;</w:t>
      </w:r>
    </w:p>
    <w:p w14:paraId="056F697B" w14:textId="77777777" w:rsidR="00516B62" w:rsidRPr="00D379BD" w:rsidRDefault="00516B62" w:rsidP="00482277">
      <w:pPr>
        <w:jc w:val="both"/>
        <w:rPr>
          <w:rFonts w:ascii="Arial" w:hAnsi="Arial" w:cs="Arial"/>
        </w:rPr>
      </w:pPr>
      <w:r w:rsidRPr="00D379BD">
        <w:rPr>
          <w:rFonts w:ascii="Arial" w:hAnsi="Arial" w:cs="Arial"/>
        </w:rPr>
        <w:t xml:space="preserve">Crop A:  </w:t>
      </w:r>
      <w:proofErr w:type="spellStart"/>
      <w:r w:rsidRPr="00D379BD">
        <w:rPr>
          <w:rFonts w:ascii="Arial" w:hAnsi="Arial" w:cs="Arial"/>
        </w:rPr>
        <w:t>CRa</w:t>
      </w:r>
      <w:proofErr w:type="spellEnd"/>
      <w:r w:rsidRPr="00D379BD">
        <w:rPr>
          <w:rFonts w:ascii="Arial" w:hAnsi="Arial" w:cs="Arial"/>
        </w:rPr>
        <w:t xml:space="preserve"> = </w:t>
      </w:r>
      <w:proofErr w:type="spellStart"/>
      <w:r w:rsidRPr="00D379BD">
        <w:rPr>
          <w:rFonts w:ascii="Arial" w:hAnsi="Arial" w:cs="Arial"/>
        </w:rPr>
        <w:t>LERa</w:t>
      </w:r>
      <w:proofErr w:type="spellEnd"/>
      <w:r w:rsidRPr="00D379BD">
        <w:rPr>
          <w:rFonts w:ascii="Arial" w:hAnsi="Arial" w:cs="Arial"/>
        </w:rPr>
        <w:t>/</w:t>
      </w:r>
      <w:proofErr w:type="spellStart"/>
      <w:r w:rsidRPr="00D379BD">
        <w:rPr>
          <w:rFonts w:ascii="Arial" w:hAnsi="Arial" w:cs="Arial"/>
        </w:rPr>
        <w:t>LERb</w:t>
      </w:r>
      <w:proofErr w:type="spellEnd"/>
      <w:r w:rsidRPr="00D379BD">
        <w:rPr>
          <w:rFonts w:ascii="Arial" w:hAnsi="Arial" w:cs="Arial"/>
        </w:rPr>
        <w:t xml:space="preserve">     Crop b: </w:t>
      </w:r>
      <w:proofErr w:type="spellStart"/>
      <w:r w:rsidRPr="00D379BD">
        <w:rPr>
          <w:rFonts w:ascii="Arial" w:hAnsi="Arial" w:cs="Arial"/>
        </w:rPr>
        <w:t>CRb</w:t>
      </w:r>
      <w:proofErr w:type="spellEnd"/>
      <w:r w:rsidRPr="00D379BD">
        <w:rPr>
          <w:rFonts w:ascii="Arial" w:hAnsi="Arial" w:cs="Arial"/>
        </w:rPr>
        <w:t xml:space="preserve"> = </w:t>
      </w:r>
      <w:proofErr w:type="spellStart"/>
      <w:r w:rsidRPr="00D379BD">
        <w:rPr>
          <w:rFonts w:ascii="Arial" w:hAnsi="Arial" w:cs="Arial"/>
        </w:rPr>
        <w:t>LERb</w:t>
      </w:r>
      <w:proofErr w:type="spellEnd"/>
      <w:r w:rsidRPr="00D379BD">
        <w:rPr>
          <w:rFonts w:ascii="Arial" w:hAnsi="Arial" w:cs="Arial"/>
        </w:rPr>
        <w:t>/</w:t>
      </w:r>
      <w:proofErr w:type="spellStart"/>
      <w:r w:rsidRPr="00D379BD">
        <w:rPr>
          <w:rFonts w:ascii="Arial" w:hAnsi="Arial" w:cs="Arial"/>
        </w:rPr>
        <w:t>LERa</w:t>
      </w:r>
      <w:proofErr w:type="spellEnd"/>
    </w:p>
    <w:p w14:paraId="1E2E3EC5" w14:textId="77777777" w:rsidR="00516B62" w:rsidRPr="00D379BD" w:rsidRDefault="00516B62" w:rsidP="00482277">
      <w:pPr>
        <w:jc w:val="both"/>
        <w:rPr>
          <w:rFonts w:ascii="Arial" w:hAnsi="Arial" w:cs="Arial"/>
        </w:rPr>
      </w:pPr>
      <w:r w:rsidRPr="00D379BD">
        <w:rPr>
          <w:rFonts w:ascii="Arial" w:hAnsi="Arial" w:cs="Arial"/>
        </w:rPr>
        <w:t xml:space="preserve">Where LERa and LERb are the land Equivalent Ratios of crops a and b.     </w:t>
      </w:r>
    </w:p>
    <w:p w14:paraId="6F2AD00C"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CRa</w:t>
      </w:r>
      <w:proofErr w:type="spellEnd"/>
      <w:r w:rsidRPr="00D379BD">
        <w:rPr>
          <w:rFonts w:ascii="Arial" w:hAnsi="Arial" w:cs="Arial"/>
        </w:rPr>
        <w:t xml:space="preserve"> = the competitive ratio of the main crop (rice) </w:t>
      </w:r>
      <w:proofErr w:type="spellStart"/>
      <w:r w:rsidRPr="00D379BD">
        <w:rPr>
          <w:rFonts w:ascii="Arial" w:hAnsi="Arial" w:cs="Arial"/>
        </w:rPr>
        <w:t>CRb</w:t>
      </w:r>
      <w:proofErr w:type="spellEnd"/>
      <w:r w:rsidRPr="00D379BD">
        <w:rPr>
          <w:rFonts w:ascii="Arial" w:hAnsi="Arial" w:cs="Arial"/>
        </w:rPr>
        <w:t xml:space="preserve"> = the competitive ratio of the associate crop in the intercrop </w:t>
      </w:r>
    </w:p>
    <w:p w14:paraId="587C5D4F" w14:textId="77777777" w:rsidR="00516B62" w:rsidRPr="00D379BD" w:rsidRDefault="00516B62" w:rsidP="00482277">
      <w:pPr>
        <w:jc w:val="both"/>
        <w:rPr>
          <w:rFonts w:ascii="Arial" w:hAnsi="Arial" w:cs="Arial"/>
        </w:rPr>
      </w:pPr>
      <w:r w:rsidRPr="00D379BD">
        <w:rPr>
          <w:rFonts w:ascii="Arial" w:hAnsi="Arial" w:cs="Arial"/>
        </w:rPr>
        <w:t>The competitive Index (CI) is calculated using the formula:  CIa = LERa/LERb x Zb/Za and CIb = LERb/LERa X Za/Zb</w:t>
      </w:r>
    </w:p>
    <w:p w14:paraId="361490C4" w14:textId="77777777" w:rsidR="00516B62" w:rsidRPr="00D379BD" w:rsidRDefault="00516B62" w:rsidP="00482277">
      <w:pPr>
        <w:jc w:val="both"/>
        <w:rPr>
          <w:rFonts w:ascii="Arial" w:hAnsi="Arial" w:cs="Arial"/>
        </w:rPr>
      </w:pPr>
      <w:r w:rsidRPr="00D379BD">
        <w:rPr>
          <w:rFonts w:ascii="Arial" w:hAnsi="Arial" w:cs="Arial"/>
        </w:rPr>
        <w:t>Where:  Za and Zb are proportions of crops A and B in the mixture.</w:t>
      </w:r>
    </w:p>
    <w:p w14:paraId="4E028CB7" w14:textId="77777777" w:rsidR="00516B62" w:rsidRPr="00D379BD" w:rsidRDefault="00516B62" w:rsidP="00482277">
      <w:pPr>
        <w:jc w:val="both"/>
        <w:rPr>
          <w:rFonts w:ascii="Arial" w:hAnsi="Arial" w:cs="Arial"/>
        </w:rPr>
      </w:pPr>
      <w:r w:rsidRPr="00D379BD">
        <w:rPr>
          <w:rFonts w:ascii="Arial" w:hAnsi="Arial" w:cs="Arial"/>
        </w:rPr>
        <w:t xml:space="preserve">When </w:t>
      </w:r>
      <w:proofErr w:type="spellStart"/>
      <w:r w:rsidRPr="00D379BD">
        <w:rPr>
          <w:rFonts w:ascii="Arial" w:hAnsi="Arial" w:cs="Arial"/>
        </w:rPr>
        <w:t>CRa</w:t>
      </w:r>
      <w:proofErr w:type="spellEnd"/>
      <w:r w:rsidRPr="00D379BD">
        <w:rPr>
          <w:rFonts w:ascii="Arial" w:hAnsi="Arial" w:cs="Arial"/>
        </w:rPr>
        <w:t xml:space="preserve"> &gt;1, there is a positive benefit of intercropping, suggesting that the main crop can be grown in association with the associated crop, whereas when </w:t>
      </w:r>
      <w:proofErr w:type="spellStart"/>
      <w:r w:rsidRPr="00D379BD">
        <w:rPr>
          <w:rFonts w:ascii="Arial" w:hAnsi="Arial" w:cs="Arial"/>
        </w:rPr>
        <w:t>CRb</w:t>
      </w:r>
      <w:proofErr w:type="spellEnd"/>
      <w:r w:rsidRPr="00D379BD">
        <w:rPr>
          <w:rFonts w:ascii="Arial" w:hAnsi="Arial" w:cs="Arial"/>
        </w:rPr>
        <w:t xml:space="preserve">&gt;1, this is an indication of a negative benefit. If the difference between </w:t>
      </w:r>
      <w:proofErr w:type="spellStart"/>
      <w:r w:rsidRPr="00D379BD">
        <w:rPr>
          <w:rFonts w:ascii="Arial" w:hAnsi="Arial" w:cs="Arial"/>
        </w:rPr>
        <w:t>CRa</w:t>
      </w:r>
      <w:proofErr w:type="spellEnd"/>
      <w:r w:rsidRPr="00D379BD">
        <w:rPr>
          <w:rFonts w:ascii="Arial" w:hAnsi="Arial" w:cs="Arial"/>
        </w:rPr>
        <w:t xml:space="preserve"> and </w:t>
      </w:r>
      <w:proofErr w:type="spellStart"/>
      <w:r w:rsidRPr="00D379BD">
        <w:rPr>
          <w:rFonts w:ascii="Arial" w:hAnsi="Arial" w:cs="Arial"/>
        </w:rPr>
        <w:t>CRb</w:t>
      </w:r>
      <w:proofErr w:type="spellEnd"/>
      <w:r w:rsidRPr="00D379BD">
        <w:rPr>
          <w:rFonts w:ascii="Arial" w:hAnsi="Arial" w:cs="Arial"/>
        </w:rPr>
        <w:t xml:space="preserve"> is 0, then the main crop and companion crop are equally competitive. If subtracting </w:t>
      </w:r>
      <w:proofErr w:type="spellStart"/>
      <w:r w:rsidRPr="00D379BD">
        <w:rPr>
          <w:rFonts w:ascii="Arial" w:hAnsi="Arial" w:cs="Arial"/>
        </w:rPr>
        <w:t>CRb</w:t>
      </w:r>
      <w:proofErr w:type="spellEnd"/>
      <w:r w:rsidRPr="00D379BD">
        <w:rPr>
          <w:rFonts w:ascii="Arial" w:hAnsi="Arial" w:cs="Arial"/>
        </w:rPr>
        <w:t xml:space="preserve"> from </w:t>
      </w:r>
      <w:proofErr w:type="spellStart"/>
      <w:r w:rsidRPr="00D379BD">
        <w:rPr>
          <w:rFonts w:ascii="Arial" w:hAnsi="Arial" w:cs="Arial"/>
        </w:rPr>
        <w:t>CRa</w:t>
      </w:r>
      <w:proofErr w:type="spellEnd"/>
      <w:r w:rsidRPr="00D379BD">
        <w:rPr>
          <w:rFonts w:ascii="Arial" w:hAnsi="Arial" w:cs="Arial"/>
        </w:rPr>
        <w:t xml:space="preserve"> (</w:t>
      </w:r>
      <w:proofErr w:type="spellStart"/>
      <w:r w:rsidRPr="00D379BD">
        <w:rPr>
          <w:rFonts w:ascii="Arial" w:hAnsi="Arial" w:cs="Arial"/>
        </w:rPr>
        <w:t>CRa</w:t>
      </w:r>
      <w:proofErr w:type="spellEnd"/>
      <w:r w:rsidRPr="00D379BD">
        <w:rPr>
          <w:rFonts w:ascii="Arial" w:hAnsi="Arial" w:cs="Arial"/>
        </w:rPr>
        <w:t xml:space="preserve"> – </w:t>
      </w:r>
      <w:proofErr w:type="spellStart"/>
      <w:r w:rsidRPr="00D379BD">
        <w:rPr>
          <w:rFonts w:ascii="Arial" w:hAnsi="Arial" w:cs="Arial"/>
        </w:rPr>
        <w:t>CRb</w:t>
      </w:r>
      <w:proofErr w:type="spellEnd"/>
      <w:r w:rsidRPr="00D379BD">
        <w:rPr>
          <w:rFonts w:ascii="Arial" w:hAnsi="Arial" w:cs="Arial"/>
        </w:rPr>
        <w:t xml:space="preserve">) gives a positive value, then crop A dominates crop b and exerts a stronger competitive pressure (for light, nutrients, space etc.) than crop b (Raza </w:t>
      </w:r>
      <w:r w:rsidRPr="00D379BD">
        <w:rPr>
          <w:rFonts w:ascii="Arial" w:hAnsi="Arial" w:cs="Arial"/>
          <w:i/>
        </w:rPr>
        <w:t>et al.,</w:t>
      </w:r>
      <w:r w:rsidRPr="00D379BD">
        <w:rPr>
          <w:rFonts w:ascii="Arial" w:hAnsi="Arial" w:cs="Arial"/>
        </w:rPr>
        <w:t xml:space="preserve"> 2020).</w:t>
      </w:r>
    </w:p>
    <w:p w14:paraId="52DD1655" w14:textId="77777777" w:rsidR="00516B62" w:rsidRPr="00D379BD" w:rsidRDefault="00516B62" w:rsidP="00482277">
      <w:pPr>
        <w:jc w:val="both"/>
        <w:rPr>
          <w:rFonts w:ascii="Arial" w:hAnsi="Arial" w:cs="Arial"/>
          <w:b/>
          <w:i/>
        </w:rPr>
      </w:pPr>
      <w:r w:rsidRPr="00D379BD">
        <w:rPr>
          <w:rFonts w:ascii="Arial" w:hAnsi="Arial" w:cs="Arial"/>
          <w:b/>
          <w:i/>
        </w:rPr>
        <w:t>2.3.2.9 Aggressivity</w:t>
      </w:r>
    </w:p>
    <w:p w14:paraId="06AE8A28" w14:textId="77777777" w:rsidR="00516B62" w:rsidRPr="00D379BD" w:rsidRDefault="00516B62" w:rsidP="00482277">
      <w:pPr>
        <w:jc w:val="both"/>
        <w:rPr>
          <w:rFonts w:ascii="Arial" w:hAnsi="Arial" w:cs="Arial"/>
        </w:rPr>
      </w:pPr>
      <w:r w:rsidRPr="00D379BD">
        <w:rPr>
          <w:rFonts w:ascii="Arial" w:hAnsi="Arial" w:cs="Arial"/>
        </w:rPr>
        <w:t>Aggressivity value (A) is an index that determines the competitive ability of a crop when grown in association with another crop. It measures how much the relative yield of one crop component is greater than that of another (Machiani et al., 2018).  An aggressivity value of zero indicates that component crops are equally competitive.</w:t>
      </w:r>
    </w:p>
    <w:p w14:paraId="70F6DABF" w14:textId="77777777" w:rsidR="00516B62" w:rsidRPr="00D379BD" w:rsidRDefault="00516B62" w:rsidP="00482277">
      <w:pPr>
        <w:jc w:val="both"/>
        <w:rPr>
          <w:rFonts w:ascii="Arial" w:hAnsi="Arial" w:cs="Arial"/>
        </w:rPr>
      </w:pPr>
      <w:r w:rsidRPr="00D379BD">
        <w:rPr>
          <w:rFonts w:ascii="Arial" w:hAnsi="Arial" w:cs="Arial"/>
        </w:rPr>
        <w:t>Aggressivity (A) is expressed as LERa x Pbi or LERb x Pbi</w:t>
      </w:r>
    </w:p>
    <w:p w14:paraId="4932D6C2" w14:textId="77777777" w:rsidR="00516B62" w:rsidRPr="00D379BD" w:rsidRDefault="00516B62" w:rsidP="00482277">
      <w:pPr>
        <w:jc w:val="both"/>
        <w:rPr>
          <w:rFonts w:ascii="Arial" w:hAnsi="Arial" w:cs="Arial"/>
        </w:rPr>
      </w:pPr>
      <w:r w:rsidRPr="00D379BD">
        <w:rPr>
          <w:rFonts w:ascii="Arial" w:hAnsi="Arial" w:cs="Arial"/>
        </w:rPr>
        <w:t xml:space="preserve">Where: Pbi is the proportion of base crop in mixture with intercrop and Pi is the proportion of the intercrop in mixture. If Ab or Ai = 0, both crops are equally competitive. When Ab is positive then the base crop species is dominant and when it is negative then the intercrop is the dominating species. It may thus be put as:   </w:t>
      </w:r>
    </w:p>
    <w:p w14:paraId="3E65B69B" w14:textId="77777777" w:rsidR="00516B62" w:rsidRPr="00D379BD" w:rsidRDefault="00516B62" w:rsidP="00482277">
      <w:pPr>
        <w:jc w:val="both"/>
        <w:rPr>
          <w:rFonts w:ascii="Arial" w:hAnsi="Arial" w:cs="Arial"/>
        </w:rPr>
      </w:pPr>
    </w:p>
    <w:p w14:paraId="5F1B21E3" w14:textId="77777777" w:rsidR="00516B62" w:rsidRPr="00D379BD" w:rsidRDefault="00516B62" w:rsidP="00482277">
      <w:pPr>
        <w:jc w:val="both"/>
        <w:rPr>
          <w:rFonts w:ascii="Arial" w:hAnsi="Arial" w:cs="Arial"/>
          <w:bCs/>
          <w:u w:val="single"/>
        </w:rPr>
      </w:pPr>
      <w:r w:rsidRPr="00D379BD">
        <w:rPr>
          <w:rFonts w:ascii="Arial" w:hAnsi="Arial" w:cs="Arial"/>
          <w:bCs/>
        </w:rPr>
        <w:t>Aab   =            (</w:t>
      </w:r>
      <w:r w:rsidRPr="00D379BD">
        <w:rPr>
          <w:rFonts w:ascii="Arial" w:hAnsi="Arial" w:cs="Arial"/>
          <w:bCs/>
          <w:u w:val="single"/>
        </w:rPr>
        <w:t xml:space="preserve">Ya </w:t>
      </w:r>
      <w:r w:rsidRPr="00D379BD">
        <w:rPr>
          <w:rFonts w:ascii="Arial" w:hAnsi="Arial" w:cs="Arial"/>
          <w:bCs/>
          <w:i/>
          <w:u w:val="single"/>
        </w:rPr>
        <w:t>int</w:t>
      </w:r>
      <w:r w:rsidRPr="00D379BD">
        <w:rPr>
          <w:rFonts w:ascii="Arial" w:hAnsi="Arial" w:cs="Arial"/>
          <w:bCs/>
          <w:u w:val="single"/>
        </w:rPr>
        <w:t xml:space="preserve">)     </w:t>
      </w:r>
      <w:r w:rsidRPr="00D379BD">
        <w:rPr>
          <w:rFonts w:ascii="Arial" w:hAnsi="Arial" w:cs="Arial"/>
          <w:bCs/>
        </w:rPr>
        <w:t xml:space="preserve">      _         (</w:t>
      </w:r>
      <w:r w:rsidRPr="00D379BD">
        <w:rPr>
          <w:rFonts w:ascii="Arial" w:hAnsi="Arial" w:cs="Arial"/>
          <w:bCs/>
          <w:u w:val="single"/>
        </w:rPr>
        <w:t>Y</w:t>
      </w:r>
      <w:r w:rsidRPr="00D379BD">
        <w:rPr>
          <w:rFonts w:ascii="Arial" w:hAnsi="Arial" w:cs="Arial"/>
          <w:bCs/>
          <w:i/>
          <w:u w:val="single"/>
        </w:rPr>
        <w:t>b</w:t>
      </w:r>
      <w:r w:rsidRPr="00D379BD">
        <w:rPr>
          <w:rFonts w:ascii="Arial" w:hAnsi="Arial" w:cs="Arial"/>
          <w:bCs/>
          <w:u w:val="single"/>
        </w:rPr>
        <w:t xml:space="preserve"> </w:t>
      </w:r>
      <w:r w:rsidRPr="00D379BD">
        <w:rPr>
          <w:rFonts w:ascii="Arial" w:hAnsi="Arial" w:cs="Arial"/>
          <w:bCs/>
          <w:i/>
          <w:u w:val="single"/>
        </w:rPr>
        <w:t>int</w:t>
      </w:r>
      <w:r w:rsidRPr="00D379BD">
        <w:rPr>
          <w:rFonts w:ascii="Arial" w:hAnsi="Arial" w:cs="Arial"/>
          <w:bCs/>
          <w:u w:val="single"/>
        </w:rPr>
        <w:t>)</w:t>
      </w:r>
    </w:p>
    <w:p w14:paraId="2EEFE98B" w14:textId="77777777" w:rsidR="00516B62" w:rsidRPr="00D379BD" w:rsidRDefault="00516B62" w:rsidP="00482277">
      <w:pPr>
        <w:jc w:val="both"/>
        <w:rPr>
          <w:rFonts w:ascii="Arial" w:hAnsi="Arial" w:cs="Arial"/>
          <w:bCs/>
        </w:rPr>
      </w:pPr>
      <w:r w:rsidRPr="00D379BD">
        <w:rPr>
          <w:rFonts w:ascii="Arial" w:hAnsi="Arial" w:cs="Arial"/>
          <w:bCs/>
        </w:rPr>
        <w:t xml:space="preserve">                      (</w:t>
      </w:r>
      <w:proofErr w:type="spellStart"/>
      <w:r w:rsidRPr="00D379BD">
        <w:rPr>
          <w:rFonts w:ascii="Arial" w:hAnsi="Arial" w:cs="Arial"/>
          <w:bCs/>
        </w:rPr>
        <w:t>Ya</w:t>
      </w:r>
      <w:r w:rsidRPr="00D379BD">
        <w:rPr>
          <w:rFonts w:ascii="Arial" w:hAnsi="Arial" w:cs="Arial"/>
          <w:bCs/>
          <w:i/>
        </w:rPr>
        <w:t>sol</w:t>
      </w:r>
      <w:proofErr w:type="spellEnd"/>
      <w:r w:rsidRPr="00D379BD">
        <w:rPr>
          <w:rFonts w:ascii="Arial" w:hAnsi="Arial" w:cs="Arial"/>
          <w:bCs/>
        </w:rPr>
        <w:t xml:space="preserve"> x Za)              (</w:t>
      </w:r>
      <w:proofErr w:type="spellStart"/>
      <w:r w:rsidRPr="00D379BD">
        <w:rPr>
          <w:rFonts w:ascii="Arial" w:hAnsi="Arial" w:cs="Arial"/>
          <w:bCs/>
        </w:rPr>
        <w:t>Y</w:t>
      </w:r>
      <w:r w:rsidRPr="00D379BD">
        <w:rPr>
          <w:rFonts w:ascii="Arial" w:hAnsi="Arial" w:cs="Arial"/>
          <w:bCs/>
          <w:i/>
        </w:rPr>
        <w:t>bsol</w:t>
      </w:r>
      <w:proofErr w:type="spellEnd"/>
      <w:r w:rsidRPr="00D379BD">
        <w:rPr>
          <w:rFonts w:ascii="Arial" w:hAnsi="Arial" w:cs="Arial"/>
          <w:bCs/>
        </w:rPr>
        <w:t xml:space="preserve"> x Z</w:t>
      </w:r>
      <w:r w:rsidRPr="00D379BD">
        <w:rPr>
          <w:rFonts w:ascii="Arial" w:hAnsi="Arial" w:cs="Arial"/>
          <w:bCs/>
          <w:i/>
        </w:rPr>
        <w:t>b</w:t>
      </w:r>
      <w:r w:rsidRPr="00D379BD">
        <w:rPr>
          <w:rFonts w:ascii="Arial" w:hAnsi="Arial" w:cs="Arial"/>
          <w:bCs/>
        </w:rPr>
        <w:t xml:space="preserve">) </w:t>
      </w:r>
    </w:p>
    <w:p w14:paraId="44DF3870" w14:textId="77777777" w:rsidR="00516B62" w:rsidRPr="00D379BD" w:rsidRDefault="00516B62" w:rsidP="00482277">
      <w:pPr>
        <w:jc w:val="both"/>
        <w:rPr>
          <w:rFonts w:ascii="Arial" w:hAnsi="Arial" w:cs="Arial"/>
        </w:rPr>
      </w:pPr>
    </w:p>
    <w:p w14:paraId="4284EA58"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Ya</w:t>
      </w:r>
      <w:r w:rsidRPr="00D379BD">
        <w:rPr>
          <w:rFonts w:ascii="Arial" w:hAnsi="Arial" w:cs="Arial"/>
          <w:i/>
        </w:rPr>
        <w:t>int</w:t>
      </w:r>
      <w:proofErr w:type="spellEnd"/>
      <w:r w:rsidRPr="00D379BD">
        <w:rPr>
          <w:rFonts w:ascii="Arial" w:hAnsi="Arial" w:cs="Arial"/>
        </w:rPr>
        <w:t xml:space="preserve"> is the yield of base crop (rice) under intercropping, </w:t>
      </w:r>
      <w:proofErr w:type="spellStart"/>
      <w:r w:rsidRPr="00D379BD">
        <w:rPr>
          <w:rFonts w:ascii="Arial" w:hAnsi="Arial" w:cs="Arial"/>
        </w:rPr>
        <w:t>Ya</w:t>
      </w:r>
      <w:r w:rsidRPr="00D379BD">
        <w:rPr>
          <w:rFonts w:ascii="Arial" w:hAnsi="Arial" w:cs="Arial"/>
          <w:i/>
        </w:rPr>
        <w:t>sol</w:t>
      </w:r>
      <w:proofErr w:type="spellEnd"/>
      <w:r w:rsidRPr="00D379BD">
        <w:rPr>
          <w:rFonts w:ascii="Arial" w:hAnsi="Arial" w:cs="Arial"/>
        </w:rPr>
        <w:t xml:space="preserve"> is the yield of the sole rice and Z</w:t>
      </w:r>
      <w:r w:rsidRPr="00D379BD">
        <w:rPr>
          <w:rFonts w:ascii="Arial" w:hAnsi="Arial" w:cs="Arial"/>
          <w:i/>
        </w:rPr>
        <w:t xml:space="preserve">a </w:t>
      </w:r>
      <w:r w:rsidRPr="00D379BD">
        <w:rPr>
          <w:rFonts w:ascii="Arial" w:hAnsi="Arial" w:cs="Arial"/>
        </w:rPr>
        <w:t xml:space="preserve">is the sown proportion of rice in mixture. </w:t>
      </w:r>
      <w:proofErr w:type="spellStart"/>
      <w:r w:rsidRPr="00D379BD">
        <w:rPr>
          <w:rFonts w:ascii="Arial" w:hAnsi="Arial" w:cs="Arial"/>
        </w:rPr>
        <w:t>Y</w:t>
      </w:r>
      <w:r w:rsidRPr="00D379BD">
        <w:rPr>
          <w:rFonts w:ascii="Arial" w:hAnsi="Arial" w:cs="Arial"/>
          <w:i/>
        </w:rPr>
        <w:t>bsol</w:t>
      </w:r>
      <w:proofErr w:type="spellEnd"/>
      <w:r w:rsidRPr="00D379BD">
        <w:rPr>
          <w:rFonts w:ascii="Arial" w:hAnsi="Arial" w:cs="Arial"/>
          <w:i/>
        </w:rPr>
        <w:t xml:space="preserve"> </w:t>
      </w:r>
      <w:r w:rsidRPr="00D379BD">
        <w:rPr>
          <w:rFonts w:ascii="Arial" w:hAnsi="Arial" w:cs="Arial"/>
        </w:rPr>
        <w:t xml:space="preserve">is the yield of the legume (soybean) intercrop, </w:t>
      </w:r>
      <w:proofErr w:type="spellStart"/>
      <w:r w:rsidRPr="00D379BD">
        <w:rPr>
          <w:rFonts w:ascii="Arial" w:hAnsi="Arial" w:cs="Arial"/>
        </w:rPr>
        <w:t>Y</w:t>
      </w:r>
      <w:r w:rsidRPr="00D379BD">
        <w:rPr>
          <w:rFonts w:ascii="Arial" w:hAnsi="Arial" w:cs="Arial"/>
          <w:i/>
        </w:rPr>
        <w:t>bsol</w:t>
      </w:r>
      <w:proofErr w:type="spellEnd"/>
      <w:r w:rsidRPr="00D379BD">
        <w:rPr>
          <w:rFonts w:ascii="Arial" w:hAnsi="Arial" w:cs="Arial"/>
          <w:i/>
        </w:rPr>
        <w:t xml:space="preserve"> </w:t>
      </w:r>
      <w:r w:rsidRPr="00D379BD">
        <w:rPr>
          <w:rFonts w:ascii="Arial" w:hAnsi="Arial" w:cs="Arial"/>
        </w:rPr>
        <w:t>is the yield of the sole intercrop and Z</w:t>
      </w:r>
      <w:r w:rsidRPr="00D379BD">
        <w:rPr>
          <w:rFonts w:ascii="Arial" w:hAnsi="Arial" w:cs="Arial"/>
          <w:i/>
        </w:rPr>
        <w:t xml:space="preserve">b </w:t>
      </w:r>
      <w:r w:rsidRPr="00D379BD">
        <w:rPr>
          <w:rFonts w:ascii="Arial" w:hAnsi="Arial" w:cs="Arial"/>
        </w:rPr>
        <w:t>is the sown proportion of the legume intercrop.</w:t>
      </w:r>
    </w:p>
    <w:p w14:paraId="001EFAA7" w14:textId="77777777" w:rsidR="00516B62" w:rsidRPr="00D379BD" w:rsidRDefault="00516B62" w:rsidP="00482277">
      <w:pPr>
        <w:jc w:val="both"/>
        <w:rPr>
          <w:rFonts w:ascii="Arial" w:hAnsi="Arial" w:cs="Arial"/>
          <w:b/>
          <w:i/>
        </w:rPr>
      </w:pPr>
      <w:r w:rsidRPr="00D379BD">
        <w:rPr>
          <w:rFonts w:ascii="Arial" w:hAnsi="Arial" w:cs="Arial"/>
          <w:b/>
          <w:i/>
        </w:rPr>
        <w:t>2.3.2.10 Economic Efficiency Assessment</w:t>
      </w:r>
    </w:p>
    <w:p w14:paraId="3F82937D" w14:textId="77777777" w:rsidR="00516B62" w:rsidRPr="00D379BD" w:rsidRDefault="00516B62" w:rsidP="00482277">
      <w:pPr>
        <w:jc w:val="both"/>
        <w:rPr>
          <w:rFonts w:ascii="Arial" w:hAnsi="Arial" w:cs="Arial"/>
        </w:rPr>
      </w:pPr>
      <w:r w:rsidRPr="00D379BD">
        <w:rPr>
          <w:rFonts w:ascii="Arial" w:hAnsi="Arial" w:cs="Arial"/>
        </w:rPr>
        <w:t xml:space="preserve">We performed an economic analysis to determine each intercrop’s financial viability. Production facilities are all items purchased for field production, such as seeds, fertilizers and pesticides. Contractual costs include land preparation, planting and harvesting labour costs. The variable costs denotes the total expenses on production as field purchases plus cost for workers in each system and inputs. The cost of production is the total that a farmer spends on cultivating one acre per planting season. We calculated the total expenses for the production based on local rates. Revenues were calculated by multiplying the grain yield of upland rice or soybeans by the farm gate prices in 2024 and 2025. The gross margin was determined by subtracting the revenues from the total variable cost for each year.  The revenue cost ratio was calculated by dividing the revenues by total production cost. </w:t>
      </w:r>
    </w:p>
    <w:p w14:paraId="0F60EC72" w14:textId="77777777" w:rsidR="00516B62" w:rsidRPr="00D379BD" w:rsidRDefault="00516B62" w:rsidP="00482277">
      <w:pPr>
        <w:jc w:val="both"/>
        <w:rPr>
          <w:rFonts w:ascii="Arial" w:hAnsi="Arial" w:cs="Arial"/>
        </w:rPr>
      </w:pPr>
      <w:r w:rsidRPr="00D379BD">
        <w:rPr>
          <w:rFonts w:ascii="Arial" w:hAnsi="Arial" w:cs="Arial"/>
        </w:rPr>
        <w:t>The yields of all crops in different intercropping systems and sole cropping systems along with their economic returns were analyzed using the income equivalent ratio (IER), monetary advantage index (MAI) and the income equivalent ratio (IER).</w:t>
      </w:r>
    </w:p>
    <w:p w14:paraId="145B7E99" w14:textId="77777777" w:rsidR="00516B62" w:rsidRPr="00D379BD" w:rsidRDefault="00516B62" w:rsidP="00482277">
      <w:pPr>
        <w:jc w:val="both"/>
        <w:rPr>
          <w:rFonts w:ascii="Arial" w:hAnsi="Arial" w:cs="Arial"/>
        </w:rPr>
      </w:pPr>
      <w:r w:rsidRPr="00D379BD">
        <w:rPr>
          <w:rFonts w:ascii="Arial" w:hAnsi="Arial" w:cs="Arial"/>
        </w:rPr>
        <w:t xml:space="preserve">Monetary advantage index (MAI) was calculated using the formula: </w:t>
      </w:r>
    </w:p>
    <w:p w14:paraId="15147B5E" w14:textId="77777777" w:rsidR="00516B62" w:rsidRPr="00D379BD" w:rsidRDefault="00516B62" w:rsidP="00482277">
      <w:pPr>
        <w:jc w:val="both"/>
        <w:rPr>
          <w:rFonts w:ascii="Arial" w:hAnsi="Arial" w:cs="Arial"/>
        </w:rPr>
      </w:pPr>
      <w:r w:rsidRPr="00D379BD">
        <w:rPr>
          <w:rFonts w:ascii="Arial" w:hAnsi="Arial" w:cs="Arial"/>
        </w:rPr>
        <w:t>MAI = (</w:t>
      </w:r>
      <w:r w:rsidRPr="00D379BD">
        <w:rPr>
          <w:rFonts w:ascii="Arial" w:hAnsi="Arial" w:cs="Arial"/>
          <w:u w:val="single"/>
        </w:rPr>
        <w:t>Value of intercrop)</w:t>
      </w:r>
      <w:r w:rsidRPr="00D379BD">
        <w:rPr>
          <w:rFonts w:ascii="Arial" w:hAnsi="Arial" w:cs="Arial"/>
        </w:rPr>
        <w:t xml:space="preserve">    x (LER-1)</w:t>
      </w:r>
    </w:p>
    <w:p w14:paraId="4DCD7913" w14:textId="77777777" w:rsidR="00516B62" w:rsidRPr="00D379BD" w:rsidRDefault="00516B62" w:rsidP="00482277">
      <w:pPr>
        <w:jc w:val="both"/>
        <w:rPr>
          <w:rFonts w:ascii="Arial" w:hAnsi="Arial" w:cs="Arial"/>
        </w:rPr>
      </w:pPr>
      <w:r w:rsidRPr="00D379BD">
        <w:rPr>
          <w:rFonts w:ascii="Arial" w:hAnsi="Arial" w:cs="Arial"/>
        </w:rPr>
        <w:tab/>
        <w:t xml:space="preserve">     LER</w:t>
      </w:r>
    </w:p>
    <w:p w14:paraId="5EAAA305" w14:textId="77777777" w:rsidR="00516B62" w:rsidRPr="00D379BD" w:rsidRDefault="00516B62" w:rsidP="00482277">
      <w:pPr>
        <w:jc w:val="both"/>
        <w:rPr>
          <w:rFonts w:ascii="Arial" w:hAnsi="Arial" w:cs="Arial"/>
        </w:rPr>
      </w:pPr>
      <w:r w:rsidRPr="00D379BD">
        <w:rPr>
          <w:rFonts w:ascii="Arial" w:hAnsi="Arial" w:cs="Arial"/>
        </w:rPr>
        <w:t>If MAI is positive then the intercrop is profitable.</w:t>
      </w:r>
      <w:bookmarkStart w:id="11" w:name="_Hlk156135231"/>
      <w:r w:rsidRPr="00D379BD">
        <w:rPr>
          <w:rFonts w:ascii="Arial" w:hAnsi="Arial" w:cs="Arial"/>
        </w:rPr>
        <w:t xml:space="preserve"> The monetary advantage index (MAI) </w:t>
      </w:r>
      <w:bookmarkEnd w:id="11"/>
      <w:r w:rsidRPr="00D379BD">
        <w:rPr>
          <w:rFonts w:ascii="Arial" w:hAnsi="Arial" w:cs="Arial"/>
        </w:rPr>
        <w:t xml:space="preserve">is an important index for determining the economic viability of intercropping and was determined as described by Soniya </w:t>
      </w:r>
      <w:r w:rsidRPr="00D379BD">
        <w:rPr>
          <w:rFonts w:ascii="Arial" w:hAnsi="Arial" w:cs="Arial"/>
          <w:i/>
        </w:rPr>
        <w:t>et al.,</w:t>
      </w:r>
      <w:r w:rsidRPr="00D379BD">
        <w:rPr>
          <w:rFonts w:ascii="Arial" w:hAnsi="Arial" w:cs="Arial"/>
        </w:rPr>
        <w:t xml:space="preserve"> 2021)  MAI = value of combined intercrops × (LER−1) / LER. The higher the index value, the more profitable is the cropping system (Dhima </w:t>
      </w:r>
      <w:r w:rsidRPr="00D379BD">
        <w:rPr>
          <w:rFonts w:ascii="Arial" w:hAnsi="Arial" w:cs="Arial"/>
          <w:i/>
          <w:iCs/>
        </w:rPr>
        <w:t>et al.,</w:t>
      </w:r>
      <w:r w:rsidRPr="00D379BD">
        <w:rPr>
          <w:rFonts w:ascii="Arial" w:hAnsi="Arial" w:cs="Arial"/>
        </w:rPr>
        <w:t xml:space="preserve"> 2007).</w:t>
      </w:r>
    </w:p>
    <w:p w14:paraId="533CDDD8" w14:textId="77777777" w:rsidR="00516B62" w:rsidRPr="00D379BD" w:rsidRDefault="00516B62" w:rsidP="00482277">
      <w:pPr>
        <w:jc w:val="both"/>
        <w:rPr>
          <w:rFonts w:ascii="Arial" w:hAnsi="Arial" w:cs="Arial"/>
          <w:bCs/>
        </w:rPr>
      </w:pPr>
      <w:r w:rsidRPr="00D379BD">
        <w:rPr>
          <w:rFonts w:ascii="Arial" w:hAnsi="Arial" w:cs="Arial"/>
          <w:bCs/>
        </w:rPr>
        <w:lastRenderedPageBreak/>
        <w:t xml:space="preserve">Income equivalent ratio (IER) is the relative land area required under a sole crop to acquire the equivalent gross income as received from one hectare of intercropping at the same management level. It comprises the conversion of LER in terms of economic returns. IER &gt; 1 denotes the intercropping system is advantageous.  The formulae for IER given (Soratto </w:t>
      </w:r>
      <w:r w:rsidRPr="00D379BD">
        <w:rPr>
          <w:rFonts w:ascii="Arial" w:hAnsi="Arial" w:cs="Arial"/>
          <w:bCs/>
          <w:i/>
        </w:rPr>
        <w:t xml:space="preserve">et al., </w:t>
      </w:r>
      <w:r w:rsidRPr="00D379BD">
        <w:rPr>
          <w:rFonts w:ascii="Arial" w:hAnsi="Arial" w:cs="Arial"/>
          <w:bCs/>
        </w:rPr>
        <w:t xml:space="preserve">2022) is as follows;     </w:t>
      </w:r>
    </w:p>
    <w:p w14:paraId="611777F1" w14:textId="77777777" w:rsidR="00516B62" w:rsidRPr="00D379BD" w:rsidRDefault="00516B62" w:rsidP="00482277">
      <w:pPr>
        <w:jc w:val="both"/>
        <w:rPr>
          <w:rFonts w:ascii="Arial" w:hAnsi="Arial" w:cs="Arial"/>
          <w:bCs/>
        </w:rPr>
      </w:pPr>
      <w:r w:rsidRPr="00D379BD">
        <w:rPr>
          <w:rFonts w:ascii="Arial" w:hAnsi="Arial" w:cs="Arial"/>
          <w:bCs/>
        </w:rPr>
        <w:t xml:space="preserve">                            IER= </w:t>
      </w:r>
      <w:proofErr w:type="spellStart"/>
      <w:r w:rsidRPr="00D379BD">
        <w:rPr>
          <w:rFonts w:ascii="Arial" w:hAnsi="Arial" w:cs="Arial"/>
          <w:bCs/>
        </w:rPr>
        <w:t>GIia</w:t>
      </w:r>
      <w:proofErr w:type="spellEnd"/>
      <w:r w:rsidRPr="00D379BD">
        <w:rPr>
          <w:rFonts w:ascii="Arial" w:hAnsi="Arial" w:cs="Arial"/>
          <w:bCs/>
        </w:rPr>
        <w:t>/</w:t>
      </w:r>
      <w:proofErr w:type="spellStart"/>
      <w:r w:rsidRPr="00D379BD">
        <w:rPr>
          <w:rFonts w:ascii="Arial" w:hAnsi="Arial" w:cs="Arial"/>
          <w:bCs/>
        </w:rPr>
        <w:t>GIsa</w:t>
      </w:r>
      <w:proofErr w:type="spellEnd"/>
      <w:r w:rsidRPr="00D379BD">
        <w:rPr>
          <w:rFonts w:ascii="Arial" w:hAnsi="Arial" w:cs="Arial"/>
          <w:bCs/>
        </w:rPr>
        <w:t xml:space="preserve"> + </w:t>
      </w:r>
      <w:proofErr w:type="spellStart"/>
      <w:r w:rsidRPr="00D379BD">
        <w:rPr>
          <w:rFonts w:ascii="Arial" w:hAnsi="Arial" w:cs="Arial"/>
          <w:bCs/>
        </w:rPr>
        <w:t>GIib</w:t>
      </w:r>
      <w:proofErr w:type="spellEnd"/>
      <w:r w:rsidRPr="00D379BD">
        <w:rPr>
          <w:rFonts w:ascii="Arial" w:hAnsi="Arial" w:cs="Arial"/>
          <w:bCs/>
        </w:rPr>
        <w:t>/</w:t>
      </w:r>
      <w:proofErr w:type="spellStart"/>
      <w:r w:rsidRPr="00D379BD">
        <w:rPr>
          <w:rFonts w:ascii="Arial" w:hAnsi="Arial" w:cs="Arial"/>
          <w:bCs/>
        </w:rPr>
        <w:t>GIsb</w:t>
      </w:r>
      <w:proofErr w:type="spellEnd"/>
    </w:p>
    <w:p w14:paraId="5C613589" w14:textId="77777777" w:rsidR="00516B62" w:rsidRPr="00D379BD" w:rsidRDefault="00516B62" w:rsidP="00482277">
      <w:pPr>
        <w:jc w:val="both"/>
        <w:rPr>
          <w:rFonts w:ascii="Arial" w:hAnsi="Arial" w:cs="Arial"/>
          <w:bCs/>
          <w:u w:val="single"/>
        </w:rPr>
      </w:pPr>
      <w:r w:rsidRPr="00D379BD">
        <w:rPr>
          <w:rFonts w:ascii="Arial" w:hAnsi="Arial" w:cs="Arial"/>
          <w:bCs/>
        </w:rPr>
        <w:t>IER=    (</w:t>
      </w:r>
      <w:r w:rsidRPr="00D379BD">
        <w:rPr>
          <w:rFonts w:ascii="Arial" w:hAnsi="Arial" w:cs="Arial"/>
          <w:bCs/>
          <w:u w:val="single"/>
        </w:rPr>
        <w:t>GIia + GIib)</w:t>
      </w:r>
    </w:p>
    <w:p w14:paraId="184FB292" w14:textId="77777777" w:rsidR="00516B62" w:rsidRPr="00D379BD" w:rsidRDefault="00516B62" w:rsidP="00482277">
      <w:pPr>
        <w:jc w:val="both"/>
        <w:rPr>
          <w:rFonts w:ascii="Arial" w:hAnsi="Arial" w:cs="Arial"/>
          <w:bCs/>
        </w:rPr>
      </w:pPr>
      <w:r w:rsidRPr="00D379BD">
        <w:rPr>
          <w:rFonts w:ascii="Arial" w:hAnsi="Arial" w:cs="Arial"/>
          <w:bCs/>
        </w:rPr>
        <w:t xml:space="preserve">             (</w:t>
      </w:r>
      <w:proofErr w:type="spellStart"/>
      <w:r w:rsidRPr="00D379BD">
        <w:rPr>
          <w:rFonts w:ascii="Arial" w:hAnsi="Arial" w:cs="Arial"/>
          <w:bCs/>
        </w:rPr>
        <w:t>GIsa</w:t>
      </w:r>
      <w:proofErr w:type="spellEnd"/>
      <w:r w:rsidRPr="00D379BD">
        <w:rPr>
          <w:rFonts w:ascii="Arial" w:hAnsi="Arial" w:cs="Arial"/>
          <w:bCs/>
        </w:rPr>
        <w:t xml:space="preserve"> + </w:t>
      </w:r>
      <w:proofErr w:type="spellStart"/>
      <w:r w:rsidRPr="00D379BD">
        <w:rPr>
          <w:rFonts w:ascii="Arial" w:hAnsi="Arial" w:cs="Arial"/>
          <w:bCs/>
        </w:rPr>
        <w:t>GIsb</w:t>
      </w:r>
      <w:proofErr w:type="spellEnd"/>
      <w:r w:rsidRPr="00D379BD">
        <w:rPr>
          <w:rFonts w:ascii="Arial" w:hAnsi="Arial" w:cs="Arial"/>
          <w:bCs/>
        </w:rPr>
        <w:t>)</w:t>
      </w:r>
    </w:p>
    <w:p w14:paraId="448250CC" w14:textId="77777777" w:rsidR="00516B62" w:rsidRPr="00D379BD" w:rsidRDefault="00516B62" w:rsidP="00482277">
      <w:pPr>
        <w:jc w:val="both"/>
        <w:rPr>
          <w:rFonts w:ascii="Arial" w:hAnsi="Arial" w:cs="Arial"/>
        </w:rPr>
      </w:pPr>
      <w:r w:rsidRPr="00D379BD">
        <w:rPr>
          <w:rFonts w:ascii="Arial" w:hAnsi="Arial" w:cs="Arial"/>
          <w:bCs/>
        </w:rPr>
        <w:t xml:space="preserve">Where:  GIia and GIib are the individual gross incomes for intercropping and </w:t>
      </w:r>
      <w:proofErr w:type="spellStart"/>
      <w:r w:rsidRPr="00D379BD">
        <w:rPr>
          <w:rFonts w:ascii="Arial" w:hAnsi="Arial" w:cs="Arial"/>
          <w:bCs/>
        </w:rPr>
        <w:t>GIsa</w:t>
      </w:r>
      <w:proofErr w:type="spellEnd"/>
      <w:r w:rsidRPr="00D379BD">
        <w:rPr>
          <w:rFonts w:ascii="Arial" w:hAnsi="Arial" w:cs="Arial"/>
          <w:bCs/>
        </w:rPr>
        <w:t xml:space="preserve"> and </w:t>
      </w:r>
      <w:proofErr w:type="spellStart"/>
      <w:r w:rsidRPr="00D379BD">
        <w:rPr>
          <w:rFonts w:ascii="Arial" w:hAnsi="Arial" w:cs="Arial"/>
          <w:bCs/>
        </w:rPr>
        <w:t>GIsb</w:t>
      </w:r>
      <w:proofErr w:type="spellEnd"/>
      <w:r w:rsidRPr="00D379BD">
        <w:rPr>
          <w:rFonts w:ascii="Arial" w:hAnsi="Arial" w:cs="Arial"/>
          <w:bCs/>
        </w:rPr>
        <w:t xml:space="preserve"> are their gross incomes as sole crops, respectively.</w:t>
      </w:r>
      <w:r w:rsidRPr="00D379BD">
        <w:rPr>
          <w:rFonts w:ascii="Arial" w:hAnsi="Arial" w:cs="Arial"/>
        </w:rPr>
        <w:t xml:space="preserve"> </w:t>
      </w:r>
    </w:p>
    <w:p w14:paraId="56628012" w14:textId="77777777" w:rsidR="00516B62" w:rsidRPr="00D379BD" w:rsidRDefault="00516B62" w:rsidP="00482277">
      <w:pPr>
        <w:jc w:val="both"/>
        <w:rPr>
          <w:rFonts w:ascii="Arial" w:hAnsi="Arial" w:cs="Arial"/>
        </w:rPr>
      </w:pPr>
      <w:r w:rsidRPr="00D379BD">
        <w:rPr>
          <w:rFonts w:ascii="Arial" w:hAnsi="Arial" w:cs="Arial"/>
        </w:rPr>
        <w:t>Income Equivalent Ratio (IER) shows whether intercropping provides higher total income than growing the component crops separately.</w:t>
      </w:r>
    </w:p>
    <w:p w14:paraId="1BD803D7" w14:textId="77777777" w:rsidR="00516B62" w:rsidRPr="00D379BD" w:rsidRDefault="00516B62" w:rsidP="00482277">
      <w:pPr>
        <w:jc w:val="both"/>
        <w:rPr>
          <w:rFonts w:ascii="Arial" w:hAnsi="Arial" w:cs="Arial"/>
        </w:rPr>
      </w:pPr>
      <w:r w:rsidRPr="00D379BD">
        <w:rPr>
          <w:rFonts w:ascii="Arial" w:hAnsi="Arial" w:cs="Arial"/>
        </w:rPr>
        <w:t xml:space="preserve">IER = </w:t>
      </w:r>
      <w:proofErr w:type="spellStart"/>
      <w:r w:rsidRPr="00D379BD">
        <w:rPr>
          <w:rFonts w:ascii="Arial" w:hAnsi="Arial" w:cs="Arial"/>
        </w:rPr>
        <w:t>IERa</w:t>
      </w:r>
      <w:proofErr w:type="spellEnd"/>
      <w:r w:rsidRPr="00D379BD">
        <w:rPr>
          <w:rFonts w:ascii="Arial" w:hAnsi="Arial" w:cs="Arial"/>
        </w:rPr>
        <w:t xml:space="preserve"> + </w:t>
      </w:r>
      <w:proofErr w:type="spellStart"/>
      <w:r w:rsidRPr="00D379BD">
        <w:rPr>
          <w:rFonts w:ascii="Arial" w:hAnsi="Arial" w:cs="Arial"/>
        </w:rPr>
        <w:t>IERb</w:t>
      </w:r>
      <w:proofErr w:type="spellEnd"/>
    </w:p>
    <w:p w14:paraId="491805A7" w14:textId="77777777" w:rsidR="00516B62" w:rsidRPr="00D379BD" w:rsidRDefault="00516B62" w:rsidP="00482277">
      <w:pPr>
        <w:jc w:val="both"/>
        <w:rPr>
          <w:rFonts w:ascii="Arial" w:hAnsi="Arial" w:cs="Arial"/>
          <w:u w:val="single"/>
        </w:rPr>
      </w:pPr>
      <w:r w:rsidRPr="00D379BD">
        <w:rPr>
          <w:rFonts w:ascii="Arial" w:hAnsi="Arial" w:cs="Arial"/>
        </w:rPr>
        <w:t xml:space="preserve">Where:  IERa   =    </w:t>
      </w:r>
      <w:r w:rsidRPr="00D379BD">
        <w:rPr>
          <w:rFonts w:ascii="Arial" w:hAnsi="Arial" w:cs="Arial"/>
          <w:u w:val="single"/>
        </w:rPr>
        <w:t>Income of crop a in intercrop</w:t>
      </w:r>
    </w:p>
    <w:p w14:paraId="399DBA80" w14:textId="77777777" w:rsidR="00516B62" w:rsidRPr="00D379BD" w:rsidRDefault="00516B62" w:rsidP="00482277">
      <w:pPr>
        <w:jc w:val="both"/>
        <w:rPr>
          <w:rFonts w:ascii="Arial" w:hAnsi="Arial" w:cs="Arial"/>
        </w:rPr>
      </w:pPr>
      <w:r w:rsidRPr="00D379BD">
        <w:rPr>
          <w:rFonts w:ascii="Arial" w:hAnsi="Arial" w:cs="Arial"/>
        </w:rPr>
        <w:tab/>
      </w:r>
      <w:r w:rsidRPr="00D379BD">
        <w:rPr>
          <w:rFonts w:ascii="Arial" w:hAnsi="Arial" w:cs="Arial"/>
        </w:rPr>
        <w:tab/>
        <w:t xml:space="preserve">  Income of crop b in sole crop</w:t>
      </w:r>
    </w:p>
    <w:p w14:paraId="73088A60" w14:textId="77777777" w:rsidR="00516B62" w:rsidRPr="00D379BD" w:rsidRDefault="00516B62" w:rsidP="00482277">
      <w:pPr>
        <w:jc w:val="both"/>
        <w:rPr>
          <w:rFonts w:ascii="Arial" w:hAnsi="Arial" w:cs="Arial"/>
        </w:rPr>
      </w:pPr>
      <w:r w:rsidRPr="00D379BD">
        <w:rPr>
          <w:rFonts w:ascii="Arial" w:hAnsi="Arial" w:cs="Arial"/>
        </w:rPr>
        <w:t>Income for each crop is calculated as;</w:t>
      </w:r>
    </w:p>
    <w:p w14:paraId="29B188D3" w14:textId="77777777" w:rsidR="00516B62" w:rsidRPr="00D379BD" w:rsidRDefault="00516B62" w:rsidP="00482277">
      <w:pPr>
        <w:jc w:val="both"/>
        <w:rPr>
          <w:rFonts w:ascii="Arial" w:hAnsi="Arial" w:cs="Arial"/>
        </w:rPr>
      </w:pPr>
      <w:r w:rsidRPr="00D379BD">
        <w:rPr>
          <w:rFonts w:ascii="Arial" w:hAnsi="Arial" w:cs="Arial"/>
        </w:rPr>
        <w:t>Income = Yield x Price. If the IER&gt;1, then there is an advantage under intercropping. IER is more relevant than LER because it uses yield differences, market prices and economic benefits.</w:t>
      </w:r>
    </w:p>
    <w:p w14:paraId="1ADADB8C" w14:textId="77777777" w:rsidR="00E15EB1" w:rsidRPr="00D379BD" w:rsidRDefault="00E15EB1" w:rsidP="00482277">
      <w:pPr>
        <w:jc w:val="both"/>
        <w:rPr>
          <w:rFonts w:ascii="Arial" w:hAnsi="Arial" w:cs="Arial"/>
        </w:rPr>
      </w:pPr>
    </w:p>
    <w:p w14:paraId="59255BFB" w14:textId="77777777" w:rsidR="00516B62" w:rsidRPr="00D379BD" w:rsidRDefault="00516B62" w:rsidP="00482277">
      <w:pPr>
        <w:jc w:val="both"/>
        <w:rPr>
          <w:rFonts w:ascii="Arial" w:hAnsi="Arial" w:cs="Arial"/>
          <w:b/>
          <w:bCs/>
          <w:i/>
        </w:rPr>
      </w:pPr>
      <w:r w:rsidRPr="00D379BD">
        <w:rPr>
          <w:rFonts w:ascii="Arial" w:hAnsi="Arial" w:cs="Arial"/>
          <w:b/>
          <w:bCs/>
          <w:i/>
        </w:rPr>
        <w:t>2.3.2.11 Data Analysis</w:t>
      </w:r>
    </w:p>
    <w:p w14:paraId="09468906" w14:textId="77777777" w:rsidR="00790ADA" w:rsidRPr="00D379BD" w:rsidRDefault="00516B62" w:rsidP="00482277">
      <w:pPr>
        <w:jc w:val="both"/>
        <w:rPr>
          <w:rFonts w:ascii="Arial" w:hAnsi="Arial" w:cs="Arial"/>
        </w:rPr>
      </w:pPr>
      <w:r w:rsidRPr="00460891">
        <w:rPr>
          <w:rFonts w:ascii="Arial" w:hAnsi="Arial" w:cs="Arial"/>
          <w:bCs/>
        </w:rPr>
        <w:t>We compared treatment means in the statistical analysis (Gomez &amp; Gomez</w:t>
      </w:r>
      <w:r w:rsidR="00460891">
        <w:rPr>
          <w:rFonts w:ascii="Arial" w:hAnsi="Arial" w:cs="Arial"/>
          <w:bCs/>
        </w:rPr>
        <w:t xml:space="preserve">, </w:t>
      </w:r>
      <w:r w:rsidR="00460891" w:rsidRPr="00460891">
        <w:rPr>
          <w:rFonts w:ascii="Arial" w:hAnsi="Arial" w:cs="Arial"/>
          <w:bCs/>
        </w:rPr>
        <w:t>1984</w:t>
      </w:r>
      <w:r w:rsidRPr="00460891">
        <w:rPr>
          <w:rFonts w:ascii="Arial" w:hAnsi="Arial" w:cs="Arial"/>
          <w:bCs/>
        </w:rPr>
        <w:t>).The least</w:t>
      </w:r>
      <w:r w:rsidRPr="00D379BD">
        <w:rPr>
          <w:rFonts w:ascii="Arial" w:hAnsi="Arial" w:cs="Arial"/>
          <w:bCs/>
        </w:rPr>
        <w:t xml:space="preserve"> significant difference (LSD) at a 5% level was applied </w:t>
      </w:r>
      <w:r w:rsidRPr="00D379BD">
        <w:rPr>
          <w:rFonts w:ascii="Arial" w:hAnsi="Arial" w:cs="Arial"/>
        </w:rPr>
        <w:t xml:space="preserve">using GenStat statistical package (GenStat, 2013), one-way Analysis of Variance (ANOVA) </w:t>
      </w:r>
      <w:r w:rsidRPr="00D379BD">
        <w:rPr>
          <w:rFonts w:ascii="Arial" w:hAnsi="Arial" w:cs="Arial"/>
          <w:bCs/>
        </w:rPr>
        <w:t>to examine the significance of differences in all data for intercropping and mono-cropping systems</w:t>
      </w:r>
      <w:r w:rsidRPr="00D379BD">
        <w:rPr>
          <w:rFonts w:ascii="Arial" w:hAnsi="Arial" w:cs="Arial"/>
        </w:rPr>
        <w:t xml:space="preserve">. </w:t>
      </w:r>
    </w:p>
    <w:p w14:paraId="720360AD" w14:textId="77777777" w:rsidR="00D379BD" w:rsidRDefault="00D379BD" w:rsidP="00482277">
      <w:pPr>
        <w:pStyle w:val="Head1"/>
        <w:spacing w:after="0"/>
        <w:jc w:val="both"/>
        <w:rPr>
          <w:rFonts w:ascii="Arial" w:hAnsi="Arial" w:cs="Arial"/>
        </w:rPr>
      </w:pPr>
    </w:p>
    <w:p w14:paraId="06A0C137" w14:textId="77777777" w:rsidR="00482277" w:rsidRPr="00D379BD" w:rsidRDefault="00000F8F" w:rsidP="00482277">
      <w:pPr>
        <w:pStyle w:val="Head1"/>
        <w:spacing w:after="0"/>
        <w:jc w:val="both"/>
        <w:rPr>
          <w:rFonts w:ascii="Arial" w:hAnsi="Arial" w:cs="Arial"/>
        </w:rPr>
      </w:pPr>
      <w:r w:rsidRPr="00D379BD">
        <w:rPr>
          <w:rFonts w:ascii="Arial" w:hAnsi="Arial" w:cs="Arial"/>
        </w:rPr>
        <w:t>3</w:t>
      </w:r>
      <w:r w:rsidR="00902823" w:rsidRPr="00D379BD">
        <w:rPr>
          <w:rFonts w:ascii="Arial" w:hAnsi="Arial" w:cs="Arial"/>
        </w:rPr>
        <w:t xml:space="preserve">. </w:t>
      </w:r>
      <w:r w:rsidR="00482277" w:rsidRPr="00D379BD">
        <w:rPr>
          <w:rFonts w:ascii="Arial" w:hAnsi="Arial" w:cs="Arial"/>
        </w:rPr>
        <w:t xml:space="preserve">results </w:t>
      </w:r>
    </w:p>
    <w:p w14:paraId="602111E7" w14:textId="77777777" w:rsidR="00482277" w:rsidRPr="00D379BD" w:rsidRDefault="00482277" w:rsidP="00482277">
      <w:pPr>
        <w:jc w:val="both"/>
        <w:rPr>
          <w:rFonts w:ascii="Arial" w:hAnsi="Arial" w:cs="Arial"/>
          <w:b/>
          <w:iCs/>
          <w:sz w:val="22"/>
        </w:rPr>
      </w:pPr>
      <w:bookmarkStart w:id="12" w:name="_Hlk157807358"/>
      <w:r w:rsidRPr="00D379BD">
        <w:rPr>
          <w:rFonts w:ascii="Arial" w:hAnsi="Arial" w:cs="Arial"/>
          <w:b/>
          <w:iCs/>
          <w:sz w:val="22"/>
        </w:rPr>
        <w:t>3.1 Plant height</w:t>
      </w:r>
      <w:r w:rsidRPr="00D379BD">
        <w:rPr>
          <w:rFonts w:ascii="Arial" w:hAnsi="Arial" w:cs="Arial"/>
          <w:b/>
          <w:sz w:val="22"/>
        </w:rPr>
        <w:t xml:space="preserve">, leaf length, leaf width and number of tillers per plant </w:t>
      </w:r>
      <w:r w:rsidRPr="00D379BD">
        <w:rPr>
          <w:rFonts w:ascii="Arial" w:hAnsi="Arial" w:cs="Arial"/>
          <w:b/>
          <w:iCs/>
          <w:sz w:val="22"/>
        </w:rPr>
        <w:t>for Rice during 2024 and 202</w:t>
      </w:r>
      <w:bookmarkEnd w:id="12"/>
      <w:r w:rsidRPr="00D379BD">
        <w:rPr>
          <w:rFonts w:ascii="Arial" w:hAnsi="Arial" w:cs="Arial"/>
          <w:b/>
          <w:iCs/>
          <w:sz w:val="22"/>
        </w:rPr>
        <w:t>5</w:t>
      </w:r>
    </w:p>
    <w:p w14:paraId="6FB8AA39" w14:textId="77777777" w:rsidR="00482277" w:rsidRPr="00D379BD" w:rsidRDefault="00482277" w:rsidP="00482277">
      <w:pPr>
        <w:jc w:val="both"/>
        <w:rPr>
          <w:rFonts w:ascii="Arial" w:hAnsi="Arial" w:cs="Arial"/>
        </w:rPr>
      </w:pPr>
      <w:r w:rsidRPr="00D379BD">
        <w:rPr>
          <w:rFonts w:ascii="Arial" w:hAnsi="Arial" w:cs="Arial"/>
        </w:rPr>
        <w:t xml:space="preserve">The data on plant height, leaf length, leaf width and number of tillers per plant for 2024 and 2025 is indicated in Table 2. </w:t>
      </w:r>
      <w:bookmarkStart w:id="13" w:name="_Hlk158539421"/>
      <w:r w:rsidRPr="00D379BD">
        <w:rPr>
          <w:rFonts w:ascii="Arial" w:hAnsi="Arial" w:cs="Arial"/>
        </w:rPr>
        <w:t>During 2024 the plant height and leaf length significantly (P≤0.05) differed among the treatments. NERICA 4 intercrop (77 cm), NERICA 10 intercrop (78 cm), NamChe 3 intercrop (83 cm) and NamChe 5 intercrop (76 cm) recorded significantly (P≤0.05) taller rice plants. This was similar to the height of sole NERICA 10 (76 cm) and sole NamChe 3 (79 cm). Sole NERICA 1, sole NERICA 4, Sole NamChe 5 and NERICA 1 + soybeans produced significantly (P≤0.05) shorter rice plants. Rice plant height was not significant during 2025. The leaf length for rice significantly (P≤0.05) increased during the 2 seasons due to the introduction of soybean intercrops except for intercropped NERICA 10 rice that recoded significantly (P≤0.05) lower leaf length during 2024 (30 cm) and 2025 (32 cm). Significantly (P≤0.05) lower leaf length was noted for sole NERICA 1 (35 cm), sole and NERICA 10 intercrop (30-32cm) during 2024 and 2025. The leaf width and number of tillers per plant were not significant during the 2 seasons.</w:t>
      </w:r>
      <w:bookmarkEnd w:id="13"/>
    </w:p>
    <w:p w14:paraId="1A674EB6" w14:textId="77777777" w:rsidR="00482277" w:rsidRPr="00D379BD" w:rsidRDefault="00482277" w:rsidP="00482277">
      <w:pPr>
        <w:jc w:val="both"/>
        <w:rPr>
          <w:rFonts w:ascii="Arial" w:hAnsi="Arial" w:cs="Arial"/>
          <w:b/>
          <w:bCs/>
        </w:rPr>
      </w:pPr>
    </w:p>
    <w:p w14:paraId="0843554B" w14:textId="6C0CAC54" w:rsidR="00482277" w:rsidRPr="00920EF6" w:rsidRDefault="00482277" w:rsidP="00482277">
      <w:pPr>
        <w:jc w:val="both"/>
        <w:rPr>
          <w:rFonts w:ascii="Arial" w:hAnsi="Arial" w:cs="Arial"/>
          <w:b/>
        </w:rPr>
      </w:pPr>
      <w:r w:rsidRPr="00920EF6">
        <w:rPr>
          <w:rFonts w:ascii="Arial" w:hAnsi="Arial" w:cs="Arial"/>
          <w:b/>
        </w:rPr>
        <w:t xml:space="preserve">Table </w:t>
      </w:r>
      <w:r w:rsidR="00E92B2C">
        <w:rPr>
          <w:rFonts w:ascii="Arial" w:hAnsi="Arial" w:cs="Arial"/>
          <w:b/>
        </w:rPr>
        <w:t>1</w:t>
      </w:r>
      <w:r w:rsidRPr="00920EF6">
        <w:rPr>
          <w:rFonts w:ascii="Arial" w:hAnsi="Arial" w:cs="Arial"/>
          <w:b/>
        </w:rPr>
        <w:t xml:space="preserve"> Plant height, leaf length, leaf width and tillers per plant during 2024 and 2025</w:t>
      </w:r>
    </w:p>
    <w:tbl>
      <w:tblPr>
        <w:tblStyle w:val="GridTable3-Accent5"/>
        <w:tblW w:w="10525" w:type="dxa"/>
        <w:tblInd w:w="-578" w:type="dxa"/>
        <w:tblLayout w:type="fixed"/>
        <w:tblLook w:val="04A0" w:firstRow="1" w:lastRow="0" w:firstColumn="1" w:lastColumn="0" w:noHBand="0" w:noVBand="1"/>
      </w:tblPr>
      <w:tblGrid>
        <w:gridCol w:w="2018"/>
        <w:gridCol w:w="90"/>
        <w:gridCol w:w="317"/>
        <w:gridCol w:w="763"/>
        <w:gridCol w:w="532"/>
        <w:gridCol w:w="22"/>
        <w:gridCol w:w="616"/>
        <w:gridCol w:w="407"/>
        <w:gridCol w:w="673"/>
        <w:gridCol w:w="137"/>
        <w:gridCol w:w="990"/>
        <w:gridCol w:w="1033"/>
        <w:gridCol w:w="137"/>
        <w:gridCol w:w="1123"/>
        <w:gridCol w:w="47"/>
        <w:gridCol w:w="763"/>
        <w:gridCol w:w="137"/>
        <w:gridCol w:w="720"/>
      </w:tblGrid>
      <w:tr w:rsidR="00D379BD" w:rsidRPr="00920EF6" w14:paraId="21CC219D" w14:textId="77777777" w:rsidTr="00CB594D">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425" w:type="dxa"/>
            <w:gridSpan w:val="3"/>
            <w:noWrap/>
            <w:hideMark/>
          </w:tcPr>
          <w:p w14:paraId="1A2BC211" w14:textId="77777777" w:rsidR="00482277" w:rsidRPr="00920EF6" w:rsidRDefault="00482277" w:rsidP="00482277">
            <w:pPr>
              <w:rPr>
                <w:rFonts w:ascii="Arial" w:eastAsia="Times New Roman" w:hAnsi="Arial" w:cs="Arial"/>
                <w:sz w:val="18"/>
                <w:szCs w:val="18"/>
              </w:rPr>
            </w:pPr>
            <w:r w:rsidRPr="00920EF6">
              <w:rPr>
                <w:rFonts w:ascii="Arial" w:eastAsia="Times New Roman" w:hAnsi="Arial" w:cs="Arial"/>
                <w:sz w:val="18"/>
                <w:szCs w:val="18"/>
              </w:rPr>
              <w:t>Treatment</w:t>
            </w:r>
          </w:p>
        </w:tc>
        <w:tc>
          <w:tcPr>
            <w:tcW w:w="1317" w:type="dxa"/>
            <w:gridSpan w:val="3"/>
          </w:tcPr>
          <w:p w14:paraId="1BC0B2E9" w14:textId="77777777" w:rsidR="00482277" w:rsidRPr="00920EF6"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823" w:type="dxa"/>
            <w:gridSpan w:val="5"/>
            <w:hideMark/>
          </w:tcPr>
          <w:p w14:paraId="4A9C58FB" w14:textId="77777777" w:rsidR="00482277" w:rsidRPr="00920EF6"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20EF6">
              <w:rPr>
                <w:rFonts w:ascii="Arial" w:eastAsia="Times New Roman" w:hAnsi="Arial" w:cs="Arial"/>
                <w:sz w:val="18"/>
                <w:szCs w:val="18"/>
              </w:rPr>
              <w:t>2024</w:t>
            </w:r>
          </w:p>
        </w:tc>
        <w:tc>
          <w:tcPr>
            <w:tcW w:w="3960" w:type="dxa"/>
            <w:gridSpan w:val="7"/>
          </w:tcPr>
          <w:p w14:paraId="6B0E61D5" w14:textId="77777777" w:rsidR="00482277" w:rsidRPr="00920EF6" w:rsidRDefault="00906F3B"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20EF6">
              <w:rPr>
                <w:rFonts w:ascii="Arial" w:eastAsia="Times New Roman" w:hAnsi="Arial" w:cs="Arial"/>
                <w:sz w:val="18"/>
                <w:szCs w:val="18"/>
              </w:rPr>
              <w:t xml:space="preserve">                         </w:t>
            </w:r>
            <w:r w:rsidR="00482277" w:rsidRPr="00920EF6">
              <w:rPr>
                <w:rFonts w:ascii="Arial" w:eastAsia="Times New Roman" w:hAnsi="Arial" w:cs="Arial"/>
                <w:sz w:val="18"/>
                <w:szCs w:val="18"/>
              </w:rPr>
              <w:t>2025</w:t>
            </w:r>
          </w:p>
        </w:tc>
      </w:tr>
      <w:tr w:rsidR="00D379BD" w:rsidRPr="00920EF6" w14:paraId="21C584B8" w14:textId="77777777" w:rsidTr="00CB594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18" w:type="dxa"/>
            <w:noWrap/>
          </w:tcPr>
          <w:p w14:paraId="2F3259FB" w14:textId="77777777" w:rsidR="00482277" w:rsidRPr="00AF771C" w:rsidRDefault="00482277" w:rsidP="00920EF6">
            <w:pPr>
              <w:jc w:val="center"/>
              <w:rPr>
                <w:rFonts w:ascii="Arial" w:eastAsia="Times New Roman" w:hAnsi="Arial" w:cs="Arial"/>
                <w:i w:val="0"/>
                <w:iCs w:val="0"/>
                <w:sz w:val="18"/>
                <w:szCs w:val="18"/>
              </w:rPr>
            </w:pPr>
          </w:p>
        </w:tc>
        <w:tc>
          <w:tcPr>
            <w:tcW w:w="1170" w:type="dxa"/>
            <w:gridSpan w:val="3"/>
            <w:hideMark/>
          </w:tcPr>
          <w:p w14:paraId="39B2B2C6"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Plant</w:t>
            </w:r>
          </w:p>
          <w:p w14:paraId="17811F70"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height (cm)</w:t>
            </w:r>
          </w:p>
        </w:tc>
        <w:tc>
          <w:tcPr>
            <w:tcW w:w="1170" w:type="dxa"/>
            <w:gridSpan w:val="3"/>
            <w:hideMark/>
          </w:tcPr>
          <w:p w14:paraId="4F9FC66E"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           length(cm)</w:t>
            </w:r>
          </w:p>
        </w:tc>
        <w:tc>
          <w:tcPr>
            <w:tcW w:w="1080" w:type="dxa"/>
            <w:gridSpan w:val="2"/>
          </w:tcPr>
          <w:p w14:paraId="3F8C5363"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w:t>
            </w:r>
          </w:p>
          <w:p w14:paraId="0567C640"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width</w:t>
            </w:r>
          </w:p>
          <w:p w14:paraId="792D2B16"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(cm)</w:t>
            </w:r>
          </w:p>
        </w:tc>
        <w:tc>
          <w:tcPr>
            <w:tcW w:w="1127" w:type="dxa"/>
            <w:gridSpan w:val="2"/>
          </w:tcPr>
          <w:p w14:paraId="54DAE0C7"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Tillers plant</w:t>
            </w:r>
            <w:r w:rsidRPr="00920EF6">
              <w:rPr>
                <w:rFonts w:ascii="Arial" w:eastAsia="Times New Roman" w:hAnsi="Arial" w:cs="Arial"/>
                <w:b/>
                <w:sz w:val="18"/>
                <w:szCs w:val="18"/>
                <w:vertAlign w:val="superscript"/>
              </w:rPr>
              <w:t>-1</w:t>
            </w:r>
          </w:p>
        </w:tc>
        <w:tc>
          <w:tcPr>
            <w:tcW w:w="1033" w:type="dxa"/>
            <w:hideMark/>
          </w:tcPr>
          <w:p w14:paraId="6BEE20CF"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Plant</w:t>
            </w:r>
          </w:p>
          <w:p w14:paraId="296DA255"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height (cm)</w:t>
            </w:r>
          </w:p>
        </w:tc>
        <w:tc>
          <w:tcPr>
            <w:tcW w:w="1260" w:type="dxa"/>
            <w:gridSpan w:val="2"/>
          </w:tcPr>
          <w:p w14:paraId="6DF9578A"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w:t>
            </w:r>
          </w:p>
          <w:p w14:paraId="11A03FF9"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length (cm)</w:t>
            </w:r>
          </w:p>
        </w:tc>
        <w:tc>
          <w:tcPr>
            <w:tcW w:w="810" w:type="dxa"/>
            <w:gridSpan w:val="2"/>
            <w:hideMark/>
          </w:tcPr>
          <w:p w14:paraId="4BC2EA3B"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 width (cm)</w:t>
            </w:r>
          </w:p>
        </w:tc>
        <w:tc>
          <w:tcPr>
            <w:tcW w:w="857" w:type="dxa"/>
            <w:gridSpan w:val="2"/>
          </w:tcPr>
          <w:p w14:paraId="0FA0AACF"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Tillers plant</w:t>
            </w:r>
            <w:r w:rsidRPr="00920EF6">
              <w:rPr>
                <w:rFonts w:ascii="Arial" w:eastAsia="Times New Roman" w:hAnsi="Arial" w:cs="Arial"/>
                <w:b/>
                <w:sz w:val="18"/>
                <w:szCs w:val="18"/>
                <w:vertAlign w:val="superscript"/>
              </w:rPr>
              <w:t>-1</w:t>
            </w:r>
          </w:p>
        </w:tc>
      </w:tr>
      <w:tr w:rsidR="00D379BD" w:rsidRPr="00D379BD" w14:paraId="3DD60B2E" w14:textId="77777777" w:rsidTr="00906F3B">
        <w:trPr>
          <w:trHeight w:val="2429"/>
        </w:trPr>
        <w:tc>
          <w:tcPr>
            <w:cnfStyle w:val="001000000000" w:firstRow="0" w:lastRow="0" w:firstColumn="1" w:lastColumn="0" w:oddVBand="0" w:evenVBand="0" w:oddHBand="0" w:evenHBand="0" w:firstRowFirstColumn="0" w:firstRowLastColumn="0" w:lastRowFirstColumn="0" w:lastRowLastColumn="0"/>
            <w:tcW w:w="2108" w:type="dxa"/>
            <w:gridSpan w:val="2"/>
            <w:noWrap/>
            <w:hideMark/>
          </w:tcPr>
          <w:p w14:paraId="31813F31"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4 Sole</w:t>
            </w:r>
          </w:p>
          <w:p w14:paraId="4662050E"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4 + Soybeans</w:t>
            </w:r>
          </w:p>
          <w:p w14:paraId="3968C427"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10 + Soybeans</w:t>
            </w:r>
          </w:p>
          <w:p w14:paraId="0339CC63"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3 + Soybeans</w:t>
            </w:r>
          </w:p>
          <w:p w14:paraId="5B6298A0"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 Sole</w:t>
            </w:r>
          </w:p>
          <w:p w14:paraId="708627D6"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10 Sole</w:t>
            </w:r>
          </w:p>
          <w:p w14:paraId="65B33B4B"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3 Sole</w:t>
            </w:r>
          </w:p>
          <w:p w14:paraId="27F6A482"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5 + Soybeans</w:t>
            </w:r>
          </w:p>
          <w:p w14:paraId="3C11D729" w14:textId="77777777" w:rsidR="00482277" w:rsidRPr="00AF771C" w:rsidRDefault="00482277" w:rsidP="00482277">
            <w:pPr>
              <w:pStyle w:val="NoSpacing"/>
              <w:rPr>
                <w:rFonts w:ascii="Arial" w:eastAsia="Times New Roman" w:hAnsi="Arial" w:cs="Arial"/>
                <w:bCs/>
                <w:sz w:val="18"/>
                <w:szCs w:val="18"/>
              </w:rPr>
            </w:pPr>
            <w:r w:rsidRPr="00AF771C">
              <w:rPr>
                <w:rFonts w:ascii="Arial" w:eastAsia="Times New Roman" w:hAnsi="Arial" w:cs="Arial"/>
                <w:sz w:val="18"/>
                <w:szCs w:val="18"/>
              </w:rPr>
              <w:t xml:space="preserve">Namche 5 Sole </w:t>
            </w:r>
          </w:p>
          <w:p w14:paraId="137801C2"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 + Soybeans</w:t>
            </w:r>
          </w:p>
        </w:tc>
        <w:tc>
          <w:tcPr>
            <w:tcW w:w="1612" w:type="dxa"/>
            <w:gridSpan w:val="3"/>
          </w:tcPr>
          <w:p w14:paraId="7DE83C5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73.65b</w:t>
            </w:r>
          </w:p>
          <w:p w14:paraId="5160307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76.55a</w:t>
            </w:r>
          </w:p>
          <w:p w14:paraId="72305B7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78.45a</w:t>
            </w:r>
          </w:p>
          <w:p w14:paraId="44319E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w:t>
            </w:r>
          </w:p>
          <w:p w14:paraId="3EAC9F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82.77a</w:t>
            </w:r>
          </w:p>
          <w:p w14:paraId="7F7E6A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68.80b</w:t>
            </w:r>
          </w:p>
          <w:p w14:paraId="2FC3FDC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76.17a</w:t>
            </w:r>
          </w:p>
          <w:p w14:paraId="0CEC975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79.25a</w:t>
            </w:r>
          </w:p>
          <w:p w14:paraId="6B768D5D"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76.28a</w:t>
            </w:r>
          </w:p>
          <w:p w14:paraId="3E1A21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72.95b</w:t>
            </w:r>
          </w:p>
          <w:p w14:paraId="0B8F501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72.55b</w:t>
            </w:r>
          </w:p>
        </w:tc>
        <w:tc>
          <w:tcPr>
            <w:tcW w:w="1045" w:type="dxa"/>
            <w:gridSpan w:val="3"/>
            <w:hideMark/>
          </w:tcPr>
          <w:p w14:paraId="13FFAEE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41.60a</w:t>
            </w:r>
          </w:p>
          <w:p w14:paraId="52E506F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45.90a</w:t>
            </w:r>
          </w:p>
          <w:p w14:paraId="37491D0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29.77b</w:t>
            </w:r>
          </w:p>
          <w:p w14:paraId="0AEB739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05BDCD0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50.70a</w:t>
            </w:r>
          </w:p>
          <w:p w14:paraId="5D6F84B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35.10b</w:t>
            </w:r>
          </w:p>
          <w:p w14:paraId="1A4283D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31.38b</w:t>
            </w:r>
          </w:p>
          <w:p w14:paraId="04C9C86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44.00a</w:t>
            </w:r>
          </w:p>
          <w:p w14:paraId="4C18AD7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43.00a</w:t>
            </w:r>
          </w:p>
          <w:p w14:paraId="69C4917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37.12a</w:t>
            </w:r>
          </w:p>
          <w:p w14:paraId="350D622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42.00a</w:t>
            </w:r>
          </w:p>
          <w:p w14:paraId="5D7AC5B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A00A22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10" w:type="dxa"/>
            <w:gridSpan w:val="2"/>
          </w:tcPr>
          <w:p w14:paraId="155978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1.68</w:t>
            </w:r>
          </w:p>
          <w:p w14:paraId="246BDC4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1.51</w:t>
            </w:r>
          </w:p>
          <w:p w14:paraId="58EE951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1.83</w:t>
            </w:r>
          </w:p>
          <w:p w14:paraId="53DA728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7E67FFA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1.48</w:t>
            </w:r>
          </w:p>
          <w:p w14:paraId="76C7915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6120AB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2.11</w:t>
            </w:r>
          </w:p>
          <w:p w14:paraId="3D724D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1.73</w:t>
            </w:r>
          </w:p>
          <w:p w14:paraId="651F328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1.00</w:t>
            </w:r>
          </w:p>
          <w:p w14:paraId="78E206F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1.34</w:t>
            </w:r>
          </w:p>
          <w:p w14:paraId="1232D64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1.33</w:t>
            </w:r>
          </w:p>
          <w:p w14:paraId="435233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39D4EC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90" w:type="dxa"/>
          </w:tcPr>
          <w:p w14:paraId="04E2F9F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6.17</w:t>
            </w:r>
          </w:p>
          <w:p w14:paraId="129B2C0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4.74</w:t>
            </w:r>
          </w:p>
          <w:p w14:paraId="65F4D91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5.72</w:t>
            </w:r>
          </w:p>
          <w:p w14:paraId="7D392B4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53F5B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4.97</w:t>
            </w:r>
          </w:p>
          <w:p w14:paraId="3AA15E7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6.15</w:t>
            </w:r>
          </w:p>
          <w:p w14:paraId="5BB11CD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6.14</w:t>
            </w:r>
          </w:p>
          <w:p w14:paraId="34AB833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5.35</w:t>
            </w:r>
          </w:p>
          <w:p w14:paraId="32D600D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5.38</w:t>
            </w:r>
          </w:p>
          <w:p w14:paraId="56EC125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5.70</w:t>
            </w:r>
          </w:p>
          <w:p w14:paraId="3988C80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5.70</w:t>
            </w:r>
          </w:p>
          <w:p w14:paraId="4F6EC3B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170" w:type="dxa"/>
            <w:gridSpan w:val="2"/>
            <w:hideMark/>
          </w:tcPr>
          <w:p w14:paraId="6757BB3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74.57</w:t>
            </w:r>
          </w:p>
          <w:p w14:paraId="2BB533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75.87</w:t>
            </w:r>
          </w:p>
          <w:p w14:paraId="6197A3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79.27</w:t>
            </w:r>
          </w:p>
          <w:p w14:paraId="1176F96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C4BD31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84.85</w:t>
            </w:r>
          </w:p>
          <w:p w14:paraId="23EEFD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71.33</w:t>
            </w:r>
          </w:p>
          <w:p w14:paraId="228B0AB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76.87</w:t>
            </w:r>
          </w:p>
          <w:p w14:paraId="4B26201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81.40</w:t>
            </w:r>
          </w:p>
          <w:p w14:paraId="10AABD0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77.33</w:t>
            </w:r>
          </w:p>
          <w:p w14:paraId="0122436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74.20</w:t>
            </w:r>
          </w:p>
          <w:p w14:paraId="1A80B76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77.33</w:t>
            </w:r>
          </w:p>
          <w:p w14:paraId="57090DB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15EF66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031FF7A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170" w:type="dxa"/>
            <w:gridSpan w:val="2"/>
          </w:tcPr>
          <w:p w14:paraId="7C6CB5E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41.17a</w:t>
            </w:r>
          </w:p>
          <w:p w14:paraId="718A6E6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44.54a</w:t>
            </w:r>
          </w:p>
          <w:p w14:paraId="66B9508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31.80b</w:t>
            </w:r>
          </w:p>
          <w:p w14:paraId="6E5374C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2B2F9E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47.33a</w:t>
            </w:r>
          </w:p>
          <w:p w14:paraId="772A4BC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34.00b</w:t>
            </w:r>
          </w:p>
          <w:p w14:paraId="2CA97C2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30.73b</w:t>
            </w:r>
          </w:p>
          <w:p w14:paraId="7D0D28B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40.60a</w:t>
            </w:r>
          </w:p>
          <w:p w14:paraId="7CDF6C3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42.30a</w:t>
            </w:r>
          </w:p>
          <w:p w14:paraId="22483AE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36.80a</w:t>
            </w:r>
          </w:p>
          <w:p w14:paraId="4808623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38.15a</w:t>
            </w:r>
          </w:p>
          <w:p w14:paraId="04ABED7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900" w:type="dxa"/>
            <w:gridSpan w:val="2"/>
            <w:hideMark/>
          </w:tcPr>
          <w:p w14:paraId="52C089E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1.54 1.46</w:t>
            </w:r>
          </w:p>
          <w:p w14:paraId="3F78115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7C3DA13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635FF70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1.59</w:t>
            </w:r>
          </w:p>
          <w:p w14:paraId="7393CAC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1.21</w:t>
            </w:r>
          </w:p>
          <w:p w14:paraId="07D770A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1.67</w:t>
            </w:r>
          </w:p>
          <w:p w14:paraId="6F09F61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1.44</w:t>
            </w:r>
          </w:p>
          <w:p w14:paraId="6C336D8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1.06</w:t>
            </w:r>
          </w:p>
          <w:p w14:paraId="0BFDE0D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1.35</w:t>
            </w:r>
          </w:p>
          <w:p w14:paraId="25A730E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1A0C12D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5C3BA4C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p>
        </w:tc>
        <w:tc>
          <w:tcPr>
            <w:tcW w:w="720" w:type="dxa"/>
          </w:tcPr>
          <w:p w14:paraId="772D955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6.17</w:t>
            </w:r>
          </w:p>
          <w:p w14:paraId="2AC676F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79BD">
              <w:rPr>
                <w:rFonts w:ascii="Arial" w:hAnsi="Arial" w:cs="Arial"/>
                <w:sz w:val="18"/>
                <w:szCs w:val="18"/>
              </w:rPr>
              <w:t>5.07</w:t>
            </w:r>
          </w:p>
          <w:p w14:paraId="1ACF4F5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79BD">
              <w:rPr>
                <w:rFonts w:ascii="Arial" w:hAnsi="Arial" w:cs="Arial"/>
                <w:sz w:val="18"/>
                <w:szCs w:val="18"/>
              </w:rPr>
              <w:t>4.67</w:t>
            </w:r>
          </w:p>
          <w:p w14:paraId="1E2322A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4F64CE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4.85</w:t>
            </w:r>
          </w:p>
          <w:p w14:paraId="37F0C54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5.20                 </w:t>
            </w:r>
          </w:p>
          <w:p w14:paraId="2ACE328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4.87</w:t>
            </w:r>
          </w:p>
          <w:p w14:paraId="437636A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6.23</w:t>
            </w:r>
          </w:p>
          <w:p w14:paraId="291C2A1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5.73</w:t>
            </w:r>
          </w:p>
          <w:p w14:paraId="3887AAB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6.07</w:t>
            </w:r>
          </w:p>
          <w:p w14:paraId="47AE149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5.27</w:t>
            </w:r>
          </w:p>
          <w:p w14:paraId="7C57B47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BB36FD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82277" w:rsidRPr="00D379BD" w14:paraId="3C3B37FB" w14:textId="77777777" w:rsidTr="00CB594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425" w:type="dxa"/>
            <w:gridSpan w:val="3"/>
            <w:noWrap/>
            <w:hideMark/>
          </w:tcPr>
          <w:p w14:paraId="5777C484"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P-value</w:t>
            </w:r>
          </w:p>
          <w:p w14:paraId="28BAEFDE"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LSD (P</w:t>
            </w:r>
            <w:r w:rsidR="00906F3B" w:rsidRPr="00AF771C">
              <w:rPr>
                <w:rFonts w:ascii="Arial" w:eastAsia="Times New Roman" w:hAnsi="Arial" w:cs="Arial"/>
                <w:sz w:val="18"/>
                <w:szCs w:val="18"/>
              </w:rPr>
              <w:t>=</w:t>
            </w:r>
            <w:r w:rsidRPr="00AF771C">
              <w:rPr>
                <w:rFonts w:ascii="Arial" w:eastAsia="Times New Roman" w:hAnsi="Arial" w:cs="Arial"/>
                <w:sz w:val="18"/>
                <w:szCs w:val="18"/>
              </w:rPr>
              <w:t>0.05)</w:t>
            </w:r>
          </w:p>
          <w:p w14:paraId="2690F16A"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CV (%)</w:t>
            </w:r>
          </w:p>
        </w:tc>
        <w:tc>
          <w:tcPr>
            <w:tcW w:w="1295" w:type="dxa"/>
            <w:gridSpan w:val="2"/>
            <w:hideMark/>
          </w:tcPr>
          <w:p w14:paraId="218A3A3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0.03</w:t>
            </w:r>
          </w:p>
          <w:p w14:paraId="4EE80721"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8.03</w:t>
            </w:r>
          </w:p>
          <w:p w14:paraId="36664AD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6.8</w:t>
            </w:r>
          </w:p>
        </w:tc>
        <w:tc>
          <w:tcPr>
            <w:tcW w:w="1045" w:type="dxa"/>
            <w:gridSpan w:val="3"/>
            <w:hideMark/>
          </w:tcPr>
          <w:p w14:paraId="0D51E96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&lt;0.001</w:t>
            </w:r>
          </w:p>
          <w:p w14:paraId="1A730ED3"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9.70</w:t>
            </w:r>
          </w:p>
          <w:p w14:paraId="4B0C6D4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8.4</w:t>
            </w:r>
          </w:p>
        </w:tc>
        <w:tc>
          <w:tcPr>
            <w:tcW w:w="810" w:type="dxa"/>
            <w:gridSpan w:val="2"/>
          </w:tcPr>
          <w:p w14:paraId="36C9E2B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                 0.99                  21.5</w:t>
            </w:r>
          </w:p>
          <w:p w14:paraId="7A0C363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tcPr>
          <w:p w14:paraId="4189AA3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r w:rsidRPr="00D379BD">
              <w:rPr>
                <w:rFonts w:ascii="Arial" w:eastAsia="Times New Roman" w:hAnsi="Arial" w:cs="Arial"/>
                <w:sz w:val="18"/>
                <w:szCs w:val="18"/>
              </w:rPr>
              <w:t>NS</w:t>
            </w:r>
          </w:p>
          <w:p w14:paraId="5954A52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1.53</w:t>
            </w:r>
          </w:p>
          <w:p w14:paraId="1F517FF9"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r w:rsidRPr="00D379BD">
              <w:rPr>
                <w:rFonts w:ascii="Arial" w:eastAsia="Times New Roman" w:hAnsi="Arial" w:cs="Arial"/>
                <w:sz w:val="18"/>
                <w:szCs w:val="18"/>
              </w:rPr>
              <w:t>16.1</w:t>
            </w:r>
          </w:p>
        </w:tc>
        <w:tc>
          <w:tcPr>
            <w:tcW w:w="1170" w:type="dxa"/>
            <w:gridSpan w:val="2"/>
            <w:hideMark/>
          </w:tcPr>
          <w:p w14:paraId="14A73805"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6E1CD30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9.90</w:t>
            </w:r>
          </w:p>
          <w:p w14:paraId="62D7E098"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6.3</w:t>
            </w:r>
          </w:p>
        </w:tc>
        <w:tc>
          <w:tcPr>
            <w:tcW w:w="1170" w:type="dxa"/>
            <w:gridSpan w:val="2"/>
          </w:tcPr>
          <w:p w14:paraId="0ED02494"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&lt;0.001</w:t>
            </w:r>
          </w:p>
          <w:p w14:paraId="6217F0D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11.70</w:t>
            </w:r>
          </w:p>
          <w:p w14:paraId="4B7E84D3"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10.3</w:t>
            </w:r>
          </w:p>
        </w:tc>
        <w:tc>
          <w:tcPr>
            <w:tcW w:w="900" w:type="dxa"/>
            <w:gridSpan w:val="2"/>
            <w:hideMark/>
          </w:tcPr>
          <w:p w14:paraId="4FBA7901"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3FC0F9D9"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1.55</w:t>
            </w:r>
          </w:p>
          <w:p w14:paraId="693DD58B"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22.7</w:t>
            </w:r>
          </w:p>
          <w:p w14:paraId="04361BE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p w14:paraId="2ADA1230"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720" w:type="dxa"/>
          </w:tcPr>
          <w:p w14:paraId="0AF89308"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7D2D5A5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2.12</w:t>
            </w:r>
          </w:p>
          <w:p w14:paraId="4FEFC3E6"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79BD">
              <w:rPr>
                <w:rFonts w:ascii="Arial" w:eastAsia="Times New Roman" w:hAnsi="Arial" w:cs="Arial"/>
                <w:sz w:val="18"/>
                <w:szCs w:val="18"/>
              </w:rPr>
              <w:t>19.1</w:t>
            </w:r>
          </w:p>
        </w:tc>
      </w:tr>
    </w:tbl>
    <w:p w14:paraId="46DF6177" w14:textId="77777777" w:rsidR="00482277" w:rsidRPr="00D379BD" w:rsidRDefault="00482277" w:rsidP="00482277">
      <w:pPr>
        <w:jc w:val="both"/>
        <w:rPr>
          <w:rFonts w:ascii="Arial" w:hAnsi="Arial" w:cs="Arial"/>
        </w:rPr>
      </w:pPr>
      <w:r w:rsidRPr="00D379BD">
        <w:rPr>
          <w:rFonts w:ascii="Arial" w:hAnsi="Arial" w:cs="Arial"/>
          <w:i/>
          <w:iCs/>
        </w:rPr>
        <w:t>Values with different letters in a column are significantly different at P</w:t>
      </w:r>
      <w:r w:rsidRPr="00D379BD">
        <w:rPr>
          <w:rFonts w:ascii="Arial" w:hAnsi="Arial" w:cs="Arial"/>
          <w:i/>
          <w:iCs/>
          <w:u w:val="single"/>
        </w:rPr>
        <w:t>&lt;</w:t>
      </w:r>
      <w:r w:rsidRPr="00D379BD">
        <w:rPr>
          <w:rFonts w:ascii="Arial" w:hAnsi="Arial" w:cs="Arial"/>
          <w:i/>
          <w:iCs/>
        </w:rPr>
        <w:t xml:space="preserve"> .05</w:t>
      </w:r>
    </w:p>
    <w:p w14:paraId="02AADE70" w14:textId="77777777" w:rsidR="00482277" w:rsidRPr="00D379BD" w:rsidRDefault="00482277" w:rsidP="00482277">
      <w:pPr>
        <w:jc w:val="both"/>
        <w:rPr>
          <w:rFonts w:ascii="Arial" w:hAnsi="Arial" w:cs="Arial"/>
          <w:i/>
          <w:iCs/>
          <w:sz w:val="24"/>
        </w:rPr>
      </w:pPr>
      <w:bookmarkStart w:id="14" w:name="_Hlk158691505"/>
    </w:p>
    <w:p w14:paraId="702417BF" w14:textId="77777777" w:rsidR="00482277" w:rsidRPr="00D379BD" w:rsidRDefault="00482277" w:rsidP="00482277">
      <w:pPr>
        <w:jc w:val="both"/>
        <w:rPr>
          <w:rFonts w:ascii="Arial" w:hAnsi="Arial" w:cs="Arial"/>
          <w:b/>
          <w:iCs/>
          <w:sz w:val="22"/>
        </w:rPr>
      </w:pPr>
      <w:r w:rsidRPr="00D379BD">
        <w:rPr>
          <w:rFonts w:ascii="Arial" w:hAnsi="Arial" w:cs="Arial"/>
          <w:b/>
          <w:iCs/>
          <w:sz w:val="22"/>
        </w:rPr>
        <w:t>3.2 Plant height and pods per plant and Yield for legumes during 2024 and 2025</w:t>
      </w:r>
      <w:bookmarkStart w:id="15" w:name="_Hlk158688590"/>
    </w:p>
    <w:p w14:paraId="33AFE8E9" w14:textId="6A7CBB6F" w:rsidR="00482277" w:rsidRPr="00D379BD" w:rsidRDefault="00482277" w:rsidP="00482277">
      <w:pPr>
        <w:jc w:val="both"/>
        <w:rPr>
          <w:rFonts w:ascii="Arial" w:hAnsi="Arial" w:cs="Arial"/>
        </w:rPr>
      </w:pPr>
      <w:r w:rsidRPr="00D379BD">
        <w:rPr>
          <w:rFonts w:ascii="Arial" w:hAnsi="Arial" w:cs="Arial"/>
        </w:rPr>
        <w:lastRenderedPageBreak/>
        <w:t xml:space="preserve">The data on height, pods per plant and yield for sole and intercropped soybeans during 2024 and 2025 are indicated in Table </w:t>
      </w:r>
      <w:r w:rsidR="00E92B2C">
        <w:rPr>
          <w:rFonts w:ascii="Arial" w:hAnsi="Arial" w:cs="Arial"/>
        </w:rPr>
        <w:t>2</w:t>
      </w:r>
      <w:r w:rsidRPr="00D379BD">
        <w:rPr>
          <w:rFonts w:ascii="Arial" w:hAnsi="Arial" w:cs="Arial"/>
        </w:rPr>
        <w:t>.</w:t>
      </w:r>
      <w:bookmarkStart w:id="16" w:name="_Hlk158626637"/>
      <w:r w:rsidRPr="00D379BD">
        <w:rPr>
          <w:rFonts w:ascii="Arial" w:hAnsi="Arial" w:cs="Arial"/>
        </w:rPr>
        <w:t xml:space="preserve"> Introduction of soybeans in rice did not significantly (P≤0.05) change the legume plant height, pods per plant and grain yield during the 2 years. The legume height however, increased by 0.006-24% under different intercropping treatments with higher legume height under Soybean intercropped in Namche 5 rice during 2024. Intercropping of soybeans as in rice varieties, reduced the pods per plant by 0.08-30%, and the higher percent drop (30%) in pods was recorded when Soybean was intercropped with NamChe5 rice during the year 2024. Intercropping soybean with different rice varieties increased rice height by between 0.004 - 12%, and reductions in pods per plant between 15 and 30%, were similarly recorded during 2025 study. During 2024, soybean grain yield declined under intercropping with NERICA 1(5%), NERICA 4 (21%), NERICA 10 (34%) and NamChe 3 (23%) but the soybean yield increased by 2.5% when intercropped with NamChe 5 rice.  During 2025 decline in soybean grain yield was observed under NERICA 1 (36%), Namche 3 (29%), NERICA 10 (28%), NERICA 4 (26%) and Namche 5 (4.6%) component crops.</w:t>
      </w:r>
      <w:bookmarkEnd w:id="14"/>
      <w:bookmarkEnd w:id="15"/>
      <w:bookmarkEnd w:id="16"/>
    </w:p>
    <w:p w14:paraId="7E86FA0C" w14:textId="77777777" w:rsidR="00482277" w:rsidRPr="00D379BD" w:rsidRDefault="00482277" w:rsidP="00482277">
      <w:pPr>
        <w:jc w:val="both"/>
        <w:rPr>
          <w:rFonts w:ascii="Arial" w:hAnsi="Arial" w:cs="Arial"/>
        </w:rPr>
      </w:pPr>
    </w:p>
    <w:p w14:paraId="1B33A289" w14:textId="525F2178" w:rsidR="00482277" w:rsidRPr="00920EF6" w:rsidRDefault="00482277" w:rsidP="00482277">
      <w:pPr>
        <w:jc w:val="both"/>
        <w:rPr>
          <w:rFonts w:ascii="Arial" w:hAnsi="Arial" w:cs="Arial"/>
          <w:b/>
          <w:sz w:val="18"/>
          <w:szCs w:val="18"/>
        </w:rPr>
      </w:pPr>
      <w:bookmarkStart w:id="17" w:name="_Hlk208083445"/>
      <w:r w:rsidRPr="00920EF6">
        <w:rPr>
          <w:rFonts w:ascii="Arial" w:hAnsi="Arial" w:cs="Arial"/>
          <w:b/>
          <w:sz w:val="18"/>
          <w:szCs w:val="18"/>
        </w:rPr>
        <w:t xml:space="preserve">Table </w:t>
      </w:r>
      <w:r w:rsidR="00E92B2C">
        <w:rPr>
          <w:rFonts w:ascii="Arial" w:hAnsi="Arial" w:cs="Arial"/>
          <w:b/>
          <w:sz w:val="18"/>
          <w:szCs w:val="18"/>
        </w:rPr>
        <w:t>2</w:t>
      </w:r>
      <w:r w:rsidRPr="00920EF6">
        <w:rPr>
          <w:rFonts w:ascii="Arial" w:hAnsi="Arial" w:cs="Arial"/>
          <w:b/>
          <w:sz w:val="18"/>
          <w:szCs w:val="18"/>
        </w:rPr>
        <w:t xml:space="preserve">. </w:t>
      </w:r>
      <w:bookmarkStart w:id="18" w:name="_Hlk156195769"/>
      <w:r w:rsidRPr="00920EF6">
        <w:rPr>
          <w:rFonts w:ascii="Arial" w:hAnsi="Arial" w:cs="Arial"/>
          <w:b/>
          <w:sz w:val="18"/>
          <w:szCs w:val="18"/>
        </w:rPr>
        <w:t>Plant height, pods per plant and grain yield for Soybean during 202</w:t>
      </w:r>
      <w:bookmarkEnd w:id="18"/>
      <w:r w:rsidRPr="00920EF6">
        <w:rPr>
          <w:rFonts w:ascii="Arial" w:hAnsi="Arial" w:cs="Arial"/>
          <w:b/>
          <w:sz w:val="18"/>
          <w:szCs w:val="18"/>
        </w:rPr>
        <w:t>4 and 2025</w:t>
      </w:r>
    </w:p>
    <w:tbl>
      <w:tblPr>
        <w:tblW w:w="10485" w:type="dxa"/>
        <w:tblInd w:w="-559" w:type="dxa"/>
        <w:tblBorders>
          <w:top w:val="single" w:sz="4" w:space="0" w:color="7E7E7E"/>
          <w:bottom w:val="single" w:sz="4" w:space="0" w:color="7E7E7E"/>
        </w:tblBorders>
        <w:tblLayout w:type="fixed"/>
        <w:tblLook w:val="04A0" w:firstRow="1" w:lastRow="0" w:firstColumn="1" w:lastColumn="0" w:noHBand="0" w:noVBand="1"/>
      </w:tblPr>
      <w:tblGrid>
        <w:gridCol w:w="2835"/>
        <w:gridCol w:w="1134"/>
        <w:gridCol w:w="1090"/>
        <w:gridCol w:w="327"/>
        <w:gridCol w:w="1275"/>
        <w:gridCol w:w="198"/>
        <w:gridCol w:w="935"/>
        <w:gridCol w:w="1405"/>
        <w:gridCol w:w="11"/>
        <w:gridCol w:w="709"/>
        <w:gridCol w:w="566"/>
      </w:tblGrid>
      <w:tr w:rsidR="00482277" w:rsidRPr="00920EF6" w14:paraId="62CB83FA" w14:textId="77777777" w:rsidTr="00CB594D">
        <w:trPr>
          <w:trHeight w:val="130"/>
        </w:trPr>
        <w:tc>
          <w:tcPr>
            <w:tcW w:w="2835" w:type="dxa"/>
            <w:tcBorders>
              <w:top w:val="single" w:sz="4" w:space="0" w:color="7E7E7E"/>
              <w:left w:val="nil"/>
              <w:bottom w:val="single" w:sz="4" w:space="0" w:color="7E7E7E"/>
              <w:right w:val="nil"/>
            </w:tcBorders>
            <w:hideMark/>
          </w:tcPr>
          <w:p w14:paraId="26EF2522" w14:textId="77777777" w:rsidR="00482277" w:rsidRPr="00920EF6" w:rsidRDefault="00482277" w:rsidP="00482277">
            <w:pPr>
              <w:jc w:val="both"/>
              <w:rPr>
                <w:rFonts w:ascii="Arial" w:hAnsi="Arial" w:cs="Arial"/>
                <w:b/>
                <w:sz w:val="18"/>
                <w:szCs w:val="18"/>
              </w:rPr>
            </w:pPr>
          </w:p>
          <w:p w14:paraId="3F70482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Treatment</w:t>
            </w:r>
          </w:p>
        </w:tc>
        <w:tc>
          <w:tcPr>
            <w:tcW w:w="3826" w:type="dxa"/>
            <w:gridSpan w:val="4"/>
            <w:tcBorders>
              <w:top w:val="single" w:sz="4" w:space="0" w:color="7E7E7E"/>
              <w:left w:val="nil"/>
              <w:bottom w:val="single" w:sz="4" w:space="0" w:color="7E7E7E"/>
              <w:right w:val="nil"/>
            </w:tcBorders>
            <w:hideMark/>
          </w:tcPr>
          <w:p w14:paraId="518C6F2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2024</w:t>
            </w:r>
          </w:p>
          <w:p w14:paraId="139148D2"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Plant height     Pods                       Yield</w:t>
            </w:r>
          </w:p>
          <w:p w14:paraId="47A35A5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   (cm)              plant</w:t>
            </w:r>
            <w:r w:rsidRPr="00920EF6">
              <w:rPr>
                <w:rFonts w:ascii="Arial" w:hAnsi="Arial" w:cs="Arial"/>
                <w:b/>
                <w:sz w:val="18"/>
                <w:szCs w:val="18"/>
                <w:vertAlign w:val="superscript"/>
              </w:rPr>
              <w:t>-1</w:t>
            </w:r>
            <w:r w:rsidRPr="00920EF6">
              <w:rPr>
                <w:rFonts w:ascii="Arial" w:hAnsi="Arial" w:cs="Arial"/>
                <w:b/>
                <w:sz w:val="18"/>
                <w:szCs w:val="18"/>
              </w:rPr>
              <w:t xml:space="preserve">                   (Mt ha</w:t>
            </w:r>
            <w:r w:rsidRPr="00920EF6">
              <w:rPr>
                <w:rFonts w:ascii="Arial" w:hAnsi="Arial" w:cs="Arial"/>
                <w:b/>
                <w:sz w:val="18"/>
                <w:szCs w:val="18"/>
                <w:vertAlign w:val="superscript"/>
              </w:rPr>
              <w:t>-1</w:t>
            </w:r>
            <w:r w:rsidRPr="00920EF6">
              <w:rPr>
                <w:rFonts w:ascii="Arial" w:hAnsi="Arial" w:cs="Arial"/>
                <w:b/>
                <w:sz w:val="18"/>
                <w:szCs w:val="18"/>
              </w:rPr>
              <w:t>)</w:t>
            </w:r>
          </w:p>
          <w:p w14:paraId="60CE4C7E" w14:textId="77777777" w:rsidR="00482277" w:rsidRPr="00920EF6" w:rsidRDefault="00482277" w:rsidP="00482277">
            <w:pPr>
              <w:jc w:val="both"/>
              <w:rPr>
                <w:rFonts w:ascii="Arial" w:hAnsi="Arial" w:cs="Arial"/>
                <w:b/>
                <w:sz w:val="18"/>
                <w:szCs w:val="18"/>
              </w:rPr>
            </w:pPr>
          </w:p>
        </w:tc>
        <w:tc>
          <w:tcPr>
            <w:tcW w:w="3824" w:type="dxa"/>
            <w:gridSpan w:val="6"/>
            <w:tcBorders>
              <w:top w:val="single" w:sz="4" w:space="0" w:color="7E7E7E"/>
              <w:left w:val="nil"/>
              <w:bottom w:val="single" w:sz="4" w:space="0" w:color="7E7E7E"/>
              <w:right w:val="nil"/>
            </w:tcBorders>
            <w:hideMark/>
          </w:tcPr>
          <w:p w14:paraId="65596C2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2025</w:t>
            </w:r>
          </w:p>
          <w:p w14:paraId="32969046"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Plant height   Pods                     Yield</w:t>
            </w:r>
          </w:p>
          <w:p w14:paraId="5529962F"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   (cm)           plant</w:t>
            </w:r>
            <w:r w:rsidRPr="00920EF6">
              <w:rPr>
                <w:rFonts w:ascii="Arial" w:hAnsi="Arial" w:cs="Arial"/>
                <w:b/>
                <w:sz w:val="18"/>
                <w:szCs w:val="18"/>
                <w:vertAlign w:val="superscript"/>
              </w:rPr>
              <w:t>-1</w:t>
            </w:r>
            <w:r w:rsidRPr="00920EF6">
              <w:rPr>
                <w:rFonts w:ascii="Arial" w:hAnsi="Arial" w:cs="Arial"/>
                <w:b/>
                <w:sz w:val="18"/>
                <w:szCs w:val="18"/>
              </w:rPr>
              <w:t xml:space="preserve">                 (Mt ha</w:t>
            </w:r>
            <w:r w:rsidRPr="00920EF6">
              <w:rPr>
                <w:rFonts w:ascii="Arial" w:hAnsi="Arial" w:cs="Arial"/>
                <w:b/>
                <w:sz w:val="18"/>
                <w:szCs w:val="18"/>
                <w:vertAlign w:val="superscript"/>
              </w:rPr>
              <w:t>-1</w:t>
            </w:r>
            <w:r w:rsidRPr="00920EF6">
              <w:rPr>
                <w:rFonts w:ascii="Arial" w:hAnsi="Arial" w:cs="Arial"/>
                <w:b/>
                <w:sz w:val="18"/>
                <w:szCs w:val="18"/>
              </w:rPr>
              <w:t>)</w:t>
            </w:r>
          </w:p>
          <w:p w14:paraId="3773713A" w14:textId="77777777" w:rsidR="00482277" w:rsidRPr="00920EF6" w:rsidRDefault="00482277" w:rsidP="00482277">
            <w:pPr>
              <w:jc w:val="both"/>
              <w:rPr>
                <w:rFonts w:ascii="Arial" w:hAnsi="Arial" w:cs="Arial"/>
                <w:b/>
                <w:sz w:val="18"/>
                <w:szCs w:val="18"/>
              </w:rPr>
            </w:pPr>
          </w:p>
        </w:tc>
      </w:tr>
      <w:tr w:rsidR="00482277" w:rsidRPr="00D379BD" w14:paraId="0582D0E7" w14:textId="77777777" w:rsidTr="00CB594D">
        <w:trPr>
          <w:gridAfter w:val="10"/>
          <w:wAfter w:w="7650" w:type="dxa"/>
        </w:trPr>
        <w:tc>
          <w:tcPr>
            <w:tcW w:w="2835" w:type="dxa"/>
            <w:tcBorders>
              <w:top w:val="nil"/>
              <w:left w:val="nil"/>
              <w:bottom w:val="nil"/>
              <w:right w:val="nil"/>
            </w:tcBorders>
          </w:tcPr>
          <w:p w14:paraId="3492F9B8" w14:textId="77777777" w:rsidR="00482277" w:rsidRPr="00D379BD" w:rsidRDefault="00482277" w:rsidP="00482277">
            <w:pPr>
              <w:jc w:val="both"/>
              <w:rPr>
                <w:rFonts w:ascii="Arial" w:hAnsi="Arial" w:cs="Arial"/>
                <w:sz w:val="18"/>
                <w:szCs w:val="18"/>
              </w:rPr>
            </w:pPr>
            <w:bookmarkStart w:id="19" w:name="_Hlk187381899"/>
          </w:p>
        </w:tc>
        <w:bookmarkEnd w:id="19"/>
      </w:tr>
      <w:tr w:rsidR="00482277" w:rsidRPr="00D379BD" w14:paraId="05E11C8E" w14:textId="77777777" w:rsidTr="00CB594D">
        <w:trPr>
          <w:gridAfter w:val="1"/>
          <w:wAfter w:w="566" w:type="dxa"/>
        </w:trPr>
        <w:tc>
          <w:tcPr>
            <w:tcW w:w="2835" w:type="dxa"/>
            <w:tcBorders>
              <w:top w:val="nil"/>
              <w:left w:val="nil"/>
              <w:bottom w:val="nil"/>
              <w:right w:val="nil"/>
            </w:tcBorders>
            <w:hideMark/>
          </w:tcPr>
          <w:p w14:paraId="0694E5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Soybean</w:t>
            </w:r>
          </w:p>
        </w:tc>
        <w:tc>
          <w:tcPr>
            <w:tcW w:w="1134" w:type="dxa"/>
            <w:tcBorders>
              <w:top w:val="nil"/>
              <w:left w:val="nil"/>
              <w:bottom w:val="nil"/>
              <w:right w:val="nil"/>
            </w:tcBorders>
            <w:hideMark/>
          </w:tcPr>
          <w:p w14:paraId="192A4AC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76.3</w:t>
            </w:r>
          </w:p>
        </w:tc>
        <w:tc>
          <w:tcPr>
            <w:tcW w:w="1090" w:type="dxa"/>
            <w:tcBorders>
              <w:top w:val="nil"/>
              <w:left w:val="nil"/>
              <w:bottom w:val="nil"/>
              <w:right w:val="nil"/>
            </w:tcBorders>
          </w:tcPr>
          <w:p w14:paraId="06832E9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57.4</w:t>
            </w:r>
          </w:p>
        </w:tc>
        <w:tc>
          <w:tcPr>
            <w:tcW w:w="1800" w:type="dxa"/>
            <w:gridSpan w:val="3"/>
            <w:tcBorders>
              <w:top w:val="nil"/>
              <w:left w:val="nil"/>
              <w:bottom w:val="nil"/>
              <w:right w:val="nil"/>
            </w:tcBorders>
          </w:tcPr>
          <w:p w14:paraId="719F84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1.19</w:t>
            </w:r>
          </w:p>
        </w:tc>
        <w:tc>
          <w:tcPr>
            <w:tcW w:w="935" w:type="dxa"/>
            <w:tcBorders>
              <w:top w:val="nil"/>
              <w:left w:val="nil"/>
              <w:bottom w:val="nil"/>
              <w:right w:val="nil"/>
            </w:tcBorders>
            <w:hideMark/>
          </w:tcPr>
          <w:p w14:paraId="0FBADC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75.6</w:t>
            </w:r>
          </w:p>
        </w:tc>
        <w:tc>
          <w:tcPr>
            <w:tcW w:w="1405" w:type="dxa"/>
            <w:tcBorders>
              <w:top w:val="nil"/>
              <w:left w:val="nil"/>
              <w:bottom w:val="nil"/>
              <w:right w:val="nil"/>
            </w:tcBorders>
          </w:tcPr>
          <w:p w14:paraId="0EBC1FE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58.1</w:t>
            </w:r>
          </w:p>
        </w:tc>
        <w:tc>
          <w:tcPr>
            <w:tcW w:w="720" w:type="dxa"/>
            <w:gridSpan w:val="2"/>
            <w:tcBorders>
              <w:top w:val="nil"/>
              <w:left w:val="nil"/>
              <w:bottom w:val="nil"/>
              <w:right w:val="nil"/>
            </w:tcBorders>
          </w:tcPr>
          <w:p w14:paraId="622022B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w:t>
            </w:r>
          </w:p>
        </w:tc>
      </w:tr>
      <w:tr w:rsidR="00482277" w:rsidRPr="00D379BD" w14:paraId="1BC1F4AB" w14:textId="77777777" w:rsidTr="00CB594D">
        <w:trPr>
          <w:gridAfter w:val="1"/>
          <w:wAfter w:w="566" w:type="dxa"/>
        </w:trPr>
        <w:tc>
          <w:tcPr>
            <w:tcW w:w="2835" w:type="dxa"/>
            <w:tcBorders>
              <w:top w:val="nil"/>
              <w:left w:val="nil"/>
              <w:bottom w:val="nil"/>
              <w:right w:val="nil"/>
            </w:tcBorders>
            <w:hideMark/>
          </w:tcPr>
          <w:p w14:paraId="281125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NERICA 4</w:t>
            </w:r>
          </w:p>
        </w:tc>
        <w:tc>
          <w:tcPr>
            <w:tcW w:w="1134" w:type="dxa"/>
            <w:tcBorders>
              <w:top w:val="nil"/>
              <w:left w:val="nil"/>
              <w:bottom w:val="nil"/>
              <w:right w:val="nil"/>
            </w:tcBorders>
            <w:hideMark/>
          </w:tcPr>
          <w:p w14:paraId="34C6C5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86.2</w:t>
            </w:r>
          </w:p>
        </w:tc>
        <w:tc>
          <w:tcPr>
            <w:tcW w:w="1417" w:type="dxa"/>
            <w:gridSpan w:val="2"/>
            <w:tcBorders>
              <w:top w:val="nil"/>
              <w:left w:val="nil"/>
              <w:bottom w:val="nil"/>
              <w:right w:val="nil"/>
            </w:tcBorders>
          </w:tcPr>
          <w:p w14:paraId="48A5DD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40.6</w:t>
            </w:r>
          </w:p>
        </w:tc>
        <w:tc>
          <w:tcPr>
            <w:tcW w:w="1473" w:type="dxa"/>
            <w:gridSpan w:val="2"/>
            <w:tcBorders>
              <w:top w:val="nil"/>
              <w:left w:val="nil"/>
              <w:bottom w:val="nil"/>
              <w:right w:val="nil"/>
            </w:tcBorders>
          </w:tcPr>
          <w:p w14:paraId="1E2B097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w:t>
            </w:r>
          </w:p>
        </w:tc>
        <w:tc>
          <w:tcPr>
            <w:tcW w:w="935" w:type="dxa"/>
            <w:tcBorders>
              <w:top w:val="nil"/>
              <w:left w:val="nil"/>
              <w:bottom w:val="nil"/>
              <w:right w:val="nil"/>
            </w:tcBorders>
            <w:hideMark/>
          </w:tcPr>
          <w:p w14:paraId="7415EB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84.3</w:t>
            </w:r>
          </w:p>
        </w:tc>
        <w:tc>
          <w:tcPr>
            <w:tcW w:w="1405" w:type="dxa"/>
            <w:tcBorders>
              <w:top w:val="nil"/>
              <w:left w:val="nil"/>
              <w:bottom w:val="nil"/>
              <w:right w:val="nil"/>
            </w:tcBorders>
          </w:tcPr>
          <w:p w14:paraId="0803D05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45.5</w:t>
            </w:r>
          </w:p>
        </w:tc>
        <w:tc>
          <w:tcPr>
            <w:tcW w:w="720" w:type="dxa"/>
            <w:gridSpan w:val="2"/>
            <w:tcBorders>
              <w:top w:val="nil"/>
              <w:left w:val="nil"/>
              <w:bottom w:val="nil"/>
              <w:right w:val="nil"/>
            </w:tcBorders>
          </w:tcPr>
          <w:p w14:paraId="155C94B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0.96</w:t>
            </w:r>
          </w:p>
        </w:tc>
      </w:tr>
      <w:tr w:rsidR="00482277" w:rsidRPr="00D379BD" w14:paraId="1F6B066D" w14:textId="77777777" w:rsidTr="00CB594D">
        <w:trPr>
          <w:gridAfter w:val="1"/>
          <w:wAfter w:w="566" w:type="dxa"/>
        </w:trPr>
        <w:tc>
          <w:tcPr>
            <w:tcW w:w="2835" w:type="dxa"/>
            <w:tcBorders>
              <w:top w:val="nil"/>
              <w:left w:val="nil"/>
              <w:bottom w:val="nil"/>
              <w:right w:val="nil"/>
            </w:tcBorders>
            <w:hideMark/>
          </w:tcPr>
          <w:p w14:paraId="7AD402D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Soybeans in NERICA 10</w:t>
            </w:r>
          </w:p>
        </w:tc>
        <w:tc>
          <w:tcPr>
            <w:tcW w:w="1134" w:type="dxa"/>
            <w:tcBorders>
              <w:top w:val="nil"/>
              <w:left w:val="nil"/>
              <w:bottom w:val="nil"/>
              <w:right w:val="nil"/>
            </w:tcBorders>
          </w:tcPr>
          <w:p w14:paraId="327DA6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76.8</w:t>
            </w:r>
          </w:p>
        </w:tc>
        <w:tc>
          <w:tcPr>
            <w:tcW w:w="1417" w:type="dxa"/>
            <w:gridSpan w:val="2"/>
            <w:tcBorders>
              <w:top w:val="nil"/>
              <w:left w:val="nil"/>
              <w:bottom w:val="nil"/>
              <w:right w:val="nil"/>
            </w:tcBorders>
            <w:hideMark/>
          </w:tcPr>
          <w:p w14:paraId="1976F49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52.8</w:t>
            </w:r>
          </w:p>
        </w:tc>
        <w:tc>
          <w:tcPr>
            <w:tcW w:w="1473" w:type="dxa"/>
            <w:gridSpan w:val="2"/>
            <w:tcBorders>
              <w:top w:val="nil"/>
              <w:left w:val="nil"/>
              <w:bottom w:val="nil"/>
              <w:right w:val="nil"/>
            </w:tcBorders>
          </w:tcPr>
          <w:p w14:paraId="0392980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0.78</w:t>
            </w:r>
          </w:p>
        </w:tc>
        <w:tc>
          <w:tcPr>
            <w:tcW w:w="935" w:type="dxa"/>
            <w:tcBorders>
              <w:top w:val="nil"/>
              <w:left w:val="nil"/>
              <w:bottom w:val="nil"/>
              <w:right w:val="nil"/>
            </w:tcBorders>
          </w:tcPr>
          <w:p w14:paraId="29DE32F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75.9</w:t>
            </w:r>
          </w:p>
        </w:tc>
        <w:tc>
          <w:tcPr>
            <w:tcW w:w="1405" w:type="dxa"/>
            <w:tcBorders>
              <w:top w:val="nil"/>
              <w:left w:val="nil"/>
              <w:bottom w:val="nil"/>
              <w:right w:val="nil"/>
            </w:tcBorders>
            <w:hideMark/>
          </w:tcPr>
          <w:p w14:paraId="4C55BD9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46.9</w:t>
            </w:r>
          </w:p>
        </w:tc>
        <w:tc>
          <w:tcPr>
            <w:tcW w:w="720" w:type="dxa"/>
            <w:gridSpan w:val="2"/>
            <w:tcBorders>
              <w:top w:val="nil"/>
              <w:left w:val="nil"/>
              <w:bottom w:val="nil"/>
              <w:right w:val="nil"/>
            </w:tcBorders>
          </w:tcPr>
          <w:p w14:paraId="10581D5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0.93</w:t>
            </w:r>
          </w:p>
        </w:tc>
      </w:tr>
      <w:tr w:rsidR="00482277" w:rsidRPr="00D379BD" w14:paraId="157789E6" w14:textId="77777777" w:rsidTr="00CB594D">
        <w:trPr>
          <w:gridAfter w:val="1"/>
          <w:wAfter w:w="566" w:type="dxa"/>
        </w:trPr>
        <w:tc>
          <w:tcPr>
            <w:tcW w:w="2835" w:type="dxa"/>
            <w:tcBorders>
              <w:top w:val="nil"/>
              <w:left w:val="nil"/>
              <w:bottom w:val="nil"/>
              <w:right w:val="nil"/>
            </w:tcBorders>
            <w:hideMark/>
          </w:tcPr>
          <w:p w14:paraId="67E239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Namche 3</w:t>
            </w:r>
          </w:p>
        </w:tc>
        <w:tc>
          <w:tcPr>
            <w:tcW w:w="1134" w:type="dxa"/>
            <w:tcBorders>
              <w:top w:val="nil"/>
              <w:left w:val="nil"/>
              <w:bottom w:val="nil"/>
              <w:right w:val="nil"/>
            </w:tcBorders>
          </w:tcPr>
          <w:p w14:paraId="6CBDE1B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84.2</w:t>
            </w:r>
          </w:p>
        </w:tc>
        <w:tc>
          <w:tcPr>
            <w:tcW w:w="1417" w:type="dxa"/>
            <w:gridSpan w:val="2"/>
            <w:tcBorders>
              <w:top w:val="nil"/>
              <w:left w:val="nil"/>
              <w:bottom w:val="nil"/>
              <w:right w:val="nil"/>
            </w:tcBorders>
            <w:hideMark/>
          </w:tcPr>
          <w:p w14:paraId="4B883A8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48.6</w:t>
            </w:r>
          </w:p>
        </w:tc>
        <w:tc>
          <w:tcPr>
            <w:tcW w:w="1473" w:type="dxa"/>
            <w:gridSpan w:val="2"/>
            <w:tcBorders>
              <w:top w:val="nil"/>
              <w:left w:val="nil"/>
              <w:bottom w:val="nil"/>
              <w:right w:val="nil"/>
            </w:tcBorders>
          </w:tcPr>
          <w:p w14:paraId="44398D2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w:t>
            </w:r>
          </w:p>
        </w:tc>
        <w:tc>
          <w:tcPr>
            <w:tcW w:w="935" w:type="dxa"/>
            <w:tcBorders>
              <w:top w:val="nil"/>
              <w:left w:val="nil"/>
              <w:bottom w:val="nil"/>
              <w:right w:val="nil"/>
            </w:tcBorders>
          </w:tcPr>
          <w:p w14:paraId="6EE8072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84.4</w:t>
            </w:r>
          </w:p>
        </w:tc>
        <w:tc>
          <w:tcPr>
            <w:tcW w:w="1405" w:type="dxa"/>
            <w:tcBorders>
              <w:top w:val="nil"/>
              <w:left w:val="nil"/>
              <w:bottom w:val="nil"/>
              <w:right w:val="nil"/>
            </w:tcBorders>
            <w:hideMark/>
          </w:tcPr>
          <w:p w14:paraId="566726A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40.8</w:t>
            </w:r>
          </w:p>
        </w:tc>
        <w:tc>
          <w:tcPr>
            <w:tcW w:w="720" w:type="dxa"/>
            <w:gridSpan w:val="2"/>
            <w:tcBorders>
              <w:top w:val="nil"/>
              <w:left w:val="nil"/>
              <w:bottom w:val="nil"/>
              <w:right w:val="nil"/>
            </w:tcBorders>
          </w:tcPr>
          <w:p w14:paraId="4E43AE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w:t>
            </w:r>
          </w:p>
        </w:tc>
      </w:tr>
      <w:tr w:rsidR="00482277" w:rsidRPr="00D379BD" w14:paraId="752A674D" w14:textId="77777777" w:rsidTr="00CB594D">
        <w:trPr>
          <w:gridAfter w:val="1"/>
          <w:wAfter w:w="566" w:type="dxa"/>
        </w:trPr>
        <w:tc>
          <w:tcPr>
            <w:tcW w:w="2835" w:type="dxa"/>
            <w:tcBorders>
              <w:top w:val="nil"/>
              <w:left w:val="nil"/>
              <w:bottom w:val="nil"/>
              <w:right w:val="nil"/>
            </w:tcBorders>
            <w:hideMark/>
          </w:tcPr>
          <w:p w14:paraId="25F20A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Namche 5</w:t>
            </w:r>
          </w:p>
        </w:tc>
        <w:tc>
          <w:tcPr>
            <w:tcW w:w="1134" w:type="dxa"/>
            <w:tcBorders>
              <w:top w:val="nil"/>
              <w:left w:val="nil"/>
              <w:bottom w:val="nil"/>
              <w:right w:val="nil"/>
            </w:tcBorders>
          </w:tcPr>
          <w:p w14:paraId="517A879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94.3</w:t>
            </w:r>
          </w:p>
        </w:tc>
        <w:tc>
          <w:tcPr>
            <w:tcW w:w="1417" w:type="dxa"/>
            <w:gridSpan w:val="2"/>
            <w:tcBorders>
              <w:top w:val="nil"/>
              <w:left w:val="nil"/>
              <w:bottom w:val="nil"/>
              <w:right w:val="nil"/>
            </w:tcBorders>
          </w:tcPr>
          <w:p w14:paraId="64AFDD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40.2</w:t>
            </w:r>
          </w:p>
        </w:tc>
        <w:tc>
          <w:tcPr>
            <w:tcW w:w="1473" w:type="dxa"/>
            <w:gridSpan w:val="2"/>
            <w:tcBorders>
              <w:top w:val="nil"/>
              <w:left w:val="nil"/>
              <w:bottom w:val="nil"/>
              <w:right w:val="nil"/>
            </w:tcBorders>
            <w:hideMark/>
          </w:tcPr>
          <w:p w14:paraId="49C232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1.22</w:t>
            </w:r>
          </w:p>
        </w:tc>
        <w:tc>
          <w:tcPr>
            <w:tcW w:w="935" w:type="dxa"/>
            <w:tcBorders>
              <w:top w:val="nil"/>
              <w:left w:val="nil"/>
              <w:bottom w:val="nil"/>
              <w:right w:val="nil"/>
            </w:tcBorders>
          </w:tcPr>
          <w:p w14:paraId="3A1141A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84.6</w:t>
            </w:r>
          </w:p>
        </w:tc>
        <w:tc>
          <w:tcPr>
            <w:tcW w:w="1405" w:type="dxa"/>
            <w:tcBorders>
              <w:top w:val="nil"/>
              <w:left w:val="nil"/>
              <w:bottom w:val="nil"/>
              <w:right w:val="nil"/>
            </w:tcBorders>
          </w:tcPr>
          <w:p w14:paraId="430FFF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49.3</w:t>
            </w:r>
          </w:p>
        </w:tc>
        <w:tc>
          <w:tcPr>
            <w:tcW w:w="720" w:type="dxa"/>
            <w:gridSpan w:val="2"/>
            <w:tcBorders>
              <w:top w:val="nil"/>
              <w:left w:val="nil"/>
              <w:bottom w:val="nil"/>
              <w:right w:val="nil"/>
            </w:tcBorders>
            <w:hideMark/>
          </w:tcPr>
          <w:p w14:paraId="57D72EC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1.24</w:t>
            </w:r>
          </w:p>
        </w:tc>
      </w:tr>
      <w:tr w:rsidR="00482277" w:rsidRPr="00D379BD" w14:paraId="70D61EEA" w14:textId="77777777" w:rsidTr="00CB594D">
        <w:trPr>
          <w:gridAfter w:val="1"/>
          <w:wAfter w:w="566" w:type="dxa"/>
        </w:trPr>
        <w:tc>
          <w:tcPr>
            <w:tcW w:w="2835" w:type="dxa"/>
            <w:tcBorders>
              <w:top w:val="nil"/>
              <w:left w:val="nil"/>
              <w:bottom w:val="nil"/>
              <w:right w:val="nil"/>
            </w:tcBorders>
            <w:hideMark/>
          </w:tcPr>
          <w:p w14:paraId="76C9DB1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Soybeans in NERICA 1</w:t>
            </w:r>
          </w:p>
        </w:tc>
        <w:tc>
          <w:tcPr>
            <w:tcW w:w="1134" w:type="dxa"/>
            <w:tcBorders>
              <w:top w:val="nil"/>
              <w:left w:val="nil"/>
              <w:bottom w:val="nil"/>
              <w:right w:val="nil"/>
            </w:tcBorders>
          </w:tcPr>
          <w:p w14:paraId="38E73E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76.9</w:t>
            </w:r>
          </w:p>
        </w:tc>
        <w:tc>
          <w:tcPr>
            <w:tcW w:w="1417" w:type="dxa"/>
            <w:gridSpan w:val="2"/>
            <w:tcBorders>
              <w:top w:val="nil"/>
              <w:left w:val="nil"/>
              <w:bottom w:val="nil"/>
              <w:right w:val="nil"/>
            </w:tcBorders>
          </w:tcPr>
          <w:p w14:paraId="1A46343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52.4</w:t>
            </w:r>
          </w:p>
        </w:tc>
        <w:tc>
          <w:tcPr>
            <w:tcW w:w="1473" w:type="dxa"/>
            <w:gridSpan w:val="2"/>
            <w:tcBorders>
              <w:top w:val="nil"/>
              <w:left w:val="nil"/>
              <w:bottom w:val="nil"/>
              <w:right w:val="nil"/>
            </w:tcBorders>
            <w:hideMark/>
          </w:tcPr>
          <w:p w14:paraId="124D70A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0.58</w:t>
            </w:r>
          </w:p>
        </w:tc>
        <w:tc>
          <w:tcPr>
            <w:tcW w:w="935" w:type="dxa"/>
            <w:tcBorders>
              <w:top w:val="nil"/>
              <w:left w:val="nil"/>
              <w:bottom w:val="nil"/>
              <w:right w:val="nil"/>
            </w:tcBorders>
          </w:tcPr>
          <w:p w14:paraId="3FE8891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76.7</w:t>
            </w:r>
          </w:p>
        </w:tc>
        <w:tc>
          <w:tcPr>
            <w:tcW w:w="1405" w:type="dxa"/>
            <w:tcBorders>
              <w:top w:val="nil"/>
              <w:left w:val="nil"/>
              <w:bottom w:val="nil"/>
              <w:right w:val="nil"/>
            </w:tcBorders>
          </w:tcPr>
          <w:p w14:paraId="56E12F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41.5</w:t>
            </w:r>
          </w:p>
        </w:tc>
        <w:tc>
          <w:tcPr>
            <w:tcW w:w="720" w:type="dxa"/>
            <w:gridSpan w:val="2"/>
            <w:tcBorders>
              <w:top w:val="nil"/>
              <w:left w:val="nil"/>
              <w:bottom w:val="nil"/>
              <w:right w:val="nil"/>
            </w:tcBorders>
            <w:hideMark/>
          </w:tcPr>
          <w:p w14:paraId="17F36E2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w:t>
            </w:r>
          </w:p>
        </w:tc>
      </w:tr>
      <w:tr w:rsidR="00482277" w:rsidRPr="00D379BD" w14:paraId="6DEB46A5" w14:textId="77777777" w:rsidTr="00CB594D">
        <w:tc>
          <w:tcPr>
            <w:tcW w:w="2835" w:type="dxa"/>
            <w:tcBorders>
              <w:top w:val="single" w:sz="4" w:space="0" w:color="7E7E7E"/>
              <w:left w:val="nil"/>
              <w:bottom w:val="single" w:sz="4" w:space="0" w:color="7E7E7E"/>
              <w:right w:val="nil"/>
            </w:tcBorders>
            <w:hideMark/>
          </w:tcPr>
          <w:p w14:paraId="616CF92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P-value</w:t>
            </w:r>
          </w:p>
          <w:p w14:paraId="2C9F610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LSD (P</w:t>
            </w:r>
            <w:r w:rsidR="001D2DA2" w:rsidRPr="001D2DA2">
              <w:rPr>
                <w:rFonts w:ascii="Arial" w:hAnsi="Arial" w:cs="Arial"/>
                <w:sz w:val="18"/>
                <w:szCs w:val="18"/>
              </w:rPr>
              <w:t>=</w:t>
            </w:r>
            <w:r w:rsidRPr="00D379BD">
              <w:rPr>
                <w:rFonts w:ascii="Arial" w:hAnsi="Arial" w:cs="Arial"/>
                <w:sz w:val="18"/>
                <w:szCs w:val="18"/>
              </w:rPr>
              <w:t>0.05)</w:t>
            </w:r>
          </w:p>
          <w:p w14:paraId="795925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1134" w:type="dxa"/>
            <w:tcBorders>
              <w:top w:val="single" w:sz="4" w:space="0" w:color="7E7E7E"/>
              <w:left w:val="nil"/>
              <w:bottom w:val="single" w:sz="4" w:space="0" w:color="7E7E7E"/>
              <w:right w:val="nil"/>
            </w:tcBorders>
            <w:hideMark/>
          </w:tcPr>
          <w:p w14:paraId="6BF8CE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3230BA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14.56</w:t>
            </w:r>
          </w:p>
          <w:p w14:paraId="3282FC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12.50</w:t>
            </w:r>
          </w:p>
        </w:tc>
        <w:tc>
          <w:tcPr>
            <w:tcW w:w="1417" w:type="dxa"/>
            <w:gridSpan w:val="2"/>
            <w:tcBorders>
              <w:top w:val="single" w:sz="4" w:space="0" w:color="7E7E7E"/>
              <w:left w:val="nil"/>
              <w:bottom w:val="single" w:sz="4" w:space="0" w:color="7E7E7E"/>
              <w:right w:val="nil"/>
            </w:tcBorders>
            <w:hideMark/>
          </w:tcPr>
          <w:p w14:paraId="662C1D3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569291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17.8</w:t>
            </w:r>
          </w:p>
          <w:p w14:paraId="6E59F8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25.6</w:t>
            </w:r>
          </w:p>
          <w:p w14:paraId="0CA3DE7B" w14:textId="77777777" w:rsidR="00482277" w:rsidRPr="00D379BD" w:rsidRDefault="00482277" w:rsidP="00482277">
            <w:pPr>
              <w:jc w:val="both"/>
              <w:rPr>
                <w:rFonts w:ascii="Arial" w:hAnsi="Arial" w:cs="Arial"/>
                <w:sz w:val="18"/>
                <w:szCs w:val="18"/>
              </w:rPr>
            </w:pPr>
          </w:p>
        </w:tc>
        <w:tc>
          <w:tcPr>
            <w:tcW w:w="1473" w:type="dxa"/>
            <w:gridSpan w:val="2"/>
            <w:tcBorders>
              <w:top w:val="single" w:sz="4" w:space="0" w:color="7E7E7E"/>
              <w:left w:val="nil"/>
              <w:bottom w:val="single" w:sz="4" w:space="0" w:color="7E7E7E"/>
              <w:right w:val="nil"/>
            </w:tcBorders>
            <w:hideMark/>
          </w:tcPr>
          <w:p w14:paraId="059ACBC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1E87985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1.12</w:t>
            </w:r>
          </w:p>
          <w:p w14:paraId="52ECD4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39.9</w:t>
            </w:r>
          </w:p>
        </w:tc>
        <w:tc>
          <w:tcPr>
            <w:tcW w:w="935" w:type="dxa"/>
            <w:tcBorders>
              <w:top w:val="single" w:sz="4" w:space="0" w:color="7E7E7E"/>
              <w:left w:val="nil"/>
              <w:bottom w:val="single" w:sz="4" w:space="0" w:color="7E7E7E"/>
              <w:right w:val="nil"/>
            </w:tcBorders>
            <w:hideMark/>
          </w:tcPr>
          <w:p w14:paraId="62AD362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2A0298E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13.3</w:t>
            </w:r>
          </w:p>
          <w:p w14:paraId="40AFEA7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w:t>
            </w:r>
          </w:p>
        </w:tc>
        <w:tc>
          <w:tcPr>
            <w:tcW w:w="1416" w:type="dxa"/>
            <w:gridSpan w:val="2"/>
            <w:tcBorders>
              <w:top w:val="single" w:sz="4" w:space="0" w:color="7E7E7E"/>
              <w:left w:val="nil"/>
              <w:bottom w:val="single" w:sz="4" w:space="0" w:color="7E7E7E"/>
              <w:right w:val="nil"/>
            </w:tcBorders>
            <w:hideMark/>
          </w:tcPr>
          <w:p w14:paraId="37C2EB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BD7AC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19.1</w:t>
            </w:r>
          </w:p>
          <w:p w14:paraId="2BF154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16.3</w:t>
            </w:r>
          </w:p>
          <w:p w14:paraId="6443BF83" w14:textId="77777777" w:rsidR="00482277" w:rsidRPr="00D379BD" w:rsidRDefault="00482277" w:rsidP="00482277">
            <w:pPr>
              <w:jc w:val="both"/>
              <w:rPr>
                <w:rFonts w:ascii="Arial" w:hAnsi="Arial" w:cs="Arial"/>
                <w:sz w:val="18"/>
                <w:szCs w:val="18"/>
              </w:rPr>
            </w:pPr>
          </w:p>
        </w:tc>
        <w:tc>
          <w:tcPr>
            <w:tcW w:w="1275" w:type="dxa"/>
            <w:gridSpan w:val="2"/>
            <w:tcBorders>
              <w:top w:val="single" w:sz="4" w:space="0" w:color="7E7E7E"/>
              <w:left w:val="nil"/>
              <w:bottom w:val="single" w:sz="4" w:space="0" w:color="7E7E7E"/>
              <w:right w:val="nil"/>
            </w:tcBorders>
            <w:hideMark/>
          </w:tcPr>
          <w:p w14:paraId="1616FEF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0B3F7B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1.14</w:t>
            </w:r>
          </w:p>
          <w:p w14:paraId="1D71EB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46.5</w:t>
            </w:r>
          </w:p>
          <w:p w14:paraId="366F7BC0" w14:textId="77777777" w:rsidR="00482277" w:rsidRPr="00D379BD" w:rsidRDefault="00482277" w:rsidP="00482277">
            <w:pPr>
              <w:jc w:val="both"/>
              <w:rPr>
                <w:rFonts w:ascii="Arial" w:hAnsi="Arial" w:cs="Arial"/>
                <w:sz w:val="18"/>
                <w:szCs w:val="18"/>
              </w:rPr>
            </w:pPr>
          </w:p>
        </w:tc>
      </w:tr>
    </w:tbl>
    <w:p w14:paraId="7602163C" w14:textId="77777777" w:rsidR="00482277" w:rsidRPr="00D379BD" w:rsidRDefault="00482277" w:rsidP="00482277">
      <w:pPr>
        <w:jc w:val="both"/>
        <w:rPr>
          <w:rFonts w:ascii="Arial" w:hAnsi="Arial" w:cs="Arial"/>
          <w:szCs w:val="18"/>
        </w:rPr>
      </w:pPr>
      <w:bookmarkStart w:id="20" w:name="_Hlk208115804"/>
      <w:r w:rsidRPr="00D379BD">
        <w:rPr>
          <w:rFonts w:ascii="Arial" w:hAnsi="Arial" w:cs="Arial"/>
          <w:i/>
          <w:iCs/>
          <w:szCs w:val="18"/>
        </w:rPr>
        <w:t>Values with different letters in a column are significantly different at P</w:t>
      </w:r>
      <w:r w:rsidRPr="00D379BD">
        <w:rPr>
          <w:rFonts w:ascii="Arial" w:hAnsi="Arial" w:cs="Arial"/>
          <w:i/>
          <w:iCs/>
          <w:szCs w:val="18"/>
          <w:u w:val="single"/>
        </w:rPr>
        <w:t>&lt;</w:t>
      </w:r>
      <w:r w:rsidRPr="00D379BD">
        <w:rPr>
          <w:rFonts w:ascii="Arial" w:hAnsi="Arial" w:cs="Arial"/>
          <w:i/>
          <w:iCs/>
          <w:szCs w:val="18"/>
        </w:rPr>
        <w:t xml:space="preserve"> .05</w:t>
      </w:r>
      <w:bookmarkEnd w:id="17"/>
      <w:bookmarkEnd w:id="20"/>
    </w:p>
    <w:p w14:paraId="491BE406" w14:textId="77777777" w:rsidR="00482277" w:rsidRPr="00D379BD" w:rsidRDefault="00482277" w:rsidP="00482277">
      <w:pPr>
        <w:jc w:val="both"/>
        <w:rPr>
          <w:rFonts w:ascii="Arial" w:hAnsi="Arial" w:cs="Arial"/>
          <w:i/>
          <w:iCs/>
          <w:sz w:val="22"/>
        </w:rPr>
      </w:pPr>
    </w:p>
    <w:p w14:paraId="4E078721" w14:textId="77777777" w:rsidR="00482277" w:rsidRPr="00D379BD" w:rsidRDefault="00482277" w:rsidP="00482277">
      <w:pPr>
        <w:jc w:val="both"/>
        <w:rPr>
          <w:rFonts w:ascii="Arial" w:hAnsi="Arial" w:cs="Arial"/>
          <w:b/>
          <w:iCs/>
          <w:sz w:val="22"/>
        </w:rPr>
      </w:pPr>
      <w:r w:rsidRPr="00D379BD">
        <w:rPr>
          <w:rFonts w:ascii="Arial" w:hAnsi="Arial" w:cs="Arial"/>
          <w:b/>
          <w:iCs/>
          <w:sz w:val="22"/>
        </w:rPr>
        <w:t xml:space="preserve">3.3 </w:t>
      </w:r>
      <w:bookmarkStart w:id="21" w:name="_Hlk208487615"/>
      <w:r w:rsidRPr="00D379BD">
        <w:rPr>
          <w:rFonts w:ascii="Arial" w:hAnsi="Arial" w:cs="Arial"/>
          <w:b/>
          <w:iCs/>
          <w:sz w:val="22"/>
        </w:rPr>
        <w:t xml:space="preserve">Tillers, panicles per plant, grains per panicle and yield for rice </w:t>
      </w:r>
      <w:bookmarkEnd w:id="21"/>
      <w:r w:rsidRPr="00D379BD">
        <w:rPr>
          <w:rFonts w:ascii="Arial" w:hAnsi="Arial" w:cs="Arial"/>
          <w:b/>
          <w:iCs/>
          <w:sz w:val="22"/>
        </w:rPr>
        <w:t>during 2024 and 2025</w:t>
      </w:r>
    </w:p>
    <w:p w14:paraId="11D7EBBC" w14:textId="7F0B11B6" w:rsidR="001D2DA2" w:rsidRDefault="00482277" w:rsidP="00482277">
      <w:pPr>
        <w:jc w:val="both"/>
        <w:rPr>
          <w:rFonts w:ascii="Arial" w:hAnsi="Arial" w:cs="Arial"/>
        </w:rPr>
      </w:pPr>
      <w:r w:rsidRPr="00D379BD">
        <w:rPr>
          <w:rFonts w:ascii="Arial" w:hAnsi="Arial" w:cs="Arial"/>
        </w:rPr>
        <w:t xml:space="preserve">The results on tillers, panicles per plant, grains per panicle and rice grain yield during 2024 and 2025 are given in Table </w:t>
      </w:r>
      <w:r w:rsidR="00E92B2C">
        <w:rPr>
          <w:rFonts w:ascii="Arial" w:hAnsi="Arial" w:cs="Arial"/>
        </w:rPr>
        <w:t>3</w:t>
      </w:r>
      <w:r w:rsidRPr="00D379BD">
        <w:rPr>
          <w:rFonts w:ascii="Arial" w:hAnsi="Arial" w:cs="Arial"/>
        </w:rPr>
        <w:t>. Introduction of soybeans intercrops in rice did not influence the number of tillers and panicles per</w:t>
      </w:r>
      <w:r w:rsidR="00E97DE9">
        <w:rPr>
          <w:rFonts w:ascii="Arial" w:hAnsi="Arial" w:cs="Arial"/>
        </w:rPr>
        <w:t xml:space="preserve"> rice plant during 2024 and 2025</w:t>
      </w:r>
    </w:p>
    <w:p w14:paraId="237B509C" w14:textId="77777777" w:rsidR="001D2DA2" w:rsidRPr="00920EF6" w:rsidRDefault="001D2DA2" w:rsidP="00482277">
      <w:pPr>
        <w:jc w:val="both"/>
        <w:rPr>
          <w:rFonts w:ascii="Arial" w:hAnsi="Arial" w:cs="Arial"/>
          <w:b/>
        </w:rPr>
      </w:pPr>
    </w:p>
    <w:p w14:paraId="4CD024D2" w14:textId="0151327D"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3</w:t>
      </w:r>
      <w:r w:rsidRPr="00920EF6">
        <w:rPr>
          <w:rFonts w:ascii="Arial" w:hAnsi="Arial" w:cs="Arial"/>
          <w:b/>
          <w:sz w:val="18"/>
          <w:szCs w:val="18"/>
        </w:rPr>
        <w:t xml:space="preserve"> Tillers, Panicles per plant, grains per panicle and yield for Rice during 2024 and 2025</w:t>
      </w:r>
    </w:p>
    <w:tbl>
      <w:tblPr>
        <w:tblStyle w:val="GridTable3-Accent5"/>
        <w:tblpPr w:leftFromText="180" w:rightFromText="180" w:vertAnchor="text" w:tblpY="1"/>
        <w:tblW w:w="4849" w:type="pct"/>
        <w:tblLayout w:type="fixed"/>
        <w:tblLook w:val="04A0" w:firstRow="1" w:lastRow="0" w:firstColumn="1" w:lastColumn="0" w:noHBand="0" w:noVBand="1"/>
      </w:tblPr>
      <w:tblGrid>
        <w:gridCol w:w="2288"/>
        <w:gridCol w:w="1039"/>
        <w:gridCol w:w="113"/>
        <w:gridCol w:w="926"/>
        <w:gridCol w:w="57"/>
        <w:gridCol w:w="980"/>
        <w:gridCol w:w="168"/>
        <w:gridCol w:w="869"/>
        <w:gridCol w:w="113"/>
        <w:gridCol w:w="823"/>
        <w:gridCol w:w="155"/>
        <w:gridCol w:w="882"/>
        <w:gridCol w:w="1045"/>
        <w:gridCol w:w="1016"/>
      </w:tblGrid>
      <w:tr w:rsidR="00D379BD" w:rsidRPr="00AF771C" w14:paraId="7834AE0A" w14:textId="77777777" w:rsidTr="00CB594D">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1092" w:type="pct"/>
            <w:noWrap/>
            <w:hideMark/>
          </w:tcPr>
          <w:p w14:paraId="6821764F" w14:textId="77777777" w:rsidR="00482277" w:rsidRPr="00AF771C" w:rsidRDefault="00482277" w:rsidP="00482277">
            <w:pPr>
              <w:rPr>
                <w:rFonts w:ascii="Arial" w:eastAsia="Times New Roman" w:hAnsi="Arial" w:cs="Arial"/>
                <w:sz w:val="18"/>
                <w:szCs w:val="18"/>
              </w:rPr>
            </w:pPr>
            <w:bookmarkStart w:id="22" w:name="_Hlk208088673"/>
            <w:r w:rsidRPr="00AF771C">
              <w:rPr>
                <w:rFonts w:ascii="Arial" w:eastAsia="Times New Roman" w:hAnsi="Arial" w:cs="Arial"/>
                <w:sz w:val="18"/>
                <w:szCs w:val="18"/>
              </w:rPr>
              <w:t>Treatment</w:t>
            </w:r>
          </w:p>
        </w:tc>
        <w:tc>
          <w:tcPr>
            <w:tcW w:w="2036" w:type="pct"/>
            <w:gridSpan w:val="8"/>
          </w:tcPr>
          <w:p w14:paraId="66C4B5B9" w14:textId="77777777" w:rsidR="00482277" w:rsidRPr="00AF771C"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2024</w:t>
            </w:r>
          </w:p>
        </w:tc>
        <w:tc>
          <w:tcPr>
            <w:tcW w:w="1872" w:type="pct"/>
            <w:gridSpan w:val="5"/>
          </w:tcPr>
          <w:p w14:paraId="237C722B" w14:textId="77777777" w:rsidR="00482277" w:rsidRPr="00AF771C"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2025</w:t>
            </w:r>
          </w:p>
        </w:tc>
      </w:tr>
      <w:tr w:rsidR="00D379BD" w:rsidRPr="00AF771C" w14:paraId="06B0B515" w14:textId="77777777" w:rsidTr="00CB594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92" w:type="pct"/>
            <w:noWrap/>
          </w:tcPr>
          <w:p w14:paraId="1805AE58" w14:textId="77777777" w:rsidR="00482277" w:rsidRPr="00AF771C" w:rsidRDefault="00482277" w:rsidP="00482277">
            <w:pPr>
              <w:rPr>
                <w:rFonts w:ascii="Arial" w:eastAsia="Times New Roman" w:hAnsi="Arial" w:cs="Arial"/>
                <w:sz w:val="16"/>
                <w:szCs w:val="18"/>
              </w:rPr>
            </w:pPr>
          </w:p>
        </w:tc>
        <w:tc>
          <w:tcPr>
            <w:tcW w:w="496" w:type="pct"/>
          </w:tcPr>
          <w:p w14:paraId="2CFE316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Tillers  plant</w:t>
            </w:r>
            <w:r w:rsidRPr="00AF771C">
              <w:rPr>
                <w:rFonts w:ascii="Arial" w:eastAsia="Times New Roman" w:hAnsi="Arial" w:cs="Arial"/>
                <w:b/>
                <w:sz w:val="16"/>
                <w:szCs w:val="18"/>
                <w:vertAlign w:val="superscript"/>
              </w:rPr>
              <w:t>-1</w:t>
            </w:r>
          </w:p>
        </w:tc>
        <w:tc>
          <w:tcPr>
            <w:tcW w:w="496" w:type="pct"/>
            <w:gridSpan w:val="2"/>
          </w:tcPr>
          <w:p w14:paraId="2EBAD2B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Panicles  plant</w:t>
            </w:r>
            <w:r w:rsidRPr="00AF771C">
              <w:rPr>
                <w:rFonts w:ascii="Arial" w:eastAsia="Times New Roman" w:hAnsi="Arial" w:cs="Arial"/>
                <w:b/>
                <w:sz w:val="16"/>
                <w:szCs w:val="18"/>
                <w:vertAlign w:val="superscript"/>
              </w:rPr>
              <w:t>-1</w:t>
            </w:r>
          </w:p>
        </w:tc>
        <w:tc>
          <w:tcPr>
            <w:tcW w:w="495" w:type="pct"/>
            <w:gridSpan w:val="2"/>
          </w:tcPr>
          <w:p w14:paraId="50320E65"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Grains  panicle</w:t>
            </w:r>
            <w:r w:rsidRPr="00AF771C">
              <w:rPr>
                <w:rFonts w:ascii="Arial" w:eastAsia="Times New Roman" w:hAnsi="Arial" w:cs="Arial"/>
                <w:b/>
                <w:sz w:val="16"/>
                <w:szCs w:val="18"/>
                <w:vertAlign w:val="superscript"/>
              </w:rPr>
              <w:t>-1</w:t>
            </w:r>
          </w:p>
        </w:tc>
        <w:tc>
          <w:tcPr>
            <w:tcW w:w="495" w:type="pct"/>
            <w:gridSpan w:val="2"/>
          </w:tcPr>
          <w:p w14:paraId="2B5F0BB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Yield</w:t>
            </w:r>
          </w:p>
          <w:p w14:paraId="785128D8"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(Kg ha</w:t>
            </w:r>
            <w:r w:rsidRPr="00AF771C">
              <w:rPr>
                <w:rFonts w:ascii="Arial" w:eastAsia="Times New Roman" w:hAnsi="Arial" w:cs="Arial"/>
                <w:b/>
                <w:sz w:val="16"/>
                <w:szCs w:val="18"/>
                <w:vertAlign w:val="superscript"/>
              </w:rPr>
              <w:t>-1</w:t>
            </w:r>
            <w:r w:rsidRPr="00AF771C">
              <w:rPr>
                <w:rFonts w:ascii="Arial" w:eastAsia="Times New Roman" w:hAnsi="Arial" w:cs="Arial"/>
                <w:b/>
                <w:sz w:val="16"/>
                <w:szCs w:val="18"/>
              </w:rPr>
              <w:t>)</w:t>
            </w:r>
          </w:p>
        </w:tc>
        <w:tc>
          <w:tcPr>
            <w:tcW w:w="447" w:type="pct"/>
            <w:gridSpan w:val="2"/>
          </w:tcPr>
          <w:p w14:paraId="5C98DD9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Tillers  plant</w:t>
            </w:r>
            <w:r w:rsidRPr="00AF771C">
              <w:rPr>
                <w:rFonts w:ascii="Arial" w:eastAsia="Times New Roman" w:hAnsi="Arial" w:cs="Arial"/>
                <w:b/>
                <w:sz w:val="16"/>
                <w:szCs w:val="18"/>
                <w:vertAlign w:val="superscript"/>
              </w:rPr>
              <w:t>-1</w:t>
            </w:r>
          </w:p>
        </w:tc>
        <w:tc>
          <w:tcPr>
            <w:tcW w:w="495" w:type="pct"/>
            <w:gridSpan w:val="2"/>
          </w:tcPr>
          <w:p w14:paraId="6F7A55F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Panicles  plant</w:t>
            </w:r>
            <w:r w:rsidRPr="00AF771C">
              <w:rPr>
                <w:rFonts w:ascii="Arial" w:eastAsia="Times New Roman" w:hAnsi="Arial" w:cs="Arial"/>
                <w:b/>
                <w:sz w:val="16"/>
                <w:szCs w:val="18"/>
                <w:vertAlign w:val="superscript"/>
              </w:rPr>
              <w:t>-1</w:t>
            </w:r>
          </w:p>
        </w:tc>
        <w:tc>
          <w:tcPr>
            <w:tcW w:w="496" w:type="pct"/>
          </w:tcPr>
          <w:p w14:paraId="434058E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Grains  panicle</w:t>
            </w:r>
            <w:r w:rsidRPr="00AF771C">
              <w:rPr>
                <w:rFonts w:ascii="Arial" w:eastAsia="Times New Roman" w:hAnsi="Arial" w:cs="Arial"/>
                <w:b/>
                <w:sz w:val="16"/>
                <w:szCs w:val="18"/>
                <w:vertAlign w:val="superscript"/>
              </w:rPr>
              <w:t>-1</w:t>
            </w:r>
          </w:p>
        </w:tc>
        <w:tc>
          <w:tcPr>
            <w:tcW w:w="489" w:type="pct"/>
          </w:tcPr>
          <w:p w14:paraId="169F085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Yield</w:t>
            </w:r>
          </w:p>
          <w:p w14:paraId="6E10699E"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(Kg ha</w:t>
            </w:r>
            <w:r w:rsidRPr="00AF771C">
              <w:rPr>
                <w:rFonts w:ascii="Arial" w:eastAsia="Times New Roman" w:hAnsi="Arial" w:cs="Arial"/>
                <w:b/>
                <w:sz w:val="16"/>
                <w:szCs w:val="18"/>
                <w:vertAlign w:val="superscript"/>
              </w:rPr>
              <w:t>-1</w:t>
            </w:r>
            <w:r w:rsidRPr="00AF771C">
              <w:rPr>
                <w:rFonts w:ascii="Arial" w:eastAsia="Times New Roman" w:hAnsi="Arial" w:cs="Arial"/>
                <w:b/>
                <w:sz w:val="16"/>
                <w:szCs w:val="18"/>
              </w:rPr>
              <w:t>)</w:t>
            </w:r>
          </w:p>
        </w:tc>
      </w:tr>
      <w:tr w:rsidR="00D379BD" w:rsidRPr="00AF771C" w14:paraId="60872BDF" w14:textId="77777777" w:rsidTr="00CB594D">
        <w:trPr>
          <w:trHeight w:val="2140"/>
        </w:trPr>
        <w:tc>
          <w:tcPr>
            <w:cnfStyle w:val="001000000000" w:firstRow="0" w:lastRow="0" w:firstColumn="1" w:lastColumn="0" w:oddVBand="0" w:evenVBand="0" w:oddHBand="0" w:evenHBand="0" w:firstRowFirstColumn="0" w:firstRowLastColumn="0" w:lastRowFirstColumn="0" w:lastRowLastColumn="0"/>
            <w:tcW w:w="1092" w:type="pct"/>
            <w:noWrap/>
            <w:hideMark/>
          </w:tcPr>
          <w:p w14:paraId="441FA2A6"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Nerica</w:t>
            </w:r>
            <w:r w:rsidR="00482277" w:rsidRPr="00AF771C">
              <w:rPr>
                <w:rFonts w:ascii="Arial" w:eastAsia="Times New Roman" w:hAnsi="Arial" w:cs="Arial"/>
                <w:bCs/>
                <w:sz w:val="18"/>
                <w:szCs w:val="18"/>
              </w:rPr>
              <w:t xml:space="preserve"> 4 Sole</w:t>
            </w:r>
          </w:p>
          <w:p w14:paraId="0CAF80BE"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 xml:space="preserve">NRC </w:t>
            </w:r>
            <w:r w:rsidR="00482277" w:rsidRPr="00AF771C">
              <w:rPr>
                <w:rFonts w:ascii="Arial" w:eastAsia="Times New Roman" w:hAnsi="Arial" w:cs="Arial"/>
                <w:bCs/>
                <w:sz w:val="18"/>
                <w:szCs w:val="18"/>
              </w:rPr>
              <w:t>4</w:t>
            </w:r>
            <w:r w:rsidRPr="00AF771C">
              <w:rPr>
                <w:rFonts w:ascii="Arial" w:eastAsia="Times New Roman" w:hAnsi="Arial" w:cs="Arial"/>
                <w:bCs/>
                <w:sz w:val="18"/>
                <w:szCs w:val="18"/>
              </w:rPr>
              <w:t xml:space="preserve"> + S/</w:t>
            </w:r>
            <w:r w:rsidR="00482277" w:rsidRPr="00AF771C">
              <w:rPr>
                <w:rFonts w:ascii="Arial" w:eastAsia="Times New Roman" w:hAnsi="Arial" w:cs="Arial"/>
                <w:bCs/>
                <w:sz w:val="18"/>
                <w:szCs w:val="18"/>
              </w:rPr>
              <w:t>beans</w:t>
            </w:r>
          </w:p>
          <w:p w14:paraId="43EAA29C"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 3 + S/</w:t>
            </w:r>
            <w:r w:rsidR="00482277" w:rsidRPr="00AF771C">
              <w:rPr>
                <w:rFonts w:ascii="Arial" w:eastAsia="Times New Roman" w:hAnsi="Arial" w:cs="Arial"/>
                <w:bCs/>
                <w:sz w:val="18"/>
                <w:szCs w:val="18"/>
              </w:rPr>
              <w:t>beans</w:t>
            </w:r>
          </w:p>
          <w:p w14:paraId="1B6D0D3F"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 xml:space="preserve">NERICA 10 Sole                                                 </w:t>
            </w:r>
          </w:p>
          <w:p w14:paraId="41A1E3CE"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w:t>
            </w:r>
            <w:r w:rsidR="00482277" w:rsidRPr="00AF771C">
              <w:rPr>
                <w:rFonts w:ascii="Arial" w:eastAsia="Times New Roman" w:hAnsi="Arial" w:cs="Arial"/>
                <w:bCs/>
                <w:sz w:val="18"/>
                <w:szCs w:val="18"/>
              </w:rPr>
              <w:t xml:space="preserve"> 3 Sole</w:t>
            </w:r>
          </w:p>
          <w:p w14:paraId="7AAD3F55"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10 + S</w:t>
            </w:r>
            <w:r w:rsidRPr="00AF771C">
              <w:rPr>
                <w:rFonts w:ascii="Arial" w:eastAsia="Times New Roman" w:hAnsi="Arial" w:cs="Arial"/>
                <w:bCs/>
                <w:sz w:val="18"/>
                <w:szCs w:val="18"/>
              </w:rPr>
              <w:t>/</w:t>
            </w:r>
            <w:r w:rsidR="00482277" w:rsidRPr="00AF771C">
              <w:rPr>
                <w:rFonts w:ascii="Arial" w:eastAsia="Times New Roman" w:hAnsi="Arial" w:cs="Arial"/>
                <w:bCs/>
                <w:sz w:val="18"/>
                <w:szCs w:val="18"/>
              </w:rPr>
              <w:t>beans</w:t>
            </w:r>
          </w:p>
          <w:p w14:paraId="6363967D"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1 Sole                            </w:t>
            </w:r>
          </w:p>
          <w:p w14:paraId="7E9127ED" w14:textId="77777777" w:rsidR="00482277" w:rsidRPr="00AF771C" w:rsidRDefault="001D2DA2" w:rsidP="00482277">
            <w:pPr>
              <w:rPr>
                <w:rFonts w:ascii="Arial" w:eastAsia="Times New Roman" w:hAnsi="Arial" w:cs="Arial"/>
                <w:sz w:val="18"/>
                <w:szCs w:val="18"/>
              </w:rPr>
            </w:pPr>
            <w:r w:rsidRPr="00AF771C">
              <w:rPr>
                <w:rFonts w:ascii="Arial" w:eastAsia="Times New Roman" w:hAnsi="Arial" w:cs="Arial"/>
                <w:bCs/>
                <w:sz w:val="18"/>
                <w:szCs w:val="18"/>
              </w:rPr>
              <w:t>NMC</w:t>
            </w:r>
            <w:r w:rsidR="00482277" w:rsidRPr="00AF771C">
              <w:rPr>
                <w:rFonts w:ascii="Arial" w:eastAsia="Times New Roman" w:hAnsi="Arial" w:cs="Arial"/>
                <w:bCs/>
                <w:sz w:val="18"/>
                <w:szCs w:val="18"/>
              </w:rPr>
              <w:t xml:space="preserve"> 5 Sole </w:t>
            </w:r>
          </w:p>
          <w:p w14:paraId="21B5AC3B"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 5 + S/</w:t>
            </w:r>
            <w:r w:rsidR="00482277" w:rsidRPr="00AF771C">
              <w:rPr>
                <w:rFonts w:ascii="Arial" w:eastAsia="Times New Roman" w:hAnsi="Arial" w:cs="Arial"/>
                <w:bCs/>
                <w:sz w:val="18"/>
                <w:szCs w:val="18"/>
              </w:rPr>
              <w:t>beans</w:t>
            </w:r>
          </w:p>
          <w:p w14:paraId="519D1419" w14:textId="77777777" w:rsidR="00482277" w:rsidRPr="00AF771C" w:rsidRDefault="001D2DA2" w:rsidP="00482277">
            <w:pPr>
              <w:rPr>
                <w:rFonts w:ascii="Arial" w:eastAsia="Times New Roman" w:hAnsi="Arial" w:cs="Arial"/>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w:t>
            </w:r>
            <w:r w:rsidRPr="00AF771C">
              <w:rPr>
                <w:rFonts w:ascii="Arial" w:eastAsia="Times New Roman" w:hAnsi="Arial" w:cs="Arial"/>
                <w:bCs/>
                <w:sz w:val="18"/>
                <w:szCs w:val="18"/>
              </w:rPr>
              <w:t>1 + S/</w:t>
            </w:r>
            <w:r w:rsidR="00482277" w:rsidRPr="00AF771C">
              <w:rPr>
                <w:rFonts w:ascii="Arial" w:eastAsia="Times New Roman" w:hAnsi="Arial" w:cs="Arial"/>
                <w:bCs/>
                <w:sz w:val="18"/>
                <w:szCs w:val="18"/>
              </w:rPr>
              <w:t>beans</w:t>
            </w:r>
          </w:p>
        </w:tc>
        <w:tc>
          <w:tcPr>
            <w:tcW w:w="550" w:type="pct"/>
            <w:gridSpan w:val="2"/>
          </w:tcPr>
          <w:p w14:paraId="1218D38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6.17  </w:t>
            </w:r>
          </w:p>
          <w:p w14:paraId="5D78CB9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4.74</w:t>
            </w:r>
          </w:p>
          <w:p w14:paraId="7E2689D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4.97</w:t>
            </w:r>
          </w:p>
          <w:p w14:paraId="2782C2D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6.14</w:t>
            </w:r>
          </w:p>
          <w:p w14:paraId="5E7A765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5.35</w:t>
            </w:r>
          </w:p>
          <w:p w14:paraId="1B1A000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5.72</w:t>
            </w:r>
          </w:p>
          <w:p w14:paraId="4F80F1E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6.15</w:t>
            </w:r>
          </w:p>
          <w:p w14:paraId="20CC019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5.70</w:t>
            </w:r>
          </w:p>
          <w:p w14:paraId="4D6577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5.38</w:t>
            </w:r>
          </w:p>
          <w:p w14:paraId="48A5BF6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5.38</w:t>
            </w:r>
          </w:p>
        </w:tc>
        <w:tc>
          <w:tcPr>
            <w:tcW w:w="442" w:type="pct"/>
          </w:tcPr>
          <w:p w14:paraId="19AC360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6.20</w:t>
            </w:r>
          </w:p>
          <w:p w14:paraId="7EA13DB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5.58</w:t>
            </w:r>
          </w:p>
          <w:p w14:paraId="0AC9CF3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5.13</w:t>
            </w:r>
          </w:p>
          <w:p w14:paraId="7B1FC8F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6.45</w:t>
            </w:r>
          </w:p>
          <w:p w14:paraId="0D6ED22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5.62        </w:t>
            </w:r>
          </w:p>
          <w:p w14:paraId="6F81E5C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5.95</w:t>
            </w:r>
          </w:p>
          <w:p w14:paraId="655916E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6.00</w:t>
            </w:r>
          </w:p>
          <w:p w14:paraId="25D06F7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5.60             </w:t>
            </w:r>
          </w:p>
          <w:p w14:paraId="4850F0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5.20</w:t>
            </w:r>
          </w:p>
          <w:p w14:paraId="64147D6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5.47</w:t>
            </w:r>
          </w:p>
        </w:tc>
        <w:tc>
          <w:tcPr>
            <w:tcW w:w="495" w:type="pct"/>
            <w:gridSpan w:val="2"/>
          </w:tcPr>
          <w:p w14:paraId="011AC75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146.2a</w:t>
            </w:r>
          </w:p>
          <w:p w14:paraId="7B5ED51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139.6a</w:t>
            </w:r>
          </w:p>
          <w:p w14:paraId="00217D7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122.2a</w:t>
            </w:r>
          </w:p>
          <w:p w14:paraId="1FD726C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139.8a             </w:t>
            </w:r>
          </w:p>
          <w:p w14:paraId="1BF6A2D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124.0a</w:t>
            </w:r>
          </w:p>
          <w:p w14:paraId="5FD2DDF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132.1a</w:t>
            </w:r>
          </w:p>
          <w:p w14:paraId="379A12D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110.0b  </w:t>
            </w:r>
          </w:p>
          <w:p w14:paraId="2CD282B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125.8a             </w:t>
            </w:r>
          </w:p>
          <w:p w14:paraId="22EDD64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128.3a</w:t>
            </w:r>
          </w:p>
          <w:p w14:paraId="1941A72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106.7b</w:t>
            </w:r>
          </w:p>
          <w:p w14:paraId="06B547D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5" w:type="pct"/>
            <w:gridSpan w:val="2"/>
          </w:tcPr>
          <w:p w14:paraId="739225C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1.43a</w:t>
            </w:r>
          </w:p>
          <w:p w14:paraId="48C003E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1.16a</w:t>
            </w:r>
          </w:p>
          <w:p w14:paraId="0961BEC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1.02a</w:t>
            </w:r>
          </w:p>
          <w:p w14:paraId="05DFE12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1.30a</w:t>
            </w:r>
          </w:p>
          <w:p w14:paraId="78CD9CB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1.20a</w:t>
            </w:r>
          </w:p>
          <w:p w14:paraId="0301E28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1.13a</w:t>
            </w:r>
          </w:p>
          <w:p w14:paraId="7A5B80B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0.94a</w:t>
            </w:r>
          </w:p>
          <w:p w14:paraId="2367125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1.07a</w:t>
            </w:r>
          </w:p>
          <w:p w14:paraId="4437037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0.91a</w:t>
            </w:r>
          </w:p>
          <w:p w14:paraId="0D8DF6F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0.80b</w:t>
            </w:r>
          </w:p>
          <w:p w14:paraId="1A47C3F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47" w:type="pct"/>
            <w:gridSpan w:val="2"/>
          </w:tcPr>
          <w:p w14:paraId="4E36701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6.17</w:t>
            </w:r>
          </w:p>
          <w:p w14:paraId="1977F3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5.07</w:t>
            </w:r>
          </w:p>
          <w:p w14:paraId="29B271D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4.85</w:t>
            </w:r>
          </w:p>
          <w:p w14:paraId="3DC5FDF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4.87</w:t>
            </w:r>
          </w:p>
          <w:p w14:paraId="6FAD347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6.23</w:t>
            </w:r>
          </w:p>
          <w:p w14:paraId="62C382F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4.67</w:t>
            </w:r>
          </w:p>
          <w:p w14:paraId="01850D3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5.20</w:t>
            </w:r>
          </w:p>
          <w:p w14:paraId="6857A5C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6.07</w:t>
            </w:r>
          </w:p>
          <w:p w14:paraId="057FBE1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5.73</w:t>
            </w:r>
          </w:p>
          <w:p w14:paraId="10ACC59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4.17</w:t>
            </w:r>
          </w:p>
          <w:p w14:paraId="4F24D2A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5" w:type="pct"/>
            <w:gridSpan w:val="2"/>
          </w:tcPr>
          <w:p w14:paraId="52B2FFC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6.20</w:t>
            </w:r>
          </w:p>
          <w:p w14:paraId="380A5ED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hAnsi="Arial" w:cs="Arial"/>
                <w:sz w:val="18"/>
                <w:szCs w:val="18"/>
              </w:rPr>
              <w:t>5.37</w:t>
            </w:r>
          </w:p>
          <w:p w14:paraId="00E51BC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5.80</w:t>
            </w:r>
          </w:p>
          <w:p w14:paraId="7067413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5.55</w:t>
            </w:r>
          </w:p>
          <w:p w14:paraId="443D9CF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5.93</w:t>
            </w:r>
          </w:p>
          <w:p w14:paraId="0ABCA2B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5.20</w:t>
            </w:r>
          </w:p>
          <w:p w14:paraId="01BA92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5.90</w:t>
            </w:r>
          </w:p>
          <w:p w14:paraId="6D92504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5.50</w:t>
            </w:r>
          </w:p>
          <w:p w14:paraId="211E743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5.10</w:t>
            </w:r>
          </w:p>
          <w:p w14:paraId="285DF47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5.50</w:t>
            </w:r>
          </w:p>
          <w:p w14:paraId="37777A4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7D9BC15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9" w:type="pct"/>
          </w:tcPr>
          <w:p w14:paraId="5B556A5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160.3a</w:t>
            </w:r>
          </w:p>
          <w:p w14:paraId="76DC905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153.0a</w:t>
            </w:r>
          </w:p>
          <w:p w14:paraId="069A87E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130.5a</w:t>
            </w:r>
          </w:p>
          <w:p w14:paraId="715BFC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129.6a</w:t>
            </w:r>
          </w:p>
          <w:p w14:paraId="70F205E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122.6b</w:t>
            </w:r>
          </w:p>
          <w:p w14:paraId="0FD9354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117.3b</w:t>
            </w:r>
          </w:p>
          <w:p w14:paraId="1ADDADD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104.8b</w:t>
            </w:r>
          </w:p>
          <w:p w14:paraId="45633B7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127.8a</w:t>
            </w:r>
          </w:p>
          <w:p w14:paraId="0AEE2C9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123.7b</w:t>
            </w:r>
          </w:p>
          <w:p w14:paraId="6E30575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100.2b</w:t>
            </w:r>
          </w:p>
          <w:p w14:paraId="4F93AC4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F45DE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85" w:type="pct"/>
          </w:tcPr>
          <w:p w14:paraId="6663035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2.10a    </w:t>
            </w:r>
          </w:p>
          <w:p w14:paraId="7F83E9F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1.91a</w:t>
            </w:r>
          </w:p>
          <w:p w14:paraId="02B3558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1.93a</w:t>
            </w:r>
          </w:p>
          <w:p w14:paraId="34E55A9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1.95a</w:t>
            </w:r>
          </w:p>
          <w:p w14:paraId="5DD102F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2.00a</w:t>
            </w:r>
          </w:p>
          <w:p w14:paraId="366B796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1.77a</w:t>
            </w:r>
          </w:p>
          <w:p w14:paraId="541C21D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1.13a</w:t>
            </w:r>
          </w:p>
          <w:p w14:paraId="564AA69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1.57a</w:t>
            </w:r>
          </w:p>
          <w:p w14:paraId="08E4FFB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1.27a</w:t>
            </w:r>
          </w:p>
          <w:p w14:paraId="5433C13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0.97b</w:t>
            </w:r>
          </w:p>
        </w:tc>
      </w:tr>
      <w:tr w:rsidR="00D379BD" w:rsidRPr="00AF771C" w14:paraId="45C06C28" w14:textId="77777777" w:rsidTr="00CB594D">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092" w:type="pct"/>
            <w:noWrap/>
            <w:hideMark/>
          </w:tcPr>
          <w:p w14:paraId="3CAAF742"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P-value</w:t>
            </w:r>
          </w:p>
          <w:p w14:paraId="05DC7260"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LSD (P</w:t>
            </w:r>
            <w:r w:rsidR="001D2DA2" w:rsidRPr="00AF771C">
              <w:rPr>
                <w:rFonts w:ascii="Arial" w:eastAsia="Times New Roman" w:hAnsi="Arial" w:cs="Arial"/>
                <w:bCs/>
                <w:sz w:val="18"/>
                <w:szCs w:val="18"/>
              </w:rPr>
              <w:t>=</w:t>
            </w:r>
            <w:r w:rsidRPr="00AF771C">
              <w:rPr>
                <w:rFonts w:ascii="Arial" w:eastAsia="Times New Roman" w:hAnsi="Arial" w:cs="Arial"/>
                <w:bCs/>
                <w:sz w:val="18"/>
                <w:szCs w:val="18"/>
              </w:rPr>
              <w:t>0.05)</w:t>
            </w:r>
          </w:p>
          <w:p w14:paraId="751C86B7" w14:textId="77777777" w:rsidR="00482277" w:rsidRPr="00AF771C" w:rsidRDefault="00482277" w:rsidP="00482277">
            <w:pPr>
              <w:rPr>
                <w:rFonts w:ascii="Arial" w:eastAsia="Times New Roman" w:hAnsi="Arial" w:cs="Arial"/>
                <w:sz w:val="18"/>
                <w:szCs w:val="18"/>
              </w:rPr>
            </w:pPr>
            <w:r w:rsidRPr="00AF771C">
              <w:rPr>
                <w:rFonts w:ascii="Arial" w:eastAsia="Times New Roman" w:hAnsi="Arial" w:cs="Arial"/>
                <w:bCs/>
                <w:sz w:val="18"/>
                <w:szCs w:val="18"/>
              </w:rPr>
              <w:t>CV (%)</w:t>
            </w:r>
          </w:p>
        </w:tc>
        <w:tc>
          <w:tcPr>
            <w:tcW w:w="550" w:type="pct"/>
            <w:gridSpan w:val="2"/>
          </w:tcPr>
          <w:p w14:paraId="6269235F"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767EEE51"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1.53</w:t>
            </w:r>
          </w:p>
          <w:p w14:paraId="7E898E7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16.1</w:t>
            </w:r>
          </w:p>
        </w:tc>
        <w:tc>
          <w:tcPr>
            <w:tcW w:w="469" w:type="pct"/>
            <w:gridSpan w:val="2"/>
          </w:tcPr>
          <w:p w14:paraId="7E2B3A93"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5B73276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1.10</w:t>
            </w:r>
          </w:p>
          <w:p w14:paraId="6BBB094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11.5</w:t>
            </w:r>
          </w:p>
        </w:tc>
        <w:tc>
          <w:tcPr>
            <w:tcW w:w="548" w:type="pct"/>
            <w:gridSpan w:val="2"/>
          </w:tcPr>
          <w:p w14:paraId="015F125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0.04</w:t>
            </w:r>
          </w:p>
          <w:p w14:paraId="374EE2F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29.96</w:t>
            </w:r>
          </w:p>
          <w:p w14:paraId="68666F1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14.2</w:t>
            </w:r>
          </w:p>
        </w:tc>
        <w:tc>
          <w:tcPr>
            <w:tcW w:w="469" w:type="pct"/>
            <w:gridSpan w:val="2"/>
          </w:tcPr>
          <w:p w14:paraId="3CC04AE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0.05</w:t>
            </w:r>
          </w:p>
          <w:p w14:paraId="3806445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0.55</w:t>
            </w:r>
          </w:p>
          <w:p w14:paraId="63781E2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28.6</w:t>
            </w:r>
          </w:p>
        </w:tc>
        <w:tc>
          <w:tcPr>
            <w:tcW w:w="467" w:type="pct"/>
            <w:gridSpan w:val="2"/>
            <w:hideMark/>
          </w:tcPr>
          <w:p w14:paraId="1228F378"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4810F26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2.12</w:t>
            </w:r>
          </w:p>
          <w:p w14:paraId="4D30088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19.1</w:t>
            </w:r>
          </w:p>
        </w:tc>
        <w:tc>
          <w:tcPr>
            <w:tcW w:w="421" w:type="pct"/>
          </w:tcPr>
          <w:p w14:paraId="46C4C65D"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05FAC005"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1.73</w:t>
            </w:r>
          </w:p>
          <w:p w14:paraId="7FA5384F"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14.5</w:t>
            </w:r>
          </w:p>
          <w:p w14:paraId="006E2D4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499" w:type="pct"/>
          </w:tcPr>
          <w:p w14:paraId="1DCAE883"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0.005</w:t>
            </w:r>
          </w:p>
          <w:p w14:paraId="0C46B18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32.7</w:t>
            </w:r>
          </w:p>
          <w:p w14:paraId="0F152F0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12.5</w:t>
            </w:r>
          </w:p>
          <w:p w14:paraId="3ABA948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485" w:type="pct"/>
          </w:tcPr>
          <w:p w14:paraId="22E09A8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0.04</w:t>
            </w:r>
          </w:p>
          <w:p w14:paraId="1D94237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0.98</w:t>
            </w:r>
          </w:p>
          <w:p w14:paraId="5721C64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35.6</w:t>
            </w:r>
          </w:p>
        </w:tc>
      </w:tr>
    </w:tbl>
    <w:bookmarkEnd w:id="22"/>
    <w:p w14:paraId="0202169F" w14:textId="77777777" w:rsidR="00482277" w:rsidRPr="00AF771C" w:rsidRDefault="00482277" w:rsidP="00482277">
      <w:pPr>
        <w:jc w:val="both"/>
        <w:rPr>
          <w:rFonts w:ascii="Arial" w:hAnsi="Arial" w:cs="Arial"/>
          <w:sz w:val="18"/>
          <w:szCs w:val="18"/>
        </w:rPr>
      </w:pPr>
      <w:r w:rsidRPr="00AF771C">
        <w:rPr>
          <w:rFonts w:ascii="Arial" w:hAnsi="Arial" w:cs="Arial"/>
          <w:i/>
          <w:iCs/>
          <w:sz w:val="18"/>
          <w:szCs w:val="18"/>
        </w:rPr>
        <w:t>Values with different letters in a column are significantly different at P&lt; .05. NS= Not Significant</w:t>
      </w:r>
      <w:bookmarkStart w:id="23" w:name="_Hlk156137511"/>
      <w:bookmarkStart w:id="24" w:name="_Hlk156830376"/>
      <w:bookmarkStart w:id="25" w:name="_Hlk187389574"/>
    </w:p>
    <w:p w14:paraId="252A8E4E" w14:textId="77777777" w:rsidR="00482277" w:rsidRPr="00E97DE9" w:rsidRDefault="001D2DA2" w:rsidP="00482277">
      <w:pPr>
        <w:jc w:val="both"/>
        <w:rPr>
          <w:rFonts w:ascii="Arial" w:hAnsi="Arial" w:cs="Arial"/>
          <w:i/>
          <w:iCs/>
        </w:rPr>
      </w:pPr>
      <w:r w:rsidRPr="00AF771C">
        <w:rPr>
          <w:rFonts w:ascii="Arial" w:hAnsi="Arial" w:cs="Arial"/>
          <w:i/>
          <w:iCs/>
        </w:rPr>
        <w:t>NRC= Nerica. NMC = NamChe, S/bean = Soybean Mak 4.</w:t>
      </w:r>
      <w:r w:rsidR="00E97DE9" w:rsidRPr="00AF771C">
        <w:rPr>
          <w:rFonts w:ascii="Arial" w:hAnsi="Arial" w:cs="Arial"/>
          <w:i/>
          <w:iCs/>
        </w:rPr>
        <w:t xml:space="preserve"> Kg ha</w:t>
      </w:r>
      <w:r w:rsidR="00E97DE9" w:rsidRPr="00AF771C">
        <w:rPr>
          <w:rFonts w:ascii="Arial" w:hAnsi="Arial" w:cs="Arial"/>
          <w:i/>
          <w:iCs/>
          <w:vertAlign w:val="superscript"/>
        </w:rPr>
        <w:t>-1</w:t>
      </w:r>
      <w:r w:rsidR="00E97DE9" w:rsidRPr="00AF771C">
        <w:rPr>
          <w:rFonts w:ascii="Arial" w:hAnsi="Arial" w:cs="Arial"/>
          <w:i/>
          <w:iCs/>
        </w:rPr>
        <w:t>= Kilograms per hectare.</w:t>
      </w:r>
    </w:p>
    <w:p w14:paraId="6CA2172F" w14:textId="77777777" w:rsidR="00E97DE9" w:rsidRDefault="00E97DE9" w:rsidP="00482277">
      <w:pPr>
        <w:jc w:val="both"/>
        <w:rPr>
          <w:rFonts w:ascii="Arial" w:hAnsi="Arial" w:cs="Arial"/>
          <w:b/>
          <w:iCs/>
          <w:sz w:val="22"/>
        </w:rPr>
      </w:pPr>
    </w:p>
    <w:p w14:paraId="2160568B" w14:textId="77777777" w:rsidR="00E97DE9" w:rsidRPr="00920EF6" w:rsidRDefault="00E97DE9" w:rsidP="00482277">
      <w:pPr>
        <w:jc w:val="both"/>
        <w:rPr>
          <w:rFonts w:ascii="Arial" w:hAnsi="Arial" w:cs="Arial"/>
        </w:rPr>
      </w:pPr>
      <w:r w:rsidRPr="00D379BD">
        <w:rPr>
          <w:rFonts w:ascii="Arial" w:hAnsi="Arial" w:cs="Arial"/>
        </w:rPr>
        <w:t xml:space="preserve">Tillers numbers reduced numerically due to introduction of soybean intercrops for NERICA 4 rice (23%), NERICA 1 (13%), NamChe 3 (7%), NERICA 10 (7%) and NamChe 5 (6%) during 2024. During 2025 percent tiller reductions were under intercrop NERICA 1 (20%), NamChe 3 (22%), NERICA 4 (13%) NERICA 10 (4%) and NamChe 5 (6%).  Numerical reductions in panicles per plant were also recorded under NERICA 4 (10 &amp; 13%), NERICA 1 (7 &amp; 8.3%) and in NERICA 10 (8 &amp; 6%), NamChe 3 (2% &amp; 9%) and Namche 5 (7.2%) due to intercropping during 2024 and 2025 respectively.  Sole and intercrop NERICA 1 produced significantly (P≤0.05) lower grains per panicle during 2024 and 2025. Significantly (P≤0.05) lower grains per panicle were similarly, recorded under sole Namche 3, intercrop NamChe 5 and intercrop NERICA 10 </w:t>
      </w:r>
      <w:r w:rsidRPr="00D379BD">
        <w:rPr>
          <w:rFonts w:ascii="Arial" w:hAnsi="Arial" w:cs="Arial"/>
        </w:rPr>
        <w:lastRenderedPageBreak/>
        <w:t xml:space="preserve">treatments during 2025. NERICA 1 intercropped with soybeans recorded significantly lower grain yield than other treatments during both years. </w:t>
      </w:r>
    </w:p>
    <w:p w14:paraId="07E4DEB4" w14:textId="77777777" w:rsidR="00482277" w:rsidRPr="00D379BD" w:rsidRDefault="00482277" w:rsidP="00482277">
      <w:pPr>
        <w:jc w:val="both"/>
        <w:rPr>
          <w:rFonts w:ascii="Arial" w:hAnsi="Arial" w:cs="Arial"/>
          <w:b/>
          <w:iCs/>
          <w:sz w:val="22"/>
        </w:rPr>
      </w:pPr>
      <w:r w:rsidRPr="00D379BD">
        <w:rPr>
          <w:rFonts w:ascii="Arial" w:hAnsi="Arial" w:cs="Arial"/>
          <w:b/>
          <w:iCs/>
          <w:sz w:val="22"/>
        </w:rPr>
        <w:t>3.4. 1000-grain weight</w:t>
      </w:r>
    </w:p>
    <w:p w14:paraId="72404873" w14:textId="77777777" w:rsidR="00482277" w:rsidRPr="00D379BD" w:rsidRDefault="00482277" w:rsidP="00482277">
      <w:pPr>
        <w:jc w:val="both"/>
        <w:rPr>
          <w:rFonts w:ascii="Arial" w:hAnsi="Arial" w:cs="Arial"/>
        </w:rPr>
      </w:pPr>
      <w:bookmarkStart w:id="26" w:name="_Hlk157814165"/>
      <w:r w:rsidRPr="00D379BD">
        <w:rPr>
          <w:rFonts w:ascii="Arial" w:hAnsi="Arial" w:cs="Arial"/>
        </w:rPr>
        <w:t xml:space="preserve">There were significant differences in 1000 grain weight among the treatments (Figure 3). </w:t>
      </w:r>
      <w:bookmarkStart w:id="27" w:name="_Hlk158541495"/>
      <w:r w:rsidRPr="00D379BD">
        <w:rPr>
          <w:rFonts w:ascii="Arial" w:hAnsi="Arial" w:cs="Arial"/>
        </w:rPr>
        <w:t>Namche 3 recorded significantly (P≤0.05) higher 1000 seed weight (25.4 gm) followed by Namche 5 (25 gm) and NERICA 4 (24 gm)</w:t>
      </w:r>
      <w:bookmarkEnd w:id="26"/>
      <w:bookmarkEnd w:id="27"/>
      <w:r w:rsidRPr="00D379BD">
        <w:rPr>
          <w:rFonts w:ascii="Arial" w:hAnsi="Arial" w:cs="Arial"/>
        </w:rPr>
        <w:t>. Significantly (P≤0.05) lower but similar 1000 grain weight (23 g) were observed under NERICA 1 and 10 as indicated by the error bars in the figure.</w:t>
      </w:r>
    </w:p>
    <w:p w14:paraId="2728524C" w14:textId="77777777" w:rsidR="00482277" w:rsidRPr="00D379BD" w:rsidRDefault="00482277" w:rsidP="00482277">
      <w:pPr>
        <w:jc w:val="both"/>
        <w:rPr>
          <w:rFonts w:ascii="Arial" w:hAnsi="Arial" w:cs="Arial"/>
        </w:rPr>
      </w:pPr>
    </w:p>
    <w:p w14:paraId="50EA0473" w14:textId="77777777" w:rsidR="00482277" w:rsidRPr="00D379BD" w:rsidRDefault="00482277" w:rsidP="00482277">
      <w:pPr>
        <w:jc w:val="both"/>
        <w:rPr>
          <w:rFonts w:ascii="Arial" w:hAnsi="Arial" w:cs="Arial"/>
        </w:rPr>
      </w:pPr>
      <w:r w:rsidRPr="00D379BD">
        <w:rPr>
          <w:rFonts w:ascii="Arial" w:hAnsi="Arial" w:cs="Arial"/>
          <w:noProof/>
        </w:rPr>
        <w:drawing>
          <wp:inline distT="0" distB="0" distL="0" distR="0" wp14:anchorId="576EE195" wp14:editId="53D0FC0D">
            <wp:extent cx="4867275" cy="2115403"/>
            <wp:effectExtent l="0" t="0" r="9525" b="18415"/>
            <wp:docPr id="1187890395" name="Chart 1">
              <a:extLst xmlns:a="http://schemas.openxmlformats.org/drawingml/2006/main">
                <a:ext uri="{FF2B5EF4-FFF2-40B4-BE49-F238E27FC236}">
                  <a16:creationId xmlns:a16="http://schemas.microsoft.com/office/drawing/2014/main" id="{AD2073B5-3003-13F5-B4AF-90AE7EF4F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B99D9F" w14:textId="77777777" w:rsidR="00482277" w:rsidRPr="00D379BD" w:rsidRDefault="00482277" w:rsidP="00482277">
      <w:pPr>
        <w:jc w:val="both"/>
        <w:rPr>
          <w:rFonts w:ascii="Arial" w:hAnsi="Arial" w:cs="Arial"/>
        </w:rPr>
      </w:pPr>
    </w:p>
    <w:p w14:paraId="37E0C18B" w14:textId="77777777" w:rsidR="00482277" w:rsidRPr="00D379BD" w:rsidRDefault="00482277" w:rsidP="00482277">
      <w:pPr>
        <w:jc w:val="both"/>
        <w:rPr>
          <w:rFonts w:ascii="Arial" w:hAnsi="Arial" w:cs="Arial"/>
        </w:rPr>
      </w:pPr>
      <w:r w:rsidRPr="00D379BD">
        <w:rPr>
          <w:rFonts w:ascii="Arial" w:hAnsi="Arial" w:cs="Arial"/>
        </w:rPr>
        <w:t>Figure 3; 1000 seed weight for the rice varietie</w:t>
      </w:r>
      <w:bookmarkEnd w:id="23"/>
      <w:bookmarkEnd w:id="24"/>
      <w:r w:rsidRPr="00D379BD">
        <w:rPr>
          <w:rFonts w:ascii="Arial" w:hAnsi="Arial" w:cs="Arial"/>
        </w:rPr>
        <w:t>s</w:t>
      </w:r>
    </w:p>
    <w:p w14:paraId="446DB0BC" w14:textId="77777777" w:rsidR="001D2DA2" w:rsidRDefault="001D2DA2" w:rsidP="00482277">
      <w:pPr>
        <w:jc w:val="both"/>
        <w:rPr>
          <w:rFonts w:ascii="Arial" w:hAnsi="Arial" w:cs="Arial"/>
          <w:b/>
          <w:sz w:val="22"/>
        </w:rPr>
      </w:pPr>
      <w:bookmarkStart w:id="28" w:name="_Hlk156874486"/>
      <w:bookmarkEnd w:id="25"/>
    </w:p>
    <w:p w14:paraId="3F2201D3" w14:textId="77777777" w:rsidR="00482277" w:rsidRPr="00D379BD" w:rsidRDefault="00482277" w:rsidP="00482277">
      <w:pPr>
        <w:jc w:val="both"/>
        <w:rPr>
          <w:rFonts w:ascii="Arial" w:hAnsi="Arial" w:cs="Arial"/>
          <w:b/>
          <w:sz w:val="22"/>
        </w:rPr>
      </w:pPr>
      <w:r w:rsidRPr="00D379BD">
        <w:rPr>
          <w:rFonts w:ascii="Arial" w:hAnsi="Arial" w:cs="Arial"/>
          <w:b/>
          <w:sz w:val="22"/>
        </w:rPr>
        <w:t>3.5 Competitive Indices</w:t>
      </w:r>
    </w:p>
    <w:p w14:paraId="16ACDA37" w14:textId="77777777" w:rsidR="00482277" w:rsidRPr="00D379BD" w:rsidRDefault="00482277" w:rsidP="00482277">
      <w:pPr>
        <w:jc w:val="both"/>
        <w:rPr>
          <w:rFonts w:ascii="Arial" w:hAnsi="Arial" w:cs="Arial"/>
          <w:b/>
          <w:iCs/>
          <w:u w:val="single"/>
        </w:rPr>
      </w:pPr>
      <w:bookmarkStart w:id="29" w:name="_Hlk156463190"/>
      <w:bookmarkStart w:id="30" w:name="_Hlk157807630"/>
      <w:bookmarkStart w:id="31" w:name="_Hlk157863985"/>
      <w:r w:rsidRPr="00D379BD">
        <w:rPr>
          <w:rFonts w:ascii="Arial" w:hAnsi="Arial" w:cs="Arial"/>
          <w:b/>
          <w:iCs/>
          <w:u w:val="single"/>
        </w:rPr>
        <w:t>3.5.1 Land Equivalent Ratios during 202</w:t>
      </w:r>
      <w:bookmarkStart w:id="32" w:name="_Hlk157052479"/>
      <w:bookmarkEnd w:id="28"/>
      <w:bookmarkEnd w:id="29"/>
      <w:bookmarkEnd w:id="30"/>
      <w:r w:rsidRPr="00D379BD">
        <w:rPr>
          <w:rFonts w:ascii="Arial" w:hAnsi="Arial" w:cs="Arial"/>
          <w:b/>
          <w:iCs/>
          <w:u w:val="single"/>
        </w:rPr>
        <w:t>4</w:t>
      </w:r>
    </w:p>
    <w:p w14:paraId="003C2C4D" w14:textId="11046E1F" w:rsidR="00482277" w:rsidRPr="00D379BD" w:rsidRDefault="00482277" w:rsidP="00482277">
      <w:pPr>
        <w:jc w:val="both"/>
        <w:rPr>
          <w:rFonts w:ascii="Arial" w:hAnsi="Arial" w:cs="Arial"/>
        </w:rPr>
      </w:pPr>
      <w:r w:rsidRPr="00D379BD">
        <w:rPr>
          <w:rFonts w:ascii="Arial" w:hAnsi="Arial" w:cs="Arial"/>
        </w:rPr>
        <w:t xml:space="preserve">The data on land equivalent ratios (LER) for rice and soybean intercrops during 2024 are indicated in Table </w:t>
      </w:r>
      <w:bookmarkEnd w:id="32"/>
      <w:r w:rsidR="00E92B2C">
        <w:rPr>
          <w:rFonts w:ascii="Arial" w:hAnsi="Arial" w:cs="Arial"/>
        </w:rPr>
        <w:t>4</w:t>
      </w:r>
      <w:r w:rsidRPr="00D379BD">
        <w:rPr>
          <w:rFonts w:ascii="Arial" w:hAnsi="Arial" w:cs="Arial"/>
        </w:rPr>
        <w:t>.</w:t>
      </w:r>
      <w:bookmarkStart w:id="33" w:name="_Hlk156874636"/>
      <w:r w:rsidRPr="00D379BD">
        <w:rPr>
          <w:rFonts w:ascii="Arial" w:hAnsi="Arial" w:cs="Arial"/>
        </w:rPr>
        <w:t xml:space="preserve"> </w:t>
      </w:r>
      <w:bookmarkStart w:id="34" w:name="_Hlk157050723"/>
      <w:r w:rsidRPr="00D379BD">
        <w:rPr>
          <w:rFonts w:ascii="Arial" w:hAnsi="Arial" w:cs="Arial"/>
        </w:rPr>
        <w:t xml:space="preserve">Introduction of legume intercrops in rice during 2024 and 2025 significantly (P≤0.05) reduced the partial land equivalent ratios (pLER) of rice to less than unity. During 2024 the pLER for rice were high for NamChe 3 ().98). NERICA 1 (0.97), NERICA 4 (0.95) and NERICA 10 (0.94) but low for NamChe 5 (0.85). On the contrary, Soybean intercropped in NamChe 5 rice scored significantly (P≤0.05) higher pLER (1.02) above unity, which was followed by soybean intercrop in NERICA 4 (0.79) and NamChe 3 (0.77). Soybean intercropped in NERICA 10 and NERICA 1 recorded low pLER of 0.66 and 0.49 respectively. During 2024, significantly (P≤0.05) higher combined LER (cLER) were under NamChe 5 rice + Soybean (1.87) and NamChe 3 rice+ Soybean (1.75) which were at par, followed by NERICA 4 rice + Soybean (1.74) and lower under NERICA 10 rice + Soybean  (1.50) and  NERICA 1 rice + soybean (1.46).                        </w:t>
      </w:r>
      <w:bookmarkEnd w:id="31"/>
    </w:p>
    <w:p w14:paraId="1F7C41EB" w14:textId="77777777" w:rsidR="00482277" w:rsidRPr="00AF771C" w:rsidRDefault="00482277" w:rsidP="00482277">
      <w:pPr>
        <w:jc w:val="both"/>
        <w:rPr>
          <w:rFonts w:ascii="Arial" w:hAnsi="Arial" w:cs="Arial"/>
          <w:sz w:val="18"/>
          <w:szCs w:val="18"/>
        </w:rPr>
      </w:pPr>
      <w:r w:rsidRPr="00D379BD">
        <w:rPr>
          <w:rFonts w:ascii="Arial" w:hAnsi="Arial" w:cs="Arial"/>
          <w:sz w:val="18"/>
          <w:szCs w:val="18"/>
        </w:rPr>
        <w:t xml:space="preserve">      </w:t>
      </w:r>
      <w:bookmarkEnd w:id="33"/>
      <w:bookmarkEnd w:id="34"/>
    </w:p>
    <w:p w14:paraId="7CF993D5" w14:textId="7E6DDBCE"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4</w:t>
      </w:r>
      <w:r w:rsidRPr="00920EF6">
        <w:rPr>
          <w:rFonts w:ascii="Arial" w:hAnsi="Arial" w:cs="Arial"/>
          <w:b/>
          <w:sz w:val="18"/>
          <w:szCs w:val="18"/>
        </w:rPr>
        <w:t xml:space="preserve"> Land equivalent ratio as influenced by intercropping</w:t>
      </w:r>
    </w:p>
    <w:tbl>
      <w:tblPr>
        <w:tblW w:w="5000" w:type="pct"/>
        <w:tblBorders>
          <w:top w:val="single" w:sz="4" w:space="0" w:color="7E7E7E"/>
          <w:bottom w:val="single" w:sz="4" w:space="0" w:color="7E7E7E"/>
        </w:tblBorders>
        <w:tblLook w:val="0000" w:firstRow="0" w:lastRow="0" w:firstColumn="0" w:lastColumn="0" w:noHBand="0" w:noVBand="0"/>
      </w:tblPr>
      <w:tblGrid>
        <w:gridCol w:w="2984"/>
        <w:gridCol w:w="1282"/>
        <w:gridCol w:w="1253"/>
        <w:gridCol w:w="1404"/>
        <w:gridCol w:w="1071"/>
        <w:gridCol w:w="1402"/>
        <w:gridCol w:w="1404"/>
      </w:tblGrid>
      <w:tr w:rsidR="00D379BD" w:rsidRPr="00D379BD" w14:paraId="47A41B9C" w14:textId="77777777" w:rsidTr="00CB594D">
        <w:tc>
          <w:tcPr>
            <w:tcW w:w="1381" w:type="pct"/>
            <w:tcBorders>
              <w:bottom w:val="single" w:sz="4" w:space="0" w:color="7E7E7E"/>
            </w:tcBorders>
            <w:noWrap/>
          </w:tcPr>
          <w:p w14:paraId="0DA95B34" w14:textId="77777777" w:rsidR="00482277" w:rsidRPr="00D379BD" w:rsidRDefault="00482277" w:rsidP="00482277">
            <w:pPr>
              <w:jc w:val="both"/>
              <w:rPr>
                <w:rFonts w:ascii="Arial" w:hAnsi="Arial" w:cs="Arial"/>
                <w:sz w:val="18"/>
                <w:szCs w:val="18"/>
              </w:rPr>
            </w:pPr>
            <w:bookmarkStart w:id="35" w:name="_Hlk208111063"/>
            <w:bookmarkStart w:id="36" w:name="_Hlk157050424"/>
          </w:p>
        </w:tc>
        <w:tc>
          <w:tcPr>
            <w:tcW w:w="1823" w:type="pct"/>
            <w:gridSpan w:val="3"/>
            <w:tcBorders>
              <w:bottom w:val="single" w:sz="4" w:space="0" w:color="7E7E7E"/>
            </w:tcBorders>
          </w:tcPr>
          <w:p w14:paraId="351C811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2024</w:t>
            </w:r>
          </w:p>
        </w:tc>
        <w:tc>
          <w:tcPr>
            <w:tcW w:w="1795" w:type="pct"/>
            <w:gridSpan w:val="3"/>
            <w:tcBorders>
              <w:bottom w:val="single" w:sz="4" w:space="0" w:color="7E7E7E"/>
            </w:tcBorders>
          </w:tcPr>
          <w:p w14:paraId="2190B608"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2025</w:t>
            </w:r>
          </w:p>
        </w:tc>
      </w:tr>
      <w:tr w:rsidR="00D379BD" w:rsidRPr="00D379BD" w14:paraId="0BBDCB00" w14:textId="77777777" w:rsidTr="00CB594D">
        <w:trPr>
          <w:trHeight w:val="1628"/>
        </w:trPr>
        <w:tc>
          <w:tcPr>
            <w:tcW w:w="1381" w:type="pct"/>
            <w:noWrap/>
          </w:tcPr>
          <w:p w14:paraId="7DC40D2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Treatment</w:t>
            </w:r>
          </w:p>
          <w:p w14:paraId="653A91EC" w14:textId="77777777" w:rsidR="00482277" w:rsidRPr="00D379BD" w:rsidRDefault="00482277" w:rsidP="00482277">
            <w:pPr>
              <w:jc w:val="both"/>
              <w:rPr>
                <w:rFonts w:ascii="Arial" w:hAnsi="Arial" w:cs="Arial"/>
                <w:sz w:val="18"/>
                <w:szCs w:val="18"/>
              </w:rPr>
            </w:pPr>
          </w:p>
          <w:p w14:paraId="12FD0073" w14:textId="77777777" w:rsidR="00920EF6" w:rsidRDefault="00920EF6" w:rsidP="00482277">
            <w:pPr>
              <w:jc w:val="both"/>
              <w:rPr>
                <w:rFonts w:ascii="Arial" w:hAnsi="Arial" w:cs="Arial"/>
                <w:sz w:val="18"/>
                <w:szCs w:val="18"/>
              </w:rPr>
            </w:pPr>
          </w:p>
          <w:p w14:paraId="0F06FC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4 rice + Soybean                               </w:t>
            </w:r>
          </w:p>
          <w:p w14:paraId="1A236A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10 rice + Soybean                                              </w:t>
            </w:r>
          </w:p>
          <w:p w14:paraId="5BBE15E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NamChe 3 rice+ Soybean</w:t>
            </w:r>
          </w:p>
          <w:p w14:paraId="265B04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1 rice + soybean                          </w:t>
            </w:r>
          </w:p>
          <w:p w14:paraId="0CDABE4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NamChe 5 rice + Soybean</w:t>
            </w:r>
          </w:p>
        </w:tc>
        <w:tc>
          <w:tcPr>
            <w:tcW w:w="593" w:type="pct"/>
          </w:tcPr>
          <w:p w14:paraId="3EC3040F" w14:textId="77777777" w:rsidR="00482277" w:rsidRPr="00D379BD" w:rsidRDefault="00482277" w:rsidP="00482277">
            <w:pPr>
              <w:jc w:val="both"/>
              <w:rPr>
                <w:rFonts w:ascii="Arial" w:hAnsi="Arial" w:cs="Arial"/>
                <w:sz w:val="18"/>
                <w:szCs w:val="18"/>
              </w:rPr>
            </w:pPr>
            <w:r w:rsidRPr="00920EF6">
              <w:rPr>
                <w:rFonts w:ascii="Arial" w:hAnsi="Arial" w:cs="Arial"/>
                <w:b/>
                <w:sz w:val="18"/>
                <w:szCs w:val="18"/>
              </w:rPr>
              <w:t>pLER</w:t>
            </w:r>
            <w:r w:rsidRPr="00D379BD">
              <w:rPr>
                <w:rFonts w:ascii="Arial" w:hAnsi="Arial" w:cs="Arial"/>
                <w:sz w:val="18"/>
                <w:szCs w:val="18"/>
              </w:rPr>
              <w:t xml:space="preserve"> </w:t>
            </w:r>
            <w:r w:rsidRPr="00920EF6">
              <w:rPr>
                <w:rFonts w:ascii="Arial" w:hAnsi="Arial" w:cs="Arial"/>
                <w:b/>
                <w:sz w:val="18"/>
                <w:szCs w:val="18"/>
              </w:rPr>
              <w:t>rice</w:t>
            </w:r>
          </w:p>
          <w:p w14:paraId="5A7F91DC" w14:textId="77777777" w:rsidR="00482277" w:rsidRPr="00D379BD" w:rsidRDefault="00482277" w:rsidP="00482277">
            <w:pPr>
              <w:jc w:val="both"/>
              <w:rPr>
                <w:rFonts w:ascii="Arial" w:hAnsi="Arial" w:cs="Arial"/>
                <w:sz w:val="18"/>
                <w:szCs w:val="18"/>
              </w:rPr>
            </w:pPr>
          </w:p>
          <w:p w14:paraId="6B0B79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0.95a</w:t>
            </w:r>
          </w:p>
          <w:p w14:paraId="3247594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0.94a</w:t>
            </w:r>
          </w:p>
          <w:p w14:paraId="7639EA9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0.98a</w:t>
            </w:r>
          </w:p>
          <w:p w14:paraId="26E87F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0.97a</w:t>
            </w:r>
          </w:p>
          <w:p w14:paraId="406ADFB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p w14:paraId="5F161E0A" w14:textId="77777777" w:rsidR="00482277" w:rsidRPr="00D379BD" w:rsidRDefault="00482277" w:rsidP="00482277">
            <w:pPr>
              <w:jc w:val="both"/>
              <w:rPr>
                <w:rFonts w:ascii="Arial" w:hAnsi="Arial" w:cs="Arial"/>
                <w:sz w:val="18"/>
                <w:szCs w:val="18"/>
              </w:rPr>
            </w:pPr>
          </w:p>
          <w:p w14:paraId="6E8B514D" w14:textId="77777777" w:rsidR="00482277" w:rsidRPr="00D379BD" w:rsidRDefault="00482277" w:rsidP="00482277">
            <w:pPr>
              <w:jc w:val="both"/>
              <w:rPr>
                <w:rFonts w:ascii="Arial" w:hAnsi="Arial" w:cs="Arial"/>
                <w:sz w:val="18"/>
                <w:szCs w:val="18"/>
              </w:rPr>
            </w:pPr>
          </w:p>
        </w:tc>
        <w:tc>
          <w:tcPr>
            <w:tcW w:w="580" w:type="pct"/>
          </w:tcPr>
          <w:p w14:paraId="71BAF7D9" w14:textId="77777777" w:rsidR="00482277" w:rsidRPr="00D379BD" w:rsidRDefault="00482277" w:rsidP="00482277">
            <w:pPr>
              <w:jc w:val="both"/>
              <w:rPr>
                <w:rFonts w:ascii="Arial" w:hAnsi="Arial" w:cs="Arial"/>
                <w:sz w:val="18"/>
                <w:szCs w:val="18"/>
              </w:rPr>
            </w:pPr>
            <w:r w:rsidRPr="00920EF6">
              <w:rPr>
                <w:rFonts w:ascii="Arial" w:hAnsi="Arial" w:cs="Arial"/>
                <w:b/>
                <w:sz w:val="18"/>
                <w:szCs w:val="18"/>
              </w:rPr>
              <w:t>pLER</w:t>
            </w:r>
            <w:r w:rsidRPr="00D379BD">
              <w:rPr>
                <w:rFonts w:ascii="Arial" w:hAnsi="Arial" w:cs="Arial"/>
                <w:sz w:val="18"/>
                <w:szCs w:val="18"/>
              </w:rPr>
              <w:t xml:space="preserve"> </w:t>
            </w:r>
            <w:r w:rsidRPr="00920EF6">
              <w:rPr>
                <w:rFonts w:ascii="Arial" w:hAnsi="Arial" w:cs="Arial"/>
                <w:b/>
                <w:sz w:val="18"/>
                <w:szCs w:val="18"/>
              </w:rPr>
              <w:t>Soybean</w:t>
            </w:r>
          </w:p>
          <w:p w14:paraId="2CC329DB" w14:textId="77777777" w:rsidR="00920EF6" w:rsidRDefault="00920EF6" w:rsidP="00482277">
            <w:pPr>
              <w:jc w:val="both"/>
              <w:rPr>
                <w:rFonts w:ascii="Arial" w:hAnsi="Arial" w:cs="Arial"/>
                <w:sz w:val="18"/>
                <w:szCs w:val="18"/>
              </w:rPr>
            </w:pPr>
          </w:p>
          <w:p w14:paraId="562991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0.79b</w:t>
            </w:r>
          </w:p>
          <w:p w14:paraId="13B7E92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0.66c</w:t>
            </w:r>
          </w:p>
          <w:p w14:paraId="117931A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0.77b</w:t>
            </w:r>
          </w:p>
          <w:p w14:paraId="7172800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0.49d</w:t>
            </w:r>
          </w:p>
          <w:p w14:paraId="50A6546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1.02a</w:t>
            </w:r>
          </w:p>
        </w:tc>
        <w:tc>
          <w:tcPr>
            <w:tcW w:w="650" w:type="pct"/>
          </w:tcPr>
          <w:p w14:paraId="1800AE6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LER/cLER</w:t>
            </w:r>
          </w:p>
          <w:p w14:paraId="6D2EE3EE" w14:textId="77777777" w:rsidR="00482277" w:rsidRPr="00D379BD" w:rsidRDefault="00482277" w:rsidP="00482277">
            <w:pPr>
              <w:jc w:val="both"/>
              <w:rPr>
                <w:rFonts w:ascii="Arial" w:hAnsi="Arial" w:cs="Arial"/>
                <w:sz w:val="18"/>
                <w:szCs w:val="18"/>
              </w:rPr>
            </w:pPr>
          </w:p>
          <w:p w14:paraId="3AEB04BE" w14:textId="77777777" w:rsidR="00920EF6" w:rsidRDefault="00920EF6" w:rsidP="00482277">
            <w:pPr>
              <w:jc w:val="both"/>
              <w:rPr>
                <w:rFonts w:ascii="Arial" w:hAnsi="Arial" w:cs="Arial"/>
                <w:sz w:val="18"/>
                <w:szCs w:val="18"/>
              </w:rPr>
            </w:pPr>
          </w:p>
          <w:p w14:paraId="6521BA6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1.74b</w:t>
            </w:r>
          </w:p>
          <w:p w14:paraId="59F9B36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1.50c</w:t>
            </w:r>
          </w:p>
          <w:p w14:paraId="5B652F8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1.75a</w:t>
            </w:r>
          </w:p>
          <w:p w14:paraId="53DDC44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1.46d</w:t>
            </w:r>
          </w:p>
          <w:p w14:paraId="7DBEECD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1.87a</w:t>
            </w:r>
          </w:p>
        </w:tc>
        <w:tc>
          <w:tcPr>
            <w:tcW w:w="496" w:type="pct"/>
          </w:tcPr>
          <w:p w14:paraId="2091F923" w14:textId="77777777" w:rsidR="00482277" w:rsidRPr="00D379BD" w:rsidRDefault="00482277" w:rsidP="00482277">
            <w:pPr>
              <w:jc w:val="both"/>
              <w:rPr>
                <w:rFonts w:ascii="Arial" w:hAnsi="Arial" w:cs="Arial"/>
                <w:sz w:val="18"/>
                <w:szCs w:val="18"/>
              </w:rPr>
            </w:pPr>
            <w:bookmarkStart w:id="37" w:name="_Hlk208096785"/>
            <w:r w:rsidRPr="00920EF6">
              <w:rPr>
                <w:rFonts w:ascii="Arial" w:hAnsi="Arial" w:cs="Arial"/>
                <w:b/>
                <w:sz w:val="18"/>
                <w:szCs w:val="18"/>
              </w:rPr>
              <w:t xml:space="preserve">pLER </w:t>
            </w:r>
            <w:bookmarkEnd w:id="37"/>
            <w:r w:rsidRPr="00920EF6">
              <w:rPr>
                <w:rFonts w:ascii="Arial" w:hAnsi="Arial" w:cs="Arial"/>
                <w:b/>
                <w:sz w:val="18"/>
                <w:szCs w:val="18"/>
              </w:rPr>
              <w:t>rice</w:t>
            </w:r>
          </w:p>
          <w:p w14:paraId="1B0F6A31" w14:textId="77777777" w:rsidR="00920EF6" w:rsidRDefault="00920EF6" w:rsidP="00482277">
            <w:pPr>
              <w:jc w:val="both"/>
              <w:rPr>
                <w:rFonts w:ascii="Arial" w:hAnsi="Arial" w:cs="Arial"/>
                <w:sz w:val="18"/>
                <w:szCs w:val="18"/>
              </w:rPr>
            </w:pPr>
          </w:p>
          <w:p w14:paraId="39698F4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0.91a</w:t>
            </w:r>
          </w:p>
          <w:p w14:paraId="21AB4A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0.91a</w:t>
            </w:r>
          </w:p>
          <w:p w14:paraId="43680FA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0.97a</w:t>
            </w:r>
          </w:p>
          <w:p w14:paraId="0A2DEB7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0.86b</w:t>
            </w:r>
          </w:p>
          <w:p w14:paraId="1EAEEDA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0.81c</w:t>
            </w:r>
          </w:p>
        </w:tc>
        <w:tc>
          <w:tcPr>
            <w:tcW w:w="649" w:type="pct"/>
          </w:tcPr>
          <w:p w14:paraId="37DEF236" w14:textId="77777777" w:rsidR="00482277" w:rsidRPr="00D379BD" w:rsidRDefault="00482277" w:rsidP="00482277">
            <w:pPr>
              <w:jc w:val="both"/>
              <w:rPr>
                <w:rFonts w:ascii="Arial" w:hAnsi="Arial" w:cs="Arial"/>
                <w:sz w:val="18"/>
                <w:szCs w:val="18"/>
              </w:rPr>
            </w:pPr>
            <w:r w:rsidRPr="00920EF6">
              <w:rPr>
                <w:rFonts w:ascii="Arial" w:hAnsi="Arial" w:cs="Arial"/>
                <w:b/>
                <w:sz w:val="18"/>
                <w:szCs w:val="18"/>
              </w:rPr>
              <w:t>pLER Soybean</w:t>
            </w:r>
          </w:p>
          <w:p w14:paraId="7EFEC859" w14:textId="77777777" w:rsidR="00920EF6" w:rsidRDefault="00920EF6" w:rsidP="00482277">
            <w:pPr>
              <w:jc w:val="both"/>
              <w:rPr>
                <w:rFonts w:ascii="Arial" w:hAnsi="Arial" w:cs="Arial"/>
                <w:sz w:val="18"/>
                <w:szCs w:val="18"/>
              </w:rPr>
            </w:pPr>
          </w:p>
          <w:p w14:paraId="0F58EA2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0.74b</w:t>
            </w:r>
          </w:p>
          <w:p w14:paraId="611BC2B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0.72b</w:t>
            </w:r>
          </w:p>
          <w:p w14:paraId="0108E90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0.71b</w:t>
            </w:r>
          </w:p>
          <w:p w14:paraId="4DE16F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0.64c</w:t>
            </w:r>
          </w:p>
          <w:p w14:paraId="5C6CB7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0.95a</w:t>
            </w:r>
          </w:p>
        </w:tc>
        <w:tc>
          <w:tcPr>
            <w:tcW w:w="650" w:type="pct"/>
          </w:tcPr>
          <w:p w14:paraId="51C4021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LER/cLER</w:t>
            </w:r>
          </w:p>
          <w:p w14:paraId="679218BB" w14:textId="77777777" w:rsidR="00482277" w:rsidRPr="00D379BD" w:rsidRDefault="00482277" w:rsidP="00482277">
            <w:pPr>
              <w:jc w:val="both"/>
              <w:rPr>
                <w:rFonts w:ascii="Arial" w:hAnsi="Arial" w:cs="Arial"/>
                <w:sz w:val="18"/>
                <w:szCs w:val="18"/>
              </w:rPr>
            </w:pPr>
          </w:p>
          <w:p w14:paraId="6ACBA3FC" w14:textId="77777777" w:rsidR="00920EF6" w:rsidRDefault="00920EF6" w:rsidP="00482277">
            <w:pPr>
              <w:jc w:val="both"/>
              <w:rPr>
                <w:rFonts w:ascii="Arial" w:hAnsi="Arial" w:cs="Arial"/>
                <w:sz w:val="18"/>
                <w:szCs w:val="18"/>
              </w:rPr>
            </w:pPr>
          </w:p>
          <w:p w14:paraId="215EE38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1.65b</w:t>
            </w:r>
          </w:p>
          <w:p w14:paraId="504B51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1.63b</w:t>
            </w:r>
          </w:p>
          <w:p w14:paraId="7485D3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1.68a</w:t>
            </w:r>
          </w:p>
          <w:p w14:paraId="4D0B6C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1.50c</w:t>
            </w:r>
          </w:p>
          <w:p w14:paraId="4A49C95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1.76a</w:t>
            </w:r>
          </w:p>
        </w:tc>
      </w:tr>
      <w:bookmarkEnd w:id="35"/>
      <w:tr w:rsidR="00D379BD" w:rsidRPr="00D379BD" w14:paraId="5ADA413B" w14:textId="77777777" w:rsidTr="00CB594D">
        <w:trPr>
          <w:trHeight w:val="776"/>
        </w:trPr>
        <w:tc>
          <w:tcPr>
            <w:tcW w:w="1381" w:type="pct"/>
            <w:tcBorders>
              <w:top w:val="single" w:sz="4" w:space="0" w:color="7E7E7E"/>
            </w:tcBorders>
            <w:noWrap/>
          </w:tcPr>
          <w:p w14:paraId="0B2181E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P-value</w:t>
            </w:r>
          </w:p>
          <w:p w14:paraId="1F81A95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LSD (</w:t>
            </w:r>
            <w:r w:rsidR="00E97DE9">
              <w:rPr>
                <w:rFonts w:ascii="Arial" w:hAnsi="Arial" w:cs="Arial"/>
                <w:sz w:val="18"/>
                <w:szCs w:val="18"/>
              </w:rPr>
              <w:t>P=</w:t>
            </w:r>
            <w:r w:rsidRPr="00D379BD">
              <w:rPr>
                <w:rFonts w:ascii="Arial" w:hAnsi="Arial" w:cs="Arial"/>
                <w:sz w:val="18"/>
                <w:szCs w:val="18"/>
              </w:rPr>
              <w:t>0.05)</w:t>
            </w:r>
          </w:p>
          <w:p w14:paraId="4C4AB6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593" w:type="pct"/>
            <w:tcBorders>
              <w:top w:val="single" w:sz="4" w:space="0" w:color="7E7E7E"/>
            </w:tcBorders>
          </w:tcPr>
          <w:p w14:paraId="693A51C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0.001</w:t>
            </w:r>
          </w:p>
          <w:p w14:paraId="7D5F284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0.11</w:t>
            </w:r>
          </w:p>
          <w:p w14:paraId="469A5EA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6.90</w:t>
            </w:r>
          </w:p>
        </w:tc>
        <w:tc>
          <w:tcPr>
            <w:tcW w:w="580" w:type="pct"/>
            <w:tcBorders>
              <w:top w:val="single" w:sz="4" w:space="0" w:color="7E7E7E"/>
            </w:tcBorders>
          </w:tcPr>
          <w:p w14:paraId="2B2EF5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0.001</w:t>
            </w:r>
          </w:p>
          <w:p w14:paraId="439F5D9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0.11</w:t>
            </w:r>
          </w:p>
          <w:p w14:paraId="53D59D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5.40</w:t>
            </w:r>
          </w:p>
        </w:tc>
        <w:tc>
          <w:tcPr>
            <w:tcW w:w="650" w:type="pct"/>
            <w:tcBorders>
              <w:top w:val="single" w:sz="4" w:space="0" w:color="7E7E7E"/>
            </w:tcBorders>
          </w:tcPr>
          <w:p w14:paraId="4508342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66C6AC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0.12</w:t>
            </w:r>
          </w:p>
          <w:p w14:paraId="6EC6BC5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5.40</w:t>
            </w:r>
          </w:p>
        </w:tc>
        <w:tc>
          <w:tcPr>
            <w:tcW w:w="496" w:type="pct"/>
            <w:tcBorders>
              <w:top w:val="single" w:sz="4" w:space="0" w:color="7E7E7E"/>
            </w:tcBorders>
          </w:tcPr>
          <w:p w14:paraId="593438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436BAA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0.07</w:t>
            </w:r>
          </w:p>
          <w:p w14:paraId="14744DE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4.70</w:t>
            </w:r>
          </w:p>
        </w:tc>
        <w:tc>
          <w:tcPr>
            <w:tcW w:w="649" w:type="pct"/>
            <w:tcBorders>
              <w:top w:val="single" w:sz="4" w:space="0" w:color="7E7E7E"/>
            </w:tcBorders>
          </w:tcPr>
          <w:p w14:paraId="4CDDDB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638DBF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0.09</w:t>
            </w:r>
          </w:p>
          <w:p w14:paraId="7E5C537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8.0</w:t>
            </w:r>
          </w:p>
        </w:tc>
        <w:tc>
          <w:tcPr>
            <w:tcW w:w="650" w:type="pct"/>
            <w:tcBorders>
              <w:top w:val="single" w:sz="4" w:space="0" w:color="7E7E7E"/>
            </w:tcBorders>
          </w:tcPr>
          <w:p w14:paraId="36FC203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016C487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0.09</w:t>
            </w:r>
          </w:p>
          <w:p w14:paraId="322545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4.30</w:t>
            </w:r>
          </w:p>
        </w:tc>
      </w:tr>
    </w:tbl>
    <w:bookmarkEnd w:id="36"/>
    <w:p w14:paraId="020560E5" w14:textId="77777777" w:rsidR="00482277" w:rsidRPr="00E97DE9" w:rsidRDefault="00482277" w:rsidP="007A021D">
      <w:pPr>
        <w:jc w:val="center"/>
        <w:rPr>
          <w:rFonts w:ascii="Arial" w:hAnsi="Arial" w:cs="Arial"/>
          <w:i/>
          <w:sz w:val="18"/>
          <w:szCs w:val="18"/>
        </w:rPr>
      </w:pPr>
      <w:r w:rsidRPr="00D379BD">
        <w:rPr>
          <w:rFonts w:ascii="Arial" w:hAnsi="Arial" w:cs="Arial"/>
          <w:i/>
          <w:iCs/>
          <w:sz w:val="18"/>
          <w:szCs w:val="18"/>
        </w:rPr>
        <w:t>Values with different letters in a column are significantly different at P&lt; 0.05,</w:t>
      </w:r>
      <w:r w:rsidRPr="00E97DE9">
        <w:rPr>
          <w:rFonts w:ascii="Arial" w:hAnsi="Arial" w:cs="Arial"/>
          <w:i/>
          <w:iCs/>
          <w:sz w:val="18"/>
          <w:szCs w:val="18"/>
        </w:rPr>
        <w:t xml:space="preserve"> </w:t>
      </w:r>
      <w:r w:rsidRPr="00E97DE9">
        <w:rPr>
          <w:rFonts w:ascii="Arial" w:hAnsi="Arial" w:cs="Arial"/>
          <w:i/>
          <w:sz w:val="18"/>
          <w:szCs w:val="18"/>
        </w:rPr>
        <w:t>LER- land equivalent ratio,</w:t>
      </w:r>
      <w:r w:rsidRPr="00E97DE9">
        <w:rPr>
          <w:rFonts w:ascii="Arial" w:hAnsi="Arial" w:cs="Arial"/>
          <w:i/>
          <w:iCs/>
          <w:sz w:val="18"/>
          <w:szCs w:val="18"/>
        </w:rPr>
        <w:t xml:space="preserve"> </w:t>
      </w:r>
      <w:r w:rsidRPr="00E97DE9">
        <w:rPr>
          <w:rFonts w:ascii="Arial" w:hAnsi="Arial" w:cs="Arial"/>
          <w:i/>
          <w:sz w:val="18"/>
          <w:szCs w:val="18"/>
        </w:rPr>
        <w:t>pLER – Partial land equivalent ratio, cLER –</w:t>
      </w:r>
      <w:bookmarkStart w:id="38" w:name="_Hlk157807860"/>
      <w:bookmarkStart w:id="39" w:name="_Hlk157682229"/>
      <w:r w:rsidRPr="00E97DE9">
        <w:rPr>
          <w:rFonts w:ascii="Arial" w:hAnsi="Arial" w:cs="Arial"/>
          <w:i/>
          <w:sz w:val="18"/>
          <w:szCs w:val="18"/>
        </w:rPr>
        <w:t xml:space="preserve"> Combined land equivalent ratio.</w:t>
      </w:r>
    </w:p>
    <w:p w14:paraId="2362F4EE" w14:textId="77777777" w:rsidR="00E97DE9" w:rsidRPr="00D379BD" w:rsidRDefault="00E97DE9" w:rsidP="00482277">
      <w:pPr>
        <w:tabs>
          <w:tab w:val="left" w:pos="945"/>
        </w:tabs>
        <w:spacing w:line="259" w:lineRule="auto"/>
        <w:jc w:val="both"/>
        <w:rPr>
          <w:rFonts w:ascii="Arial" w:hAnsi="Arial" w:cs="Arial"/>
          <w:b/>
          <w:iCs/>
        </w:rPr>
      </w:pPr>
    </w:p>
    <w:p w14:paraId="265B09BC" w14:textId="77777777" w:rsidR="00482277" w:rsidRPr="00D379BD" w:rsidRDefault="00482277" w:rsidP="00482277">
      <w:pPr>
        <w:spacing w:line="259" w:lineRule="auto"/>
        <w:jc w:val="both"/>
        <w:rPr>
          <w:rFonts w:ascii="Arial" w:hAnsi="Arial" w:cs="Arial"/>
          <w:b/>
          <w:u w:val="single"/>
        </w:rPr>
      </w:pPr>
      <w:r w:rsidRPr="00D379BD">
        <w:rPr>
          <w:rFonts w:ascii="Arial" w:hAnsi="Arial" w:cs="Arial"/>
          <w:b/>
          <w:iCs/>
          <w:u w:val="single"/>
        </w:rPr>
        <w:t>3.5.2 Land Equivalent Ratios during 2025</w:t>
      </w:r>
    </w:p>
    <w:p w14:paraId="0D912F6A" w14:textId="4E0EF254" w:rsidR="00482277" w:rsidRPr="00D379BD" w:rsidRDefault="00482277" w:rsidP="00482277">
      <w:pPr>
        <w:spacing w:line="259" w:lineRule="auto"/>
        <w:jc w:val="both"/>
        <w:rPr>
          <w:rFonts w:ascii="Arial" w:hAnsi="Arial" w:cs="Arial"/>
        </w:rPr>
      </w:pPr>
      <w:r w:rsidRPr="00D379BD">
        <w:rPr>
          <w:rFonts w:ascii="Arial" w:hAnsi="Arial" w:cs="Arial"/>
        </w:rPr>
        <w:t xml:space="preserve">The pLER for rice intercropped with soybean significantly (P≤0.05) differed during 2025 (Table </w:t>
      </w:r>
      <w:r w:rsidR="00E92B2C">
        <w:rPr>
          <w:rFonts w:ascii="Arial" w:hAnsi="Arial" w:cs="Arial"/>
        </w:rPr>
        <w:t>4</w:t>
      </w:r>
      <w:r w:rsidRPr="00D379BD">
        <w:rPr>
          <w:rFonts w:ascii="Arial" w:hAnsi="Arial" w:cs="Arial"/>
        </w:rPr>
        <w:t xml:space="preserve">). High pLER were recorded for NamChe 3 (0.97), NERICA 4 and NERICA 10 (0.91) rice. Lower pLER for soybean intercrops were under NERICA 1 rice (0.86) and NamChe 5 (0.81) rice. The pLER for soybean was significantly (P≤0.05) high (0.95) under intercropping with NamChe 5 rice, followed by soybean in NERICA 4 (0.74) and in NERICA 10 (0.72) and NamChe 3 (0.71) which were at par. The combined LER (cLER) for NamChe 5 rice + soybean (1.76) and NamChe 3 + soybean (1.73) treatments were </w:t>
      </w:r>
      <w:r w:rsidRPr="00D379BD">
        <w:rPr>
          <w:rFonts w:ascii="Arial" w:hAnsi="Arial" w:cs="Arial"/>
        </w:rPr>
        <w:lastRenderedPageBreak/>
        <w:t xml:space="preserve">significantly (P≤0.05) higher than other (Nerica) treatments. Nerica 4 rice + Soybean (1.65) and NERICA 10 rice + Soybean (1.63) registered low cLER while NERICA 1 rice + soybean produced significantly (P≤0.05) lower cLER.                       </w:t>
      </w:r>
      <w:bookmarkEnd w:id="38"/>
    </w:p>
    <w:p w14:paraId="15D4BF3D" w14:textId="77777777" w:rsidR="00482277" w:rsidRPr="00D379BD" w:rsidRDefault="00482277" w:rsidP="00482277">
      <w:pPr>
        <w:jc w:val="both"/>
        <w:rPr>
          <w:rFonts w:ascii="Arial" w:hAnsi="Arial" w:cs="Arial"/>
          <w:b/>
          <w:iCs/>
          <w:u w:val="single"/>
        </w:rPr>
      </w:pPr>
      <w:r w:rsidRPr="00D379BD">
        <w:rPr>
          <w:rFonts w:ascii="Arial" w:hAnsi="Arial" w:cs="Arial"/>
          <w:b/>
          <w:iCs/>
          <w:u w:val="single"/>
        </w:rPr>
        <w:t xml:space="preserve">3.5.3 </w:t>
      </w:r>
      <w:bookmarkStart w:id="40" w:name="_Hlk157683735"/>
      <w:r w:rsidRPr="00D379BD">
        <w:rPr>
          <w:rFonts w:ascii="Arial" w:hAnsi="Arial" w:cs="Arial"/>
          <w:b/>
          <w:iCs/>
          <w:u w:val="single"/>
        </w:rPr>
        <w:t>Area time equivalent ratio</w:t>
      </w:r>
      <w:bookmarkEnd w:id="40"/>
      <w:r w:rsidRPr="00D379BD">
        <w:rPr>
          <w:rFonts w:ascii="Arial" w:hAnsi="Arial" w:cs="Arial"/>
          <w:b/>
          <w:iCs/>
          <w:u w:val="single"/>
        </w:rPr>
        <w:t>,</w:t>
      </w:r>
      <w:r w:rsidRPr="00D379BD">
        <w:rPr>
          <w:rFonts w:ascii="Arial" w:hAnsi="Arial" w:cs="Arial"/>
          <w:b/>
          <w:u w:val="single"/>
        </w:rPr>
        <w:t xml:space="preserve"> land equivalent coefficient, rice equivalent yield and partial yield difference </w:t>
      </w:r>
    </w:p>
    <w:p w14:paraId="1DB956D0" w14:textId="65017E15" w:rsidR="00482277" w:rsidRPr="00D379BD" w:rsidRDefault="00482277" w:rsidP="00482277">
      <w:pPr>
        <w:jc w:val="both"/>
        <w:rPr>
          <w:rFonts w:ascii="Arial" w:hAnsi="Arial" w:cs="Arial"/>
        </w:rPr>
      </w:pPr>
      <w:bookmarkStart w:id="41" w:name="_Hlk157683824"/>
      <w:r w:rsidRPr="00D379BD">
        <w:rPr>
          <w:rFonts w:ascii="Arial" w:hAnsi="Arial" w:cs="Arial"/>
        </w:rPr>
        <w:t xml:space="preserve">The Area time equivalent ratio (ATER), land equivalent coefficient (LEC), rice equivalent yield (REY) and partial yield difference (PYD) data for 2024 and 2025 are indicated in Table </w:t>
      </w:r>
      <w:r w:rsidR="00E92B2C">
        <w:rPr>
          <w:rFonts w:ascii="Arial" w:hAnsi="Arial" w:cs="Arial"/>
        </w:rPr>
        <w:t>5</w:t>
      </w:r>
      <w:r w:rsidRPr="00D379BD">
        <w:rPr>
          <w:rFonts w:ascii="Arial" w:hAnsi="Arial" w:cs="Arial"/>
        </w:rPr>
        <w:t xml:space="preserve">. </w:t>
      </w:r>
      <w:bookmarkStart w:id="42" w:name="_Hlk208110297"/>
      <w:bookmarkEnd w:id="41"/>
    </w:p>
    <w:p w14:paraId="6A442042" w14:textId="77777777" w:rsidR="00482277" w:rsidRPr="00D379BD" w:rsidRDefault="00482277" w:rsidP="00482277">
      <w:pPr>
        <w:jc w:val="both"/>
        <w:rPr>
          <w:rFonts w:ascii="Arial" w:hAnsi="Arial" w:cs="Arial"/>
          <w:b/>
          <w:i/>
        </w:rPr>
      </w:pPr>
      <w:r w:rsidRPr="00D379BD">
        <w:rPr>
          <w:rFonts w:ascii="Arial" w:hAnsi="Arial" w:cs="Arial"/>
          <w:b/>
          <w:i/>
        </w:rPr>
        <w:t>3.5.3.1</w:t>
      </w:r>
      <w:r w:rsidRPr="00D379BD">
        <w:rPr>
          <w:rFonts w:ascii="Arial" w:hAnsi="Arial" w:cs="Arial"/>
          <w:b/>
          <w:i/>
          <w:iCs/>
        </w:rPr>
        <w:t xml:space="preserve"> Area time equivalent ratio</w:t>
      </w:r>
    </w:p>
    <w:p w14:paraId="529674BE" w14:textId="0C017EE5" w:rsidR="00482277" w:rsidRPr="00D379BD" w:rsidRDefault="00482277" w:rsidP="00482277">
      <w:pPr>
        <w:jc w:val="both"/>
        <w:rPr>
          <w:rFonts w:ascii="Arial" w:hAnsi="Arial" w:cs="Arial"/>
        </w:rPr>
      </w:pPr>
      <w:r w:rsidRPr="00D379BD">
        <w:rPr>
          <w:rFonts w:ascii="Arial" w:hAnsi="Arial" w:cs="Arial"/>
        </w:rPr>
        <w:t xml:space="preserve">The results (table </w:t>
      </w:r>
      <w:r w:rsidR="00E92B2C">
        <w:rPr>
          <w:rFonts w:ascii="Arial" w:hAnsi="Arial" w:cs="Arial"/>
        </w:rPr>
        <w:t>5</w:t>
      </w:r>
      <w:r w:rsidRPr="00D379BD">
        <w:rPr>
          <w:rFonts w:ascii="Arial" w:hAnsi="Arial" w:cs="Arial"/>
        </w:rPr>
        <w:t xml:space="preserve">) indicated that introduction of soybean in rice, significantly produced higher </w:t>
      </w:r>
      <w:bookmarkStart w:id="43" w:name="_Hlk208111917"/>
      <w:r w:rsidRPr="00D379BD">
        <w:rPr>
          <w:rFonts w:ascii="Arial" w:hAnsi="Arial" w:cs="Arial"/>
        </w:rPr>
        <w:t xml:space="preserve">(P&lt;0.001) ATER for NERICA 1 rice + soybean (1.78 &amp; 1.27), NERICA 10 rice + soybeans (1.28) and NamChe 3 + soybean (1.27 &amp; 1.37) during 2024 and 2025. </w:t>
      </w:r>
      <w:bookmarkEnd w:id="42"/>
      <w:bookmarkEnd w:id="43"/>
      <w:r w:rsidRPr="00D379BD">
        <w:rPr>
          <w:rFonts w:ascii="Arial" w:hAnsi="Arial" w:cs="Arial"/>
        </w:rPr>
        <w:t xml:space="preserve">Intercropping of soybean in NERICA 4 and NamChe 5 recorded low ATER. </w:t>
      </w:r>
    </w:p>
    <w:p w14:paraId="71098505" w14:textId="77777777" w:rsidR="00482277" w:rsidRPr="00D379BD" w:rsidRDefault="00482277" w:rsidP="00482277">
      <w:pPr>
        <w:jc w:val="both"/>
        <w:rPr>
          <w:rFonts w:ascii="Arial" w:hAnsi="Arial" w:cs="Arial"/>
          <w:b/>
          <w:i/>
        </w:rPr>
      </w:pPr>
      <w:r w:rsidRPr="00D379BD">
        <w:rPr>
          <w:rFonts w:ascii="Arial" w:hAnsi="Arial" w:cs="Arial"/>
          <w:b/>
          <w:i/>
        </w:rPr>
        <w:t>3.5.3.2 Land equivalent coefficient</w:t>
      </w:r>
    </w:p>
    <w:p w14:paraId="15411584" w14:textId="35B92A8E" w:rsidR="00E97DE9" w:rsidRDefault="00482277" w:rsidP="00482277">
      <w:pPr>
        <w:jc w:val="both"/>
        <w:rPr>
          <w:rFonts w:ascii="Arial" w:hAnsi="Arial" w:cs="Arial"/>
        </w:rPr>
      </w:pPr>
      <w:r w:rsidRPr="00D379BD">
        <w:rPr>
          <w:rFonts w:ascii="Arial" w:hAnsi="Arial" w:cs="Arial"/>
        </w:rPr>
        <w:t xml:space="preserve">The data in table </w:t>
      </w:r>
      <w:r w:rsidR="00E92B2C">
        <w:rPr>
          <w:rFonts w:ascii="Arial" w:hAnsi="Arial" w:cs="Arial"/>
        </w:rPr>
        <w:t>5</w:t>
      </w:r>
      <w:r w:rsidRPr="00D379BD">
        <w:rPr>
          <w:rFonts w:ascii="Arial" w:hAnsi="Arial" w:cs="Arial"/>
        </w:rPr>
        <w:t xml:space="preserve"> shows that intercropping soybean in NamChe 5 gave significantly (P&lt;0.001) higher (0.87) land equivalent coefficient (LEC). This was followed by NamChe 3 or NERICA 4 intercropped rice (0.75). Lower LEC were observed under soybean intercropped in NERICA 10 (0.62) and NERICA 1 (0.47).</w:t>
      </w:r>
    </w:p>
    <w:p w14:paraId="7CE336CD" w14:textId="77777777" w:rsidR="00482277" w:rsidRPr="00D379BD" w:rsidRDefault="00482277" w:rsidP="00482277">
      <w:pPr>
        <w:jc w:val="both"/>
        <w:rPr>
          <w:rFonts w:ascii="Arial" w:hAnsi="Arial" w:cs="Arial"/>
          <w:b/>
          <w:i/>
        </w:rPr>
      </w:pPr>
      <w:r w:rsidRPr="00D379BD">
        <w:rPr>
          <w:rFonts w:ascii="Arial" w:hAnsi="Arial" w:cs="Arial"/>
          <w:b/>
          <w:i/>
        </w:rPr>
        <w:t>3.5.3.3 Rice equivalent yield</w:t>
      </w:r>
    </w:p>
    <w:p w14:paraId="33BA4C1C" w14:textId="20DC9B49" w:rsidR="007A021D" w:rsidRPr="00D379BD" w:rsidRDefault="00482277" w:rsidP="00482277">
      <w:pPr>
        <w:framePr w:hSpace="180" w:wrap="around" w:vAnchor="text" w:hAnchor="margin" w:y="58"/>
        <w:jc w:val="both"/>
        <w:rPr>
          <w:rFonts w:ascii="Arial" w:hAnsi="Arial" w:cs="Arial"/>
        </w:rPr>
      </w:pPr>
      <w:r w:rsidRPr="00D379BD">
        <w:rPr>
          <w:rFonts w:ascii="Arial" w:hAnsi="Arial" w:cs="Arial"/>
        </w:rPr>
        <w:t>The rice equivalent yield (REY) for 2024 and 2025 are</w:t>
      </w:r>
      <w:bookmarkStart w:id="44" w:name="_Hlk157763698"/>
      <w:r w:rsidRPr="00D379BD">
        <w:rPr>
          <w:rFonts w:ascii="Arial" w:hAnsi="Arial" w:cs="Arial"/>
        </w:rPr>
        <w:t xml:space="preserve"> presented in Table </w:t>
      </w:r>
      <w:r w:rsidR="00E92B2C">
        <w:rPr>
          <w:rFonts w:ascii="Arial" w:hAnsi="Arial" w:cs="Arial"/>
        </w:rPr>
        <w:t>5</w:t>
      </w:r>
      <w:r w:rsidRPr="00D379BD">
        <w:rPr>
          <w:rFonts w:ascii="Arial" w:hAnsi="Arial" w:cs="Arial"/>
        </w:rPr>
        <w:t>. Soybean intercrop with NamChe 5 recorded significantly (P&gt;0.05) high (&lt;0.001) REY during 2024 (1.05 Mt Ha</w:t>
      </w:r>
      <w:r w:rsidRPr="00D379BD">
        <w:rPr>
          <w:rFonts w:ascii="Arial" w:hAnsi="Arial" w:cs="Arial"/>
          <w:vertAlign w:val="superscript"/>
        </w:rPr>
        <w:t>-1</w:t>
      </w:r>
      <w:r w:rsidRPr="00D379BD">
        <w:rPr>
          <w:rFonts w:ascii="Arial" w:hAnsi="Arial" w:cs="Arial"/>
        </w:rPr>
        <w:t>) and 2025 (1.07 Mt Ha</w:t>
      </w:r>
      <w:r w:rsidRPr="00D379BD">
        <w:rPr>
          <w:rFonts w:ascii="Arial" w:hAnsi="Arial" w:cs="Arial"/>
          <w:vertAlign w:val="superscript"/>
        </w:rPr>
        <w:t>-1</w:t>
      </w:r>
      <w:r w:rsidRPr="00D379BD">
        <w:rPr>
          <w:rFonts w:ascii="Arial" w:hAnsi="Arial" w:cs="Arial"/>
        </w:rPr>
        <w:t>). This was followed by REY under Nerica 4 + Soybean (0.80 Mt Ha</w:t>
      </w:r>
      <w:r w:rsidRPr="00D379BD">
        <w:rPr>
          <w:rFonts w:ascii="Arial" w:hAnsi="Arial" w:cs="Arial"/>
          <w:vertAlign w:val="superscript"/>
        </w:rPr>
        <w:t>-1</w:t>
      </w:r>
      <w:r w:rsidRPr="00D379BD">
        <w:rPr>
          <w:rFonts w:ascii="Arial" w:hAnsi="Arial" w:cs="Arial"/>
        </w:rPr>
        <w:t xml:space="preserve"> (2024) and 0.83 Mt Ha</w:t>
      </w:r>
      <w:r w:rsidRPr="00D379BD">
        <w:rPr>
          <w:rFonts w:ascii="Arial" w:hAnsi="Arial" w:cs="Arial"/>
          <w:vertAlign w:val="superscript"/>
        </w:rPr>
        <w:t>-1</w:t>
      </w:r>
      <w:r w:rsidRPr="00D379BD">
        <w:rPr>
          <w:rFonts w:ascii="Arial" w:hAnsi="Arial" w:cs="Arial"/>
        </w:rPr>
        <w:t xml:space="preserve"> (2025) and NamChe 3 + Soybean (0.79 Mt Ha</w:t>
      </w:r>
      <w:r w:rsidRPr="00D379BD">
        <w:rPr>
          <w:rFonts w:ascii="Arial" w:hAnsi="Arial" w:cs="Arial"/>
          <w:vertAlign w:val="superscript"/>
        </w:rPr>
        <w:t>-1</w:t>
      </w:r>
      <w:r w:rsidRPr="00D379BD">
        <w:rPr>
          <w:rFonts w:ascii="Arial" w:hAnsi="Arial" w:cs="Arial"/>
        </w:rPr>
        <w:t>.  The REY for NERICA 10 + Soybean (0.67 &amp; 0.80 Mt Ha</w:t>
      </w:r>
      <w:r w:rsidRPr="00D379BD">
        <w:rPr>
          <w:rFonts w:ascii="Arial" w:hAnsi="Arial" w:cs="Arial"/>
          <w:vertAlign w:val="superscript"/>
        </w:rPr>
        <w:t>-1</w:t>
      </w:r>
      <w:r w:rsidRPr="00D379BD">
        <w:rPr>
          <w:rFonts w:ascii="Arial" w:hAnsi="Arial" w:cs="Arial"/>
        </w:rPr>
        <w:t>) and NERICA 1 + Soybean (0.50 &amp; 0.71 Mt Ha</w:t>
      </w:r>
      <w:r w:rsidRPr="00D379BD">
        <w:rPr>
          <w:rFonts w:ascii="Arial" w:hAnsi="Arial" w:cs="Arial"/>
          <w:vertAlign w:val="superscript"/>
        </w:rPr>
        <w:t>-1</w:t>
      </w:r>
      <w:r w:rsidRPr="00D379BD">
        <w:rPr>
          <w:rFonts w:ascii="Arial" w:hAnsi="Arial" w:cs="Arial"/>
        </w:rPr>
        <w:t>) were significantly (P&lt;0.05) lower.</w:t>
      </w:r>
    </w:p>
    <w:bookmarkEnd w:id="44"/>
    <w:p w14:paraId="0D06AEE8" w14:textId="77777777" w:rsidR="00482277" w:rsidRPr="00D379BD" w:rsidRDefault="00482277" w:rsidP="00482277">
      <w:pPr>
        <w:jc w:val="both"/>
        <w:rPr>
          <w:rFonts w:ascii="Arial" w:hAnsi="Arial" w:cs="Arial"/>
          <w:b/>
          <w:i/>
        </w:rPr>
      </w:pPr>
      <w:r w:rsidRPr="00D379BD">
        <w:rPr>
          <w:rFonts w:ascii="Arial" w:hAnsi="Arial" w:cs="Arial"/>
          <w:b/>
          <w:i/>
        </w:rPr>
        <w:t>3.5.3.4 Partial yield difference</w:t>
      </w:r>
    </w:p>
    <w:p w14:paraId="5470C0DD" w14:textId="25F5582F" w:rsidR="00482277" w:rsidRPr="00D379BD" w:rsidRDefault="00482277" w:rsidP="00482277">
      <w:pPr>
        <w:jc w:val="both"/>
        <w:rPr>
          <w:rFonts w:ascii="Arial" w:hAnsi="Arial" w:cs="Arial"/>
        </w:rPr>
      </w:pPr>
      <w:r w:rsidRPr="00D379BD">
        <w:rPr>
          <w:rFonts w:ascii="Arial" w:hAnsi="Arial" w:cs="Arial"/>
        </w:rPr>
        <w:t>The partial yield difference (PYD) for rice in Mt Ha</w:t>
      </w:r>
      <w:r w:rsidRPr="00D379BD">
        <w:rPr>
          <w:rFonts w:ascii="Arial" w:hAnsi="Arial" w:cs="Arial"/>
          <w:vertAlign w:val="superscript"/>
        </w:rPr>
        <w:t xml:space="preserve">-1 </w:t>
      </w:r>
      <w:r w:rsidRPr="00D379BD">
        <w:rPr>
          <w:rFonts w:ascii="Arial" w:hAnsi="Arial" w:cs="Arial"/>
        </w:rPr>
        <w:t xml:space="preserve">as presented in Table </w:t>
      </w:r>
      <w:r w:rsidR="00E92B2C">
        <w:rPr>
          <w:rFonts w:ascii="Arial" w:hAnsi="Arial" w:cs="Arial"/>
        </w:rPr>
        <w:t>5</w:t>
      </w:r>
      <w:r w:rsidRPr="00D379BD">
        <w:rPr>
          <w:rFonts w:ascii="Arial" w:hAnsi="Arial" w:cs="Arial"/>
        </w:rPr>
        <w:t xml:space="preserve"> was high for NERICA 4 + Soybean (-0.27 &amp; -0.19) and NERICA 1 + Soybean (-0.14 &amp; - 0.30) and during 2024 and 2025, followed by NERICA 10 + Soybean (-0.17 &amp; -0.18). The PYD scores however declined to low levels for rice under NamChe 5 + Soybean (-0.15 &amp; – 0.16) and NamChe 3 + Soybean (-0.18 -0.07) during both years. The PYD for soybean was high due to intercropping for NERICA 1 + Soybean (-0.61 &amp; - 0.47), NERICA 4 (-0.25 &amp;- 0.34) and NERICA 10 (-0.27 &amp; -0.37) but was low for NERICA 3 (-0.28) and Namche 5 (-0.03 &amp; -0.05).</w:t>
      </w:r>
    </w:p>
    <w:p w14:paraId="04A3BC2D" w14:textId="77777777" w:rsidR="00482277" w:rsidRPr="00D379BD" w:rsidRDefault="00482277" w:rsidP="00482277">
      <w:pPr>
        <w:jc w:val="both"/>
        <w:rPr>
          <w:rFonts w:ascii="Arial" w:hAnsi="Arial" w:cs="Arial"/>
        </w:rPr>
      </w:pPr>
    </w:p>
    <w:p w14:paraId="1876AE51" w14:textId="4D0F1780"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5</w:t>
      </w:r>
      <w:r w:rsidRPr="00920EF6">
        <w:rPr>
          <w:rFonts w:ascii="Arial" w:hAnsi="Arial" w:cs="Arial"/>
          <w:b/>
          <w:sz w:val="18"/>
          <w:szCs w:val="18"/>
        </w:rPr>
        <w:t>:  Indices for rice intercropped with soybeans during 2024 and 2025</w:t>
      </w:r>
    </w:p>
    <w:p w14:paraId="1C0A1419" w14:textId="77777777" w:rsidR="00482277" w:rsidRPr="00D379BD" w:rsidRDefault="00482277" w:rsidP="00482277">
      <w:pPr>
        <w:jc w:val="both"/>
        <w:rPr>
          <w:rFonts w:ascii="Arial" w:hAnsi="Arial" w:cs="Arial"/>
          <w:i/>
          <w:iCs/>
          <w:sz w:val="18"/>
          <w:szCs w:val="18"/>
        </w:rPr>
      </w:pPr>
      <w:bookmarkStart w:id="45" w:name="_Hlk157862908"/>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080"/>
        <w:gridCol w:w="1170"/>
        <w:gridCol w:w="900"/>
        <w:gridCol w:w="1260"/>
        <w:gridCol w:w="810"/>
        <w:gridCol w:w="1080"/>
      </w:tblGrid>
      <w:tr w:rsidR="00482277" w:rsidRPr="00D379BD" w14:paraId="3043F660" w14:textId="77777777" w:rsidTr="00E92B2C">
        <w:trPr>
          <w:jc w:val="center"/>
        </w:trPr>
        <w:tc>
          <w:tcPr>
            <w:tcW w:w="1705" w:type="dxa"/>
          </w:tcPr>
          <w:p w14:paraId="49B1BF2D" w14:textId="77777777" w:rsidR="00482277" w:rsidRPr="00920EF6" w:rsidRDefault="00482277" w:rsidP="00E92B2C">
            <w:pPr>
              <w:jc w:val="both"/>
              <w:rPr>
                <w:rFonts w:ascii="Arial" w:hAnsi="Arial" w:cs="Arial"/>
                <w:b/>
                <w:sz w:val="18"/>
                <w:szCs w:val="18"/>
              </w:rPr>
            </w:pPr>
            <w:bookmarkStart w:id="46" w:name="_Hlk208119170"/>
            <w:r w:rsidRPr="00920EF6">
              <w:rPr>
                <w:rFonts w:ascii="Arial" w:hAnsi="Arial" w:cs="Arial"/>
                <w:b/>
                <w:sz w:val="18"/>
                <w:szCs w:val="18"/>
              </w:rPr>
              <w:t>Cropping system</w:t>
            </w:r>
          </w:p>
        </w:tc>
        <w:tc>
          <w:tcPr>
            <w:tcW w:w="1170" w:type="dxa"/>
          </w:tcPr>
          <w:p w14:paraId="42FFEEC0"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 xml:space="preserve">Growing </w:t>
            </w:r>
          </w:p>
          <w:p w14:paraId="6F770793"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season</w:t>
            </w:r>
          </w:p>
        </w:tc>
        <w:tc>
          <w:tcPr>
            <w:tcW w:w="1080" w:type="dxa"/>
          </w:tcPr>
          <w:p w14:paraId="446A8BB6"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cLER</w:t>
            </w:r>
          </w:p>
        </w:tc>
        <w:tc>
          <w:tcPr>
            <w:tcW w:w="1170" w:type="dxa"/>
          </w:tcPr>
          <w:p w14:paraId="467EA1F4"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ATER</w:t>
            </w:r>
          </w:p>
        </w:tc>
        <w:tc>
          <w:tcPr>
            <w:tcW w:w="900" w:type="dxa"/>
          </w:tcPr>
          <w:p w14:paraId="0317E982"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LEC</w:t>
            </w:r>
          </w:p>
        </w:tc>
        <w:tc>
          <w:tcPr>
            <w:tcW w:w="1260" w:type="dxa"/>
          </w:tcPr>
          <w:p w14:paraId="4765C7DD" w14:textId="77777777" w:rsidR="00482277" w:rsidRPr="00920EF6" w:rsidRDefault="00482277" w:rsidP="00E92B2C">
            <w:pPr>
              <w:jc w:val="both"/>
              <w:rPr>
                <w:rFonts w:ascii="Arial" w:hAnsi="Arial" w:cs="Arial"/>
                <w:b/>
                <w:sz w:val="18"/>
                <w:szCs w:val="18"/>
              </w:rPr>
            </w:pPr>
            <w:bookmarkStart w:id="47" w:name="_Hlk157684833"/>
            <w:r w:rsidRPr="00920EF6">
              <w:rPr>
                <w:rFonts w:ascii="Arial" w:hAnsi="Arial" w:cs="Arial"/>
                <w:b/>
                <w:sz w:val="18"/>
                <w:szCs w:val="18"/>
              </w:rPr>
              <w:t>REY</w:t>
            </w:r>
          </w:p>
          <w:bookmarkEnd w:id="47"/>
          <w:p w14:paraId="26B14680" w14:textId="77777777" w:rsidR="00482277" w:rsidRPr="00920EF6" w:rsidRDefault="00482277" w:rsidP="00E92B2C">
            <w:pPr>
              <w:jc w:val="both"/>
              <w:rPr>
                <w:rFonts w:ascii="Arial" w:hAnsi="Arial" w:cs="Arial"/>
                <w:b/>
                <w:sz w:val="18"/>
                <w:szCs w:val="18"/>
              </w:rPr>
            </w:pPr>
          </w:p>
        </w:tc>
        <w:tc>
          <w:tcPr>
            <w:tcW w:w="1890" w:type="dxa"/>
            <w:gridSpan w:val="2"/>
          </w:tcPr>
          <w:p w14:paraId="79EA657A"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PYD (Mtha</w:t>
            </w:r>
            <w:r w:rsidRPr="00920EF6">
              <w:rPr>
                <w:rFonts w:ascii="Arial" w:hAnsi="Arial" w:cs="Arial"/>
                <w:b/>
                <w:sz w:val="18"/>
                <w:szCs w:val="18"/>
                <w:vertAlign w:val="superscript"/>
              </w:rPr>
              <w:t>-1</w:t>
            </w:r>
            <w:r w:rsidRPr="00920EF6">
              <w:rPr>
                <w:rFonts w:ascii="Arial" w:hAnsi="Arial" w:cs="Arial"/>
                <w:b/>
                <w:sz w:val="18"/>
                <w:szCs w:val="18"/>
              </w:rPr>
              <w:t>)</w:t>
            </w:r>
          </w:p>
        </w:tc>
      </w:tr>
      <w:tr w:rsidR="00482277" w:rsidRPr="00D379BD" w14:paraId="050614F1" w14:textId="77777777" w:rsidTr="00E92B2C">
        <w:trPr>
          <w:jc w:val="center"/>
        </w:trPr>
        <w:tc>
          <w:tcPr>
            <w:tcW w:w="1705" w:type="dxa"/>
          </w:tcPr>
          <w:p w14:paraId="3A4FA0DC" w14:textId="77777777" w:rsidR="00482277" w:rsidRPr="00D379BD" w:rsidRDefault="00482277" w:rsidP="00E92B2C">
            <w:pPr>
              <w:jc w:val="both"/>
              <w:rPr>
                <w:rFonts w:ascii="Arial" w:hAnsi="Arial" w:cs="Arial"/>
                <w:sz w:val="18"/>
                <w:szCs w:val="18"/>
              </w:rPr>
            </w:pPr>
          </w:p>
        </w:tc>
        <w:tc>
          <w:tcPr>
            <w:tcW w:w="1170" w:type="dxa"/>
          </w:tcPr>
          <w:p w14:paraId="1BDAE58D" w14:textId="77777777" w:rsidR="00482277" w:rsidRPr="00D379BD" w:rsidRDefault="00482277" w:rsidP="00E92B2C">
            <w:pPr>
              <w:jc w:val="both"/>
              <w:rPr>
                <w:rFonts w:ascii="Arial" w:hAnsi="Arial" w:cs="Arial"/>
                <w:sz w:val="18"/>
                <w:szCs w:val="18"/>
              </w:rPr>
            </w:pPr>
          </w:p>
        </w:tc>
        <w:tc>
          <w:tcPr>
            <w:tcW w:w="1080" w:type="dxa"/>
          </w:tcPr>
          <w:p w14:paraId="37A50C98" w14:textId="77777777" w:rsidR="00482277" w:rsidRPr="00D379BD" w:rsidRDefault="00482277" w:rsidP="00E92B2C">
            <w:pPr>
              <w:jc w:val="both"/>
              <w:rPr>
                <w:rFonts w:ascii="Arial" w:hAnsi="Arial" w:cs="Arial"/>
                <w:sz w:val="18"/>
                <w:szCs w:val="18"/>
              </w:rPr>
            </w:pPr>
          </w:p>
        </w:tc>
        <w:tc>
          <w:tcPr>
            <w:tcW w:w="1170" w:type="dxa"/>
          </w:tcPr>
          <w:p w14:paraId="51E0E9CD" w14:textId="77777777" w:rsidR="00482277" w:rsidRPr="00D379BD" w:rsidRDefault="00482277" w:rsidP="00E92B2C">
            <w:pPr>
              <w:jc w:val="both"/>
              <w:rPr>
                <w:rFonts w:ascii="Arial" w:hAnsi="Arial" w:cs="Arial"/>
                <w:sz w:val="18"/>
                <w:szCs w:val="18"/>
              </w:rPr>
            </w:pPr>
          </w:p>
        </w:tc>
        <w:tc>
          <w:tcPr>
            <w:tcW w:w="900" w:type="dxa"/>
          </w:tcPr>
          <w:p w14:paraId="3C763B5C" w14:textId="77777777" w:rsidR="00482277" w:rsidRPr="00D379BD" w:rsidRDefault="00482277" w:rsidP="00E92B2C">
            <w:pPr>
              <w:jc w:val="both"/>
              <w:rPr>
                <w:rFonts w:ascii="Arial" w:hAnsi="Arial" w:cs="Arial"/>
                <w:sz w:val="18"/>
                <w:szCs w:val="18"/>
              </w:rPr>
            </w:pPr>
          </w:p>
        </w:tc>
        <w:tc>
          <w:tcPr>
            <w:tcW w:w="1260" w:type="dxa"/>
          </w:tcPr>
          <w:p w14:paraId="1ED002C1" w14:textId="77777777" w:rsidR="00482277" w:rsidRPr="00D379BD" w:rsidRDefault="00482277" w:rsidP="00E92B2C">
            <w:pPr>
              <w:jc w:val="both"/>
              <w:rPr>
                <w:rFonts w:ascii="Arial" w:hAnsi="Arial" w:cs="Arial"/>
                <w:sz w:val="18"/>
                <w:szCs w:val="18"/>
              </w:rPr>
            </w:pPr>
          </w:p>
        </w:tc>
        <w:tc>
          <w:tcPr>
            <w:tcW w:w="810" w:type="dxa"/>
          </w:tcPr>
          <w:p w14:paraId="2D0660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Rice </w:t>
            </w:r>
          </w:p>
        </w:tc>
        <w:tc>
          <w:tcPr>
            <w:tcW w:w="1080" w:type="dxa"/>
          </w:tcPr>
          <w:p w14:paraId="68BBBB1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Soybean</w:t>
            </w:r>
          </w:p>
        </w:tc>
      </w:tr>
      <w:tr w:rsidR="00482277" w:rsidRPr="00D379BD" w14:paraId="1EDDA177" w14:textId="77777777" w:rsidTr="00E92B2C">
        <w:trPr>
          <w:trHeight w:val="227"/>
          <w:jc w:val="center"/>
        </w:trPr>
        <w:tc>
          <w:tcPr>
            <w:tcW w:w="1705" w:type="dxa"/>
          </w:tcPr>
          <w:p w14:paraId="555E070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Soybean Sole </w:t>
            </w:r>
          </w:p>
        </w:tc>
        <w:tc>
          <w:tcPr>
            <w:tcW w:w="1170" w:type="dxa"/>
          </w:tcPr>
          <w:p w14:paraId="133FF76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802E0D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417786D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17BF86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2BF5B0F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0B93690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3131BF5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C8709A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4389643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08D58B9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0357CC0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A3B3C0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2D79B7D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18DDBB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A33C371" w14:textId="77777777" w:rsidR="00482277" w:rsidRPr="00D379BD" w:rsidRDefault="00482277" w:rsidP="00E92B2C">
            <w:pPr>
              <w:jc w:val="both"/>
              <w:rPr>
                <w:rFonts w:ascii="Arial" w:hAnsi="Arial" w:cs="Arial"/>
                <w:sz w:val="18"/>
                <w:szCs w:val="18"/>
              </w:rPr>
            </w:pPr>
          </w:p>
        </w:tc>
      </w:tr>
      <w:tr w:rsidR="00482277" w:rsidRPr="00D379BD" w14:paraId="62510DBB" w14:textId="77777777" w:rsidTr="00E92B2C">
        <w:trPr>
          <w:jc w:val="center"/>
        </w:trPr>
        <w:tc>
          <w:tcPr>
            <w:tcW w:w="1705" w:type="dxa"/>
          </w:tcPr>
          <w:p w14:paraId="37881C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NERICA 1 + Soybean</w:t>
            </w:r>
          </w:p>
        </w:tc>
        <w:tc>
          <w:tcPr>
            <w:tcW w:w="1170" w:type="dxa"/>
          </w:tcPr>
          <w:p w14:paraId="7BC51A9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539A0F4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84A3EA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1.46e</w:t>
            </w:r>
          </w:p>
          <w:p w14:paraId="3352C7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1.50e</w:t>
            </w:r>
          </w:p>
        </w:tc>
        <w:tc>
          <w:tcPr>
            <w:tcW w:w="1170" w:type="dxa"/>
          </w:tcPr>
          <w:p w14:paraId="09CF12A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1.78a</w:t>
            </w:r>
          </w:p>
          <w:p w14:paraId="680B26B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1.27b</w:t>
            </w:r>
          </w:p>
        </w:tc>
        <w:tc>
          <w:tcPr>
            <w:tcW w:w="900" w:type="dxa"/>
          </w:tcPr>
          <w:p w14:paraId="0ED863F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0.47d</w:t>
            </w:r>
          </w:p>
        </w:tc>
        <w:tc>
          <w:tcPr>
            <w:tcW w:w="1260" w:type="dxa"/>
          </w:tcPr>
          <w:p w14:paraId="1E7ECF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0.50d</w:t>
            </w:r>
          </w:p>
          <w:p w14:paraId="01FA58A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0.71c</w:t>
            </w:r>
          </w:p>
        </w:tc>
        <w:tc>
          <w:tcPr>
            <w:tcW w:w="810" w:type="dxa"/>
          </w:tcPr>
          <w:p w14:paraId="7C2733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-0.14c</w:t>
            </w:r>
          </w:p>
          <w:p w14:paraId="06FE810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-0.30a</w:t>
            </w:r>
          </w:p>
        </w:tc>
        <w:tc>
          <w:tcPr>
            <w:tcW w:w="1080" w:type="dxa"/>
          </w:tcPr>
          <w:p w14:paraId="6CA8DA2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-0.61a</w:t>
            </w:r>
          </w:p>
          <w:p w14:paraId="24C630F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-0.47b</w:t>
            </w:r>
          </w:p>
        </w:tc>
      </w:tr>
      <w:tr w:rsidR="00482277" w:rsidRPr="00D379BD" w14:paraId="438F3500" w14:textId="77777777" w:rsidTr="00E92B2C">
        <w:trPr>
          <w:trHeight w:val="460"/>
          <w:jc w:val="center"/>
        </w:trPr>
        <w:tc>
          <w:tcPr>
            <w:tcW w:w="1705" w:type="dxa"/>
          </w:tcPr>
          <w:p w14:paraId="5A8899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NERICA 1 rice</w:t>
            </w:r>
          </w:p>
        </w:tc>
        <w:tc>
          <w:tcPr>
            <w:tcW w:w="1170" w:type="dxa"/>
          </w:tcPr>
          <w:p w14:paraId="4584D3A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3B8E2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36DD9A8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E7D50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5894B7E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C6015F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6D37D15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67C9C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55B5C8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9E3D46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74576A8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89E75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5221468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19C485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C2B818D" w14:textId="77777777" w:rsidTr="00E92B2C">
        <w:trPr>
          <w:jc w:val="center"/>
        </w:trPr>
        <w:tc>
          <w:tcPr>
            <w:tcW w:w="1705" w:type="dxa"/>
          </w:tcPr>
          <w:p w14:paraId="67F1183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NERICA 4 + Soybean</w:t>
            </w:r>
          </w:p>
        </w:tc>
        <w:tc>
          <w:tcPr>
            <w:tcW w:w="1170" w:type="dxa"/>
          </w:tcPr>
          <w:p w14:paraId="273AE04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8BBE08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7AA0C2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1.74c</w:t>
            </w:r>
          </w:p>
          <w:p w14:paraId="045A475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1.65d</w:t>
            </w:r>
          </w:p>
        </w:tc>
        <w:tc>
          <w:tcPr>
            <w:tcW w:w="1170" w:type="dxa"/>
          </w:tcPr>
          <w:p w14:paraId="166E8C5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1.20c</w:t>
            </w:r>
          </w:p>
          <w:p w14:paraId="2A0A11D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1.23c</w:t>
            </w:r>
          </w:p>
        </w:tc>
        <w:tc>
          <w:tcPr>
            <w:tcW w:w="900" w:type="dxa"/>
          </w:tcPr>
          <w:p w14:paraId="5F5B15B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0.75b</w:t>
            </w:r>
          </w:p>
        </w:tc>
        <w:tc>
          <w:tcPr>
            <w:tcW w:w="1260" w:type="dxa"/>
          </w:tcPr>
          <w:p w14:paraId="445DA2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0.80b</w:t>
            </w:r>
          </w:p>
          <w:p w14:paraId="5738230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0.83b</w:t>
            </w:r>
          </w:p>
        </w:tc>
        <w:tc>
          <w:tcPr>
            <w:tcW w:w="810" w:type="dxa"/>
          </w:tcPr>
          <w:p w14:paraId="1FA436C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-0.27a</w:t>
            </w:r>
          </w:p>
          <w:p w14:paraId="79D75B5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-0.19b</w:t>
            </w:r>
          </w:p>
        </w:tc>
        <w:tc>
          <w:tcPr>
            <w:tcW w:w="1080" w:type="dxa"/>
          </w:tcPr>
          <w:p w14:paraId="55D7348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-0.25e</w:t>
            </w:r>
          </w:p>
          <w:p w14:paraId="3C05F8E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-0.34d</w:t>
            </w:r>
          </w:p>
        </w:tc>
      </w:tr>
      <w:tr w:rsidR="00482277" w:rsidRPr="00D379BD" w14:paraId="25945FBD" w14:textId="77777777" w:rsidTr="00E92B2C">
        <w:trPr>
          <w:trHeight w:val="344"/>
          <w:jc w:val="center"/>
        </w:trPr>
        <w:tc>
          <w:tcPr>
            <w:tcW w:w="1705" w:type="dxa"/>
          </w:tcPr>
          <w:p w14:paraId="3C15D5D0" w14:textId="77777777" w:rsidR="00482277" w:rsidRPr="00D379BD" w:rsidRDefault="00482277" w:rsidP="00E92B2C">
            <w:pPr>
              <w:jc w:val="both"/>
              <w:rPr>
                <w:rFonts w:ascii="Arial" w:hAnsi="Arial" w:cs="Arial"/>
                <w:sz w:val="18"/>
                <w:szCs w:val="18"/>
              </w:rPr>
            </w:pPr>
            <w:bookmarkStart w:id="48" w:name="_Hlk208123000"/>
            <w:r w:rsidRPr="00D379BD">
              <w:rPr>
                <w:rFonts w:ascii="Arial" w:hAnsi="Arial" w:cs="Arial"/>
                <w:sz w:val="18"/>
                <w:szCs w:val="18"/>
              </w:rPr>
              <w:t>Sole NERICA 4 rice</w:t>
            </w:r>
          </w:p>
        </w:tc>
        <w:tc>
          <w:tcPr>
            <w:tcW w:w="1170" w:type="dxa"/>
          </w:tcPr>
          <w:p w14:paraId="2CB8735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B2E98B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05A58DD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B3EE6B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7724E49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D639D2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5191931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8C5186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1C46C81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277FB6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2FF50D8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7144C0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0B5A8E6" w14:textId="77777777" w:rsidR="00482277" w:rsidRPr="00D379BD" w:rsidRDefault="00482277" w:rsidP="00E92B2C">
            <w:pPr>
              <w:jc w:val="both"/>
              <w:rPr>
                <w:rFonts w:ascii="Arial" w:hAnsi="Arial" w:cs="Arial"/>
                <w:sz w:val="18"/>
                <w:szCs w:val="18"/>
              </w:rPr>
            </w:pPr>
          </w:p>
        </w:tc>
        <w:tc>
          <w:tcPr>
            <w:tcW w:w="1080" w:type="dxa"/>
          </w:tcPr>
          <w:p w14:paraId="241D38C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018E1A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127BAB18" w14:textId="77777777" w:rsidTr="00E92B2C">
        <w:trPr>
          <w:trHeight w:val="359"/>
          <w:jc w:val="center"/>
        </w:trPr>
        <w:tc>
          <w:tcPr>
            <w:tcW w:w="1705" w:type="dxa"/>
          </w:tcPr>
          <w:p w14:paraId="48299A5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NERICA 10 + Soybean</w:t>
            </w:r>
          </w:p>
        </w:tc>
        <w:tc>
          <w:tcPr>
            <w:tcW w:w="1170" w:type="dxa"/>
          </w:tcPr>
          <w:p w14:paraId="7F13F7A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C10333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4894FF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1,50e</w:t>
            </w:r>
          </w:p>
          <w:p w14:paraId="32CEB80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1.63d</w:t>
            </w:r>
          </w:p>
        </w:tc>
        <w:tc>
          <w:tcPr>
            <w:tcW w:w="1170" w:type="dxa"/>
          </w:tcPr>
          <w:p w14:paraId="3F7624C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1.28b</w:t>
            </w:r>
          </w:p>
          <w:p w14:paraId="326DD06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1.24c</w:t>
            </w:r>
          </w:p>
        </w:tc>
        <w:tc>
          <w:tcPr>
            <w:tcW w:w="900" w:type="dxa"/>
          </w:tcPr>
          <w:p w14:paraId="39E06DF6" w14:textId="77777777" w:rsidR="00482277" w:rsidRPr="00D379BD" w:rsidRDefault="00482277" w:rsidP="00E92B2C">
            <w:pPr>
              <w:jc w:val="both"/>
              <w:rPr>
                <w:rFonts w:ascii="Arial" w:hAnsi="Arial" w:cs="Arial"/>
                <w:sz w:val="18"/>
                <w:szCs w:val="18"/>
              </w:rPr>
            </w:pPr>
          </w:p>
          <w:p w14:paraId="71E743D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0.62c</w:t>
            </w:r>
          </w:p>
        </w:tc>
        <w:tc>
          <w:tcPr>
            <w:tcW w:w="1260" w:type="dxa"/>
          </w:tcPr>
          <w:p w14:paraId="5022884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0.67c</w:t>
            </w:r>
          </w:p>
          <w:p w14:paraId="57D267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0.80b</w:t>
            </w:r>
          </w:p>
        </w:tc>
        <w:tc>
          <w:tcPr>
            <w:tcW w:w="810" w:type="dxa"/>
          </w:tcPr>
          <w:p w14:paraId="3DDD630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-0.17b</w:t>
            </w:r>
          </w:p>
          <w:p w14:paraId="712DB6F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-0.18b</w:t>
            </w:r>
          </w:p>
        </w:tc>
        <w:tc>
          <w:tcPr>
            <w:tcW w:w="1080" w:type="dxa"/>
          </w:tcPr>
          <w:p w14:paraId="01D152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-0.27e</w:t>
            </w:r>
          </w:p>
          <w:p w14:paraId="565EEB7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-0.37c</w:t>
            </w:r>
          </w:p>
        </w:tc>
      </w:tr>
      <w:tr w:rsidR="00482277" w:rsidRPr="00D379BD" w14:paraId="420C2351" w14:textId="77777777" w:rsidTr="00E92B2C">
        <w:trPr>
          <w:trHeight w:val="443"/>
          <w:jc w:val="center"/>
        </w:trPr>
        <w:tc>
          <w:tcPr>
            <w:tcW w:w="1705" w:type="dxa"/>
          </w:tcPr>
          <w:p w14:paraId="2D5F7C0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NERICA 10 rice</w:t>
            </w:r>
          </w:p>
        </w:tc>
        <w:tc>
          <w:tcPr>
            <w:tcW w:w="1170" w:type="dxa"/>
          </w:tcPr>
          <w:p w14:paraId="4326F1B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4814B28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D11E13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F93A8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2147B83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77402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189F623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587576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2430130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357F2B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40079FF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7F908A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6728585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D20B6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CEE9BF4" w14:textId="77777777" w:rsidTr="00E92B2C">
        <w:trPr>
          <w:jc w:val="center"/>
        </w:trPr>
        <w:tc>
          <w:tcPr>
            <w:tcW w:w="1705" w:type="dxa"/>
          </w:tcPr>
          <w:p w14:paraId="66B3BD6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NamChe 3 + Soybean</w:t>
            </w:r>
          </w:p>
        </w:tc>
        <w:tc>
          <w:tcPr>
            <w:tcW w:w="1170" w:type="dxa"/>
          </w:tcPr>
          <w:p w14:paraId="187616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054DC0E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12EF19A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1.75b</w:t>
            </w:r>
          </w:p>
          <w:p w14:paraId="79B8793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1.68b</w:t>
            </w:r>
          </w:p>
        </w:tc>
        <w:tc>
          <w:tcPr>
            <w:tcW w:w="1170" w:type="dxa"/>
          </w:tcPr>
          <w:p w14:paraId="350FAA8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1.27b</w:t>
            </w:r>
          </w:p>
          <w:p w14:paraId="350E75B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1.37b</w:t>
            </w:r>
          </w:p>
        </w:tc>
        <w:tc>
          <w:tcPr>
            <w:tcW w:w="900" w:type="dxa"/>
          </w:tcPr>
          <w:p w14:paraId="06C75B9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0.75b</w:t>
            </w:r>
          </w:p>
        </w:tc>
        <w:tc>
          <w:tcPr>
            <w:tcW w:w="1260" w:type="dxa"/>
          </w:tcPr>
          <w:p w14:paraId="2912068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0.79b</w:t>
            </w:r>
          </w:p>
          <w:p w14:paraId="33912B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0.79b</w:t>
            </w:r>
          </w:p>
        </w:tc>
        <w:tc>
          <w:tcPr>
            <w:tcW w:w="810" w:type="dxa"/>
          </w:tcPr>
          <w:p w14:paraId="634D317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-0.18b</w:t>
            </w:r>
          </w:p>
          <w:p w14:paraId="236FED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-0.07d</w:t>
            </w:r>
          </w:p>
        </w:tc>
        <w:tc>
          <w:tcPr>
            <w:tcW w:w="1080" w:type="dxa"/>
          </w:tcPr>
          <w:p w14:paraId="1805EBC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-0.28e</w:t>
            </w:r>
          </w:p>
          <w:p w14:paraId="363290E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-0.28c</w:t>
            </w:r>
          </w:p>
        </w:tc>
      </w:tr>
      <w:tr w:rsidR="00482277" w:rsidRPr="00D379BD" w14:paraId="7E205977" w14:textId="77777777" w:rsidTr="00E92B2C">
        <w:trPr>
          <w:jc w:val="center"/>
        </w:trPr>
        <w:tc>
          <w:tcPr>
            <w:tcW w:w="1705" w:type="dxa"/>
          </w:tcPr>
          <w:p w14:paraId="78E1C0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NamChe 3 rice</w:t>
            </w:r>
          </w:p>
        </w:tc>
        <w:tc>
          <w:tcPr>
            <w:tcW w:w="1170" w:type="dxa"/>
          </w:tcPr>
          <w:p w14:paraId="07B2088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53FEF0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7664D6F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596EC8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59FD2FE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1231B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1AEDE5A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391212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61B0851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BEEB39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1F6CD22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CC7907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7EFD0A3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C7D4DD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4D8958E" w14:textId="77777777" w:rsidTr="00E92B2C">
        <w:trPr>
          <w:jc w:val="center"/>
        </w:trPr>
        <w:tc>
          <w:tcPr>
            <w:tcW w:w="1705" w:type="dxa"/>
          </w:tcPr>
          <w:p w14:paraId="3A15300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NamChe 5 + Soybean</w:t>
            </w:r>
          </w:p>
        </w:tc>
        <w:tc>
          <w:tcPr>
            <w:tcW w:w="1170" w:type="dxa"/>
          </w:tcPr>
          <w:p w14:paraId="59E14C7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33E969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03231A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1.87a</w:t>
            </w:r>
          </w:p>
          <w:p w14:paraId="74C6556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1.76b</w:t>
            </w:r>
          </w:p>
        </w:tc>
        <w:tc>
          <w:tcPr>
            <w:tcW w:w="1170" w:type="dxa"/>
          </w:tcPr>
          <w:p w14:paraId="77C70A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0.83e</w:t>
            </w:r>
          </w:p>
          <w:p w14:paraId="29EA45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0.85e</w:t>
            </w:r>
          </w:p>
        </w:tc>
        <w:tc>
          <w:tcPr>
            <w:tcW w:w="900" w:type="dxa"/>
          </w:tcPr>
          <w:p w14:paraId="1B788B6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0.87a</w:t>
            </w:r>
          </w:p>
        </w:tc>
        <w:tc>
          <w:tcPr>
            <w:tcW w:w="1260" w:type="dxa"/>
          </w:tcPr>
          <w:p w14:paraId="7A89A53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1.05a</w:t>
            </w:r>
          </w:p>
          <w:p w14:paraId="0D94404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1.07a</w:t>
            </w:r>
          </w:p>
        </w:tc>
        <w:tc>
          <w:tcPr>
            <w:tcW w:w="810" w:type="dxa"/>
          </w:tcPr>
          <w:p w14:paraId="0B72525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-0.16b</w:t>
            </w:r>
          </w:p>
          <w:p w14:paraId="3BCD7AB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-0.15b</w:t>
            </w:r>
          </w:p>
        </w:tc>
        <w:tc>
          <w:tcPr>
            <w:tcW w:w="1080" w:type="dxa"/>
          </w:tcPr>
          <w:p w14:paraId="54E9B7A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-0.03f</w:t>
            </w:r>
          </w:p>
          <w:p w14:paraId="2536DD6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-0.06f</w:t>
            </w:r>
          </w:p>
        </w:tc>
      </w:tr>
      <w:tr w:rsidR="00482277" w:rsidRPr="00D379BD" w14:paraId="58A80A72" w14:textId="77777777" w:rsidTr="00E92B2C">
        <w:trPr>
          <w:jc w:val="center"/>
        </w:trPr>
        <w:tc>
          <w:tcPr>
            <w:tcW w:w="1705" w:type="dxa"/>
          </w:tcPr>
          <w:p w14:paraId="43EE39F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NamChe 5 rice</w:t>
            </w:r>
          </w:p>
        </w:tc>
        <w:tc>
          <w:tcPr>
            <w:tcW w:w="1170" w:type="dxa"/>
          </w:tcPr>
          <w:p w14:paraId="25324F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62F6FD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34E148D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1B353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17A9F7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E88436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7C8FEF0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8D213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6E521A1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EC1009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2D41497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CAD6B6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63FDEED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FC160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bookmarkEnd w:id="46"/>
      <w:tr w:rsidR="00482277" w:rsidRPr="00D379BD" w14:paraId="584798EF" w14:textId="77777777" w:rsidTr="00E92B2C">
        <w:trPr>
          <w:jc w:val="center"/>
        </w:trPr>
        <w:tc>
          <w:tcPr>
            <w:tcW w:w="1705" w:type="dxa"/>
          </w:tcPr>
          <w:p w14:paraId="41A59992" w14:textId="77777777" w:rsidR="00482277" w:rsidRPr="00D379BD" w:rsidRDefault="00482277" w:rsidP="00E92B2C">
            <w:pPr>
              <w:jc w:val="both"/>
              <w:rPr>
                <w:rFonts w:ascii="Arial" w:hAnsi="Arial" w:cs="Arial"/>
                <w:b/>
                <w:bCs/>
                <w:sz w:val="18"/>
                <w:szCs w:val="18"/>
              </w:rPr>
            </w:pPr>
            <w:r w:rsidRPr="00D379BD">
              <w:rPr>
                <w:rFonts w:ascii="Arial" w:hAnsi="Arial" w:cs="Arial"/>
                <w:sz w:val="18"/>
                <w:szCs w:val="18"/>
              </w:rPr>
              <w:t>P-value</w:t>
            </w:r>
          </w:p>
          <w:p w14:paraId="09014DEF" w14:textId="77777777" w:rsidR="00482277" w:rsidRPr="00D379BD" w:rsidRDefault="00482277" w:rsidP="00E92B2C">
            <w:pPr>
              <w:jc w:val="both"/>
              <w:rPr>
                <w:rFonts w:ascii="Arial" w:hAnsi="Arial" w:cs="Arial"/>
                <w:b/>
                <w:bCs/>
                <w:sz w:val="18"/>
                <w:szCs w:val="18"/>
              </w:rPr>
            </w:pPr>
            <w:r w:rsidRPr="00D379BD">
              <w:rPr>
                <w:rFonts w:ascii="Arial" w:hAnsi="Arial" w:cs="Arial"/>
                <w:sz w:val="18"/>
                <w:szCs w:val="18"/>
              </w:rPr>
              <w:t>LSD (P</w:t>
            </w:r>
            <w:r w:rsidRPr="00D379BD">
              <w:rPr>
                <w:rFonts w:ascii="Arial" w:hAnsi="Arial" w:cs="Arial"/>
                <w:sz w:val="18"/>
                <w:szCs w:val="18"/>
                <w:u w:val="single"/>
              </w:rPr>
              <w:t>&lt;</w:t>
            </w:r>
            <w:r w:rsidRPr="00D379BD">
              <w:rPr>
                <w:rFonts w:ascii="Arial" w:hAnsi="Arial" w:cs="Arial"/>
                <w:sz w:val="18"/>
                <w:szCs w:val="18"/>
              </w:rPr>
              <w:t>0.05)</w:t>
            </w:r>
          </w:p>
          <w:p w14:paraId="12177FC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CV (%)</w:t>
            </w:r>
          </w:p>
        </w:tc>
        <w:tc>
          <w:tcPr>
            <w:tcW w:w="1170" w:type="dxa"/>
          </w:tcPr>
          <w:p w14:paraId="2A8DA061" w14:textId="77777777" w:rsidR="00482277" w:rsidRPr="00D379BD" w:rsidRDefault="00482277" w:rsidP="00E92B2C">
            <w:pPr>
              <w:jc w:val="both"/>
              <w:rPr>
                <w:rFonts w:ascii="Arial" w:hAnsi="Arial" w:cs="Arial"/>
                <w:sz w:val="18"/>
                <w:szCs w:val="18"/>
              </w:rPr>
            </w:pPr>
          </w:p>
          <w:p w14:paraId="164E6DBA" w14:textId="77777777" w:rsidR="00482277" w:rsidRPr="00D379BD" w:rsidRDefault="00482277" w:rsidP="00E92B2C">
            <w:pPr>
              <w:jc w:val="both"/>
              <w:rPr>
                <w:rFonts w:ascii="Arial" w:hAnsi="Arial" w:cs="Arial"/>
                <w:sz w:val="18"/>
                <w:szCs w:val="18"/>
              </w:rPr>
            </w:pPr>
          </w:p>
        </w:tc>
        <w:tc>
          <w:tcPr>
            <w:tcW w:w="1080" w:type="dxa"/>
          </w:tcPr>
          <w:p w14:paraId="59D42CC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3BC758BD" w14:textId="77777777" w:rsidR="00482277" w:rsidRPr="00D379BD" w:rsidRDefault="00482277" w:rsidP="00E92B2C">
            <w:pPr>
              <w:jc w:val="both"/>
              <w:rPr>
                <w:rFonts w:ascii="Arial" w:hAnsi="Arial" w:cs="Arial"/>
                <w:bCs/>
                <w:sz w:val="18"/>
                <w:szCs w:val="18"/>
              </w:rPr>
            </w:pPr>
            <w:r w:rsidRPr="00D379BD">
              <w:rPr>
                <w:rFonts w:ascii="Arial" w:hAnsi="Arial" w:cs="Arial"/>
                <w:bCs/>
                <w:sz w:val="18"/>
                <w:szCs w:val="18"/>
              </w:rPr>
              <w:t>0.08</w:t>
            </w:r>
          </w:p>
          <w:p w14:paraId="69A42133" w14:textId="77777777" w:rsidR="00482277" w:rsidRPr="00D379BD" w:rsidRDefault="00482277" w:rsidP="00E92B2C">
            <w:pPr>
              <w:jc w:val="both"/>
              <w:rPr>
                <w:rFonts w:ascii="Arial" w:hAnsi="Arial" w:cs="Arial"/>
                <w:bCs/>
                <w:sz w:val="18"/>
                <w:szCs w:val="18"/>
              </w:rPr>
            </w:pPr>
            <w:r w:rsidRPr="00D379BD">
              <w:rPr>
                <w:rFonts w:ascii="Arial" w:hAnsi="Arial" w:cs="Arial"/>
                <w:bCs/>
                <w:sz w:val="18"/>
                <w:szCs w:val="18"/>
              </w:rPr>
              <w:t>4.0</w:t>
            </w:r>
          </w:p>
        </w:tc>
        <w:tc>
          <w:tcPr>
            <w:tcW w:w="1170" w:type="dxa"/>
          </w:tcPr>
          <w:p w14:paraId="589A99D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3E0D822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2748292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3.7</w:t>
            </w:r>
          </w:p>
        </w:tc>
        <w:tc>
          <w:tcPr>
            <w:tcW w:w="900" w:type="dxa"/>
          </w:tcPr>
          <w:p w14:paraId="166096F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128C3FA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297191F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4.5</w:t>
            </w:r>
          </w:p>
        </w:tc>
        <w:tc>
          <w:tcPr>
            <w:tcW w:w="1260" w:type="dxa"/>
          </w:tcPr>
          <w:p w14:paraId="04F8F34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5D9A39D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00A9024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5.2%</w:t>
            </w:r>
          </w:p>
        </w:tc>
        <w:tc>
          <w:tcPr>
            <w:tcW w:w="810" w:type="dxa"/>
          </w:tcPr>
          <w:p w14:paraId="6EC8771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1B8C9F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0.03</w:t>
            </w:r>
          </w:p>
          <w:p w14:paraId="7CDED5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8.0</w:t>
            </w:r>
          </w:p>
        </w:tc>
        <w:tc>
          <w:tcPr>
            <w:tcW w:w="1080" w:type="dxa"/>
          </w:tcPr>
          <w:p w14:paraId="0BB564B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0.002</w:t>
            </w:r>
          </w:p>
          <w:p w14:paraId="48E680C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0.05</w:t>
            </w:r>
          </w:p>
          <w:p w14:paraId="4DE7FFA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6.0</w:t>
            </w:r>
          </w:p>
        </w:tc>
      </w:tr>
    </w:tbl>
    <w:bookmarkEnd w:id="48"/>
    <w:p w14:paraId="4DC2FEE9" w14:textId="77777777" w:rsidR="00482277" w:rsidRPr="00920EF6" w:rsidRDefault="00482277" w:rsidP="007A021D">
      <w:pPr>
        <w:jc w:val="center"/>
        <w:rPr>
          <w:rFonts w:ascii="Arial" w:hAnsi="Arial" w:cs="Arial"/>
          <w:sz w:val="18"/>
          <w:szCs w:val="18"/>
        </w:rPr>
      </w:pPr>
      <w:r w:rsidRPr="00D379BD">
        <w:rPr>
          <w:rFonts w:ascii="Arial" w:hAnsi="Arial" w:cs="Arial"/>
          <w:i/>
          <w:iCs/>
          <w:sz w:val="18"/>
          <w:szCs w:val="18"/>
        </w:rPr>
        <w:t>Values with different letters in a column are significantly different at P&lt;0.05</w:t>
      </w:r>
      <w:bookmarkEnd w:id="45"/>
      <w:r w:rsidR="00920EF6">
        <w:rPr>
          <w:rFonts w:ascii="Arial" w:hAnsi="Arial" w:cs="Arial"/>
          <w:sz w:val="18"/>
          <w:szCs w:val="18"/>
        </w:rPr>
        <w:t xml:space="preserve">, </w:t>
      </w:r>
      <w:r w:rsidRPr="00E97DE9">
        <w:rPr>
          <w:rFonts w:ascii="Arial" w:hAnsi="Arial" w:cs="Arial"/>
          <w:i/>
        </w:rPr>
        <w:t>Mt Ha</w:t>
      </w:r>
      <w:r w:rsidRPr="00E97DE9">
        <w:rPr>
          <w:rFonts w:ascii="Arial" w:hAnsi="Arial" w:cs="Arial"/>
          <w:i/>
          <w:vertAlign w:val="superscript"/>
        </w:rPr>
        <w:t>-1</w:t>
      </w:r>
      <w:r w:rsidRPr="00E97DE9">
        <w:rPr>
          <w:rFonts w:ascii="Arial" w:hAnsi="Arial" w:cs="Arial"/>
          <w:i/>
        </w:rPr>
        <w:t xml:space="preserve"> = metric tons per hectare, </w:t>
      </w:r>
      <w:bookmarkStart w:id="49" w:name="_Hlk158457350"/>
      <w:r w:rsidRPr="00E97DE9">
        <w:rPr>
          <w:rFonts w:ascii="Arial" w:hAnsi="Arial" w:cs="Arial"/>
          <w:i/>
        </w:rPr>
        <w:t xml:space="preserve">ATER = Area time equivalent ratio, LEC= Land equivalent coefficient, REY= rice equivalent yield, </w:t>
      </w:r>
      <w:bookmarkStart w:id="50" w:name="_Hlk157807975"/>
      <w:bookmarkEnd w:id="39"/>
      <w:bookmarkEnd w:id="49"/>
      <w:r w:rsidRPr="00E97DE9">
        <w:rPr>
          <w:rFonts w:ascii="Arial" w:hAnsi="Arial" w:cs="Arial"/>
          <w:i/>
        </w:rPr>
        <w:t>PYD = Partial yield difference.</w:t>
      </w:r>
    </w:p>
    <w:p w14:paraId="4CBA14AC" w14:textId="77777777" w:rsidR="00482277" w:rsidRDefault="00482277" w:rsidP="00482277">
      <w:pPr>
        <w:spacing w:line="259" w:lineRule="auto"/>
        <w:jc w:val="both"/>
        <w:rPr>
          <w:rFonts w:ascii="Arial" w:hAnsi="Arial" w:cs="Arial"/>
        </w:rPr>
      </w:pPr>
    </w:p>
    <w:p w14:paraId="19B7F722" w14:textId="77777777" w:rsidR="00E97DE9" w:rsidRPr="00D379BD" w:rsidRDefault="00E97DE9" w:rsidP="00482277">
      <w:pPr>
        <w:spacing w:line="259" w:lineRule="auto"/>
        <w:jc w:val="both"/>
        <w:rPr>
          <w:rFonts w:ascii="Arial" w:hAnsi="Arial" w:cs="Arial"/>
        </w:rPr>
      </w:pPr>
    </w:p>
    <w:p w14:paraId="4190955D" w14:textId="77777777" w:rsidR="00482277" w:rsidRPr="00D379BD" w:rsidRDefault="00482277" w:rsidP="00482277">
      <w:pPr>
        <w:jc w:val="both"/>
        <w:rPr>
          <w:rFonts w:ascii="Arial" w:hAnsi="Arial" w:cs="Arial"/>
          <w:u w:val="single"/>
        </w:rPr>
      </w:pPr>
      <w:r w:rsidRPr="00D379BD">
        <w:rPr>
          <w:rFonts w:ascii="Arial" w:hAnsi="Arial" w:cs="Arial"/>
          <w:b/>
          <w:u w:val="single"/>
        </w:rPr>
        <w:t>3.5.4 Pooled analysis of yield, total rice grain yield equivalent, Competitive ratio, Competitive index, monetary advantage index, Income equivalent ratio and Aggressivity during 2024 and 2025.</w:t>
      </w:r>
      <w:r w:rsidRPr="00D379BD">
        <w:rPr>
          <w:rFonts w:ascii="Arial" w:hAnsi="Arial" w:cs="Arial"/>
          <w:u w:val="single"/>
        </w:rPr>
        <w:t xml:space="preserve"> </w:t>
      </w:r>
    </w:p>
    <w:p w14:paraId="62BEEB99" w14:textId="77777777" w:rsidR="00482277" w:rsidRPr="00D379BD" w:rsidRDefault="00482277" w:rsidP="00482277">
      <w:pPr>
        <w:jc w:val="both"/>
        <w:rPr>
          <w:rFonts w:ascii="Arial" w:hAnsi="Arial" w:cs="Arial"/>
          <w:i/>
        </w:rPr>
      </w:pPr>
      <w:r w:rsidRPr="00D379BD">
        <w:rPr>
          <w:rFonts w:ascii="Arial" w:hAnsi="Arial" w:cs="Arial"/>
          <w:b/>
          <w:i/>
        </w:rPr>
        <w:t>3.5.4.1 Pooled yield analysis for 2024 and 2025</w:t>
      </w:r>
    </w:p>
    <w:p w14:paraId="51612C1D" w14:textId="2379D0B2" w:rsidR="00482277" w:rsidRDefault="00482277" w:rsidP="00920EF6">
      <w:pPr>
        <w:spacing w:line="259" w:lineRule="auto"/>
        <w:jc w:val="both"/>
        <w:rPr>
          <w:rFonts w:ascii="Arial" w:hAnsi="Arial" w:cs="Arial"/>
        </w:rPr>
      </w:pPr>
      <w:r w:rsidRPr="00D379BD">
        <w:rPr>
          <w:rFonts w:ascii="Arial" w:hAnsi="Arial" w:cs="Arial"/>
        </w:rPr>
        <w:t xml:space="preserve">The pooled rice yield analysis for 2014 and 2025 is indicated in table </w:t>
      </w:r>
      <w:r w:rsidR="00E92B2C">
        <w:rPr>
          <w:rFonts w:ascii="Arial" w:hAnsi="Arial" w:cs="Arial"/>
        </w:rPr>
        <w:t>6</w:t>
      </w:r>
      <w:r w:rsidRPr="00D379BD">
        <w:rPr>
          <w:rFonts w:ascii="Arial" w:hAnsi="Arial" w:cs="Arial"/>
        </w:rPr>
        <w:t>. The rice yield was higher (&lt;0.001) during 2025 than 2024 under all treatments. Sole and intercropped NamChe 3, sole and intercropped NERICA 4 besides sole NERICA 10 rice produced significantly (P&gt;0.05) high and similar rice grain yield that other treatments. Lower rice yield was recorded under sole NamChe 5 rice (1.57) and NamChe 5 + soybean (1.27), sole NERICA 1 rice (1.13) and NERICA 1 + Soybean (0.97). During 2024 and 2025, the soybean grain yield was high for the sole crop (1.19 &amp;1.30 Mt Ha</w:t>
      </w:r>
      <w:r w:rsidRPr="00D379BD">
        <w:rPr>
          <w:rFonts w:ascii="Arial" w:hAnsi="Arial" w:cs="Arial"/>
          <w:vertAlign w:val="superscript"/>
        </w:rPr>
        <w:t>-1</w:t>
      </w:r>
      <w:r w:rsidRPr="00D379BD">
        <w:rPr>
          <w:rFonts w:ascii="Arial" w:hAnsi="Arial" w:cs="Arial"/>
        </w:rPr>
        <w:t>) and NamChe 5 + Soybean (1.22 &amp; 1.24 Mt Ha</w:t>
      </w:r>
      <w:r w:rsidRPr="00D379BD">
        <w:rPr>
          <w:rFonts w:ascii="Arial" w:hAnsi="Arial" w:cs="Arial"/>
          <w:vertAlign w:val="superscript"/>
        </w:rPr>
        <w:t>-1</w:t>
      </w:r>
      <w:r w:rsidRPr="00D379BD">
        <w:rPr>
          <w:rFonts w:ascii="Arial" w:hAnsi="Arial" w:cs="Arial"/>
        </w:rPr>
        <w:t>) that were similar. Lower legume yield was recorded for NERICA 4 + Soybean (0.94 &amp;0.96 Mt Ha</w:t>
      </w:r>
      <w:r w:rsidRPr="00D379BD">
        <w:rPr>
          <w:rFonts w:ascii="Arial" w:hAnsi="Arial" w:cs="Arial"/>
          <w:vertAlign w:val="superscript"/>
        </w:rPr>
        <w:t>-1</w:t>
      </w:r>
      <w:r w:rsidRPr="00D379BD">
        <w:rPr>
          <w:rFonts w:ascii="Arial" w:hAnsi="Arial" w:cs="Arial"/>
        </w:rPr>
        <w:t>) and NamChe 3 + Soybean (0.92 Mt Ha</w:t>
      </w:r>
      <w:r w:rsidRPr="00D379BD">
        <w:rPr>
          <w:rFonts w:ascii="Arial" w:hAnsi="Arial" w:cs="Arial"/>
          <w:vertAlign w:val="superscript"/>
        </w:rPr>
        <w:t>-1</w:t>
      </w:r>
      <w:r w:rsidRPr="00D379BD">
        <w:rPr>
          <w:rFonts w:ascii="Arial" w:hAnsi="Arial" w:cs="Arial"/>
        </w:rPr>
        <w:t>) with significantly lower soybean yield observed under Nerica 1 + Soybean intercropping (0.58 &amp; 0.83 Mt Ha</w:t>
      </w:r>
      <w:r w:rsidRPr="00D379BD">
        <w:rPr>
          <w:rFonts w:ascii="Arial" w:hAnsi="Arial" w:cs="Arial"/>
          <w:vertAlign w:val="superscript"/>
        </w:rPr>
        <w:t>-1</w:t>
      </w:r>
      <w:r w:rsidRPr="00D379BD">
        <w:rPr>
          <w:rFonts w:ascii="Arial" w:hAnsi="Arial" w:cs="Arial"/>
        </w:rPr>
        <w:t>) and NERICA 10 + soybean (0.78 &amp; 0.93 Mt Ha</w:t>
      </w:r>
      <w:r w:rsidRPr="00D379BD">
        <w:rPr>
          <w:rFonts w:ascii="Arial" w:hAnsi="Arial" w:cs="Arial"/>
          <w:vertAlign w:val="superscript"/>
        </w:rPr>
        <w:t>-1</w:t>
      </w:r>
      <w:r w:rsidRPr="00D379BD">
        <w:rPr>
          <w:rFonts w:ascii="Arial" w:hAnsi="Arial" w:cs="Arial"/>
        </w:rPr>
        <w:t>)</w:t>
      </w:r>
    </w:p>
    <w:p w14:paraId="17E64515" w14:textId="77777777" w:rsidR="00920EF6" w:rsidRPr="00D379BD" w:rsidRDefault="00920EF6" w:rsidP="00920EF6">
      <w:pPr>
        <w:spacing w:line="259" w:lineRule="auto"/>
        <w:jc w:val="both"/>
        <w:rPr>
          <w:rFonts w:ascii="Arial" w:hAnsi="Arial" w:cs="Arial"/>
        </w:rPr>
      </w:pPr>
    </w:p>
    <w:p w14:paraId="77F4E35C" w14:textId="7BE3E4EC" w:rsidR="00482277" w:rsidRPr="00920EF6" w:rsidRDefault="00482277" w:rsidP="00482277">
      <w:pPr>
        <w:jc w:val="both"/>
        <w:rPr>
          <w:rFonts w:ascii="Arial" w:hAnsi="Arial" w:cs="Arial"/>
          <w:b/>
        </w:rPr>
      </w:pPr>
      <w:r w:rsidRPr="00920EF6">
        <w:rPr>
          <w:rFonts w:ascii="Arial" w:hAnsi="Arial" w:cs="Arial"/>
          <w:b/>
        </w:rPr>
        <w:t xml:space="preserve">Table </w:t>
      </w:r>
      <w:r w:rsidR="00E92B2C">
        <w:rPr>
          <w:rFonts w:ascii="Arial" w:hAnsi="Arial" w:cs="Arial"/>
          <w:b/>
        </w:rPr>
        <w:t>6</w:t>
      </w:r>
      <w:r w:rsidRPr="00920EF6">
        <w:rPr>
          <w:rFonts w:ascii="Arial" w:hAnsi="Arial" w:cs="Arial"/>
          <w:b/>
        </w:rPr>
        <w:t xml:space="preserve"> Pooled yield, total rice grain yield equivalent, competitive ratio, competitive index, monetary advantage index income equivalent ratio and aggressivity during 2024 and 2025</w:t>
      </w:r>
    </w:p>
    <w:tbl>
      <w:tblPr>
        <w:tblpPr w:leftFromText="180" w:rightFromText="180" w:vertAnchor="text" w:horzAnchor="margin" w:tblpX="-275" w:tblpY="34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990"/>
        <w:gridCol w:w="810"/>
        <w:gridCol w:w="990"/>
        <w:gridCol w:w="990"/>
        <w:gridCol w:w="810"/>
        <w:gridCol w:w="720"/>
        <w:gridCol w:w="900"/>
        <w:gridCol w:w="900"/>
        <w:gridCol w:w="1530"/>
      </w:tblGrid>
      <w:tr w:rsidR="00920EF6" w:rsidRPr="00D379BD" w14:paraId="696D9535" w14:textId="77777777" w:rsidTr="00920EF6">
        <w:trPr>
          <w:trHeight w:val="350"/>
        </w:trPr>
        <w:tc>
          <w:tcPr>
            <w:tcW w:w="1615" w:type="dxa"/>
          </w:tcPr>
          <w:p w14:paraId="08C32B20"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Cropping system</w:t>
            </w:r>
          </w:p>
        </w:tc>
        <w:tc>
          <w:tcPr>
            <w:tcW w:w="990" w:type="dxa"/>
          </w:tcPr>
          <w:p w14:paraId="425A10EA"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Growing </w:t>
            </w:r>
          </w:p>
          <w:p w14:paraId="1447B3E2"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season</w:t>
            </w:r>
          </w:p>
        </w:tc>
        <w:tc>
          <w:tcPr>
            <w:tcW w:w="1800" w:type="dxa"/>
            <w:gridSpan w:val="2"/>
          </w:tcPr>
          <w:p w14:paraId="1DCC948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Pooled analysis of Yield </w:t>
            </w:r>
          </w:p>
          <w:p w14:paraId="4C6AFE6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tc>
        <w:tc>
          <w:tcPr>
            <w:tcW w:w="990" w:type="dxa"/>
            <w:vMerge w:val="restart"/>
          </w:tcPr>
          <w:p w14:paraId="3FAF46FB"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TRGYE</w:t>
            </w:r>
          </w:p>
          <w:p w14:paraId="4242EB8B"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tc>
        <w:tc>
          <w:tcPr>
            <w:tcW w:w="1530" w:type="dxa"/>
            <w:gridSpan w:val="2"/>
          </w:tcPr>
          <w:p w14:paraId="1C52FD9A"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CR/CI</w:t>
            </w:r>
          </w:p>
        </w:tc>
        <w:tc>
          <w:tcPr>
            <w:tcW w:w="900" w:type="dxa"/>
            <w:vMerge w:val="restart"/>
          </w:tcPr>
          <w:p w14:paraId="36D7C913"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MAI</w:t>
            </w:r>
          </w:p>
          <w:p w14:paraId="0F49A65C" w14:textId="77777777" w:rsidR="00482277" w:rsidRPr="00920EF6" w:rsidRDefault="00482277" w:rsidP="00482277">
            <w:pPr>
              <w:jc w:val="both"/>
              <w:rPr>
                <w:rFonts w:ascii="Arial" w:hAnsi="Arial" w:cs="Arial"/>
                <w:b/>
                <w:sz w:val="18"/>
                <w:szCs w:val="18"/>
              </w:rPr>
            </w:pPr>
          </w:p>
        </w:tc>
        <w:tc>
          <w:tcPr>
            <w:tcW w:w="900" w:type="dxa"/>
            <w:vMerge w:val="restart"/>
          </w:tcPr>
          <w:p w14:paraId="177FE3B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IER</w:t>
            </w:r>
          </w:p>
        </w:tc>
        <w:tc>
          <w:tcPr>
            <w:tcW w:w="1530" w:type="dxa"/>
          </w:tcPr>
          <w:p w14:paraId="204F206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AGGRESIVITY </w:t>
            </w:r>
          </w:p>
          <w:p w14:paraId="169B9346" w14:textId="77777777" w:rsidR="00482277" w:rsidRPr="00920EF6" w:rsidRDefault="00482277" w:rsidP="00482277">
            <w:pPr>
              <w:jc w:val="both"/>
              <w:rPr>
                <w:rFonts w:ascii="Arial" w:hAnsi="Arial" w:cs="Arial"/>
                <w:b/>
                <w:sz w:val="18"/>
                <w:szCs w:val="18"/>
              </w:rPr>
            </w:pPr>
          </w:p>
        </w:tc>
      </w:tr>
      <w:tr w:rsidR="00920EF6" w:rsidRPr="00D379BD" w14:paraId="7B286C62" w14:textId="77777777" w:rsidTr="00920EF6">
        <w:trPr>
          <w:trHeight w:val="50"/>
        </w:trPr>
        <w:tc>
          <w:tcPr>
            <w:tcW w:w="1615" w:type="dxa"/>
          </w:tcPr>
          <w:p w14:paraId="2C01F59C" w14:textId="77777777" w:rsidR="00482277" w:rsidRPr="00920EF6" w:rsidRDefault="00482277" w:rsidP="00482277">
            <w:pPr>
              <w:jc w:val="both"/>
              <w:rPr>
                <w:rFonts w:ascii="Arial" w:hAnsi="Arial" w:cs="Arial"/>
                <w:b/>
                <w:sz w:val="18"/>
                <w:szCs w:val="18"/>
              </w:rPr>
            </w:pPr>
          </w:p>
        </w:tc>
        <w:tc>
          <w:tcPr>
            <w:tcW w:w="990" w:type="dxa"/>
          </w:tcPr>
          <w:p w14:paraId="623835F7" w14:textId="77777777" w:rsidR="00482277" w:rsidRPr="00920EF6" w:rsidRDefault="00482277" w:rsidP="00482277">
            <w:pPr>
              <w:jc w:val="both"/>
              <w:rPr>
                <w:rFonts w:ascii="Arial" w:hAnsi="Arial" w:cs="Arial"/>
                <w:b/>
                <w:sz w:val="18"/>
                <w:szCs w:val="18"/>
              </w:rPr>
            </w:pPr>
          </w:p>
        </w:tc>
        <w:tc>
          <w:tcPr>
            <w:tcW w:w="810" w:type="dxa"/>
          </w:tcPr>
          <w:p w14:paraId="217B2BD6"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Rice</w:t>
            </w:r>
          </w:p>
        </w:tc>
        <w:tc>
          <w:tcPr>
            <w:tcW w:w="990" w:type="dxa"/>
          </w:tcPr>
          <w:p w14:paraId="0D4D61D3"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Legume</w:t>
            </w:r>
          </w:p>
          <w:p w14:paraId="6CAE8E27" w14:textId="77777777" w:rsidR="00482277" w:rsidRPr="00920EF6" w:rsidRDefault="00482277" w:rsidP="00482277">
            <w:pPr>
              <w:jc w:val="both"/>
              <w:rPr>
                <w:rFonts w:ascii="Arial" w:hAnsi="Arial" w:cs="Arial"/>
                <w:b/>
                <w:sz w:val="18"/>
                <w:szCs w:val="18"/>
              </w:rPr>
            </w:pPr>
          </w:p>
        </w:tc>
        <w:tc>
          <w:tcPr>
            <w:tcW w:w="990" w:type="dxa"/>
            <w:vMerge/>
          </w:tcPr>
          <w:p w14:paraId="7F905856" w14:textId="77777777" w:rsidR="00482277" w:rsidRPr="00920EF6" w:rsidRDefault="00482277" w:rsidP="00482277">
            <w:pPr>
              <w:jc w:val="both"/>
              <w:rPr>
                <w:rFonts w:ascii="Arial" w:hAnsi="Arial" w:cs="Arial"/>
                <w:b/>
                <w:sz w:val="18"/>
                <w:szCs w:val="18"/>
              </w:rPr>
            </w:pPr>
          </w:p>
        </w:tc>
        <w:tc>
          <w:tcPr>
            <w:tcW w:w="810" w:type="dxa"/>
          </w:tcPr>
          <w:p w14:paraId="5F99EA47"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w:t>
            </w:r>
          </w:p>
        </w:tc>
        <w:tc>
          <w:tcPr>
            <w:tcW w:w="720" w:type="dxa"/>
          </w:tcPr>
          <w:p w14:paraId="2EBD9C8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CI</w:t>
            </w:r>
          </w:p>
        </w:tc>
        <w:tc>
          <w:tcPr>
            <w:tcW w:w="900" w:type="dxa"/>
            <w:vMerge/>
          </w:tcPr>
          <w:p w14:paraId="3B2BC99B" w14:textId="77777777" w:rsidR="00482277" w:rsidRPr="00920EF6" w:rsidRDefault="00482277" w:rsidP="00482277">
            <w:pPr>
              <w:jc w:val="both"/>
              <w:rPr>
                <w:rFonts w:ascii="Arial" w:hAnsi="Arial" w:cs="Arial"/>
                <w:b/>
                <w:sz w:val="18"/>
                <w:szCs w:val="18"/>
              </w:rPr>
            </w:pPr>
          </w:p>
        </w:tc>
        <w:tc>
          <w:tcPr>
            <w:tcW w:w="900" w:type="dxa"/>
            <w:vMerge/>
          </w:tcPr>
          <w:p w14:paraId="19E206DE" w14:textId="77777777" w:rsidR="00482277" w:rsidRPr="00920EF6" w:rsidRDefault="00482277" w:rsidP="00482277">
            <w:pPr>
              <w:jc w:val="both"/>
              <w:rPr>
                <w:rFonts w:ascii="Arial" w:hAnsi="Arial" w:cs="Arial"/>
                <w:b/>
                <w:sz w:val="18"/>
                <w:szCs w:val="18"/>
              </w:rPr>
            </w:pPr>
          </w:p>
        </w:tc>
        <w:tc>
          <w:tcPr>
            <w:tcW w:w="1530" w:type="dxa"/>
          </w:tcPr>
          <w:p w14:paraId="0F2E380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Rice + Legume</w:t>
            </w:r>
          </w:p>
        </w:tc>
      </w:tr>
      <w:tr w:rsidR="00920EF6" w:rsidRPr="00D379BD" w14:paraId="185565F7" w14:textId="77777777" w:rsidTr="00920EF6">
        <w:trPr>
          <w:trHeight w:val="227"/>
        </w:trPr>
        <w:tc>
          <w:tcPr>
            <w:tcW w:w="1615" w:type="dxa"/>
          </w:tcPr>
          <w:p w14:paraId="58D2F7D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Soybean Sole </w:t>
            </w:r>
          </w:p>
        </w:tc>
        <w:tc>
          <w:tcPr>
            <w:tcW w:w="990" w:type="dxa"/>
          </w:tcPr>
          <w:p w14:paraId="307BDAB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A81600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04D3744" w14:textId="77777777" w:rsidR="00482277" w:rsidRPr="00D379BD" w:rsidRDefault="00482277" w:rsidP="00482277">
            <w:pPr>
              <w:jc w:val="both"/>
              <w:rPr>
                <w:rFonts w:ascii="Arial" w:hAnsi="Arial" w:cs="Arial"/>
                <w:b/>
                <w:sz w:val="18"/>
                <w:szCs w:val="18"/>
              </w:rPr>
            </w:pPr>
            <w:r w:rsidRPr="00D379BD">
              <w:rPr>
                <w:rFonts w:ascii="Arial" w:hAnsi="Arial" w:cs="Arial"/>
                <w:b/>
                <w:sz w:val="18"/>
                <w:szCs w:val="18"/>
              </w:rPr>
              <w:t>-</w:t>
            </w:r>
          </w:p>
          <w:p w14:paraId="5D4E2649" w14:textId="77777777" w:rsidR="00482277" w:rsidRPr="00D379BD" w:rsidRDefault="00482277" w:rsidP="00482277">
            <w:pPr>
              <w:jc w:val="both"/>
              <w:rPr>
                <w:rFonts w:ascii="Arial" w:hAnsi="Arial" w:cs="Arial"/>
                <w:b/>
                <w:sz w:val="18"/>
                <w:szCs w:val="18"/>
              </w:rPr>
            </w:pPr>
            <w:r w:rsidRPr="00D379BD">
              <w:rPr>
                <w:rFonts w:ascii="Arial" w:hAnsi="Arial" w:cs="Arial"/>
                <w:b/>
                <w:sz w:val="18"/>
                <w:szCs w:val="18"/>
              </w:rPr>
              <w:t>-</w:t>
            </w:r>
          </w:p>
        </w:tc>
        <w:tc>
          <w:tcPr>
            <w:tcW w:w="990" w:type="dxa"/>
          </w:tcPr>
          <w:p w14:paraId="1A1F9EA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1.19a</w:t>
            </w:r>
          </w:p>
          <w:p w14:paraId="4A16483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1.30a</w:t>
            </w:r>
          </w:p>
        </w:tc>
        <w:tc>
          <w:tcPr>
            <w:tcW w:w="990" w:type="dxa"/>
          </w:tcPr>
          <w:p w14:paraId="53DDD7E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0B1666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30B360C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C95865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F4EC1B5" w14:textId="77777777" w:rsidR="00482277" w:rsidRPr="00D379BD" w:rsidRDefault="00482277" w:rsidP="00482277">
            <w:pPr>
              <w:jc w:val="both"/>
              <w:rPr>
                <w:rFonts w:ascii="Arial" w:hAnsi="Arial" w:cs="Arial"/>
                <w:sz w:val="18"/>
                <w:szCs w:val="18"/>
              </w:rPr>
            </w:pPr>
          </w:p>
        </w:tc>
        <w:tc>
          <w:tcPr>
            <w:tcW w:w="720" w:type="dxa"/>
          </w:tcPr>
          <w:p w14:paraId="4B6A0AC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E2B6B5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2C1277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714EC8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8C2FC7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B5D34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1B424B0" w14:textId="77777777" w:rsidR="00482277" w:rsidRPr="00D379BD" w:rsidRDefault="00482277" w:rsidP="00482277">
            <w:pPr>
              <w:jc w:val="both"/>
              <w:rPr>
                <w:rFonts w:ascii="Arial" w:hAnsi="Arial" w:cs="Arial"/>
                <w:sz w:val="18"/>
                <w:szCs w:val="18"/>
              </w:rPr>
            </w:pPr>
          </w:p>
        </w:tc>
        <w:tc>
          <w:tcPr>
            <w:tcW w:w="1530" w:type="dxa"/>
          </w:tcPr>
          <w:p w14:paraId="16F03607" w14:textId="77777777" w:rsidR="00482277" w:rsidRPr="00D379BD" w:rsidRDefault="00482277" w:rsidP="00482277">
            <w:pPr>
              <w:jc w:val="both"/>
              <w:rPr>
                <w:rFonts w:ascii="Arial" w:hAnsi="Arial" w:cs="Arial"/>
                <w:sz w:val="18"/>
                <w:szCs w:val="18"/>
              </w:rPr>
            </w:pPr>
          </w:p>
        </w:tc>
      </w:tr>
      <w:tr w:rsidR="00920EF6" w:rsidRPr="00D379BD" w14:paraId="746ACC6F" w14:textId="77777777" w:rsidTr="00920EF6">
        <w:trPr>
          <w:trHeight w:val="461"/>
        </w:trPr>
        <w:tc>
          <w:tcPr>
            <w:tcW w:w="1615" w:type="dxa"/>
          </w:tcPr>
          <w:p w14:paraId="1F3569C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NERICA 1 + Soybean</w:t>
            </w:r>
          </w:p>
        </w:tc>
        <w:tc>
          <w:tcPr>
            <w:tcW w:w="990" w:type="dxa"/>
          </w:tcPr>
          <w:p w14:paraId="5F27E83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9042F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509340E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0.80f</w:t>
            </w:r>
          </w:p>
          <w:p w14:paraId="3C2D5FB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0.97e</w:t>
            </w:r>
          </w:p>
        </w:tc>
        <w:tc>
          <w:tcPr>
            <w:tcW w:w="990" w:type="dxa"/>
          </w:tcPr>
          <w:p w14:paraId="33BDD7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0.58d</w:t>
            </w:r>
          </w:p>
          <w:p w14:paraId="14F208A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0.83c</w:t>
            </w:r>
          </w:p>
        </w:tc>
        <w:tc>
          <w:tcPr>
            <w:tcW w:w="990" w:type="dxa"/>
          </w:tcPr>
          <w:p w14:paraId="244344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1.31g</w:t>
            </w:r>
          </w:p>
          <w:p w14:paraId="4399DF8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1.68f</w:t>
            </w:r>
          </w:p>
        </w:tc>
        <w:tc>
          <w:tcPr>
            <w:tcW w:w="810" w:type="dxa"/>
          </w:tcPr>
          <w:p w14:paraId="0120748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1.98a</w:t>
            </w:r>
          </w:p>
          <w:p w14:paraId="5523A4B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1.34b</w:t>
            </w:r>
          </w:p>
        </w:tc>
        <w:tc>
          <w:tcPr>
            <w:tcW w:w="720" w:type="dxa"/>
          </w:tcPr>
          <w:p w14:paraId="53726DA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1.40a</w:t>
            </w:r>
          </w:p>
          <w:p w14:paraId="67E6547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0.95b</w:t>
            </w:r>
          </w:p>
        </w:tc>
        <w:tc>
          <w:tcPr>
            <w:tcW w:w="900" w:type="dxa"/>
          </w:tcPr>
          <w:p w14:paraId="0A4288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0.32c</w:t>
            </w:r>
          </w:p>
          <w:p w14:paraId="356892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0.33b</w:t>
            </w:r>
          </w:p>
        </w:tc>
        <w:tc>
          <w:tcPr>
            <w:tcW w:w="900" w:type="dxa"/>
          </w:tcPr>
          <w:p w14:paraId="07C79BA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0.59d</w:t>
            </w:r>
          </w:p>
          <w:p w14:paraId="0FAA0C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0.75c</w:t>
            </w:r>
          </w:p>
        </w:tc>
        <w:tc>
          <w:tcPr>
            <w:tcW w:w="1530" w:type="dxa"/>
          </w:tcPr>
          <w:p w14:paraId="099C96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-0.31b</w:t>
            </w:r>
          </w:p>
          <w:p w14:paraId="5758C94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-0.28b</w:t>
            </w:r>
          </w:p>
          <w:p w14:paraId="042E0462" w14:textId="77777777" w:rsidR="00482277" w:rsidRPr="00D379BD" w:rsidRDefault="00482277" w:rsidP="00482277">
            <w:pPr>
              <w:jc w:val="both"/>
              <w:rPr>
                <w:rFonts w:ascii="Arial" w:hAnsi="Arial" w:cs="Arial"/>
                <w:sz w:val="18"/>
                <w:szCs w:val="18"/>
              </w:rPr>
            </w:pPr>
          </w:p>
        </w:tc>
      </w:tr>
      <w:tr w:rsidR="00920EF6" w:rsidRPr="00D379BD" w14:paraId="1178B4A0" w14:textId="77777777" w:rsidTr="00920EF6">
        <w:tc>
          <w:tcPr>
            <w:tcW w:w="1615" w:type="dxa"/>
          </w:tcPr>
          <w:p w14:paraId="4031BE4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1 rice</w:t>
            </w:r>
          </w:p>
        </w:tc>
        <w:tc>
          <w:tcPr>
            <w:tcW w:w="990" w:type="dxa"/>
          </w:tcPr>
          <w:p w14:paraId="4F5E73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757292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475F7BA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0.94f</w:t>
            </w:r>
          </w:p>
          <w:p w14:paraId="3516A5E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1.13e</w:t>
            </w:r>
          </w:p>
        </w:tc>
        <w:tc>
          <w:tcPr>
            <w:tcW w:w="990" w:type="dxa"/>
          </w:tcPr>
          <w:p w14:paraId="40E6932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8A77C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7C6DC0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98EA54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1068622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F8A2A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428254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CF927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1D76FC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8B5BE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6F69EC0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D918E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64224332" w14:textId="77777777" w:rsidR="00482277" w:rsidRPr="00D379BD" w:rsidRDefault="00482277" w:rsidP="00482277">
            <w:pPr>
              <w:jc w:val="both"/>
              <w:rPr>
                <w:rFonts w:ascii="Arial" w:hAnsi="Arial" w:cs="Arial"/>
                <w:sz w:val="18"/>
                <w:szCs w:val="18"/>
              </w:rPr>
            </w:pPr>
          </w:p>
        </w:tc>
      </w:tr>
      <w:tr w:rsidR="00920EF6" w:rsidRPr="00D379BD" w14:paraId="4B9C0D02" w14:textId="77777777" w:rsidTr="00920EF6">
        <w:tc>
          <w:tcPr>
            <w:tcW w:w="1615" w:type="dxa"/>
          </w:tcPr>
          <w:p w14:paraId="5EB6215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NERICA 4 + Soybean</w:t>
            </w:r>
          </w:p>
        </w:tc>
        <w:tc>
          <w:tcPr>
            <w:tcW w:w="990" w:type="dxa"/>
          </w:tcPr>
          <w:p w14:paraId="0C29B7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376FEDD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5C03AE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1.16e</w:t>
            </w:r>
          </w:p>
          <w:p w14:paraId="143E4EE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1.91a</w:t>
            </w:r>
          </w:p>
        </w:tc>
        <w:tc>
          <w:tcPr>
            <w:tcW w:w="990" w:type="dxa"/>
          </w:tcPr>
          <w:p w14:paraId="35663AE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0.94b</w:t>
            </w:r>
          </w:p>
          <w:p w14:paraId="2DEF80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0.96b</w:t>
            </w:r>
          </w:p>
        </w:tc>
        <w:tc>
          <w:tcPr>
            <w:tcW w:w="990" w:type="dxa"/>
          </w:tcPr>
          <w:p w14:paraId="5829FEE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1.96d</w:t>
            </w:r>
          </w:p>
          <w:p w14:paraId="5E2447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2.74a</w:t>
            </w:r>
          </w:p>
        </w:tc>
        <w:tc>
          <w:tcPr>
            <w:tcW w:w="810" w:type="dxa"/>
          </w:tcPr>
          <w:p w14:paraId="30E418B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1.35b</w:t>
            </w:r>
          </w:p>
          <w:p w14:paraId="3994B44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1.33b</w:t>
            </w:r>
          </w:p>
        </w:tc>
        <w:tc>
          <w:tcPr>
            <w:tcW w:w="720" w:type="dxa"/>
          </w:tcPr>
          <w:p w14:paraId="18D5613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p w14:paraId="4D00194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tc>
        <w:tc>
          <w:tcPr>
            <w:tcW w:w="900" w:type="dxa"/>
          </w:tcPr>
          <w:p w14:paraId="17D6BAD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p w14:paraId="23CBBD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0.39b</w:t>
            </w:r>
          </w:p>
        </w:tc>
        <w:tc>
          <w:tcPr>
            <w:tcW w:w="900" w:type="dxa"/>
          </w:tcPr>
          <w:p w14:paraId="5A21675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0.86b</w:t>
            </w:r>
          </w:p>
          <w:p w14:paraId="4E86E5A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tc>
        <w:tc>
          <w:tcPr>
            <w:tcW w:w="1530" w:type="dxa"/>
          </w:tcPr>
          <w:p w14:paraId="2824F81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-0.23b</w:t>
            </w:r>
          </w:p>
          <w:p w14:paraId="2D4F05B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-0.24b</w:t>
            </w:r>
          </w:p>
        </w:tc>
      </w:tr>
      <w:tr w:rsidR="00920EF6" w:rsidRPr="00D379BD" w14:paraId="440FD7A8" w14:textId="77777777" w:rsidTr="00920EF6">
        <w:trPr>
          <w:trHeight w:val="344"/>
        </w:trPr>
        <w:tc>
          <w:tcPr>
            <w:tcW w:w="1615" w:type="dxa"/>
          </w:tcPr>
          <w:p w14:paraId="3CABEE6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4 rice</w:t>
            </w:r>
          </w:p>
        </w:tc>
        <w:tc>
          <w:tcPr>
            <w:tcW w:w="990" w:type="dxa"/>
          </w:tcPr>
          <w:p w14:paraId="2AE5B5B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497A09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69BAE99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1.43c</w:t>
            </w:r>
          </w:p>
          <w:p w14:paraId="429FBE2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2.10a</w:t>
            </w:r>
          </w:p>
        </w:tc>
        <w:tc>
          <w:tcPr>
            <w:tcW w:w="990" w:type="dxa"/>
          </w:tcPr>
          <w:p w14:paraId="054E29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2A34BF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6DA702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B0772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27C3BCA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B2A576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267A505" w14:textId="77777777" w:rsidR="00482277" w:rsidRPr="00D379BD" w:rsidRDefault="00482277" w:rsidP="00482277">
            <w:pPr>
              <w:jc w:val="both"/>
              <w:rPr>
                <w:rFonts w:ascii="Arial" w:hAnsi="Arial" w:cs="Arial"/>
                <w:sz w:val="18"/>
                <w:szCs w:val="18"/>
              </w:rPr>
            </w:pPr>
          </w:p>
        </w:tc>
        <w:tc>
          <w:tcPr>
            <w:tcW w:w="720" w:type="dxa"/>
          </w:tcPr>
          <w:p w14:paraId="1D3276C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40462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755D5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2F62B2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58E2291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74E705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73829B9" w14:textId="77777777" w:rsidR="00482277" w:rsidRPr="00D379BD" w:rsidRDefault="00482277" w:rsidP="00482277">
            <w:pPr>
              <w:jc w:val="both"/>
              <w:rPr>
                <w:rFonts w:ascii="Arial" w:hAnsi="Arial" w:cs="Arial"/>
                <w:sz w:val="18"/>
                <w:szCs w:val="18"/>
              </w:rPr>
            </w:pPr>
          </w:p>
        </w:tc>
        <w:tc>
          <w:tcPr>
            <w:tcW w:w="1530" w:type="dxa"/>
          </w:tcPr>
          <w:p w14:paraId="60A56490" w14:textId="77777777" w:rsidR="00482277" w:rsidRPr="00D379BD" w:rsidRDefault="00482277" w:rsidP="00482277">
            <w:pPr>
              <w:jc w:val="both"/>
              <w:rPr>
                <w:rFonts w:ascii="Arial" w:hAnsi="Arial" w:cs="Arial"/>
                <w:sz w:val="18"/>
                <w:szCs w:val="18"/>
              </w:rPr>
            </w:pPr>
          </w:p>
        </w:tc>
      </w:tr>
      <w:tr w:rsidR="00920EF6" w:rsidRPr="00D379BD" w14:paraId="2C0B5A98" w14:textId="77777777" w:rsidTr="00920EF6">
        <w:trPr>
          <w:trHeight w:val="473"/>
        </w:trPr>
        <w:tc>
          <w:tcPr>
            <w:tcW w:w="1615" w:type="dxa"/>
          </w:tcPr>
          <w:p w14:paraId="2ED11EB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NERICA 10 + Soybean</w:t>
            </w:r>
          </w:p>
        </w:tc>
        <w:tc>
          <w:tcPr>
            <w:tcW w:w="990" w:type="dxa"/>
          </w:tcPr>
          <w:p w14:paraId="27947F1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06DD688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700F47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1.13e</w:t>
            </w:r>
          </w:p>
          <w:p w14:paraId="7AAE594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1.77b</w:t>
            </w:r>
          </w:p>
        </w:tc>
        <w:tc>
          <w:tcPr>
            <w:tcW w:w="990" w:type="dxa"/>
          </w:tcPr>
          <w:p w14:paraId="0DA31A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0.78c</w:t>
            </w:r>
          </w:p>
          <w:p w14:paraId="453AE07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0.93b</w:t>
            </w:r>
          </w:p>
        </w:tc>
        <w:tc>
          <w:tcPr>
            <w:tcW w:w="990" w:type="dxa"/>
          </w:tcPr>
          <w:p w14:paraId="7EC2B0B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1.80e</w:t>
            </w:r>
          </w:p>
          <w:p w14:paraId="0E01404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2.57b</w:t>
            </w:r>
          </w:p>
        </w:tc>
        <w:tc>
          <w:tcPr>
            <w:tcW w:w="810" w:type="dxa"/>
          </w:tcPr>
          <w:p w14:paraId="610AE23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1.42b</w:t>
            </w:r>
          </w:p>
          <w:p w14:paraId="79963C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1.28c</w:t>
            </w:r>
          </w:p>
        </w:tc>
        <w:tc>
          <w:tcPr>
            <w:tcW w:w="720" w:type="dxa"/>
          </w:tcPr>
          <w:p w14:paraId="138FEB3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1.00b</w:t>
            </w:r>
          </w:p>
          <w:p w14:paraId="133F2E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0.89b</w:t>
            </w:r>
          </w:p>
        </w:tc>
        <w:tc>
          <w:tcPr>
            <w:tcW w:w="900" w:type="dxa"/>
          </w:tcPr>
          <w:p w14:paraId="79D9E56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0.33b</w:t>
            </w:r>
          </w:p>
          <w:p w14:paraId="3742A7D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0.39b</w:t>
            </w:r>
          </w:p>
        </w:tc>
        <w:tc>
          <w:tcPr>
            <w:tcW w:w="900" w:type="dxa"/>
          </w:tcPr>
          <w:p w14:paraId="132CB91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0.82b</w:t>
            </w:r>
          </w:p>
          <w:p w14:paraId="35C5A21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0.83b</w:t>
            </w:r>
          </w:p>
        </w:tc>
        <w:tc>
          <w:tcPr>
            <w:tcW w:w="1530" w:type="dxa"/>
          </w:tcPr>
          <w:p w14:paraId="79E8140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-0.06c</w:t>
            </w:r>
          </w:p>
          <w:p w14:paraId="57567D2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-0.17c</w:t>
            </w:r>
          </w:p>
        </w:tc>
      </w:tr>
      <w:tr w:rsidR="00920EF6" w:rsidRPr="00D379BD" w14:paraId="4D158235" w14:textId="77777777" w:rsidTr="00920EF6">
        <w:trPr>
          <w:trHeight w:val="50"/>
        </w:trPr>
        <w:tc>
          <w:tcPr>
            <w:tcW w:w="1615" w:type="dxa"/>
          </w:tcPr>
          <w:p w14:paraId="4A9F39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10 rice</w:t>
            </w:r>
          </w:p>
        </w:tc>
        <w:tc>
          <w:tcPr>
            <w:tcW w:w="990" w:type="dxa"/>
          </w:tcPr>
          <w:p w14:paraId="596E04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6CA4C9E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08E3BDC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1.30d</w:t>
            </w:r>
          </w:p>
          <w:p w14:paraId="23F346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1.95a</w:t>
            </w:r>
          </w:p>
        </w:tc>
        <w:tc>
          <w:tcPr>
            <w:tcW w:w="990" w:type="dxa"/>
          </w:tcPr>
          <w:p w14:paraId="46D89E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F4BC9E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198E981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E6C67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6FBEAFC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16ACA0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8D61D53" w14:textId="77777777" w:rsidR="00482277" w:rsidRPr="00D379BD" w:rsidRDefault="00482277" w:rsidP="00482277">
            <w:pPr>
              <w:jc w:val="both"/>
              <w:rPr>
                <w:rFonts w:ascii="Arial" w:hAnsi="Arial" w:cs="Arial"/>
                <w:sz w:val="18"/>
                <w:szCs w:val="18"/>
              </w:rPr>
            </w:pPr>
          </w:p>
        </w:tc>
        <w:tc>
          <w:tcPr>
            <w:tcW w:w="720" w:type="dxa"/>
          </w:tcPr>
          <w:p w14:paraId="492FF9B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08C54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329741D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FC6768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BBEF31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77F7F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155123D" w14:textId="77777777" w:rsidR="00482277" w:rsidRPr="00D379BD" w:rsidRDefault="00482277" w:rsidP="00482277">
            <w:pPr>
              <w:jc w:val="both"/>
              <w:rPr>
                <w:rFonts w:ascii="Arial" w:hAnsi="Arial" w:cs="Arial"/>
                <w:sz w:val="18"/>
                <w:szCs w:val="18"/>
              </w:rPr>
            </w:pPr>
          </w:p>
        </w:tc>
        <w:tc>
          <w:tcPr>
            <w:tcW w:w="1530" w:type="dxa"/>
          </w:tcPr>
          <w:p w14:paraId="47A9830E" w14:textId="77777777" w:rsidR="00482277" w:rsidRPr="00D379BD" w:rsidRDefault="00482277" w:rsidP="00482277">
            <w:pPr>
              <w:jc w:val="both"/>
              <w:rPr>
                <w:rFonts w:ascii="Arial" w:hAnsi="Arial" w:cs="Arial"/>
                <w:sz w:val="18"/>
                <w:szCs w:val="18"/>
              </w:rPr>
            </w:pPr>
          </w:p>
        </w:tc>
      </w:tr>
      <w:tr w:rsidR="00920EF6" w:rsidRPr="00D379BD" w14:paraId="7720DFB4" w14:textId="77777777" w:rsidTr="00920EF6">
        <w:tc>
          <w:tcPr>
            <w:tcW w:w="1615" w:type="dxa"/>
          </w:tcPr>
          <w:p w14:paraId="4D31081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NamChe 3 + Soybean</w:t>
            </w:r>
          </w:p>
        </w:tc>
        <w:tc>
          <w:tcPr>
            <w:tcW w:w="990" w:type="dxa"/>
          </w:tcPr>
          <w:p w14:paraId="6D10363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21FCD05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AD19D4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1.02e</w:t>
            </w:r>
          </w:p>
          <w:p w14:paraId="568AA5E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1.93a</w:t>
            </w:r>
          </w:p>
        </w:tc>
        <w:tc>
          <w:tcPr>
            <w:tcW w:w="990" w:type="dxa"/>
          </w:tcPr>
          <w:p w14:paraId="200C2A6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0.92b</w:t>
            </w:r>
          </w:p>
          <w:p w14:paraId="0DC25DF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0.92b</w:t>
            </w:r>
          </w:p>
        </w:tc>
        <w:tc>
          <w:tcPr>
            <w:tcW w:w="990" w:type="dxa"/>
          </w:tcPr>
          <w:p w14:paraId="749BDC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1.81e</w:t>
            </w:r>
          </w:p>
          <w:p w14:paraId="1A6D635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2.72a</w:t>
            </w:r>
          </w:p>
        </w:tc>
        <w:tc>
          <w:tcPr>
            <w:tcW w:w="810" w:type="dxa"/>
          </w:tcPr>
          <w:p w14:paraId="7188C49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1.27c</w:t>
            </w:r>
          </w:p>
          <w:p w14:paraId="26E9BE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1.26c</w:t>
            </w:r>
          </w:p>
        </w:tc>
        <w:tc>
          <w:tcPr>
            <w:tcW w:w="720" w:type="dxa"/>
          </w:tcPr>
          <w:p w14:paraId="704B727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0.90b</w:t>
            </w:r>
          </w:p>
          <w:p w14:paraId="1972D4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0.97b</w:t>
            </w:r>
          </w:p>
        </w:tc>
        <w:tc>
          <w:tcPr>
            <w:tcW w:w="900" w:type="dxa"/>
          </w:tcPr>
          <w:p w14:paraId="6549AFF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p w14:paraId="56EFF80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0.40a</w:t>
            </w:r>
          </w:p>
        </w:tc>
        <w:tc>
          <w:tcPr>
            <w:tcW w:w="900" w:type="dxa"/>
          </w:tcPr>
          <w:p w14:paraId="4F0A52C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p w14:paraId="5A172F6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tc>
        <w:tc>
          <w:tcPr>
            <w:tcW w:w="1530" w:type="dxa"/>
          </w:tcPr>
          <w:p w14:paraId="4683683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-0.24b</w:t>
            </w:r>
          </w:p>
          <w:p w14:paraId="3A41532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-0.12c</w:t>
            </w:r>
          </w:p>
        </w:tc>
      </w:tr>
      <w:tr w:rsidR="00920EF6" w:rsidRPr="00D379BD" w14:paraId="6E825AE7" w14:textId="77777777" w:rsidTr="00920EF6">
        <w:tc>
          <w:tcPr>
            <w:tcW w:w="1615" w:type="dxa"/>
          </w:tcPr>
          <w:p w14:paraId="4332ED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NamChe 3 rice</w:t>
            </w:r>
          </w:p>
        </w:tc>
        <w:tc>
          <w:tcPr>
            <w:tcW w:w="990" w:type="dxa"/>
          </w:tcPr>
          <w:p w14:paraId="13E09E1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2B1E6F8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49A9D30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1.20d</w:t>
            </w:r>
          </w:p>
          <w:p w14:paraId="1311A1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2.00a</w:t>
            </w:r>
          </w:p>
        </w:tc>
        <w:tc>
          <w:tcPr>
            <w:tcW w:w="990" w:type="dxa"/>
          </w:tcPr>
          <w:p w14:paraId="267A76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332D4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102115D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050D57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18192A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87460F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43B96C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B826DD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15BD9B5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5FC38B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5818602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A2CACC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5EEE1401" w14:textId="77777777" w:rsidR="00482277" w:rsidRPr="00D379BD" w:rsidRDefault="00482277" w:rsidP="00482277">
            <w:pPr>
              <w:jc w:val="both"/>
              <w:rPr>
                <w:rFonts w:ascii="Arial" w:hAnsi="Arial" w:cs="Arial"/>
                <w:sz w:val="18"/>
                <w:szCs w:val="18"/>
              </w:rPr>
            </w:pPr>
          </w:p>
        </w:tc>
      </w:tr>
      <w:tr w:rsidR="00920EF6" w:rsidRPr="00D379BD" w14:paraId="2EAD8C06" w14:textId="77777777" w:rsidTr="00920EF6">
        <w:trPr>
          <w:trHeight w:val="443"/>
        </w:trPr>
        <w:tc>
          <w:tcPr>
            <w:tcW w:w="1615" w:type="dxa"/>
          </w:tcPr>
          <w:p w14:paraId="19E6496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NamChe 5 + Soybean</w:t>
            </w:r>
          </w:p>
        </w:tc>
        <w:tc>
          <w:tcPr>
            <w:tcW w:w="990" w:type="dxa"/>
          </w:tcPr>
          <w:p w14:paraId="3299D2A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5232FDE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09443B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0.91f</w:t>
            </w:r>
          </w:p>
          <w:p w14:paraId="19B8CA0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1.27d</w:t>
            </w:r>
          </w:p>
        </w:tc>
        <w:tc>
          <w:tcPr>
            <w:tcW w:w="990" w:type="dxa"/>
          </w:tcPr>
          <w:p w14:paraId="612A377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1.22a</w:t>
            </w:r>
          </w:p>
          <w:p w14:paraId="2B9FC04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1.24a</w:t>
            </w:r>
          </w:p>
        </w:tc>
        <w:tc>
          <w:tcPr>
            <w:tcW w:w="990" w:type="dxa"/>
          </w:tcPr>
          <w:p w14:paraId="2AA0460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1.96d</w:t>
            </w:r>
          </w:p>
          <w:p w14:paraId="61AB33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2.34c</w:t>
            </w:r>
          </w:p>
        </w:tc>
        <w:tc>
          <w:tcPr>
            <w:tcW w:w="810" w:type="dxa"/>
          </w:tcPr>
          <w:p w14:paraId="7FD1DED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0.83d</w:t>
            </w:r>
          </w:p>
          <w:p w14:paraId="315E167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0.85d</w:t>
            </w:r>
          </w:p>
        </w:tc>
        <w:tc>
          <w:tcPr>
            <w:tcW w:w="720" w:type="dxa"/>
          </w:tcPr>
          <w:p w14:paraId="0191074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0.59c</w:t>
            </w:r>
          </w:p>
          <w:p w14:paraId="33D141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0.60c</w:t>
            </w:r>
          </w:p>
        </w:tc>
        <w:tc>
          <w:tcPr>
            <w:tcW w:w="900" w:type="dxa"/>
          </w:tcPr>
          <w:p w14:paraId="7DCABE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0.46a</w:t>
            </w:r>
          </w:p>
          <w:p w14:paraId="65F5EC9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tc>
        <w:tc>
          <w:tcPr>
            <w:tcW w:w="900" w:type="dxa"/>
          </w:tcPr>
          <w:p w14:paraId="2681FC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0.94a</w:t>
            </w:r>
          </w:p>
          <w:p w14:paraId="63CE00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0.82b</w:t>
            </w:r>
          </w:p>
        </w:tc>
        <w:tc>
          <w:tcPr>
            <w:tcW w:w="1530" w:type="dxa"/>
          </w:tcPr>
          <w:p w14:paraId="70E9950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-0.60a</w:t>
            </w:r>
          </w:p>
          <w:p w14:paraId="4C07808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-0.65a</w:t>
            </w:r>
          </w:p>
          <w:p w14:paraId="56DB1B27" w14:textId="77777777" w:rsidR="00482277" w:rsidRPr="00D379BD" w:rsidRDefault="00482277" w:rsidP="00482277">
            <w:pPr>
              <w:jc w:val="both"/>
              <w:rPr>
                <w:rFonts w:ascii="Arial" w:hAnsi="Arial" w:cs="Arial"/>
                <w:sz w:val="18"/>
                <w:szCs w:val="18"/>
              </w:rPr>
            </w:pPr>
          </w:p>
        </w:tc>
      </w:tr>
      <w:tr w:rsidR="00920EF6" w:rsidRPr="00D379BD" w14:paraId="736FF78A" w14:textId="77777777" w:rsidTr="00920EF6">
        <w:tc>
          <w:tcPr>
            <w:tcW w:w="1615" w:type="dxa"/>
          </w:tcPr>
          <w:p w14:paraId="52E188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NamChe 5 rice</w:t>
            </w:r>
          </w:p>
        </w:tc>
        <w:tc>
          <w:tcPr>
            <w:tcW w:w="990" w:type="dxa"/>
          </w:tcPr>
          <w:p w14:paraId="313A1F5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DD25E7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2A7E1A9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1.07e</w:t>
            </w:r>
          </w:p>
          <w:p w14:paraId="42CE47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1.57c</w:t>
            </w:r>
          </w:p>
        </w:tc>
        <w:tc>
          <w:tcPr>
            <w:tcW w:w="990" w:type="dxa"/>
          </w:tcPr>
          <w:p w14:paraId="7E8A98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5FBAC4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430C8B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33ECC6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2B34A0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CFC407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14428D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83446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6871251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7A8A3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7B8985B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5DB7B1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300D475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877B53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r>
      <w:tr w:rsidR="00920EF6" w:rsidRPr="00D379BD" w14:paraId="5B44B289" w14:textId="77777777" w:rsidTr="00920EF6">
        <w:tc>
          <w:tcPr>
            <w:tcW w:w="1615" w:type="dxa"/>
          </w:tcPr>
          <w:p w14:paraId="29784CF0"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P-value</w:t>
            </w:r>
          </w:p>
          <w:p w14:paraId="072C6AEF"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LSD (P</w:t>
            </w:r>
            <w:r w:rsidRPr="00D379BD">
              <w:rPr>
                <w:rFonts w:ascii="Arial" w:hAnsi="Arial" w:cs="Arial"/>
                <w:sz w:val="18"/>
                <w:szCs w:val="18"/>
                <w:u w:val="single"/>
              </w:rPr>
              <w:t>&lt;</w:t>
            </w:r>
            <w:r w:rsidRPr="00D379BD">
              <w:rPr>
                <w:rFonts w:ascii="Arial" w:hAnsi="Arial" w:cs="Arial"/>
                <w:sz w:val="18"/>
                <w:szCs w:val="18"/>
              </w:rPr>
              <w:t>0.05)</w:t>
            </w:r>
          </w:p>
          <w:p w14:paraId="4E0EFAD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990" w:type="dxa"/>
          </w:tcPr>
          <w:p w14:paraId="2FB9BD6F" w14:textId="77777777" w:rsidR="00482277" w:rsidRPr="00D379BD" w:rsidRDefault="00482277" w:rsidP="00482277">
            <w:pPr>
              <w:jc w:val="both"/>
              <w:rPr>
                <w:rFonts w:ascii="Arial" w:hAnsi="Arial" w:cs="Arial"/>
                <w:sz w:val="18"/>
                <w:szCs w:val="18"/>
              </w:rPr>
            </w:pPr>
          </w:p>
          <w:p w14:paraId="03A50F10" w14:textId="77777777" w:rsidR="00482277" w:rsidRPr="00D379BD" w:rsidRDefault="00482277" w:rsidP="00482277">
            <w:pPr>
              <w:jc w:val="both"/>
              <w:rPr>
                <w:rFonts w:ascii="Arial" w:hAnsi="Arial" w:cs="Arial"/>
                <w:sz w:val="18"/>
                <w:szCs w:val="18"/>
              </w:rPr>
            </w:pPr>
          </w:p>
        </w:tc>
        <w:tc>
          <w:tcPr>
            <w:tcW w:w="810" w:type="dxa"/>
          </w:tcPr>
          <w:p w14:paraId="6E3F94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1820B71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0.16</w:t>
            </w:r>
          </w:p>
          <w:p w14:paraId="3A1D59C1"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5.6</w:t>
            </w:r>
          </w:p>
        </w:tc>
        <w:tc>
          <w:tcPr>
            <w:tcW w:w="990" w:type="dxa"/>
          </w:tcPr>
          <w:p w14:paraId="13091D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5FCBEF4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0.12</w:t>
            </w:r>
          </w:p>
          <w:p w14:paraId="2DA6FC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5.6</w:t>
            </w:r>
          </w:p>
          <w:p w14:paraId="7A259A45" w14:textId="77777777" w:rsidR="00482277" w:rsidRPr="00D379BD" w:rsidRDefault="00482277" w:rsidP="00482277">
            <w:pPr>
              <w:jc w:val="both"/>
              <w:rPr>
                <w:rFonts w:ascii="Arial" w:hAnsi="Arial" w:cs="Arial"/>
                <w:sz w:val="18"/>
                <w:szCs w:val="18"/>
              </w:rPr>
            </w:pPr>
          </w:p>
        </w:tc>
        <w:tc>
          <w:tcPr>
            <w:tcW w:w="990" w:type="dxa"/>
          </w:tcPr>
          <w:p w14:paraId="0F9C4B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A014A6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0.05</w:t>
            </w:r>
          </w:p>
          <w:p w14:paraId="1E8FEF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4.5</w:t>
            </w:r>
          </w:p>
        </w:tc>
        <w:tc>
          <w:tcPr>
            <w:tcW w:w="810" w:type="dxa"/>
          </w:tcPr>
          <w:p w14:paraId="12F0DB5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3D1BFA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0.07</w:t>
            </w:r>
          </w:p>
          <w:p w14:paraId="755806E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4.8</w:t>
            </w:r>
          </w:p>
        </w:tc>
        <w:tc>
          <w:tcPr>
            <w:tcW w:w="720" w:type="dxa"/>
          </w:tcPr>
          <w:p w14:paraId="4D0CAA5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9F0E70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0.15</w:t>
            </w:r>
          </w:p>
          <w:p w14:paraId="29DC2D0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w:t>
            </w:r>
          </w:p>
          <w:p w14:paraId="7EB7F041" w14:textId="77777777" w:rsidR="00482277" w:rsidRPr="00D379BD" w:rsidRDefault="00482277" w:rsidP="00482277">
            <w:pPr>
              <w:jc w:val="both"/>
              <w:rPr>
                <w:rFonts w:ascii="Arial" w:hAnsi="Arial" w:cs="Arial"/>
                <w:sz w:val="18"/>
                <w:szCs w:val="18"/>
              </w:rPr>
            </w:pPr>
          </w:p>
        </w:tc>
        <w:tc>
          <w:tcPr>
            <w:tcW w:w="900" w:type="dxa"/>
          </w:tcPr>
          <w:p w14:paraId="7188EC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0.004</w:t>
            </w:r>
          </w:p>
          <w:p w14:paraId="2CF2DE6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w:t>
            </w:r>
          </w:p>
          <w:p w14:paraId="7C4BF23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6.2</w:t>
            </w:r>
          </w:p>
          <w:p w14:paraId="0897C9B4" w14:textId="77777777" w:rsidR="00482277" w:rsidRPr="00D379BD" w:rsidRDefault="00482277" w:rsidP="00482277">
            <w:pPr>
              <w:jc w:val="both"/>
              <w:rPr>
                <w:rFonts w:ascii="Arial" w:hAnsi="Arial" w:cs="Arial"/>
                <w:sz w:val="18"/>
                <w:szCs w:val="18"/>
              </w:rPr>
            </w:pPr>
          </w:p>
        </w:tc>
        <w:tc>
          <w:tcPr>
            <w:tcW w:w="900" w:type="dxa"/>
          </w:tcPr>
          <w:p w14:paraId="4221A7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2035F46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w:t>
            </w:r>
          </w:p>
          <w:p w14:paraId="50ED809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w:t>
            </w:r>
          </w:p>
        </w:tc>
        <w:tc>
          <w:tcPr>
            <w:tcW w:w="1530" w:type="dxa"/>
          </w:tcPr>
          <w:p w14:paraId="426BCA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3C37CA3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0.13</w:t>
            </w:r>
          </w:p>
          <w:p w14:paraId="435627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15.7</w:t>
            </w:r>
          </w:p>
        </w:tc>
      </w:tr>
    </w:tbl>
    <w:p w14:paraId="75821CC4" w14:textId="77777777" w:rsidR="00482277" w:rsidRPr="00D379BD" w:rsidRDefault="00482277" w:rsidP="00482277">
      <w:pPr>
        <w:jc w:val="both"/>
        <w:rPr>
          <w:rFonts w:ascii="Arial" w:hAnsi="Arial" w:cs="Arial"/>
        </w:rPr>
      </w:pPr>
    </w:p>
    <w:p w14:paraId="1B9673BB" w14:textId="77777777" w:rsidR="00482277" w:rsidRPr="00E97DE9" w:rsidRDefault="007A021D" w:rsidP="007A021D">
      <w:pPr>
        <w:jc w:val="center"/>
        <w:rPr>
          <w:rFonts w:ascii="Arial" w:hAnsi="Arial" w:cs="Arial"/>
          <w:i/>
          <w:sz w:val="18"/>
          <w:szCs w:val="18"/>
        </w:rPr>
      </w:pPr>
      <w:r w:rsidRPr="00D379BD">
        <w:rPr>
          <w:rFonts w:ascii="Arial" w:hAnsi="Arial" w:cs="Arial"/>
          <w:i/>
          <w:iCs/>
          <w:sz w:val="18"/>
          <w:szCs w:val="18"/>
        </w:rPr>
        <w:t>Values with different letters in a column are significantly different at P&lt;0.05</w:t>
      </w:r>
      <w:r>
        <w:rPr>
          <w:rFonts w:ascii="Arial" w:hAnsi="Arial" w:cs="Arial"/>
          <w:sz w:val="18"/>
          <w:szCs w:val="18"/>
        </w:rPr>
        <w:t xml:space="preserve">, </w:t>
      </w:r>
      <w:r w:rsidR="00482277" w:rsidRPr="00E97DE9">
        <w:rPr>
          <w:rFonts w:ascii="Arial" w:hAnsi="Arial" w:cs="Arial"/>
          <w:i/>
        </w:rPr>
        <w:t>TRGYE = Total rice grain yield equivalent.  CR= Competitive ratio, CI= Competitive index, MAI = monetary advantage index,</w:t>
      </w:r>
      <w:r w:rsidR="00482277" w:rsidRPr="00E97DE9">
        <w:rPr>
          <w:rFonts w:ascii="Arial" w:hAnsi="Arial" w:cs="Arial"/>
          <w:i/>
          <w:sz w:val="18"/>
          <w:szCs w:val="18"/>
        </w:rPr>
        <w:t xml:space="preserve"> IER= Income equivalent ratio</w:t>
      </w:r>
      <w:r w:rsidR="00920EF6">
        <w:rPr>
          <w:rFonts w:ascii="Arial" w:hAnsi="Arial" w:cs="Arial"/>
          <w:i/>
          <w:sz w:val="18"/>
          <w:szCs w:val="18"/>
        </w:rPr>
        <w:t>,</w:t>
      </w:r>
      <w:r w:rsidR="00920EF6" w:rsidRPr="00920EF6">
        <w:rPr>
          <w:rFonts w:ascii="Arial" w:hAnsi="Arial" w:cs="Arial"/>
          <w:i/>
          <w:sz w:val="18"/>
          <w:szCs w:val="18"/>
        </w:rPr>
        <w:t xml:space="preserve"> Mt Ha</w:t>
      </w:r>
      <w:r w:rsidR="00920EF6" w:rsidRPr="00920EF6">
        <w:rPr>
          <w:rFonts w:ascii="Arial" w:hAnsi="Arial" w:cs="Arial"/>
          <w:i/>
          <w:sz w:val="18"/>
          <w:szCs w:val="18"/>
          <w:vertAlign w:val="superscript"/>
        </w:rPr>
        <w:t>-1</w:t>
      </w:r>
      <w:r w:rsidR="00920EF6" w:rsidRPr="00920EF6">
        <w:rPr>
          <w:rFonts w:ascii="Arial" w:hAnsi="Arial" w:cs="Arial"/>
          <w:i/>
          <w:sz w:val="18"/>
          <w:szCs w:val="18"/>
        </w:rPr>
        <w:t xml:space="preserve"> =</w:t>
      </w:r>
      <w:r w:rsidR="00920EF6">
        <w:rPr>
          <w:rFonts w:ascii="Arial" w:hAnsi="Arial" w:cs="Arial"/>
          <w:i/>
          <w:sz w:val="18"/>
          <w:szCs w:val="18"/>
        </w:rPr>
        <w:t xml:space="preserve"> Metric tons per hectare.</w:t>
      </w:r>
    </w:p>
    <w:p w14:paraId="75E28F64" w14:textId="77777777" w:rsidR="00482277" w:rsidRPr="00D379BD" w:rsidRDefault="00482277" w:rsidP="00482277">
      <w:pPr>
        <w:spacing w:line="259" w:lineRule="auto"/>
        <w:jc w:val="both"/>
        <w:rPr>
          <w:rFonts w:ascii="Arial" w:hAnsi="Arial" w:cs="Arial"/>
          <w:b/>
          <w:i/>
        </w:rPr>
      </w:pPr>
    </w:p>
    <w:p w14:paraId="0FA3F3F4" w14:textId="77777777" w:rsidR="00482277" w:rsidRPr="00D379BD" w:rsidRDefault="00482277" w:rsidP="00482277">
      <w:pPr>
        <w:jc w:val="both"/>
        <w:rPr>
          <w:rFonts w:ascii="Arial" w:hAnsi="Arial" w:cs="Arial"/>
          <w:b/>
          <w:i/>
        </w:rPr>
      </w:pPr>
      <w:r w:rsidRPr="00D379BD">
        <w:rPr>
          <w:rFonts w:ascii="Arial" w:hAnsi="Arial" w:cs="Arial"/>
          <w:b/>
          <w:i/>
          <w:iCs/>
        </w:rPr>
        <w:t xml:space="preserve">3.5.4.2 </w:t>
      </w:r>
      <w:r w:rsidRPr="00D379BD">
        <w:rPr>
          <w:rFonts w:ascii="Arial" w:hAnsi="Arial" w:cs="Arial"/>
          <w:b/>
          <w:i/>
        </w:rPr>
        <w:t>Total rice grain yield equivalent</w:t>
      </w:r>
    </w:p>
    <w:p w14:paraId="1FD29E9A" w14:textId="5F1DB1D6" w:rsidR="00482277" w:rsidRPr="00D379BD" w:rsidRDefault="00482277" w:rsidP="00482277">
      <w:pPr>
        <w:jc w:val="both"/>
        <w:rPr>
          <w:rFonts w:ascii="Arial" w:hAnsi="Arial" w:cs="Arial"/>
          <w:b/>
          <w:iCs/>
        </w:rPr>
      </w:pPr>
      <w:r w:rsidRPr="00D379BD">
        <w:rPr>
          <w:rFonts w:ascii="Arial" w:hAnsi="Arial" w:cs="Arial"/>
        </w:rPr>
        <w:t xml:space="preserve">All the intercropping treatments resulted in substantially higher total rice grain yield equivalent (TRGYE) than sole rice during 2024 and 2025 and with higher TRGYE in 2025 than 2024 (Table </w:t>
      </w:r>
      <w:r w:rsidR="00E92B2C">
        <w:rPr>
          <w:rFonts w:ascii="Arial" w:hAnsi="Arial" w:cs="Arial"/>
        </w:rPr>
        <w:t>6</w:t>
      </w:r>
      <w:r w:rsidRPr="00D379BD">
        <w:rPr>
          <w:rFonts w:ascii="Arial" w:hAnsi="Arial" w:cs="Arial"/>
        </w:rPr>
        <w:t>). The highest and similar TRGYE were recorded under Nerica 4 + soybean (2.72 Mt Ha</w:t>
      </w:r>
      <w:r w:rsidRPr="00D379BD">
        <w:rPr>
          <w:rFonts w:ascii="Arial" w:hAnsi="Arial" w:cs="Arial"/>
          <w:vertAlign w:val="superscript"/>
        </w:rPr>
        <w:t>-1</w:t>
      </w:r>
      <w:r w:rsidRPr="00D379BD">
        <w:rPr>
          <w:rFonts w:ascii="Arial" w:hAnsi="Arial" w:cs="Arial"/>
        </w:rPr>
        <w:t>), NamChe 3 + soybeans (2.74 Mt Ha</w:t>
      </w:r>
      <w:r w:rsidRPr="00D379BD">
        <w:rPr>
          <w:rFonts w:ascii="Arial" w:hAnsi="Arial" w:cs="Arial"/>
          <w:vertAlign w:val="superscript"/>
        </w:rPr>
        <w:t>-1</w:t>
      </w:r>
      <w:r w:rsidRPr="00D379BD">
        <w:rPr>
          <w:rFonts w:ascii="Arial" w:hAnsi="Arial" w:cs="Arial"/>
        </w:rPr>
        <w:t>), Nerica 10 + Soybean (2.57 Mt Ha</w:t>
      </w:r>
      <w:r w:rsidRPr="00D379BD">
        <w:rPr>
          <w:rFonts w:ascii="Arial" w:hAnsi="Arial" w:cs="Arial"/>
          <w:vertAlign w:val="superscript"/>
        </w:rPr>
        <w:t>-1</w:t>
      </w:r>
      <w:r w:rsidRPr="00D379BD">
        <w:rPr>
          <w:rFonts w:ascii="Arial" w:hAnsi="Arial" w:cs="Arial"/>
        </w:rPr>
        <w:t>) and NamChe 5 + Soybean (2.34 Mt Ha</w:t>
      </w:r>
      <w:r w:rsidRPr="00D379BD">
        <w:rPr>
          <w:rFonts w:ascii="Arial" w:hAnsi="Arial" w:cs="Arial"/>
          <w:vertAlign w:val="superscript"/>
        </w:rPr>
        <w:t>-1</w:t>
      </w:r>
      <w:r w:rsidRPr="00D379BD">
        <w:rPr>
          <w:rFonts w:ascii="Arial" w:hAnsi="Arial" w:cs="Arial"/>
        </w:rPr>
        <w:t xml:space="preserve">) intercropping systems during 2025 in descending order. Lower TRGYE were recorded under NERICA 1 rice intercropped with soybean during 2024 and 2025. </w:t>
      </w:r>
    </w:p>
    <w:p w14:paraId="6E1B2DF1" w14:textId="77777777" w:rsidR="00482277" w:rsidRPr="00D379BD" w:rsidRDefault="00482277" w:rsidP="00482277">
      <w:pPr>
        <w:jc w:val="both"/>
        <w:rPr>
          <w:rFonts w:ascii="Arial" w:hAnsi="Arial" w:cs="Arial"/>
          <w:b/>
          <w:i/>
        </w:rPr>
      </w:pPr>
      <w:r w:rsidRPr="00D379BD">
        <w:rPr>
          <w:rFonts w:ascii="Arial" w:hAnsi="Arial" w:cs="Arial"/>
          <w:b/>
          <w:i/>
          <w:iCs/>
        </w:rPr>
        <w:lastRenderedPageBreak/>
        <w:t xml:space="preserve">3.5.4.3 </w:t>
      </w:r>
      <w:r w:rsidRPr="00D379BD">
        <w:rPr>
          <w:rFonts w:ascii="Arial" w:hAnsi="Arial" w:cs="Arial"/>
          <w:b/>
          <w:i/>
        </w:rPr>
        <w:t xml:space="preserve">Competitive ratio </w:t>
      </w:r>
    </w:p>
    <w:p w14:paraId="23BE7901" w14:textId="50ABB5FE" w:rsidR="00482277" w:rsidRPr="00D379BD" w:rsidRDefault="00482277" w:rsidP="00482277">
      <w:pPr>
        <w:jc w:val="both"/>
        <w:rPr>
          <w:rFonts w:ascii="Arial" w:hAnsi="Arial" w:cs="Arial"/>
        </w:rPr>
      </w:pPr>
      <w:r w:rsidRPr="00D379BD">
        <w:rPr>
          <w:rFonts w:ascii="Arial" w:hAnsi="Arial" w:cs="Arial"/>
        </w:rPr>
        <w:t xml:space="preserve">The data in Table </w:t>
      </w:r>
      <w:r w:rsidR="00E92B2C">
        <w:rPr>
          <w:rFonts w:ascii="Arial" w:hAnsi="Arial" w:cs="Arial"/>
        </w:rPr>
        <w:t>6</w:t>
      </w:r>
      <w:r w:rsidRPr="00D379BD">
        <w:rPr>
          <w:rFonts w:ascii="Arial" w:hAnsi="Arial" w:cs="Arial"/>
        </w:rPr>
        <w:t xml:space="preserve"> shows that Competition Ratio (CR) was significantly high (&lt;0.001) under Nerica 1 intercropped with soybean (1.98 &amp; 1.34) during 2024 and 2025. This was followed by NERICA 10 (1.42 &amp; 1.26) and NamChe 3 rice intercropped with soybeans (1.27 &amp; 1.37). A low CR was recorded for NERICA 4 + Soybean (1.20 &amp; 1.23) with the lower CR values under NamChe 5 (0.83 &amp; 0.85). </w:t>
      </w:r>
    </w:p>
    <w:p w14:paraId="5D34D7FB" w14:textId="77777777" w:rsidR="00482277" w:rsidRPr="00D379BD" w:rsidRDefault="00482277" w:rsidP="00482277">
      <w:pPr>
        <w:jc w:val="both"/>
        <w:rPr>
          <w:rFonts w:ascii="Arial" w:hAnsi="Arial" w:cs="Arial"/>
          <w:b/>
          <w:i/>
        </w:rPr>
      </w:pPr>
      <w:r w:rsidRPr="00D379BD">
        <w:rPr>
          <w:rFonts w:ascii="Arial" w:hAnsi="Arial" w:cs="Arial"/>
          <w:b/>
          <w:i/>
        </w:rPr>
        <w:t>3.5.4.4 Competitive index</w:t>
      </w:r>
    </w:p>
    <w:p w14:paraId="4F4E9000" w14:textId="273725E0" w:rsidR="00482277" w:rsidRPr="00D379BD" w:rsidRDefault="00482277" w:rsidP="00482277">
      <w:pPr>
        <w:jc w:val="both"/>
        <w:rPr>
          <w:rFonts w:ascii="Arial" w:hAnsi="Arial" w:cs="Arial"/>
        </w:rPr>
      </w:pPr>
      <w:r w:rsidRPr="00D379BD">
        <w:rPr>
          <w:rFonts w:ascii="Arial" w:hAnsi="Arial" w:cs="Arial"/>
        </w:rPr>
        <w:t xml:space="preserve">During 2024 and 2025, the Competitive Index (CI) significantly (&lt;0.001) differed (Table </w:t>
      </w:r>
      <w:r w:rsidR="00E92B2C">
        <w:rPr>
          <w:rFonts w:ascii="Arial" w:hAnsi="Arial" w:cs="Arial"/>
        </w:rPr>
        <w:t>6</w:t>
      </w:r>
      <w:r w:rsidRPr="00D379BD">
        <w:rPr>
          <w:rFonts w:ascii="Arial" w:hAnsi="Arial" w:cs="Arial"/>
        </w:rPr>
        <w:t>). High values were recorded under NERICA 1 intercropped with soybean (1.40 &amp; 0.95), soybean intercropped in NERICA 10 (1.0 &amp; 0.89) and NamChe 3 rice + soybean (0.90 &amp; 0.97).</w:t>
      </w:r>
    </w:p>
    <w:p w14:paraId="13F72559" w14:textId="77777777" w:rsidR="00482277" w:rsidRPr="00D379BD" w:rsidRDefault="00482277" w:rsidP="00482277">
      <w:pPr>
        <w:jc w:val="both"/>
        <w:rPr>
          <w:rFonts w:ascii="Arial" w:hAnsi="Arial" w:cs="Arial"/>
          <w:b/>
          <w:i/>
          <w:iCs/>
          <w:shd w:val="clear" w:color="auto" w:fill="FFFFFF"/>
        </w:rPr>
      </w:pPr>
      <w:r w:rsidRPr="00D379BD">
        <w:rPr>
          <w:rFonts w:ascii="Arial" w:hAnsi="Arial" w:cs="Arial"/>
          <w:b/>
          <w:i/>
          <w:iCs/>
        </w:rPr>
        <w:t xml:space="preserve">3.5.4.5 </w:t>
      </w:r>
      <w:bookmarkStart w:id="51" w:name="_Hlk157684930"/>
      <w:r w:rsidRPr="00D379BD">
        <w:rPr>
          <w:rFonts w:ascii="Arial" w:hAnsi="Arial" w:cs="Arial"/>
          <w:b/>
          <w:i/>
          <w:iCs/>
        </w:rPr>
        <w:t xml:space="preserve">Monetary advantage index </w:t>
      </w:r>
      <w:bookmarkEnd w:id="51"/>
    </w:p>
    <w:p w14:paraId="0B60768A" w14:textId="21A9EB71" w:rsidR="00482277" w:rsidRPr="00D379BD" w:rsidRDefault="00482277" w:rsidP="00482277">
      <w:pPr>
        <w:jc w:val="both"/>
        <w:rPr>
          <w:rFonts w:ascii="Arial" w:hAnsi="Arial" w:cs="Arial"/>
        </w:rPr>
      </w:pPr>
      <w:bookmarkStart w:id="52" w:name="_Hlk208113122"/>
      <w:r w:rsidRPr="00D379BD">
        <w:rPr>
          <w:rFonts w:ascii="Arial" w:hAnsi="Arial" w:cs="Arial"/>
        </w:rPr>
        <w:t xml:space="preserve">The results in Table </w:t>
      </w:r>
      <w:r w:rsidR="00E92B2C">
        <w:rPr>
          <w:rFonts w:ascii="Arial" w:hAnsi="Arial" w:cs="Arial"/>
        </w:rPr>
        <w:t>6</w:t>
      </w:r>
      <w:r w:rsidRPr="00D379BD">
        <w:rPr>
          <w:rFonts w:ascii="Arial" w:hAnsi="Arial" w:cs="Arial"/>
        </w:rPr>
        <w:t xml:space="preserve"> indicate that </w:t>
      </w:r>
      <w:proofErr w:type="spellStart"/>
      <w:r w:rsidRPr="00D379BD">
        <w:rPr>
          <w:rFonts w:ascii="Arial" w:hAnsi="Arial" w:cs="Arial"/>
        </w:rPr>
        <w:t>NamChe</w:t>
      </w:r>
      <w:proofErr w:type="spellEnd"/>
      <w:r w:rsidRPr="00D379BD">
        <w:rPr>
          <w:rFonts w:ascii="Arial" w:hAnsi="Arial" w:cs="Arial"/>
        </w:rPr>
        <w:t xml:space="preserve"> 5 rice + soybean (0.46 &amp; 0.43) and NamChe 3 (0.43 &amp; 0.40) recorded higher (&lt;0.001) MAI than other treatments during 2024 and 2025.  This was followed by and Nerica 4 + Soybean (0.43 &amp; 0.39) and lower MAI were   under NERICA 10 (0.33 &amp; 0.39) and NERICA 1 (0.32 &amp; 0.33) intercropping systems.</w:t>
      </w:r>
      <w:bookmarkEnd w:id="52"/>
    </w:p>
    <w:p w14:paraId="0EB0503F" w14:textId="77777777" w:rsidR="00482277" w:rsidRPr="00D379BD" w:rsidRDefault="00482277" w:rsidP="00482277">
      <w:pPr>
        <w:spacing w:line="259" w:lineRule="auto"/>
        <w:jc w:val="both"/>
        <w:rPr>
          <w:rFonts w:ascii="Arial" w:hAnsi="Arial" w:cs="Arial"/>
          <w:b/>
          <w:i/>
          <w:iCs/>
        </w:rPr>
      </w:pPr>
      <w:r w:rsidRPr="00D379BD">
        <w:rPr>
          <w:rFonts w:ascii="Arial" w:hAnsi="Arial" w:cs="Arial"/>
          <w:b/>
          <w:i/>
          <w:iCs/>
        </w:rPr>
        <w:t xml:space="preserve">3.5.4.6 </w:t>
      </w:r>
      <w:bookmarkStart w:id="53" w:name="_Hlk157763059"/>
      <w:bookmarkEnd w:id="50"/>
      <w:r w:rsidRPr="00D379BD">
        <w:rPr>
          <w:rFonts w:ascii="Arial" w:hAnsi="Arial" w:cs="Arial"/>
          <w:b/>
          <w:i/>
          <w:iCs/>
        </w:rPr>
        <w:t>Income Equivalent Ratio</w:t>
      </w:r>
    </w:p>
    <w:p w14:paraId="1D0338A3" w14:textId="600097D5" w:rsidR="00482277" w:rsidRPr="00D379BD" w:rsidRDefault="00482277" w:rsidP="00482277">
      <w:pPr>
        <w:spacing w:line="259" w:lineRule="auto"/>
        <w:jc w:val="both"/>
        <w:rPr>
          <w:rFonts w:ascii="Arial" w:hAnsi="Arial" w:cs="Arial"/>
          <w:iCs/>
        </w:rPr>
      </w:pPr>
      <w:r w:rsidRPr="00D379BD">
        <w:rPr>
          <w:rFonts w:ascii="Arial" w:hAnsi="Arial" w:cs="Arial"/>
          <w:iCs/>
        </w:rPr>
        <w:t xml:space="preserve">The income Equivalent Ratio (IER) significantly raised for soybeans intercropped in NamChe 5 rice (0.94 &amp; 0.82) for 2024 and 2025 (Table </w:t>
      </w:r>
      <w:r w:rsidR="00E92B2C">
        <w:rPr>
          <w:rFonts w:ascii="Arial" w:hAnsi="Arial" w:cs="Arial"/>
          <w:iCs/>
        </w:rPr>
        <w:t>6</w:t>
      </w:r>
      <w:r w:rsidRPr="00D379BD">
        <w:rPr>
          <w:rFonts w:ascii="Arial" w:hAnsi="Arial" w:cs="Arial"/>
          <w:iCs/>
        </w:rPr>
        <w:t>). High IER were similarly recorded for NamChe 3 (0.87), NERICA 4 (0.86 &amp; 0.85) and NERICA 10 (0.82 &amp; 0.83). NERICA 1 intercropped with soybean gave the lowest IER (0.59 &amp; 0.75) for 2024 and 2025.</w:t>
      </w:r>
    </w:p>
    <w:p w14:paraId="1FA07E16" w14:textId="77777777" w:rsidR="00482277" w:rsidRPr="00D379BD" w:rsidRDefault="00482277" w:rsidP="00482277">
      <w:pPr>
        <w:jc w:val="both"/>
        <w:rPr>
          <w:rFonts w:ascii="Arial" w:hAnsi="Arial" w:cs="Arial"/>
          <w:b/>
          <w:i/>
          <w:iCs/>
        </w:rPr>
      </w:pPr>
      <w:bookmarkStart w:id="54" w:name="_Hlk156137987"/>
      <w:bookmarkStart w:id="55" w:name="_Hlk157784030"/>
      <w:bookmarkEnd w:id="53"/>
      <w:r w:rsidRPr="00D379BD">
        <w:rPr>
          <w:rFonts w:ascii="Arial" w:hAnsi="Arial" w:cs="Arial"/>
          <w:b/>
          <w:i/>
          <w:iCs/>
        </w:rPr>
        <w:t>3.5.4.7 Aggressivity</w:t>
      </w:r>
    </w:p>
    <w:bookmarkEnd w:id="54"/>
    <w:p w14:paraId="6B11E6A9" w14:textId="15F6CE85" w:rsidR="00482277" w:rsidRPr="00D379BD" w:rsidRDefault="00482277" w:rsidP="00482277">
      <w:pPr>
        <w:spacing w:line="259" w:lineRule="auto"/>
        <w:jc w:val="both"/>
        <w:rPr>
          <w:rFonts w:ascii="Arial" w:hAnsi="Arial" w:cs="Arial"/>
        </w:rPr>
      </w:pPr>
      <w:r w:rsidRPr="00D379BD">
        <w:rPr>
          <w:rFonts w:ascii="Arial" w:hAnsi="Arial" w:cs="Arial"/>
        </w:rPr>
        <w:t xml:space="preserve">During 2024 and 2025, NamChe 5 + Soybean (-0.6 &amp; -0.65) recorded higher aggressivity (A) than other intercropping systems (Table </w:t>
      </w:r>
      <w:r w:rsidR="00E92B2C">
        <w:rPr>
          <w:rFonts w:ascii="Arial" w:hAnsi="Arial" w:cs="Arial"/>
        </w:rPr>
        <w:t>6</w:t>
      </w:r>
      <w:r w:rsidRPr="00D379BD">
        <w:rPr>
          <w:rFonts w:ascii="Arial" w:hAnsi="Arial" w:cs="Arial"/>
        </w:rPr>
        <w:t>). This was followed by NERICA 1 rice intercropping system (-0.31 to -0.28) and NERICA 4 (-0.23 and -0.24) intercropping systems. The lowest aggressivity was with NERICA</w:t>
      </w:r>
      <w:r w:rsidR="00E97DE9">
        <w:rPr>
          <w:rFonts w:ascii="Arial" w:hAnsi="Arial" w:cs="Arial"/>
        </w:rPr>
        <w:t xml:space="preserve"> 10 + </w:t>
      </w:r>
      <w:r w:rsidRPr="00D379BD">
        <w:rPr>
          <w:rFonts w:ascii="Arial" w:hAnsi="Arial" w:cs="Arial"/>
        </w:rPr>
        <w:t>soybean intercropping system.</w:t>
      </w:r>
    </w:p>
    <w:bookmarkEnd w:id="55"/>
    <w:p w14:paraId="28CAC4FA" w14:textId="77777777" w:rsidR="00482277" w:rsidRPr="00D379BD" w:rsidRDefault="00482277" w:rsidP="00482277">
      <w:pPr>
        <w:jc w:val="both"/>
        <w:rPr>
          <w:rFonts w:ascii="Arial" w:hAnsi="Arial" w:cs="Arial"/>
          <w:b/>
        </w:rPr>
      </w:pPr>
    </w:p>
    <w:p w14:paraId="05F36DBC" w14:textId="77777777" w:rsidR="00ED22CB" w:rsidRPr="00D379BD" w:rsidRDefault="00200275" w:rsidP="00200275">
      <w:pPr>
        <w:jc w:val="both"/>
        <w:rPr>
          <w:rFonts w:ascii="Arial" w:hAnsi="Arial" w:cs="Arial"/>
          <w:b/>
          <w:sz w:val="22"/>
        </w:rPr>
      </w:pPr>
      <w:r w:rsidRPr="00D379BD">
        <w:rPr>
          <w:rFonts w:ascii="Arial" w:hAnsi="Arial" w:cs="Arial"/>
          <w:b/>
          <w:sz w:val="22"/>
        </w:rPr>
        <w:t>4. DISCUSSION</w:t>
      </w:r>
    </w:p>
    <w:p w14:paraId="66C580A3" w14:textId="77777777" w:rsidR="00ED22CB" w:rsidRPr="00D379BD" w:rsidRDefault="00ED22CB" w:rsidP="00200275">
      <w:pPr>
        <w:jc w:val="both"/>
        <w:rPr>
          <w:rFonts w:ascii="Arial" w:hAnsi="Arial" w:cs="Arial"/>
          <w:b/>
          <w:sz w:val="22"/>
        </w:rPr>
      </w:pPr>
      <w:r w:rsidRPr="00D379BD">
        <w:rPr>
          <w:rFonts w:ascii="Arial" w:hAnsi="Arial" w:cs="Arial"/>
          <w:b/>
          <w:sz w:val="22"/>
        </w:rPr>
        <w:t>4.</w:t>
      </w:r>
      <w:r w:rsidRPr="00D379BD">
        <w:rPr>
          <w:rFonts w:ascii="Arial" w:hAnsi="Arial" w:cs="Arial"/>
          <w:b/>
          <w:iCs/>
          <w:sz w:val="22"/>
        </w:rPr>
        <w:t>1 Plant height</w:t>
      </w:r>
      <w:r w:rsidRPr="00D379BD">
        <w:rPr>
          <w:rFonts w:ascii="Arial" w:hAnsi="Arial" w:cs="Arial"/>
          <w:b/>
          <w:sz w:val="22"/>
        </w:rPr>
        <w:t xml:space="preserve">, leaf length, leaf width and number of tillers per plant </w:t>
      </w:r>
      <w:r w:rsidRPr="00D379BD">
        <w:rPr>
          <w:rFonts w:ascii="Arial" w:hAnsi="Arial" w:cs="Arial"/>
          <w:b/>
          <w:iCs/>
          <w:sz w:val="22"/>
        </w:rPr>
        <w:t>for Rice during 2024 and 2025</w:t>
      </w:r>
    </w:p>
    <w:p w14:paraId="41E4E806" w14:textId="77777777" w:rsidR="00ED22CB" w:rsidRPr="00D379BD" w:rsidRDefault="00ED22CB" w:rsidP="00200275">
      <w:pPr>
        <w:jc w:val="both"/>
        <w:rPr>
          <w:rFonts w:ascii="Arial" w:hAnsi="Arial" w:cs="Arial"/>
        </w:rPr>
      </w:pPr>
      <w:r w:rsidRPr="00D379BD">
        <w:rPr>
          <w:rFonts w:ascii="Arial" w:hAnsi="Arial" w:cs="Arial"/>
        </w:rPr>
        <w:t xml:space="preserve">There was significant increase in height of rice crops intercropped with Mak 4 soybean which was similar to the height of sole NERICA 10 and sole NamChe 3 rice. This may be attributed to changes in the crops competition dynamics for solar radiation, nutrients and space. Intercrops grow taller because they compete vertically for sunlight, a morphological plasticity (adjustment of plant architecture in response to neighbors) triggered by competition–induced conditions like increased density effects and higher transpiration efficiency. Higher plant density may also intensify asymmetric competition for light, space, soil nutrients and water. Stem elongation is also associated with the sensing of plants for shade through changes in the red (R): far red (FR) light ratio and respond by stem elongation in a process called shade avoidance response. When a plant is shaded, chlorophyll in neighboring leaves absorb red (R) light and reflects (FR) light. This decreases the R: FR ratio, which activates phytochrome receptors. The activated phytochrome trigger shade-avoidance responses and cause stem elongation. Practically as R/FR decreases (more far red), the plants elongate. The stem elongation may also be attributed to production of more gibberellins GA1, GA3) and auxins (IAA) under shading or stress conditions, which promotes stem internodes elongation. Sometimes, a companion crop may alter the micro-climate (humidity &amp; temperature) which encourages taller growth of the other crop. The increased rice plant height therefore, could have resulted from higher plant population that possibly enhanced more efficient absorption of solar radiation under dense shading and competition between rice and the soybean crop for nutrients planted in the East-West row direction. It has been reported that under nutrient stress, plants stems elongate more than branches to out compete neighbors. East-West rows allows uniform light on the entire crop canopy throughout the day and this gives more efficient photosynthesis in the C3 pathway, boosts photosynthesis and growth especially in the lower leaves and enhances crop growth and reduces photorespiration. When the canopy growth is uniform as occurs in East-west direction, plants grow more uniformly, flowering is synchronized and maturity is even. Kaiira </w:t>
      </w:r>
      <w:r w:rsidRPr="00D379BD">
        <w:rPr>
          <w:rFonts w:ascii="Arial" w:hAnsi="Arial" w:cs="Arial"/>
          <w:i/>
        </w:rPr>
        <w:t>et al.,</w:t>
      </w:r>
      <w:r w:rsidRPr="00D379BD">
        <w:rPr>
          <w:rFonts w:ascii="Arial" w:hAnsi="Arial" w:cs="Arial"/>
        </w:rPr>
        <w:t xml:space="preserve"> (2023) reported that rice and soybeans being C3 crops produced higher plant growth and grain yields in the EW row direction due to reduced weeds, with higher efficiency in utilizing Cabondioxide and solar radiation. </w:t>
      </w:r>
    </w:p>
    <w:p w14:paraId="05A5FCDC" w14:textId="77777777" w:rsidR="00ED22CB" w:rsidRPr="00D379BD" w:rsidRDefault="00ED22CB" w:rsidP="00200275">
      <w:pPr>
        <w:jc w:val="both"/>
        <w:rPr>
          <w:rFonts w:ascii="Arial" w:hAnsi="Arial" w:cs="Arial"/>
        </w:rPr>
      </w:pPr>
      <w:r w:rsidRPr="00D379BD">
        <w:rPr>
          <w:rFonts w:ascii="Arial" w:hAnsi="Arial" w:cs="Arial"/>
        </w:rPr>
        <w:t>The similar height for sole Nerica 10 and sole NamChe 3, to the height of similar intercropped rice varieties may be attributed to genetic characteristic of the two varieties that are taller than NERICA 1 rice. Sole NERICA 1, Sole NERICA 4, Sole NamChe 5 and NERICA 1 + soybeans and produced significantly (P≤0.05) shorter rice plants. Sole crops exhibit reduced competition pressure, grow in a uniform environment without shading and there is little or no vertical competition. Sole crops usually have optimal spacing, giving each plant enough light, nutrients and moisture. The R: FR light signal under sole crops is minimal and therefore plants remain shorter and sturdy. Sole plants therefore, prioritize stem strength and leaf development and not stem elongation. The non-significant rice height during 2025 may be attributed to the possible favorable weather conditions of higher (850 mm) seasonal rainfall (Figure 2), associated with possible lower and favorable temperatures and humidity which are conducive for C3 rice crops. Results from this study, indicated increased leaf length for rice during the 2 years due to intercropping with soybean except for intercropped Nerica 10.  The increase in leaf length was possibly a response to competition for solar radiation and other resources above the ground like earlier explained for plant height. NERICA 10 rice has an erect leaf angle (0-30</w:t>
      </w:r>
      <w:r w:rsidRPr="00D379BD">
        <w:rPr>
          <w:rFonts w:ascii="Arial" w:hAnsi="Arial" w:cs="Arial"/>
          <w:vertAlign w:val="superscript"/>
        </w:rPr>
        <w:t>0</w:t>
      </w:r>
      <w:r w:rsidRPr="00D379BD">
        <w:rPr>
          <w:rFonts w:ascii="Arial" w:hAnsi="Arial" w:cs="Arial"/>
        </w:rPr>
        <w:t>) which stand almost upright compared to the other tested rice varieties with semi-erect (30-45</w:t>
      </w:r>
      <w:r w:rsidRPr="00D379BD">
        <w:rPr>
          <w:rFonts w:ascii="Arial" w:hAnsi="Arial" w:cs="Arial"/>
          <w:vertAlign w:val="superscript"/>
        </w:rPr>
        <w:t>0</w:t>
      </w:r>
      <w:r w:rsidRPr="00D379BD">
        <w:rPr>
          <w:rFonts w:ascii="Arial" w:hAnsi="Arial" w:cs="Arial"/>
        </w:rPr>
        <w:t>) and horizontal leaf angles (45-90</w:t>
      </w:r>
      <w:r w:rsidRPr="00D379BD">
        <w:rPr>
          <w:rFonts w:ascii="Arial" w:hAnsi="Arial" w:cs="Arial"/>
          <w:vertAlign w:val="superscript"/>
        </w:rPr>
        <w:t>0</w:t>
      </w:r>
      <w:r w:rsidRPr="00D379BD">
        <w:rPr>
          <w:rFonts w:ascii="Arial" w:hAnsi="Arial" w:cs="Arial"/>
        </w:rPr>
        <w:t xml:space="preserve">). NERICA 10 rice also has a wider lamina than the </w:t>
      </w:r>
      <w:r w:rsidRPr="00D379BD">
        <w:rPr>
          <w:rFonts w:ascii="Arial" w:hAnsi="Arial" w:cs="Arial"/>
        </w:rPr>
        <w:lastRenderedPageBreak/>
        <w:t>other varieties with linear, lanceolate and broad leaves. The leaf shape and angle attachment to the stem for NERICA 10, could have enabled the plant to tap adequate solar radiation with minimal competition. This canopy architecture maximizes light penetration into the canopy for high plant density without shading and gives high yields. Erect leaves allow high density planting than broad leaves and respond better to nitrogen with reduced lodging. NERICA 1 and NERICA 10 rice have genetically shorter leaf length. Leaf width and tillers for rice are highly genetically controlled and less sensitive to moderate competition and this is the possible reason that they were not significant during 2024 and 2025.</w:t>
      </w:r>
    </w:p>
    <w:p w14:paraId="4BE22CC2" w14:textId="77777777" w:rsidR="00ED22CB" w:rsidRPr="00D379BD" w:rsidRDefault="00ED22CB" w:rsidP="00200275">
      <w:pPr>
        <w:jc w:val="both"/>
        <w:rPr>
          <w:rFonts w:ascii="Arial" w:hAnsi="Arial" w:cs="Arial"/>
          <w:b/>
          <w:iCs/>
          <w:sz w:val="22"/>
        </w:rPr>
      </w:pPr>
      <w:r w:rsidRPr="00D379BD">
        <w:rPr>
          <w:rFonts w:ascii="Arial" w:hAnsi="Arial" w:cs="Arial"/>
          <w:b/>
          <w:iCs/>
          <w:sz w:val="22"/>
        </w:rPr>
        <w:t>4.2 Plant height and pods per plant and Yield for legumes during 2024 and 2025</w:t>
      </w:r>
      <w:r w:rsidRPr="00D379BD">
        <w:rPr>
          <w:rFonts w:ascii="Arial" w:hAnsi="Arial" w:cs="Arial"/>
          <w:b/>
          <w:sz w:val="22"/>
        </w:rPr>
        <w:t xml:space="preserve"> </w:t>
      </w:r>
    </w:p>
    <w:p w14:paraId="3EDBE817" w14:textId="77777777" w:rsidR="00ED22CB" w:rsidRPr="00D379BD" w:rsidRDefault="00ED22CB" w:rsidP="00200275">
      <w:pPr>
        <w:jc w:val="both"/>
        <w:rPr>
          <w:rFonts w:ascii="Arial" w:hAnsi="Arial" w:cs="Arial"/>
        </w:rPr>
      </w:pPr>
      <w:r w:rsidRPr="00D379BD">
        <w:rPr>
          <w:rFonts w:ascii="Arial" w:hAnsi="Arial" w:cs="Arial"/>
        </w:rPr>
        <w:t xml:space="preserve">There was no significant change in soybean plant height due to its introduction in all treatments. This may be attributed to the rapid early growth, strong apical dominance and genetically fixed plant height range for the legume. Plant height being strongly genetically controlled, may not have reduced due to moderate competition from rice plants. Rice leaves are narrow and form a vertical canopy which allows light penetration, creates little horizontal shading especially in the EW orientation, and thus possibly had very little influence on light reaching the component soybean-legume crop. </w:t>
      </w:r>
    </w:p>
    <w:p w14:paraId="15639D7D" w14:textId="77777777" w:rsidR="00ED22CB" w:rsidRPr="00D379BD" w:rsidRDefault="00ED22CB" w:rsidP="00200275">
      <w:pPr>
        <w:jc w:val="both"/>
        <w:rPr>
          <w:rFonts w:ascii="Arial" w:hAnsi="Arial" w:cs="Arial"/>
        </w:rPr>
      </w:pPr>
      <w:r w:rsidRPr="00D379BD">
        <w:rPr>
          <w:rFonts w:ascii="Arial" w:hAnsi="Arial" w:cs="Arial"/>
        </w:rPr>
        <w:t xml:space="preserve">The observed results may also be associated with the different complementary root systems of rice (fibrous &amp; shallow) and soybean (deeper tap root) that could have explored different soil layers and legume component crops did not suffer water or nutrient stress that would limit height. It is also postulated that the legume component crop depend less on soil nitrogen because of Biological nitrogen (N) fixation. Therefore, even if rice competed for soil nutrients, soybeans could have got enough N to maintain normal growth. The non-significant soybean height could also be attributed to proper spacing under paired rows (40/20 x 12.5 cm) that possibly reduced crowding with lower competition pressure, resulting into stable soybean height. The results may also be associated with lack of strong overlap of competition peaks for legumes and cereals to cause above ground competition. </w:t>
      </w:r>
    </w:p>
    <w:p w14:paraId="299D83CD" w14:textId="77777777" w:rsidR="00ED22CB" w:rsidRPr="00D379BD" w:rsidRDefault="00ED22CB" w:rsidP="00200275">
      <w:pPr>
        <w:jc w:val="both"/>
        <w:rPr>
          <w:rFonts w:ascii="Arial" w:hAnsi="Arial" w:cs="Arial"/>
        </w:rPr>
      </w:pPr>
      <w:r w:rsidRPr="00D379BD">
        <w:rPr>
          <w:rFonts w:ascii="Arial" w:hAnsi="Arial" w:cs="Arial"/>
        </w:rPr>
        <w:t xml:space="preserve">The non-significant change in soybean pods per plant under intercropping with rice could be accredited to the paired row arrangement that allowed better light interception and branching with minimal competition between the component crops. Pod formation in soybean is influenced by genetic factors but light availability which is influenced by plant density and spacing which influence soil moisture, temperature and weeds besides, availability of Nitrogen. Phosphorus, Potassium and micronutrients is one of the strongest determinants of pod number. Liu </w:t>
      </w:r>
      <w:r w:rsidRPr="00D379BD">
        <w:rPr>
          <w:rFonts w:ascii="Arial" w:hAnsi="Arial" w:cs="Arial"/>
          <w:i/>
        </w:rPr>
        <w:t>et al</w:t>
      </w:r>
      <w:r w:rsidRPr="00D379BD">
        <w:rPr>
          <w:rFonts w:ascii="Arial" w:hAnsi="Arial" w:cs="Arial"/>
        </w:rPr>
        <w:t>. (2011) reported that reduction of total soluble sugar concentration was directly responsible for lower pod number in soybeans under shading conditions. The observed similar and non-significant soybean yield is associated with the non-significant plant height and pods per plant. Taller plants usually branch more with a higher number of nodes, develop more pods which is the most important yield component, produce more seeds and give higher grain yield. Numerically higher soybean plant height was in the intercropped plots, but pods per plant and grain yield reduced under intercropping ecosystems. The differences however, were not significant (P</w:t>
      </w:r>
      <w:r w:rsidRPr="00D379BD">
        <w:rPr>
          <w:rFonts w:ascii="Arial" w:hAnsi="Arial" w:cs="Arial"/>
          <w:u w:val="single"/>
        </w:rPr>
        <w:t>&gt;</w:t>
      </w:r>
      <w:r w:rsidRPr="00D379BD">
        <w:rPr>
          <w:rFonts w:ascii="Arial" w:hAnsi="Arial" w:cs="Arial"/>
        </w:rPr>
        <w:t xml:space="preserve">0.05), indicating that intercropping did not meaningfully affect the factors. This suggests that the soybean plants, responded similarly across treatments and competition, management and variety differences were not strong enough to alter soybean height, pods per plant and grain yield which are genetically stable and less responsive to treatments. </w:t>
      </w:r>
    </w:p>
    <w:p w14:paraId="1AD61C94" w14:textId="77777777" w:rsidR="00ED22CB" w:rsidRPr="00D379BD" w:rsidRDefault="00ED22CB" w:rsidP="00200275">
      <w:pPr>
        <w:jc w:val="both"/>
        <w:rPr>
          <w:rFonts w:ascii="Arial" w:hAnsi="Arial" w:cs="Arial"/>
          <w:b/>
          <w:iCs/>
        </w:rPr>
      </w:pPr>
      <w:r w:rsidRPr="00D379BD">
        <w:rPr>
          <w:rFonts w:ascii="Arial" w:hAnsi="Arial" w:cs="Arial"/>
          <w:b/>
          <w:iCs/>
          <w:sz w:val="22"/>
        </w:rPr>
        <w:t>4.3 Tillers, panicles per plant, grains per panicle and yield for rice during 2024 and 2025</w:t>
      </w:r>
    </w:p>
    <w:p w14:paraId="231309B9" w14:textId="77777777" w:rsidR="00ED22CB" w:rsidRPr="00D379BD" w:rsidRDefault="00ED22CB" w:rsidP="00200275">
      <w:pPr>
        <w:jc w:val="both"/>
        <w:rPr>
          <w:rFonts w:ascii="Arial" w:hAnsi="Arial" w:cs="Arial"/>
        </w:rPr>
      </w:pPr>
      <w:r w:rsidRPr="00D379BD">
        <w:rPr>
          <w:rFonts w:ascii="Arial" w:hAnsi="Arial" w:cs="Arial"/>
        </w:rPr>
        <w:t xml:space="preserve">There was no significant change in the numbers of tillers and panicles per rice plant due to the introduction of soybeans intercrop during both years. This may be associated to the different ecological niches for the two crops which could have allowed the two crops to coexist without strong competition. The component crops also have special separation of the rooting systems as fibrous for rice and deep taproot system for soybeans, which could have minimized root competition during the tillering phase. Since rice tillers early (2-5 weeks after planting) while the soybeans are still small with low biomass, rice possibly completed most of its tiller formation before soybeans had become a strong competitor. The non-significant tillering and panicle formation for rice may also be attributed to ability to fix atmospheric nitrogen through rhizobia. This reduces direct competition for nitrogen with rice and since tillering and panicle formation are highly dependent on nitrogen, the rice crop could not suffer a deficit.  Zhao. </w:t>
      </w:r>
      <w:r w:rsidRPr="00D379BD">
        <w:rPr>
          <w:rFonts w:ascii="Arial" w:hAnsi="Arial" w:cs="Arial"/>
          <w:i/>
        </w:rPr>
        <w:t>et al.,</w:t>
      </w:r>
      <w:r w:rsidRPr="00D379BD">
        <w:rPr>
          <w:rFonts w:ascii="Arial" w:hAnsi="Arial" w:cs="Arial"/>
        </w:rPr>
        <w:t xml:space="preserve"> (2022) reported </w:t>
      </w:r>
      <w:r w:rsidR="00AF771C">
        <w:rPr>
          <w:rFonts w:ascii="Arial" w:hAnsi="Arial" w:cs="Arial"/>
        </w:rPr>
        <w:t xml:space="preserve">that </w:t>
      </w:r>
      <w:r w:rsidRPr="00D379BD">
        <w:rPr>
          <w:rFonts w:ascii="Arial" w:hAnsi="Arial" w:cs="Arial"/>
        </w:rPr>
        <w:t>Nitrogen applications significantly</w:t>
      </w:r>
      <w:r w:rsidR="00AF771C">
        <w:rPr>
          <w:rFonts w:ascii="Arial" w:hAnsi="Arial" w:cs="Arial"/>
        </w:rPr>
        <w:t>,</w:t>
      </w:r>
      <w:r w:rsidRPr="00D379BD">
        <w:rPr>
          <w:rFonts w:ascii="Arial" w:hAnsi="Arial" w:cs="Arial"/>
        </w:rPr>
        <w:t xml:space="preserve"> contributed to superior tillers of good quality, which made great contributions to rice yield. Wang </w:t>
      </w:r>
      <w:r w:rsidRPr="00D379BD">
        <w:rPr>
          <w:rFonts w:ascii="Arial" w:hAnsi="Arial" w:cs="Arial"/>
          <w:i/>
        </w:rPr>
        <w:t>et al., (</w:t>
      </w:r>
      <w:r w:rsidRPr="00D379BD">
        <w:rPr>
          <w:rFonts w:ascii="Arial" w:hAnsi="Arial" w:cs="Arial"/>
        </w:rPr>
        <w:t xml:space="preserve">2018) observed that Nitrogen supply promoted rice spikelet differentiation and degeneration.  Similar observations were made by Yang </w:t>
      </w:r>
      <w:r w:rsidRPr="00D379BD">
        <w:rPr>
          <w:rFonts w:ascii="Arial" w:hAnsi="Arial" w:cs="Arial"/>
          <w:i/>
        </w:rPr>
        <w:t>et al</w:t>
      </w:r>
      <w:r w:rsidRPr="00D379BD">
        <w:rPr>
          <w:rFonts w:ascii="Arial" w:hAnsi="Arial" w:cs="Arial"/>
        </w:rPr>
        <w:t xml:space="preserve">., (2017).  In a similar study Huang </w:t>
      </w:r>
      <w:r w:rsidRPr="00D379BD">
        <w:rPr>
          <w:rFonts w:ascii="Arial" w:hAnsi="Arial" w:cs="Arial"/>
          <w:i/>
        </w:rPr>
        <w:t>et al..,</w:t>
      </w:r>
      <w:r w:rsidR="00AF771C">
        <w:rPr>
          <w:rFonts w:ascii="Arial" w:hAnsi="Arial" w:cs="Arial"/>
        </w:rPr>
        <w:t xml:space="preserve"> (2020) similarly</w:t>
      </w:r>
      <w:r w:rsidRPr="00D379BD">
        <w:rPr>
          <w:rFonts w:ascii="Arial" w:hAnsi="Arial" w:cs="Arial"/>
        </w:rPr>
        <w:t xml:space="preserve"> indicated that panicle number is essential for achieving high grain yields in machine transplanted hybrid rice.</w:t>
      </w:r>
    </w:p>
    <w:p w14:paraId="2C68BB46" w14:textId="77777777" w:rsidR="00ED22CB" w:rsidRPr="00D379BD" w:rsidRDefault="00ED22CB" w:rsidP="00200275">
      <w:pPr>
        <w:jc w:val="both"/>
        <w:rPr>
          <w:rFonts w:ascii="Arial" w:hAnsi="Arial" w:cs="Arial"/>
        </w:rPr>
      </w:pPr>
      <w:r w:rsidRPr="00D379BD">
        <w:rPr>
          <w:rFonts w:ascii="Arial" w:hAnsi="Arial" w:cs="Arial"/>
        </w:rPr>
        <w:t>The slight, but non-significant, reduction in rice tillers and panicles per plant under intercropping suggests the presence of mild competition from soybean for resources such as light and nutrients. This may also be associated with slight competition within natural variability, but not strong enough to statistically affect rice tiller and panicle production. The non-significant tillers and panicles for rice due to inter-cropping may similarly be ascribed to adequate space for component rice and soybeans crops under the adopted paired rows (40/20 x 12.5 cm) of rice that allows enough space and resources for rice to tiller normally, given its strong compensatory tillering ability. The number of grains per panicle is a critical yield component in rice and reflects the crop’s ability to convert assimilates into reproductive structures. In sole and intercropped rice systems, grains per panicle are influenced by nutrient availability and competition. The reduced grains per panicle for sole and intercropped NERICA 1 during 2</w:t>
      </w:r>
      <w:r w:rsidR="00AF771C">
        <w:rPr>
          <w:rFonts w:ascii="Arial" w:hAnsi="Arial" w:cs="Arial"/>
        </w:rPr>
        <w:t>024 and 2025,  besides sole NamC</w:t>
      </w:r>
      <w:r w:rsidRPr="00D379BD">
        <w:rPr>
          <w:rFonts w:ascii="Arial" w:hAnsi="Arial" w:cs="Arial"/>
        </w:rPr>
        <w:t xml:space="preserve">he 3, intercrop NamChe 5 and intercrop NERICA 10 during 2025 may be associated with mild competition for non-nitrogen factors such as light interception and water availability, which can limit tillering, spikelet formation or panicle branching. In sole cropping, rice roots dominate the soil profile, reducing variability in water uptake. The lower grains per panicle could thus be attributed to mild late–season competition for light or nutrients and water that possibly affected spikelet fertility but not spikelet initiation. The grains per </w:t>
      </w:r>
      <w:r w:rsidRPr="00D379BD">
        <w:rPr>
          <w:rFonts w:ascii="Arial" w:hAnsi="Arial" w:cs="Arial"/>
        </w:rPr>
        <w:lastRenderedPageBreak/>
        <w:t xml:space="preserve">panicle or unit area directly represents the number of sinks that fill to produce the grain yield. The reduced grains per panicle or unit area observed under intercropped NERICA 1 greatly contributed to the significantly lower grain yield for the intercropped NERICA 1 rice relative to the other treatments that were similar.  Grain yield is a function of number of productive tillers/ panicles/ pods and spikelet percentage and shows the greatest variability under field conditions. </w:t>
      </w:r>
    </w:p>
    <w:p w14:paraId="48E547B1" w14:textId="77777777" w:rsidR="00ED22CB" w:rsidRPr="00D379BD" w:rsidRDefault="00ED22CB" w:rsidP="00200275">
      <w:pPr>
        <w:jc w:val="both"/>
        <w:rPr>
          <w:rFonts w:ascii="Arial" w:hAnsi="Arial" w:cs="Arial"/>
          <w:b/>
        </w:rPr>
      </w:pPr>
      <w:r w:rsidRPr="00D379BD">
        <w:rPr>
          <w:rFonts w:ascii="Arial" w:hAnsi="Arial" w:cs="Arial"/>
          <w:b/>
          <w:sz w:val="22"/>
        </w:rPr>
        <w:t xml:space="preserve">4.4 1000 Grain Weight </w:t>
      </w:r>
    </w:p>
    <w:p w14:paraId="1EFC3449" w14:textId="77777777" w:rsidR="00ED22CB" w:rsidRPr="00D379BD" w:rsidRDefault="00ED22CB" w:rsidP="00200275">
      <w:pPr>
        <w:jc w:val="both"/>
        <w:rPr>
          <w:rFonts w:ascii="Arial" w:hAnsi="Arial" w:cs="Arial"/>
        </w:rPr>
      </w:pPr>
      <w:r w:rsidRPr="00D379BD">
        <w:rPr>
          <w:rFonts w:ascii="Arial" w:hAnsi="Arial" w:cs="Arial"/>
        </w:rPr>
        <w:t xml:space="preserve">The 1000 grain weight (TGW) differed among the treatments with NamChe 3 recording significantly (P≤0.05) higher TGW (25.4 g) followed by NamChe 5 (25 g) and NERICA 4 (24 g). Significantly (P≤0.05) lower but similar TGW (23g) were observed under NERICA 1 and 10. TGW is influenced by genetic factors which may be varietal characteristics such as grain length, width and thickness. Other factors include the genetic potential for grain filling rate and duration, hull size and capacity of the spikelet to accumulate starch due to competition for light, water or nutrients. Singh </w:t>
      </w:r>
      <w:r w:rsidRPr="00D379BD">
        <w:rPr>
          <w:rFonts w:ascii="Arial" w:hAnsi="Arial" w:cs="Arial"/>
          <w:i/>
        </w:rPr>
        <w:t xml:space="preserve">et al., </w:t>
      </w:r>
      <w:r w:rsidRPr="00D379BD">
        <w:rPr>
          <w:rFonts w:ascii="Arial" w:hAnsi="Arial" w:cs="Arial"/>
        </w:rPr>
        <w:t xml:space="preserve">(2024) linked TGW to grain filling efficiency and </w:t>
      </w:r>
      <w:r w:rsidRPr="00AF771C">
        <w:rPr>
          <w:rFonts w:ascii="Arial" w:hAnsi="Arial" w:cs="Arial"/>
        </w:rPr>
        <w:t xml:space="preserve">endosperm composition. The genetic potential for grain filling rate is determined by panicle architecture, which affects assimilate distribution among spikelets. Rice grain filling is also affected by source-sink relationships. The photosynthetic capacity, leaf area and health, carbohydrate reserves in stems, number of grains per panicle and grain size influence the filling rate. Subedi </w:t>
      </w:r>
      <w:r w:rsidRPr="00AF771C">
        <w:rPr>
          <w:rFonts w:ascii="Arial" w:hAnsi="Arial" w:cs="Arial"/>
          <w:i/>
        </w:rPr>
        <w:t>et al.,</w:t>
      </w:r>
      <w:r w:rsidRPr="00AF771C">
        <w:rPr>
          <w:rFonts w:ascii="Arial" w:hAnsi="Arial" w:cs="Arial"/>
        </w:rPr>
        <w:t xml:space="preserve"> (2024) associated TGW to starch accumulation or grain sink strength. Similarly, grain filling rate affects TGW and is determined by nitrogen, which enhances photosynthesis, potassium that improves assimilate translocation, phosphorus which supports energy transfer</w:t>
      </w:r>
      <w:r w:rsidRPr="00D379BD">
        <w:rPr>
          <w:rFonts w:ascii="Arial" w:hAnsi="Arial" w:cs="Arial"/>
        </w:rPr>
        <w:t xml:space="preserve"> ATP) needed for grain development and micronutrients (Zn, Fe &amp;B) involved in enzyme activation and hormone regulation. Fageria </w:t>
      </w:r>
      <w:r w:rsidRPr="00D379BD">
        <w:rPr>
          <w:rFonts w:ascii="Arial" w:hAnsi="Arial" w:cs="Arial"/>
          <w:i/>
        </w:rPr>
        <w:t>et al.</w:t>
      </w:r>
      <w:r w:rsidR="00AF771C">
        <w:rPr>
          <w:rFonts w:ascii="Arial" w:hAnsi="Arial" w:cs="Arial"/>
        </w:rPr>
        <w:t xml:space="preserve"> (2014</w:t>
      </w:r>
      <w:r w:rsidRPr="00D379BD">
        <w:rPr>
          <w:rFonts w:ascii="Arial" w:hAnsi="Arial" w:cs="Arial"/>
        </w:rPr>
        <w:t>) associated increased TGW to higher nutrient uptake and increased absorption of solar incident radiation for photosynthesis. The availability of water to support photosynthesis and assimilate transport, optimum temperatures (22-28</w:t>
      </w:r>
      <w:r w:rsidRPr="00D379BD">
        <w:rPr>
          <w:rFonts w:ascii="Arial" w:hAnsi="Arial" w:cs="Arial"/>
          <w:vertAlign w:val="superscript"/>
        </w:rPr>
        <w:t>0</w:t>
      </w:r>
      <w:r w:rsidRPr="00D379BD">
        <w:rPr>
          <w:rFonts w:ascii="Arial" w:hAnsi="Arial" w:cs="Arial"/>
        </w:rPr>
        <w:t>C) and crop management practices such as plat density could have affected TGW for the different treatments.</w:t>
      </w:r>
    </w:p>
    <w:p w14:paraId="4C6E85F9" w14:textId="77777777" w:rsidR="00ED22CB" w:rsidRPr="00D379BD" w:rsidRDefault="00ED22CB" w:rsidP="00200275">
      <w:pPr>
        <w:jc w:val="both"/>
        <w:rPr>
          <w:rFonts w:ascii="Arial" w:hAnsi="Arial" w:cs="Arial"/>
          <w:b/>
          <w:sz w:val="22"/>
        </w:rPr>
      </w:pPr>
      <w:r w:rsidRPr="00D379BD">
        <w:rPr>
          <w:rFonts w:ascii="Arial" w:hAnsi="Arial" w:cs="Arial"/>
          <w:b/>
          <w:sz w:val="22"/>
        </w:rPr>
        <w:t>4.5 Competitive Indices</w:t>
      </w:r>
    </w:p>
    <w:p w14:paraId="471676CD" w14:textId="77777777" w:rsidR="00ED22CB" w:rsidRPr="00D379BD" w:rsidRDefault="00ED22CB" w:rsidP="00200275">
      <w:pPr>
        <w:jc w:val="both"/>
        <w:rPr>
          <w:rFonts w:ascii="Arial" w:hAnsi="Arial" w:cs="Arial"/>
          <w:b/>
          <w:iCs/>
          <w:u w:val="single"/>
        </w:rPr>
      </w:pPr>
      <w:r w:rsidRPr="00D379BD">
        <w:rPr>
          <w:rFonts w:ascii="Arial" w:hAnsi="Arial" w:cs="Arial"/>
          <w:b/>
          <w:iCs/>
          <w:u w:val="single"/>
        </w:rPr>
        <w:t>4.5.1 Land Equivalent Ratios during 2024 and 2025</w:t>
      </w:r>
    </w:p>
    <w:p w14:paraId="43D86C0A" w14:textId="77777777" w:rsidR="00ED22CB" w:rsidRPr="00D379BD" w:rsidRDefault="00ED22CB" w:rsidP="00200275">
      <w:pPr>
        <w:jc w:val="both"/>
        <w:rPr>
          <w:rFonts w:ascii="Arial" w:hAnsi="Arial" w:cs="Arial"/>
        </w:rPr>
      </w:pPr>
      <w:r w:rsidRPr="00D379BD">
        <w:rPr>
          <w:rFonts w:ascii="Arial" w:hAnsi="Arial" w:cs="Arial"/>
        </w:rPr>
        <w:t>A crop with relatively large land equivalent ratio (LER), may be competitively successful and often shows canopy advantage e.g. greater height or biomass allocation. The partial LERs (pLER) for intercropped rice were all less than unity during both cropping seasons which implied that the intercrop components produced less yield per unit area than its sole crop (monocrop). This may be attributed to competition for light, nutrients, water and space. The high yield percentage of the sole rice recorded during the years under the intercropping systems of NamChe 3, NERICA 1, NERICA 4, NERICA 10 and NamChe 5 may be attributed to inefficient use of resources due to shade or reduced physiological performance. On the contrary, introduction of soybean in NamChe 5 rice was quite advantageous as it produced higher (102 &amp; 95%) soybean yield than the sole soybean. The results thus, designated benefits for soybeans from intercropping with NamChe 5 rice possibly arising from positive and beneficial inter-specific interactions. This yield advantage could be attributed to more efficient utilization of light, water and nutrients during the growing season.  Low soybean yield of sole crop harvest was under intercropping with NERICA 4 and soybean in NamChe 3 gave low sole soybean yield during 2024 and 2025 respectively, while soybean intercropped in Nerica 10 and Nerica 1 recorded even lower yields of their sole crop yields in 2024. The lower yields are associated with inefficient utilization of resources (light, nutrients &amp; water) due to shade or reduced physiological performance.</w:t>
      </w:r>
    </w:p>
    <w:p w14:paraId="60B5A61B" w14:textId="77777777" w:rsidR="00ED22CB" w:rsidRPr="00D379BD" w:rsidRDefault="00ED22CB" w:rsidP="00200275">
      <w:pPr>
        <w:jc w:val="both"/>
        <w:rPr>
          <w:rFonts w:ascii="Arial" w:hAnsi="Arial" w:cs="Arial"/>
        </w:rPr>
      </w:pPr>
      <w:r w:rsidRPr="00D379BD">
        <w:rPr>
          <w:rFonts w:ascii="Arial" w:hAnsi="Arial" w:cs="Arial"/>
        </w:rPr>
        <w:t xml:space="preserve">Significantly (P≤0.05) higher combined LER (cLER) under NamChe 5 rice + Soybean and NamChe 3 rice+ Soybean  were recorded during both 2024 and 2025, followed by NERICA 4 rice + Soybean and could be attributed to positive biological and ecological interactions with greater land use efficiency under intercropping. A farmer needs 87%, 75% and 74% more land under mono-cropping to achieve the intercrop yield received during 2024. This improved overall productivity and sustainability may be due to better suppression of weeds, improved soil health and higher system resilience. NamChe 5 rice + Soybean and NamChe 3 rice + Soybean had a stronger positive interaction and more efficient resource use compared to NERICA 4 rice + Soybean. The least productive systems were NERICA 10 rice + Soybean (cLER of 1.5 &amp; 1.63) and NERICA 1 rice + soybean (1.46 &amp; 1.5) for 2024 and 2025. The lower cLER may be associated with poor land use efficiency. Li </w:t>
      </w:r>
      <w:r w:rsidRPr="00D379BD">
        <w:rPr>
          <w:rFonts w:ascii="Arial" w:hAnsi="Arial" w:cs="Arial"/>
          <w:i/>
        </w:rPr>
        <w:t>et al</w:t>
      </w:r>
      <w:r w:rsidRPr="00D379BD">
        <w:rPr>
          <w:rFonts w:ascii="Arial" w:hAnsi="Arial" w:cs="Arial"/>
        </w:rPr>
        <w:t xml:space="preserve">., (2023) reported that intercropping performs well in producing a diverse set of crop products and performs almost similar to the most productive component sole crop to produce raw products, while improving crop resilience, enhancing ecosystem services, and improving nutrient use efficiency. The results are supported by Erythrina </w:t>
      </w:r>
      <w:r w:rsidRPr="00D379BD">
        <w:rPr>
          <w:rFonts w:ascii="Arial" w:hAnsi="Arial" w:cs="Arial"/>
          <w:i/>
        </w:rPr>
        <w:t>et al.,</w:t>
      </w:r>
      <w:r w:rsidRPr="00D379BD">
        <w:rPr>
          <w:rFonts w:ascii="Arial" w:hAnsi="Arial" w:cs="Arial"/>
        </w:rPr>
        <w:t xml:space="preserve"> (2022) who reported that rice –soybeans intercropping system recorded 54% higher yield advantage. </w:t>
      </w:r>
    </w:p>
    <w:p w14:paraId="33B237EB" w14:textId="77777777" w:rsidR="00ED22CB" w:rsidRPr="00D379BD" w:rsidRDefault="00ED22CB" w:rsidP="00200275">
      <w:pPr>
        <w:jc w:val="both"/>
        <w:rPr>
          <w:rFonts w:ascii="Arial" w:hAnsi="Arial" w:cs="Arial"/>
        </w:rPr>
      </w:pPr>
      <w:r w:rsidRPr="00D379BD">
        <w:rPr>
          <w:rFonts w:ascii="Arial" w:hAnsi="Arial" w:cs="Arial"/>
        </w:rPr>
        <w:t xml:space="preserve">Advantages of land utilization of intercrops over monocultures that yielded a total LER of 1.58 were noted by Nassary </w:t>
      </w:r>
      <w:r w:rsidRPr="00D379BD">
        <w:rPr>
          <w:rFonts w:ascii="Arial" w:hAnsi="Arial" w:cs="Arial"/>
          <w:i/>
        </w:rPr>
        <w:t>et al.,</w:t>
      </w:r>
      <w:r w:rsidRPr="00D379BD">
        <w:rPr>
          <w:rFonts w:ascii="Arial" w:hAnsi="Arial" w:cs="Arial"/>
        </w:rPr>
        <w:t xml:space="preserve"> (2020), whereas the average PLER of individual beans was 1.53. The 3 intercropping systems namely; rice-beans, rice-groundnuts and rice-maize led to more yield benefits based on the average LER of 1.5 obtained (Mugisha </w:t>
      </w:r>
      <w:r w:rsidRPr="00D379BD">
        <w:rPr>
          <w:rFonts w:ascii="Arial" w:hAnsi="Arial" w:cs="Arial"/>
          <w:i/>
        </w:rPr>
        <w:t>et al</w:t>
      </w:r>
      <w:r w:rsidRPr="00D379BD">
        <w:rPr>
          <w:rFonts w:ascii="Arial" w:hAnsi="Arial" w:cs="Arial"/>
        </w:rPr>
        <w:t xml:space="preserve">., 2020). Xu </w:t>
      </w:r>
      <w:r w:rsidRPr="00D379BD">
        <w:rPr>
          <w:rFonts w:ascii="Arial" w:hAnsi="Arial" w:cs="Arial"/>
          <w:i/>
        </w:rPr>
        <w:t>et al.,</w:t>
      </w:r>
      <w:r w:rsidRPr="00D379BD">
        <w:rPr>
          <w:rFonts w:ascii="Arial" w:hAnsi="Arial" w:cs="Arial"/>
        </w:rPr>
        <w:t xml:space="preserve"> (2020) reported an average LER for rice/soybean intercropping as 1.32±0.02, indicating a substantial land sparing potential of intercropping over sole crops.  Similar combined LER of more than 1.0 were recorded under rice-legume intercrops, which significantly differed from the pLER (1.0) of sole conventional rice. Martin </w:t>
      </w:r>
      <w:r w:rsidRPr="00D379BD">
        <w:rPr>
          <w:rFonts w:ascii="Arial" w:hAnsi="Arial" w:cs="Arial"/>
          <w:i/>
        </w:rPr>
        <w:t xml:space="preserve">et al., </w:t>
      </w:r>
      <w:r w:rsidRPr="00D379BD">
        <w:rPr>
          <w:rFonts w:ascii="Arial" w:hAnsi="Arial" w:cs="Arial"/>
        </w:rPr>
        <w:t xml:space="preserve">(2018) revealed that when the same land area was managed in monoculture, intercrops produced 38% more gross energy (mean relative land output of 1.38) and 33% more gross incomes (mean relative land output of 1.33) on average, whilst using 23% less land (mean land equivalent ratio of 1.33). The results are supported by Hailu (2025) who reported that corn - soybean intercropping had higher land use efficiency and biological prowess (LER&gt;1). According to Amanullah </w:t>
      </w:r>
      <w:r w:rsidRPr="00D379BD">
        <w:rPr>
          <w:rFonts w:ascii="Arial" w:hAnsi="Arial" w:cs="Arial"/>
          <w:i/>
        </w:rPr>
        <w:t>et al.,</w:t>
      </w:r>
      <w:r w:rsidRPr="00D379BD">
        <w:rPr>
          <w:rFonts w:ascii="Arial" w:hAnsi="Arial" w:cs="Arial"/>
        </w:rPr>
        <w:t xml:space="preserve"> (2016) intercropping of common bean under compost treated plots had higher LER of 1.14 and 1.07 as compared with sole cropping (1.0). The research by </w:t>
      </w:r>
      <w:r w:rsidRPr="00D379BD">
        <w:rPr>
          <w:rFonts w:ascii="Arial" w:hAnsi="Arial" w:cs="Arial"/>
        </w:rPr>
        <w:lastRenderedPageBreak/>
        <w:t>Oroka and Omoregie (2007) indicated LER between 1.79 and 2.30 for a rice-cowpea mixture at all levels of nitrogen and plant densities.</w:t>
      </w:r>
    </w:p>
    <w:p w14:paraId="5718119B" w14:textId="77777777" w:rsidR="00ED22CB" w:rsidRPr="00D379BD" w:rsidRDefault="00ED22CB" w:rsidP="00200275">
      <w:pPr>
        <w:jc w:val="both"/>
        <w:rPr>
          <w:rFonts w:ascii="Arial" w:hAnsi="Arial" w:cs="Arial"/>
          <w:b/>
          <w:iCs/>
          <w:u w:val="single"/>
        </w:rPr>
      </w:pPr>
      <w:r w:rsidRPr="00D379BD">
        <w:rPr>
          <w:rFonts w:ascii="Arial" w:hAnsi="Arial" w:cs="Arial"/>
          <w:b/>
          <w:iCs/>
          <w:u w:val="single"/>
        </w:rPr>
        <w:t>4.5.2 Area time equivalent ratio,</w:t>
      </w:r>
      <w:r w:rsidRPr="00D379BD">
        <w:rPr>
          <w:rFonts w:ascii="Arial" w:hAnsi="Arial" w:cs="Arial"/>
          <w:b/>
          <w:u w:val="single"/>
        </w:rPr>
        <w:t xml:space="preserve"> land equivalent coefficient, rice equivalent yield and partial yield difference  </w:t>
      </w:r>
    </w:p>
    <w:p w14:paraId="51683BFA" w14:textId="77777777" w:rsidR="00ED22CB" w:rsidRPr="00D379BD" w:rsidRDefault="00ED22CB" w:rsidP="00200275">
      <w:pPr>
        <w:jc w:val="both"/>
        <w:rPr>
          <w:rFonts w:ascii="Arial" w:hAnsi="Arial" w:cs="Arial"/>
          <w:b/>
          <w:i/>
        </w:rPr>
      </w:pPr>
      <w:r w:rsidRPr="00D379BD">
        <w:rPr>
          <w:rFonts w:ascii="Arial" w:hAnsi="Arial" w:cs="Arial"/>
          <w:b/>
          <w:i/>
        </w:rPr>
        <w:t>4.5.2.1</w:t>
      </w:r>
      <w:r w:rsidRPr="00D379BD">
        <w:rPr>
          <w:rFonts w:ascii="Arial" w:hAnsi="Arial" w:cs="Arial"/>
          <w:b/>
          <w:i/>
          <w:iCs/>
        </w:rPr>
        <w:t xml:space="preserve"> Area time equivalent ratio</w:t>
      </w:r>
    </w:p>
    <w:p w14:paraId="26D1C967" w14:textId="77777777" w:rsidR="00ED22CB" w:rsidRPr="00D379BD" w:rsidRDefault="00ED22CB" w:rsidP="00200275">
      <w:pPr>
        <w:jc w:val="both"/>
        <w:rPr>
          <w:rFonts w:ascii="Arial" w:hAnsi="Arial" w:cs="Arial"/>
        </w:rPr>
      </w:pPr>
      <w:r w:rsidRPr="00D379BD">
        <w:rPr>
          <w:rFonts w:ascii="Arial" w:hAnsi="Arial" w:cs="Arial"/>
          <w:iCs/>
        </w:rPr>
        <w:t>Area time equivalent ratio</w:t>
      </w:r>
      <w:r w:rsidRPr="00D379BD">
        <w:rPr>
          <w:rFonts w:ascii="Arial" w:hAnsi="Arial" w:cs="Arial"/>
        </w:rPr>
        <w:t xml:space="preserve"> (ATER) improves on LER by accounting for differences in crop duration. Introduction of soybean component in rice, significantly produced higher (P&lt;0.001) ATER for NERICA 1 rice + soybean, NERICA 10 rice + soybeans and NamChe 3 + soybean during 2024 and 2025. All intercropping combinations had ATER&gt; 1.0, implying that they were more efficient than sole cropping systems. The results indicated that NERICA 1 rice + soybeans and NERICA 10 rice + soybeans showed strong complementarity with the two systems having 78% and 27% more efficiency in land x time use during 2024 and 2025 respectively. The results imply that NERICA 1, NERICA 10 rice and NamChe 3 rice performed far better with respect to ATER under intercropping systems than NERICA 4 and NamChe 5 rice which recorded lower ATER. Results are supported by Ozioma (2024) who recorded ATER between 1.23 and 1.50 for rice intercropped with soybeans in different row ratios.</w:t>
      </w:r>
    </w:p>
    <w:p w14:paraId="59283741" w14:textId="77777777" w:rsidR="00ED22CB" w:rsidRPr="00D379BD" w:rsidRDefault="00ED22CB" w:rsidP="00200275">
      <w:pPr>
        <w:jc w:val="both"/>
        <w:rPr>
          <w:rFonts w:ascii="Arial" w:hAnsi="Arial" w:cs="Arial"/>
          <w:b/>
          <w:i/>
        </w:rPr>
      </w:pPr>
      <w:r w:rsidRPr="00D379BD">
        <w:rPr>
          <w:rFonts w:ascii="Arial" w:hAnsi="Arial" w:cs="Arial"/>
          <w:b/>
          <w:i/>
        </w:rPr>
        <w:t>4.5.2.2 Land equivalent coefficient</w:t>
      </w:r>
    </w:p>
    <w:p w14:paraId="76DC9359" w14:textId="77777777" w:rsidR="00ED22CB" w:rsidRPr="00D379BD" w:rsidRDefault="00ED22CB" w:rsidP="00200275">
      <w:pPr>
        <w:jc w:val="both"/>
        <w:rPr>
          <w:rFonts w:ascii="Arial" w:hAnsi="Arial" w:cs="Arial"/>
        </w:rPr>
      </w:pPr>
      <w:r w:rsidRPr="00D379BD">
        <w:rPr>
          <w:rFonts w:ascii="Arial" w:hAnsi="Arial" w:cs="Arial"/>
        </w:rPr>
        <w:t xml:space="preserve">Intercropping soybean in NamChe 5, NamChe 3 and NERICA 4 gave significantly (P&lt;0.001) higher land equivalent coefficient (LEC). Lower LEC were observed under NERICA 1 and 10 rice intercropped with soybean. Since the critical LEC threshold is 0.25, the results therefore indicate that all the intercrops were more productive than sole crops but land was more efficiently used by NamChe 5 (87%), NamChe 3 (75%) and NERICA 4 (75%) when intercropped with Soybean. Based on the results the above three mixtures were superior components to sole crops. </w:t>
      </w:r>
    </w:p>
    <w:p w14:paraId="070DBC44" w14:textId="77777777" w:rsidR="00ED22CB" w:rsidRPr="00D379BD" w:rsidRDefault="00ED22CB" w:rsidP="00200275">
      <w:pPr>
        <w:jc w:val="both"/>
        <w:rPr>
          <w:rFonts w:ascii="Arial" w:hAnsi="Arial" w:cs="Arial"/>
          <w:b/>
          <w:i/>
        </w:rPr>
      </w:pPr>
      <w:r w:rsidRPr="00D379BD">
        <w:rPr>
          <w:rFonts w:ascii="Arial" w:hAnsi="Arial" w:cs="Arial"/>
          <w:b/>
          <w:i/>
        </w:rPr>
        <w:t>4.5.2.3 Rice equivalent yield</w:t>
      </w:r>
    </w:p>
    <w:p w14:paraId="34FC24CA" w14:textId="77777777" w:rsidR="00ED22CB" w:rsidRPr="00D379BD" w:rsidRDefault="00ED22CB" w:rsidP="00200275">
      <w:pPr>
        <w:jc w:val="both"/>
        <w:rPr>
          <w:rFonts w:ascii="Arial" w:hAnsi="Arial" w:cs="Arial"/>
        </w:rPr>
      </w:pPr>
      <w:r w:rsidRPr="00D379BD">
        <w:rPr>
          <w:rFonts w:ascii="Arial" w:hAnsi="Arial" w:cs="Arial"/>
        </w:rPr>
        <w:t>Introduction of soybean in recorded significantly high (&lt;0.001) rice equivalent yield (REY) for NamChe 5, NERICA 4 and NamChe 3 rice during 2024 and in 2025. The results showed significantly (P&lt;0.05) lower REY for NERICA 10 + Soybean and NERICA 1 + Soybean. The REY for all rice-soybean intercrop treatments was lower than the sole rice yield. This indicates that the reduction in rice grain yield under intercropping was not compensated for by the economic value of soybean yield. Poor soybean performance due to shading and competition, combined with relatively low soybean prices (3,500 Ush) relative to rice price (3,000 Ush) possibly limited its contribution to REY because of a low land use efficiency. In addition, the high yield of the sole rice crop set a strong benchmark, making it difficult for the intercrop to match its productivity when expressed in rice terms. Consequently, intercropping in this study did not provide high economic advantage over sole rice production but NamChe 5, NERICA 4 and NamChe 3 rice intercropped with soybeans were the most productive and profitable cropping systems.</w:t>
      </w:r>
    </w:p>
    <w:p w14:paraId="481C3A0A" w14:textId="77777777" w:rsidR="00ED22CB" w:rsidRPr="00D379BD" w:rsidRDefault="00ED22CB" w:rsidP="00200275">
      <w:pPr>
        <w:jc w:val="both"/>
        <w:rPr>
          <w:rFonts w:ascii="Arial" w:hAnsi="Arial" w:cs="Arial"/>
          <w:b/>
          <w:i/>
        </w:rPr>
      </w:pPr>
      <w:r w:rsidRPr="00D379BD">
        <w:rPr>
          <w:rFonts w:ascii="Arial" w:hAnsi="Arial" w:cs="Arial"/>
          <w:b/>
          <w:i/>
        </w:rPr>
        <w:t>4.5.2.4 Partial yield difference</w:t>
      </w:r>
    </w:p>
    <w:p w14:paraId="7DEB779B" w14:textId="77777777" w:rsidR="00ED22CB" w:rsidRPr="00D379BD" w:rsidRDefault="00ED22CB" w:rsidP="00200275">
      <w:pPr>
        <w:jc w:val="both"/>
        <w:rPr>
          <w:rFonts w:ascii="Arial" w:hAnsi="Arial" w:cs="Arial"/>
        </w:rPr>
      </w:pPr>
      <w:r w:rsidRPr="00D379BD">
        <w:rPr>
          <w:rFonts w:ascii="Arial" w:hAnsi="Arial" w:cs="Arial"/>
        </w:rPr>
        <w:t>The partial yield difference (PYD) for rice obtained in 2024 and 2025 for both  rice and soybeans were generally low and negative, indicating that intercropping caused only slight yield reductions relative to their respective sole crops. NamChe 3 rice recorded a slightly high yield reduction, while NamChe 5 rice had a lower yield reduction during 2024 and 2025. This indicated that the presence of soybean exerted minimal competitive pressure on both rice varieties. The small magnitude of these negative values suggest that resource competition for light, nutrients, and moisture was limited, enabling rice to maintain yields close to those of its sole crop performance. The slightly lower PYD in NamChe 3 and NamChe 5 rice varieties, further imply that the varieties may possess better morphological and physiological attributes such as canopy structure, tillering ability, or nutrient uptake efficiency that enhance its complementarity in an intercropping system with soybeans. High soybean PYD were under NERICA 4, NERICA 10 and NERICA 1 rice for the two years. This related to the higher rice and soybean yield reductions under their intercropping treatments and may be attributed to interspecific competition for light, nutrients, space and moisture due to poor morphological and physiological attributes. Soybean under all rice varieties also exhibited relatively low yield penalties. In NamChe 3 plots, for instance soybean had a yield reduction of 0.28 Mt Ha</w:t>
      </w:r>
      <w:r w:rsidRPr="00D379BD">
        <w:rPr>
          <w:rFonts w:ascii="Arial" w:hAnsi="Arial" w:cs="Arial"/>
          <w:vertAlign w:val="superscript"/>
        </w:rPr>
        <w:t>-1</w:t>
      </w:r>
      <w:r w:rsidRPr="00D379BD">
        <w:rPr>
          <w:rFonts w:ascii="Arial" w:hAnsi="Arial" w:cs="Arial"/>
        </w:rPr>
        <w:t xml:space="preserve">, indicating moderate competition, whereas soybean under NamChe 5 exhibited almost no yield loss during the two years. The low PYD values correspond closely with the land equivalent ratio (LER), which were far greater than 1.0 for the  NamChe 3 (1.75 &amp; 1.68) and NamChe 51.87 &amp; 1.76) rice-soybean systems. An LER &gt; 1 shows that the intercrop required less land to produce the same combined yield as the sole crops, confirming a biological yield advantage. The high LER observed in NamChe 3  and NamChe 5- soy intercrops align with the near–zero PYD for soybean, reinforcing that the variety mixture achieved superior complementarity and resource use efficiency. </w:t>
      </w:r>
    </w:p>
    <w:p w14:paraId="4D587DAD" w14:textId="77777777" w:rsidR="00ED22CB" w:rsidRPr="00D379BD" w:rsidRDefault="00ED22CB" w:rsidP="00200275">
      <w:pPr>
        <w:jc w:val="both"/>
        <w:rPr>
          <w:rFonts w:ascii="Arial" w:hAnsi="Arial" w:cs="Arial"/>
        </w:rPr>
      </w:pPr>
      <w:r w:rsidRPr="00D379BD">
        <w:rPr>
          <w:rFonts w:ascii="Arial" w:hAnsi="Arial" w:cs="Arial"/>
        </w:rPr>
        <w:t xml:space="preserve">The results also suggest that NamChe 3 may have been slightly more competitive for growth resources compared with NamChe 5, possibly due to differences in shading, plant height, or root competition. However, since the PYD for soybeans under NamChe 5 were almost negligible, this demonstrated that soybean performance under NamChe 5 rice was nearly equal to its sole crop yield. This extremely low yield difference highlights the high level of compatibility between Maksoy 4N and NamChe 3 and NamChe 5 rice, where the legume experienced minimal suppression, likely due to reduced shading and improved light penetration within the canopy. It should be noted that even when the PYD is low, the overall system may still provide greater advantage through higher total productivity as per the high LER (section 4.5.5) for NamChe 3 &amp; 5 rice varieties, extra legume nitrogen benefit and higher economic returns. The low PYD for the two NamChe varieties also imply that the intercrop yields for both soybean component crop in NamChe3 and NamChe 5 rice varieties were close to their sole crop yields, demonstrating that the intercropping systems maintained crop performance while maximizing land use efficiency. The PYD results support the suitability of the Namche 3 + Mak 4N soybean and NamChe 5 + Maksoy 4N soybean </w:t>
      </w:r>
      <w:r w:rsidRPr="00D379BD">
        <w:rPr>
          <w:rFonts w:ascii="Arial" w:hAnsi="Arial" w:cs="Arial"/>
        </w:rPr>
        <w:lastRenderedPageBreak/>
        <w:t>intercropping systems. Overall, the low negative PYD values across the two NamChe rice and Maksoy 4 rice components indicated that the rice-soybean intercropping system was efficient and imposed only slight yield penalties on individual crops. These results reflect balanced interspecific interactions and complementary resource use patterns, which are desired characteristics for a productive and sustainable intercropping system. The minimal yield losses, for NamChe 3 and 5 rice and the associated Maksoy 4N soybean intercrop, further suggest that this combination offers a promising option for farmers aiming at maximizing land productivity, while maintaining stable component yields.</w:t>
      </w:r>
    </w:p>
    <w:p w14:paraId="56DA462A" w14:textId="77777777" w:rsidR="00ED22CB" w:rsidRPr="00D379BD" w:rsidRDefault="00ED22CB" w:rsidP="00200275">
      <w:pPr>
        <w:spacing w:line="259" w:lineRule="auto"/>
        <w:jc w:val="both"/>
        <w:rPr>
          <w:rFonts w:ascii="Arial" w:hAnsi="Arial" w:cs="Arial"/>
          <w:b/>
        </w:rPr>
      </w:pPr>
      <w:r w:rsidRPr="00D379BD">
        <w:rPr>
          <w:rFonts w:ascii="Arial" w:hAnsi="Arial" w:cs="Arial"/>
          <w:b/>
          <w:u w:val="single"/>
        </w:rPr>
        <w:t>4.5.3 Combined analysis of yield, total rice grain yield equivalent, Competitive ratio, Competitive index, monetary advantage index, income equivalent ratio and aggressivity during 2024 and 2025</w:t>
      </w:r>
      <w:r w:rsidRPr="00D379BD">
        <w:rPr>
          <w:rFonts w:ascii="Arial" w:hAnsi="Arial" w:cs="Arial"/>
          <w:b/>
        </w:rPr>
        <w:t>.</w:t>
      </w:r>
    </w:p>
    <w:p w14:paraId="0EC29DD1" w14:textId="77777777" w:rsidR="00ED22CB" w:rsidRPr="00D379BD" w:rsidRDefault="00ED22CB" w:rsidP="00200275">
      <w:pPr>
        <w:spacing w:line="259" w:lineRule="auto"/>
        <w:jc w:val="both"/>
        <w:rPr>
          <w:rFonts w:ascii="Arial" w:hAnsi="Arial" w:cs="Arial"/>
          <w:b/>
          <w:i/>
        </w:rPr>
      </w:pPr>
      <w:r w:rsidRPr="00D379BD">
        <w:rPr>
          <w:rFonts w:ascii="Arial" w:hAnsi="Arial" w:cs="Arial"/>
          <w:b/>
          <w:i/>
        </w:rPr>
        <w:t>4.5.3.1 Pooled yield analysis for 2024 and 2025</w:t>
      </w:r>
    </w:p>
    <w:p w14:paraId="5B2D0542" w14:textId="77777777" w:rsidR="00ED22CB" w:rsidRPr="00D379BD" w:rsidRDefault="00ED22CB" w:rsidP="00200275">
      <w:pPr>
        <w:jc w:val="both"/>
        <w:rPr>
          <w:rFonts w:ascii="Arial" w:hAnsi="Arial" w:cs="Arial"/>
        </w:rPr>
      </w:pPr>
      <w:r w:rsidRPr="00D379BD">
        <w:rPr>
          <w:rFonts w:ascii="Arial" w:hAnsi="Arial" w:cs="Arial"/>
        </w:rPr>
        <w:t>Pooled data analysis discloses if a treatment performs consistently across years under variable weather conditions. When the years are pooled, variation is better estimated and gives more accurate and reliable conclusions. Pooled years (2024 &amp; 2025) data indicated higher rice grain yield for 2025 than 2024 for all the treatments. This may be attributed to more favorable weather (rainfall, temperature, nutrient uptake) conditions as evidenced by higher rainfall during 2024 than 2025 (Section 2.1.2). Namche 3 and NERICA 4 and NERICA 10 rice produced significantly (P&gt;0.05) high rice grain yield during the 2 years. This may be attributed to the significantly (P</w:t>
      </w:r>
      <w:r w:rsidRPr="00D379BD">
        <w:rPr>
          <w:rFonts w:ascii="Arial" w:hAnsi="Arial" w:cs="Arial"/>
          <w:u w:val="single"/>
        </w:rPr>
        <w:t>&gt;</w:t>
      </w:r>
      <w:r w:rsidRPr="00D379BD">
        <w:rPr>
          <w:rFonts w:ascii="Arial" w:hAnsi="Arial" w:cs="Arial"/>
        </w:rPr>
        <w:t xml:space="preserve">0.05) high rice grains per panicle,1000 seed weight (Figure 3) that contributed to grain yield under the treatments.  This is evidenced and supported by results under separate years yield analysis (Section 3.3). Pooled data analysis indicated lower rice grain yield under Namche 5 rice and NERICA 1 rice that may also be associated with the observed significantly low grains per panicles (Section 3.3) and 1000 grain weight (Figure 3) under the treatments. Rice yield is a function of three components: number of panicles per unit area, number of grains per panicle and 1000 grain weight. </w:t>
      </w:r>
    </w:p>
    <w:p w14:paraId="692FA6DE" w14:textId="77777777" w:rsidR="00ED22CB" w:rsidRPr="00D379BD" w:rsidRDefault="00ED22CB" w:rsidP="00200275">
      <w:pPr>
        <w:jc w:val="both"/>
        <w:rPr>
          <w:rFonts w:ascii="Arial" w:hAnsi="Arial" w:cs="Arial"/>
        </w:rPr>
      </w:pPr>
      <w:r w:rsidRPr="00D379BD">
        <w:rPr>
          <w:rFonts w:ascii="Arial" w:hAnsi="Arial" w:cs="Arial"/>
        </w:rPr>
        <w:t>An increase in the number of grains per panicle directly increases the total grain output per plant, and consequently per hectare. In many rice varieties, yield differences are primarily attributed to variation in grains or spikelets per panicle rather than differences in plant population or grain size. Grains per panicle are an indicator of effective tillering and reproductive success. Low grain numbers may indicate stress at critical growth stages, resulting in spikelet abortion or incomplete panicle development. Rice has a compensation mechanism in yield system between panicle density and number of grains per panicle. When panicle density is high, the number of grains per panicle may reduce, with unfilled grains, lower 1000 grain weight, reduced effective grain number and vice versa. Genetic influence also determines the number of grains per panicle. NERICA rice varieties with long panicles, may produce more grains per panicle than rice with short panicles. Maintaining good crop conditions during panicle initiation through grain filling is essential for optimizing grains per panicle and thus achieving maximum rice yield. When the tillers and panicles per pant show no significant difference across treatments (Section 3.3), grains per panicle become the key variable determining yield differences. It is influenced by resource availability during the reproductive stage, compensation mechanism, panicle branching, environmental conditions and competition effects typical of intercropping.</w:t>
      </w:r>
    </w:p>
    <w:p w14:paraId="64217015" w14:textId="77777777" w:rsidR="00ED22CB" w:rsidRPr="00D379BD" w:rsidRDefault="00ED22CB" w:rsidP="00200275">
      <w:pPr>
        <w:jc w:val="both"/>
        <w:rPr>
          <w:rFonts w:ascii="Arial" w:hAnsi="Arial" w:cs="Arial"/>
          <w:b/>
          <w:i/>
        </w:rPr>
      </w:pPr>
      <w:r w:rsidRPr="00D379BD">
        <w:rPr>
          <w:rFonts w:ascii="Arial" w:hAnsi="Arial" w:cs="Arial"/>
          <w:b/>
          <w:i/>
          <w:iCs/>
        </w:rPr>
        <w:t xml:space="preserve">4.5.3.2 </w:t>
      </w:r>
      <w:r w:rsidRPr="00D379BD">
        <w:rPr>
          <w:rFonts w:ascii="Arial" w:hAnsi="Arial" w:cs="Arial"/>
          <w:b/>
          <w:i/>
        </w:rPr>
        <w:t>Total rice grain yield equivalent</w:t>
      </w:r>
    </w:p>
    <w:p w14:paraId="71D5C2DF" w14:textId="77777777" w:rsidR="00ED22CB" w:rsidRPr="00D379BD" w:rsidRDefault="00ED22CB" w:rsidP="00200275">
      <w:pPr>
        <w:jc w:val="both"/>
        <w:rPr>
          <w:rFonts w:ascii="Arial" w:hAnsi="Arial" w:cs="Arial"/>
        </w:rPr>
      </w:pPr>
      <w:r w:rsidRPr="00D379BD">
        <w:rPr>
          <w:rFonts w:ascii="Arial" w:hAnsi="Arial" w:cs="Arial"/>
        </w:rPr>
        <w:t xml:space="preserve">All the intercropping treatments resulted in substantially higher total rice grain yield equivalent (TRGYE) than sole rice during 2024 and 2025, because it converts all the yield of an intercropping system (Including soybean) into the equivalent of rice using market prices. The higher TRGYE during 2025 than 2024 may be ascribed to the higher rice and soybean harvested during 2025 (Section 3.2 &amp; 3.3) which were associated with favorable weather conditions (Rainfall during 2025 than 2024 (Section 2.1.2). TRGYE is influenced by agronomic, ecological, competitive and economic factors. Any reduction in rice or soybean grain yield due to competition for light, water, nutrients etc. will reduce the TRGYE. The TRGYE recorded under intercropping systems were higher for NamChe 3 and NERICA 4 but lower for NamChe 5 and NERICA 10 during 2025.  This may be attributed to reduced productivity due to declines in number of productive tillers, panicles per unit area, grains per panicle, filled grains percentage and 1000 grain weight under the treatments. Lower TRGYE were recorded under NERICA 1 rice intercropped with soybean during 2024 and 2025. The soybeans yield could have positively influenced the TRGYE. If soybean yield is high, it significantly raises the TRGYE even when rice yield is slightly reduced.  Legume intercrop yield is affected by pods per plant, seeds per pod, plant height and light interception, nodulation efficiency and variety adaptability to intercropping conditions. The economic factors that influence TRGYE include the price for the component crops.  TRGYE increases even when the physical yield is moderate. The adopted spatial arrangement (paired rows of rice) under the current study, plant population and variety architecture (erect or spreading) also could have affected the TRGYE. The different TRGYE recorded under NamChe 3, NERICA 4, NamChe 5 and NERICA 10 during 2025, may also be attributed to crop compatibility. Compatible crop combinations produce higher TRGYE. The results are supported by Kaiira </w:t>
      </w:r>
      <w:r w:rsidRPr="00D379BD">
        <w:rPr>
          <w:rFonts w:ascii="Arial" w:hAnsi="Arial" w:cs="Arial"/>
          <w:i/>
        </w:rPr>
        <w:t>et al.,</w:t>
      </w:r>
      <w:r w:rsidRPr="00D379BD">
        <w:rPr>
          <w:rFonts w:ascii="Arial" w:hAnsi="Arial" w:cs="Arial"/>
        </w:rPr>
        <w:t xml:space="preserve"> (2024) where high TRGYE were recorded under rice + soybeans intercropping system and associated to the high soybean yield. Increase in TRGYE as a result of intercropping was also reported by Rana </w:t>
      </w:r>
      <w:r w:rsidRPr="00D379BD">
        <w:rPr>
          <w:rFonts w:ascii="Arial" w:hAnsi="Arial" w:cs="Arial"/>
          <w:i/>
        </w:rPr>
        <w:t>et al.,</w:t>
      </w:r>
      <w:r w:rsidRPr="00D379BD">
        <w:rPr>
          <w:rFonts w:ascii="Arial" w:hAnsi="Arial" w:cs="Arial"/>
        </w:rPr>
        <w:t xml:space="preserve"> (2013). </w:t>
      </w:r>
    </w:p>
    <w:p w14:paraId="30A1DEC5" w14:textId="77777777" w:rsidR="00ED22CB" w:rsidRPr="00D379BD" w:rsidRDefault="00ED22CB" w:rsidP="00200275">
      <w:pPr>
        <w:jc w:val="both"/>
        <w:rPr>
          <w:rFonts w:ascii="Arial" w:hAnsi="Arial" w:cs="Arial"/>
          <w:b/>
          <w:i/>
        </w:rPr>
      </w:pPr>
      <w:r w:rsidRPr="00D379BD">
        <w:rPr>
          <w:rFonts w:ascii="Arial" w:hAnsi="Arial" w:cs="Arial"/>
          <w:b/>
          <w:i/>
          <w:iCs/>
        </w:rPr>
        <w:t xml:space="preserve">4.5.3.3 </w:t>
      </w:r>
      <w:r w:rsidRPr="00D379BD">
        <w:rPr>
          <w:rFonts w:ascii="Arial" w:hAnsi="Arial" w:cs="Arial"/>
          <w:b/>
          <w:i/>
        </w:rPr>
        <w:t xml:space="preserve">Competitive ratio </w:t>
      </w:r>
    </w:p>
    <w:p w14:paraId="4CEC0BD9" w14:textId="77777777" w:rsidR="00ED22CB" w:rsidRPr="00D379BD" w:rsidRDefault="00ED22CB" w:rsidP="00200275">
      <w:pPr>
        <w:jc w:val="both"/>
        <w:rPr>
          <w:rFonts w:ascii="Arial" w:hAnsi="Arial" w:cs="Arial"/>
        </w:rPr>
      </w:pPr>
      <w:r w:rsidRPr="00D379BD">
        <w:rPr>
          <w:rFonts w:ascii="Arial" w:hAnsi="Arial" w:cs="Arial"/>
        </w:rPr>
        <w:t xml:space="preserve">Competition Ratio (CR) was significantly high (&lt;0.001) and more than unity under NERICA rice varieties (NERICA 1, NERICA 4 and NERICA 10 rice) intercropped with soybeans.  Lower CR were recorded for NamChe 3 and 5 (NamChe) rice varieties. The CR for NamChe 5 were low (CR&lt; 1.0) during 2024 and 2025.  When the CR&gt;1, the crop is competitively superior with height dominance and usually grows taller than its sole crop because it invests in height to maintain dominance. Taller crops have greater photosynthetic nitrogen use efficiency and the results in section 3.1 (2024) further support the findings under this study. Where the CR for rice was lower and moderately more than one in Namche 3 intercrops, during </w:t>
      </w:r>
      <w:r w:rsidRPr="00D379BD">
        <w:rPr>
          <w:rFonts w:ascii="Arial" w:hAnsi="Arial" w:cs="Arial"/>
        </w:rPr>
        <w:lastRenderedPageBreak/>
        <w:t>2024 and 2025, the crop acted as a slightly stronger competitor, which explains the relatively larger soybean PYD (-0.28 Mt Ha</w:t>
      </w:r>
      <w:r w:rsidRPr="00D379BD">
        <w:rPr>
          <w:rFonts w:ascii="Arial" w:hAnsi="Arial" w:cs="Arial"/>
          <w:vertAlign w:val="superscript"/>
        </w:rPr>
        <w:t>-1</w:t>
      </w:r>
      <w:r w:rsidRPr="00D379BD">
        <w:rPr>
          <w:rFonts w:ascii="Arial" w:hAnsi="Arial" w:cs="Arial"/>
        </w:rPr>
        <w:t>). In contrast, CR values close to 1 (0.83 &amp; 0.85) in NamChe 5-soybean combinations indicated a more balanced competitive relationship. This CR near unity suggests equitable use of resources and reduced dominance, which is a desired trait for sustainable intercrop design. This interspecies balance is consistent with both the minimal soybean PYD (-0.03 &amp; -0.06 Mt ha</w:t>
      </w:r>
      <w:r w:rsidRPr="00D379BD">
        <w:rPr>
          <w:rFonts w:ascii="Arial" w:hAnsi="Arial" w:cs="Arial"/>
          <w:vertAlign w:val="superscript"/>
        </w:rPr>
        <w:t>-1</w:t>
      </w:r>
      <w:r w:rsidRPr="00D379BD">
        <w:rPr>
          <w:rFonts w:ascii="Arial" w:hAnsi="Arial" w:cs="Arial"/>
        </w:rPr>
        <w:t xml:space="preserve">) and the higher combined productivity implied by LER (1.75 &amp;1.68) for NamChe 3 during 2024 and 2025 respectively. NamChe 5 similarly, had high LER of 1.87 and 1.76 during 2024 and 2025 respectively. Based on the results, NamChe 3 &amp; 5 rice varieties and to an extent NERICA 4 rice, provided more conducive growth conditions for component crops. Little work has been reported on CR for rice and soybeans but Kritamtini </w:t>
      </w:r>
      <w:r w:rsidRPr="00D379BD">
        <w:rPr>
          <w:rFonts w:ascii="Arial" w:hAnsi="Arial" w:cs="Arial"/>
          <w:i/>
        </w:rPr>
        <w:t>et al.,</w:t>
      </w:r>
      <w:r w:rsidRPr="00D379BD">
        <w:rPr>
          <w:rFonts w:ascii="Arial" w:hAnsi="Arial" w:cs="Arial"/>
        </w:rPr>
        <w:t xml:space="preserve"> (2025) reported maize and soybean as better crop combination than upland rice– soybeans, maize-upland rice and maize-pea nuts.</w:t>
      </w:r>
    </w:p>
    <w:p w14:paraId="168F6D55" w14:textId="77777777" w:rsidR="00ED22CB" w:rsidRPr="00D379BD" w:rsidRDefault="00ED22CB" w:rsidP="00200275">
      <w:pPr>
        <w:jc w:val="both"/>
        <w:rPr>
          <w:rFonts w:ascii="Arial" w:hAnsi="Arial" w:cs="Arial"/>
          <w:b/>
          <w:i/>
        </w:rPr>
      </w:pPr>
      <w:r w:rsidRPr="00D379BD">
        <w:rPr>
          <w:rFonts w:ascii="Arial" w:hAnsi="Arial" w:cs="Arial"/>
          <w:b/>
          <w:i/>
        </w:rPr>
        <w:t>4.5.4.4 Competitive index</w:t>
      </w:r>
    </w:p>
    <w:p w14:paraId="17622621" w14:textId="77777777" w:rsidR="00ED22CB" w:rsidRPr="00D379BD" w:rsidRDefault="00ED22CB" w:rsidP="00200275">
      <w:pPr>
        <w:jc w:val="both"/>
        <w:rPr>
          <w:rFonts w:ascii="Arial" w:hAnsi="Arial" w:cs="Arial"/>
        </w:rPr>
      </w:pPr>
      <w:r w:rsidRPr="00D379BD">
        <w:rPr>
          <w:rFonts w:ascii="Arial" w:hAnsi="Arial" w:cs="Arial"/>
        </w:rPr>
        <w:t>Introduction of soybeans in NERICA 1 OR NERICA 10 recorded higher competitive indices (CI) that were more than unity. This may be attributed to the faster growth during early stages of rice (NERICA 1 &amp; 10) which could have shaded the soybeans and rice possibly also pre-emptied soil nutrients. Rice becomes more competitive when it is taller than soybeans, has an erect but dense canopy and intercepts most of the light. The results are supported by the data (Section 3.1) that indicated significantly, long leaf for NERICA 1 rice and the genetically erect leaved and tall NERICA 10 with dense canopy. A vigorous rice variety will have a high CI. Rice being a heavy nitrogen feeder, becomes more competitive when Nitrogen is plentiful. More nitrogen possibly boosted NERICA rice biomass and height, giving the cereal crop a competitive advantage. When the phosphorus or potassium levels are low, soybean which is sensitive to P deficiency gets disadvantaged and rice dominates as nutrient imbalance usually favor cereals over legumes. The lower CI (CI&lt;1) for all the other combinations namely; NamChe 3, NamChe 5 and NERICA 4 rice intercropped with soybean may be associated with fast growth of the legume that could have limited the tillering of rice. Rice roots spread shallowly, while soybeans have deeper roots. Under drought conditions, soybean accesses deeper moisture as the rice struggles. NERICA 1 and 10 matured earlier than soybean therefore, soy bean could have suppressed rice during grain filling, leading to suppression of physiological processes for grain filling rice crops. Since soybeans fix their own nitrogen, when nodulation is good, soybeans gain a competitive nitrogen advantage and becomes more dominant over rice. Little literature is available to support the results.</w:t>
      </w:r>
    </w:p>
    <w:p w14:paraId="2B5D8812" w14:textId="77777777" w:rsidR="00ED22CB" w:rsidRPr="00D379BD" w:rsidRDefault="00ED22CB" w:rsidP="00200275">
      <w:pPr>
        <w:jc w:val="both"/>
        <w:rPr>
          <w:rFonts w:ascii="Arial" w:hAnsi="Arial" w:cs="Arial"/>
          <w:b/>
          <w:i/>
          <w:iCs/>
        </w:rPr>
      </w:pPr>
      <w:r w:rsidRPr="00D379BD">
        <w:rPr>
          <w:rFonts w:ascii="Arial" w:hAnsi="Arial" w:cs="Arial"/>
          <w:b/>
          <w:i/>
          <w:iCs/>
        </w:rPr>
        <w:t xml:space="preserve">4.5.4.5 Monetary advantage index </w:t>
      </w:r>
    </w:p>
    <w:p w14:paraId="3E39EA57" w14:textId="77777777" w:rsidR="00ED22CB" w:rsidRPr="00D379BD" w:rsidRDefault="00ED22CB" w:rsidP="00200275">
      <w:pPr>
        <w:jc w:val="both"/>
        <w:rPr>
          <w:rFonts w:ascii="Arial" w:hAnsi="Arial" w:cs="Arial"/>
          <w:iCs/>
        </w:rPr>
      </w:pPr>
      <w:r w:rsidRPr="00D379BD">
        <w:rPr>
          <w:rFonts w:ascii="Arial" w:hAnsi="Arial" w:cs="Arial"/>
          <w:iCs/>
        </w:rPr>
        <w:t xml:space="preserve">Economic returns aligned with the biological indicators. </w:t>
      </w:r>
      <w:r w:rsidRPr="00D379BD">
        <w:rPr>
          <w:rFonts w:ascii="Arial" w:hAnsi="Arial" w:cs="Arial"/>
        </w:rPr>
        <w:t xml:space="preserve">NamChe 3 and NamChe 5 rice + soybean recorded higher (&lt;0.001) MAI than other treatments during 2024 and 2025. </w:t>
      </w:r>
      <w:r w:rsidRPr="00D379BD">
        <w:rPr>
          <w:rFonts w:ascii="Arial" w:hAnsi="Arial" w:cs="Arial"/>
          <w:iCs/>
        </w:rPr>
        <w:t xml:space="preserve">Systems with high LER, particularly NamChe 3 and NamChe 5–soybean intercrops, generated high monetary returns due to the efficient conversion of land into marketable output. The minimal yield penalties (low PYD) for the 2 NamChe rice varieties, combined with improved total system productivity translated into better land productivity and greater profitability per hectare. Even under NamChe 3 systems, where soybean PYD was slightly higher, overall economic returns still surpassed those of sole cropping due to the added value of soybean harvests and the efficient use of land resources. </w:t>
      </w:r>
      <w:r w:rsidRPr="00D379BD">
        <w:rPr>
          <w:rFonts w:ascii="Arial" w:hAnsi="Arial" w:cs="Arial"/>
        </w:rPr>
        <w:t>The lower MAI for NERICA 1, NERICA 4 and NERICA 10 intercropping systems</w:t>
      </w:r>
      <w:r w:rsidRPr="00D379BD">
        <w:rPr>
          <w:rFonts w:ascii="Arial" w:hAnsi="Arial" w:cs="Arial"/>
          <w:iCs/>
        </w:rPr>
        <w:t xml:space="preserve"> could be accredited to lower LER for the crop combinations as indicated in section 3.5.2.  Goshi (2004) found that when the LER were higher, there was significant economic benefit expressed with higher MAI values. This reflects poor biological advantage as the intercrops compete strongly for resources.  The low MAI may also be associated with decline in the yield of one or both component crops, poor spatial arrangement, population imbalance or imbalanced fertilization. Reduced yield (LER) under the NERICA variety treatments may be due to shading effects, nutrient competition, water stress and poor variety compatibility. If the nitrogen level is too much, rice dominates and suppresses soybeans. Low nutrient availability lowers yield, reducing economic returns. Poor variety compatibility is another cause of low MAI. A short   rice variety like Nerica 1, is easily overshadowed by soybeans. Similarly, a tall aggressive rice variety like NamChe 3 and 5 (Section 3.1) could have easily dominated soybeans in the current study. The low MAI could also be accredited to low legume price. The price ratio between crops disfavors the intercrop (legume) which had a low price. Thus, weak biological efficiency translates into low economic efficiency. The results are supported by Erythrina </w:t>
      </w:r>
      <w:r w:rsidRPr="00D379BD">
        <w:rPr>
          <w:rFonts w:ascii="Arial" w:hAnsi="Arial" w:cs="Arial"/>
          <w:i/>
          <w:iCs/>
        </w:rPr>
        <w:t>et al.,</w:t>
      </w:r>
      <w:r w:rsidRPr="00D379BD">
        <w:rPr>
          <w:rFonts w:ascii="Arial" w:hAnsi="Arial" w:cs="Arial"/>
          <w:iCs/>
        </w:rPr>
        <w:t xml:space="preserve"> (2022) who recorded high (USD 633 ha</w:t>
      </w:r>
      <w:r w:rsidRPr="00D379BD">
        <w:rPr>
          <w:rFonts w:ascii="Arial" w:hAnsi="Arial" w:cs="Arial"/>
          <w:iCs/>
          <w:vertAlign w:val="superscript"/>
        </w:rPr>
        <w:t>-1</w:t>
      </w:r>
      <w:r w:rsidRPr="00D379BD">
        <w:rPr>
          <w:rFonts w:ascii="Arial" w:hAnsi="Arial" w:cs="Arial"/>
          <w:iCs/>
        </w:rPr>
        <w:t xml:space="preserve">) under rice-soybean intercropping. Khonde </w:t>
      </w:r>
      <w:r w:rsidRPr="00D379BD">
        <w:rPr>
          <w:rFonts w:ascii="Arial" w:hAnsi="Arial" w:cs="Arial"/>
          <w:i/>
          <w:iCs/>
        </w:rPr>
        <w:t>et al.,</w:t>
      </w:r>
      <w:r w:rsidRPr="00D379BD">
        <w:rPr>
          <w:rFonts w:ascii="Arial" w:hAnsi="Arial" w:cs="Arial"/>
          <w:iCs/>
        </w:rPr>
        <w:t xml:space="preserve"> (2018) observed a relatively high MAI with Mudishi 3-soybean as an economic efficiency intercrop than soybeans and cowpeas + maize mixtures. The results are supported by Kamara </w:t>
      </w:r>
      <w:r w:rsidRPr="00D379BD">
        <w:rPr>
          <w:rFonts w:ascii="Arial" w:hAnsi="Arial" w:cs="Arial"/>
          <w:i/>
          <w:iCs/>
        </w:rPr>
        <w:t>et al.,</w:t>
      </w:r>
      <w:r w:rsidRPr="00D379BD">
        <w:rPr>
          <w:rFonts w:ascii="Arial" w:hAnsi="Arial" w:cs="Arial"/>
          <w:iCs/>
        </w:rPr>
        <w:t xml:space="preserve"> (2017) who reported high and positive MAI for all intercrops of maize-soybeans, showing yield and economic advantages compared to the sole cropping systems. </w:t>
      </w:r>
    </w:p>
    <w:p w14:paraId="4EDFD03D" w14:textId="77777777" w:rsidR="00ED22CB" w:rsidRPr="00D379BD" w:rsidRDefault="00ED22CB" w:rsidP="00200275">
      <w:pPr>
        <w:spacing w:line="259" w:lineRule="auto"/>
        <w:jc w:val="both"/>
        <w:rPr>
          <w:rFonts w:ascii="Arial" w:hAnsi="Arial" w:cs="Arial"/>
          <w:b/>
          <w:i/>
          <w:iCs/>
        </w:rPr>
      </w:pPr>
      <w:r w:rsidRPr="00D379BD">
        <w:rPr>
          <w:rFonts w:ascii="Arial" w:hAnsi="Arial" w:cs="Arial"/>
          <w:b/>
          <w:i/>
          <w:iCs/>
        </w:rPr>
        <w:t>4.5.4.6 Income Equivalent Ratio</w:t>
      </w:r>
    </w:p>
    <w:p w14:paraId="7B449CAF" w14:textId="77777777" w:rsidR="00ED22CB" w:rsidRPr="00D379BD" w:rsidRDefault="00ED22CB" w:rsidP="00200275">
      <w:pPr>
        <w:spacing w:line="259" w:lineRule="auto"/>
        <w:jc w:val="both"/>
        <w:rPr>
          <w:rFonts w:ascii="Arial" w:hAnsi="Arial" w:cs="Arial"/>
          <w:iCs/>
        </w:rPr>
      </w:pPr>
      <w:r w:rsidRPr="00D379BD">
        <w:rPr>
          <w:rFonts w:ascii="Arial" w:hAnsi="Arial" w:cs="Arial"/>
          <w:iCs/>
        </w:rPr>
        <w:t>All the income Equivalent Ratios (IER) were less than one. Higher IER ratios were recorded for intercropped NamChe 5 rice, NamChe 3 and NERICA 4 while lower values were under NERICA 10 and NERICA 1 rice during 2024 and 2025. The IER that were less than unity implied that the intercrops were economically inferior, even if yield advantage existed. The intercropping systems showed LER&gt;1 but IER &lt;1. This signifies that the biological efficiency is high, especially for intercropped NamChe 5, NamChe 3 and NERICA 4 rice, but the low market prices or poor performance of a high value crop could have reduced the income, reflecting sole cropping as more profitable. This is common in cereal-legume systems when legume prices are unstable.</w:t>
      </w:r>
    </w:p>
    <w:p w14:paraId="123BCE54" w14:textId="77777777" w:rsidR="00ED22CB" w:rsidRPr="00D379BD" w:rsidRDefault="00ED22CB" w:rsidP="00200275">
      <w:pPr>
        <w:jc w:val="both"/>
        <w:rPr>
          <w:rFonts w:ascii="Arial" w:hAnsi="Arial" w:cs="Arial"/>
          <w:b/>
          <w:i/>
        </w:rPr>
      </w:pPr>
      <w:r w:rsidRPr="00D379BD">
        <w:rPr>
          <w:rFonts w:ascii="Arial" w:hAnsi="Arial" w:cs="Arial"/>
          <w:b/>
          <w:i/>
          <w:iCs/>
        </w:rPr>
        <w:t>4.5.4.7 Aggressivity</w:t>
      </w:r>
    </w:p>
    <w:p w14:paraId="1B671D99" w14:textId="77777777" w:rsidR="00ED22CB" w:rsidRPr="00D379BD" w:rsidRDefault="00ED22CB" w:rsidP="00200275">
      <w:pPr>
        <w:jc w:val="both"/>
        <w:rPr>
          <w:rFonts w:ascii="Arial" w:hAnsi="Arial" w:cs="Arial"/>
        </w:rPr>
      </w:pPr>
      <w:r w:rsidRPr="00D379BD">
        <w:rPr>
          <w:rFonts w:ascii="Arial" w:hAnsi="Arial" w:cs="Arial"/>
        </w:rPr>
        <w:lastRenderedPageBreak/>
        <w:t xml:space="preserve">All the aggressivity (A) indices were less than unity and the difference between the aggressivity of rice (Ab) as a base crop and legumes intercrops (Ai) were all negative. This implied that soybeans dominated rice in the intercropping combinations. Aggressivity often correlates with architectural dominance (height, light interception). High magnitude of aggressivity shown by soybean in NamChe 5 indicated strong competition with strong dominance or suppression by soybean as evidenced by an above unity pLER of 1.02. This was followed under moderate competition and noticeable competition by soybeans in NERICA 1 and NERICA 4 during 2024 and 2025. The lower A by soybean in NamChe 3 and NERICA 10 rice indicate that the soybean component maintained the rice yield stability as a base crop with minimal yield penalties on rice. It may also be implied that the soybean under NamChe 3 and NERICA 10 used different resources for Nitrogen by different rooting depth or slower growth rates. This improves resource-use efficiency. A weakly aggressive legume (soybean) could have relied more on N fixation instead of soil N. The low A lowers the risk of severe yield suppression of either crop or system failure under stress/ drought.  Based on the findings under the current study the component soybean with low A as component crops with NamChe 3 and NERICA 10 rice, may have not supplied enough complementary benefits. Early growth stages are critical for cereals and the soybean may have competed for nutrients (N) or water early due to root overlap early in the season with the early maturing NERICA 10 and fast growing Namche 3 rice. These interactions are not fully expressed in aggressivity calculations Besides, A measures relative and not absolute yield and therefore, both component crops may have low yields. Similarly, NERICA1. NERICA 4 and NamChe 5 rice may be poorly adapted to intercropping and sensitive to mild competition. </w:t>
      </w:r>
    </w:p>
    <w:p w14:paraId="5DE72915" w14:textId="77777777" w:rsidR="00ED22CB" w:rsidRPr="00D379BD" w:rsidRDefault="00200275" w:rsidP="00200275">
      <w:pPr>
        <w:jc w:val="both"/>
        <w:rPr>
          <w:rFonts w:ascii="Arial" w:hAnsi="Arial" w:cs="Arial"/>
          <w:b/>
          <w:sz w:val="22"/>
        </w:rPr>
      </w:pPr>
      <w:r w:rsidRPr="00D379BD">
        <w:rPr>
          <w:rFonts w:ascii="Arial" w:hAnsi="Arial" w:cs="Arial"/>
          <w:b/>
          <w:sz w:val="22"/>
        </w:rPr>
        <w:t>5. CONCLUSION</w:t>
      </w:r>
      <w:r w:rsidR="007A021D">
        <w:rPr>
          <w:rFonts w:ascii="Arial" w:hAnsi="Arial" w:cs="Arial"/>
          <w:b/>
          <w:sz w:val="22"/>
        </w:rPr>
        <w:t xml:space="preserve"> AND RECOMMENDATIONS</w:t>
      </w:r>
    </w:p>
    <w:p w14:paraId="081FF4CE" w14:textId="77777777" w:rsidR="000E141A" w:rsidRPr="00AD41D4" w:rsidRDefault="000E141A" w:rsidP="00200275">
      <w:pPr>
        <w:pStyle w:val="Head1"/>
        <w:spacing w:after="0"/>
        <w:jc w:val="both"/>
        <w:rPr>
          <w:rFonts w:ascii="Arial" w:hAnsi="Arial" w:cs="Arial"/>
          <w:b w:val="0"/>
          <w:caps w:val="0"/>
          <w:sz w:val="20"/>
        </w:rPr>
      </w:pPr>
      <w:r w:rsidRPr="00AD41D4">
        <w:rPr>
          <w:rFonts w:ascii="Arial" w:hAnsi="Arial" w:cs="Arial"/>
          <w:b w:val="0"/>
          <w:caps w:val="0"/>
          <w:sz w:val="20"/>
        </w:rPr>
        <w:t>NamChe 3 or NamChe 5 intercropped with Maksoy 4 gave</w:t>
      </w:r>
      <w:r w:rsidR="00200275" w:rsidRPr="00AD41D4">
        <w:rPr>
          <w:rFonts w:ascii="Arial" w:hAnsi="Arial" w:cs="Arial"/>
          <w:b w:val="0"/>
          <w:caps w:val="0"/>
          <w:sz w:val="20"/>
        </w:rPr>
        <w:t xml:space="preserve"> high land equivalent ratio</w:t>
      </w:r>
      <w:r w:rsidRPr="00AD41D4">
        <w:rPr>
          <w:rFonts w:ascii="Arial" w:hAnsi="Arial" w:cs="Arial"/>
          <w:b w:val="0"/>
          <w:caps w:val="0"/>
          <w:sz w:val="20"/>
        </w:rPr>
        <w:t>s</w:t>
      </w:r>
      <w:r w:rsidR="00200275" w:rsidRPr="00AD41D4">
        <w:rPr>
          <w:rFonts w:ascii="Arial" w:hAnsi="Arial" w:cs="Arial"/>
          <w:b w:val="0"/>
          <w:caps w:val="0"/>
          <w:sz w:val="20"/>
        </w:rPr>
        <w:t>, land equivalent coefficient</w:t>
      </w:r>
      <w:r w:rsidRPr="00AD41D4">
        <w:rPr>
          <w:rFonts w:ascii="Arial" w:hAnsi="Arial" w:cs="Arial"/>
          <w:b w:val="0"/>
          <w:caps w:val="0"/>
          <w:sz w:val="20"/>
        </w:rPr>
        <w:t>s</w:t>
      </w:r>
      <w:r w:rsidR="00200275" w:rsidRPr="00AD41D4">
        <w:rPr>
          <w:rFonts w:ascii="Arial" w:hAnsi="Arial" w:cs="Arial"/>
          <w:b w:val="0"/>
          <w:caps w:val="0"/>
          <w:sz w:val="20"/>
        </w:rPr>
        <w:t>, rice equivalent yield</w:t>
      </w:r>
      <w:r w:rsidRPr="00AD41D4">
        <w:rPr>
          <w:rFonts w:ascii="Arial" w:hAnsi="Arial" w:cs="Arial"/>
          <w:b w:val="0"/>
          <w:caps w:val="0"/>
          <w:sz w:val="20"/>
        </w:rPr>
        <w:t>, monetary advantage indices</w:t>
      </w:r>
      <w:r w:rsidR="00200275" w:rsidRPr="00AD41D4">
        <w:rPr>
          <w:rFonts w:ascii="Arial" w:hAnsi="Arial" w:cs="Arial"/>
          <w:b w:val="0"/>
          <w:caps w:val="0"/>
          <w:sz w:val="20"/>
        </w:rPr>
        <w:t>, income equivalent ratio</w:t>
      </w:r>
      <w:r w:rsidRPr="00AD41D4">
        <w:rPr>
          <w:rFonts w:ascii="Arial" w:hAnsi="Arial" w:cs="Arial"/>
          <w:b w:val="0"/>
          <w:caps w:val="0"/>
          <w:sz w:val="20"/>
        </w:rPr>
        <w:t>s</w:t>
      </w:r>
      <w:r w:rsidR="00200275" w:rsidRPr="00AD41D4">
        <w:rPr>
          <w:rFonts w:ascii="Arial" w:hAnsi="Arial" w:cs="Arial"/>
          <w:b w:val="0"/>
          <w:caps w:val="0"/>
          <w:sz w:val="20"/>
        </w:rPr>
        <w:t>, pooled yield and total rice grain yield equivalent</w:t>
      </w:r>
      <w:r w:rsidRPr="00AD41D4">
        <w:rPr>
          <w:rFonts w:ascii="Arial" w:hAnsi="Arial" w:cs="Arial"/>
          <w:b w:val="0"/>
          <w:caps w:val="0"/>
          <w:sz w:val="20"/>
        </w:rPr>
        <w:t xml:space="preserve"> values. The </w:t>
      </w:r>
      <w:r w:rsidR="001B53B8" w:rsidRPr="00AD41D4">
        <w:rPr>
          <w:rFonts w:ascii="Arial" w:hAnsi="Arial" w:cs="Arial"/>
          <w:b w:val="0"/>
          <w:caps w:val="0"/>
          <w:sz w:val="20"/>
        </w:rPr>
        <w:t>treatments thus;</w:t>
      </w:r>
      <w:r w:rsidRPr="00AD41D4">
        <w:rPr>
          <w:rFonts w:ascii="Arial" w:hAnsi="Arial" w:cs="Arial"/>
          <w:b w:val="0"/>
          <w:caps w:val="0"/>
          <w:sz w:val="20"/>
        </w:rPr>
        <w:t xml:space="preserve"> recorded </w:t>
      </w:r>
      <w:r w:rsidR="00200275" w:rsidRPr="00AD41D4">
        <w:rPr>
          <w:rFonts w:ascii="Arial" w:hAnsi="Arial" w:cs="Arial"/>
          <w:b w:val="0"/>
          <w:caps w:val="0"/>
          <w:sz w:val="20"/>
        </w:rPr>
        <w:t>high economic performance and superior economic returns</w:t>
      </w:r>
      <w:r w:rsidRPr="00AD41D4">
        <w:rPr>
          <w:rFonts w:ascii="Arial" w:hAnsi="Arial" w:cs="Arial"/>
          <w:b w:val="0"/>
          <w:caps w:val="0"/>
          <w:sz w:val="20"/>
        </w:rPr>
        <w:t xml:space="preserve"> </w:t>
      </w:r>
    </w:p>
    <w:p w14:paraId="4CFF4512" w14:textId="77777777" w:rsidR="00482277" w:rsidRPr="00AD41D4" w:rsidRDefault="000E141A" w:rsidP="00200275">
      <w:pPr>
        <w:pStyle w:val="Head1"/>
        <w:spacing w:after="0"/>
        <w:jc w:val="both"/>
        <w:rPr>
          <w:rFonts w:ascii="Arial" w:hAnsi="Arial" w:cs="Arial"/>
          <w:b w:val="0"/>
          <w:caps w:val="0"/>
          <w:sz w:val="20"/>
        </w:rPr>
      </w:pPr>
      <w:r w:rsidRPr="00AD41D4">
        <w:rPr>
          <w:rFonts w:ascii="Arial" w:hAnsi="Arial" w:cs="Arial"/>
          <w:b w:val="0"/>
          <w:caps w:val="0"/>
          <w:sz w:val="20"/>
        </w:rPr>
        <w:t>T</w:t>
      </w:r>
      <w:r w:rsidR="001B53B8" w:rsidRPr="00AD41D4">
        <w:rPr>
          <w:rFonts w:ascii="Arial" w:hAnsi="Arial" w:cs="Arial"/>
          <w:b w:val="0"/>
          <w:caps w:val="0"/>
          <w:sz w:val="20"/>
        </w:rPr>
        <w:t>his was coup</w:t>
      </w:r>
      <w:r w:rsidR="00200275" w:rsidRPr="00AD41D4">
        <w:rPr>
          <w:rFonts w:ascii="Arial" w:hAnsi="Arial" w:cs="Arial"/>
          <w:b w:val="0"/>
          <w:caps w:val="0"/>
          <w:sz w:val="20"/>
        </w:rPr>
        <w:t>led with moderate aggressivity, balanced competi</w:t>
      </w:r>
      <w:r w:rsidRPr="00AD41D4">
        <w:rPr>
          <w:rFonts w:ascii="Arial" w:hAnsi="Arial" w:cs="Arial"/>
          <w:b w:val="0"/>
          <w:caps w:val="0"/>
          <w:sz w:val="20"/>
        </w:rPr>
        <w:t>tive ratio and competitive indices</w:t>
      </w:r>
      <w:r w:rsidR="00200275" w:rsidRPr="00AD41D4">
        <w:rPr>
          <w:rFonts w:ascii="Arial" w:hAnsi="Arial" w:cs="Arial"/>
          <w:b w:val="0"/>
          <w:caps w:val="0"/>
          <w:sz w:val="20"/>
        </w:rPr>
        <w:t xml:space="preserve"> with very low partial yield differences that gave a conducive intercropping environment, and demonstrated that the two rice-soybean intercropping systems had strong complementarity and thereby, identified as biologically </w:t>
      </w:r>
      <w:r w:rsidR="001B53B8" w:rsidRPr="00AD41D4">
        <w:rPr>
          <w:rFonts w:ascii="Arial" w:hAnsi="Arial" w:cs="Arial"/>
          <w:b w:val="0"/>
          <w:caps w:val="0"/>
          <w:sz w:val="20"/>
        </w:rPr>
        <w:t xml:space="preserve">and economically advantageous. </w:t>
      </w:r>
      <w:r w:rsidRPr="00AD41D4">
        <w:rPr>
          <w:rFonts w:ascii="Arial" w:hAnsi="Arial" w:cs="Arial"/>
          <w:b w:val="0"/>
          <w:caps w:val="0"/>
          <w:sz w:val="20"/>
        </w:rPr>
        <w:t>T</w:t>
      </w:r>
      <w:r w:rsidR="001B53B8" w:rsidRPr="00AD41D4">
        <w:rPr>
          <w:rFonts w:ascii="Arial" w:hAnsi="Arial" w:cs="Arial"/>
          <w:b w:val="0"/>
          <w:caps w:val="0"/>
          <w:sz w:val="20"/>
        </w:rPr>
        <w:t>he</w:t>
      </w:r>
      <w:r w:rsidR="00200275" w:rsidRPr="00AD41D4">
        <w:rPr>
          <w:rFonts w:ascii="Arial" w:hAnsi="Arial" w:cs="Arial"/>
          <w:b w:val="0"/>
          <w:caps w:val="0"/>
          <w:sz w:val="20"/>
        </w:rPr>
        <w:t xml:space="preserve"> results highlight t</w:t>
      </w:r>
      <w:r w:rsidR="007A021D" w:rsidRPr="00AD41D4">
        <w:rPr>
          <w:rFonts w:ascii="Arial" w:hAnsi="Arial" w:cs="Arial"/>
          <w:b w:val="0"/>
          <w:caps w:val="0"/>
          <w:sz w:val="20"/>
        </w:rPr>
        <w:t xml:space="preserve">he recommendation </w:t>
      </w:r>
      <w:r w:rsidR="00200275" w:rsidRPr="00AD41D4">
        <w:rPr>
          <w:rFonts w:ascii="Arial" w:hAnsi="Arial" w:cs="Arial"/>
          <w:b w:val="0"/>
          <w:caps w:val="0"/>
          <w:sz w:val="20"/>
        </w:rPr>
        <w:t>of rice-soybean intercropping as a sustainable strategy for maximizing land productivity and farmer income under upla</w:t>
      </w:r>
      <w:r w:rsidRPr="00AD41D4">
        <w:rPr>
          <w:rFonts w:ascii="Arial" w:hAnsi="Arial" w:cs="Arial"/>
          <w:b w:val="0"/>
          <w:caps w:val="0"/>
          <w:sz w:val="20"/>
        </w:rPr>
        <w:t>nd production conditions using NamChe 3 + Maksoy 4 and NamChe 5 + M</w:t>
      </w:r>
      <w:r w:rsidR="00200275" w:rsidRPr="00AD41D4">
        <w:rPr>
          <w:rFonts w:ascii="Arial" w:hAnsi="Arial" w:cs="Arial"/>
          <w:b w:val="0"/>
          <w:caps w:val="0"/>
          <w:sz w:val="20"/>
        </w:rPr>
        <w:t>aksoy 4 rice intercropping ecosystems</w:t>
      </w:r>
    </w:p>
    <w:p w14:paraId="7809B341" w14:textId="77777777" w:rsidR="00482277" w:rsidRPr="00D379BD" w:rsidRDefault="007A021D" w:rsidP="00200275">
      <w:pPr>
        <w:pStyle w:val="Head1"/>
        <w:spacing w:after="0"/>
        <w:jc w:val="both"/>
        <w:rPr>
          <w:rFonts w:ascii="Arial" w:hAnsi="Arial" w:cs="Arial"/>
        </w:rPr>
      </w:pPr>
      <w:r>
        <w:rPr>
          <w:rFonts w:ascii="Arial" w:hAnsi="Arial" w:cs="Arial"/>
        </w:rPr>
        <w:t>Disclaimer (Artificial intelligence)</w:t>
      </w:r>
    </w:p>
    <w:p w14:paraId="272EBE26" w14:textId="77777777" w:rsidR="00482277" w:rsidRPr="00AD41D4" w:rsidRDefault="007A021D" w:rsidP="00200275">
      <w:pPr>
        <w:pStyle w:val="Head1"/>
        <w:spacing w:after="0"/>
        <w:jc w:val="both"/>
        <w:rPr>
          <w:rFonts w:ascii="Arial" w:hAnsi="Arial" w:cs="Arial"/>
          <w:b w:val="0"/>
          <w:sz w:val="20"/>
        </w:rPr>
      </w:pPr>
      <w:r w:rsidRPr="00AD41D4">
        <w:rPr>
          <w:rFonts w:ascii="Arial" w:hAnsi="Arial" w:cs="Arial"/>
          <w:b w:val="0"/>
          <w:caps w:val="0"/>
          <w:sz w:val="20"/>
        </w:rPr>
        <w:t xml:space="preserve">Authors hereby declare that NO generative AI technology such as </w:t>
      </w:r>
      <w:r w:rsidR="0008247D" w:rsidRPr="00AD41D4">
        <w:rPr>
          <w:rFonts w:ascii="Arial" w:hAnsi="Arial" w:cs="Arial"/>
          <w:b w:val="0"/>
          <w:caps w:val="0"/>
          <w:sz w:val="20"/>
        </w:rPr>
        <w:t>Large language Models (ChatGPT, COPILOT, etc.) and text to image generators have been used during the writing or editing of this manuscript.</w:t>
      </w:r>
    </w:p>
    <w:p w14:paraId="1CAC6FA8" w14:textId="77777777" w:rsidR="00775E16" w:rsidRDefault="00775E16" w:rsidP="00441B6F">
      <w:pPr>
        <w:pStyle w:val="ReferHead"/>
        <w:spacing w:after="0"/>
        <w:jc w:val="both"/>
        <w:rPr>
          <w:rFonts w:ascii="Arial" w:hAnsi="Arial" w:cs="Arial"/>
        </w:rPr>
      </w:pPr>
    </w:p>
    <w:p w14:paraId="3EB933B4" w14:textId="7BB2FD4D" w:rsidR="00790ADA" w:rsidRPr="00FB3A86" w:rsidRDefault="00B01FCD" w:rsidP="00441B6F">
      <w:pPr>
        <w:pStyle w:val="ReferHead"/>
        <w:spacing w:after="0"/>
        <w:jc w:val="both"/>
        <w:rPr>
          <w:rFonts w:ascii="Arial" w:hAnsi="Arial" w:cs="Arial"/>
        </w:rPr>
      </w:pPr>
      <w:bookmarkStart w:id="56" w:name="_GoBack"/>
      <w:bookmarkEnd w:id="56"/>
      <w:r w:rsidRPr="00FB3A86">
        <w:rPr>
          <w:rFonts w:ascii="Arial" w:hAnsi="Arial" w:cs="Arial"/>
        </w:rPr>
        <w:t>References</w:t>
      </w:r>
    </w:p>
    <w:p w14:paraId="620159B4" w14:textId="77777777" w:rsidR="00AD41D4" w:rsidRPr="00CB594D" w:rsidRDefault="00AD41D4" w:rsidP="00AD41D4">
      <w:pPr>
        <w:rPr>
          <w:rFonts w:ascii="Arial" w:hAnsi="Arial" w:cs="Arial"/>
        </w:rPr>
      </w:pPr>
      <w:r w:rsidRPr="00CB594D">
        <w:rPr>
          <w:rFonts w:ascii="Arial" w:hAnsi="Arial" w:cs="Arial"/>
          <w:color w:val="000000"/>
        </w:rPr>
        <w:t>Afe, A. I., &amp; Atanda, S. (2015). Percentage yield difference, an index for evaluating intercropping efficiency.</w:t>
      </w:r>
      <w:r w:rsidR="00CB594D">
        <w:rPr>
          <w:rFonts w:ascii="Arial" w:hAnsi="Arial" w:cs="Arial"/>
          <w:color w:val="000000"/>
        </w:rPr>
        <w:t xml:space="preserve"> </w:t>
      </w:r>
      <w:r w:rsidRPr="00CB594D">
        <w:rPr>
          <w:rFonts w:ascii="Arial" w:hAnsi="Arial" w:cs="Arial"/>
          <w:color w:val="000000"/>
        </w:rPr>
        <w:t xml:space="preserve">Am. </w:t>
      </w:r>
      <w:r w:rsidRPr="00CB594D">
        <w:rPr>
          <w:rFonts w:ascii="Arial" w:hAnsi="Arial" w:cs="Arial"/>
          <w:i/>
          <w:color w:val="000000"/>
        </w:rPr>
        <w:t xml:space="preserve">Journal of       </w:t>
      </w:r>
      <w:r w:rsidRPr="00CB594D">
        <w:rPr>
          <w:rFonts w:ascii="Arial" w:hAnsi="Arial" w:cs="Arial"/>
          <w:i/>
        </w:rPr>
        <w:t>Experimental Agriculture</w:t>
      </w:r>
      <w:r w:rsidRPr="00CB594D">
        <w:rPr>
          <w:rFonts w:ascii="Arial" w:hAnsi="Arial" w:cs="Arial"/>
        </w:rPr>
        <w:t xml:space="preserve"> 5, 459-465.</w:t>
      </w:r>
      <w:r w:rsidR="00AE4E59">
        <w:rPr>
          <w:rFonts w:ascii="Arial" w:hAnsi="Arial" w:cs="Arial"/>
        </w:rPr>
        <w:t>https//doi.org/10.9734/AJEA/2015/12405.</w:t>
      </w:r>
    </w:p>
    <w:p w14:paraId="68DB3C02" w14:textId="77777777" w:rsidR="00AD41D4" w:rsidRPr="00CB594D" w:rsidRDefault="00AD41D4" w:rsidP="00AD41D4">
      <w:pPr>
        <w:rPr>
          <w:rFonts w:ascii="Arial" w:hAnsi="Arial" w:cs="Arial"/>
        </w:rPr>
      </w:pPr>
    </w:p>
    <w:p w14:paraId="3D9A0EF7" w14:textId="77777777" w:rsidR="00AD41D4" w:rsidRDefault="00AD41D4" w:rsidP="00AD41D4">
      <w:pPr>
        <w:rPr>
          <w:rFonts w:ascii="Arial" w:hAnsi="Arial" w:cs="Arial"/>
        </w:rPr>
      </w:pPr>
      <w:r w:rsidRPr="00CB594D">
        <w:rPr>
          <w:rFonts w:ascii="Arial" w:hAnsi="Arial" w:cs="Arial"/>
        </w:rPr>
        <w:t xml:space="preserve">Amanullah, K. S. U, T and Farad. S. (2016). Growth and productivity response of hybrid rice to application of animal manures, plant residues and Phosphorus. </w:t>
      </w:r>
      <w:r w:rsidRPr="00CB594D">
        <w:rPr>
          <w:rFonts w:ascii="Arial" w:hAnsi="Arial" w:cs="Arial"/>
          <w:i/>
        </w:rPr>
        <w:t>Front. Plant Sci.</w:t>
      </w:r>
      <w:r w:rsidRPr="00CB594D">
        <w:rPr>
          <w:rFonts w:ascii="Arial" w:hAnsi="Arial" w:cs="Arial"/>
        </w:rPr>
        <w:t xml:space="preserve"> 7:1440. </w:t>
      </w:r>
      <w:proofErr w:type="spellStart"/>
      <w:r w:rsidRPr="00CB594D">
        <w:rPr>
          <w:rFonts w:ascii="Arial" w:hAnsi="Arial" w:cs="Arial"/>
        </w:rPr>
        <w:t>doi</w:t>
      </w:r>
      <w:proofErr w:type="spellEnd"/>
      <w:r w:rsidRPr="00CB594D">
        <w:rPr>
          <w:rFonts w:ascii="Arial" w:hAnsi="Arial" w:cs="Arial"/>
        </w:rPr>
        <w:t>: 10.33899/fpls.2016.01440.</w:t>
      </w:r>
    </w:p>
    <w:p w14:paraId="5A3CE555" w14:textId="77777777" w:rsidR="00CB594D" w:rsidRPr="00CB594D" w:rsidRDefault="00CB594D" w:rsidP="00AD41D4">
      <w:pPr>
        <w:rPr>
          <w:rFonts w:ascii="Arial" w:hAnsi="Arial" w:cs="Arial"/>
        </w:rPr>
      </w:pPr>
    </w:p>
    <w:p w14:paraId="6D36D248" w14:textId="77777777" w:rsidR="00AD41D4" w:rsidRPr="00CB594D" w:rsidRDefault="00AD41D4" w:rsidP="00AD41D4">
      <w:pPr>
        <w:rPr>
          <w:rFonts w:ascii="Arial" w:hAnsi="Arial" w:cs="Arial"/>
          <w:color w:val="000000"/>
        </w:rPr>
      </w:pPr>
      <w:r w:rsidRPr="00CB594D">
        <w:rPr>
          <w:rFonts w:ascii="Arial" w:hAnsi="Arial" w:cs="Arial"/>
          <w:color w:val="000000"/>
        </w:rPr>
        <w:t>Anim-Jnr, A. S.., Sasu, P., Bosch, C., Mabiki, F.</w:t>
      </w:r>
      <w:r w:rsidR="00CB594D">
        <w:rPr>
          <w:rFonts w:ascii="Arial" w:hAnsi="Arial" w:cs="Arial"/>
          <w:color w:val="000000"/>
        </w:rPr>
        <w:t xml:space="preserve">P., Frimpong, Y. O., </w:t>
      </w:r>
      <w:proofErr w:type="spellStart"/>
      <w:r w:rsidR="00CB594D">
        <w:rPr>
          <w:rFonts w:ascii="Arial" w:hAnsi="Arial" w:cs="Arial"/>
          <w:color w:val="000000"/>
        </w:rPr>
        <w:t>Emmambux</w:t>
      </w:r>
      <w:proofErr w:type="spellEnd"/>
      <w:r w:rsidR="00CB594D">
        <w:rPr>
          <w:rFonts w:ascii="Arial" w:hAnsi="Arial" w:cs="Arial"/>
          <w:color w:val="000000"/>
        </w:rPr>
        <w:t>, M</w:t>
      </w:r>
      <w:r w:rsidRPr="00CB594D">
        <w:rPr>
          <w:rFonts w:ascii="Arial" w:hAnsi="Arial" w:cs="Arial"/>
          <w:color w:val="000000"/>
        </w:rPr>
        <w:t xml:space="preserve">.N., &amp; </w:t>
      </w:r>
      <w:proofErr w:type="spellStart"/>
      <w:r w:rsidRPr="00CB594D">
        <w:rPr>
          <w:rFonts w:ascii="Arial" w:hAnsi="Arial" w:cs="Arial"/>
          <w:color w:val="000000"/>
        </w:rPr>
        <w:t>Greathead</w:t>
      </w:r>
      <w:proofErr w:type="spellEnd"/>
      <w:r w:rsidRPr="00CB594D">
        <w:rPr>
          <w:rFonts w:ascii="Arial" w:hAnsi="Arial" w:cs="Arial"/>
          <w:color w:val="000000"/>
        </w:rPr>
        <w:t>, H.</w:t>
      </w:r>
      <w:r w:rsidR="00CB594D">
        <w:rPr>
          <w:rFonts w:ascii="Arial" w:hAnsi="Arial" w:cs="Arial"/>
          <w:color w:val="000000"/>
        </w:rPr>
        <w:t xml:space="preserve"> </w:t>
      </w:r>
      <w:r w:rsidRPr="00CB594D">
        <w:rPr>
          <w:rFonts w:ascii="Arial" w:hAnsi="Arial" w:cs="Arial"/>
          <w:color w:val="000000"/>
        </w:rPr>
        <w:t>M.</w:t>
      </w:r>
      <w:r w:rsidR="00CB594D">
        <w:rPr>
          <w:rFonts w:ascii="Arial" w:hAnsi="Arial" w:cs="Arial"/>
          <w:color w:val="000000"/>
        </w:rPr>
        <w:t xml:space="preserve"> </w:t>
      </w:r>
      <w:r w:rsidRPr="00CB594D">
        <w:rPr>
          <w:rFonts w:ascii="Arial" w:hAnsi="Arial" w:cs="Arial"/>
          <w:color w:val="000000"/>
        </w:rPr>
        <w:t xml:space="preserve">R. (2023). Sustainable small ruminant production in low and middle income African countries: </w:t>
      </w:r>
      <w:proofErr w:type="spellStart"/>
      <w:r w:rsidRPr="00CB594D">
        <w:rPr>
          <w:rFonts w:ascii="Arial" w:hAnsi="Arial" w:cs="Arial"/>
          <w:color w:val="000000"/>
        </w:rPr>
        <w:t>Hannesing</w:t>
      </w:r>
      <w:proofErr w:type="spellEnd"/>
      <w:r w:rsidRPr="00CB594D">
        <w:rPr>
          <w:rFonts w:ascii="Arial" w:hAnsi="Arial" w:cs="Arial"/>
          <w:color w:val="000000"/>
        </w:rPr>
        <w:t xml:space="preserve"> the potential of agroecology. </w:t>
      </w:r>
      <w:r w:rsidRPr="00CB594D">
        <w:rPr>
          <w:rFonts w:ascii="Arial" w:hAnsi="Arial" w:cs="Arial"/>
          <w:i/>
          <w:color w:val="000000"/>
        </w:rPr>
        <w:t>Sustainability</w:t>
      </w:r>
      <w:r w:rsidRPr="00CB594D">
        <w:rPr>
          <w:rFonts w:ascii="Arial" w:hAnsi="Arial" w:cs="Arial"/>
          <w:color w:val="000000"/>
        </w:rPr>
        <w:t xml:space="preserve">. </w:t>
      </w:r>
      <w:r w:rsidRPr="00CB594D">
        <w:rPr>
          <w:rFonts w:ascii="Arial" w:hAnsi="Arial" w:cs="Arial"/>
          <w:i/>
          <w:color w:val="000000"/>
        </w:rPr>
        <w:t>15</w:t>
      </w:r>
      <w:r w:rsidRPr="00CB594D">
        <w:rPr>
          <w:rFonts w:ascii="Arial" w:hAnsi="Arial" w:cs="Arial"/>
          <w:color w:val="000000"/>
        </w:rPr>
        <w:t>(21), 15326.https://doi.org/10.3390/su152115326.</w:t>
      </w:r>
    </w:p>
    <w:p w14:paraId="6B2DFD47" w14:textId="77777777" w:rsidR="00AD41D4" w:rsidRPr="00CB594D" w:rsidRDefault="00AD41D4" w:rsidP="00AD41D4">
      <w:pPr>
        <w:rPr>
          <w:rFonts w:ascii="Arial" w:hAnsi="Arial" w:cs="Arial"/>
        </w:rPr>
      </w:pPr>
    </w:p>
    <w:p w14:paraId="5E5A8700" w14:textId="77777777" w:rsidR="00AD41D4" w:rsidRPr="00CB594D" w:rsidRDefault="00AD41D4" w:rsidP="00AD41D4">
      <w:pPr>
        <w:rPr>
          <w:rFonts w:ascii="Arial" w:hAnsi="Arial" w:cs="Arial"/>
          <w:color w:val="000000"/>
        </w:rPr>
      </w:pPr>
      <w:r w:rsidRPr="00CB594D">
        <w:rPr>
          <w:rFonts w:ascii="Arial" w:hAnsi="Arial" w:cs="Arial"/>
        </w:rPr>
        <w:t xml:space="preserve">Banjara, T. R., Bohra, J. S., Kumar, S.., Ram, A., &amp; Pal, V., (2021).Diversification of rice –wheat cropping system improves growth, productivity and  energetics of rice in the Indo-Gangetic Plains of India. </w:t>
      </w:r>
      <w:r w:rsidRPr="00CB594D">
        <w:rPr>
          <w:rFonts w:ascii="Arial" w:hAnsi="Arial" w:cs="Arial"/>
          <w:i/>
        </w:rPr>
        <w:t xml:space="preserve">Agric. Res., </w:t>
      </w:r>
      <w:r w:rsidRPr="00CB594D">
        <w:rPr>
          <w:rFonts w:ascii="Arial" w:hAnsi="Arial" w:cs="Arial"/>
        </w:rPr>
        <w:t>10. 1-10. https://doi.org/10.1007/s40003-020-00533-9</w:t>
      </w:r>
    </w:p>
    <w:p w14:paraId="51F9EEBB" w14:textId="77777777" w:rsidR="00AD41D4" w:rsidRPr="00CB594D" w:rsidRDefault="00AD41D4" w:rsidP="00AD41D4">
      <w:pPr>
        <w:rPr>
          <w:rFonts w:ascii="Arial" w:hAnsi="Arial" w:cs="Arial"/>
          <w:color w:val="000000"/>
        </w:rPr>
      </w:pPr>
    </w:p>
    <w:p w14:paraId="7C484CB4" w14:textId="77777777" w:rsidR="00AD41D4" w:rsidRPr="00CB594D" w:rsidRDefault="00AD41D4" w:rsidP="00AD41D4">
      <w:pPr>
        <w:rPr>
          <w:rFonts w:ascii="Arial" w:hAnsi="Arial" w:cs="Arial"/>
          <w:color w:val="000000"/>
        </w:rPr>
      </w:pPr>
      <w:r w:rsidRPr="00CB594D">
        <w:rPr>
          <w:rFonts w:ascii="Arial" w:hAnsi="Arial" w:cs="Arial"/>
          <w:color w:val="000000"/>
        </w:rPr>
        <w:t xml:space="preserve">Bass, E., </w:t>
      </w:r>
      <w:proofErr w:type="spellStart"/>
      <w:r w:rsidRPr="00CB594D">
        <w:rPr>
          <w:rFonts w:ascii="Arial" w:hAnsi="Arial" w:cs="Arial"/>
          <w:color w:val="000000"/>
        </w:rPr>
        <w:t>Mutyambai</w:t>
      </w:r>
      <w:proofErr w:type="spellEnd"/>
      <w:r w:rsidRPr="00CB594D">
        <w:rPr>
          <w:rFonts w:ascii="Arial" w:hAnsi="Arial" w:cs="Arial"/>
          <w:color w:val="000000"/>
        </w:rPr>
        <w:t xml:space="preserve"> D. M., Midega, C. A., Khan, Z. R, &amp; Kessler, A. (2024). Associational effects of Desmodium intercropping on maize resistance and secondary metabolism. </w:t>
      </w:r>
      <w:r w:rsidRPr="00CB594D">
        <w:rPr>
          <w:rFonts w:ascii="Arial" w:hAnsi="Arial" w:cs="Arial"/>
          <w:i/>
          <w:color w:val="000000"/>
        </w:rPr>
        <w:t>Journal of Chemical Ecology</w:t>
      </w:r>
      <w:r w:rsidRPr="00CB594D">
        <w:rPr>
          <w:rFonts w:ascii="Arial" w:hAnsi="Arial" w:cs="Arial"/>
          <w:color w:val="000000"/>
        </w:rPr>
        <w:t>, 1-20. https://doi.org/10.1007/s10886-024-01470-5.</w:t>
      </w:r>
    </w:p>
    <w:p w14:paraId="7CB38E3F" w14:textId="77777777" w:rsidR="00AD41D4" w:rsidRPr="00CB594D" w:rsidRDefault="00AD41D4" w:rsidP="00AD41D4">
      <w:pPr>
        <w:pStyle w:val="ListParagraph"/>
        <w:spacing w:after="0"/>
        <w:rPr>
          <w:rFonts w:ascii="Arial" w:hAnsi="Arial" w:cs="Arial"/>
          <w:color w:val="000000"/>
        </w:rPr>
      </w:pPr>
    </w:p>
    <w:p w14:paraId="0F6506A5" w14:textId="77777777" w:rsidR="00AD41D4" w:rsidRPr="00CB594D" w:rsidRDefault="00AD41D4" w:rsidP="00AD41D4">
      <w:pPr>
        <w:rPr>
          <w:rFonts w:ascii="Arial" w:hAnsi="Arial" w:cs="Arial"/>
          <w:color w:val="000000"/>
        </w:rPr>
      </w:pPr>
      <w:r w:rsidRPr="00CB594D">
        <w:rPr>
          <w:rFonts w:ascii="Arial" w:hAnsi="Arial" w:cs="Arial"/>
          <w:color w:val="000000"/>
        </w:rPr>
        <w:t xml:space="preserve">Bibi, S., Khan, I. A., Hussain, Z., Zaheer, S., &amp; Shah, S. (2019). Effect of herbicides and intercropping on weeds and yields of maize and the associated intercrops. </w:t>
      </w:r>
      <w:r w:rsidRPr="00CB594D">
        <w:rPr>
          <w:rFonts w:ascii="Arial" w:hAnsi="Arial" w:cs="Arial"/>
          <w:i/>
          <w:color w:val="000000"/>
        </w:rPr>
        <w:t>Pakistan Journal of Botany</w:t>
      </w:r>
      <w:r w:rsidRPr="00CB594D">
        <w:rPr>
          <w:rFonts w:ascii="Arial" w:hAnsi="Arial" w:cs="Arial"/>
          <w:color w:val="000000"/>
        </w:rPr>
        <w:t>. 51(3), 1113-1120.https://doi.org/10.30848/PJB2019-3 (45).</w:t>
      </w:r>
    </w:p>
    <w:p w14:paraId="31BC8FE1" w14:textId="77777777" w:rsidR="00AD41D4" w:rsidRPr="00CB594D" w:rsidRDefault="00AD41D4" w:rsidP="00AD41D4">
      <w:pPr>
        <w:rPr>
          <w:rFonts w:ascii="Arial" w:hAnsi="Arial" w:cs="Arial"/>
          <w:color w:val="000000"/>
        </w:rPr>
      </w:pPr>
    </w:p>
    <w:p w14:paraId="29E87D76" w14:textId="77777777" w:rsidR="00AD41D4" w:rsidRPr="00CB594D" w:rsidRDefault="00AD41D4" w:rsidP="00AD41D4">
      <w:pPr>
        <w:rPr>
          <w:rFonts w:ascii="Arial" w:hAnsi="Arial" w:cs="Arial"/>
        </w:rPr>
      </w:pPr>
      <w:r w:rsidRPr="00CB594D">
        <w:rPr>
          <w:rFonts w:ascii="Arial" w:hAnsi="Arial" w:cs="Arial"/>
          <w:color w:val="000000"/>
        </w:rPr>
        <w:t xml:space="preserve">Bourke, P. M., Evers, J. B., </w:t>
      </w:r>
      <w:proofErr w:type="spellStart"/>
      <w:r w:rsidRPr="00CB594D">
        <w:rPr>
          <w:rFonts w:ascii="Arial" w:hAnsi="Arial" w:cs="Arial"/>
          <w:color w:val="000000"/>
        </w:rPr>
        <w:t>Bijma</w:t>
      </w:r>
      <w:proofErr w:type="spellEnd"/>
      <w:r w:rsidRPr="00CB594D">
        <w:rPr>
          <w:rFonts w:ascii="Arial" w:hAnsi="Arial" w:cs="Arial"/>
          <w:color w:val="000000"/>
        </w:rPr>
        <w:t xml:space="preserve">, P., van Apeldoorn, D. F., Smulders, M, J., Kuyper, T.W., Mommer L. Bonnema, G. (2021). Breeding beyond monoculture. Putting the “intercrop” into crops. </w:t>
      </w:r>
      <w:r w:rsidRPr="00CB594D">
        <w:rPr>
          <w:rFonts w:ascii="Arial" w:hAnsi="Arial" w:cs="Arial"/>
          <w:i/>
          <w:color w:val="000000"/>
        </w:rPr>
        <w:t>Frontiers in Plant Science</w:t>
      </w:r>
      <w:r w:rsidRPr="00CB594D">
        <w:rPr>
          <w:rFonts w:ascii="Arial" w:hAnsi="Arial" w:cs="Arial"/>
          <w:color w:val="000000"/>
        </w:rPr>
        <w:t xml:space="preserve">. </w:t>
      </w:r>
      <w:r w:rsidRPr="00CB594D">
        <w:rPr>
          <w:rFonts w:ascii="Arial" w:hAnsi="Arial" w:cs="Arial"/>
        </w:rPr>
        <w:t>12, 734167. https://doi.org/10.3389/fpls.2021.734167.</w:t>
      </w:r>
    </w:p>
    <w:p w14:paraId="5721DFB9" w14:textId="77777777" w:rsidR="00AD41D4" w:rsidRPr="00CB594D" w:rsidRDefault="00AD41D4" w:rsidP="00AD41D4">
      <w:pPr>
        <w:rPr>
          <w:rFonts w:ascii="Arial" w:hAnsi="Arial" w:cs="Arial"/>
          <w:color w:val="000000"/>
        </w:rPr>
      </w:pPr>
    </w:p>
    <w:p w14:paraId="49909D77" w14:textId="77777777" w:rsidR="00AD41D4" w:rsidRPr="00CB594D" w:rsidRDefault="00AD41D4" w:rsidP="00AD41D4">
      <w:pPr>
        <w:rPr>
          <w:rFonts w:ascii="Arial" w:hAnsi="Arial" w:cs="Arial"/>
          <w:color w:val="000000"/>
        </w:rPr>
      </w:pPr>
      <w:r w:rsidRPr="00C4680E">
        <w:rPr>
          <w:rFonts w:ascii="Arial" w:hAnsi="Arial" w:cs="Arial"/>
          <w:color w:val="000000"/>
        </w:rPr>
        <w:t>Brooker, R. W., Bennett, A. E., Cong, W, F., Danielle, T. J., George, T. S.., Hallett, P. D., &amp; White P. J. (2015). Improving intercropping: A Synthesis of research in agronomy,</w:t>
      </w:r>
      <w:r w:rsidRPr="00CB594D">
        <w:rPr>
          <w:rFonts w:ascii="Arial" w:hAnsi="Arial" w:cs="Arial"/>
          <w:color w:val="000000"/>
        </w:rPr>
        <w:t xml:space="preserve"> plant physiology and ecology.  </w:t>
      </w:r>
      <w:r w:rsidRPr="00CB594D">
        <w:rPr>
          <w:rFonts w:ascii="Arial" w:hAnsi="Arial" w:cs="Arial"/>
          <w:i/>
          <w:color w:val="000000"/>
        </w:rPr>
        <w:t>New Phytologist. 206</w:t>
      </w:r>
      <w:r w:rsidRPr="00CB594D">
        <w:rPr>
          <w:rFonts w:ascii="Arial" w:hAnsi="Arial" w:cs="Arial"/>
          <w:color w:val="000000"/>
        </w:rPr>
        <w:t xml:space="preserve"> (1), 107-117.</w:t>
      </w:r>
      <w:r w:rsidR="00AE4E59">
        <w:rPr>
          <w:rFonts w:ascii="Arial" w:hAnsi="Arial" w:cs="Arial"/>
          <w:color w:val="000000"/>
        </w:rPr>
        <w:t xml:space="preserve"> htt</w:t>
      </w:r>
      <w:r w:rsidR="00C4680E">
        <w:rPr>
          <w:rFonts w:ascii="Arial" w:hAnsi="Arial" w:cs="Arial"/>
          <w:color w:val="000000"/>
        </w:rPr>
        <w:t>ps://doi.org/10.1111/nph.13132.</w:t>
      </w:r>
    </w:p>
    <w:p w14:paraId="4BF5AF3A" w14:textId="77777777" w:rsidR="00AD41D4" w:rsidRPr="00CB594D" w:rsidRDefault="00AD41D4" w:rsidP="00AD41D4">
      <w:pPr>
        <w:rPr>
          <w:rFonts w:ascii="Arial" w:hAnsi="Arial" w:cs="Arial"/>
          <w:color w:val="000000"/>
        </w:rPr>
      </w:pPr>
    </w:p>
    <w:p w14:paraId="2B502B79" w14:textId="77777777" w:rsidR="00AD41D4" w:rsidRPr="00C4680E" w:rsidRDefault="00C4680E" w:rsidP="00AD41D4">
      <w:pPr>
        <w:rPr>
          <w:rFonts w:ascii="Arial" w:hAnsi="Arial" w:cs="Arial"/>
          <w:color w:val="000000"/>
        </w:rPr>
      </w:pPr>
      <w:r w:rsidRPr="00C4680E">
        <w:rPr>
          <w:rFonts w:ascii="Arial" w:hAnsi="Arial" w:cs="Arial"/>
          <w:color w:val="000000"/>
        </w:rPr>
        <w:t>Brooker, R. W., Hawes, C., I</w:t>
      </w:r>
      <w:r w:rsidR="00AD41D4" w:rsidRPr="00C4680E">
        <w:rPr>
          <w:rFonts w:ascii="Arial" w:hAnsi="Arial" w:cs="Arial"/>
          <w:color w:val="000000"/>
        </w:rPr>
        <w:t>annetta</w:t>
      </w:r>
      <w:r w:rsidRPr="00C4680E">
        <w:rPr>
          <w:rFonts w:ascii="Arial" w:hAnsi="Arial" w:cs="Arial"/>
          <w:color w:val="000000"/>
        </w:rPr>
        <w:t xml:space="preserve">, P. P. M., Karley, A. J., &amp; Renard, D. (2023). </w:t>
      </w:r>
      <w:r w:rsidR="00AD41D4" w:rsidRPr="00C4680E">
        <w:rPr>
          <w:rFonts w:ascii="Arial" w:hAnsi="Arial" w:cs="Arial"/>
          <w:color w:val="000000"/>
        </w:rPr>
        <w:t xml:space="preserve">Plant diversity and ecological intensification in crop production systems. </w:t>
      </w:r>
      <w:r w:rsidR="00AD41D4" w:rsidRPr="00C4680E">
        <w:rPr>
          <w:rFonts w:ascii="Arial" w:hAnsi="Arial" w:cs="Arial"/>
          <w:i/>
          <w:color w:val="000000"/>
        </w:rPr>
        <w:t>Journal of Plant Ecology</w:t>
      </w:r>
      <w:r w:rsidR="00AD41D4" w:rsidRPr="00C4680E">
        <w:rPr>
          <w:rFonts w:ascii="Arial" w:hAnsi="Arial" w:cs="Arial"/>
          <w:color w:val="000000"/>
        </w:rPr>
        <w:t>, 16(6).</w:t>
      </w:r>
      <w:r w:rsidRPr="00C4680E">
        <w:rPr>
          <w:rFonts w:ascii="Arial" w:hAnsi="Arial" w:cs="Arial"/>
          <w:color w:val="000000"/>
        </w:rPr>
        <w:t xml:space="preserve"> https://doi.org/10.1093/jpe/rtad015.</w:t>
      </w:r>
    </w:p>
    <w:p w14:paraId="3DA08DE9" w14:textId="77777777" w:rsidR="00CB594D" w:rsidRPr="00CB594D" w:rsidRDefault="00CB594D" w:rsidP="00CB594D">
      <w:pPr>
        <w:rPr>
          <w:rFonts w:ascii="Arial" w:hAnsi="Arial" w:cs="Arial"/>
          <w:color w:val="000000"/>
        </w:rPr>
      </w:pPr>
    </w:p>
    <w:p w14:paraId="5370EC06" w14:textId="77777777" w:rsidR="00AD41D4" w:rsidRPr="00CB594D" w:rsidRDefault="00AD41D4" w:rsidP="00CB594D">
      <w:pPr>
        <w:rPr>
          <w:rFonts w:ascii="Arial" w:hAnsi="Arial" w:cs="Arial"/>
          <w:color w:val="000000"/>
        </w:rPr>
      </w:pPr>
      <w:r w:rsidRPr="00CB594D">
        <w:rPr>
          <w:rFonts w:ascii="Arial" w:hAnsi="Arial" w:cs="Arial"/>
          <w:color w:val="000000"/>
        </w:rPr>
        <w:t>Bugilla, F.</w:t>
      </w:r>
      <w:r w:rsidR="00CB594D">
        <w:rPr>
          <w:rFonts w:ascii="Arial" w:hAnsi="Arial" w:cs="Arial"/>
          <w:color w:val="000000"/>
        </w:rPr>
        <w:t xml:space="preserve"> </w:t>
      </w:r>
      <w:r w:rsidRPr="00CB594D">
        <w:rPr>
          <w:rFonts w:ascii="Arial" w:hAnsi="Arial" w:cs="Arial"/>
          <w:color w:val="000000"/>
        </w:rPr>
        <w:t xml:space="preserve">B., Santo, K. G., Khalid, A. A., </w:t>
      </w:r>
      <w:proofErr w:type="spellStart"/>
      <w:r w:rsidRPr="00CB594D">
        <w:rPr>
          <w:rFonts w:ascii="Arial" w:hAnsi="Arial" w:cs="Arial"/>
          <w:color w:val="000000"/>
        </w:rPr>
        <w:t>Afreh</w:t>
      </w:r>
      <w:proofErr w:type="spellEnd"/>
      <w:r w:rsidRPr="00CB594D">
        <w:rPr>
          <w:rFonts w:ascii="Arial" w:hAnsi="Arial" w:cs="Arial"/>
          <w:color w:val="000000"/>
        </w:rPr>
        <w:t xml:space="preserve">, D. N., </w:t>
      </w:r>
      <w:proofErr w:type="spellStart"/>
      <w:r w:rsidRPr="00CB594D">
        <w:rPr>
          <w:rFonts w:ascii="Arial" w:hAnsi="Arial" w:cs="Arial"/>
          <w:color w:val="000000"/>
        </w:rPr>
        <w:t>Atakora</w:t>
      </w:r>
      <w:proofErr w:type="spellEnd"/>
      <w:r w:rsidRPr="00CB594D">
        <w:rPr>
          <w:rFonts w:ascii="Arial" w:hAnsi="Arial" w:cs="Arial"/>
          <w:color w:val="000000"/>
        </w:rPr>
        <w:t>, A., &amp; Abdulai, M. (2023). Effect of spatial row arrangement and time of planting intercrops on performance of groundnuts (</w:t>
      </w:r>
      <w:proofErr w:type="spellStart"/>
      <w:r w:rsidRPr="00CB594D">
        <w:rPr>
          <w:rFonts w:ascii="Arial" w:hAnsi="Arial" w:cs="Arial"/>
          <w:color w:val="000000"/>
        </w:rPr>
        <w:t>Arachis</w:t>
      </w:r>
      <w:proofErr w:type="spellEnd"/>
      <w:r w:rsidRPr="00CB594D">
        <w:rPr>
          <w:rFonts w:ascii="Arial" w:hAnsi="Arial" w:cs="Arial"/>
          <w:color w:val="000000"/>
        </w:rPr>
        <w:t xml:space="preserve"> </w:t>
      </w:r>
      <w:proofErr w:type="spellStart"/>
      <w:r w:rsidRPr="00CB594D">
        <w:rPr>
          <w:rFonts w:ascii="Arial" w:hAnsi="Arial" w:cs="Arial"/>
          <w:color w:val="000000"/>
        </w:rPr>
        <w:t>hypoogaea</w:t>
      </w:r>
      <w:proofErr w:type="spellEnd"/>
      <w:r w:rsidRPr="00CB594D">
        <w:rPr>
          <w:rFonts w:ascii="Arial" w:hAnsi="Arial" w:cs="Arial"/>
          <w:color w:val="000000"/>
        </w:rPr>
        <w:t xml:space="preserve"> L) under maize (</w:t>
      </w:r>
      <w:r w:rsidRPr="00CB594D">
        <w:rPr>
          <w:rFonts w:ascii="Arial" w:hAnsi="Arial" w:cs="Arial"/>
          <w:i/>
          <w:color w:val="000000"/>
        </w:rPr>
        <w:t>Zea mays</w:t>
      </w:r>
      <w:r w:rsidRPr="00CB594D">
        <w:rPr>
          <w:rFonts w:ascii="Arial" w:hAnsi="Arial" w:cs="Arial"/>
          <w:color w:val="000000"/>
        </w:rPr>
        <w:t xml:space="preserve"> L.) – groundnut intercropping system in </w:t>
      </w:r>
      <w:proofErr w:type="spellStart"/>
      <w:r w:rsidRPr="00CB594D">
        <w:rPr>
          <w:rFonts w:ascii="Arial" w:hAnsi="Arial" w:cs="Arial"/>
          <w:color w:val="000000"/>
        </w:rPr>
        <w:t>ejula</w:t>
      </w:r>
      <w:proofErr w:type="spellEnd"/>
      <w:r w:rsidRPr="00CB594D">
        <w:rPr>
          <w:rFonts w:ascii="Arial" w:hAnsi="Arial" w:cs="Arial"/>
          <w:color w:val="000000"/>
        </w:rPr>
        <w:t xml:space="preserve">. </w:t>
      </w:r>
      <w:r w:rsidRPr="00CB594D">
        <w:rPr>
          <w:rFonts w:ascii="Arial" w:hAnsi="Arial" w:cs="Arial"/>
          <w:i/>
          <w:color w:val="000000"/>
        </w:rPr>
        <w:t>American Journal of Plant Sciences</w:t>
      </w:r>
      <w:r w:rsidRPr="00CB594D">
        <w:rPr>
          <w:rFonts w:ascii="Arial" w:hAnsi="Arial" w:cs="Arial"/>
          <w:color w:val="000000"/>
        </w:rPr>
        <w:t>. 14 (3), 264-289. https://doi.org/10m44236/ajps.2023.143019.</w:t>
      </w:r>
    </w:p>
    <w:p w14:paraId="2E1B8DDA" w14:textId="77777777" w:rsidR="00CB594D" w:rsidRPr="00CB594D" w:rsidRDefault="00CB594D" w:rsidP="00CB594D">
      <w:pPr>
        <w:rPr>
          <w:rFonts w:ascii="Arial" w:hAnsi="Arial" w:cs="Arial"/>
        </w:rPr>
      </w:pPr>
    </w:p>
    <w:p w14:paraId="721DBEB5" w14:textId="77777777" w:rsidR="00AD41D4" w:rsidRPr="00CB594D" w:rsidRDefault="00AD41D4" w:rsidP="00CB594D">
      <w:pPr>
        <w:rPr>
          <w:rFonts w:ascii="Arial" w:hAnsi="Arial" w:cs="Arial"/>
        </w:rPr>
      </w:pPr>
      <w:r w:rsidRPr="00CB594D">
        <w:rPr>
          <w:rFonts w:ascii="Arial" w:hAnsi="Arial" w:cs="Arial"/>
        </w:rPr>
        <w:t xml:space="preserve">Dhima. K., </w:t>
      </w:r>
      <w:proofErr w:type="spellStart"/>
      <w:r w:rsidRPr="00CB594D">
        <w:rPr>
          <w:rFonts w:ascii="Arial" w:hAnsi="Arial" w:cs="Arial"/>
        </w:rPr>
        <w:t>Lithourgidis</w:t>
      </w:r>
      <w:proofErr w:type="spellEnd"/>
      <w:r w:rsidRPr="00CB594D">
        <w:rPr>
          <w:rFonts w:ascii="Arial" w:hAnsi="Arial" w:cs="Arial"/>
        </w:rPr>
        <w:t xml:space="preserve">. A. I.., Visilakoglou, I., &amp; </w:t>
      </w:r>
      <w:proofErr w:type="spellStart"/>
      <w:r w:rsidRPr="00CB594D">
        <w:rPr>
          <w:rFonts w:ascii="Arial" w:hAnsi="Arial" w:cs="Arial"/>
        </w:rPr>
        <w:t>Dordas</w:t>
      </w:r>
      <w:proofErr w:type="spellEnd"/>
      <w:r w:rsidRPr="00CB594D">
        <w:rPr>
          <w:rFonts w:ascii="Arial" w:hAnsi="Arial" w:cs="Arial"/>
        </w:rPr>
        <w:t xml:space="preserve">, C. (2007). Competition indices of common vetch and cereal intercrops in two seeding ratio. </w:t>
      </w:r>
      <w:r w:rsidRPr="00CB594D">
        <w:rPr>
          <w:rFonts w:ascii="Arial" w:hAnsi="Arial" w:cs="Arial"/>
          <w:i/>
        </w:rPr>
        <w:t xml:space="preserve">Field Crops Research, </w:t>
      </w:r>
      <w:r w:rsidRPr="00CB594D">
        <w:rPr>
          <w:rFonts w:ascii="Arial" w:hAnsi="Arial" w:cs="Arial"/>
        </w:rPr>
        <w:t>100 (2-3),</w:t>
      </w:r>
      <w:r w:rsidRPr="00CB594D">
        <w:rPr>
          <w:rFonts w:ascii="Arial" w:hAnsi="Arial" w:cs="Arial"/>
          <w:i/>
        </w:rPr>
        <w:t xml:space="preserve"> </w:t>
      </w:r>
      <w:r w:rsidRPr="00CB594D">
        <w:rPr>
          <w:rFonts w:ascii="Arial" w:hAnsi="Arial" w:cs="Arial"/>
        </w:rPr>
        <w:t xml:space="preserve">249-256. </w:t>
      </w:r>
      <w:r w:rsidRPr="00CB594D">
        <w:rPr>
          <w:rStyle w:val="anchor-text"/>
          <w:rFonts w:ascii="Arial" w:hAnsi="Arial" w:cs="Arial"/>
        </w:rPr>
        <w:t>https://doi.org/10.1016/j.fcr.2006.07.008</w:t>
      </w:r>
    </w:p>
    <w:p w14:paraId="7A2A0FC6" w14:textId="77777777" w:rsidR="00CB594D" w:rsidRPr="00CB594D" w:rsidRDefault="00CB594D" w:rsidP="00CB594D">
      <w:pPr>
        <w:rPr>
          <w:rFonts w:ascii="Arial" w:hAnsi="Arial" w:cs="Arial"/>
          <w:color w:val="000000"/>
        </w:rPr>
      </w:pPr>
    </w:p>
    <w:p w14:paraId="3AAC2008" w14:textId="77777777" w:rsidR="00AD41D4" w:rsidRPr="00CB594D" w:rsidRDefault="00AD41D4" w:rsidP="00CB594D">
      <w:pPr>
        <w:rPr>
          <w:rFonts w:ascii="Arial" w:hAnsi="Arial" w:cs="Arial"/>
          <w:color w:val="000000"/>
        </w:rPr>
      </w:pPr>
      <w:r w:rsidRPr="00CB594D">
        <w:rPr>
          <w:rFonts w:ascii="Arial" w:hAnsi="Arial" w:cs="Arial"/>
          <w:color w:val="000000"/>
        </w:rPr>
        <w:t xml:space="preserve">Dong, Q., Zhao, X., Zhou, D., Liu, Z., Shi, X., Yuan, Y., Jia, P., Liu, Y., Song, P.,  Wang, X., Jiang, C., Liu, X., Zhang, He., Zhong, C., Guo, F., Wan, S., Yu, H., &amp; Zhang, Z., (2022). Maize and peanut intercropping improves the nitrogen </w:t>
      </w:r>
      <w:r w:rsidRPr="00CB594D">
        <w:rPr>
          <w:rFonts w:ascii="Arial" w:hAnsi="Arial" w:cs="Arial"/>
          <w:color w:val="000000"/>
        </w:rPr>
        <w:lastRenderedPageBreak/>
        <w:t xml:space="preserve">accumulation and yield per plant of maize by promoting the secretion of flavonoids and abundance of Bradyrhizobium in rhizosphere. </w:t>
      </w:r>
      <w:r w:rsidRPr="00CB594D">
        <w:rPr>
          <w:rFonts w:ascii="Arial" w:hAnsi="Arial" w:cs="Arial"/>
          <w:i/>
          <w:color w:val="000000"/>
        </w:rPr>
        <w:t xml:space="preserve">Frontiers in Plant Science. </w:t>
      </w:r>
      <w:r w:rsidRPr="00CB594D">
        <w:rPr>
          <w:rFonts w:ascii="Arial" w:hAnsi="Arial" w:cs="Arial"/>
          <w:color w:val="000000"/>
        </w:rPr>
        <w:t>13, 957336. https//doi.org/10.3389/fpls.2022.957336</w:t>
      </w:r>
    </w:p>
    <w:p w14:paraId="7855AB8B" w14:textId="77777777" w:rsidR="00CB594D" w:rsidRPr="00CB594D" w:rsidRDefault="00CB594D" w:rsidP="00CB594D">
      <w:pPr>
        <w:rPr>
          <w:rFonts w:ascii="Arial" w:hAnsi="Arial" w:cs="Arial"/>
        </w:rPr>
      </w:pPr>
    </w:p>
    <w:p w14:paraId="09A2EF22" w14:textId="77777777" w:rsidR="00AD41D4" w:rsidRPr="00CB594D" w:rsidRDefault="00AD41D4" w:rsidP="00CB594D">
      <w:pPr>
        <w:rPr>
          <w:rFonts w:ascii="Arial" w:hAnsi="Arial" w:cs="Arial"/>
          <w:color w:val="000000"/>
        </w:rPr>
      </w:pPr>
      <w:r w:rsidRPr="00CB594D">
        <w:rPr>
          <w:rFonts w:ascii="Arial" w:hAnsi="Arial" w:cs="Arial"/>
        </w:rPr>
        <w:t xml:space="preserve">Emerick, K., &amp; Ronald, P. C., (2019). Sub I rice: Engineering rice for climate change. </w:t>
      </w:r>
      <w:r w:rsidRPr="00CB594D">
        <w:rPr>
          <w:rFonts w:ascii="Arial" w:hAnsi="Arial" w:cs="Arial"/>
          <w:i/>
        </w:rPr>
        <w:t>Cold Spring Harbor. Perspectives in Biology</w:t>
      </w:r>
      <w:r w:rsidRPr="00CB594D">
        <w:rPr>
          <w:rFonts w:ascii="Arial" w:hAnsi="Arial" w:cs="Arial"/>
        </w:rPr>
        <w:t>. 11(12), ao34637.https:doi.org/10.1101/cshpersspect.a034637</w:t>
      </w:r>
    </w:p>
    <w:p w14:paraId="4ABC93BD" w14:textId="77777777" w:rsidR="00CB594D" w:rsidRPr="00CB594D" w:rsidRDefault="00CB594D" w:rsidP="00CB594D">
      <w:pPr>
        <w:rPr>
          <w:rFonts w:ascii="Arial" w:hAnsi="Arial" w:cs="Arial"/>
          <w:color w:val="000000"/>
        </w:rPr>
      </w:pPr>
    </w:p>
    <w:p w14:paraId="3F7C8FD4" w14:textId="77777777" w:rsidR="00AD41D4" w:rsidRPr="00CB594D" w:rsidRDefault="00AD41D4" w:rsidP="00CB594D">
      <w:pPr>
        <w:rPr>
          <w:rFonts w:ascii="Arial" w:hAnsi="Arial" w:cs="Arial"/>
          <w:color w:val="000000"/>
        </w:rPr>
      </w:pPr>
      <w:r w:rsidRPr="00CB594D">
        <w:rPr>
          <w:rFonts w:ascii="Arial" w:hAnsi="Arial" w:cs="Arial"/>
          <w:color w:val="000000"/>
        </w:rPr>
        <w:t xml:space="preserve">Erythrina, E., </w:t>
      </w:r>
      <w:proofErr w:type="spellStart"/>
      <w:r w:rsidRPr="00CB594D">
        <w:rPr>
          <w:rFonts w:ascii="Arial" w:hAnsi="Arial" w:cs="Arial"/>
          <w:color w:val="000000"/>
        </w:rPr>
        <w:t>Susilawati</w:t>
      </w:r>
      <w:proofErr w:type="spellEnd"/>
      <w:r w:rsidRPr="00CB594D">
        <w:rPr>
          <w:rFonts w:ascii="Arial" w:hAnsi="Arial" w:cs="Arial"/>
          <w:color w:val="000000"/>
        </w:rPr>
        <w:t xml:space="preserve">. S., </w:t>
      </w:r>
      <w:proofErr w:type="spellStart"/>
      <w:r w:rsidRPr="00CB594D">
        <w:rPr>
          <w:rFonts w:ascii="Arial" w:hAnsi="Arial" w:cs="Arial"/>
          <w:color w:val="000000"/>
        </w:rPr>
        <w:t>Slametoo.S</w:t>
      </w:r>
      <w:proofErr w:type="spellEnd"/>
      <w:r w:rsidRPr="00CB594D">
        <w:rPr>
          <w:rFonts w:ascii="Arial" w:hAnsi="Arial" w:cs="Arial"/>
          <w:color w:val="000000"/>
        </w:rPr>
        <w:t xml:space="preserve">., </w:t>
      </w:r>
      <w:proofErr w:type="spellStart"/>
      <w:r w:rsidRPr="00CB594D">
        <w:rPr>
          <w:rFonts w:ascii="Arial" w:hAnsi="Arial" w:cs="Arial"/>
          <w:color w:val="000000"/>
        </w:rPr>
        <w:t>Resiani</w:t>
      </w:r>
      <w:proofErr w:type="spellEnd"/>
      <w:r w:rsidRPr="00CB594D">
        <w:rPr>
          <w:rFonts w:ascii="Arial" w:hAnsi="Arial" w:cs="Arial"/>
          <w:color w:val="000000"/>
        </w:rPr>
        <w:t xml:space="preserve">, N. M. D., </w:t>
      </w:r>
      <w:proofErr w:type="spellStart"/>
      <w:r w:rsidRPr="00CB594D">
        <w:rPr>
          <w:rFonts w:ascii="Arial" w:hAnsi="Arial" w:cs="Arial"/>
          <w:color w:val="000000"/>
        </w:rPr>
        <w:t>Arianti</w:t>
      </w:r>
      <w:proofErr w:type="spellEnd"/>
      <w:r w:rsidRPr="00CB594D">
        <w:rPr>
          <w:rFonts w:ascii="Arial" w:hAnsi="Arial" w:cs="Arial"/>
          <w:color w:val="000000"/>
        </w:rPr>
        <w:t xml:space="preserve">, F. D., </w:t>
      </w:r>
      <w:proofErr w:type="spellStart"/>
      <w:r w:rsidRPr="00CB594D">
        <w:rPr>
          <w:rFonts w:ascii="Arial" w:hAnsi="Arial" w:cs="Arial"/>
          <w:color w:val="000000"/>
        </w:rPr>
        <w:t>Jumakir</w:t>
      </w:r>
      <w:proofErr w:type="spellEnd"/>
      <w:r w:rsidRPr="00CB594D">
        <w:rPr>
          <w:rFonts w:ascii="Arial" w:hAnsi="Arial" w:cs="Arial"/>
          <w:color w:val="000000"/>
        </w:rPr>
        <w:t xml:space="preserve">, J., Fahri. A., </w:t>
      </w:r>
      <w:proofErr w:type="spellStart"/>
      <w:r w:rsidRPr="00CB594D">
        <w:rPr>
          <w:rFonts w:ascii="Arial" w:hAnsi="Arial" w:cs="Arial"/>
          <w:color w:val="000000"/>
        </w:rPr>
        <w:t>Bhermana</w:t>
      </w:r>
      <w:proofErr w:type="spellEnd"/>
      <w:r w:rsidRPr="00CB594D">
        <w:rPr>
          <w:rFonts w:ascii="Arial" w:hAnsi="Arial" w:cs="Arial"/>
          <w:color w:val="000000"/>
        </w:rPr>
        <w:t xml:space="preserve">, A., </w:t>
      </w:r>
      <w:proofErr w:type="spellStart"/>
      <w:r w:rsidRPr="00CB594D">
        <w:rPr>
          <w:rFonts w:ascii="Arial" w:hAnsi="Arial" w:cs="Arial"/>
          <w:color w:val="000000"/>
        </w:rPr>
        <w:t>Jumarik</w:t>
      </w:r>
      <w:proofErr w:type="spellEnd"/>
      <w:r w:rsidRPr="00CB594D">
        <w:rPr>
          <w:rFonts w:ascii="Arial" w:hAnsi="Arial" w:cs="Arial"/>
          <w:color w:val="000000"/>
        </w:rPr>
        <w:t xml:space="preserve">, J., Fahri, A., </w:t>
      </w:r>
      <w:proofErr w:type="spellStart"/>
      <w:r w:rsidRPr="00CB594D">
        <w:rPr>
          <w:rFonts w:ascii="Arial" w:hAnsi="Arial" w:cs="Arial"/>
          <w:color w:val="000000"/>
        </w:rPr>
        <w:t>Bhermana</w:t>
      </w:r>
      <w:proofErr w:type="spellEnd"/>
      <w:r w:rsidRPr="00CB594D">
        <w:rPr>
          <w:rFonts w:ascii="Arial" w:hAnsi="Arial" w:cs="Arial"/>
          <w:color w:val="000000"/>
        </w:rPr>
        <w:t xml:space="preserve">, A.., </w:t>
      </w:r>
      <w:proofErr w:type="spellStart"/>
      <w:r w:rsidRPr="00CB594D">
        <w:rPr>
          <w:rFonts w:ascii="Arial" w:hAnsi="Arial" w:cs="Arial"/>
          <w:color w:val="000000"/>
        </w:rPr>
        <w:t>jannah</w:t>
      </w:r>
      <w:proofErr w:type="spellEnd"/>
      <w:r w:rsidRPr="00CB594D">
        <w:rPr>
          <w:rFonts w:ascii="Arial" w:hAnsi="Arial" w:cs="Arial"/>
          <w:color w:val="000000"/>
        </w:rPr>
        <w:t xml:space="preserve">, A., </w:t>
      </w:r>
      <w:proofErr w:type="spellStart"/>
      <w:r w:rsidRPr="00CB594D">
        <w:rPr>
          <w:rFonts w:ascii="Arial" w:hAnsi="Arial" w:cs="Arial"/>
          <w:color w:val="000000"/>
        </w:rPr>
        <w:t>Sembiring,H</w:t>
      </w:r>
      <w:proofErr w:type="spellEnd"/>
      <w:r w:rsidRPr="00CB594D">
        <w:rPr>
          <w:rFonts w:ascii="Arial" w:hAnsi="Arial" w:cs="Arial"/>
          <w:color w:val="000000"/>
        </w:rPr>
        <w:t>., (2022). Yield advantage and economic performance of Rice-Maize, Rice-Soybean and Maize-</w:t>
      </w:r>
      <w:proofErr w:type="spellStart"/>
      <w:r w:rsidRPr="00CB594D">
        <w:rPr>
          <w:rFonts w:ascii="Arial" w:hAnsi="Arial" w:cs="Arial"/>
          <w:color w:val="000000"/>
        </w:rPr>
        <w:t>Sobean</w:t>
      </w:r>
      <w:proofErr w:type="spellEnd"/>
      <w:r w:rsidRPr="00CB594D">
        <w:rPr>
          <w:rFonts w:ascii="Arial" w:hAnsi="Arial" w:cs="Arial"/>
          <w:color w:val="000000"/>
        </w:rPr>
        <w:t xml:space="preserve"> intercropping in rainfed areas of Western Indonesia with a wet climate. </w:t>
      </w:r>
      <w:r w:rsidRPr="00CB594D">
        <w:rPr>
          <w:rFonts w:ascii="Arial" w:hAnsi="Arial" w:cs="Arial"/>
          <w:i/>
          <w:color w:val="000000"/>
        </w:rPr>
        <w:t>Agronomy</w:t>
      </w:r>
      <w:r w:rsidRPr="00CB594D">
        <w:rPr>
          <w:rFonts w:ascii="Arial" w:hAnsi="Arial" w:cs="Arial"/>
          <w:color w:val="000000"/>
        </w:rPr>
        <w:t>. 12,2326.https://doi.org/10.3390/agronomy12102326.</w:t>
      </w:r>
    </w:p>
    <w:p w14:paraId="28A68D83" w14:textId="77777777" w:rsidR="00CB594D" w:rsidRPr="00CB594D" w:rsidRDefault="00CB594D" w:rsidP="00CB594D">
      <w:pPr>
        <w:rPr>
          <w:rFonts w:ascii="Arial" w:hAnsi="Arial" w:cs="Arial"/>
          <w:color w:val="000000"/>
        </w:rPr>
      </w:pPr>
    </w:p>
    <w:p w14:paraId="188F97BC" w14:textId="77777777" w:rsidR="00AD41D4" w:rsidRPr="00CB594D" w:rsidRDefault="00AD41D4" w:rsidP="00CB594D">
      <w:pPr>
        <w:rPr>
          <w:rFonts w:ascii="Arial" w:hAnsi="Arial" w:cs="Arial"/>
        </w:rPr>
      </w:pPr>
      <w:r w:rsidRPr="00CB594D">
        <w:rPr>
          <w:rFonts w:ascii="Arial" w:hAnsi="Arial" w:cs="Arial"/>
          <w:color w:val="000000"/>
        </w:rPr>
        <w:t xml:space="preserve">Ghaffar, A., Rahaman, M. H. U., Ahmed, S., Haider, G., Ahmad, I., Khan, M.A., Afzaal, M., Ahmed, S., </w:t>
      </w:r>
      <w:proofErr w:type="spellStart"/>
      <w:r w:rsidRPr="00CB594D">
        <w:rPr>
          <w:rFonts w:ascii="Arial" w:hAnsi="Arial" w:cs="Arial"/>
          <w:color w:val="000000"/>
        </w:rPr>
        <w:t>Fahhad</w:t>
      </w:r>
      <w:proofErr w:type="spellEnd"/>
      <w:r w:rsidRPr="00CB594D">
        <w:rPr>
          <w:rFonts w:ascii="Arial" w:hAnsi="Arial" w:cs="Arial"/>
          <w:color w:val="000000"/>
        </w:rPr>
        <w:t xml:space="preserve">, S., </w:t>
      </w:r>
      <w:r w:rsidRPr="00CB594D">
        <w:rPr>
          <w:rFonts w:ascii="Arial" w:hAnsi="Arial" w:cs="Arial"/>
        </w:rPr>
        <w:t xml:space="preserve">Hussain, </w:t>
      </w:r>
      <w:proofErr w:type="spellStart"/>
      <w:r w:rsidRPr="00CB594D">
        <w:rPr>
          <w:rFonts w:ascii="Arial" w:hAnsi="Arial" w:cs="Arial"/>
        </w:rPr>
        <w:t>J,,m</w:t>
      </w:r>
      <w:proofErr w:type="spellEnd"/>
      <w:r w:rsidRPr="00CB594D">
        <w:rPr>
          <w:rFonts w:ascii="Arial" w:hAnsi="Arial" w:cs="Arial"/>
        </w:rPr>
        <w:t xml:space="preserve"> &amp; Ahmed. (2022). Adaptations in cropping system and pattern for sustainable crops production under climate change scenarios (p 10). CRS Press. http://doi.org/10.1201/9781003286417-1.</w:t>
      </w:r>
    </w:p>
    <w:p w14:paraId="57BCC32A" w14:textId="77777777" w:rsidR="00CB594D" w:rsidRPr="00CB594D" w:rsidRDefault="00CB594D" w:rsidP="00CB594D">
      <w:pPr>
        <w:rPr>
          <w:rFonts w:ascii="Arial" w:hAnsi="Arial" w:cs="Arial"/>
        </w:rPr>
      </w:pPr>
    </w:p>
    <w:p w14:paraId="7F98011D" w14:textId="77777777" w:rsidR="00AD41D4" w:rsidRPr="00CB594D" w:rsidRDefault="00F33D20" w:rsidP="00CB594D">
      <w:pPr>
        <w:rPr>
          <w:rFonts w:ascii="Arial" w:hAnsi="Arial" w:cs="Arial"/>
        </w:rPr>
      </w:pPr>
      <w:r w:rsidRPr="0004254C">
        <w:rPr>
          <w:rFonts w:ascii="Arial" w:hAnsi="Arial" w:cs="Arial"/>
        </w:rPr>
        <w:t>Fageria, N. K., Moreira, A., Ferreira, E, P. B.,</w:t>
      </w:r>
      <w:r w:rsidR="004B0DBD" w:rsidRPr="0004254C">
        <w:rPr>
          <w:rFonts w:ascii="Arial" w:hAnsi="Arial" w:cs="Arial"/>
        </w:rPr>
        <w:t xml:space="preserve"> </w:t>
      </w:r>
      <w:r w:rsidR="00AD41D4" w:rsidRPr="0004254C">
        <w:rPr>
          <w:rFonts w:ascii="Arial" w:hAnsi="Arial" w:cs="Arial"/>
        </w:rPr>
        <w:t xml:space="preserve">&amp; </w:t>
      </w:r>
      <w:proofErr w:type="spellStart"/>
      <w:r w:rsidRPr="0004254C">
        <w:rPr>
          <w:rFonts w:ascii="Arial" w:hAnsi="Arial" w:cs="Arial"/>
        </w:rPr>
        <w:t>Nascente</w:t>
      </w:r>
      <w:proofErr w:type="spellEnd"/>
      <w:r w:rsidRPr="0004254C">
        <w:rPr>
          <w:rFonts w:ascii="Arial" w:hAnsi="Arial" w:cs="Arial"/>
        </w:rPr>
        <w:t xml:space="preserve"> (Adriano, S) (2014</w:t>
      </w:r>
      <w:r w:rsidR="00AD41D4" w:rsidRPr="0004254C">
        <w:rPr>
          <w:rFonts w:ascii="Arial" w:hAnsi="Arial" w:cs="Arial"/>
        </w:rPr>
        <w:t xml:space="preserve">). Zinc use efficiency in upland rice genotypes. </w:t>
      </w:r>
      <w:r w:rsidR="00AD41D4" w:rsidRPr="0004254C">
        <w:rPr>
          <w:rFonts w:ascii="Arial" w:hAnsi="Arial" w:cs="Arial"/>
          <w:i/>
        </w:rPr>
        <w:t>Communications in Soil Science and Plant Analysis.</w:t>
      </w:r>
      <w:r w:rsidR="00AD41D4" w:rsidRPr="0004254C">
        <w:rPr>
          <w:rFonts w:ascii="Arial" w:hAnsi="Arial" w:cs="Arial"/>
        </w:rPr>
        <w:t xml:space="preserve"> </w:t>
      </w:r>
      <w:r w:rsidRPr="0004254C">
        <w:rPr>
          <w:rFonts w:ascii="Arial" w:hAnsi="Arial" w:cs="Arial"/>
          <w:i/>
        </w:rPr>
        <w:t>46</w:t>
      </w:r>
      <w:r w:rsidRPr="0004254C">
        <w:rPr>
          <w:rFonts w:ascii="Arial" w:hAnsi="Arial" w:cs="Arial"/>
        </w:rPr>
        <w:t>: 94-108</w:t>
      </w:r>
      <w:r w:rsidR="00AD41D4" w:rsidRPr="0004254C">
        <w:rPr>
          <w:rFonts w:ascii="Arial" w:hAnsi="Arial" w:cs="Arial"/>
        </w:rPr>
        <w:t>.</w:t>
      </w:r>
      <w:r w:rsidRPr="00F33D20">
        <w:rPr>
          <w:rFonts w:ascii="Arial" w:hAnsi="Arial" w:cs="Arial"/>
        </w:rPr>
        <w:t xml:space="preserve"> https://doi.org/10.10060/00103624.2024..956889.</w:t>
      </w:r>
    </w:p>
    <w:p w14:paraId="056FB418" w14:textId="77777777" w:rsidR="00CB594D" w:rsidRPr="00CB594D" w:rsidRDefault="00CB594D" w:rsidP="00CB594D">
      <w:pPr>
        <w:rPr>
          <w:rFonts w:ascii="Arial" w:hAnsi="Arial" w:cs="Arial"/>
        </w:rPr>
      </w:pPr>
    </w:p>
    <w:p w14:paraId="295CA841" w14:textId="77777777" w:rsidR="00AD41D4" w:rsidRPr="00CB594D" w:rsidRDefault="004B0DBD" w:rsidP="00CB594D">
      <w:pPr>
        <w:rPr>
          <w:rFonts w:ascii="Arial" w:hAnsi="Arial" w:cs="Arial"/>
        </w:rPr>
      </w:pPr>
      <w:r w:rsidRPr="00460891">
        <w:rPr>
          <w:rFonts w:ascii="Arial" w:hAnsi="Arial" w:cs="Arial"/>
        </w:rPr>
        <w:t>Gomez. K., &amp; Gomez. A. (1984</w:t>
      </w:r>
      <w:r w:rsidR="00AD41D4" w:rsidRPr="00460891">
        <w:rPr>
          <w:rFonts w:ascii="Arial" w:hAnsi="Arial" w:cs="Arial"/>
        </w:rPr>
        <w:t>). Statistical proce</w:t>
      </w:r>
      <w:r w:rsidRPr="00460891">
        <w:rPr>
          <w:rFonts w:ascii="Arial" w:hAnsi="Arial" w:cs="Arial"/>
        </w:rPr>
        <w:t>dures for Agricultural Research (2</w:t>
      </w:r>
      <w:r w:rsidRPr="00460891">
        <w:rPr>
          <w:rFonts w:ascii="Arial" w:hAnsi="Arial" w:cs="Arial"/>
          <w:vertAlign w:val="superscript"/>
        </w:rPr>
        <w:t>nd</w:t>
      </w:r>
      <w:r w:rsidRPr="00460891">
        <w:rPr>
          <w:rFonts w:ascii="Arial" w:hAnsi="Arial" w:cs="Arial"/>
        </w:rPr>
        <w:t xml:space="preserve"> Ed.). Manila, Philippines:  International Rice Research Institute</w:t>
      </w:r>
      <w:r w:rsidR="00AD41D4" w:rsidRPr="00460891">
        <w:rPr>
          <w:rFonts w:ascii="Arial" w:hAnsi="Arial" w:cs="Arial"/>
        </w:rPr>
        <w:t>. A Wiley-</w:t>
      </w:r>
      <w:proofErr w:type="spellStart"/>
      <w:r w:rsidR="00AD41D4" w:rsidRPr="00460891">
        <w:rPr>
          <w:rFonts w:ascii="Arial" w:hAnsi="Arial" w:cs="Arial"/>
        </w:rPr>
        <w:t>Interscience</w:t>
      </w:r>
      <w:proofErr w:type="spellEnd"/>
      <w:r w:rsidR="00AD41D4" w:rsidRPr="00CB594D">
        <w:rPr>
          <w:rFonts w:ascii="Arial" w:hAnsi="Arial" w:cs="Arial"/>
        </w:rPr>
        <w:t xml:space="preserve"> publication. JOHN WILEY &amp; SONS</w:t>
      </w:r>
    </w:p>
    <w:p w14:paraId="62AF8D8B" w14:textId="77777777" w:rsidR="00CB594D" w:rsidRPr="00CB594D" w:rsidRDefault="00CB594D" w:rsidP="00CB594D">
      <w:pPr>
        <w:rPr>
          <w:rFonts w:ascii="Arial" w:hAnsi="Arial" w:cs="Arial"/>
          <w:color w:val="000000"/>
        </w:rPr>
      </w:pPr>
    </w:p>
    <w:p w14:paraId="03D5F5BA" w14:textId="77777777" w:rsidR="00AD41D4" w:rsidRPr="00CB594D" w:rsidRDefault="00AD41D4" w:rsidP="00CB594D">
      <w:pPr>
        <w:rPr>
          <w:rFonts w:ascii="Arial" w:hAnsi="Arial" w:cs="Arial"/>
          <w:color w:val="000000"/>
        </w:rPr>
      </w:pPr>
      <w:r w:rsidRPr="00CB594D">
        <w:rPr>
          <w:rFonts w:ascii="Arial" w:hAnsi="Arial" w:cs="Arial"/>
          <w:color w:val="000000"/>
        </w:rPr>
        <w:t xml:space="preserve">Goshi, P.K. (2004). Growth, yield, competition and economics of groundnut/cereal fodder intercropping systems in the semi-arid tropics of India. </w:t>
      </w:r>
      <w:r w:rsidRPr="00CB594D">
        <w:rPr>
          <w:rFonts w:ascii="Arial" w:hAnsi="Arial" w:cs="Arial"/>
          <w:i/>
          <w:color w:val="000000"/>
        </w:rPr>
        <w:t xml:space="preserve">Field Crops Research, </w:t>
      </w:r>
      <w:r w:rsidRPr="00CB594D">
        <w:rPr>
          <w:rFonts w:ascii="Arial" w:hAnsi="Arial" w:cs="Arial"/>
          <w:color w:val="000000"/>
        </w:rPr>
        <w:t xml:space="preserve">88, 227-237. </w:t>
      </w:r>
      <w:hyperlink r:id="rId17" w:tgtFrame="_blank" w:tooltip="Persistent link using digital object identifier" w:history="1">
        <w:r w:rsidRPr="00CB594D">
          <w:rPr>
            <w:rStyle w:val="anchor-text"/>
            <w:rFonts w:ascii="Arial" w:hAnsi="Arial" w:cs="Arial"/>
            <w:u w:val="single"/>
          </w:rPr>
          <w:t>https://doi.org/10.1016/j.fcr.2004.01.015</w:t>
        </w:r>
      </w:hyperlink>
    </w:p>
    <w:p w14:paraId="42408715" w14:textId="77777777" w:rsidR="00CB594D" w:rsidRPr="00CB594D" w:rsidRDefault="00CB594D" w:rsidP="00CB594D">
      <w:pPr>
        <w:rPr>
          <w:rFonts w:ascii="Arial" w:hAnsi="Arial" w:cs="Arial"/>
          <w:color w:val="000000"/>
        </w:rPr>
      </w:pPr>
    </w:p>
    <w:p w14:paraId="408B1868" w14:textId="77777777" w:rsidR="00AD41D4" w:rsidRPr="00CB594D" w:rsidRDefault="00680CBA" w:rsidP="00CB594D">
      <w:pPr>
        <w:rPr>
          <w:rFonts w:ascii="Arial" w:hAnsi="Arial" w:cs="Arial"/>
          <w:color w:val="000000"/>
        </w:rPr>
      </w:pPr>
      <w:r>
        <w:rPr>
          <w:rFonts w:ascii="Arial" w:hAnsi="Arial" w:cs="Arial"/>
          <w:color w:val="000000"/>
        </w:rPr>
        <w:t>Jhariya.</w:t>
      </w:r>
      <w:r w:rsidR="00AD41D4" w:rsidRPr="00CB594D">
        <w:rPr>
          <w:rFonts w:ascii="Arial" w:hAnsi="Arial" w:cs="Arial"/>
          <w:color w:val="000000"/>
        </w:rPr>
        <w:t xml:space="preserve"> K., Meena, R. S., &amp; Banerjee, A. (2021). Ecological Intensification of Natural Resources towards Sustainable Productive Systems. In M.K Jhariya, R.S. Meena &amp; A</w:t>
      </w:r>
      <w:r>
        <w:rPr>
          <w:rFonts w:ascii="Arial" w:hAnsi="Arial" w:cs="Arial"/>
          <w:color w:val="000000"/>
        </w:rPr>
        <w:t>.</w:t>
      </w:r>
      <w:r w:rsidR="00AD41D4" w:rsidRPr="00CB594D">
        <w:rPr>
          <w:rFonts w:ascii="Arial" w:hAnsi="Arial" w:cs="Arial"/>
          <w:color w:val="000000"/>
        </w:rPr>
        <w:t xml:space="preserve"> Banerjee (Eds), Ecological Intensification of Natural Resources for Sustainable Agriculture. Singapore: Springer. https///doi.org/10.1007/978-981-33-4203-3_1.</w:t>
      </w:r>
    </w:p>
    <w:p w14:paraId="33341736" w14:textId="77777777" w:rsidR="00CB594D" w:rsidRPr="00CB594D" w:rsidRDefault="00CB594D" w:rsidP="00CB594D">
      <w:pPr>
        <w:rPr>
          <w:rFonts w:ascii="Arial" w:hAnsi="Arial" w:cs="Arial"/>
          <w:color w:val="000000"/>
        </w:rPr>
      </w:pPr>
    </w:p>
    <w:p w14:paraId="706B4CC1" w14:textId="77777777" w:rsidR="00AD41D4" w:rsidRPr="00CB594D" w:rsidRDefault="00AD41D4" w:rsidP="00CB594D">
      <w:pPr>
        <w:rPr>
          <w:rFonts w:ascii="Arial" w:hAnsi="Arial" w:cs="Arial"/>
          <w:color w:val="000000"/>
        </w:rPr>
      </w:pPr>
      <w:r w:rsidRPr="00CB594D">
        <w:rPr>
          <w:rFonts w:ascii="Arial" w:hAnsi="Arial" w:cs="Arial"/>
          <w:color w:val="000000"/>
        </w:rPr>
        <w:t xml:space="preserve">Jensen, E. S., Carlsson, G &amp; Hauggaard- Nielsen, H. (2020). Intercropping of grain legumes and cereals improves the use of soil N resources and reduces the requirement for synthetic fertilizer N: A global-scale analysis. </w:t>
      </w:r>
      <w:r w:rsidRPr="00CB594D">
        <w:rPr>
          <w:rFonts w:ascii="Arial" w:hAnsi="Arial" w:cs="Arial"/>
          <w:i/>
          <w:color w:val="000000"/>
        </w:rPr>
        <w:t>Agronomy for Sustainable Development</w:t>
      </w:r>
      <w:r w:rsidRPr="00CB594D">
        <w:rPr>
          <w:rFonts w:ascii="Arial" w:hAnsi="Arial" w:cs="Arial"/>
          <w:color w:val="000000"/>
        </w:rPr>
        <w:t xml:space="preserve">, </w:t>
      </w:r>
      <w:r w:rsidRPr="00CB594D">
        <w:rPr>
          <w:rFonts w:ascii="Arial" w:hAnsi="Arial" w:cs="Arial"/>
          <w:i/>
          <w:color w:val="000000"/>
        </w:rPr>
        <w:t>40</w:t>
      </w:r>
      <w:r w:rsidRPr="00CB594D">
        <w:rPr>
          <w:rFonts w:ascii="Arial" w:hAnsi="Arial" w:cs="Arial"/>
          <w:color w:val="000000"/>
        </w:rPr>
        <w:t>(1), 1-9. Httpps://dooi.org/10.1007/s 13593-020-0607-x</w:t>
      </w:r>
    </w:p>
    <w:p w14:paraId="5F6C75A8" w14:textId="77777777" w:rsidR="00CB594D" w:rsidRPr="00CB594D" w:rsidRDefault="00CB594D" w:rsidP="00CB594D">
      <w:pPr>
        <w:rPr>
          <w:rFonts w:ascii="Arial" w:hAnsi="Arial" w:cs="Arial"/>
          <w:color w:val="000000"/>
        </w:rPr>
      </w:pPr>
    </w:p>
    <w:p w14:paraId="5EEA9D73" w14:textId="77777777" w:rsidR="00AD41D4" w:rsidRPr="00CB594D" w:rsidRDefault="00AD41D4" w:rsidP="00CB594D">
      <w:pPr>
        <w:rPr>
          <w:rFonts w:ascii="Arial" w:hAnsi="Arial" w:cs="Arial"/>
          <w:color w:val="000000"/>
        </w:rPr>
      </w:pPr>
      <w:r w:rsidRPr="00CB594D">
        <w:rPr>
          <w:rFonts w:ascii="Arial" w:hAnsi="Arial" w:cs="Arial"/>
          <w:color w:val="000000"/>
        </w:rPr>
        <w:t xml:space="preserve">Hailu, G. A. (2025). A review on comparative advantage of intercropping systems. </w:t>
      </w:r>
      <w:r w:rsidRPr="00CB594D">
        <w:rPr>
          <w:rFonts w:ascii="Arial" w:hAnsi="Arial" w:cs="Arial"/>
          <w:i/>
          <w:color w:val="000000"/>
        </w:rPr>
        <w:t>Journal of Biology, Agriculture and Healthcare 5</w:t>
      </w:r>
      <w:r w:rsidRPr="00CB594D">
        <w:rPr>
          <w:rFonts w:ascii="Arial" w:hAnsi="Arial" w:cs="Arial"/>
          <w:color w:val="000000"/>
        </w:rPr>
        <w:t>(9):28-38. http://www.iiste.org/Journals/index.php/JBAH/article/view/21387.</w:t>
      </w:r>
    </w:p>
    <w:p w14:paraId="69A7226F" w14:textId="77777777" w:rsidR="00CB594D" w:rsidRPr="00CB594D" w:rsidRDefault="00CB594D" w:rsidP="00CB594D">
      <w:pPr>
        <w:rPr>
          <w:rFonts w:ascii="Arial" w:hAnsi="Arial" w:cs="Arial"/>
          <w:color w:val="000000"/>
        </w:rPr>
      </w:pPr>
    </w:p>
    <w:p w14:paraId="4BE0FE79" w14:textId="77777777" w:rsidR="00AD41D4" w:rsidRPr="00CB594D" w:rsidRDefault="00AD41D4" w:rsidP="00CB594D">
      <w:pPr>
        <w:rPr>
          <w:rFonts w:ascii="Arial" w:hAnsi="Arial" w:cs="Arial"/>
        </w:rPr>
      </w:pPr>
      <w:r w:rsidRPr="00CB594D">
        <w:rPr>
          <w:rFonts w:ascii="Arial" w:hAnsi="Arial" w:cs="Arial"/>
          <w:color w:val="000000"/>
        </w:rPr>
        <w:t xml:space="preserve">Homulle, Z., George, S., &amp; Karley, A.J. (2021). Root traits with team benefits: Understanding below ground interactions in intercropping systems. </w:t>
      </w:r>
      <w:r w:rsidRPr="00CB594D">
        <w:rPr>
          <w:rFonts w:ascii="Arial" w:hAnsi="Arial" w:cs="Arial"/>
          <w:i/>
          <w:color w:val="000000"/>
        </w:rPr>
        <w:t>Plant and Soil,</w:t>
      </w:r>
      <w:r w:rsidRPr="00CB594D">
        <w:rPr>
          <w:rFonts w:ascii="Arial" w:hAnsi="Arial" w:cs="Arial"/>
          <w:color w:val="000000"/>
        </w:rPr>
        <w:t xml:space="preserve"> </w:t>
      </w:r>
      <w:r w:rsidRPr="00680CBA">
        <w:rPr>
          <w:rFonts w:ascii="Arial" w:hAnsi="Arial" w:cs="Arial"/>
          <w:i/>
          <w:color w:val="000000"/>
        </w:rPr>
        <w:t>471</w:t>
      </w:r>
      <w:r w:rsidRPr="00CB594D">
        <w:rPr>
          <w:rFonts w:ascii="Arial" w:hAnsi="Arial" w:cs="Arial"/>
          <w:color w:val="000000"/>
        </w:rPr>
        <w:t>(1-26). https//doi.org/10.1007/s11104-021-</w:t>
      </w:r>
      <w:r w:rsidRPr="00CB594D">
        <w:rPr>
          <w:rFonts w:ascii="Arial" w:hAnsi="Arial" w:cs="Arial"/>
        </w:rPr>
        <w:t>05165-8.</w:t>
      </w:r>
    </w:p>
    <w:p w14:paraId="118F555B" w14:textId="77777777" w:rsidR="00CB594D" w:rsidRPr="00CB594D" w:rsidRDefault="00CB594D" w:rsidP="00CB594D">
      <w:pPr>
        <w:rPr>
          <w:rFonts w:ascii="Arial" w:hAnsi="Arial" w:cs="Arial"/>
        </w:rPr>
      </w:pPr>
    </w:p>
    <w:p w14:paraId="42CA3F07" w14:textId="77777777" w:rsidR="00AD41D4" w:rsidRPr="00CB594D" w:rsidRDefault="00AD41D4" w:rsidP="00CB594D">
      <w:pPr>
        <w:rPr>
          <w:rFonts w:ascii="Arial" w:hAnsi="Arial" w:cs="Arial"/>
        </w:rPr>
      </w:pPr>
      <w:r w:rsidRPr="00A331DC">
        <w:rPr>
          <w:rFonts w:ascii="Arial" w:hAnsi="Arial" w:cs="Arial"/>
        </w:rPr>
        <w:t>Huang. M., Shan. S., Cao. J., Fang, S., Tian, A., Liu, Y., Cao. F., Yin. X., &amp; Zou. Y. (2020). Primary tiller number is critical to achieving high grain yields in machine transplanted hybrid rice.</w:t>
      </w:r>
      <w:r w:rsidR="004B0DBD" w:rsidRPr="00A331DC">
        <w:rPr>
          <w:rFonts w:ascii="Arial" w:hAnsi="Arial" w:cs="Arial"/>
          <w:i/>
        </w:rPr>
        <w:t>10</w:t>
      </w:r>
      <w:r w:rsidR="00A331DC" w:rsidRPr="00A331DC">
        <w:rPr>
          <w:rFonts w:ascii="Arial" w:hAnsi="Arial" w:cs="Arial"/>
          <w:i/>
        </w:rPr>
        <w:t>,</w:t>
      </w:r>
      <w:r w:rsidR="00A331DC" w:rsidRPr="00A331DC">
        <w:rPr>
          <w:rFonts w:ascii="Arial" w:hAnsi="Arial" w:cs="Arial"/>
        </w:rPr>
        <w:t xml:space="preserve"> 2811</w:t>
      </w:r>
      <w:r w:rsidR="004B0DBD" w:rsidRPr="00A331DC">
        <w:rPr>
          <w:rFonts w:ascii="Arial" w:hAnsi="Arial" w:cs="Arial"/>
        </w:rPr>
        <w:t>. https://doi.org/10.10.1038/s41598</w:t>
      </w:r>
      <w:r w:rsidR="00A331DC" w:rsidRPr="00A331DC">
        <w:rPr>
          <w:rFonts w:ascii="Arial" w:hAnsi="Arial" w:cs="Arial"/>
        </w:rPr>
        <w:t>-020-59751-4.</w:t>
      </w:r>
    </w:p>
    <w:p w14:paraId="63E0C782" w14:textId="77777777" w:rsidR="00CB594D" w:rsidRPr="00CB594D" w:rsidRDefault="00CB594D" w:rsidP="00CB594D">
      <w:pPr>
        <w:rPr>
          <w:rFonts w:ascii="Arial" w:hAnsi="Arial" w:cs="Arial"/>
        </w:rPr>
      </w:pPr>
    </w:p>
    <w:p w14:paraId="4152A982" w14:textId="77777777" w:rsidR="00AD41D4" w:rsidRPr="00CB594D" w:rsidRDefault="00AD41D4" w:rsidP="00CB594D">
      <w:pPr>
        <w:rPr>
          <w:rFonts w:ascii="Arial" w:hAnsi="Arial" w:cs="Arial"/>
          <w:color w:val="000000"/>
        </w:rPr>
      </w:pPr>
      <w:r w:rsidRPr="00CB594D">
        <w:rPr>
          <w:rFonts w:ascii="Arial" w:hAnsi="Arial" w:cs="Arial"/>
        </w:rPr>
        <w:t xml:space="preserve">Janati, W., </w:t>
      </w:r>
      <w:proofErr w:type="spellStart"/>
      <w:r w:rsidRPr="00CB594D">
        <w:rPr>
          <w:rFonts w:ascii="Arial" w:hAnsi="Arial" w:cs="Arial"/>
        </w:rPr>
        <w:t>Mikou</w:t>
      </w:r>
      <w:proofErr w:type="spellEnd"/>
      <w:r w:rsidRPr="00CB594D">
        <w:rPr>
          <w:rFonts w:ascii="Arial" w:hAnsi="Arial" w:cs="Arial"/>
        </w:rPr>
        <w:t>, K., El Ghadraoui, L., &amp; Errachidi, F.  (2023), Growth stimulation of two legumes (</w:t>
      </w:r>
      <w:r w:rsidRPr="00680CBA">
        <w:rPr>
          <w:rFonts w:ascii="Arial" w:hAnsi="Arial" w:cs="Arial"/>
          <w:i/>
        </w:rPr>
        <w:t xml:space="preserve">Vicia </w:t>
      </w:r>
      <w:proofErr w:type="spellStart"/>
      <w:r w:rsidRPr="00680CBA">
        <w:rPr>
          <w:rFonts w:ascii="Arial" w:hAnsi="Arial" w:cs="Arial"/>
          <w:i/>
        </w:rPr>
        <w:t>faba</w:t>
      </w:r>
      <w:proofErr w:type="spellEnd"/>
      <w:r w:rsidRPr="00CB594D">
        <w:rPr>
          <w:rFonts w:ascii="Arial" w:hAnsi="Arial" w:cs="Arial"/>
        </w:rPr>
        <w:t xml:space="preserve"> and </w:t>
      </w:r>
      <w:r w:rsidRPr="00680CBA">
        <w:rPr>
          <w:rFonts w:ascii="Arial" w:hAnsi="Arial" w:cs="Arial"/>
          <w:i/>
        </w:rPr>
        <w:t xml:space="preserve">Pisum </w:t>
      </w:r>
      <w:proofErr w:type="spellStart"/>
      <w:r w:rsidRPr="00680CBA">
        <w:rPr>
          <w:rFonts w:ascii="Arial" w:hAnsi="Arial" w:cs="Arial"/>
          <w:i/>
          <w:color w:val="000000"/>
        </w:rPr>
        <w:t>satiivum</w:t>
      </w:r>
      <w:proofErr w:type="spellEnd"/>
      <w:r w:rsidRPr="00CB594D">
        <w:rPr>
          <w:rFonts w:ascii="Arial" w:hAnsi="Arial" w:cs="Arial"/>
          <w:color w:val="000000"/>
        </w:rPr>
        <w:t>) using phosphate –solubilizing bacteria inoculation.</w:t>
      </w:r>
      <w:r w:rsidR="00680CBA">
        <w:rPr>
          <w:rFonts w:ascii="Arial" w:hAnsi="Arial" w:cs="Arial"/>
          <w:color w:val="000000"/>
        </w:rPr>
        <w:t xml:space="preserve"> Frontiers in microbiology, 14. </w:t>
      </w:r>
      <w:r w:rsidRPr="00CB594D">
        <w:rPr>
          <w:rFonts w:ascii="Arial" w:hAnsi="Arial" w:cs="Arial"/>
          <w:color w:val="000000"/>
        </w:rPr>
        <w:t>https://doi.org/10.3389/fmicb.2023.1212702.</w:t>
      </w:r>
    </w:p>
    <w:p w14:paraId="1B3DAD8E" w14:textId="77777777" w:rsidR="00CB594D" w:rsidRPr="00CB594D" w:rsidRDefault="00CB594D" w:rsidP="00CB594D">
      <w:pPr>
        <w:rPr>
          <w:rFonts w:ascii="Arial" w:hAnsi="Arial" w:cs="Arial"/>
          <w:shd w:val="clear" w:color="auto" w:fill="FFFFFF"/>
        </w:rPr>
      </w:pPr>
    </w:p>
    <w:p w14:paraId="2837E572" w14:textId="77777777" w:rsidR="00AD41D4" w:rsidRPr="00CB594D" w:rsidRDefault="00AD41D4" w:rsidP="00CB594D">
      <w:pPr>
        <w:rPr>
          <w:rFonts w:ascii="Arial" w:hAnsi="Arial" w:cs="Arial"/>
          <w:color w:val="000000"/>
        </w:rPr>
      </w:pPr>
      <w:r w:rsidRPr="00CB594D">
        <w:rPr>
          <w:rFonts w:ascii="Arial" w:hAnsi="Arial" w:cs="Arial"/>
          <w:shd w:val="clear" w:color="auto" w:fill="FFFFFF"/>
        </w:rPr>
        <w:t xml:space="preserve">Kaiira, M, G., Owere, L., </w:t>
      </w:r>
      <w:proofErr w:type="spellStart"/>
      <w:r w:rsidRPr="00CB594D">
        <w:rPr>
          <w:rFonts w:ascii="Arial" w:hAnsi="Arial" w:cs="Arial"/>
          <w:shd w:val="clear" w:color="auto" w:fill="FFFFFF"/>
        </w:rPr>
        <w:t>Elesu</w:t>
      </w:r>
      <w:proofErr w:type="spellEnd"/>
      <w:r w:rsidRPr="00CB594D">
        <w:rPr>
          <w:rFonts w:ascii="Arial" w:hAnsi="Arial" w:cs="Arial"/>
          <w:shd w:val="clear" w:color="auto" w:fill="FFFFFF"/>
        </w:rPr>
        <w:t xml:space="preserve">, M., Chemayek, B., &amp; Etiang, J. (2023). Effect of weeding regime and row direction on growth and yield of Upland rice in Uganda. </w:t>
      </w:r>
      <w:r w:rsidRPr="00CB594D">
        <w:rPr>
          <w:rFonts w:ascii="Arial" w:hAnsi="Arial" w:cs="Arial"/>
          <w:i/>
          <w:shd w:val="clear" w:color="auto" w:fill="FFFFFF"/>
        </w:rPr>
        <w:t>International Journal of Plant and Soil Science</w:t>
      </w:r>
      <w:r w:rsidRPr="00CB594D">
        <w:rPr>
          <w:rFonts w:ascii="Arial" w:hAnsi="Arial" w:cs="Arial"/>
          <w:shd w:val="clear" w:color="auto" w:fill="FFFFFF"/>
        </w:rPr>
        <w:t xml:space="preserve">, </w:t>
      </w:r>
      <w:r w:rsidRPr="00CB594D">
        <w:rPr>
          <w:rFonts w:ascii="Arial" w:hAnsi="Arial" w:cs="Arial"/>
          <w:i/>
          <w:shd w:val="clear" w:color="auto" w:fill="FFFFFF"/>
        </w:rPr>
        <w:t>35</w:t>
      </w:r>
      <w:r w:rsidRPr="00CB594D">
        <w:rPr>
          <w:rFonts w:ascii="Arial" w:hAnsi="Arial" w:cs="Arial"/>
          <w:shd w:val="clear" w:color="auto" w:fill="FFFFFF"/>
        </w:rPr>
        <w:t>(9), 45-57. https://doi.org/10.9734/ijpss:2023/v35i92903.</w:t>
      </w:r>
    </w:p>
    <w:p w14:paraId="036A1D7C" w14:textId="77777777" w:rsidR="00CB594D" w:rsidRPr="00CB594D" w:rsidRDefault="00CB594D" w:rsidP="00CB594D">
      <w:pPr>
        <w:rPr>
          <w:rFonts w:ascii="Arial" w:hAnsi="Arial" w:cs="Arial"/>
        </w:rPr>
      </w:pPr>
    </w:p>
    <w:p w14:paraId="18F9D413" w14:textId="77777777" w:rsidR="00AD41D4" w:rsidRPr="00CB594D" w:rsidRDefault="00AD41D4" w:rsidP="00CB594D">
      <w:pPr>
        <w:rPr>
          <w:rFonts w:ascii="Arial" w:hAnsi="Arial" w:cs="Arial"/>
        </w:rPr>
      </w:pPr>
      <w:proofErr w:type="spellStart"/>
      <w:r w:rsidRPr="00CB594D">
        <w:rPr>
          <w:rFonts w:ascii="Arial" w:hAnsi="Arial" w:cs="Arial"/>
        </w:rPr>
        <w:t>Kaiira</w:t>
      </w:r>
      <w:proofErr w:type="spellEnd"/>
      <w:r w:rsidRPr="00CB594D">
        <w:rPr>
          <w:rFonts w:ascii="Arial" w:hAnsi="Arial" w:cs="Arial"/>
        </w:rPr>
        <w:t xml:space="preserve">, M.G., </w:t>
      </w:r>
      <w:proofErr w:type="spellStart"/>
      <w:r w:rsidRPr="00CB594D">
        <w:rPr>
          <w:rFonts w:ascii="Arial" w:hAnsi="Arial" w:cs="Arial"/>
        </w:rPr>
        <w:t>Kisho</w:t>
      </w:r>
      <w:proofErr w:type="spellEnd"/>
      <w:r w:rsidRPr="00CB594D">
        <w:rPr>
          <w:rFonts w:ascii="Arial" w:hAnsi="Arial" w:cs="Arial"/>
        </w:rPr>
        <w:t xml:space="preserve"> Miyamoto., Kasozi, N., </w:t>
      </w:r>
      <w:proofErr w:type="spellStart"/>
      <w:r w:rsidRPr="00CB594D">
        <w:rPr>
          <w:rFonts w:ascii="Arial" w:hAnsi="Arial" w:cs="Arial"/>
        </w:rPr>
        <w:t>Elesu</w:t>
      </w:r>
      <w:proofErr w:type="spellEnd"/>
      <w:r w:rsidRPr="00CB594D">
        <w:rPr>
          <w:rFonts w:ascii="Arial" w:hAnsi="Arial" w:cs="Arial"/>
        </w:rPr>
        <w:t xml:space="preserve">, M &amp; </w:t>
      </w:r>
      <w:proofErr w:type="spellStart"/>
      <w:r w:rsidRPr="00CB594D">
        <w:rPr>
          <w:rFonts w:ascii="Arial" w:hAnsi="Arial" w:cs="Arial"/>
        </w:rPr>
        <w:t>Bayega</w:t>
      </w:r>
      <w:proofErr w:type="spellEnd"/>
      <w:r w:rsidRPr="00CB594D">
        <w:rPr>
          <w:rFonts w:ascii="Arial" w:hAnsi="Arial" w:cs="Arial"/>
        </w:rPr>
        <w:t xml:space="preserve">. E., (2024). Performance of Direct-Seeded Upland Rice-Based Intercropping Systems under Paired Rows in East-West Orientation, </w:t>
      </w:r>
      <w:r w:rsidRPr="00CB594D">
        <w:rPr>
          <w:rFonts w:ascii="Arial" w:hAnsi="Arial" w:cs="Arial"/>
          <w:i/>
        </w:rPr>
        <w:t>Journal of Agricultural Science</w:t>
      </w:r>
      <w:r w:rsidRPr="00CB594D">
        <w:rPr>
          <w:rFonts w:ascii="Arial" w:hAnsi="Arial" w:cs="Arial"/>
        </w:rPr>
        <w:t>, 16(4), 29-44. DOI:10.5539/jas.v16n4p29.</w:t>
      </w:r>
    </w:p>
    <w:p w14:paraId="43498EF4" w14:textId="77777777" w:rsidR="00CB594D" w:rsidRPr="00CB594D" w:rsidRDefault="00CB594D" w:rsidP="00CB594D">
      <w:pPr>
        <w:rPr>
          <w:rFonts w:ascii="Arial" w:hAnsi="Arial" w:cs="Arial"/>
        </w:rPr>
      </w:pPr>
    </w:p>
    <w:p w14:paraId="77FE0D5D" w14:textId="77777777" w:rsidR="00AD41D4" w:rsidRPr="00CB594D" w:rsidRDefault="00AD41D4" w:rsidP="00CB594D">
      <w:pPr>
        <w:rPr>
          <w:rFonts w:ascii="Arial" w:hAnsi="Arial" w:cs="Arial"/>
        </w:rPr>
      </w:pPr>
      <w:r w:rsidRPr="00CB594D">
        <w:rPr>
          <w:rFonts w:ascii="Arial" w:hAnsi="Arial" w:cs="Arial"/>
        </w:rPr>
        <w:t xml:space="preserve">Kamara, A., Tofa, A. I., </w:t>
      </w:r>
      <w:proofErr w:type="spellStart"/>
      <w:r w:rsidRPr="00CB594D">
        <w:rPr>
          <w:rFonts w:ascii="Arial" w:hAnsi="Arial" w:cs="Arial"/>
        </w:rPr>
        <w:t>Ademuleguni</w:t>
      </w:r>
      <w:proofErr w:type="spellEnd"/>
      <w:r w:rsidRPr="00CB594D">
        <w:rPr>
          <w:rFonts w:ascii="Arial" w:hAnsi="Arial" w:cs="Arial"/>
        </w:rPr>
        <w:t>, T., Solo</w:t>
      </w:r>
      <w:r w:rsidR="00680CBA">
        <w:rPr>
          <w:rFonts w:ascii="Arial" w:hAnsi="Arial" w:cs="Arial"/>
        </w:rPr>
        <w:t>mon, R., Shehu. H., Kamai. N &amp;</w:t>
      </w:r>
      <w:r w:rsidRPr="00CB594D">
        <w:rPr>
          <w:rFonts w:ascii="Arial" w:hAnsi="Arial" w:cs="Arial"/>
        </w:rPr>
        <w:t xml:space="preserve"> </w:t>
      </w:r>
      <w:proofErr w:type="spellStart"/>
      <w:r w:rsidRPr="00CB594D">
        <w:rPr>
          <w:rFonts w:ascii="Arial" w:hAnsi="Arial" w:cs="Arial"/>
        </w:rPr>
        <w:t>Omoigui</w:t>
      </w:r>
      <w:proofErr w:type="spellEnd"/>
      <w:r w:rsidRPr="00CB594D">
        <w:rPr>
          <w:rFonts w:ascii="Arial" w:hAnsi="Arial" w:cs="Arial"/>
        </w:rPr>
        <w:t xml:space="preserve">. L. (2017). Maize soybean intercropping for sustainable intensification of cereal-legume cropping systems in northern Nigeria. </w:t>
      </w:r>
      <w:proofErr w:type="spellStart"/>
      <w:r w:rsidRPr="00CB594D">
        <w:rPr>
          <w:rFonts w:ascii="Arial" w:hAnsi="Arial" w:cs="Arial"/>
          <w:i/>
        </w:rPr>
        <w:t>Expl</w:t>
      </w:r>
      <w:proofErr w:type="spellEnd"/>
      <w:r w:rsidRPr="00CB594D">
        <w:rPr>
          <w:rFonts w:ascii="Arial" w:hAnsi="Arial" w:cs="Arial"/>
          <w:i/>
        </w:rPr>
        <w:t>. Agric.</w:t>
      </w:r>
      <w:r w:rsidRPr="00CB594D">
        <w:rPr>
          <w:rFonts w:ascii="Arial" w:hAnsi="Arial" w:cs="Arial"/>
        </w:rPr>
        <w:t xml:space="preserve"> </w:t>
      </w:r>
      <w:proofErr w:type="spellStart"/>
      <w:r w:rsidRPr="00CB594D">
        <w:rPr>
          <w:rFonts w:ascii="Arial" w:hAnsi="Arial" w:cs="Arial"/>
        </w:rPr>
        <w:t>doi</w:t>
      </w:r>
      <w:proofErr w:type="spellEnd"/>
      <w:r w:rsidRPr="00CB594D">
        <w:rPr>
          <w:rFonts w:ascii="Arial" w:hAnsi="Arial" w:cs="Arial"/>
        </w:rPr>
        <w:t>: 10.1017/S0014479717000564.pages 1-15.</w:t>
      </w:r>
    </w:p>
    <w:p w14:paraId="6853AA1C" w14:textId="77777777" w:rsidR="00CB594D" w:rsidRPr="00CB594D" w:rsidRDefault="00CB594D" w:rsidP="00CB594D">
      <w:pPr>
        <w:rPr>
          <w:rFonts w:ascii="Arial" w:hAnsi="Arial" w:cs="Arial"/>
          <w:color w:val="000000"/>
        </w:rPr>
      </w:pPr>
    </w:p>
    <w:p w14:paraId="6CB1E1CA" w14:textId="77777777" w:rsidR="00AD41D4" w:rsidRPr="00680CBA" w:rsidRDefault="00AD41D4" w:rsidP="00680CBA">
      <w:pPr>
        <w:rPr>
          <w:rFonts w:ascii="Arial" w:hAnsi="Arial" w:cs="Arial"/>
          <w:color w:val="000000"/>
        </w:rPr>
      </w:pPr>
      <w:r w:rsidRPr="00CB594D">
        <w:rPr>
          <w:rFonts w:ascii="Arial" w:hAnsi="Arial" w:cs="Arial"/>
          <w:color w:val="000000"/>
        </w:rPr>
        <w:lastRenderedPageBreak/>
        <w:t xml:space="preserve">Khanal, K., Stott, K. J., Armstrong, R., Nuttall, J. G., Henry, F., Christy, B. P., Mitchell, M., </w:t>
      </w:r>
      <w:proofErr w:type="spellStart"/>
      <w:r w:rsidRPr="00CB594D">
        <w:rPr>
          <w:rFonts w:ascii="Arial" w:hAnsi="Arial" w:cs="Arial"/>
          <w:color w:val="000000"/>
        </w:rPr>
        <w:t>Riffkin,</w:t>
      </w:r>
      <w:r w:rsidRPr="00680CBA">
        <w:rPr>
          <w:rFonts w:ascii="Arial" w:hAnsi="Arial" w:cs="Arial"/>
          <w:color w:val="000000"/>
        </w:rPr>
        <w:t>P</w:t>
      </w:r>
      <w:proofErr w:type="spellEnd"/>
      <w:r w:rsidRPr="00680CBA">
        <w:rPr>
          <w:rFonts w:ascii="Arial" w:hAnsi="Arial" w:cs="Arial"/>
          <w:color w:val="000000"/>
        </w:rPr>
        <w:t>. A., Wallace, A. J., McCas</w:t>
      </w:r>
      <w:r w:rsidR="00680CBA" w:rsidRPr="00680CBA">
        <w:rPr>
          <w:rFonts w:ascii="Arial" w:hAnsi="Arial" w:cs="Arial"/>
          <w:color w:val="000000"/>
        </w:rPr>
        <w:t xml:space="preserve">kill, M., </w:t>
      </w:r>
      <w:proofErr w:type="spellStart"/>
      <w:r w:rsidR="00680CBA" w:rsidRPr="00680CBA">
        <w:rPr>
          <w:rFonts w:ascii="Arial" w:hAnsi="Arial" w:cs="Arial"/>
          <w:color w:val="000000"/>
        </w:rPr>
        <w:t>Thayalakumaran</w:t>
      </w:r>
      <w:proofErr w:type="spellEnd"/>
      <w:r w:rsidR="00680CBA" w:rsidRPr="00680CBA">
        <w:rPr>
          <w:rFonts w:ascii="Arial" w:hAnsi="Arial" w:cs="Arial"/>
          <w:color w:val="000000"/>
        </w:rPr>
        <w:t>, T. &amp;</w:t>
      </w:r>
      <w:r w:rsidRPr="00680CBA">
        <w:rPr>
          <w:rFonts w:ascii="Arial" w:hAnsi="Arial" w:cs="Arial"/>
          <w:color w:val="000000"/>
        </w:rPr>
        <w:t xml:space="preserve"> O’Leary, G. J. 2021. Evaluating the advantages to broad acre systems. </w:t>
      </w:r>
      <w:r w:rsidRPr="00680CBA">
        <w:rPr>
          <w:rFonts w:ascii="Arial" w:hAnsi="Arial" w:cs="Arial"/>
          <w:i/>
          <w:color w:val="000000"/>
        </w:rPr>
        <w:t>Agriculture</w:t>
      </w:r>
      <w:r w:rsidRPr="00680CBA">
        <w:rPr>
          <w:rFonts w:ascii="Arial" w:hAnsi="Arial" w:cs="Arial"/>
          <w:color w:val="000000"/>
        </w:rPr>
        <w:t xml:space="preserve"> 11, 453. </w:t>
      </w:r>
      <w:proofErr w:type="spellStart"/>
      <w:r w:rsidRPr="00680CBA">
        <w:rPr>
          <w:rFonts w:ascii="Arial" w:hAnsi="Arial" w:cs="Arial"/>
          <w:color w:val="000000"/>
        </w:rPr>
        <w:t>doi</w:t>
      </w:r>
      <w:proofErr w:type="spellEnd"/>
      <w:r w:rsidRPr="00680CBA">
        <w:rPr>
          <w:rFonts w:ascii="Arial" w:hAnsi="Arial" w:cs="Arial"/>
          <w:color w:val="000000"/>
        </w:rPr>
        <w:t>: 10.3390/agriculture11050453</w:t>
      </w:r>
      <w:r w:rsidRPr="00680CBA">
        <w:rPr>
          <w:rFonts w:ascii="Arial" w:hAnsi="Arial" w:cs="Arial"/>
          <w:color w:val="4F81BD" w:themeColor="accent1"/>
        </w:rPr>
        <w:t>.</w:t>
      </w:r>
    </w:p>
    <w:p w14:paraId="7F2FF89E" w14:textId="77777777" w:rsidR="00680CBA" w:rsidRPr="00CB594D" w:rsidRDefault="00680CBA" w:rsidP="00AD41D4">
      <w:pPr>
        <w:pStyle w:val="ListParagraph"/>
        <w:spacing w:after="0"/>
        <w:rPr>
          <w:rFonts w:ascii="Arial" w:hAnsi="Arial" w:cs="Arial"/>
          <w:color w:val="000000"/>
        </w:rPr>
      </w:pPr>
    </w:p>
    <w:p w14:paraId="6E61B783" w14:textId="77777777" w:rsidR="00AD41D4" w:rsidRPr="00CB594D" w:rsidRDefault="00AD41D4" w:rsidP="00CB594D">
      <w:pPr>
        <w:rPr>
          <w:rFonts w:ascii="Arial" w:hAnsi="Arial" w:cs="Arial"/>
        </w:rPr>
      </w:pPr>
      <w:r w:rsidRPr="00CB594D">
        <w:rPr>
          <w:rFonts w:ascii="Arial" w:hAnsi="Arial" w:cs="Arial"/>
          <w:color w:val="000000" w:themeColor="text1"/>
        </w:rPr>
        <w:t xml:space="preserve">Kristamtini, K., </w:t>
      </w:r>
      <w:proofErr w:type="spellStart"/>
      <w:r w:rsidRPr="00CB594D">
        <w:rPr>
          <w:rFonts w:ascii="Arial" w:hAnsi="Arial" w:cs="Arial"/>
          <w:color w:val="000000" w:themeColor="text1"/>
        </w:rPr>
        <w:t>Hanifa</w:t>
      </w:r>
      <w:proofErr w:type="spellEnd"/>
      <w:r w:rsidRPr="00CB594D">
        <w:rPr>
          <w:rFonts w:ascii="Arial" w:hAnsi="Arial" w:cs="Arial"/>
          <w:color w:val="000000" w:themeColor="text1"/>
        </w:rPr>
        <w:t xml:space="preserve">, A.P., </w:t>
      </w:r>
      <w:proofErr w:type="spellStart"/>
      <w:r w:rsidRPr="00CB594D">
        <w:rPr>
          <w:rFonts w:ascii="Arial" w:hAnsi="Arial" w:cs="Arial"/>
          <w:color w:val="000000" w:themeColor="text1"/>
        </w:rPr>
        <w:t>Widyayanti</w:t>
      </w:r>
      <w:proofErr w:type="spellEnd"/>
      <w:r w:rsidRPr="00CB594D">
        <w:rPr>
          <w:rFonts w:ascii="Arial" w:hAnsi="Arial" w:cs="Arial"/>
          <w:color w:val="000000" w:themeColor="text1"/>
        </w:rPr>
        <w:t xml:space="preserve">, S., </w:t>
      </w:r>
      <w:proofErr w:type="spellStart"/>
      <w:r w:rsidRPr="00CB594D">
        <w:rPr>
          <w:rFonts w:ascii="Arial" w:hAnsi="Arial" w:cs="Arial"/>
          <w:color w:val="000000" w:themeColor="text1"/>
        </w:rPr>
        <w:t>Pustika</w:t>
      </w:r>
      <w:proofErr w:type="spellEnd"/>
      <w:r w:rsidRPr="00CB594D">
        <w:rPr>
          <w:rFonts w:ascii="Arial" w:hAnsi="Arial" w:cs="Arial"/>
          <w:color w:val="000000" w:themeColor="text1"/>
        </w:rPr>
        <w:t xml:space="preserve"> A.</w:t>
      </w:r>
      <w:r w:rsidR="00680CBA">
        <w:rPr>
          <w:rFonts w:ascii="Arial" w:hAnsi="Arial" w:cs="Arial"/>
          <w:color w:val="000000" w:themeColor="text1"/>
        </w:rPr>
        <w:t xml:space="preserve"> </w:t>
      </w:r>
      <w:r w:rsidRPr="00CB594D">
        <w:rPr>
          <w:rFonts w:ascii="Arial" w:hAnsi="Arial" w:cs="Arial"/>
          <w:color w:val="000000" w:themeColor="text1"/>
        </w:rPr>
        <w:t xml:space="preserve">B., </w:t>
      </w:r>
      <w:proofErr w:type="spellStart"/>
      <w:r w:rsidRPr="00CB594D">
        <w:rPr>
          <w:rFonts w:ascii="Arial" w:hAnsi="Arial" w:cs="Arial"/>
          <w:color w:val="000000" w:themeColor="text1"/>
        </w:rPr>
        <w:t>Sutardi</w:t>
      </w:r>
      <w:proofErr w:type="spellEnd"/>
      <w:r w:rsidRPr="00CB594D">
        <w:rPr>
          <w:rFonts w:ascii="Arial" w:hAnsi="Arial" w:cs="Arial"/>
          <w:color w:val="000000" w:themeColor="text1"/>
        </w:rPr>
        <w:t xml:space="preserve">., </w:t>
      </w:r>
      <w:proofErr w:type="spellStart"/>
      <w:r w:rsidRPr="00CB594D">
        <w:rPr>
          <w:rFonts w:ascii="Arial" w:hAnsi="Arial" w:cs="Arial"/>
          <w:color w:val="000000" w:themeColor="text1"/>
        </w:rPr>
        <w:t>Nappu</w:t>
      </w:r>
      <w:proofErr w:type="spellEnd"/>
      <w:r w:rsidRPr="00CB594D">
        <w:rPr>
          <w:rFonts w:ascii="Arial" w:hAnsi="Arial" w:cs="Arial"/>
          <w:color w:val="000000" w:themeColor="text1"/>
        </w:rPr>
        <w:t>, M.</w:t>
      </w:r>
      <w:r w:rsidR="00680CBA">
        <w:rPr>
          <w:rFonts w:ascii="Arial" w:hAnsi="Arial" w:cs="Arial"/>
          <w:color w:val="000000" w:themeColor="text1"/>
        </w:rPr>
        <w:t xml:space="preserve"> </w:t>
      </w:r>
      <w:r w:rsidRPr="00CB594D">
        <w:rPr>
          <w:rFonts w:ascii="Arial" w:hAnsi="Arial" w:cs="Arial"/>
          <w:color w:val="000000" w:themeColor="text1"/>
        </w:rPr>
        <w:t xml:space="preserve">B., </w:t>
      </w:r>
      <w:proofErr w:type="spellStart"/>
      <w:r w:rsidRPr="00CB594D">
        <w:rPr>
          <w:rFonts w:ascii="Arial" w:hAnsi="Arial" w:cs="Arial"/>
          <w:color w:val="000000" w:themeColor="text1"/>
        </w:rPr>
        <w:t>Susilawati</w:t>
      </w:r>
      <w:proofErr w:type="spellEnd"/>
      <w:r w:rsidRPr="00CB594D">
        <w:rPr>
          <w:rFonts w:ascii="Arial" w:hAnsi="Arial" w:cs="Arial"/>
          <w:color w:val="000000" w:themeColor="text1"/>
        </w:rPr>
        <w:t>., Hosang, E.Y., Ishaq, M.</w:t>
      </w:r>
      <w:r w:rsidR="00680CBA">
        <w:rPr>
          <w:rFonts w:ascii="Arial" w:hAnsi="Arial" w:cs="Arial"/>
          <w:color w:val="000000" w:themeColor="text1"/>
        </w:rPr>
        <w:t xml:space="preserve"> </w:t>
      </w:r>
      <w:r w:rsidRPr="00CB594D">
        <w:rPr>
          <w:rFonts w:ascii="Arial" w:hAnsi="Arial" w:cs="Arial"/>
          <w:color w:val="000000" w:themeColor="text1"/>
        </w:rPr>
        <w:t xml:space="preserve">I., </w:t>
      </w:r>
      <w:proofErr w:type="spellStart"/>
      <w:r w:rsidRPr="00CB594D">
        <w:rPr>
          <w:rFonts w:ascii="Arial" w:hAnsi="Arial" w:cs="Arial"/>
          <w:color w:val="000000" w:themeColor="text1"/>
        </w:rPr>
        <w:t>Arsana</w:t>
      </w:r>
      <w:proofErr w:type="spellEnd"/>
      <w:r w:rsidRPr="00CB594D">
        <w:rPr>
          <w:rFonts w:ascii="Arial" w:hAnsi="Arial" w:cs="Arial"/>
          <w:color w:val="000000" w:themeColor="text1"/>
        </w:rPr>
        <w:t>, I.</w:t>
      </w:r>
      <w:r w:rsidR="00680CBA">
        <w:rPr>
          <w:rFonts w:ascii="Arial" w:hAnsi="Arial" w:cs="Arial"/>
          <w:color w:val="000000" w:themeColor="text1"/>
        </w:rPr>
        <w:t xml:space="preserve"> </w:t>
      </w:r>
      <w:r w:rsidRPr="00CB594D">
        <w:rPr>
          <w:rFonts w:ascii="Arial" w:hAnsi="Arial" w:cs="Arial"/>
          <w:color w:val="000000" w:themeColor="text1"/>
        </w:rPr>
        <w:t>G.</w:t>
      </w:r>
      <w:r w:rsidR="00680CBA">
        <w:rPr>
          <w:rFonts w:ascii="Arial" w:hAnsi="Arial" w:cs="Arial"/>
          <w:color w:val="000000" w:themeColor="text1"/>
        </w:rPr>
        <w:t xml:space="preserve"> </w:t>
      </w:r>
      <w:r w:rsidRPr="00CB594D">
        <w:rPr>
          <w:rFonts w:ascii="Arial" w:hAnsi="Arial" w:cs="Arial"/>
          <w:color w:val="000000" w:themeColor="text1"/>
        </w:rPr>
        <w:t>K.</w:t>
      </w:r>
      <w:r w:rsidR="00680CBA">
        <w:rPr>
          <w:rFonts w:ascii="Arial" w:hAnsi="Arial" w:cs="Arial"/>
          <w:color w:val="000000" w:themeColor="text1"/>
        </w:rPr>
        <w:t xml:space="preserve"> </w:t>
      </w:r>
      <w:r w:rsidRPr="00CB594D">
        <w:rPr>
          <w:rFonts w:ascii="Arial" w:hAnsi="Arial" w:cs="Arial"/>
          <w:color w:val="000000" w:themeColor="text1"/>
        </w:rPr>
        <w:t xml:space="preserve">D., </w:t>
      </w:r>
      <w:proofErr w:type="spellStart"/>
      <w:r w:rsidRPr="00CB594D">
        <w:rPr>
          <w:rFonts w:ascii="Arial" w:hAnsi="Arial" w:cs="Arial"/>
          <w:color w:val="000000" w:themeColor="text1"/>
        </w:rPr>
        <w:t>Yustisia</w:t>
      </w:r>
      <w:proofErr w:type="spellEnd"/>
      <w:r w:rsidRPr="00CB594D">
        <w:rPr>
          <w:rFonts w:ascii="Arial" w:hAnsi="Arial" w:cs="Arial"/>
          <w:color w:val="000000" w:themeColor="text1"/>
        </w:rPr>
        <w:t xml:space="preserve">, Widodo, S., </w:t>
      </w:r>
      <w:proofErr w:type="spellStart"/>
      <w:r w:rsidRPr="00CB594D">
        <w:rPr>
          <w:rFonts w:ascii="Arial" w:hAnsi="Arial" w:cs="Arial"/>
          <w:color w:val="000000" w:themeColor="text1"/>
        </w:rPr>
        <w:t>Ar</w:t>
      </w:r>
      <w:r w:rsidR="00680CBA">
        <w:rPr>
          <w:rFonts w:ascii="Arial" w:hAnsi="Arial" w:cs="Arial"/>
          <w:color w:val="000000" w:themeColor="text1"/>
        </w:rPr>
        <w:t>ianti</w:t>
      </w:r>
      <w:proofErr w:type="spellEnd"/>
      <w:r w:rsidR="00680CBA">
        <w:rPr>
          <w:rFonts w:ascii="Arial" w:hAnsi="Arial" w:cs="Arial"/>
          <w:color w:val="000000" w:themeColor="text1"/>
        </w:rPr>
        <w:t xml:space="preserve">, F.D., </w:t>
      </w:r>
      <w:proofErr w:type="spellStart"/>
      <w:r w:rsidR="00680CBA">
        <w:rPr>
          <w:rFonts w:ascii="Arial" w:hAnsi="Arial" w:cs="Arial"/>
          <w:color w:val="000000" w:themeColor="text1"/>
        </w:rPr>
        <w:t>Purwaningsih</w:t>
      </w:r>
      <w:proofErr w:type="spellEnd"/>
      <w:r w:rsidR="00680CBA">
        <w:rPr>
          <w:rFonts w:ascii="Arial" w:hAnsi="Arial" w:cs="Arial"/>
          <w:color w:val="000000" w:themeColor="text1"/>
        </w:rPr>
        <w:t>, H &amp;</w:t>
      </w:r>
      <w:r w:rsidRPr="00CB594D">
        <w:rPr>
          <w:rFonts w:ascii="Arial" w:hAnsi="Arial" w:cs="Arial"/>
          <w:color w:val="000000" w:themeColor="text1"/>
        </w:rPr>
        <w:t xml:space="preserve"> Atman (2025). Competitive dynamics and yield performance of soybean- based intercropping systems on </w:t>
      </w:r>
      <w:proofErr w:type="spellStart"/>
      <w:r w:rsidRPr="00CB594D">
        <w:rPr>
          <w:rFonts w:ascii="Arial" w:hAnsi="Arial" w:cs="Arial"/>
          <w:color w:val="000000" w:themeColor="text1"/>
        </w:rPr>
        <w:t>Incepsols</w:t>
      </w:r>
      <w:proofErr w:type="spellEnd"/>
      <w:r w:rsidRPr="00CB594D">
        <w:rPr>
          <w:rFonts w:ascii="Arial" w:hAnsi="Arial" w:cs="Arial"/>
          <w:color w:val="000000" w:themeColor="text1"/>
        </w:rPr>
        <w:t xml:space="preserve">. </w:t>
      </w:r>
      <w:proofErr w:type="spellStart"/>
      <w:r w:rsidRPr="00CB594D">
        <w:rPr>
          <w:rFonts w:ascii="Arial" w:hAnsi="Arial" w:cs="Arial"/>
        </w:rPr>
        <w:t>IntechOpen</w:t>
      </w:r>
      <w:proofErr w:type="spellEnd"/>
      <w:r w:rsidRPr="00CB594D">
        <w:rPr>
          <w:rFonts w:ascii="Arial" w:hAnsi="Arial" w:cs="Arial"/>
        </w:rPr>
        <w:t>. Doi:10.5772/intechopen.1010302.</w:t>
      </w:r>
    </w:p>
    <w:p w14:paraId="35CA0F02" w14:textId="77777777" w:rsidR="00CB594D" w:rsidRPr="00CB594D" w:rsidRDefault="00CB594D" w:rsidP="00CB594D">
      <w:pPr>
        <w:rPr>
          <w:rFonts w:ascii="Arial" w:hAnsi="Arial" w:cs="Arial"/>
          <w:iCs/>
        </w:rPr>
      </w:pPr>
    </w:p>
    <w:p w14:paraId="23AE814A" w14:textId="77777777" w:rsidR="00AD41D4" w:rsidRPr="00CB594D" w:rsidRDefault="00AD41D4" w:rsidP="00CB594D">
      <w:pPr>
        <w:rPr>
          <w:rFonts w:ascii="Arial" w:hAnsi="Arial" w:cs="Arial"/>
          <w:iCs/>
        </w:rPr>
      </w:pPr>
      <w:r w:rsidRPr="00CB594D">
        <w:rPr>
          <w:rFonts w:ascii="Arial" w:hAnsi="Arial" w:cs="Arial"/>
          <w:iCs/>
        </w:rPr>
        <w:t xml:space="preserve">Khonde, P., </w:t>
      </w:r>
      <w:proofErr w:type="spellStart"/>
      <w:r w:rsidRPr="00CB594D">
        <w:rPr>
          <w:rFonts w:ascii="Arial" w:hAnsi="Arial" w:cs="Arial"/>
          <w:iCs/>
        </w:rPr>
        <w:t>Tshiabukole</w:t>
      </w:r>
      <w:proofErr w:type="spellEnd"/>
      <w:r w:rsidRPr="00CB594D">
        <w:rPr>
          <w:rFonts w:ascii="Arial" w:hAnsi="Arial" w:cs="Arial"/>
          <w:iCs/>
        </w:rPr>
        <w:t xml:space="preserve">, K., Kankolongo, M., Hauser, S., Djamba, M., Vumilia, K., &amp; Nkongolo, K. (2018). Evaluation of yield and competition indices for intercropped eight maize </w:t>
      </w:r>
      <w:r w:rsidRPr="00680CBA">
        <w:rPr>
          <w:rFonts w:ascii="Arial" w:hAnsi="Arial" w:cs="Arial"/>
          <w:iCs/>
        </w:rPr>
        <w:t xml:space="preserve">varieties, soybean and cowpea in the one of Savana of South-West R.D Congo. </w:t>
      </w:r>
      <w:r w:rsidRPr="00680CBA">
        <w:rPr>
          <w:rFonts w:ascii="Arial" w:eastAsia="MinionPro-Capt" w:hAnsi="Arial" w:cs="Arial"/>
          <w:i/>
        </w:rPr>
        <w:t>Open</w:t>
      </w:r>
      <w:r w:rsidRPr="00680CBA">
        <w:rPr>
          <w:rFonts w:ascii="Arial" w:eastAsia="MinionPro-Capt" w:hAnsi="Arial" w:cs="Arial"/>
        </w:rPr>
        <w:t xml:space="preserve"> </w:t>
      </w:r>
      <w:r w:rsidRPr="00680CBA">
        <w:rPr>
          <w:rFonts w:ascii="Arial" w:eastAsia="MinionPro-Capt" w:hAnsi="Arial" w:cs="Arial"/>
          <w:i/>
        </w:rPr>
        <w:t>Access Library Journal</w:t>
      </w:r>
      <w:r w:rsidRPr="00680CBA">
        <w:rPr>
          <w:rFonts w:ascii="Arial" w:eastAsia="MinionPro-Capt" w:hAnsi="Arial" w:cs="Arial"/>
        </w:rPr>
        <w:t xml:space="preserve">, 5: e3746. https://doi.org/10.4236/oalib.1103746 </w:t>
      </w:r>
    </w:p>
    <w:p w14:paraId="78A2CB3F" w14:textId="77777777" w:rsidR="00CB594D" w:rsidRPr="00CB594D" w:rsidRDefault="00CB594D" w:rsidP="00CB594D">
      <w:pPr>
        <w:rPr>
          <w:rFonts w:ascii="Arial" w:hAnsi="Arial" w:cs="Arial"/>
          <w:color w:val="000000"/>
        </w:rPr>
      </w:pPr>
    </w:p>
    <w:p w14:paraId="185C2826" w14:textId="77777777" w:rsidR="00AD41D4" w:rsidRPr="00CB594D" w:rsidRDefault="00AD41D4" w:rsidP="00CB594D">
      <w:pPr>
        <w:rPr>
          <w:rFonts w:ascii="Arial" w:hAnsi="Arial" w:cs="Arial"/>
          <w:color w:val="000000"/>
        </w:rPr>
      </w:pPr>
      <w:r w:rsidRPr="00CB594D">
        <w:rPr>
          <w:rFonts w:ascii="Arial" w:hAnsi="Arial" w:cs="Arial"/>
          <w:color w:val="000000"/>
        </w:rPr>
        <w:t xml:space="preserve">Kumar, S., Gopinath, K. A., Sheoran, S., Meena, R. S., Srinivasarao, C., </w:t>
      </w:r>
      <w:proofErr w:type="spellStart"/>
      <w:r w:rsidRPr="00CB594D">
        <w:rPr>
          <w:rFonts w:ascii="Arial" w:hAnsi="Arial" w:cs="Arial"/>
          <w:color w:val="000000"/>
        </w:rPr>
        <w:t>Bedwal</w:t>
      </w:r>
      <w:proofErr w:type="spellEnd"/>
      <w:r w:rsidRPr="00CB594D">
        <w:rPr>
          <w:rFonts w:ascii="Arial" w:hAnsi="Arial" w:cs="Arial"/>
          <w:color w:val="000000"/>
        </w:rPr>
        <w:t xml:space="preserve">, S., Jangir, C. K., </w:t>
      </w:r>
      <w:proofErr w:type="spellStart"/>
      <w:r w:rsidRPr="00CB594D">
        <w:rPr>
          <w:rFonts w:ascii="Arial" w:hAnsi="Arial" w:cs="Arial"/>
          <w:color w:val="000000"/>
        </w:rPr>
        <w:t>Mrunalini</w:t>
      </w:r>
      <w:proofErr w:type="spellEnd"/>
      <w:r w:rsidRPr="00CB594D">
        <w:rPr>
          <w:rFonts w:ascii="Arial" w:hAnsi="Arial" w:cs="Arial"/>
          <w:color w:val="000000"/>
        </w:rPr>
        <w:t xml:space="preserve">, </w:t>
      </w:r>
      <w:proofErr w:type="spellStart"/>
      <w:r w:rsidRPr="00CB594D">
        <w:rPr>
          <w:rFonts w:ascii="Arial" w:hAnsi="Arial" w:cs="Arial"/>
          <w:color w:val="000000"/>
        </w:rPr>
        <w:t>K.jat</w:t>
      </w:r>
      <w:proofErr w:type="spellEnd"/>
      <w:r w:rsidRPr="00CB594D">
        <w:rPr>
          <w:rFonts w:ascii="Arial" w:hAnsi="Arial" w:cs="Arial"/>
          <w:color w:val="000000"/>
        </w:rPr>
        <w:t xml:space="preserve">, R.., Praharaj, C. S. (2023). Pulse-based cropping systems for soil health restoration, resources conservation and nutritional and environmental security in rainfed agroecosystems. </w:t>
      </w:r>
      <w:r w:rsidRPr="00CB594D">
        <w:rPr>
          <w:rFonts w:ascii="Arial" w:hAnsi="Arial" w:cs="Arial"/>
          <w:i/>
          <w:color w:val="000000"/>
        </w:rPr>
        <w:t>Frontiers in microbiology</w:t>
      </w:r>
      <w:r w:rsidRPr="00CB594D">
        <w:rPr>
          <w:rFonts w:ascii="Arial" w:hAnsi="Arial" w:cs="Arial"/>
          <w:color w:val="000000"/>
        </w:rPr>
        <w:t>, 13, 1041124. https:doi.org/10.3389/fmicb.2022.1041124.</w:t>
      </w:r>
    </w:p>
    <w:p w14:paraId="227D01D0" w14:textId="77777777" w:rsidR="00CB594D" w:rsidRPr="00CB594D" w:rsidRDefault="00CB594D" w:rsidP="00CB594D">
      <w:pPr>
        <w:rPr>
          <w:rFonts w:ascii="Arial" w:hAnsi="Arial" w:cs="Arial"/>
        </w:rPr>
      </w:pPr>
    </w:p>
    <w:p w14:paraId="30BB5165" w14:textId="77777777" w:rsidR="00AD41D4" w:rsidRPr="00CB594D" w:rsidRDefault="00AD41D4" w:rsidP="00CB594D">
      <w:pPr>
        <w:rPr>
          <w:rFonts w:ascii="Arial" w:hAnsi="Arial" w:cs="Arial"/>
        </w:rPr>
      </w:pPr>
      <w:r w:rsidRPr="00CB594D">
        <w:rPr>
          <w:rFonts w:ascii="Arial" w:hAnsi="Arial" w:cs="Arial"/>
        </w:rPr>
        <w:t xml:space="preserve">Rana. M. M., Bhuiya. M. S. U., &amp; Akhand, M. I. M. (2013). Effect of intercropping of </w:t>
      </w:r>
      <w:r w:rsidRPr="00CB594D">
        <w:rPr>
          <w:rFonts w:ascii="Arial" w:hAnsi="Arial" w:cs="Arial"/>
          <w:i/>
        </w:rPr>
        <w:t xml:space="preserve">Sesbania rostrate </w:t>
      </w:r>
      <w:r w:rsidRPr="00CB594D">
        <w:rPr>
          <w:rFonts w:ascii="Arial" w:hAnsi="Arial" w:cs="Arial"/>
        </w:rPr>
        <w:t xml:space="preserve">with transplant Aman rice on yield and profitability, </w:t>
      </w:r>
      <w:r w:rsidRPr="00680CBA">
        <w:rPr>
          <w:rFonts w:ascii="Arial" w:hAnsi="Arial" w:cs="Arial"/>
          <w:i/>
        </w:rPr>
        <w:t>Journal of Agriculture and Veterinary Science</w:t>
      </w:r>
      <w:r w:rsidRPr="00CB594D">
        <w:rPr>
          <w:rFonts w:ascii="Arial" w:hAnsi="Arial" w:cs="Arial"/>
        </w:rPr>
        <w:t>. 2(1), 10-14. Httpps://doi.org/10.9790/2380-00211014.</w:t>
      </w:r>
    </w:p>
    <w:p w14:paraId="1D2E5873" w14:textId="77777777" w:rsidR="00CB594D" w:rsidRPr="00CB594D" w:rsidRDefault="00CB594D" w:rsidP="00CB594D">
      <w:pPr>
        <w:rPr>
          <w:rFonts w:ascii="Arial" w:hAnsi="Arial" w:cs="Arial"/>
          <w:color w:val="000000"/>
        </w:rPr>
      </w:pPr>
    </w:p>
    <w:p w14:paraId="1603F591" w14:textId="77777777" w:rsidR="00AD41D4" w:rsidRPr="00CB594D" w:rsidRDefault="00AD41D4" w:rsidP="00CB594D">
      <w:pPr>
        <w:rPr>
          <w:rFonts w:ascii="Arial" w:hAnsi="Arial" w:cs="Arial"/>
          <w:color w:val="000000"/>
        </w:rPr>
      </w:pPr>
      <w:r w:rsidRPr="00CB594D">
        <w:rPr>
          <w:rFonts w:ascii="Arial" w:hAnsi="Arial" w:cs="Arial"/>
          <w:color w:val="000000"/>
        </w:rPr>
        <w:t xml:space="preserve">Lanker, M., Bell, M.., &amp; Picasso, V.D. (2020). Farmer perspectives and experiences introducing the novel perennial grain </w:t>
      </w:r>
      <w:proofErr w:type="spellStart"/>
      <w:r w:rsidRPr="00CB594D">
        <w:rPr>
          <w:rFonts w:ascii="Arial" w:hAnsi="Arial" w:cs="Arial"/>
          <w:color w:val="000000"/>
        </w:rPr>
        <w:t>Kernza</w:t>
      </w:r>
      <w:proofErr w:type="spellEnd"/>
      <w:r w:rsidRPr="00CB594D">
        <w:rPr>
          <w:rFonts w:ascii="Arial" w:hAnsi="Arial" w:cs="Arial"/>
          <w:color w:val="000000"/>
        </w:rPr>
        <w:t xml:space="preserve"> intermediate grass in the US Midwest. </w:t>
      </w:r>
      <w:r w:rsidRPr="00CB594D">
        <w:rPr>
          <w:rFonts w:ascii="Arial" w:hAnsi="Arial" w:cs="Arial"/>
          <w:i/>
          <w:color w:val="000000"/>
        </w:rPr>
        <w:t>Renewable Agriculture and Food Systems.</w:t>
      </w:r>
      <w:r w:rsidRPr="00CB594D">
        <w:rPr>
          <w:rFonts w:ascii="Arial" w:hAnsi="Arial" w:cs="Arial"/>
          <w:color w:val="000000"/>
        </w:rPr>
        <w:t xml:space="preserve"> 35(6), 653-662. https://doi.org/10.1017//S1742170519000310.</w:t>
      </w:r>
    </w:p>
    <w:p w14:paraId="30F08196" w14:textId="77777777" w:rsidR="00CB594D" w:rsidRPr="00CB594D" w:rsidRDefault="00CB594D" w:rsidP="00CB594D">
      <w:pPr>
        <w:rPr>
          <w:rFonts w:ascii="Arial" w:hAnsi="Arial" w:cs="Arial"/>
        </w:rPr>
      </w:pPr>
    </w:p>
    <w:p w14:paraId="15A81D07" w14:textId="77777777" w:rsidR="00AD41D4" w:rsidRDefault="00AD41D4" w:rsidP="00CB594D">
      <w:pPr>
        <w:rPr>
          <w:rFonts w:ascii="Arial" w:hAnsi="Arial" w:cs="Arial"/>
        </w:rPr>
      </w:pPr>
      <w:r w:rsidRPr="00A331DC">
        <w:rPr>
          <w:rFonts w:ascii="Arial" w:hAnsi="Arial" w:cs="Arial"/>
        </w:rPr>
        <w:t>Liu, B.,</w:t>
      </w:r>
      <w:r w:rsidR="00A331DC" w:rsidRPr="00A331DC">
        <w:rPr>
          <w:rFonts w:ascii="Arial" w:hAnsi="Arial" w:cs="Arial"/>
        </w:rPr>
        <w:t xml:space="preserve"> Li, Y. S.</w:t>
      </w:r>
      <w:r w:rsidRPr="00A331DC">
        <w:rPr>
          <w:rFonts w:ascii="Arial" w:hAnsi="Arial" w:cs="Arial"/>
        </w:rPr>
        <w:t>, Liu, X.</w:t>
      </w:r>
      <w:r w:rsidR="00A331DC" w:rsidRPr="00A331DC">
        <w:rPr>
          <w:rFonts w:ascii="Arial" w:hAnsi="Arial" w:cs="Arial"/>
        </w:rPr>
        <w:t xml:space="preserve"> B., Wang, C., Jin. J., &amp; Herber. S.,</w:t>
      </w:r>
      <w:r w:rsidRPr="00A331DC">
        <w:rPr>
          <w:rFonts w:ascii="Arial" w:hAnsi="Arial" w:cs="Arial"/>
        </w:rPr>
        <w:t xml:space="preserve"> (2011). Lower total soluble sugars in vegetative parts of soybean plants are responsible for reduced pod number under shading conditions. </w:t>
      </w:r>
      <w:r w:rsidRPr="00A331DC">
        <w:rPr>
          <w:rFonts w:ascii="Arial" w:hAnsi="Arial" w:cs="Arial"/>
          <w:i/>
        </w:rPr>
        <w:t>Australian Journal of Crop Science.</w:t>
      </w:r>
      <w:r w:rsidRPr="00A331DC">
        <w:rPr>
          <w:rFonts w:ascii="Arial" w:hAnsi="Arial" w:cs="Arial"/>
        </w:rPr>
        <w:t xml:space="preserve"> </w:t>
      </w:r>
      <w:r w:rsidRPr="00A331DC">
        <w:rPr>
          <w:rFonts w:ascii="Arial" w:hAnsi="Arial" w:cs="Arial"/>
          <w:i/>
        </w:rPr>
        <w:t>5</w:t>
      </w:r>
      <w:r w:rsidRPr="00A331DC">
        <w:rPr>
          <w:rFonts w:ascii="Arial" w:hAnsi="Arial" w:cs="Arial"/>
        </w:rPr>
        <w:t>(13), 1852-1857.</w:t>
      </w:r>
    </w:p>
    <w:p w14:paraId="6D6E5E98" w14:textId="77777777" w:rsidR="00680CBA" w:rsidRPr="00CB594D" w:rsidRDefault="00680CBA" w:rsidP="00CB594D">
      <w:pPr>
        <w:rPr>
          <w:rFonts w:ascii="Arial" w:hAnsi="Arial" w:cs="Arial"/>
        </w:rPr>
      </w:pPr>
    </w:p>
    <w:p w14:paraId="3E2FF13E" w14:textId="77777777" w:rsidR="00AD41D4" w:rsidRPr="00CB594D" w:rsidRDefault="00AD41D4" w:rsidP="00CB594D">
      <w:pPr>
        <w:rPr>
          <w:rFonts w:ascii="Arial" w:hAnsi="Arial" w:cs="Arial"/>
          <w:color w:val="000000"/>
        </w:rPr>
      </w:pPr>
      <w:r w:rsidRPr="00CB594D">
        <w:rPr>
          <w:rFonts w:ascii="Arial" w:hAnsi="Arial" w:cs="Arial"/>
          <w:color w:val="000000"/>
        </w:rPr>
        <w:t xml:space="preserve">Li, X. W., Lu, X. X., Zhang, Z. J., Huang. J. M., Zhang, J. M., Wang, L. K., Hafeez, M., Fernandez-Grandon, G.M., Lu, Y.B. (2021). Intercropping rosemary (Rosmarinus Officinalis) with sweet pepper (Capsicum annum) reduces major pest population densities without impacting natural enemy populations, </w:t>
      </w:r>
      <w:r w:rsidRPr="00CB594D">
        <w:rPr>
          <w:rFonts w:ascii="Arial" w:hAnsi="Arial" w:cs="Arial"/>
          <w:i/>
          <w:color w:val="000000"/>
        </w:rPr>
        <w:t>Insects,</w:t>
      </w:r>
      <w:r w:rsidRPr="00CB594D">
        <w:rPr>
          <w:rFonts w:ascii="Arial" w:hAnsi="Arial" w:cs="Arial"/>
          <w:color w:val="000000"/>
        </w:rPr>
        <w:t xml:space="preserve"> </w:t>
      </w:r>
      <w:r w:rsidRPr="00CB594D">
        <w:rPr>
          <w:rFonts w:ascii="Arial" w:hAnsi="Arial" w:cs="Arial"/>
          <w:i/>
          <w:color w:val="000000"/>
        </w:rPr>
        <w:t>12</w:t>
      </w:r>
      <w:r w:rsidRPr="00CB594D">
        <w:rPr>
          <w:rFonts w:ascii="Arial" w:hAnsi="Arial" w:cs="Arial"/>
          <w:color w:val="000000"/>
        </w:rPr>
        <w:t>(1) 74.htttps://doi.org/10.3390/insects12010074.</w:t>
      </w:r>
    </w:p>
    <w:p w14:paraId="5046B376" w14:textId="77777777" w:rsidR="00CB594D" w:rsidRPr="00CB594D" w:rsidRDefault="00CB594D" w:rsidP="00CB594D">
      <w:pPr>
        <w:rPr>
          <w:rFonts w:ascii="Arial" w:hAnsi="Arial" w:cs="Arial"/>
        </w:rPr>
      </w:pPr>
    </w:p>
    <w:p w14:paraId="435F8AD6" w14:textId="77777777" w:rsidR="00CB594D" w:rsidRPr="00CB594D" w:rsidRDefault="00AD41D4" w:rsidP="00CB594D">
      <w:pPr>
        <w:rPr>
          <w:rFonts w:ascii="Arial" w:hAnsi="Arial" w:cs="Arial"/>
        </w:rPr>
      </w:pPr>
      <w:r w:rsidRPr="00CB594D">
        <w:rPr>
          <w:rFonts w:ascii="Arial" w:hAnsi="Arial" w:cs="Arial"/>
        </w:rPr>
        <w:t xml:space="preserve">Li, C., Stomph, T.., Makowsi, D.., Li, H., Zhang, C., Zhang, F., &amp; van der Werf, W. (2023). The productive performance of intercropping. </w:t>
      </w:r>
      <w:r w:rsidRPr="00CB594D">
        <w:rPr>
          <w:rFonts w:ascii="Arial" w:hAnsi="Arial" w:cs="Arial"/>
          <w:i/>
        </w:rPr>
        <w:t>Proceedings of the National Academy of Science of the United State America</w:t>
      </w:r>
      <w:r w:rsidRPr="00CB594D">
        <w:rPr>
          <w:rFonts w:ascii="Arial" w:hAnsi="Arial" w:cs="Arial"/>
        </w:rPr>
        <w:t xml:space="preserve">. </w:t>
      </w:r>
      <w:r w:rsidRPr="00CB594D">
        <w:rPr>
          <w:rFonts w:ascii="Arial" w:hAnsi="Arial" w:cs="Arial"/>
          <w:i/>
        </w:rPr>
        <w:t>120</w:t>
      </w:r>
      <w:r w:rsidRPr="00CB594D">
        <w:rPr>
          <w:rFonts w:ascii="Arial" w:hAnsi="Arial" w:cs="Arial"/>
        </w:rPr>
        <w:t>(2)</w:t>
      </w:r>
      <w:r w:rsidR="00680CBA" w:rsidRPr="00CB594D">
        <w:rPr>
          <w:rFonts w:ascii="Arial" w:hAnsi="Arial" w:cs="Arial"/>
        </w:rPr>
        <w:t>, e2201886120.https</w:t>
      </w:r>
      <w:r w:rsidRPr="00CB594D">
        <w:rPr>
          <w:rFonts w:ascii="Arial" w:hAnsi="Arial" w:cs="Arial"/>
        </w:rPr>
        <w:t>://doi.org/10.1073/pnas.2201886120</w:t>
      </w:r>
    </w:p>
    <w:p w14:paraId="435E0CD5" w14:textId="77777777" w:rsidR="00CB594D" w:rsidRPr="00CB594D" w:rsidRDefault="00CB594D" w:rsidP="00CB594D">
      <w:pPr>
        <w:rPr>
          <w:rFonts w:ascii="Arial" w:hAnsi="Arial" w:cs="Arial"/>
        </w:rPr>
      </w:pPr>
    </w:p>
    <w:p w14:paraId="0A1F2019" w14:textId="77777777" w:rsidR="00AD41D4" w:rsidRPr="00CB594D" w:rsidRDefault="00AD41D4" w:rsidP="00CB594D">
      <w:pPr>
        <w:rPr>
          <w:rFonts w:ascii="Arial" w:hAnsi="Arial" w:cs="Arial"/>
        </w:rPr>
      </w:pPr>
      <w:r w:rsidRPr="00CB594D">
        <w:rPr>
          <w:rFonts w:ascii="Arial" w:hAnsi="Arial" w:cs="Arial"/>
          <w:color w:val="000000"/>
        </w:rPr>
        <w:t xml:space="preserve">Lai, H., Gao, F., Su, H., Zheng, P., Li. Y. &amp; Yao, H. (2022), Nitrogen distribution and soil microbial community characteristics in a legume-cereal intercropping system. A review. </w:t>
      </w:r>
      <w:r w:rsidRPr="00CB594D">
        <w:rPr>
          <w:rFonts w:ascii="Arial" w:hAnsi="Arial" w:cs="Arial"/>
          <w:i/>
          <w:color w:val="000000"/>
        </w:rPr>
        <w:t>Agronomy,</w:t>
      </w:r>
      <w:r w:rsidRPr="00CB594D">
        <w:rPr>
          <w:rFonts w:ascii="Arial" w:hAnsi="Arial" w:cs="Arial"/>
          <w:color w:val="000000"/>
        </w:rPr>
        <w:t xml:space="preserve"> </w:t>
      </w:r>
      <w:r w:rsidRPr="00CB594D">
        <w:rPr>
          <w:rFonts w:ascii="Arial" w:hAnsi="Arial" w:cs="Arial"/>
          <w:i/>
          <w:color w:val="000000"/>
        </w:rPr>
        <w:t>12</w:t>
      </w:r>
      <w:r w:rsidR="00680CBA">
        <w:rPr>
          <w:rFonts w:ascii="Arial" w:hAnsi="Arial" w:cs="Arial"/>
          <w:color w:val="000000"/>
        </w:rPr>
        <w:t xml:space="preserve">(8). 1900. </w:t>
      </w:r>
      <w:r w:rsidRPr="00CB594D">
        <w:rPr>
          <w:rFonts w:ascii="Arial" w:hAnsi="Arial" w:cs="Arial"/>
          <w:color w:val="000000"/>
        </w:rPr>
        <w:t>https://doi.org/10.3390/agronomy12081900.</w:t>
      </w:r>
    </w:p>
    <w:p w14:paraId="671F14F4" w14:textId="77777777" w:rsidR="00CB594D" w:rsidRPr="00CB594D" w:rsidRDefault="00CB594D" w:rsidP="00CB594D">
      <w:pPr>
        <w:rPr>
          <w:rFonts w:ascii="Arial" w:hAnsi="Arial" w:cs="Arial"/>
          <w:color w:val="000000"/>
        </w:rPr>
      </w:pPr>
    </w:p>
    <w:p w14:paraId="2E73C57C" w14:textId="77777777" w:rsidR="00AD41D4" w:rsidRPr="00CB594D" w:rsidRDefault="00AD41D4" w:rsidP="00CB594D">
      <w:pPr>
        <w:rPr>
          <w:rFonts w:ascii="Arial" w:hAnsi="Arial" w:cs="Arial"/>
          <w:color w:val="000000"/>
        </w:rPr>
      </w:pPr>
      <w:r w:rsidRPr="00CB594D">
        <w:rPr>
          <w:rFonts w:ascii="Arial" w:hAnsi="Arial" w:cs="Arial"/>
          <w:color w:val="000000"/>
        </w:rPr>
        <w:t xml:space="preserve">Ma, H.., Zhou, J., Ge, J., Zhao, J., Xue, Z., Hu, Y., Yang, Y., Peixoto, L., Zang, H., &amp; Zeng, Z. (2022). Intercropping improves soil ecosystem multifunctionality through enhanced available nutrients but depends on regional factors. </w:t>
      </w:r>
      <w:r w:rsidRPr="00CB594D">
        <w:rPr>
          <w:rFonts w:ascii="Arial" w:hAnsi="Arial" w:cs="Arial"/>
          <w:i/>
          <w:color w:val="000000"/>
        </w:rPr>
        <w:t>Plant and Soil</w:t>
      </w:r>
      <w:r w:rsidRPr="00CB594D">
        <w:rPr>
          <w:rFonts w:ascii="Arial" w:hAnsi="Arial" w:cs="Arial"/>
          <w:color w:val="000000"/>
        </w:rPr>
        <w:t>.</w:t>
      </w:r>
      <w:r w:rsidRPr="00CB594D">
        <w:rPr>
          <w:rFonts w:ascii="Arial" w:hAnsi="Arial" w:cs="Arial"/>
          <w:i/>
          <w:color w:val="000000"/>
        </w:rPr>
        <w:t xml:space="preserve"> </w:t>
      </w:r>
      <w:r w:rsidRPr="00CB594D">
        <w:rPr>
          <w:rFonts w:ascii="Arial" w:hAnsi="Arial" w:cs="Arial"/>
          <w:color w:val="000000"/>
        </w:rPr>
        <w:t>480(1-2).71-84. https:://doi.org/10.1007/s11104-022-05554-7.</w:t>
      </w:r>
    </w:p>
    <w:p w14:paraId="2A6BEEA7" w14:textId="77777777" w:rsidR="00CB594D" w:rsidRPr="00CB594D" w:rsidRDefault="00CB594D" w:rsidP="00CB594D">
      <w:pPr>
        <w:rPr>
          <w:rFonts w:ascii="Arial" w:hAnsi="Arial" w:cs="Arial"/>
          <w:color w:val="000000"/>
        </w:rPr>
      </w:pPr>
    </w:p>
    <w:p w14:paraId="09AF56E3" w14:textId="77777777" w:rsidR="00AD41D4" w:rsidRPr="00CB594D" w:rsidRDefault="00AD41D4" w:rsidP="00CB594D">
      <w:pPr>
        <w:rPr>
          <w:rFonts w:ascii="Arial" w:hAnsi="Arial" w:cs="Arial"/>
          <w:color w:val="000000"/>
        </w:rPr>
      </w:pPr>
      <w:r w:rsidRPr="00AE5DD4">
        <w:rPr>
          <w:rFonts w:ascii="Arial" w:hAnsi="Arial" w:cs="Arial"/>
          <w:color w:val="000000"/>
        </w:rPr>
        <w:t>Machiani, M.</w:t>
      </w:r>
      <w:r w:rsidR="00A331DC" w:rsidRPr="00AE5DD4">
        <w:rPr>
          <w:rFonts w:ascii="Arial" w:hAnsi="Arial" w:cs="Arial"/>
          <w:color w:val="000000"/>
        </w:rPr>
        <w:t xml:space="preserve"> </w:t>
      </w:r>
      <w:r w:rsidRPr="00AE5DD4">
        <w:rPr>
          <w:rFonts w:ascii="Arial" w:hAnsi="Arial" w:cs="Arial"/>
          <w:color w:val="000000"/>
        </w:rPr>
        <w:t>A.,</w:t>
      </w:r>
      <w:r w:rsidR="00A331DC" w:rsidRPr="00AE5DD4">
        <w:rPr>
          <w:rFonts w:ascii="Arial" w:hAnsi="Arial" w:cs="Arial"/>
          <w:color w:val="000000"/>
        </w:rPr>
        <w:t xml:space="preserve"> </w:t>
      </w:r>
      <w:proofErr w:type="spellStart"/>
      <w:r w:rsidR="00A331DC" w:rsidRPr="00AE5DD4">
        <w:rPr>
          <w:rFonts w:ascii="Arial" w:hAnsi="Arial" w:cs="Arial"/>
          <w:color w:val="000000"/>
        </w:rPr>
        <w:t>Javanmarda</w:t>
      </w:r>
      <w:proofErr w:type="spellEnd"/>
      <w:r w:rsidR="00A331DC" w:rsidRPr="00AE5DD4">
        <w:rPr>
          <w:rFonts w:ascii="Arial" w:hAnsi="Arial" w:cs="Arial"/>
          <w:color w:val="000000"/>
        </w:rPr>
        <w:t xml:space="preserve">, A., </w:t>
      </w:r>
      <w:proofErr w:type="spellStart"/>
      <w:r w:rsidR="00A331DC" w:rsidRPr="00AE5DD4">
        <w:rPr>
          <w:rFonts w:ascii="Arial" w:hAnsi="Arial" w:cs="Arial"/>
          <w:color w:val="000000"/>
        </w:rPr>
        <w:t>Morshedloo</w:t>
      </w:r>
      <w:proofErr w:type="spellEnd"/>
      <w:r w:rsidR="00A331DC" w:rsidRPr="00AE5DD4">
        <w:rPr>
          <w:rFonts w:ascii="Arial" w:hAnsi="Arial" w:cs="Arial"/>
          <w:color w:val="000000"/>
        </w:rPr>
        <w:t>, M. R</w:t>
      </w:r>
      <w:r w:rsidRPr="00AE5DD4">
        <w:rPr>
          <w:rFonts w:ascii="Arial" w:hAnsi="Arial" w:cs="Arial"/>
          <w:color w:val="000000"/>
        </w:rPr>
        <w:t xml:space="preserve">. &amp; Maggi. F. (2018). Evaluation of competition, essential oil quality and quantity of peppermint intercropped with soybean. </w:t>
      </w:r>
      <w:r w:rsidR="00A331DC" w:rsidRPr="00AE5DD4">
        <w:rPr>
          <w:rFonts w:ascii="Arial" w:hAnsi="Arial" w:cs="Arial"/>
          <w:i/>
          <w:color w:val="000000"/>
        </w:rPr>
        <w:t>Industrial</w:t>
      </w:r>
      <w:r w:rsidRPr="00AE5DD4">
        <w:rPr>
          <w:rFonts w:ascii="Arial" w:hAnsi="Arial" w:cs="Arial"/>
          <w:i/>
          <w:color w:val="000000"/>
        </w:rPr>
        <w:t xml:space="preserve"> Crops </w:t>
      </w:r>
      <w:r w:rsidR="00A331DC" w:rsidRPr="00AE5DD4">
        <w:rPr>
          <w:rFonts w:ascii="Arial" w:hAnsi="Arial" w:cs="Arial"/>
          <w:i/>
          <w:color w:val="000000"/>
        </w:rPr>
        <w:t xml:space="preserve">and </w:t>
      </w:r>
      <w:r w:rsidRPr="00AE5DD4">
        <w:rPr>
          <w:rFonts w:ascii="Arial" w:hAnsi="Arial" w:cs="Arial"/>
          <w:i/>
          <w:color w:val="000000"/>
        </w:rPr>
        <w:t>Prod</w:t>
      </w:r>
      <w:r w:rsidR="00A331DC" w:rsidRPr="00AE5DD4">
        <w:rPr>
          <w:rFonts w:ascii="Arial" w:hAnsi="Arial" w:cs="Arial"/>
          <w:i/>
          <w:color w:val="000000"/>
        </w:rPr>
        <w:t>ucts,</w:t>
      </w:r>
      <w:r w:rsidRPr="00AE5DD4">
        <w:rPr>
          <w:rFonts w:ascii="Arial" w:hAnsi="Arial" w:cs="Arial"/>
          <w:color w:val="000000"/>
        </w:rPr>
        <w:t xml:space="preserve"> 111.743-754.</w:t>
      </w:r>
      <w:r w:rsidR="00A331DC" w:rsidRPr="00AE5DD4">
        <w:rPr>
          <w:rFonts w:ascii="Arial" w:hAnsi="Arial" w:cs="Arial"/>
          <w:color w:val="000000"/>
        </w:rPr>
        <w:t xml:space="preserve"> </w:t>
      </w:r>
      <w:r w:rsidR="00AE5DD4" w:rsidRPr="00AE5DD4">
        <w:rPr>
          <w:rFonts w:ascii="Arial" w:hAnsi="Arial" w:cs="Arial"/>
          <w:color w:val="000000"/>
        </w:rPr>
        <w:t>https://doi.org/10.1016/;.indcrop.2017.11.052.</w:t>
      </w:r>
    </w:p>
    <w:p w14:paraId="26A4EA41" w14:textId="77777777" w:rsidR="00CB594D" w:rsidRPr="00CB594D" w:rsidRDefault="00CB594D" w:rsidP="00CB594D">
      <w:pPr>
        <w:rPr>
          <w:rFonts w:ascii="Arial" w:hAnsi="Arial" w:cs="Arial"/>
          <w:color w:val="000000"/>
        </w:rPr>
      </w:pPr>
    </w:p>
    <w:p w14:paraId="1FBB8466" w14:textId="77777777" w:rsidR="00AD41D4" w:rsidRPr="00CB594D" w:rsidRDefault="00AD41D4" w:rsidP="00CB594D">
      <w:pPr>
        <w:rPr>
          <w:rFonts w:ascii="Arial" w:hAnsi="Arial" w:cs="Arial"/>
          <w:color w:val="000000"/>
        </w:rPr>
      </w:pPr>
      <w:r w:rsidRPr="00AE5DD4">
        <w:rPr>
          <w:rFonts w:ascii="Arial" w:hAnsi="Arial" w:cs="Arial"/>
          <w:color w:val="000000"/>
        </w:rPr>
        <w:t xml:space="preserve">Manson, S.C., </w:t>
      </w:r>
      <w:proofErr w:type="spellStart"/>
      <w:r w:rsidRPr="00AE5DD4">
        <w:rPr>
          <w:rFonts w:ascii="Arial" w:hAnsi="Arial" w:cs="Arial"/>
          <w:color w:val="000000"/>
        </w:rPr>
        <w:t>Leihner</w:t>
      </w:r>
      <w:proofErr w:type="spellEnd"/>
      <w:r w:rsidRPr="00AE5DD4">
        <w:rPr>
          <w:rFonts w:ascii="Arial" w:hAnsi="Arial" w:cs="Arial"/>
          <w:color w:val="000000"/>
        </w:rPr>
        <w:t xml:space="preserve">, D. E., &amp; Vorst, J. J., (1986). Cassava-cowpea and cassava –peanut intercropping. 1. Yield and land use efficiency. </w:t>
      </w:r>
      <w:r w:rsidRPr="00AE5DD4">
        <w:rPr>
          <w:rFonts w:ascii="Arial" w:hAnsi="Arial" w:cs="Arial"/>
          <w:i/>
          <w:color w:val="000000"/>
        </w:rPr>
        <w:t>Agronomy Journal</w:t>
      </w:r>
      <w:r w:rsidRPr="00AE5DD4">
        <w:rPr>
          <w:rFonts w:ascii="Arial" w:hAnsi="Arial" w:cs="Arial"/>
          <w:color w:val="000000"/>
        </w:rPr>
        <w:t xml:space="preserve">, </w:t>
      </w:r>
      <w:r w:rsidRPr="00AE5DD4">
        <w:rPr>
          <w:rFonts w:ascii="Arial" w:hAnsi="Arial" w:cs="Arial"/>
          <w:i/>
          <w:color w:val="000000"/>
        </w:rPr>
        <w:t>78</w:t>
      </w:r>
      <w:r w:rsidR="00AE5DD4" w:rsidRPr="00AE5DD4">
        <w:rPr>
          <w:rFonts w:ascii="Arial" w:hAnsi="Arial" w:cs="Arial"/>
          <w:i/>
          <w:color w:val="000000"/>
        </w:rPr>
        <w:t xml:space="preserve">, </w:t>
      </w:r>
      <w:r w:rsidRPr="00AE5DD4">
        <w:rPr>
          <w:rFonts w:ascii="Arial" w:hAnsi="Arial" w:cs="Arial"/>
          <w:color w:val="000000"/>
        </w:rPr>
        <w:t>43-46.</w:t>
      </w:r>
      <w:r w:rsidR="00AE5DD4" w:rsidRPr="00AE5DD4">
        <w:rPr>
          <w:rFonts w:ascii="Arial" w:hAnsi="Arial" w:cs="Arial"/>
          <w:color w:val="000000"/>
        </w:rPr>
        <w:t xml:space="preserve"> https</w:t>
      </w:r>
      <w:r w:rsidR="00AE5DD4">
        <w:rPr>
          <w:rFonts w:ascii="Arial" w:hAnsi="Arial" w:cs="Arial"/>
          <w:color w:val="000000"/>
        </w:rPr>
        <w:t>://doi.org/10.2134/agronj1986.00021962007800010011x</w:t>
      </w:r>
    </w:p>
    <w:p w14:paraId="77D30D26" w14:textId="77777777" w:rsidR="00CB594D" w:rsidRPr="00CB594D" w:rsidRDefault="00CB594D" w:rsidP="00CB594D">
      <w:pPr>
        <w:rPr>
          <w:rFonts w:ascii="Arial" w:hAnsi="Arial" w:cs="Arial"/>
        </w:rPr>
      </w:pPr>
    </w:p>
    <w:p w14:paraId="76AC71AC" w14:textId="77777777" w:rsidR="00AD41D4" w:rsidRPr="00CB594D" w:rsidRDefault="00AD41D4" w:rsidP="00CB594D">
      <w:pPr>
        <w:rPr>
          <w:rFonts w:ascii="Arial" w:hAnsi="Arial" w:cs="Arial"/>
        </w:rPr>
      </w:pPr>
      <w:r w:rsidRPr="00CB594D">
        <w:rPr>
          <w:rFonts w:ascii="Arial" w:hAnsi="Arial" w:cs="Arial"/>
        </w:rPr>
        <w:t xml:space="preserve">Martin, G.., Marc, O., Paquette, A., Dupras, J., &amp; Rivest, D. (2018). The new green revolution: Sustainable intensification of agriculture in intercropping. </w:t>
      </w:r>
      <w:r w:rsidRPr="00CB594D">
        <w:rPr>
          <w:rFonts w:ascii="Arial" w:hAnsi="Arial" w:cs="Arial"/>
          <w:i/>
        </w:rPr>
        <w:t>Science of the Total Environment,</w:t>
      </w:r>
      <w:r w:rsidRPr="00CB594D">
        <w:rPr>
          <w:rFonts w:ascii="Arial" w:hAnsi="Arial" w:cs="Arial"/>
        </w:rPr>
        <w:t xml:space="preserve"> 615, 767-772. https://doi.org/10.1016/j.scitotenv.2017.10.024 </w:t>
      </w:r>
    </w:p>
    <w:p w14:paraId="5091D1E3" w14:textId="77777777" w:rsidR="00CB594D" w:rsidRPr="00CB594D" w:rsidRDefault="00CB594D" w:rsidP="00CB594D">
      <w:pPr>
        <w:rPr>
          <w:rFonts w:ascii="Arial" w:hAnsi="Arial" w:cs="Arial"/>
        </w:rPr>
      </w:pPr>
    </w:p>
    <w:p w14:paraId="052DDBCB" w14:textId="77777777" w:rsidR="00AD41D4" w:rsidRPr="00CB594D" w:rsidRDefault="00AD41D4" w:rsidP="00CB594D">
      <w:pPr>
        <w:rPr>
          <w:rFonts w:ascii="Arial" w:hAnsi="Arial" w:cs="Arial"/>
        </w:rPr>
      </w:pPr>
      <w:r w:rsidRPr="00AE5DD4">
        <w:rPr>
          <w:rFonts w:ascii="Arial" w:hAnsi="Arial" w:cs="Arial"/>
        </w:rPr>
        <w:t xml:space="preserve">Mead. R. &amp; Willey, R. W. (1980). The concept of a Land Equivalent ratio and advantages in yield from intercropping. </w:t>
      </w:r>
      <w:r w:rsidRPr="00AE5DD4">
        <w:rPr>
          <w:rFonts w:ascii="Arial" w:hAnsi="Arial" w:cs="Arial"/>
          <w:i/>
        </w:rPr>
        <w:t>Experimental Agriculture,</w:t>
      </w:r>
      <w:r w:rsidRPr="00AE5DD4">
        <w:rPr>
          <w:rFonts w:ascii="Arial" w:hAnsi="Arial" w:cs="Arial"/>
        </w:rPr>
        <w:t xml:space="preserve"> </w:t>
      </w:r>
      <w:r w:rsidRPr="00AE5DD4">
        <w:rPr>
          <w:rFonts w:ascii="Arial" w:hAnsi="Arial" w:cs="Arial"/>
          <w:b/>
        </w:rPr>
        <w:t>16</w:t>
      </w:r>
      <w:r w:rsidRPr="00AE5DD4">
        <w:rPr>
          <w:rFonts w:ascii="Arial" w:hAnsi="Arial" w:cs="Arial"/>
        </w:rPr>
        <w:t>, 217-228.</w:t>
      </w:r>
      <w:r w:rsidR="00AE5DD4" w:rsidRPr="00AE5DD4">
        <w:rPr>
          <w:rFonts w:ascii="Arial" w:hAnsi="Arial" w:cs="Arial"/>
        </w:rPr>
        <w:t xml:space="preserve"> https</w:t>
      </w:r>
      <w:r w:rsidR="00AE5DD4">
        <w:rPr>
          <w:rFonts w:ascii="Arial" w:hAnsi="Arial" w:cs="Arial"/>
        </w:rPr>
        <w:t>://doi.org/10.1017/S0014479700010978.</w:t>
      </w:r>
    </w:p>
    <w:p w14:paraId="4B55A48E" w14:textId="77777777" w:rsidR="00CB594D" w:rsidRPr="00CB594D" w:rsidRDefault="00CB594D" w:rsidP="00CB594D">
      <w:pPr>
        <w:rPr>
          <w:rFonts w:ascii="Arial" w:hAnsi="Arial" w:cs="Arial"/>
          <w:color w:val="000000"/>
        </w:rPr>
      </w:pPr>
    </w:p>
    <w:p w14:paraId="2F96C310" w14:textId="77777777" w:rsidR="00AD41D4" w:rsidRPr="00680CBA" w:rsidRDefault="00AD41D4" w:rsidP="00CB594D">
      <w:pPr>
        <w:rPr>
          <w:rFonts w:ascii="Arial" w:hAnsi="Arial" w:cs="Arial"/>
          <w:color w:val="000000"/>
        </w:rPr>
      </w:pPr>
      <w:r w:rsidRPr="0059758D">
        <w:rPr>
          <w:rFonts w:ascii="Arial" w:hAnsi="Arial" w:cs="Arial"/>
          <w:color w:val="000000"/>
        </w:rPr>
        <w:lastRenderedPageBreak/>
        <w:t xml:space="preserve">Morales-Rosales, E.J., &amp; Franco-Mora, O. (2009). Biomass, yield and land equivalent ratio of </w:t>
      </w:r>
      <w:r w:rsidRPr="0059758D">
        <w:rPr>
          <w:rFonts w:ascii="Arial" w:hAnsi="Arial" w:cs="Arial"/>
          <w:i/>
          <w:color w:val="000000"/>
        </w:rPr>
        <w:t xml:space="preserve">Helianthus </w:t>
      </w:r>
      <w:r w:rsidRPr="0059758D">
        <w:rPr>
          <w:rFonts w:ascii="Arial" w:hAnsi="Arial" w:cs="Arial"/>
          <w:color w:val="000000"/>
        </w:rPr>
        <w:t xml:space="preserve">annus L. in sole crop and intercropped with </w:t>
      </w:r>
      <w:r w:rsidRPr="0059758D">
        <w:rPr>
          <w:rFonts w:ascii="Arial" w:hAnsi="Arial" w:cs="Arial"/>
          <w:i/>
          <w:color w:val="000000"/>
        </w:rPr>
        <w:t>Phaseolus vulgaris</w:t>
      </w:r>
      <w:r w:rsidRPr="0059758D">
        <w:rPr>
          <w:rFonts w:ascii="Arial" w:hAnsi="Arial" w:cs="Arial"/>
          <w:color w:val="000000"/>
        </w:rPr>
        <w:t xml:space="preserve"> in high valleys of Mexico, </w:t>
      </w:r>
      <w:r w:rsidRPr="0059758D">
        <w:rPr>
          <w:rFonts w:ascii="Arial" w:hAnsi="Arial" w:cs="Arial"/>
          <w:i/>
          <w:color w:val="000000"/>
        </w:rPr>
        <w:t>Tropical and Sub-tropical Agroecosystems</w:t>
      </w:r>
      <w:r w:rsidRPr="0059758D">
        <w:rPr>
          <w:rFonts w:ascii="Arial" w:hAnsi="Arial" w:cs="Arial"/>
          <w:color w:val="000000"/>
        </w:rPr>
        <w:t>. 10(3), 431-439.</w:t>
      </w:r>
    </w:p>
    <w:p w14:paraId="45C610BB" w14:textId="77777777" w:rsidR="00CB594D" w:rsidRPr="00680CBA" w:rsidRDefault="00CB594D" w:rsidP="00CB594D">
      <w:pPr>
        <w:rPr>
          <w:rFonts w:ascii="Arial" w:hAnsi="Arial" w:cs="Arial"/>
          <w:color w:val="000000"/>
        </w:rPr>
      </w:pPr>
    </w:p>
    <w:p w14:paraId="5A7CC08E" w14:textId="77777777" w:rsidR="00AD41D4" w:rsidRPr="00680CBA" w:rsidRDefault="00AD41D4" w:rsidP="00CB594D">
      <w:pPr>
        <w:rPr>
          <w:rFonts w:ascii="Arial" w:hAnsi="Arial" w:cs="Arial"/>
          <w:color w:val="000000"/>
        </w:rPr>
      </w:pPr>
      <w:proofErr w:type="spellStart"/>
      <w:r w:rsidRPr="00680CBA">
        <w:rPr>
          <w:rFonts w:ascii="Arial" w:hAnsi="Arial" w:cs="Arial"/>
          <w:color w:val="000000"/>
        </w:rPr>
        <w:t>Mortesen</w:t>
      </w:r>
      <w:proofErr w:type="spellEnd"/>
      <w:r w:rsidRPr="00680CBA">
        <w:rPr>
          <w:rFonts w:ascii="Arial" w:hAnsi="Arial" w:cs="Arial"/>
          <w:color w:val="000000"/>
        </w:rPr>
        <w:t xml:space="preserve">, M., </w:t>
      </w:r>
      <w:proofErr w:type="spellStart"/>
      <w:r w:rsidRPr="00680CBA">
        <w:rPr>
          <w:rFonts w:ascii="Arial" w:hAnsi="Arial" w:cs="Arial"/>
          <w:color w:val="000000"/>
        </w:rPr>
        <w:t>Bastiaans</w:t>
      </w:r>
      <w:proofErr w:type="spellEnd"/>
      <w:r w:rsidRPr="00680CBA">
        <w:rPr>
          <w:rFonts w:ascii="Arial" w:hAnsi="Arial" w:cs="Arial"/>
          <w:color w:val="000000"/>
        </w:rPr>
        <w:t xml:space="preserve">. B., &amp; </w:t>
      </w:r>
      <w:proofErr w:type="spellStart"/>
      <w:r w:rsidRPr="00680CBA">
        <w:rPr>
          <w:rFonts w:ascii="Arial" w:hAnsi="Arial" w:cs="Arial"/>
          <w:color w:val="000000"/>
        </w:rPr>
        <w:t>Sattins</w:t>
      </w:r>
      <w:proofErr w:type="spellEnd"/>
      <w:r w:rsidRPr="00680CBA">
        <w:rPr>
          <w:rFonts w:ascii="Arial" w:hAnsi="Arial" w:cs="Arial"/>
          <w:color w:val="000000"/>
        </w:rPr>
        <w:t xml:space="preserve">, S. (2000). The role of ecology in the development of weed management systems: An outlook: </w:t>
      </w:r>
      <w:r w:rsidRPr="00680CBA">
        <w:rPr>
          <w:rFonts w:ascii="Arial" w:hAnsi="Arial" w:cs="Arial"/>
          <w:i/>
          <w:color w:val="000000"/>
        </w:rPr>
        <w:t>Weed Research,</w:t>
      </w:r>
      <w:r w:rsidRPr="00680CBA">
        <w:rPr>
          <w:rFonts w:ascii="Arial" w:hAnsi="Arial" w:cs="Arial"/>
          <w:color w:val="000000"/>
        </w:rPr>
        <w:t xml:space="preserve"> </w:t>
      </w:r>
      <w:r w:rsidRPr="00680CBA">
        <w:rPr>
          <w:rFonts w:ascii="Arial" w:hAnsi="Arial" w:cs="Arial"/>
          <w:i/>
          <w:color w:val="000000"/>
        </w:rPr>
        <w:t>40</w:t>
      </w:r>
      <w:r w:rsidRPr="00680CBA">
        <w:rPr>
          <w:rFonts w:ascii="Arial" w:hAnsi="Arial" w:cs="Arial"/>
          <w:color w:val="000000"/>
        </w:rPr>
        <w:t>(1), 49-62. https://doi.org/1046/j.1365-3180.2000.00174x.</w:t>
      </w:r>
    </w:p>
    <w:p w14:paraId="7EF3F3A1" w14:textId="77777777" w:rsidR="00CB594D" w:rsidRPr="00680CBA" w:rsidRDefault="00CB594D" w:rsidP="00CB594D">
      <w:pPr>
        <w:rPr>
          <w:rFonts w:ascii="Arial" w:hAnsi="Arial" w:cs="Arial"/>
          <w:color w:val="000000"/>
        </w:rPr>
      </w:pPr>
    </w:p>
    <w:p w14:paraId="6FD664D7" w14:textId="77777777" w:rsidR="00AD41D4" w:rsidRPr="00680CBA" w:rsidRDefault="00AD41D4" w:rsidP="00CB594D">
      <w:pPr>
        <w:rPr>
          <w:rFonts w:ascii="Arial" w:hAnsi="Arial" w:cs="Arial"/>
          <w:color w:val="000000"/>
        </w:rPr>
      </w:pPr>
      <w:r w:rsidRPr="0059758D">
        <w:rPr>
          <w:rFonts w:ascii="Arial" w:hAnsi="Arial" w:cs="Arial"/>
          <w:color w:val="000000"/>
        </w:rPr>
        <w:t xml:space="preserve">Mugisa, I., Fungo, B., Stella Kabiri, S., Godfrey Sseruwu, G., &amp; </w:t>
      </w:r>
      <w:proofErr w:type="spellStart"/>
      <w:r w:rsidRPr="0059758D">
        <w:rPr>
          <w:rFonts w:ascii="Arial" w:hAnsi="Arial" w:cs="Arial"/>
          <w:color w:val="000000"/>
        </w:rPr>
        <w:t>Kabanyoro</w:t>
      </w:r>
      <w:proofErr w:type="spellEnd"/>
      <w:r w:rsidRPr="0059758D">
        <w:rPr>
          <w:rFonts w:ascii="Arial" w:hAnsi="Arial" w:cs="Arial"/>
          <w:color w:val="000000"/>
        </w:rPr>
        <w:t xml:space="preserve">, R (2020). Productivity Optimization in Rice-Based Intercropping Systems of Central Uganda. Vol </w:t>
      </w:r>
      <w:r w:rsidRPr="0059758D">
        <w:rPr>
          <w:rFonts w:ascii="Arial" w:hAnsi="Arial" w:cs="Arial"/>
          <w:i/>
          <w:color w:val="000000"/>
        </w:rPr>
        <w:t>1</w:t>
      </w:r>
      <w:r w:rsidRPr="0059758D">
        <w:rPr>
          <w:rFonts w:ascii="Arial" w:hAnsi="Arial" w:cs="Arial"/>
          <w:color w:val="000000"/>
        </w:rPr>
        <w:t>(5), 142-149. ttps://dx.doi.org/10.22161/ijeab.51.22 ISSN: 2456-1878.</w:t>
      </w:r>
    </w:p>
    <w:p w14:paraId="0EE787F7" w14:textId="77777777" w:rsidR="00AD41D4" w:rsidRPr="00680CBA" w:rsidRDefault="00AD41D4" w:rsidP="00CB594D">
      <w:pPr>
        <w:rPr>
          <w:rFonts w:ascii="Arial" w:hAnsi="Arial" w:cs="Arial"/>
        </w:rPr>
      </w:pPr>
      <w:r w:rsidRPr="00680CBA">
        <w:rPr>
          <w:rFonts w:ascii="Arial" w:hAnsi="Arial" w:cs="Arial"/>
        </w:rPr>
        <w:t xml:space="preserve">Nassary, E. K., </w:t>
      </w:r>
      <w:proofErr w:type="spellStart"/>
      <w:r w:rsidRPr="00680CBA">
        <w:rPr>
          <w:rFonts w:ascii="Arial" w:hAnsi="Arial" w:cs="Arial"/>
        </w:rPr>
        <w:t>Baijuka</w:t>
      </w:r>
      <w:proofErr w:type="spellEnd"/>
      <w:r w:rsidRPr="00680CBA">
        <w:rPr>
          <w:rFonts w:ascii="Arial" w:hAnsi="Arial" w:cs="Arial"/>
        </w:rPr>
        <w:t xml:space="preserve">, F., &amp; </w:t>
      </w:r>
      <w:proofErr w:type="spellStart"/>
      <w:r w:rsidRPr="00680CBA">
        <w:rPr>
          <w:rFonts w:ascii="Arial" w:hAnsi="Arial" w:cs="Arial"/>
        </w:rPr>
        <w:t>Ndakidemi</w:t>
      </w:r>
      <w:proofErr w:type="spellEnd"/>
      <w:r w:rsidRPr="00680CBA">
        <w:rPr>
          <w:rFonts w:ascii="Arial" w:hAnsi="Arial" w:cs="Arial"/>
        </w:rPr>
        <w:t xml:space="preserve">, P. A. (2020). Assessing the productivity of common bean in Intercrop with rice across Agro-Ecological Zones of Smallholder Farms in the northern highlands of Tanzania. </w:t>
      </w:r>
      <w:r w:rsidRPr="00680CBA">
        <w:rPr>
          <w:rFonts w:ascii="Arial" w:hAnsi="Arial" w:cs="Arial"/>
          <w:i/>
        </w:rPr>
        <w:t>Agriculture,</w:t>
      </w:r>
      <w:r w:rsidRPr="00680CBA">
        <w:rPr>
          <w:rFonts w:ascii="Arial" w:hAnsi="Arial" w:cs="Arial"/>
        </w:rPr>
        <w:t xml:space="preserve"> </w:t>
      </w:r>
      <w:r w:rsidRPr="00680CBA">
        <w:rPr>
          <w:rFonts w:ascii="Arial" w:hAnsi="Arial" w:cs="Arial"/>
          <w:i/>
        </w:rPr>
        <w:t>10</w:t>
      </w:r>
      <w:r w:rsidRPr="00680CBA">
        <w:rPr>
          <w:rFonts w:ascii="Arial" w:hAnsi="Arial" w:cs="Arial"/>
        </w:rPr>
        <w:t>(4), 117. Htps:///doi.org/10.3390/agriculture 10040117.</w:t>
      </w:r>
    </w:p>
    <w:p w14:paraId="6357CBF2" w14:textId="77777777" w:rsidR="00CB594D" w:rsidRPr="00680CBA" w:rsidRDefault="00CB594D" w:rsidP="00CB594D">
      <w:pPr>
        <w:rPr>
          <w:rFonts w:ascii="Arial" w:hAnsi="Arial" w:cs="Arial"/>
        </w:rPr>
      </w:pPr>
    </w:p>
    <w:p w14:paraId="3A37EC1D" w14:textId="77777777" w:rsidR="00AD41D4" w:rsidRPr="00680CBA" w:rsidRDefault="00AD41D4" w:rsidP="00CB594D">
      <w:pPr>
        <w:rPr>
          <w:rFonts w:ascii="Arial" w:hAnsi="Arial" w:cs="Arial"/>
        </w:rPr>
      </w:pPr>
      <w:r w:rsidRPr="00680CBA">
        <w:rPr>
          <w:rFonts w:ascii="Arial" w:hAnsi="Arial" w:cs="Arial"/>
        </w:rPr>
        <w:t xml:space="preserve">Oroka, F., &amp; Omoregie, A. U. (2007). Competition in a rice-cow pea intercrops as affected by nitrogen fertilizer and plant population. </w:t>
      </w:r>
      <w:r w:rsidRPr="00680CBA">
        <w:rPr>
          <w:rFonts w:ascii="Arial" w:hAnsi="Arial" w:cs="Arial"/>
          <w:i/>
        </w:rPr>
        <w:t>Sci. Agric.</w:t>
      </w:r>
      <w:r w:rsidRPr="00680CBA">
        <w:rPr>
          <w:rFonts w:ascii="Arial" w:hAnsi="Arial" w:cs="Arial"/>
        </w:rPr>
        <w:t xml:space="preserve"> (</w:t>
      </w:r>
      <w:r w:rsidRPr="00680CBA">
        <w:rPr>
          <w:rFonts w:ascii="Arial" w:hAnsi="Arial" w:cs="Arial"/>
          <w:i/>
        </w:rPr>
        <w:t>Piracicaba, Braz</w:t>
      </w:r>
      <w:r w:rsidRPr="00680CBA">
        <w:rPr>
          <w:rFonts w:ascii="Arial" w:hAnsi="Arial" w:cs="Arial"/>
        </w:rPr>
        <w:t xml:space="preserve">), 64(4), 621-629. </w:t>
      </w:r>
      <w:r w:rsidR="00680CBA" w:rsidRPr="00680CBA">
        <w:rPr>
          <w:rFonts w:ascii="Arial" w:hAnsi="Arial" w:cs="Arial"/>
        </w:rPr>
        <w:t>Https</w:t>
      </w:r>
      <w:r w:rsidRPr="00680CBA">
        <w:rPr>
          <w:rFonts w:ascii="Arial" w:hAnsi="Arial" w:cs="Arial"/>
        </w:rPr>
        <w:t>: doi.org/10.1590/SO103-90162007000600010.</w:t>
      </w:r>
    </w:p>
    <w:p w14:paraId="0E69EF47" w14:textId="77777777" w:rsidR="00CB594D" w:rsidRPr="00680CBA" w:rsidRDefault="00CB594D" w:rsidP="00CB594D">
      <w:pPr>
        <w:rPr>
          <w:rFonts w:ascii="Arial" w:hAnsi="Arial" w:cs="Arial"/>
          <w:color w:val="000000"/>
        </w:rPr>
      </w:pPr>
    </w:p>
    <w:p w14:paraId="110D2900" w14:textId="77777777" w:rsidR="00AD41D4" w:rsidRPr="00680CBA" w:rsidRDefault="00AD41D4" w:rsidP="00CB594D">
      <w:pPr>
        <w:rPr>
          <w:rFonts w:ascii="Arial" w:hAnsi="Arial" w:cs="Arial"/>
          <w:color w:val="000000"/>
        </w:rPr>
      </w:pPr>
      <w:r w:rsidRPr="00680CBA">
        <w:rPr>
          <w:rFonts w:ascii="Arial" w:hAnsi="Arial" w:cs="Arial"/>
          <w:color w:val="000000"/>
        </w:rPr>
        <w:t xml:space="preserve">Ozioma, E. M., Nwabunwanne, O. E., </w:t>
      </w:r>
      <w:proofErr w:type="spellStart"/>
      <w:r w:rsidRPr="00680CBA">
        <w:rPr>
          <w:rFonts w:ascii="Arial" w:hAnsi="Arial" w:cs="Arial"/>
          <w:color w:val="000000"/>
        </w:rPr>
        <w:t>Ukaoba</w:t>
      </w:r>
      <w:proofErr w:type="spellEnd"/>
      <w:r w:rsidRPr="00680CBA">
        <w:rPr>
          <w:rFonts w:ascii="Arial" w:hAnsi="Arial" w:cs="Arial"/>
          <w:color w:val="000000"/>
        </w:rPr>
        <w:t xml:space="preserve">, M. E., </w:t>
      </w:r>
      <w:proofErr w:type="spellStart"/>
      <w:r w:rsidRPr="00680CBA">
        <w:rPr>
          <w:rFonts w:ascii="Arial" w:hAnsi="Arial" w:cs="Arial"/>
          <w:color w:val="000000"/>
        </w:rPr>
        <w:t>Onyeaghala</w:t>
      </w:r>
      <w:proofErr w:type="spellEnd"/>
      <w:r w:rsidRPr="00680CBA">
        <w:rPr>
          <w:rFonts w:ascii="Arial" w:hAnsi="Arial" w:cs="Arial"/>
          <w:color w:val="000000"/>
        </w:rPr>
        <w:t xml:space="preserve">, I. D. (2024). Substitutive Effects of Upland Rice and Soybean Plant Populations on the Performance of the Component Crops in Intercropping System. </w:t>
      </w:r>
      <w:r w:rsidRPr="00680CBA">
        <w:rPr>
          <w:rFonts w:ascii="Arial" w:hAnsi="Arial" w:cs="Arial"/>
          <w:i/>
          <w:color w:val="000000"/>
        </w:rPr>
        <w:t>Path of Science, International Electronic Scientific Journal,</w:t>
      </w:r>
      <w:r w:rsidRPr="00680CBA">
        <w:rPr>
          <w:rFonts w:ascii="Arial" w:hAnsi="Arial" w:cs="Arial"/>
          <w:color w:val="000000"/>
        </w:rPr>
        <w:t xml:space="preserve"> Vol. 10(8) 9001-9008.</w:t>
      </w:r>
    </w:p>
    <w:p w14:paraId="40EA8CF0" w14:textId="77777777" w:rsidR="00CB594D" w:rsidRPr="00680CBA" w:rsidRDefault="00CB594D" w:rsidP="00CB594D">
      <w:pPr>
        <w:rPr>
          <w:rFonts w:ascii="Arial" w:hAnsi="Arial" w:cs="Arial"/>
          <w:color w:val="000000"/>
        </w:rPr>
      </w:pPr>
    </w:p>
    <w:p w14:paraId="012DA5EA" w14:textId="77777777" w:rsidR="00AD41D4" w:rsidRPr="00680CBA" w:rsidRDefault="00AD41D4" w:rsidP="00CB594D">
      <w:pPr>
        <w:rPr>
          <w:rFonts w:ascii="Arial" w:hAnsi="Arial" w:cs="Arial"/>
          <w:color w:val="000000"/>
        </w:rPr>
      </w:pPr>
      <w:r w:rsidRPr="00680CBA">
        <w:rPr>
          <w:rFonts w:ascii="Arial" w:hAnsi="Arial" w:cs="Arial"/>
          <w:color w:val="000000"/>
        </w:rPr>
        <w:t xml:space="preserve">Pierre, J. F., Latournerie-Moreno, L., </w:t>
      </w:r>
      <w:proofErr w:type="spellStart"/>
      <w:r w:rsidRPr="00680CBA">
        <w:rPr>
          <w:rFonts w:ascii="Arial" w:hAnsi="Arial" w:cs="Arial"/>
          <w:color w:val="000000"/>
        </w:rPr>
        <w:t>Garuna</w:t>
      </w:r>
      <w:proofErr w:type="spellEnd"/>
      <w:r w:rsidRPr="00680CBA">
        <w:rPr>
          <w:rFonts w:ascii="Arial" w:hAnsi="Arial" w:cs="Arial"/>
          <w:color w:val="000000"/>
        </w:rPr>
        <w:t xml:space="preserve">, R., Jacobson, K. L., </w:t>
      </w:r>
      <w:proofErr w:type="spellStart"/>
      <w:r w:rsidRPr="00680CBA">
        <w:rPr>
          <w:rFonts w:ascii="Arial" w:hAnsi="Arial" w:cs="Arial"/>
          <w:color w:val="000000"/>
        </w:rPr>
        <w:t>Laboski</w:t>
      </w:r>
      <w:proofErr w:type="spellEnd"/>
      <w:r w:rsidRPr="00680CBA">
        <w:rPr>
          <w:rFonts w:ascii="Arial" w:hAnsi="Arial" w:cs="Arial"/>
          <w:color w:val="000000"/>
        </w:rPr>
        <w:t xml:space="preserve">, C. A., Us-Santamaria, R., &amp; Ruiz-Sanchez, E. (2022). Effect of maize-legume intercropping on maize physio-agronomic parameters and beneficial insect abundance. </w:t>
      </w:r>
      <w:r w:rsidRPr="00680CBA">
        <w:rPr>
          <w:rFonts w:ascii="Arial" w:hAnsi="Arial" w:cs="Arial"/>
          <w:i/>
          <w:color w:val="000000"/>
        </w:rPr>
        <w:t>Sustainability</w:t>
      </w:r>
      <w:r w:rsidRPr="00680CBA">
        <w:rPr>
          <w:rFonts w:ascii="Arial" w:hAnsi="Arial" w:cs="Arial"/>
          <w:color w:val="000000"/>
        </w:rPr>
        <w:t>, 14</w:t>
      </w:r>
      <w:r w:rsidRPr="00680CBA">
        <w:rPr>
          <w:rFonts w:ascii="Arial" w:hAnsi="Arial" w:cs="Arial"/>
          <w:i/>
          <w:color w:val="000000"/>
        </w:rPr>
        <w:t>(</w:t>
      </w:r>
      <w:r w:rsidRPr="00680CBA">
        <w:rPr>
          <w:rFonts w:ascii="Arial" w:hAnsi="Arial" w:cs="Arial"/>
          <w:color w:val="000000"/>
        </w:rPr>
        <w:t>19).12385. https://doi.org/10.3390/su141923855</w:t>
      </w:r>
    </w:p>
    <w:p w14:paraId="4F42A380" w14:textId="77777777" w:rsidR="00CB594D" w:rsidRPr="00CB594D" w:rsidRDefault="00CB594D" w:rsidP="00CB594D">
      <w:pPr>
        <w:rPr>
          <w:rFonts w:ascii="Arial" w:hAnsi="Arial" w:cs="Arial"/>
          <w:color w:val="000000"/>
        </w:rPr>
      </w:pPr>
    </w:p>
    <w:p w14:paraId="4A8746C2" w14:textId="77777777" w:rsidR="00AD41D4" w:rsidRPr="00680CBA" w:rsidRDefault="00AD41D4" w:rsidP="00CB594D">
      <w:pPr>
        <w:rPr>
          <w:rFonts w:ascii="Arial" w:hAnsi="Arial" w:cs="Arial"/>
          <w:color w:val="000000"/>
        </w:rPr>
      </w:pPr>
      <w:r w:rsidRPr="00CB594D">
        <w:rPr>
          <w:rFonts w:ascii="Arial" w:hAnsi="Arial" w:cs="Arial"/>
          <w:color w:val="000000"/>
        </w:rPr>
        <w:t xml:space="preserve">Qu, Q., Zhang, Z., </w:t>
      </w:r>
      <w:proofErr w:type="spellStart"/>
      <w:r w:rsidRPr="00CB594D">
        <w:rPr>
          <w:rFonts w:ascii="Arial" w:hAnsi="Arial" w:cs="Arial"/>
          <w:color w:val="000000"/>
        </w:rPr>
        <w:t>Peijneneburg</w:t>
      </w:r>
      <w:proofErr w:type="spellEnd"/>
      <w:r w:rsidRPr="00CB594D">
        <w:rPr>
          <w:rFonts w:ascii="Arial" w:hAnsi="Arial" w:cs="Arial"/>
          <w:color w:val="000000"/>
        </w:rPr>
        <w:t xml:space="preserve">, W. J. G. M., Liu, W., Lu, T., Hu, B., Chen. J., </w:t>
      </w:r>
      <w:r w:rsidRPr="00680CBA">
        <w:rPr>
          <w:rFonts w:ascii="Arial" w:hAnsi="Arial" w:cs="Arial"/>
          <w:color w:val="000000"/>
        </w:rPr>
        <w:t xml:space="preserve">Chen. J., Lin, Z., Qian, H. (2020). Rhizosphere microbiome assembly and its impact on plant growth. </w:t>
      </w:r>
      <w:r w:rsidRPr="00680CBA">
        <w:rPr>
          <w:rFonts w:ascii="Arial" w:hAnsi="Arial" w:cs="Arial"/>
          <w:i/>
          <w:color w:val="000000"/>
        </w:rPr>
        <w:t>Journal of Agricultural and Food chemistry</w:t>
      </w:r>
      <w:r w:rsidRPr="00680CBA">
        <w:rPr>
          <w:rFonts w:ascii="Arial" w:hAnsi="Arial" w:cs="Arial"/>
          <w:color w:val="000000"/>
        </w:rPr>
        <w:t xml:space="preserve">, 68(18), 5024-5038. </w:t>
      </w:r>
      <w:r w:rsidR="00680CBA" w:rsidRPr="00680CBA">
        <w:rPr>
          <w:rFonts w:ascii="Arial" w:hAnsi="Arial" w:cs="Arial"/>
          <w:color w:val="000000"/>
        </w:rPr>
        <w:t>http://doi.org/10.1021/acs.jafc.0c00073</w:t>
      </w:r>
      <w:r w:rsidRPr="00680CBA">
        <w:rPr>
          <w:rFonts w:ascii="Arial" w:hAnsi="Arial" w:cs="Arial"/>
          <w:color w:val="000000"/>
        </w:rPr>
        <w:t xml:space="preserve"> </w:t>
      </w:r>
    </w:p>
    <w:p w14:paraId="42B25CF0" w14:textId="77777777" w:rsidR="00680CBA" w:rsidRPr="00680CBA" w:rsidRDefault="00680CBA" w:rsidP="00CB594D">
      <w:pPr>
        <w:rPr>
          <w:rFonts w:ascii="Arial" w:hAnsi="Arial" w:cs="Arial"/>
          <w:color w:val="000000"/>
        </w:rPr>
      </w:pPr>
    </w:p>
    <w:p w14:paraId="4FA44292" w14:textId="77777777" w:rsidR="00AD41D4" w:rsidRPr="00680CBA" w:rsidRDefault="00AD41D4" w:rsidP="00CB594D">
      <w:pPr>
        <w:rPr>
          <w:rFonts w:ascii="Arial" w:hAnsi="Arial" w:cs="Arial"/>
          <w:color w:val="000000"/>
        </w:rPr>
      </w:pPr>
      <w:r w:rsidRPr="00680CBA">
        <w:rPr>
          <w:rFonts w:ascii="Arial" w:hAnsi="Arial" w:cs="Arial"/>
          <w:color w:val="000000"/>
        </w:rPr>
        <w:t xml:space="preserve">Raza, M. A., Feng, L. Y., Van Der Weff, W., </w:t>
      </w:r>
      <w:proofErr w:type="spellStart"/>
      <w:r w:rsidRPr="00680CBA">
        <w:rPr>
          <w:rFonts w:ascii="Arial" w:hAnsi="Arial" w:cs="Arial"/>
          <w:color w:val="000000"/>
        </w:rPr>
        <w:t>Iqbar</w:t>
      </w:r>
      <w:proofErr w:type="spellEnd"/>
      <w:r w:rsidRPr="00680CBA">
        <w:rPr>
          <w:rFonts w:ascii="Arial" w:hAnsi="Arial" w:cs="Arial"/>
          <w:color w:val="000000"/>
        </w:rPr>
        <w:t>, N., Khan, I., Khan, A., Din. A.</w:t>
      </w:r>
      <w:r w:rsidR="00680CBA" w:rsidRPr="00680CBA">
        <w:rPr>
          <w:rFonts w:ascii="Arial" w:hAnsi="Arial" w:cs="Arial"/>
          <w:color w:val="000000"/>
        </w:rPr>
        <w:t xml:space="preserve"> M. U., Naeem, M., Meraj, T. A. &amp;</w:t>
      </w:r>
      <w:r w:rsidRPr="00680CBA">
        <w:rPr>
          <w:rFonts w:ascii="Arial" w:hAnsi="Arial" w:cs="Arial"/>
          <w:color w:val="000000"/>
        </w:rPr>
        <w:t xml:space="preserve"> Hasan, M. J. (2020). Optimum strip width increases dry matter, nutrient accumulation, and seed yield of intercrops under the relay intercropping system. </w:t>
      </w:r>
      <w:r w:rsidRPr="00680CBA">
        <w:rPr>
          <w:rFonts w:ascii="Arial" w:hAnsi="Arial" w:cs="Arial"/>
          <w:i/>
          <w:color w:val="000000"/>
        </w:rPr>
        <w:t xml:space="preserve">Food, Energy </w:t>
      </w:r>
      <w:proofErr w:type="spellStart"/>
      <w:r w:rsidRPr="00680CBA">
        <w:rPr>
          <w:rFonts w:ascii="Arial" w:hAnsi="Arial" w:cs="Arial"/>
          <w:i/>
          <w:color w:val="000000"/>
        </w:rPr>
        <w:t>Securr</w:t>
      </w:r>
      <w:proofErr w:type="spellEnd"/>
      <w:r w:rsidRPr="00680CBA">
        <w:rPr>
          <w:rFonts w:ascii="Arial" w:hAnsi="Arial" w:cs="Arial"/>
          <w:i/>
          <w:color w:val="000000"/>
        </w:rPr>
        <w:t>.</w:t>
      </w:r>
      <w:r w:rsidRPr="00680CBA">
        <w:rPr>
          <w:rFonts w:ascii="Arial" w:hAnsi="Arial" w:cs="Arial"/>
          <w:color w:val="000000"/>
        </w:rPr>
        <w:t xml:space="preserve"> </w:t>
      </w:r>
      <w:r w:rsidRPr="00680CBA">
        <w:rPr>
          <w:rFonts w:ascii="Arial" w:hAnsi="Arial" w:cs="Arial"/>
          <w:i/>
          <w:color w:val="000000"/>
        </w:rPr>
        <w:t>9</w:t>
      </w:r>
      <w:r w:rsidR="0059758D" w:rsidRPr="00680CBA">
        <w:rPr>
          <w:rFonts w:ascii="Arial" w:hAnsi="Arial" w:cs="Arial"/>
          <w:color w:val="000000"/>
        </w:rPr>
        <w:t>, e199</w:t>
      </w:r>
      <w:r w:rsidRPr="00680CBA">
        <w:rPr>
          <w:rFonts w:ascii="Arial" w:hAnsi="Arial" w:cs="Arial"/>
          <w:color w:val="000000"/>
        </w:rPr>
        <w:t>,</w:t>
      </w:r>
    </w:p>
    <w:p w14:paraId="6B9ABDA4" w14:textId="77777777" w:rsidR="00CB594D" w:rsidRPr="00680CBA" w:rsidRDefault="00CB594D" w:rsidP="00CB594D">
      <w:pPr>
        <w:rPr>
          <w:rFonts w:ascii="Arial" w:hAnsi="Arial" w:cs="Arial"/>
        </w:rPr>
      </w:pPr>
    </w:p>
    <w:p w14:paraId="2A6A3E48" w14:textId="77777777" w:rsidR="00AD41D4" w:rsidRPr="00680CBA" w:rsidRDefault="00AD41D4" w:rsidP="00CB594D">
      <w:pPr>
        <w:rPr>
          <w:rFonts w:ascii="Arial" w:hAnsi="Arial" w:cs="Arial"/>
          <w:color w:val="000000"/>
        </w:rPr>
      </w:pPr>
      <w:r w:rsidRPr="00680CBA">
        <w:rPr>
          <w:rFonts w:ascii="Arial" w:hAnsi="Arial" w:cs="Arial"/>
        </w:rPr>
        <w:t xml:space="preserve">Seran, T. H., &amp; Brintha, I., (2010). Review on maize based intercropping. </w:t>
      </w:r>
      <w:r w:rsidRPr="00680CBA">
        <w:rPr>
          <w:rFonts w:ascii="Arial" w:hAnsi="Arial" w:cs="Arial"/>
          <w:i/>
        </w:rPr>
        <w:t>Journal of Agronomy</w:t>
      </w:r>
      <w:r w:rsidRPr="00680CBA">
        <w:rPr>
          <w:rFonts w:ascii="Arial" w:hAnsi="Arial" w:cs="Arial"/>
        </w:rPr>
        <w:t>, 9(3), 135-145. https://doi.org/10.3923/10.3023/ja.2010.135.145</w:t>
      </w:r>
    </w:p>
    <w:p w14:paraId="48E413D1" w14:textId="77777777" w:rsidR="00CB594D" w:rsidRPr="00680CBA" w:rsidRDefault="00CB594D" w:rsidP="00CB594D">
      <w:pPr>
        <w:rPr>
          <w:rFonts w:ascii="Arial" w:hAnsi="Arial" w:cs="Arial"/>
        </w:rPr>
      </w:pPr>
    </w:p>
    <w:p w14:paraId="70D91396" w14:textId="77777777" w:rsidR="00AD41D4" w:rsidRPr="00CB594D" w:rsidRDefault="00AD41D4" w:rsidP="00CB594D">
      <w:pPr>
        <w:rPr>
          <w:rFonts w:ascii="Arial" w:hAnsi="Arial" w:cs="Arial"/>
          <w:color w:val="000000"/>
        </w:rPr>
      </w:pPr>
      <w:r w:rsidRPr="0059758D">
        <w:rPr>
          <w:rFonts w:ascii="Arial" w:hAnsi="Arial" w:cs="Arial"/>
        </w:rPr>
        <w:t xml:space="preserve">Singh, N. A., </w:t>
      </w:r>
      <w:proofErr w:type="spellStart"/>
      <w:r w:rsidRPr="0059758D">
        <w:rPr>
          <w:rFonts w:ascii="Arial" w:hAnsi="Arial" w:cs="Arial"/>
        </w:rPr>
        <w:t>Sorokhaibam</w:t>
      </w:r>
      <w:proofErr w:type="spellEnd"/>
      <w:r w:rsidRPr="0059758D">
        <w:rPr>
          <w:rFonts w:ascii="Arial" w:hAnsi="Arial" w:cs="Arial"/>
        </w:rPr>
        <w:t xml:space="preserve">, S., </w:t>
      </w:r>
      <w:proofErr w:type="spellStart"/>
      <w:r w:rsidRPr="0059758D">
        <w:rPr>
          <w:rFonts w:ascii="Arial" w:hAnsi="Arial" w:cs="Arial"/>
        </w:rPr>
        <w:t>Yumnam</w:t>
      </w:r>
      <w:proofErr w:type="spellEnd"/>
      <w:r w:rsidRPr="0059758D">
        <w:rPr>
          <w:rFonts w:ascii="Arial" w:hAnsi="Arial" w:cs="Arial"/>
        </w:rPr>
        <w:t xml:space="preserve">, S., &amp; </w:t>
      </w:r>
      <w:proofErr w:type="spellStart"/>
      <w:r w:rsidRPr="0059758D">
        <w:rPr>
          <w:rFonts w:ascii="Arial" w:hAnsi="Arial" w:cs="Arial"/>
        </w:rPr>
        <w:t>Konsam</w:t>
      </w:r>
      <w:proofErr w:type="spellEnd"/>
      <w:r w:rsidRPr="0059758D">
        <w:rPr>
          <w:rFonts w:ascii="Arial" w:hAnsi="Arial" w:cs="Arial"/>
        </w:rPr>
        <w:t xml:space="preserve">, J. (2021). Enhancing pulse productivity under rice based production system through chickpea and lentil based intercropping systems in North East India. </w:t>
      </w:r>
      <w:r w:rsidRPr="0059758D">
        <w:rPr>
          <w:rFonts w:ascii="Arial" w:hAnsi="Arial" w:cs="Arial"/>
          <w:i/>
        </w:rPr>
        <w:t xml:space="preserve">Legume Research, </w:t>
      </w:r>
      <w:r w:rsidRPr="0059758D">
        <w:rPr>
          <w:rFonts w:ascii="Arial" w:hAnsi="Arial" w:cs="Arial"/>
        </w:rPr>
        <w:t>44(2), 215-220.</w:t>
      </w:r>
      <w:r w:rsidR="0059758D" w:rsidRPr="0059758D">
        <w:rPr>
          <w:rFonts w:ascii="Arial" w:hAnsi="Arial" w:cs="Arial"/>
        </w:rPr>
        <w:t xml:space="preserve"> https://doi.org/10.18805/LR-4203.</w:t>
      </w:r>
    </w:p>
    <w:p w14:paraId="52D15974" w14:textId="77777777" w:rsidR="00CB594D" w:rsidRPr="00CB594D" w:rsidRDefault="00CB594D" w:rsidP="00CB594D">
      <w:pPr>
        <w:rPr>
          <w:rFonts w:ascii="Arial" w:hAnsi="Arial" w:cs="Arial"/>
          <w:color w:val="000000"/>
        </w:rPr>
      </w:pPr>
    </w:p>
    <w:p w14:paraId="446189A3" w14:textId="77777777" w:rsidR="00AD41D4" w:rsidRPr="00CB594D" w:rsidRDefault="00AD41D4" w:rsidP="00CB594D">
      <w:pPr>
        <w:rPr>
          <w:rFonts w:ascii="Arial" w:hAnsi="Arial" w:cs="Arial"/>
          <w:color w:val="000000"/>
        </w:rPr>
      </w:pPr>
      <w:r w:rsidRPr="00CB594D">
        <w:rPr>
          <w:rFonts w:ascii="Arial" w:hAnsi="Arial" w:cs="Arial"/>
          <w:color w:val="000000"/>
        </w:rPr>
        <w:t xml:space="preserve">Singh, </w:t>
      </w:r>
      <w:proofErr w:type="spellStart"/>
      <w:r w:rsidRPr="00CB594D">
        <w:rPr>
          <w:rFonts w:ascii="Arial" w:hAnsi="Arial" w:cs="Arial"/>
          <w:color w:val="000000"/>
        </w:rPr>
        <w:t>Yavad</w:t>
      </w:r>
      <w:proofErr w:type="spellEnd"/>
      <w:r w:rsidRPr="00CB594D">
        <w:rPr>
          <w:rFonts w:ascii="Arial" w:hAnsi="Arial" w:cs="Arial"/>
          <w:color w:val="000000"/>
        </w:rPr>
        <w:t>, S.</w:t>
      </w:r>
      <w:r w:rsidR="00680CBA">
        <w:rPr>
          <w:rFonts w:ascii="Arial" w:hAnsi="Arial" w:cs="Arial"/>
          <w:color w:val="000000"/>
        </w:rPr>
        <w:t xml:space="preserve"> </w:t>
      </w:r>
      <w:r w:rsidRPr="00CB594D">
        <w:rPr>
          <w:rFonts w:ascii="Arial" w:hAnsi="Arial" w:cs="Arial"/>
          <w:color w:val="000000"/>
        </w:rPr>
        <w:t xml:space="preserve">P., </w:t>
      </w:r>
      <w:proofErr w:type="spellStart"/>
      <w:r w:rsidRPr="00CB594D">
        <w:rPr>
          <w:rFonts w:ascii="Arial" w:hAnsi="Arial" w:cs="Arial"/>
          <w:color w:val="000000"/>
        </w:rPr>
        <w:t>Byandari</w:t>
      </w:r>
      <w:proofErr w:type="spellEnd"/>
      <w:r w:rsidRPr="00CB594D">
        <w:rPr>
          <w:rFonts w:ascii="Arial" w:hAnsi="Arial" w:cs="Arial"/>
          <w:color w:val="000000"/>
        </w:rPr>
        <w:t>, S., Ghimire, N.P., Mehata, P.</w:t>
      </w:r>
      <w:r w:rsidR="00680CBA">
        <w:rPr>
          <w:rFonts w:ascii="Arial" w:hAnsi="Arial" w:cs="Arial"/>
          <w:color w:val="000000"/>
        </w:rPr>
        <w:t xml:space="preserve"> </w:t>
      </w:r>
      <w:r w:rsidRPr="00CB594D">
        <w:rPr>
          <w:rFonts w:ascii="Arial" w:hAnsi="Arial" w:cs="Arial"/>
          <w:color w:val="000000"/>
        </w:rPr>
        <w:t>K., Majhi, S.</w:t>
      </w:r>
      <w:r w:rsidR="00680CBA">
        <w:rPr>
          <w:rFonts w:ascii="Arial" w:hAnsi="Arial" w:cs="Arial"/>
          <w:color w:val="000000"/>
        </w:rPr>
        <w:t xml:space="preserve"> K., Bhattarai, S. &amp; </w:t>
      </w:r>
      <w:r w:rsidRPr="00CB594D">
        <w:rPr>
          <w:rFonts w:ascii="Arial" w:hAnsi="Arial" w:cs="Arial"/>
          <w:color w:val="000000"/>
        </w:rPr>
        <w:t xml:space="preserve"> Bhujel, S. (2024). Genetic </w:t>
      </w:r>
      <w:proofErr w:type="spellStart"/>
      <w:r w:rsidRPr="00CB594D">
        <w:rPr>
          <w:rFonts w:ascii="Arial" w:hAnsi="Arial" w:cs="Arial"/>
          <w:color w:val="000000"/>
        </w:rPr>
        <w:t>variability,character</w:t>
      </w:r>
      <w:proofErr w:type="spellEnd"/>
      <w:r w:rsidRPr="00CB594D">
        <w:rPr>
          <w:rFonts w:ascii="Arial" w:hAnsi="Arial" w:cs="Arial"/>
          <w:color w:val="000000"/>
        </w:rPr>
        <w:t xml:space="preserve"> association, path coefficient and diversity analysis of rice (</w:t>
      </w:r>
      <w:r w:rsidRPr="00CB594D">
        <w:rPr>
          <w:rFonts w:ascii="Arial" w:hAnsi="Arial" w:cs="Arial"/>
          <w:i/>
          <w:color w:val="000000"/>
        </w:rPr>
        <w:t>Oryza Sativa</w:t>
      </w:r>
      <w:r w:rsidRPr="00CB594D">
        <w:rPr>
          <w:rFonts w:ascii="Arial" w:hAnsi="Arial" w:cs="Arial"/>
          <w:color w:val="000000"/>
        </w:rPr>
        <w:t xml:space="preserve"> L.) genotypes based on agro-morphological traits. </w:t>
      </w:r>
      <w:r w:rsidRPr="00CB594D">
        <w:rPr>
          <w:rFonts w:ascii="Arial" w:hAnsi="Arial" w:cs="Arial"/>
          <w:i/>
          <w:color w:val="000000"/>
        </w:rPr>
        <w:t>Int. J. Agronomy.</w:t>
      </w:r>
      <w:r w:rsidRPr="00CB594D">
        <w:rPr>
          <w:rFonts w:ascii="Arial" w:hAnsi="Arial" w:cs="Arial"/>
          <w:color w:val="000000"/>
        </w:rPr>
        <w:t xml:space="preserve"> http://doi.org/101155/24/9946332.</w:t>
      </w:r>
    </w:p>
    <w:p w14:paraId="6CEA0B87" w14:textId="77777777" w:rsidR="00CB594D" w:rsidRPr="00CB594D" w:rsidRDefault="00CB594D" w:rsidP="00CB594D">
      <w:pPr>
        <w:rPr>
          <w:rFonts w:ascii="Arial" w:hAnsi="Arial" w:cs="Arial"/>
          <w:color w:val="000000"/>
        </w:rPr>
      </w:pPr>
    </w:p>
    <w:p w14:paraId="69C927A9" w14:textId="77777777" w:rsidR="00AD41D4" w:rsidRPr="00CB594D" w:rsidRDefault="00AD41D4" w:rsidP="00CB594D">
      <w:pPr>
        <w:rPr>
          <w:rFonts w:ascii="Arial" w:hAnsi="Arial" w:cs="Arial"/>
          <w:color w:val="000000"/>
        </w:rPr>
      </w:pPr>
      <w:r w:rsidRPr="0059758D">
        <w:rPr>
          <w:rFonts w:ascii="Arial" w:hAnsi="Arial" w:cs="Arial"/>
          <w:color w:val="000000"/>
        </w:rPr>
        <w:t xml:space="preserve">Soniya, T., </w:t>
      </w:r>
      <w:proofErr w:type="spellStart"/>
      <w:r w:rsidRPr="0059758D">
        <w:rPr>
          <w:rFonts w:ascii="Arial" w:hAnsi="Arial" w:cs="Arial"/>
          <w:color w:val="000000"/>
        </w:rPr>
        <w:t>Kamalakannan,S</w:t>
      </w:r>
      <w:proofErr w:type="spellEnd"/>
      <w:r w:rsidRPr="0059758D">
        <w:rPr>
          <w:rFonts w:ascii="Arial" w:hAnsi="Arial" w:cs="Arial"/>
          <w:color w:val="000000"/>
        </w:rPr>
        <w:t>., Maheswari, T., Sudhagar, R., &amp; Kumar, S. (2021). Effect of intercropping on yield, system production efficiency and economics of tomato (</w:t>
      </w:r>
      <w:r w:rsidRPr="0059758D">
        <w:rPr>
          <w:rFonts w:ascii="Arial" w:hAnsi="Arial" w:cs="Arial"/>
          <w:i/>
          <w:color w:val="000000"/>
        </w:rPr>
        <w:t xml:space="preserve">Solanum </w:t>
      </w:r>
      <w:proofErr w:type="spellStart"/>
      <w:r w:rsidRPr="0059758D">
        <w:rPr>
          <w:rFonts w:ascii="Arial" w:hAnsi="Arial" w:cs="Arial"/>
          <w:i/>
          <w:color w:val="000000"/>
        </w:rPr>
        <w:t>lycopersicum</w:t>
      </w:r>
      <w:proofErr w:type="spellEnd"/>
      <w:r w:rsidRPr="0059758D">
        <w:rPr>
          <w:rFonts w:ascii="Arial" w:hAnsi="Arial" w:cs="Arial"/>
          <w:color w:val="000000"/>
        </w:rPr>
        <w:t xml:space="preserve">). </w:t>
      </w:r>
      <w:r w:rsidRPr="0059758D">
        <w:rPr>
          <w:rFonts w:ascii="Arial" w:hAnsi="Arial" w:cs="Arial"/>
          <w:i/>
          <w:color w:val="000000"/>
        </w:rPr>
        <w:t>Crop. Res</w:t>
      </w:r>
      <w:r w:rsidRPr="0059758D">
        <w:rPr>
          <w:rFonts w:ascii="Arial" w:hAnsi="Arial" w:cs="Arial"/>
          <w:color w:val="000000"/>
        </w:rPr>
        <w:t>. 56, 29.</w:t>
      </w:r>
    </w:p>
    <w:p w14:paraId="650374B4" w14:textId="77777777" w:rsidR="00CB594D" w:rsidRPr="00CB594D" w:rsidRDefault="00CB594D" w:rsidP="00CB594D">
      <w:pPr>
        <w:rPr>
          <w:rFonts w:ascii="Arial" w:hAnsi="Arial" w:cs="Arial"/>
          <w:color w:val="000000"/>
        </w:rPr>
      </w:pPr>
    </w:p>
    <w:p w14:paraId="50A11653" w14:textId="77777777" w:rsidR="00AD41D4" w:rsidRPr="00CB594D" w:rsidRDefault="00AD41D4" w:rsidP="00CB594D">
      <w:pPr>
        <w:rPr>
          <w:rFonts w:ascii="Arial" w:hAnsi="Arial" w:cs="Arial"/>
          <w:color w:val="000000"/>
        </w:rPr>
      </w:pPr>
      <w:r w:rsidRPr="00CB594D">
        <w:rPr>
          <w:rFonts w:ascii="Arial" w:hAnsi="Arial" w:cs="Arial"/>
          <w:color w:val="000000"/>
        </w:rPr>
        <w:t xml:space="preserve">Soratto, R. P., </w:t>
      </w:r>
      <w:proofErr w:type="spellStart"/>
      <w:r w:rsidRPr="00CB594D">
        <w:rPr>
          <w:rFonts w:ascii="Arial" w:hAnsi="Arial" w:cs="Arial"/>
          <w:color w:val="000000"/>
        </w:rPr>
        <w:t>Pendona</w:t>
      </w:r>
      <w:proofErr w:type="spellEnd"/>
      <w:r w:rsidRPr="00CB594D">
        <w:rPr>
          <w:rFonts w:ascii="Arial" w:hAnsi="Arial" w:cs="Arial"/>
          <w:color w:val="000000"/>
        </w:rPr>
        <w:t xml:space="preserve">, M. J., </w:t>
      </w:r>
      <w:proofErr w:type="spellStart"/>
      <w:r w:rsidRPr="00CB594D">
        <w:rPr>
          <w:rFonts w:ascii="Arial" w:hAnsi="Arial" w:cs="Arial"/>
          <w:color w:val="000000"/>
        </w:rPr>
        <w:t>Parecido</w:t>
      </w:r>
      <w:proofErr w:type="spellEnd"/>
      <w:r w:rsidRPr="00CB594D">
        <w:rPr>
          <w:rFonts w:ascii="Arial" w:hAnsi="Arial" w:cs="Arial"/>
          <w:color w:val="000000"/>
        </w:rPr>
        <w:t>, R. J., Pinotti, R. N., Gitari, H. I. (2022). Turning biennial into biannual harvest: Long term assessment of Arabica coffee-</w:t>
      </w:r>
      <w:proofErr w:type="spellStart"/>
      <w:r w:rsidRPr="00CB594D">
        <w:rPr>
          <w:rFonts w:ascii="Arial" w:hAnsi="Arial" w:cs="Arial"/>
          <w:color w:val="000000"/>
        </w:rPr>
        <w:t>macadaamia</w:t>
      </w:r>
      <w:proofErr w:type="spellEnd"/>
      <w:r w:rsidRPr="00CB594D">
        <w:rPr>
          <w:rFonts w:ascii="Arial" w:hAnsi="Arial" w:cs="Arial"/>
          <w:color w:val="000000"/>
        </w:rPr>
        <w:t xml:space="preserve"> intercropping and irrigation synergism by biological and economic indices. </w:t>
      </w:r>
      <w:r w:rsidRPr="00CB594D">
        <w:rPr>
          <w:rFonts w:ascii="Arial" w:hAnsi="Arial" w:cs="Arial"/>
          <w:i/>
          <w:color w:val="000000"/>
        </w:rPr>
        <w:t>Food Energy Secur</w:t>
      </w:r>
      <w:r w:rsidRPr="00CB594D">
        <w:rPr>
          <w:rFonts w:ascii="Arial" w:hAnsi="Arial" w:cs="Arial"/>
          <w:color w:val="000000"/>
        </w:rPr>
        <w:t>.</w:t>
      </w:r>
      <w:r w:rsidRPr="00CB594D">
        <w:rPr>
          <w:rFonts w:ascii="Arial" w:hAnsi="Arial" w:cs="Arial"/>
          <w:i/>
          <w:color w:val="000000"/>
        </w:rPr>
        <w:t>11</w:t>
      </w:r>
      <w:r w:rsidRPr="00CB594D">
        <w:rPr>
          <w:rFonts w:ascii="Arial" w:hAnsi="Arial" w:cs="Arial"/>
          <w:color w:val="000000"/>
        </w:rPr>
        <w:t>, e365.</w:t>
      </w:r>
    </w:p>
    <w:p w14:paraId="4EE24E6F" w14:textId="77777777" w:rsidR="00CB594D" w:rsidRPr="00CB594D" w:rsidRDefault="00CB594D" w:rsidP="00CB594D">
      <w:pPr>
        <w:rPr>
          <w:rFonts w:ascii="Arial" w:hAnsi="Arial" w:cs="Arial"/>
          <w:color w:val="000000"/>
        </w:rPr>
      </w:pPr>
    </w:p>
    <w:p w14:paraId="5AE7E1D2" w14:textId="77777777" w:rsidR="00AD41D4" w:rsidRPr="00CB594D" w:rsidRDefault="00AD41D4" w:rsidP="00CB594D">
      <w:pPr>
        <w:rPr>
          <w:rFonts w:ascii="Arial" w:hAnsi="Arial" w:cs="Arial"/>
          <w:color w:val="000000"/>
        </w:rPr>
      </w:pPr>
      <w:r w:rsidRPr="001C5AD2">
        <w:rPr>
          <w:rFonts w:ascii="Arial" w:hAnsi="Arial" w:cs="Arial"/>
          <w:color w:val="000000"/>
        </w:rPr>
        <w:t xml:space="preserve">Stomph, T., </w:t>
      </w:r>
      <w:proofErr w:type="spellStart"/>
      <w:r w:rsidRPr="001C5AD2">
        <w:rPr>
          <w:rFonts w:ascii="Arial" w:hAnsi="Arial" w:cs="Arial"/>
          <w:color w:val="000000"/>
        </w:rPr>
        <w:t>Dordas</w:t>
      </w:r>
      <w:proofErr w:type="spellEnd"/>
      <w:r w:rsidRPr="001C5AD2">
        <w:rPr>
          <w:rFonts w:ascii="Arial" w:hAnsi="Arial" w:cs="Arial"/>
          <w:color w:val="000000"/>
        </w:rPr>
        <w:t xml:space="preserve">, C., </w:t>
      </w:r>
      <w:proofErr w:type="spellStart"/>
      <w:r w:rsidRPr="001C5AD2">
        <w:rPr>
          <w:rFonts w:ascii="Arial" w:hAnsi="Arial" w:cs="Arial"/>
          <w:color w:val="000000"/>
        </w:rPr>
        <w:t>Baranger</w:t>
      </w:r>
      <w:proofErr w:type="spellEnd"/>
      <w:r w:rsidRPr="001C5AD2">
        <w:rPr>
          <w:rFonts w:ascii="Arial" w:hAnsi="Arial" w:cs="Arial"/>
          <w:color w:val="000000"/>
        </w:rPr>
        <w:t>, A., de Rijk, J., Don</w:t>
      </w:r>
      <w:r w:rsidR="00680CBA" w:rsidRPr="001C5AD2">
        <w:rPr>
          <w:rFonts w:ascii="Arial" w:hAnsi="Arial" w:cs="Arial"/>
          <w:color w:val="000000"/>
        </w:rPr>
        <w:t xml:space="preserve">g B., Evers, J. &amp; </w:t>
      </w:r>
      <w:r w:rsidRPr="001C5AD2">
        <w:rPr>
          <w:rFonts w:ascii="Arial" w:hAnsi="Arial" w:cs="Arial"/>
          <w:color w:val="000000"/>
        </w:rPr>
        <w:t xml:space="preserve">van Der Werf, W., (2020). Designing intercrops for high yield, yield stability and efficient use of resources: Are there principles? </w:t>
      </w:r>
      <w:r w:rsidRPr="001C5AD2">
        <w:rPr>
          <w:rFonts w:ascii="Arial" w:hAnsi="Arial" w:cs="Arial"/>
          <w:i/>
          <w:color w:val="000000"/>
        </w:rPr>
        <w:t>Advances in Agronomy</w:t>
      </w:r>
      <w:r w:rsidRPr="001C5AD2">
        <w:rPr>
          <w:rFonts w:ascii="Arial" w:hAnsi="Arial" w:cs="Arial"/>
          <w:color w:val="000000"/>
        </w:rPr>
        <w:t>, 160(1) 1-50.</w:t>
      </w:r>
      <w:r w:rsidR="001C5AD2" w:rsidRPr="001C5AD2">
        <w:rPr>
          <w:rFonts w:ascii="Arial" w:hAnsi="Arial" w:cs="Arial"/>
          <w:color w:val="000000"/>
        </w:rPr>
        <w:t xml:space="preserve"> https://doi.org/10.1016/bs.agron.2019.1002.</w:t>
      </w:r>
    </w:p>
    <w:p w14:paraId="0CCF2BE7" w14:textId="77777777" w:rsidR="00CB594D" w:rsidRPr="00CB594D" w:rsidRDefault="00CB594D" w:rsidP="00CB594D">
      <w:pPr>
        <w:rPr>
          <w:rFonts w:ascii="Arial" w:hAnsi="Arial" w:cs="Arial"/>
          <w:color w:val="000000"/>
        </w:rPr>
      </w:pPr>
    </w:p>
    <w:p w14:paraId="02D40501" w14:textId="77777777" w:rsidR="00AD41D4" w:rsidRPr="00CB594D" w:rsidRDefault="00AD41D4" w:rsidP="00CB594D">
      <w:pPr>
        <w:rPr>
          <w:rFonts w:ascii="Arial" w:hAnsi="Arial" w:cs="Arial"/>
          <w:color w:val="000000"/>
        </w:rPr>
      </w:pPr>
      <w:r w:rsidRPr="00CB594D">
        <w:rPr>
          <w:rFonts w:ascii="Arial" w:hAnsi="Arial" w:cs="Arial"/>
          <w:color w:val="000000"/>
        </w:rPr>
        <w:t xml:space="preserve">Subedi, S.., </w:t>
      </w:r>
      <w:proofErr w:type="spellStart"/>
      <w:r w:rsidRPr="00CB594D">
        <w:rPr>
          <w:rFonts w:ascii="Arial" w:hAnsi="Arial" w:cs="Arial"/>
          <w:color w:val="000000"/>
        </w:rPr>
        <w:t>Gawali</w:t>
      </w:r>
      <w:proofErr w:type="spellEnd"/>
      <w:r w:rsidRPr="00CB594D">
        <w:rPr>
          <w:rFonts w:ascii="Arial" w:hAnsi="Arial" w:cs="Arial"/>
          <w:color w:val="000000"/>
        </w:rPr>
        <w:t>, S., Lamichhane</w:t>
      </w:r>
      <w:r w:rsidR="00680CBA">
        <w:rPr>
          <w:rFonts w:ascii="Arial" w:hAnsi="Arial" w:cs="Arial"/>
          <w:color w:val="000000"/>
        </w:rPr>
        <w:t xml:space="preserve">, S., </w:t>
      </w:r>
      <w:proofErr w:type="spellStart"/>
      <w:r w:rsidR="00680CBA">
        <w:rPr>
          <w:rFonts w:ascii="Arial" w:hAnsi="Arial" w:cs="Arial"/>
          <w:color w:val="000000"/>
        </w:rPr>
        <w:t>Regoni</w:t>
      </w:r>
      <w:proofErr w:type="spellEnd"/>
      <w:r w:rsidR="00680CBA">
        <w:rPr>
          <w:rFonts w:ascii="Arial" w:hAnsi="Arial" w:cs="Arial"/>
          <w:color w:val="000000"/>
        </w:rPr>
        <w:t xml:space="preserve">, B.., Ghimire, D.&amp; </w:t>
      </w:r>
      <w:r w:rsidRPr="00CB594D">
        <w:rPr>
          <w:rFonts w:ascii="Arial" w:hAnsi="Arial" w:cs="Arial"/>
          <w:color w:val="000000"/>
        </w:rPr>
        <w:t xml:space="preserve"> </w:t>
      </w:r>
      <w:proofErr w:type="spellStart"/>
      <w:r w:rsidRPr="00CB594D">
        <w:rPr>
          <w:rFonts w:ascii="Arial" w:hAnsi="Arial" w:cs="Arial"/>
          <w:color w:val="000000"/>
        </w:rPr>
        <w:t>Hharel</w:t>
      </w:r>
      <w:proofErr w:type="spellEnd"/>
      <w:r w:rsidRPr="00CB594D">
        <w:rPr>
          <w:rFonts w:ascii="Arial" w:hAnsi="Arial" w:cs="Arial"/>
          <w:color w:val="000000"/>
        </w:rPr>
        <w:t xml:space="preserve">, R.(2024). Assessment and characterization of agro-morphological characteristics of rice landraces in Nepal, Cogent. </w:t>
      </w:r>
      <w:r w:rsidRPr="00CB594D">
        <w:rPr>
          <w:rFonts w:ascii="Arial" w:hAnsi="Arial" w:cs="Arial"/>
          <w:i/>
          <w:color w:val="000000"/>
        </w:rPr>
        <w:t>Food Agric</w:t>
      </w:r>
      <w:r w:rsidRPr="00CB594D">
        <w:rPr>
          <w:rFonts w:ascii="Arial" w:hAnsi="Arial" w:cs="Arial"/>
          <w:color w:val="000000"/>
        </w:rPr>
        <w:t xml:space="preserve"> 10 (1) 2415389 https://doi.org/10.1080/23311932.2024.245389.</w:t>
      </w:r>
    </w:p>
    <w:p w14:paraId="1AD0A0CD" w14:textId="77777777" w:rsidR="00CB594D" w:rsidRPr="00CB594D" w:rsidRDefault="00CB594D" w:rsidP="00CB594D">
      <w:pPr>
        <w:rPr>
          <w:rFonts w:ascii="Arial" w:hAnsi="Arial" w:cs="Arial"/>
        </w:rPr>
      </w:pPr>
    </w:p>
    <w:p w14:paraId="50B59D1C" w14:textId="77777777" w:rsidR="00AD41D4" w:rsidRPr="00CB594D" w:rsidRDefault="00AD41D4" w:rsidP="00CB594D">
      <w:pPr>
        <w:rPr>
          <w:rFonts w:ascii="Arial" w:hAnsi="Arial" w:cs="Arial"/>
        </w:rPr>
      </w:pPr>
      <w:r w:rsidRPr="00CB594D">
        <w:rPr>
          <w:rFonts w:ascii="Arial" w:hAnsi="Arial" w:cs="Arial"/>
        </w:rPr>
        <w:t xml:space="preserve">Wang, Y. Y., Cheng, Y. H., Chen, K. E., &amp; Tsay, Y. F. </w:t>
      </w:r>
      <w:r w:rsidRPr="00CB594D">
        <w:rPr>
          <w:rFonts w:ascii="Arial" w:hAnsi="Arial" w:cs="Arial"/>
          <w:i/>
        </w:rPr>
        <w:t>(</w:t>
      </w:r>
      <w:r w:rsidRPr="00CB594D">
        <w:rPr>
          <w:rFonts w:ascii="Arial" w:hAnsi="Arial" w:cs="Arial"/>
        </w:rPr>
        <w:t xml:space="preserve">2018). Nitrate transport, signaling, and use efficiency. Annu. Rev. </w:t>
      </w:r>
      <w:r w:rsidRPr="00CB594D">
        <w:rPr>
          <w:rFonts w:ascii="Arial" w:hAnsi="Arial" w:cs="Arial"/>
          <w:i/>
        </w:rPr>
        <w:t>Plant Biol.</w:t>
      </w:r>
      <w:r w:rsidRPr="00CB594D">
        <w:rPr>
          <w:rFonts w:ascii="Arial" w:hAnsi="Arial" w:cs="Arial"/>
        </w:rPr>
        <w:t xml:space="preserve"> </w:t>
      </w:r>
      <w:r w:rsidRPr="00CB594D">
        <w:rPr>
          <w:rFonts w:ascii="Arial" w:hAnsi="Arial" w:cs="Arial"/>
          <w:i/>
        </w:rPr>
        <w:t>69</w:t>
      </w:r>
      <w:r w:rsidRPr="00CB594D">
        <w:rPr>
          <w:rFonts w:ascii="Arial" w:hAnsi="Arial" w:cs="Arial"/>
        </w:rPr>
        <w:t>, 85e122.htttps//doi.org/10.1146/annurev-arplant-042817-040056</w:t>
      </w:r>
    </w:p>
    <w:p w14:paraId="62591456" w14:textId="77777777" w:rsidR="00CB594D" w:rsidRPr="00CB594D" w:rsidRDefault="00CB594D" w:rsidP="00CB594D">
      <w:pPr>
        <w:rPr>
          <w:rFonts w:ascii="Arial" w:hAnsi="Arial" w:cs="Arial"/>
          <w:color w:val="000000"/>
        </w:rPr>
      </w:pPr>
    </w:p>
    <w:p w14:paraId="0E6E06EE" w14:textId="77777777" w:rsidR="00AD41D4" w:rsidRPr="00CB594D" w:rsidRDefault="00AD41D4" w:rsidP="00CB594D">
      <w:pPr>
        <w:rPr>
          <w:rFonts w:ascii="Arial" w:hAnsi="Arial" w:cs="Arial"/>
          <w:color w:val="000000"/>
        </w:rPr>
      </w:pPr>
      <w:r w:rsidRPr="00CB594D">
        <w:rPr>
          <w:rFonts w:ascii="Arial" w:hAnsi="Arial" w:cs="Arial"/>
          <w:color w:val="000000"/>
        </w:rPr>
        <w:t xml:space="preserve">Weigelt, A. and Jolliffe, P. 2003. Indices of plant competition. </w:t>
      </w:r>
      <w:r w:rsidRPr="00CB594D">
        <w:rPr>
          <w:rFonts w:ascii="Arial" w:hAnsi="Arial" w:cs="Arial"/>
          <w:i/>
          <w:color w:val="000000"/>
        </w:rPr>
        <w:t>Journal of Ecology</w:t>
      </w:r>
      <w:r w:rsidRPr="00CB594D">
        <w:rPr>
          <w:rFonts w:ascii="Arial" w:hAnsi="Arial" w:cs="Arial"/>
          <w:color w:val="000000"/>
        </w:rPr>
        <w:t xml:space="preserve"> 91: 707–720.doi: 10.1046/j.1365-2745.2003.00805.x</w:t>
      </w:r>
    </w:p>
    <w:p w14:paraId="2E0C8A37" w14:textId="77777777" w:rsidR="00CB594D" w:rsidRPr="00CB594D" w:rsidRDefault="00CB594D" w:rsidP="00CB594D">
      <w:pPr>
        <w:rPr>
          <w:rFonts w:ascii="Arial" w:hAnsi="Arial" w:cs="Arial"/>
          <w:color w:val="000000"/>
        </w:rPr>
      </w:pPr>
    </w:p>
    <w:p w14:paraId="321F2AD6" w14:textId="77777777" w:rsidR="00AD41D4" w:rsidRDefault="00AD41D4" w:rsidP="00CB594D">
      <w:pPr>
        <w:rPr>
          <w:rFonts w:ascii="Arial" w:hAnsi="Arial" w:cs="Arial"/>
          <w:color w:val="000000"/>
        </w:rPr>
      </w:pPr>
      <w:r w:rsidRPr="00CB594D">
        <w:rPr>
          <w:rFonts w:ascii="Arial" w:hAnsi="Arial" w:cs="Arial"/>
          <w:color w:val="000000"/>
        </w:rPr>
        <w:t xml:space="preserve">Willey, R.W.  &amp; Rao, M. R (1980). A comparative ratio for quantifying competition between intercrops. </w:t>
      </w:r>
      <w:r w:rsidRPr="00CB594D">
        <w:rPr>
          <w:rFonts w:ascii="Arial" w:hAnsi="Arial" w:cs="Arial"/>
          <w:i/>
          <w:color w:val="000000"/>
        </w:rPr>
        <w:t>Exp. Agric.</w:t>
      </w:r>
      <w:r w:rsidRPr="00CB594D">
        <w:rPr>
          <w:rFonts w:ascii="Arial" w:hAnsi="Arial" w:cs="Arial"/>
          <w:color w:val="000000"/>
        </w:rPr>
        <w:t xml:space="preserve"> 16,117-125.</w:t>
      </w:r>
      <w:r w:rsidR="001C5AD2">
        <w:rPr>
          <w:rFonts w:ascii="Arial" w:hAnsi="Arial" w:cs="Arial"/>
          <w:color w:val="000000"/>
        </w:rPr>
        <w:t xml:space="preserve"> </w:t>
      </w:r>
      <w:r w:rsidR="001C5AD2" w:rsidRPr="001C5AD2">
        <w:rPr>
          <w:rFonts w:ascii="Arial" w:hAnsi="Arial" w:cs="Arial"/>
          <w:color w:val="000000"/>
        </w:rPr>
        <w:t>https://doi.org/10.1017/s0014479700019802</w:t>
      </w:r>
      <w:r w:rsidR="001C5AD2">
        <w:rPr>
          <w:rFonts w:ascii="Arial" w:hAnsi="Arial" w:cs="Arial"/>
          <w:color w:val="000000"/>
        </w:rPr>
        <w:t>.</w:t>
      </w:r>
    </w:p>
    <w:p w14:paraId="70BB18D3" w14:textId="77777777" w:rsidR="001C5AD2" w:rsidRPr="00CB594D" w:rsidRDefault="001C5AD2" w:rsidP="00CB594D">
      <w:pPr>
        <w:rPr>
          <w:rFonts w:ascii="Arial" w:hAnsi="Arial" w:cs="Arial"/>
          <w:color w:val="000000"/>
        </w:rPr>
      </w:pPr>
    </w:p>
    <w:p w14:paraId="54B442A0" w14:textId="77777777" w:rsidR="00AD41D4" w:rsidRPr="00CB594D" w:rsidRDefault="00AD41D4" w:rsidP="00CB594D">
      <w:pPr>
        <w:rPr>
          <w:rFonts w:ascii="Arial" w:hAnsi="Arial" w:cs="Arial"/>
        </w:rPr>
      </w:pPr>
      <w:r w:rsidRPr="00CB594D">
        <w:rPr>
          <w:rFonts w:ascii="Arial" w:hAnsi="Arial" w:cs="Arial"/>
        </w:rPr>
        <w:t xml:space="preserve">Xu, Z., Li, C., Zhang, C., Yu, Y., van der Werf, W., &amp; </w:t>
      </w:r>
      <w:proofErr w:type="spellStart"/>
      <w:r w:rsidRPr="00CB594D">
        <w:rPr>
          <w:rFonts w:ascii="Arial" w:hAnsi="Arial" w:cs="Arial"/>
        </w:rPr>
        <w:t>Zhaang</w:t>
      </w:r>
      <w:proofErr w:type="spellEnd"/>
      <w:r w:rsidRPr="00CB594D">
        <w:rPr>
          <w:rFonts w:ascii="Arial" w:hAnsi="Arial" w:cs="Arial"/>
        </w:rPr>
        <w:t xml:space="preserve">, F.  (2020). Intercropping maize and soybean increases efficiency of land and fertilizer nitrogen use; A meta-analysis. </w:t>
      </w:r>
      <w:r w:rsidRPr="00CB594D">
        <w:rPr>
          <w:rFonts w:ascii="Arial" w:hAnsi="Arial" w:cs="Arial"/>
          <w:i/>
        </w:rPr>
        <w:t>Field Crops Research</w:t>
      </w:r>
      <w:r w:rsidRPr="00CB594D">
        <w:rPr>
          <w:rFonts w:ascii="Arial" w:hAnsi="Arial" w:cs="Arial"/>
        </w:rPr>
        <w:t>. 246</w:t>
      </w:r>
      <w:r w:rsidR="00CB594D" w:rsidRPr="00CB594D">
        <w:rPr>
          <w:rFonts w:ascii="Arial" w:hAnsi="Arial" w:cs="Arial"/>
        </w:rPr>
        <w:t>, 107661</w:t>
      </w:r>
      <w:r w:rsidRPr="00CB594D">
        <w:rPr>
          <w:rFonts w:ascii="Arial" w:hAnsi="Arial" w:cs="Arial"/>
        </w:rPr>
        <w:t>. https://doi.org//10.1016//j.fcr.2019.107661</w:t>
      </w:r>
    </w:p>
    <w:p w14:paraId="226CC43A" w14:textId="77777777" w:rsidR="00CB594D" w:rsidRPr="00CB594D" w:rsidRDefault="00CB594D" w:rsidP="00CB594D">
      <w:pPr>
        <w:rPr>
          <w:rFonts w:ascii="Arial" w:hAnsi="Arial" w:cs="Arial"/>
          <w:color w:val="000000" w:themeColor="text1"/>
        </w:rPr>
      </w:pPr>
    </w:p>
    <w:p w14:paraId="41B09F37" w14:textId="77777777" w:rsidR="00AD41D4" w:rsidRPr="00CB594D" w:rsidRDefault="00AD41D4" w:rsidP="00CB594D">
      <w:pPr>
        <w:rPr>
          <w:rFonts w:ascii="Arial" w:hAnsi="Arial" w:cs="Arial"/>
          <w:color w:val="000000"/>
        </w:rPr>
      </w:pPr>
      <w:r w:rsidRPr="00CB594D">
        <w:rPr>
          <w:rFonts w:ascii="Arial" w:hAnsi="Arial" w:cs="Arial"/>
          <w:color w:val="000000" w:themeColor="text1"/>
        </w:rPr>
        <w:t xml:space="preserve">Yahuza, I., (2011). Review of some methods of calculating intercrop efficiencies with particular reference to the estimate of intercrop benefits in wheat/faba bean system. </w:t>
      </w:r>
      <w:r w:rsidRPr="00CB594D">
        <w:rPr>
          <w:rFonts w:ascii="Arial" w:hAnsi="Arial" w:cs="Arial"/>
          <w:i/>
          <w:color w:val="000000" w:themeColor="text1"/>
        </w:rPr>
        <w:t>International Journal of Biosciences</w:t>
      </w:r>
      <w:r w:rsidRPr="00CB594D">
        <w:rPr>
          <w:rFonts w:ascii="Arial" w:hAnsi="Arial" w:cs="Arial"/>
          <w:color w:val="000000" w:themeColor="text1"/>
        </w:rPr>
        <w:t>, ISSN: 2220-6655 (print). 2222-5234 (Online).</w:t>
      </w:r>
      <w:r w:rsidRPr="00CB594D">
        <w:rPr>
          <w:rFonts w:ascii="Arial" w:hAnsi="Arial" w:cs="Arial"/>
          <w:i/>
          <w:color w:val="000000" w:themeColor="text1"/>
        </w:rPr>
        <w:t xml:space="preserve"> 1</w:t>
      </w:r>
      <w:r w:rsidRPr="00CB594D">
        <w:rPr>
          <w:rFonts w:ascii="Arial" w:hAnsi="Arial" w:cs="Arial"/>
          <w:color w:val="000000" w:themeColor="text1"/>
        </w:rPr>
        <w:t>(5):18-30.</w:t>
      </w:r>
    </w:p>
    <w:p w14:paraId="2FD8D906" w14:textId="77777777" w:rsidR="00AD41D4" w:rsidRPr="00CB594D" w:rsidRDefault="00AD41D4" w:rsidP="00CB594D">
      <w:pPr>
        <w:rPr>
          <w:rFonts w:ascii="Arial" w:hAnsi="Arial" w:cs="Arial"/>
          <w:color w:val="000000"/>
        </w:rPr>
      </w:pPr>
      <w:r w:rsidRPr="00CB594D">
        <w:rPr>
          <w:rFonts w:ascii="Arial" w:hAnsi="Arial" w:cs="Arial"/>
          <w:color w:val="000000"/>
        </w:rPr>
        <w:t>Yang. W., Jianwei. L., Tao. R., Saddam. H.</w:t>
      </w:r>
      <w:r w:rsidR="00AE4E59">
        <w:rPr>
          <w:rFonts w:ascii="Arial" w:hAnsi="Arial" w:cs="Arial"/>
          <w:color w:val="000000"/>
        </w:rPr>
        <w:t xml:space="preserve">, Chen. G., Sen. W., </w:t>
      </w:r>
      <w:proofErr w:type="spellStart"/>
      <w:r w:rsidR="00AE4E59">
        <w:rPr>
          <w:rFonts w:ascii="Arial" w:hAnsi="Arial" w:cs="Arial"/>
          <w:color w:val="000000"/>
        </w:rPr>
        <w:t>Rihuan</w:t>
      </w:r>
      <w:proofErr w:type="spellEnd"/>
      <w:r w:rsidR="00AE4E59">
        <w:rPr>
          <w:rFonts w:ascii="Arial" w:hAnsi="Arial" w:cs="Arial"/>
          <w:color w:val="000000"/>
        </w:rPr>
        <w:t xml:space="preserve">. C. &amp; </w:t>
      </w:r>
      <w:r w:rsidRPr="00CB594D">
        <w:rPr>
          <w:rFonts w:ascii="Arial" w:hAnsi="Arial" w:cs="Arial"/>
          <w:color w:val="000000"/>
        </w:rPr>
        <w:t xml:space="preserve"> </w:t>
      </w:r>
      <w:proofErr w:type="spellStart"/>
      <w:r w:rsidRPr="00CB594D">
        <w:rPr>
          <w:rFonts w:ascii="Arial" w:hAnsi="Arial" w:cs="Arial"/>
          <w:color w:val="000000"/>
        </w:rPr>
        <w:t>Xiaokun</w:t>
      </w:r>
      <w:proofErr w:type="spellEnd"/>
      <w:r w:rsidRPr="00CB594D">
        <w:rPr>
          <w:rFonts w:ascii="Arial" w:hAnsi="Arial" w:cs="Arial"/>
          <w:color w:val="000000"/>
        </w:rPr>
        <w:t xml:space="preserve">. Li. (2017). Effects of nitrogen and tiller type on grain yield and physiological responses in rice. </w:t>
      </w:r>
      <w:proofErr w:type="spellStart"/>
      <w:r w:rsidRPr="00CB594D">
        <w:rPr>
          <w:rFonts w:ascii="Arial" w:hAnsi="Arial" w:cs="Arial"/>
          <w:i/>
          <w:color w:val="000000"/>
        </w:rPr>
        <w:t>AoB</w:t>
      </w:r>
      <w:proofErr w:type="spellEnd"/>
      <w:r w:rsidRPr="00CB594D">
        <w:rPr>
          <w:rFonts w:ascii="Arial" w:hAnsi="Arial" w:cs="Arial"/>
          <w:color w:val="000000"/>
        </w:rPr>
        <w:t xml:space="preserve"> </w:t>
      </w:r>
      <w:r w:rsidRPr="00CB594D">
        <w:rPr>
          <w:rFonts w:ascii="Arial" w:hAnsi="Arial" w:cs="Arial"/>
          <w:i/>
          <w:color w:val="000000"/>
        </w:rPr>
        <w:t>PLANTS</w:t>
      </w:r>
      <w:r w:rsidRPr="00CB594D">
        <w:rPr>
          <w:rFonts w:ascii="Arial" w:hAnsi="Arial" w:cs="Arial"/>
          <w:color w:val="000000"/>
        </w:rPr>
        <w:t>, Volume 9, issue 2. Plx012,https://doi.org/10.1093/</w:t>
      </w:r>
      <w:proofErr w:type="spellStart"/>
      <w:r w:rsidRPr="00CB594D">
        <w:rPr>
          <w:rFonts w:ascii="Arial" w:hAnsi="Arial" w:cs="Arial"/>
          <w:color w:val="000000"/>
        </w:rPr>
        <w:t>aobpla</w:t>
      </w:r>
      <w:proofErr w:type="spellEnd"/>
      <w:r w:rsidRPr="00CB594D">
        <w:rPr>
          <w:rFonts w:ascii="Arial" w:hAnsi="Arial" w:cs="Arial"/>
          <w:color w:val="000000"/>
        </w:rPr>
        <w:t>/plx012.</w:t>
      </w:r>
    </w:p>
    <w:p w14:paraId="2D0A7F11" w14:textId="77777777" w:rsidR="00CB594D" w:rsidRPr="00CB594D" w:rsidRDefault="00CB594D" w:rsidP="00CB594D">
      <w:pPr>
        <w:rPr>
          <w:rFonts w:ascii="Arial" w:hAnsi="Arial" w:cs="Arial"/>
          <w:color w:val="000000"/>
        </w:rPr>
      </w:pPr>
    </w:p>
    <w:p w14:paraId="06B97862" w14:textId="77777777" w:rsidR="00AD41D4" w:rsidRPr="00CB594D" w:rsidRDefault="00AD41D4" w:rsidP="00CB594D">
      <w:pPr>
        <w:rPr>
          <w:rFonts w:ascii="Arial" w:hAnsi="Arial" w:cs="Arial"/>
          <w:color w:val="000000"/>
        </w:rPr>
      </w:pPr>
      <w:r w:rsidRPr="001C5AD2">
        <w:rPr>
          <w:rFonts w:ascii="Arial" w:hAnsi="Arial" w:cs="Arial"/>
          <w:color w:val="000000"/>
        </w:rPr>
        <w:t>Yuvaraj. M., Pandiyan, M., &amp; Gayathri, P.  (2020). Role of legumes in improving soil fertility status. In legume Crops- Prospects, Production and Uses (pp16-27) Intech Open.</w:t>
      </w:r>
      <w:r w:rsidR="001C5AD2" w:rsidRPr="001C5AD2">
        <w:rPr>
          <w:rFonts w:ascii="Arial" w:hAnsi="Arial" w:cs="Arial"/>
          <w:color w:val="000000"/>
        </w:rPr>
        <w:t xml:space="preserve"> https://doi</w:t>
      </w:r>
      <w:r w:rsidR="001C5AD2">
        <w:rPr>
          <w:rFonts w:ascii="Arial" w:hAnsi="Arial" w:cs="Arial"/>
          <w:color w:val="000000"/>
        </w:rPr>
        <w:t>.org/10.5772/intechopen.90304.</w:t>
      </w:r>
      <w:r w:rsidRPr="00CB594D">
        <w:rPr>
          <w:rFonts w:ascii="Arial" w:hAnsi="Arial" w:cs="Arial"/>
          <w:color w:val="000000"/>
        </w:rPr>
        <w:t xml:space="preserve"> </w:t>
      </w:r>
    </w:p>
    <w:p w14:paraId="144C0CD7" w14:textId="77777777" w:rsidR="00CB594D" w:rsidRPr="00CB594D" w:rsidRDefault="00CB594D" w:rsidP="00CB594D">
      <w:pPr>
        <w:rPr>
          <w:rFonts w:ascii="Arial" w:hAnsi="Arial" w:cs="Arial"/>
        </w:rPr>
      </w:pPr>
    </w:p>
    <w:p w14:paraId="4495414A" w14:textId="77777777" w:rsidR="00AD41D4" w:rsidRPr="00CB594D" w:rsidRDefault="00AD41D4" w:rsidP="00CB594D">
      <w:pPr>
        <w:rPr>
          <w:rFonts w:ascii="Arial" w:hAnsi="Arial" w:cs="Arial"/>
        </w:rPr>
      </w:pPr>
      <w:r w:rsidRPr="00CB594D">
        <w:rPr>
          <w:rFonts w:ascii="Arial" w:hAnsi="Arial" w:cs="Arial"/>
        </w:rPr>
        <w:t xml:space="preserve">Zhao. X., Dong. </w:t>
      </w:r>
      <w:r w:rsidR="00AE4E59">
        <w:rPr>
          <w:rFonts w:ascii="Arial" w:hAnsi="Arial" w:cs="Arial"/>
        </w:rPr>
        <w:t>Q., Han. Y., Zhang. K., Shi. X. &amp;</w:t>
      </w:r>
      <w:r w:rsidRPr="00CB594D">
        <w:rPr>
          <w:rFonts w:ascii="Arial" w:hAnsi="Arial" w:cs="Arial"/>
        </w:rPr>
        <w:t xml:space="preserve"> Yang. X., (2022). Maize-peanut intercropping improves nutrient uptake of side row maize and system microbial community diversity. </w:t>
      </w:r>
      <w:r w:rsidRPr="00CB594D">
        <w:rPr>
          <w:rFonts w:ascii="Arial" w:hAnsi="Arial" w:cs="Arial"/>
          <w:i/>
        </w:rPr>
        <w:t>BCM Microbial 22</w:t>
      </w:r>
      <w:r w:rsidRPr="00CB594D">
        <w:rPr>
          <w:rFonts w:ascii="Arial" w:hAnsi="Arial" w:cs="Arial"/>
        </w:rPr>
        <w:t>(1), 1-16.doi:101186/s12866-021-02425-6</w:t>
      </w:r>
    </w:p>
    <w:p w14:paraId="2CF67BAA" w14:textId="77777777" w:rsidR="00CB594D" w:rsidRPr="00CB594D" w:rsidRDefault="00CB594D" w:rsidP="00CB594D">
      <w:pPr>
        <w:rPr>
          <w:rFonts w:ascii="Arial" w:hAnsi="Arial" w:cs="Arial"/>
          <w:color w:val="000000"/>
        </w:rPr>
      </w:pPr>
    </w:p>
    <w:p w14:paraId="06F3030D" w14:textId="77777777" w:rsidR="00AD41D4" w:rsidRPr="00CB594D" w:rsidRDefault="00AD41D4" w:rsidP="00CB594D">
      <w:pPr>
        <w:rPr>
          <w:rFonts w:ascii="Arial" w:hAnsi="Arial" w:cs="Arial"/>
          <w:color w:val="000000"/>
        </w:rPr>
      </w:pPr>
      <w:r w:rsidRPr="00CB594D">
        <w:rPr>
          <w:rFonts w:ascii="Arial" w:hAnsi="Arial" w:cs="Arial"/>
          <w:color w:val="000000"/>
        </w:rPr>
        <w:t>Zhou, Y., Chen, C., Franck, W. L., Khan, Q., Frank</w:t>
      </w:r>
      <w:r w:rsidR="00AE4E59">
        <w:rPr>
          <w:rFonts w:ascii="Arial" w:hAnsi="Arial" w:cs="Arial"/>
          <w:color w:val="000000"/>
        </w:rPr>
        <w:t xml:space="preserve">, S., Crutcher, F.K., McVay, K. &amp; </w:t>
      </w:r>
      <w:r w:rsidRPr="00CB594D">
        <w:rPr>
          <w:rFonts w:ascii="Arial" w:hAnsi="Arial" w:cs="Arial"/>
          <w:color w:val="000000"/>
        </w:rPr>
        <w:t xml:space="preserve"> McPhee, K. (2023). Intercropping chickpea-flax for yield and disease management. </w:t>
      </w:r>
      <w:r w:rsidRPr="00CB594D">
        <w:rPr>
          <w:rFonts w:ascii="Arial" w:hAnsi="Arial" w:cs="Arial"/>
          <w:i/>
          <w:color w:val="000000"/>
        </w:rPr>
        <w:t>Agronomy Journal .</w:t>
      </w:r>
      <w:r w:rsidRPr="00CB594D">
        <w:rPr>
          <w:rFonts w:ascii="Arial" w:hAnsi="Arial" w:cs="Arial"/>
          <w:color w:val="000000"/>
        </w:rPr>
        <w:t>115(2), 726-743. https://doi.org/10.1002/agj2.21280.</w:t>
      </w:r>
    </w:p>
    <w:p w14:paraId="33C8B87B" w14:textId="77777777" w:rsidR="00B01FCD" w:rsidRPr="00FB3A86" w:rsidRDefault="00B01FCD" w:rsidP="00441B6F">
      <w:pPr>
        <w:pStyle w:val="Appendix"/>
        <w:spacing w:after="0"/>
        <w:jc w:val="both"/>
        <w:rPr>
          <w:rFonts w:ascii="Arial" w:hAnsi="Arial" w:cs="Arial"/>
          <w:b w:val="0"/>
        </w:rPr>
      </w:pPr>
    </w:p>
    <w:sectPr w:rsidR="00B01FCD" w:rsidRPr="00FB3A86" w:rsidSect="00775E1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DDDFA" w14:textId="77777777" w:rsidR="00B34CEE" w:rsidRDefault="00B34CEE" w:rsidP="00C37E61">
      <w:r>
        <w:separator/>
      </w:r>
    </w:p>
  </w:endnote>
  <w:endnote w:type="continuationSeparator" w:id="0">
    <w:p w14:paraId="664EFC56" w14:textId="77777777" w:rsidR="00B34CEE" w:rsidRDefault="00B34C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Pro-Capt">
    <w:altName w:val="Malgun Gothic"/>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9062" w14:textId="77777777" w:rsidR="00775E16" w:rsidRDefault="0077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BAF7" w14:textId="77777777" w:rsidR="00775E16" w:rsidRDefault="0077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722A" w14:textId="77777777" w:rsidR="00CB594D" w:rsidRDefault="00CB594D">
    <w:pPr>
      <w:pStyle w:val="Footer"/>
      <w:rPr>
        <w:rFonts w:ascii="Arial" w:hAnsi="Arial" w:cs="Arial"/>
        <w:sz w:val="16"/>
      </w:rPr>
    </w:pPr>
  </w:p>
  <w:p w14:paraId="30BAACB2" w14:textId="77777777" w:rsidR="00CB594D" w:rsidRDefault="00CB594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47FF0AD" w14:textId="77777777" w:rsidR="00CB594D" w:rsidRDefault="00CB594D">
    <w:pPr>
      <w:pStyle w:val="Footer"/>
      <w:rPr>
        <w:rFonts w:ascii="Arial" w:hAnsi="Arial" w:cs="Arial"/>
        <w:sz w:val="16"/>
      </w:rPr>
    </w:pPr>
  </w:p>
  <w:p w14:paraId="3B40BF51" w14:textId="77777777" w:rsidR="00CB594D" w:rsidRPr="009E048A" w:rsidRDefault="00CB594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7FDC" w14:textId="77777777" w:rsidR="00CB594D" w:rsidRPr="00C37E61" w:rsidRDefault="00CB59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0DB14" w14:textId="77777777" w:rsidR="00B34CEE" w:rsidRDefault="00B34CEE" w:rsidP="00C37E61">
      <w:r>
        <w:separator/>
      </w:r>
    </w:p>
  </w:footnote>
  <w:footnote w:type="continuationSeparator" w:id="0">
    <w:p w14:paraId="50AB6931" w14:textId="77777777" w:rsidR="00B34CEE" w:rsidRDefault="00B34C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C358" w14:textId="2339A18A" w:rsidR="00775E16" w:rsidRDefault="00775E16">
    <w:pPr>
      <w:pStyle w:val="Header"/>
    </w:pPr>
    <w:r>
      <w:rPr>
        <w:noProof/>
      </w:rPr>
      <w:pict w14:anchorId="35F56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E717" w14:textId="604E2192" w:rsidR="00775E16" w:rsidRDefault="00775E16">
    <w:pPr>
      <w:pStyle w:val="Header"/>
    </w:pPr>
    <w:r>
      <w:rPr>
        <w:noProof/>
      </w:rPr>
      <w:pict w14:anchorId="08272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23BA" w14:textId="38EFA9EF" w:rsidR="00CB594D" w:rsidRPr="00296529" w:rsidRDefault="00775E16" w:rsidP="00296529">
    <w:pPr>
      <w:ind w:left="2160"/>
      <w:jc w:val="center"/>
      <w:rPr>
        <w:rFonts w:ascii="Times New Roman" w:eastAsia="Calibri" w:hAnsi="Times New Roman"/>
        <w:i/>
        <w:sz w:val="18"/>
        <w:szCs w:val="22"/>
      </w:rPr>
    </w:pPr>
    <w:r>
      <w:rPr>
        <w:noProof/>
      </w:rPr>
      <w:pict w14:anchorId="62001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625D3B" w14:textId="77777777" w:rsidR="00CB594D" w:rsidRPr="00296529" w:rsidRDefault="00CB59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9F5EEC" w14:textId="77777777" w:rsidR="00CB594D" w:rsidRPr="00296529" w:rsidRDefault="00CB59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9704E" w14:textId="77777777" w:rsidR="00CB594D" w:rsidRPr="00296529" w:rsidRDefault="00CB59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2641D1" w14:textId="77777777" w:rsidR="00CB594D" w:rsidRDefault="00CB59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B7D4E8" w14:textId="77777777" w:rsidR="00CB594D" w:rsidRDefault="00CB59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6F8401" w14:textId="77777777" w:rsidR="00CB594D" w:rsidRDefault="00CB59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D114" w14:textId="473BFA13" w:rsidR="00775E16" w:rsidRDefault="00775E16">
    <w:pPr>
      <w:pStyle w:val="Header"/>
    </w:pPr>
    <w:r>
      <w:rPr>
        <w:noProof/>
      </w:rPr>
      <w:pict w14:anchorId="6985A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7595" w14:textId="0C82954E" w:rsidR="00775E16" w:rsidRDefault="00775E16">
    <w:pPr>
      <w:pStyle w:val="Header"/>
    </w:pPr>
    <w:r>
      <w:rPr>
        <w:noProof/>
      </w:rPr>
      <w:pict w14:anchorId="2246A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AF77" w14:textId="185934C5" w:rsidR="00775E16" w:rsidRDefault="00775E16">
    <w:pPr>
      <w:pStyle w:val="Header"/>
    </w:pPr>
    <w:r>
      <w:rPr>
        <w:noProof/>
      </w:rPr>
      <w:pict w14:anchorId="77DA9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35477"/>
    <w:multiLevelType w:val="multilevel"/>
    <w:tmpl w:val="20D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26554D"/>
    <w:multiLevelType w:val="multilevel"/>
    <w:tmpl w:val="75D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B676B3"/>
    <w:multiLevelType w:val="hybridMultilevel"/>
    <w:tmpl w:val="4F08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772B17"/>
    <w:multiLevelType w:val="hybridMultilevel"/>
    <w:tmpl w:val="7F3A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03AAB"/>
    <w:multiLevelType w:val="multilevel"/>
    <w:tmpl w:val="E49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97840D8"/>
    <w:multiLevelType w:val="hybridMultilevel"/>
    <w:tmpl w:val="0A28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2"/>
  </w:num>
  <w:num w:numId="25">
    <w:abstractNumId w:val="5"/>
  </w:num>
  <w:num w:numId="26">
    <w:abstractNumId w:val="20"/>
  </w:num>
  <w:num w:numId="27">
    <w:abstractNumId w:val="25"/>
  </w:num>
  <w:num w:numId="28">
    <w:abstractNumId w:val="33"/>
  </w:num>
  <w:num w:numId="29">
    <w:abstractNumId w:val="29"/>
  </w:num>
  <w:num w:numId="30">
    <w:abstractNumId w:val="12"/>
  </w:num>
  <w:num w:numId="31">
    <w:abstractNumId w:val="31"/>
  </w:num>
  <w:num w:numId="32">
    <w:abstractNumId w:val="19"/>
  </w:num>
  <w:num w:numId="33">
    <w:abstractNumId w:val="8"/>
  </w:num>
  <w:num w:numId="34">
    <w:abstractNumId w:val="21"/>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254C"/>
    <w:rsid w:val="0004579C"/>
    <w:rsid w:val="0008247D"/>
    <w:rsid w:val="000A47FA"/>
    <w:rsid w:val="000A65D3"/>
    <w:rsid w:val="000B1E33"/>
    <w:rsid w:val="000D689F"/>
    <w:rsid w:val="000E141A"/>
    <w:rsid w:val="000E7B7B"/>
    <w:rsid w:val="000E7D62"/>
    <w:rsid w:val="00103357"/>
    <w:rsid w:val="00123C9F"/>
    <w:rsid w:val="00126190"/>
    <w:rsid w:val="00130F17"/>
    <w:rsid w:val="001320BF"/>
    <w:rsid w:val="00163BC4"/>
    <w:rsid w:val="00191062"/>
    <w:rsid w:val="00192B72"/>
    <w:rsid w:val="001A29D8"/>
    <w:rsid w:val="001A5CAA"/>
    <w:rsid w:val="001B0427"/>
    <w:rsid w:val="001B53B8"/>
    <w:rsid w:val="001C5AD2"/>
    <w:rsid w:val="001D2DA2"/>
    <w:rsid w:val="001D3A51"/>
    <w:rsid w:val="001E10D2"/>
    <w:rsid w:val="001E25B4"/>
    <w:rsid w:val="001E44FE"/>
    <w:rsid w:val="00200275"/>
    <w:rsid w:val="00200595"/>
    <w:rsid w:val="00204835"/>
    <w:rsid w:val="0022277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A7F3C"/>
    <w:rsid w:val="003C4C86"/>
    <w:rsid w:val="003C6258"/>
    <w:rsid w:val="003E2904"/>
    <w:rsid w:val="00401927"/>
    <w:rsid w:val="0041027F"/>
    <w:rsid w:val="00412475"/>
    <w:rsid w:val="00423789"/>
    <w:rsid w:val="00440F43"/>
    <w:rsid w:val="00441B6F"/>
    <w:rsid w:val="00446221"/>
    <w:rsid w:val="00450E62"/>
    <w:rsid w:val="004539DB"/>
    <w:rsid w:val="00460891"/>
    <w:rsid w:val="00471A80"/>
    <w:rsid w:val="00482277"/>
    <w:rsid w:val="004B0DBD"/>
    <w:rsid w:val="004D305E"/>
    <w:rsid w:val="004D4277"/>
    <w:rsid w:val="00502516"/>
    <w:rsid w:val="00505F06"/>
    <w:rsid w:val="00506828"/>
    <w:rsid w:val="00516B62"/>
    <w:rsid w:val="0053056E"/>
    <w:rsid w:val="00554426"/>
    <w:rsid w:val="00554FDA"/>
    <w:rsid w:val="00577944"/>
    <w:rsid w:val="0059758D"/>
    <w:rsid w:val="005C784C"/>
    <w:rsid w:val="005D17F6"/>
    <w:rsid w:val="005E5539"/>
    <w:rsid w:val="00602BF5"/>
    <w:rsid w:val="006124B4"/>
    <w:rsid w:val="00617FDD"/>
    <w:rsid w:val="00633614"/>
    <w:rsid w:val="00633F68"/>
    <w:rsid w:val="00636EB2"/>
    <w:rsid w:val="006375B8"/>
    <w:rsid w:val="0066510A"/>
    <w:rsid w:val="00673F9F"/>
    <w:rsid w:val="00680CBA"/>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E16"/>
    <w:rsid w:val="0077749E"/>
    <w:rsid w:val="00790ADA"/>
    <w:rsid w:val="007A021D"/>
    <w:rsid w:val="007D2288"/>
    <w:rsid w:val="007E088F"/>
    <w:rsid w:val="007F7B32"/>
    <w:rsid w:val="00804BC2"/>
    <w:rsid w:val="0081431A"/>
    <w:rsid w:val="0083216F"/>
    <w:rsid w:val="00860000"/>
    <w:rsid w:val="00863BD3"/>
    <w:rsid w:val="008641ED"/>
    <w:rsid w:val="00866D66"/>
    <w:rsid w:val="008671C6"/>
    <w:rsid w:val="00875803"/>
    <w:rsid w:val="008940B2"/>
    <w:rsid w:val="008B459E"/>
    <w:rsid w:val="008E13AE"/>
    <w:rsid w:val="008E1506"/>
    <w:rsid w:val="008E710C"/>
    <w:rsid w:val="008F69D6"/>
    <w:rsid w:val="00902823"/>
    <w:rsid w:val="00906F3B"/>
    <w:rsid w:val="00915CA6"/>
    <w:rsid w:val="00920EF6"/>
    <w:rsid w:val="00927834"/>
    <w:rsid w:val="009500A6"/>
    <w:rsid w:val="00957C18"/>
    <w:rsid w:val="009659BA"/>
    <w:rsid w:val="00983040"/>
    <w:rsid w:val="009B3FB9"/>
    <w:rsid w:val="009B4416"/>
    <w:rsid w:val="009C2465"/>
    <w:rsid w:val="009D35A0"/>
    <w:rsid w:val="009D7EB7"/>
    <w:rsid w:val="009E048A"/>
    <w:rsid w:val="009E08E9"/>
    <w:rsid w:val="009E3DB9"/>
    <w:rsid w:val="009E6E35"/>
    <w:rsid w:val="009F0EDA"/>
    <w:rsid w:val="00A03B96"/>
    <w:rsid w:val="00A05B19"/>
    <w:rsid w:val="00A1134E"/>
    <w:rsid w:val="00A24E7E"/>
    <w:rsid w:val="00A258C3"/>
    <w:rsid w:val="00A331DC"/>
    <w:rsid w:val="00A347C0"/>
    <w:rsid w:val="00A51431"/>
    <w:rsid w:val="00A539AD"/>
    <w:rsid w:val="00A94063"/>
    <w:rsid w:val="00AA6219"/>
    <w:rsid w:val="00AA74E0"/>
    <w:rsid w:val="00AB703F"/>
    <w:rsid w:val="00AC6BB8"/>
    <w:rsid w:val="00AD41D4"/>
    <w:rsid w:val="00AE008F"/>
    <w:rsid w:val="00AE4E59"/>
    <w:rsid w:val="00AE5DD4"/>
    <w:rsid w:val="00AF771C"/>
    <w:rsid w:val="00B01FCD"/>
    <w:rsid w:val="00B1776C"/>
    <w:rsid w:val="00B34CEE"/>
    <w:rsid w:val="00B52583"/>
    <w:rsid w:val="00B52896"/>
    <w:rsid w:val="00B5658A"/>
    <w:rsid w:val="00B95236"/>
    <w:rsid w:val="00B96BD9"/>
    <w:rsid w:val="00BA1B01"/>
    <w:rsid w:val="00BA2641"/>
    <w:rsid w:val="00BA7B92"/>
    <w:rsid w:val="00BB37AA"/>
    <w:rsid w:val="00BC53A0"/>
    <w:rsid w:val="00BC56E8"/>
    <w:rsid w:val="00BE62AD"/>
    <w:rsid w:val="00BF121F"/>
    <w:rsid w:val="00BF1F80"/>
    <w:rsid w:val="00C166EF"/>
    <w:rsid w:val="00C17EB0"/>
    <w:rsid w:val="00C27F5F"/>
    <w:rsid w:val="00C30A0F"/>
    <w:rsid w:val="00C37E61"/>
    <w:rsid w:val="00C4680E"/>
    <w:rsid w:val="00C70F1B"/>
    <w:rsid w:val="00C713AB"/>
    <w:rsid w:val="00C71A47"/>
    <w:rsid w:val="00C7464C"/>
    <w:rsid w:val="00C85588"/>
    <w:rsid w:val="00CB594D"/>
    <w:rsid w:val="00CD6755"/>
    <w:rsid w:val="00CD6856"/>
    <w:rsid w:val="00CE0089"/>
    <w:rsid w:val="00CE793C"/>
    <w:rsid w:val="00CF193C"/>
    <w:rsid w:val="00D03924"/>
    <w:rsid w:val="00D173F1"/>
    <w:rsid w:val="00D379BD"/>
    <w:rsid w:val="00D44204"/>
    <w:rsid w:val="00D74CB0"/>
    <w:rsid w:val="00D76BCA"/>
    <w:rsid w:val="00D8295D"/>
    <w:rsid w:val="00DC2A65"/>
    <w:rsid w:val="00DE15F0"/>
    <w:rsid w:val="00DE5663"/>
    <w:rsid w:val="00DE78AA"/>
    <w:rsid w:val="00E053D0"/>
    <w:rsid w:val="00E15994"/>
    <w:rsid w:val="00E15EB1"/>
    <w:rsid w:val="00E3114E"/>
    <w:rsid w:val="00E31A70"/>
    <w:rsid w:val="00E35B02"/>
    <w:rsid w:val="00E5521D"/>
    <w:rsid w:val="00E66496"/>
    <w:rsid w:val="00E66B35"/>
    <w:rsid w:val="00E66E10"/>
    <w:rsid w:val="00E769F6"/>
    <w:rsid w:val="00E8407C"/>
    <w:rsid w:val="00E84F3C"/>
    <w:rsid w:val="00E92B2C"/>
    <w:rsid w:val="00E97DE9"/>
    <w:rsid w:val="00EA012C"/>
    <w:rsid w:val="00EC6A55"/>
    <w:rsid w:val="00ED0288"/>
    <w:rsid w:val="00ED22CB"/>
    <w:rsid w:val="00EE52CB"/>
    <w:rsid w:val="00EF581D"/>
    <w:rsid w:val="00EF7FD8"/>
    <w:rsid w:val="00F06F59"/>
    <w:rsid w:val="00F17988"/>
    <w:rsid w:val="00F33D20"/>
    <w:rsid w:val="00F469F0"/>
    <w:rsid w:val="00F53273"/>
    <w:rsid w:val="00F755E4"/>
    <w:rsid w:val="00F77D02"/>
    <w:rsid w:val="00FB3A86"/>
    <w:rsid w:val="00FD021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792B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82277"/>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82277"/>
    <w:pPr>
      <w:keepNext/>
      <w:keepLines/>
      <w:spacing w:before="120" w:line="252" w:lineRule="auto"/>
      <w:jc w:val="both"/>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82277"/>
    <w:pPr>
      <w:keepNext/>
      <w:keepLines/>
      <w:spacing w:before="12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82277"/>
    <w:pPr>
      <w:keepNext/>
      <w:keepLines/>
      <w:spacing w:before="120" w:line="252"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82277"/>
    <w:pPr>
      <w:keepNext/>
      <w:keepLines/>
      <w:spacing w:before="120" w:line="252"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82277"/>
    <w:pPr>
      <w:keepNext/>
      <w:keepLines/>
      <w:spacing w:before="120" w:line="252" w:lineRule="auto"/>
      <w:jc w:val="both"/>
      <w:outlineLvl w:val="6"/>
    </w:pPr>
    <w:rPr>
      <w:rFonts w:ascii="Times New Roman" w:eastAsiaTheme="minorHAnsi" w:hAnsi="Times New Roman" w:cstheme="minorBidi"/>
      <w:i/>
      <w:iCs/>
    </w:rPr>
  </w:style>
  <w:style w:type="paragraph" w:styleId="Heading8">
    <w:name w:val="heading 8"/>
    <w:basedOn w:val="Normal"/>
    <w:next w:val="Normal"/>
    <w:link w:val="Heading8Char"/>
    <w:uiPriority w:val="9"/>
    <w:semiHidden/>
    <w:unhideWhenUsed/>
    <w:qFormat/>
    <w:rsid w:val="00482277"/>
    <w:pPr>
      <w:keepNext/>
      <w:keepLines/>
      <w:spacing w:before="120" w:line="252" w:lineRule="auto"/>
      <w:jc w:val="both"/>
      <w:outlineLvl w:val="7"/>
    </w:pPr>
    <w:rPr>
      <w:rFonts w:ascii="Times New Roman" w:eastAsiaTheme="minorHAnsi" w:hAnsi="Times New Roman" w:cstheme="minorBidi"/>
      <w:b/>
      <w:bCs/>
    </w:rPr>
  </w:style>
  <w:style w:type="paragraph" w:styleId="Heading9">
    <w:name w:val="heading 9"/>
    <w:basedOn w:val="Normal"/>
    <w:next w:val="Normal"/>
    <w:link w:val="Heading9Char"/>
    <w:uiPriority w:val="9"/>
    <w:semiHidden/>
    <w:unhideWhenUsed/>
    <w:qFormat/>
    <w:rsid w:val="00482277"/>
    <w:pPr>
      <w:keepNext/>
      <w:keepLines/>
      <w:spacing w:before="120" w:line="252" w:lineRule="auto"/>
      <w:jc w:val="both"/>
      <w:outlineLvl w:val="8"/>
    </w:pPr>
    <w:rPr>
      <w:rFonts w:ascii="Times New Roman" w:eastAsiaTheme="minorHAnsi" w:hAnsi="Times New Roman"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277"/>
    <w:rPr>
      <w:rFonts w:ascii="Arial" w:hAnsi="Arial"/>
      <w:b/>
      <w:kern w:val="28"/>
      <w:sz w:val="28"/>
    </w:rPr>
  </w:style>
  <w:style w:type="character" w:customStyle="1" w:styleId="Heading2Char">
    <w:name w:val="Heading 2 Char"/>
    <w:basedOn w:val="DefaultParagraphFont"/>
    <w:link w:val="Heading2"/>
    <w:uiPriority w:val="9"/>
    <w:rsid w:val="004822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82277"/>
    <w:rPr>
      <w:rFonts w:asciiTheme="majorHAnsi" w:eastAsiaTheme="majorEastAsia" w:hAnsiTheme="majorHAnsi" w:cstheme="majorBidi"/>
      <w:spacing w:val="4"/>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character" w:customStyle="1" w:styleId="TitleChar">
    <w:name w:val="Title Char"/>
    <w:basedOn w:val="DefaultParagraphFont"/>
    <w:link w:val="Title"/>
    <w:uiPriority w:val="10"/>
    <w:rsid w:val="00482277"/>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482277"/>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482277"/>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16B62"/>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4822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822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822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82277"/>
    <w:rPr>
      <w:rFonts w:eastAsiaTheme="minorHAnsi" w:cstheme="minorBidi"/>
      <w:i/>
      <w:iCs/>
    </w:rPr>
  </w:style>
  <w:style w:type="character" w:customStyle="1" w:styleId="Heading8Char">
    <w:name w:val="Heading 8 Char"/>
    <w:basedOn w:val="DefaultParagraphFont"/>
    <w:link w:val="Heading8"/>
    <w:uiPriority w:val="9"/>
    <w:semiHidden/>
    <w:rsid w:val="00482277"/>
    <w:rPr>
      <w:rFonts w:eastAsiaTheme="minorHAnsi" w:cstheme="minorBidi"/>
      <w:b/>
      <w:bCs/>
    </w:rPr>
  </w:style>
  <w:style w:type="character" w:customStyle="1" w:styleId="Heading9Char">
    <w:name w:val="Heading 9 Char"/>
    <w:basedOn w:val="DefaultParagraphFont"/>
    <w:link w:val="Heading9"/>
    <w:uiPriority w:val="9"/>
    <w:semiHidden/>
    <w:rsid w:val="00482277"/>
    <w:rPr>
      <w:rFonts w:eastAsiaTheme="minorHAnsi" w:cstheme="minorBidi"/>
      <w:i/>
      <w:iCs/>
    </w:rPr>
  </w:style>
  <w:style w:type="paragraph" w:styleId="Subtitle">
    <w:name w:val="Subtitle"/>
    <w:basedOn w:val="Normal"/>
    <w:next w:val="Normal"/>
    <w:link w:val="SubtitleChar"/>
    <w:uiPriority w:val="11"/>
    <w:qFormat/>
    <w:rsid w:val="00482277"/>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8227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82277"/>
    <w:pPr>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82277"/>
    <w:rPr>
      <w:rFonts w:asciiTheme="majorHAnsi" w:eastAsiaTheme="majorEastAsia" w:hAnsiTheme="majorHAnsi" w:cstheme="majorBidi"/>
      <w:i/>
      <w:iCs/>
      <w:sz w:val="24"/>
      <w:szCs w:val="24"/>
    </w:rPr>
  </w:style>
  <w:style w:type="paragraph" w:styleId="ListParagraph">
    <w:name w:val="List Paragraph"/>
    <w:basedOn w:val="Normal"/>
    <w:uiPriority w:val="34"/>
    <w:qFormat/>
    <w:rsid w:val="00482277"/>
    <w:pPr>
      <w:spacing w:after="160" w:line="252" w:lineRule="auto"/>
      <w:ind w:left="720"/>
      <w:contextualSpacing/>
      <w:jc w:val="both"/>
    </w:pPr>
    <w:rPr>
      <w:rFonts w:ascii="Times New Roman" w:eastAsiaTheme="minorHAnsi" w:hAnsi="Times New Roman" w:cstheme="minorBidi"/>
    </w:rPr>
  </w:style>
  <w:style w:type="character" w:styleId="IntenseEmphasis">
    <w:name w:val="Intense Emphasis"/>
    <w:basedOn w:val="DefaultParagraphFont"/>
    <w:uiPriority w:val="21"/>
    <w:qFormat/>
    <w:rsid w:val="00482277"/>
    <w:rPr>
      <w:b/>
      <w:bCs/>
      <w:i/>
      <w:iCs/>
      <w:color w:val="auto"/>
    </w:rPr>
  </w:style>
  <w:style w:type="paragraph" w:styleId="IntenseQuote">
    <w:name w:val="Intense Quote"/>
    <w:basedOn w:val="Normal"/>
    <w:next w:val="Normal"/>
    <w:link w:val="IntenseQuoteChar"/>
    <w:uiPriority w:val="30"/>
    <w:qFormat/>
    <w:rsid w:val="00482277"/>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82277"/>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482277"/>
    <w:rPr>
      <w:b/>
      <w:bCs/>
      <w:smallCaps/>
      <w:color w:val="auto"/>
      <w:u w:val="single"/>
    </w:rPr>
  </w:style>
  <w:style w:type="table" w:styleId="MediumList2-Accent1">
    <w:name w:val="Medium List 2 Accent 1"/>
    <w:basedOn w:val="TableNormal"/>
    <w:uiPriority w:val="66"/>
    <w:rsid w:val="00482277"/>
    <w:pPr>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482277"/>
    <w:pPr>
      <w:tabs>
        <w:tab w:val="decimal" w:pos="360"/>
      </w:tabs>
      <w:spacing w:after="200" w:line="276" w:lineRule="auto"/>
      <w:jc w:val="both"/>
    </w:pPr>
    <w:rPr>
      <w:rFonts w:ascii="Times New Roman" w:eastAsiaTheme="minorHAnsi" w:hAnsi="Times New Roman" w:cstheme="minorBidi"/>
    </w:rPr>
  </w:style>
  <w:style w:type="paragraph" w:styleId="FootnoteText">
    <w:name w:val="footnote text"/>
    <w:basedOn w:val="Normal"/>
    <w:link w:val="FootnoteTextChar"/>
    <w:uiPriority w:val="99"/>
    <w:unhideWhenUsed/>
    <w:rsid w:val="00482277"/>
    <w:pPr>
      <w:jc w:val="both"/>
    </w:pPr>
    <w:rPr>
      <w:rFonts w:ascii="Times New Roman" w:eastAsiaTheme="minorHAnsi" w:hAnsi="Times New Roman" w:cstheme="minorBidi"/>
    </w:rPr>
  </w:style>
  <w:style w:type="character" w:customStyle="1" w:styleId="FootnoteTextChar">
    <w:name w:val="Footnote Text Char"/>
    <w:basedOn w:val="DefaultParagraphFont"/>
    <w:link w:val="FootnoteText"/>
    <w:uiPriority w:val="99"/>
    <w:rsid w:val="00482277"/>
    <w:rPr>
      <w:rFonts w:eastAsiaTheme="minorHAnsi" w:cstheme="minorBidi"/>
    </w:rPr>
  </w:style>
  <w:style w:type="character" w:styleId="SubtleEmphasis">
    <w:name w:val="Subtle Emphasis"/>
    <w:basedOn w:val="DefaultParagraphFont"/>
    <w:uiPriority w:val="19"/>
    <w:qFormat/>
    <w:rsid w:val="00482277"/>
    <w:rPr>
      <w:i/>
      <w:iCs/>
      <w:color w:val="auto"/>
    </w:rPr>
  </w:style>
  <w:style w:type="table" w:styleId="MediumShading2-Accent5">
    <w:name w:val="Medium Shading 2 Accent 5"/>
    <w:basedOn w:val="TableNormal"/>
    <w:uiPriority w:val="64"/>
    <w:rsid w:val="00482277"/>
    <w:pPr>
      <w:jc w:val="both"/>
    </w:pPr>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82277"/>
    <w:pPr>
      <w:jc w:val="both"/>
    </w:pPr>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4">
    <w:name w:val="Plain Table 4"/>
    <w:basedOn w:val="TableNormal"/>
    <w:uiPriority w:val="44"/>
    <w:rsid w:val="00482277"/>
    <w:pPr>
      <w:jc w:val="both"/>
    </w:pPr>
    <w:rPr>
      <w:rFonts w:eastAsiaTheme="minorEastAsia"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482277"/>
    <w:pPr>
      <w:jc w:val="both"/>
    </w:pPr>
    <w:rPr>
      <w:rFonts w:eastAsiaTheme="minorEastAsia" w:cstheme="minorBid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2277"/>
    <w:pPr>
      <w:jc w:val="both"/>
    </w:pPr>
    <w:rPr>
      <w:rFonts w:eastAsiaTheme="minorEastAsia"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5">
    <w:name w:val="Grid Table 3 Accent 5"/>
    <w:basedOn w:val="TableNormal"/>
    <w:uiPriority w:val="48"/>
    <w:rsid w:val="00482277"/>
    <w:pPr>
      <w:jc w:val="both"/>
    </w:pPr>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1Light">
    <w:name w:val="List Table 1 Light"/>
    <w:basedOn w:val="TableNormal"/>
    <w:uiPriority w:val="46"/>
    <w:rsid w:val="00482277"/>
    <w:pPr>
      <w:jc w:val="both"/>
    </w:pPr>
    <w:rPr>
      <w:rFonts w:eastAsiaTheme="minorEastAsia" w:cstheme="minorBid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482277"/>
    <w:pPr>
      <w:jc w:val="both"/>
    </w:pPr>
    <w:rPr>
      <w:rFonts w:eastAsiaTheme="minorEastAsia"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82277"/>
    <w:pPr>
      <w:jc w:val="both"/>
    </w:pPr>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2277"/>
    <w:pPr>
      <w:jc w:val="both"/>
    </w:pPr>
    <w:rPr>
      <w:rFonts w:eastAsiaTheme="minorEastAsia"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482277"/>
    <w:pPr>
      <w:jc w:val="both"/>
    </w:pPr>
    <w:rPr>
      <w:rFonts w:eastAsiaTheme="minorEastAsia"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82277"/>
    <w:pPr>
      <w:jc w:val="both"/>
    </w:pPr>
    <w:rPr>
      <w:rFonts w:eastAsiaTheme="minorEastAsia" w:cstheme="minorBidi"/>
    </w:rPr>
  </w:style>
  <w:style w:type="table" w:styleId="GridTable4">
    <w:name w:val="Grid Table 4"/>
    <w:basedOn w:val="TableNormal"/>
    <w:uiPriority w:val="49"/>
    <w:rsid w:val="00482277"/>
    <w:pPr>
      <w:jc w:val="both"/>
    </w:pPr>
    <w:rPr>
      <w:rFonts w:eastAsiaTheme="minorEastAsia"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482277"/>
    <w:rPr>
      <w:b/>
      <w:bCs/>
      <w:color w:val="auto"/>
    </w:rPr>
  </w:style>
  <w:style w:type="character" w:styleId="SubtleReference">
    <w:name w:val="Subtle Reference"/>
    <w:basedOn w:val="DefaultParagraphFont"/>
    <w:uiPriority w:val="31"/>
    <w:qFormat/>
    <w:rsid w:val="00482277"/>
    <w:rPr>
      <w:smallCaps/>
      <w:color w:val="auto"/>
      <w:u w:val="single" w:color="7F7F7F" w:themeColor="text1" w:themeTint="80"/>
    </w:rPr>
  </w:style>
  <w:style w:type="character" w:styleId="BookTitle">
    <w:name w:val="Book Title"/>
    <w:basedOn w:val="DefaultParagraphFont"/>
    <w:uiPriority w:val="33"/>
    <w:qFormat/>
    <w:rsid w:val="00482277"/>
    <w:rPr>
      <w:b/>
      <w:bCs/>
      <w:smallCaps/>
      <w:color w:val="auto"/>
    </w:rPr>
  </w:style>
  <w:style w:type="paragraph" w:styleId="TOCHeading">
    <w:name w:val="TOC Heading"/>
    <w:basedOn w:val="Heading1"/>
    <w:next w:val="Normal"/>
    <w:uiPriority w:val="39"/>
    <w:semiHidden/>
    <w:unhideWhenUsed/>
    <w:qFormat/>
    <w:rsid w:val="00482277"/>
    <w:pPr>
      <w:keepLines/>
      <w:spacing w:before="320" w:after="40" w:line="252" w:lineRule="auto"/>
      <w:jc w:val="both"/>
      <w:outlineLvl w:val="9"/>
    </w:pPr>
    <w:rPr>
      <w:rFonts w:asciiTheme="majorHAnsi" w:eastAsiaTheme="majorEastAsia" w:hAnsiTheme="majorHAnsi" w:cstheme="majorBidi"/>
      <w:bCs/>
      <w:caps/>
      <w:spacing w:val="4"/>
      <w:kern w:val="0"/>
      <w:szCs w:val="28"/>
    </w:rPr>
  </w:style>
  <w:style w:type="table" w:styleId="PlainTable5">
    <w:name w:val="Plain Table 5"/>
    <w:basedOn w:val="TableNormal"/>
    <w:uiPriority w:val="45"/>
    <w:rsid w:val="00482277"/>
    <w:pPr>
      <w:jc w:val="both"/>
    </w:pPr>
    <w:rPr>
      <w:rFonts w:eastAsiaTheme="minorEastAsia"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82277"/>
    <w:pPr>
      <w:jc w:val="both"/>
    </w:pPr>
    <w:rPr>
      <w:rFonts w:eastAsiaTheme="minorEastAsia"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markedcontent">
    <w:name w:val="markedcontent"/>
    <w:basedOn w:val="DefaultParagraphFont"/>
    <w:rsid w:val="00482277"/>
  </w:style>
  <w:style w:type="paragraph" w:customStyle="1" w:styleId="Default">
    <w:name w:val="Default"/>
    <w:rsid w:val="00482277"/>
    <w:pPr>
      <w:autoSpaceDE w:val="0"/>
      <w:autoSpaceDN w:val="0"/>
      <w:adjustRightInd w:val="0"/>
    </w:pPr>
    <w:rPr>
      <w:rFonts w:ascii="Charis SIL" w:eastAsiaTheme="minorHAnsi" w:hAnsi="Charis SIL" w:cs="Charis SIL"/>
      <w:color w:val="000000"/>
      <w:sz w:val="24"/>
      <w:szCs w:val="24"/>
    </w:rPr>
  </w:style>
  <w:style w:type="character" w:customStyle="1" w:styleId="anchor-text">
    <w:name w:val="anchor-text"/>
    <w:basedOn w:val="DefaultParagraphFont"/>
    <w:rsid w:val="00482277"/>
  </w:style>
  <w:style w:type="character" w:customStyle="1" w:styleId="CommentSubjectChar">
    <w:name w:val="Comment Subject Char"/>
    <w:basedOn w:val="CommentTextChar"/>
    <w:link w:val="CommentSubject"/>
    <w:uiPriority w:val="99"/>
    <w:semiHidden/>
    <w:rsid w:val="00482277"/>
    <w:rPr>
      <w:rFonts w:eastAsiaTheme="minorHAnsi" w:cstheme="minorBidi"/>
      <w:b/>
      <w:bCs/>
      <w:lang w:val="nb-NO" w:eastAsia="nb-NO"/>
    </w:rPr>
  </w:style>
  <w:style w:type="paragraph" w:styleId="CommentSubject">
    <w:name w:val="annotation subject"/>
    <w:basedOn w:val="CommentText"/>
    <w:next w:val="CommentText"/>
    <w:link w:val="CommentSubjectChar"/>
    <w:uiPriority w:val="99"/>
    <w:semiHidden/>
    <w:unhideWhenUsed/>
    <w:rsid w:val="00482277"/>
    <w:pPr>
      <w:spacing w:after="160"/>
      <w:jc w:val="both"/>
    </w:pPr>
    <w:rPr>
      <w:rFonts w:eastAsiaTheme="minorHAnsi" w:cstheme="minorBidi"/>
      <w:b/>
      <w:bCs/>
      <w:lang w:val="en-US" w:eastAsia="en-US"/>
    </w:rPr>
  </w:style>
  <w:style w:type="table" w:customStyle="1" w:styleId="TableGrid1">
    <w:name w:val="Table Grid1"/>
    <w:basedOn w:val="TableNormal"/>
    <w:next w:val="TableGrid"/>
    <w:uiPriority w:val="39"/>
    <w:rsid w:val="00E92B2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cr.2004.01.015"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a:t>Rainfall received during 2024 in milliliters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34-41B9-99B4-20614A3D353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34-41B9-99B4-20614A3D353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D34-41B9-99B4-20614A3D3530}"/>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D34-41B9-99B4-20614A3D3530}"/>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D34-41B9-99B4-20614A3D3530}"/>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D34-41B9-99B4-20614A3D3530}"/>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DD34-41B9-99B4-20614A3D3530}"/>
              </c:ext>
            </c:extLst>
          </c:dPt>
          <c:dLbls>
            <c:dLbl>
              <c:idx val="2"/>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34-41B9-99B4-20614A3D3530}"/>
                </c:ext>
              </c:extLst>
            </c:dLbl>
            <c:dLbl>
              <c:idx val="3"/>
              <c:dLblPos val="outEnd"/>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34-41B9-99B4-20614A3D3530}"/>
                </c:ext>
              </c:extLst>
            </c:dLbl>
            <c:dLbl>
              <c:idx val="4"/>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D34-41B9-99B4-20614A3D3530}"/>
                </c:ext>
              </c:extLst>
            </c:dLbl>
            <c:dLbl>
              <c:idx val="5"/>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D34-41B9-99B4-20614A3D3530}"/>
                </c:ext>
              </c:extLst>
            </c:dLbl>
            <c:dLbl>
              <c:idx val="6"/>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D34-41B9-99B4-20614A3D35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extLst>
          </c:dLbls>
          <c:cat>
            <c:strRef>
              <c:f>Sheet2!$B$3:$B$9</c:f>
              <c:strCache>
                <c:ptCount val="7"/>
                <c:pt idx="0">
                  <c:v>2024</c:v>
                </c:pt>
                <c:pt idx="1">
                  <c:v>Month</c:v>
                </c:pt>
                <c:pt idx="2">
                  <c:v>September</c:v>
                </c:pt>
                <c:pt idx="3">
                  <c:v>October</c:v>
                </c:pt>
                <c:pt idx="4">
                  <c:v>November</c:v>
                </c:pt>
                <c:pt idx="5">
                  <c:v>December</c:v>
                </c:pt>
                <c:pt idx="6">
                  <c:v>TOTAL</c:v>
                </c:pt>
              </c:strCache>
            </c:strRef>
          </c:cat>
          <c:val>
            <c:numRef>
              <c:f>Sheet2!$C$3:$C$9</c:f>
              <c:numCache>
                <c:formatCode>General</c:formatCode>
                <c:ptCount val="7"/>
                <c:pt idx="1">
                  <c:v>0</c:v>
                </c:pt>
                <c:pt idx="2">
                  <c:v>141.69999999999999</c:v>
                </c:pt>
                <c:pt idx="3">
                  <c:v>223</c:v>
                </c:pt>
                <c:pt idx="4">
                  <c:v>135.1</c:v>
                </c:pt>
                <c:pt idx="5">
                  <c:v>130.19999999999999</c:v>
                </c:pt>
                <c:pt idx="6">
                  <c:v>730</c:v>
                </c:pt>
              </c:numCache>
            </c:numRef>
          </c:val>
          <c:extLst>
            <c:ext xmlns:c16="http://schemas.microsoft.com/office/drawing/2014/chart" uri="{C3380CC4-5D6E-409C-BE32-E72D297353CC}">
              <c16:uniqueId val="{0000000E-DD34-41B9-99B4-20614A3D3530}"/>
            </c:ext>
          </c:extLst>
        </c:ser>
        <c:dLbls>
          <c:dLblPos val="in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baseline="0">
                <a:solidFill>
                  <a:sysClr val="windowText" lastClr="000000"/>
                </a:solidFill>
                <a:latin typeface="+mn-lt"/>
                <a:ea typeface="+mn-ea"/>
                <a:cs typeface="+mn-cs"/>
              </a:defRPr>
            </a:pPr>
            <a:r>
              <a:rPr lang="en-US" sz="1100" cap="none"/>
              <a:t>Rainfall received during 2025 in milliliters</a:t>
            </a:r>
          </a:p>
        </c:rich>
      </c:tx>
      <c:overlay val="0"/>
      <c:spPr>
        <a:noFill/>
        <a:ln>
          <a:noFill/>
        </a:ln>
        <a:effectLst/>
      </c:spPr>
      <c:txPr>
        <a:bodyPr rot="0" spcFirstLastPara="1" vertOverflow="ellipsis" vert="horz" wrap="square" anchor="ctr" anchorCtr="1"/>
        <a:lstStyle/>
        <a:p>
          <a:pPr>
            <a:defRPr sz="1600" b="1" i="0" u="none" strike="noStrike" kern="1200" cap="none"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72D-435D-9694-6235DB7E32B2}"/>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72D-435D-9694-6235DB7E32B2}"/>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72D-435D-9694-6235DB7E32B2}"/>
              </c:ext>
            </c:extLst>
          </c:dPt>
          <c:dPt>
            <c:idx val="3"/>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72D-435D-9694-6235DB7E32B2}"/>
              </c:ext>
            </c:extLst>
          </c:dPt>
          <c:dPt>
            <c:idx val="4"/>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72D-435D-9694-6235DB7E32B2}"/>
              </c:ext>
            </c:extLst>
          </c:dPt>
          <c:dPt>
            <c:idx val="5"/>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72D-435D-9694-6235DB7E32B2}"/>
              </c:ext>
            </c:extLst>
          </c:dPt>
          <c:dPt>
            <c:idx val="6"/>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72D-435D-9694-6235DB7E32B2}"/>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472D-435D-9694-6235DB7E32B2}"/>
                </c:ext>
              </c:extLst>
            </c:dLbl>
            <c:dLbl>
              <c:idx val="1"/>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472D-435D-9694-6235DB7E32B2}"/>
                </c:ext>
              </c:extLst>
            </c:dLbl>
            <c:dLbl>
              <c:idx val="2"/>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472D-435D-9694-6235DB7E32B2}"/>
                </c:ext>
              </c:extLst>
            </c:dLbl>
            <c:dLbl>
              <c:idx val="3"/>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472D-435D-9694-6235DB7E32B2}"/>
                </c:ext>
              </c:extLst>
            </c:dLbl>
            <c:dLbl>
              <c:idx val="4"/>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9-472D-435D-9694-6235DB7E32B2}"/>
                </c:ext>
              </c:extLst>
            </c:dLbl>
            <c:dLbl>
              <c:idx val="5"/>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B-472D-435D-9694-6235DB7E32B2}"/>
                </c:ext>
              </c:extLst>
            </c:dLbl>
            <c:dLbl>
              <c:idx val="6"/>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D-472D-435D-9694-6235DB7E32B2}"/>
                </c:ext>
              </c:extLst>
            </c:dLbl>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Sheet4!$E$3:$E$9</c:f>
              <c:strCache>
                <c:ptCount val="7"/>
                <c:pt idx="0">
                  <c:v>2025</c:v>
                </c:pt>
                <c:pt idx="2">
                  <c:v>March</c:v>
                </c:pt>
                <c:pt idx="3">
                  <c:v>April</c:v>
                </c:pt>
                <c:pt idx="4">
                  <c:v>May</c:v>
                </c:pt>
                <c:pt idx="5">
                  <c:v>June</c:v>
                </c:pt>
                <c:pt idx="6">
                  <c:v>Total</c:v>
                </c:pt>
              </c:strCache>
            </c:strRef>
          </c:cat>
          <c:val>
            <c:numRef>
              <c:f>Sheet4!$F$3:$F$9</c:f>
              <c:numCache>
                <c:formatCode>General</c:formatCode>
                <c:ptCount val="7"/>
                <c:pt idx="1">
                  <c:v>0</c:v>
                </c:pt>
                <c:pt idx="2">
                  <c:v>191.7</c:v>
                </c:pt>
                <c:pt idx="3">
                  <c:v>124.7</c:v>
                </c:pt>
                <c:pt idx="4">
                  <c:v>383</c:v>
                </c:pt>
                <c:pt idx="5">
                  <c:v>150.6</c:v>
                </c:pt>
                <c:pt idx="6">
                  <c:v>860</c:v>
                </c:pt>
              </c:numCache>
            </c:numRef>
          </c:val>
          <c:extLst>
            <c:ext xmlns:c16="http://schemas.microsoft.com/office/drawing/2014/chart" uri="{C3380CC4-5D6E-409C-BE32-E72D297353CC}">
              <c16:uniqueId val="{0000000E-472D-435D-9694-6235DB7E32B2}"/>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100" b="0" i="0" u="none" strike="noStrike" kern="1200" cap="all" spc="15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37654615048118983"/>
          <c:y val="0.19432888597258677"/>
          <c:w val="0.34933366205936583"/>
          <c:h val="0.60574839603382913"/>
        </c:manualLayout>
      </c:layout>
      <c:barChart>
        <c:barDir val="bar"/>
        <c:grouping val="clustered"/>
        <c:varyColors val="0"/>
        <c:ser>
          <c:idx val="0"/>
          <c:order val="0"/>
          <c:tx>
            <c:strRef>
              <c:f>Sheet9!$F$3</c:f>
              <c:strCache>
                <c:ptCount val="1"/>
                <c:pt idx="0">
                  <c:v>1000 grain weight (gm)</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ln>
              <a:effectLst/>
            </c:spPr>
            <c:trendlineType val="linear"/>
            <c:dispRSqr val="0"/>
            <c:dispEq val="0"/>
          </c:trendline>
          <c:errBars>
            <c:errBarType val="both"/>
            <c:errValType val="stdErr"/>
            <c:noEndCap val="0"/>
            <c:spPr>
              <a:noFill/>
              <a:ln w="9525">
                <a:solidFill>
                  <a:schemeClr val="tx1">
                    <a:lumMod val="50000"/>
                    <a:lumOff val="50000"/>
                  </a:schemeClr>
                </a:solidFill>
                <a:round/>
              </a:ln>
              <a:effectLst/>
            </c:spPr>
          </c:errBars>
          <c:cat>
            <c:strRef>
              <c:f>Sheet9!$E$4:$E$8</c:f>
              <c:strCache>
                <c:ptCount val="5"/>
                <c:pt idx="0">
                  <c:v>Nerica 4 </c:v>
                </c:pt>
                <c:pt idx="1">
                  <c:v>Nerica 10                                                 </c:v>
                </c:pt>
                <c:pt idx="2">
                  <c:v>Namche 3 </c:v>
                </c:pt>
                <c:pt idx="3">
                  <c:v>Nerica 1                             </c:v>
                </c:pt>
                <c:pt idx="4">
                  <c:v>Namche 5</c:v>
                </c:pt>
              </c:strCache>
            </c:strRef>
          </c:cat>
          <c:val>
            <c:numRef>
              <c:f>Sheet9!$F$4:$F$8</c:f>
              <c:numCache>
                <c:formatCode>General</c:formatCode>
                <c:ptCount val="5"/>
                <c:pt idx="0">
                  <c:v>24.4</c:v>
                </c:pt>
                <c:pt idx="1">
                  <c:v>23.37</c:v>
                </c:pt>
                <c:pt idx="2">
                  <c:v>25.47</c:v>
                </c:pt>
                <c:pt idx="3">
                  <c:v>23.05</c:v>
                </c:pt>
                <c:pt idx="4">
                  <c:v>25</c:v>
                </c:pt>
              </c:numCache>
            </c:numRef>
          </c:val>
          <c:extLst>
            <c:ext xmlns:c16="http://schemas.microsoft.com/office/drawing/2014/chart" uri="{C3380CC4-5D6E-409C-BE32-E72D297353CC}">
              <c16:uniqueId val="{00000001-87F3-460B-B5BD-B96FB29BDD24}"/>
            </c:ext>
          </c:extLst>
        </c:ser>
        <c:dLbls>
          <c:dLblPos val="inEnd"/>
          <c:showLegendKey val="0"/>
          <c:showVal val="1"/>
          <c:showCatName val="0"/>
          <c:showSerName val="0"/>
          <c:showPercent val="0"/>
          <c:showBubbleSize val="0"/>
        </c:dLbls>
        <c:gapWidth val="227"/>
        <c:overlap val="-48"/>
        <c:axId val="-493396768"/>
        <c:axId val="-493380448"/>
      </c:barChart>
      <c:catAx>
        <c:axId val="-493396768"/>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b="0">
                    <a:solidFill>
                      <a:sysClr val="windowText" lastClr="000000"/>
                    </a:solidFill>
                    <a:latin typeface="Arial Narrow" panose="020B0606020202030204" pitchFamily="34" charset="0"/>
                  </a:rPr>
                  <a:t>Rice varieties</a:t>
                </a:r>
              </a:p>
            </c:rich>
          </c:tx>
          <c:layout>
            <c:manualLayout>
              <c:xMode val="edge"/>
              <c:yMode val="edge"/>
              <c:x val="0"/>
              <c:y val="8.7469378827646549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80448"/>
        <c:crosses val="autoZero"/>
        <c:auto val="1"/>
        <c:lblAlgn val="ctr"/>
        <c:lblOffset val="100"/>
        <c:noMultiLvlLbl val="0"/>
      </c:catAx>
      <c:valAx>
        <c:axId val="-4933804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0">
                    <a:solidFill>
                      <a:sysClr val="windowText" lastClr="000000"/>
                    </a:solidFill>
                  </a:rPr>
                  <a:t>1000 grain weight (gm)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96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38C8-F341-4568-A27C-EF33FC36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21</Pages>
  <Words>15181</Words>
  <Characters>86532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101510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2026-03-14T05:32:00Z</dcterms:created>
  <dcterms:modified xsi:type="dcterms:W3CDTF">2026-03-14T12:20:00Z</dcterms:modified>
</cp:coreProperties>
</file>