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drawings/drawing6.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drawings/drawing7.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drawings/drawing8.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695F0" w14:textId="77777777" w:rsidR="00DC07CB" w:rsidRDefault="00DC07CB">
      <w:pPr>
        <w:rPr>
          <w:rFonts w:ascii="Times New Roman"/>
          <w:b/>
          <w:bCs/>
          <w:sz w:val="24"/>
          <w:szCs w:val="24"/>
        </w:rPr>
      </w:pPr>
      <w:r w:rsidRPr="00DC07CB">
        <w:rPr>
          <w:rFonts w:ascii="Times New Roman"/>
          <w:b/>
          <w:bCs/>
          <w:sz w:val="24"/>
          <w:szCs w:val="24"/>
        </w:rPr>
        <w:t xml:space="preserve">Original Research Article                 </w:t>
      </w:r>
    </w:p>
    <w:p w14:paraId="766DA8B7" w14:textId="24507BB5" w:rsidR="00223E52" w:rsidRDefault="00F9109C">
      <w:pPr>
        <w:rPr>
          <w:rFonts w:ascii="Times New Roman"/>
          <w:b/>
          <w:bCs/>
          <w:sz w:val="24"/>
          <w:szCs w:val="24"/>
        </w:rPr>
      </w:pPr>
      <w:r w:rsidRPr="000620CD">
        <w:rPr>
          <w:rFonts w:ascii="Times New Roman"/>
          <w:b/>
          <w:bCs/>
          <w:sz w:val="24"/>
          <w:szCs w:val="24"/>
        </w:rPr>
        <w:t xml:space="preserve">Effect </w:t>
      </w:r>
      <w:r>
        <w:rPr>
          <w:rFonts w:ascii="Times New Roman"/>
          <w:b/>
          <w:bCs/>
          <w:sz w:val="24"/>
          <w:szCs w:val="24"/>
        </w:rPr>
        <w:t>o</w:t>
      </w:r>
      <w:r w:rsidRPr="000620CD">
        <w:rPr>
          <w:rFonts w:ascii="Times New Roman"/>
          <w:b/>
          <w:bCs/>
          <w:sz w:val="24"/>
          <w:szCs w:val="24"/>
        </w:rPr>
        <w:t xml:space="preserve">f Ethanol Extract </w:t>
      </w:r>
      <w:r>
        <w:rPr>
          <w:rFonts w:ascii="Times New Roman"/>
          <w:b/>
          <w:bCs/>
          <w:sz w:val="24"/>
          <w:szCs w:val="24"/>
        </w:rPr>
        <w:t>o</w:t>
      </w:r>
      <w:r w:rsidRPr="000620CD">
        <w:rPr>
          <w:rFonts w:ascii="Times New Roman"/>
          <w:b/>
          <w:bCs/>
          <w:sz w:val="24"/>
          <w:szCs w:val="24"/>
        </w:rPr>
        <w:t>f Stingy Nettle (</w:t>
      </w:r>
      <w:proofErr w:type="spellStart"/>
      <w:r w:rsidRPr="000620CD">
        <w:rPr>
          <w:rFonts w:ascii="Times New Roman"/>
          <w:b/>
          <w:bCs/>
          <w:i/>
          <w:sz w:val="24"/>
          <w:szCs w:val="24"/>
        </w:rPr>
        <w:t>Urtica</w:t>
      </w:r>
      <w:proofErr w:type="spellEnd"/>
      <w:r w:rsidRPr="000620CD">
        <w:rPr>
          <w:rFonts w:ascii="Times New Roman"/>
          <w:b/>
          <w:bCs/>
          <w:i/>
          <w:sz w:val="24"/>
          <w:szCs w:val="24"/>
        </w:rPr>
        <w:t xml:space="preserve"> </w:t>
      </w:r>
      <w:proofErr w:type="spellStart"/>
      <w:r w:rsidRPr="000620CD">
        <w:rPr>
          <w:rFonts w:ascii="Times New Roman"/>
          <w:b/>
          <w:bCs/>
          <w:i/>
          <w:sz w:val="24"/>
          <w:szCs w:val="24"/>
        </w:rPr>
        <w:t>Dioica</w:t>
      </w:r>
      <w:proofErr w:type="spellEnd"/>
      <w:r w:rsidRPr="000620CD">
        <w:rPr>
          <w:rFonts w:ascii="Times New Roman"/>
          <w:b/>
          <w:bCs/>
          <w:i/>
          <w:sz w:val="24"/>
          <w:szCs w:val="24"/>
        </w:rPr>
        <w:t xml:space="preserve">) </w:t>
      </w:r>
      <w:r w:rsidRPr="000620CD">
        <w:rPr>
          <w:rFonts w:ascii="Times New Roman"/>
          <w:b/>
          <w:bCs/>
          <w:sz w:val="24"/>
          <w:szCs w:val="24"/>
        </w:rPr>
        <w:t xml:space="preserve">On </w:t>
      </w:r>
      <w:r w:rsidRPr="00824974">
        <w:rPr>
          <w:rFonts w:ascii="Times New Roman"/>
          <w:b/>
          <w:bCs/>
          <w:sz w:val="24"/>
          <w:szCs w:val="24"/>
        </w:rPr>
        <w:t>Motor Coordination</w:t>
      </w:r>
      <w:r w:rsidRPr="000620CD">
        <w:rPr>
          <w:rFonts w:ascii="Times New Roman"/>
          <w:b/>
          <w:bCs/>
          <w:sz w:val="24"/>
          <w:szCs w:val="24"/>
        </w:rPr>
        <w:t>, Fear</w:t>
      </w:r>
      <w:r w:rsidR="00597420">
        <w:rPr>
          <w:rFonts w:ascii="Times New Roman"/>
          <w:b/>
          <w:bCs/>
          <w:sz w:val="24"/>
          <w:szCs w:val="24"/>
        </w:rPr>
        <w:t xml:space="preserve"> </w:t>
      </w:r>
      <w:r w:rsidR="000F4561">
        <w:rPr>
          <w:rFonts w:ascii="Times New Roman"/>
          <w:b/>
          <w:bCs/>
          <w:sz w:val="24"/>
          <w:szCs w:val="24"/>
        </w:rPr>
        <w:t>a</w:t>
      </w:r>
      <w:r w:rsidR="00597420">
        <w:rPr>
          <w:rFonts w:ascii="Times New Roman"/>
          <w:b/>
          <w:bCs/>
          <w:sz w:val="24"/>
          <w:szCs w:val="24"/>
        </w:rPr>
        <w:t xml:space="preserve">nd </w:t>
      </w:r>
      <w:r w:rsidRPr="000620CD">
        <w:rPr>
          <w:rFonts w:ascii="Times New Roman"/>
          <w:b/>
          <w:bCs/>
          <w:sz w:val="24"/>
          <w:szCs w:val="24"/>
        </w:rPr>
        <w:t xml:space="preserve">Anxiety </w:t>
      </w:r>
      <w:r w:rsidR="00377321">
        <w:rPr>
          <w:rFonts w:ascii="Times New Roman"/>
          <w:b/>
          <w:bCs/>
          <w:sz w:val="24"/>
          <w:szCs w:val="24"/>
        </w:rPr>
        <w:t>i</w:t>
      </w:r>
      <w:r w:rsidRPr="000620CD">
        <w:rPr>
          <w:rFonts w:ascii="Times New Roman"/>
          <w:b/>
          <w:bCs/>
          <w:sz w:val="24"/>
          <w:szCs w:val="24"/>
        </w:rPr>
        <w:t>n Swiss White Mice</w:t>
      </w:r>
    </w:p>
    <w:p w14:paraId="317A1A27" w14:textId="77777777" w:rsidR="0030078A" w:rsidRDefault="0030078A" w:rsidP="00CA60B6">
      <w:pPr>
        <w:ind w:left="1440"/>
        <w:rPr>
          <w:rFonts w:ascii="Times New Roman"/>
          <w:sz w:val="24"/>
          <w:szCs w:val="24"/>
        </w:rPr>
      </w:pPr>
      <w:bookmarkStart w:id="0" w:name="_GoBack"/>
      <w:bookmarkEnd w:id="0"/>
    </w:p>
    <w:p w14:paraId="436CF2B3" w14:textId="0593F112" w:rsidR="0030078A" w:rsidRDefault="0030078A" w:rsidP="0030078A">
      <w:pPr>
        <w:pStyle w:val="Heading3"/>
      </w:pPr>
      <w:r w:rsidRPr="0030078A">
        <w:t>Abstract</w:t>
      </w:r>
    </w:p>
    <w:p w14:paraId="68E7B020" w14:textId="5A485B9E" w:rsidR="00732533" w:rsidRPr="00990578" w:rsidRDefault="0030078A" w:rsidP="00990578">
      <w:pPr>
        <w:jc w:val="both"/>
        <w:rPr>
          <w:rFonts w:ascii="Times New Roman" w:hAnsi="Times New Roman" w:cs="Times New Roman"/>
          <w:sz w:val="24"/>
          <w:szCs w:val="24"/>
        </w:rPr>
      </w:pPr>
      <w:r w:rsidRPr="000A3A26">
        <w:rPr>
          <w:rFonts w:ascii="Times New Roman" w:hAnsi="Times New Roman" w:cs="Times New Roman"/>
          <w:b/>
          <w:bCs/>
        </w:rPr>
        <w:t>Introduction</w:t>
      </w:r>
      <w:r w:rsidRPr="00342788">
        <w:rPr>
          <w:rFonts w:ascii="Times New Roman" w:hAnsi="Times New Roman" w:cs="Times New Roman"/>
          <w:b/>
          <w:bCs/>
        </w:rPr>
        <w:t>:</w:t>
      </w:r>
      <w:r w:rsidRPr="00342788">
        <w:rPr>
          <w:rFonts w:ascii="Times New Roman" w:hAnsi="Times New Roman" w:cs="Times New Roman"/>
        </w:rPr>
        <w:t xml:space="preserve"> Natural products, like plant extracts either as pure compounds or as standardized extracts, provide unlimited opportunities for new drug discoveries because of their unmatched availability of chemical diversity</w:t>
      </w:r>
      <w:r w:rsidRPr="000A3A26">
        <w:rPr>
          <w:rFonts w:ascii="Times New Roman" w:hAnsi="Times New Roman" w:cs="Times New Roman"/>
        </w:rPr>
        <w:t xml:space="preserve">. </w:t>
      </w:r>
      <w:r w:rsidRPr="00F06524">
        <w:rPr>
          <w:rFonts w:ascii="Times New Roman" w:hAnsi="Times New Roman" w:cs="Times New Roman"/>
          <w:color w:val="000000"/>
          <w:sz w:val="24"/>
          <w:szCs w:val="24"/>
        </w:rPr>
        <w:t>Scientific evidence from clinical trials to authenticate the neurophysiological importance of this herb is scanty. Hence, the need for further research to ascertain its efficacy and safety since unregulated or inappropriate use of traditional medicines and practices can have negative or dangerous effects</w:t>
      </w:r>
      <w:r>
        <w:rPr>
          <w:rFonts w:ascii="Times New Roman" w:hAnsi="Times New Roman" w:cs="Times New Roman"/>
          <w:color w:val="000000"/>
          <w:sz w:val="24"/>
          <w:szCs w:val="24"/>
        </w:rPr>
        <w:t>.</w:t>
      </w:r>
      <w:r>
        <w:rPr>
          <w:rFonts w:ascii="Times New Roman" w:hAnsi="Times New Roman" w:cs="Times New Roman"/>
        </w:rPr>
        <w:t xml:space="preserve"> </w:t>
      </w:r>
      <w:r w:rsidRPr="000A3A26">
        <w:rPr>
          <w:rFonts w:ascii="Times New Roman" w:hAnsi="Times New Roman" w:cs="Times New Roman"/>
          <w:b/>
          <w:bCs/>
        </w:rPr>
        <w:t>Objective</w:t>
      </w:r>
      <w:r w:rsidRPr="000A3A26">
        <w:rPr>
          <w:rFonts w:ascii="Times New Roman" w:hAnsi="Times New Roman" w:cs="Times New Roman"/>
        </w:rPr>
        <w:t xml:space="preserve">: This study was carried out to investigate the effect of administration of </w:t>
      </w:r>
      <w:proofErr w:type="spellStart"/>
      <w:r w:rsidRPr="00F06524">
        <w:rPr>
          <w:rFonts w:ascii="Times New Roman" w:hAnsi="Times New Roman" w:cs="Times New Roman"/>
          <w:i/>
          <w:iCs/>
        </w:rPr>
        <w:t>Urtica</w:t>
      </w:r>
      <w:proofErr w:type="spellEnd"/>
      <w:r w:rsidRPr="00F06524">
        <w:rPr>
          <w:rFonts w:ascii="Times New Roman" w:hAnsi="Times New Roman" w:cs="Times New Roman"/>
          <w:i/>
          <w:iCs/>
        </w:rPr>
        <w:t xml:space="preserve"> </w:t>
      </w:r>
      <w:proofErr w:type="spellStart"/>
      <w:r w:rsidRPr="00F06524">
        <w:rPr>
          <w:rFonts w:ascii="Times New Roman" w:hAnsi="Times New Roman" w:cs="Times New Roman"/>
          <w:i/>
          <w:iCs/>
        </w:rPr>
        <w:t>dioica</w:t>
      </w:r>
      <w:proofErr w:type="spellEnd"/>
      <w:r w:rsidRPr="000A3A26">
        <w:rPr>
          <w:rFonts w:ascii="Times New Roman" w:hAnsi="Times New Roman" w:cs="Times New Roman"/>
        </w:rPr>
        <w:t xml:space="preserve"> on motor</w:t>
      </w:r>
      <w:r>
        <w:rPr>
          <w:rFonts w:ascii="Times New Roman" w:hAnsi="Times New Roman" w:cs="Times New Roman"/>
        </w:rPr>
        <w:t xml:space="preserve"> coordination, fear and anxiety</w:t>
      </w:r>
      <w:r w:rsidRPr="000A3A26">
        <w:rPr>
          <w:rFonts w:ascii="Times New Roman" w:hAnsi="Times New Roman" w:cs="Times New Roman"/>
        </w:rPr>
        <w:t xml:space="preserve"> behavior. </w:t>
      </w:r>
      <w:r w:rsidRPr="000A3A26">
        <w:rPr>
          <w:rFonts w:ascii="Times New Roman" w:hAnsi="Times New Roman" w:cs="Times New Roman"/>
          <w:b/>
          <w:bCs/>
        </w:rPr>
        <w:t>Methods</w:t>
      </w:r>
      <w:r w:rsidRPr="000A3A26">
        <w:rPr>
          <w:rFonts w:ascii="Times New Roman" w:hAnsi="Times New Roman" w:cs="Times New Roman"/>
        </w:rPr>
        <w:t xml:space="preserve">: A total of 30 apparently healthy Swiss male albino mice weighing 20-25g were used in the study. After the 14 days of acclimatization, the mice were randomly separated into three (3) groups of ten (10) animals each and were housed in separate cages. The mice in group one (1) serves as the control for the research work and were given water and normal animal feed. Group two (2) of the mice were given feed mixed 400mg/kg of the extract while group three (3) mice were given feed mixed with 800 mg/kg of the extract. The </w:t>
      </w:r>
      <w:r>
        <w:rPr>
          <w:rFonts w:ascii="Times New Roman" w:hAnsi="Times New Roman" w:cs="Times New Roman"/>
        </w:rPr>
        <w:t>Walking Beam, Light and Dark Transition Box maze</w:t>
      </w:r>
      <w:r w:rsidRPr="000A3A26">
        <w:rPr>
          <w:rFonts w:ascii="Times New Roman" w:hAnsi="Times New Roman" w:cs="Times New Roman"/>
        </w:rPr>
        <w:t xml:space="preserve"> w</w:t>
      </w:r>
      <w:r>
        <w:rPr>
          <w:rFonts w:ascii="Times New Roman" w:hAnsi="Times New Roman" w:cs="Times New Roman"/>
        </w:rPr>
        <w:t>ere</w:t>
      </w:r>
      <w:r w:rsidRPr="000A3A26">
        <w:rPr>
          <w:rFonts w:ascii="Times New Roman" w:hAnsi="Times New Roman" w:cs="Times New Roman"/>
        </w:rPr>
        <w:t xml:space="preserve"> employed for the evaluation of</w:t>
      </w:r>
      <w:r>
        <w:rPr>
          <w:rFonts w:ascii="Times New Roman" w:hAnsi="Times New Roman" w:cs="Times New Roman"/>
        </w:rPr>
        <w:t xml:space="preserve"> related</w:t>
      </w:r>
      <w:r w:rsidRPr="000A3A26">
        <w:rPr>
          <w:rFonts w:ascii="Times New Roman" w:hAnsi="Times New Roman" w:cs="Times New Roman"/>
        </w:rPr>
        <w:t xml:space="preserve"> behavior</w:t>
      </w:r>
      <w:r>
        <w:rPr>
          <w:rFonts w:ascii="Times New Roman" w:hAnsi="Times New Roman" w:cs="Times New Roman"/>
        </w:rPr>
        <w:t>s</w:t>
      </w:r>
      <w:r w:rsidRPr="000A3A26">
        <w:rPr>
          <w:rFonts w:ascii="Times New Roman" w:hAnsi="Times New Roman" w:cs="Times New Roman"/>
        </w:rPr>
        <w:t xml:space="preserve"> while the extracts were mixed with the animals’ feed. So, the extracts were administered to the mice orally. The extracts were administered for a duration of 28days (4 weeks). </w:t>
      </w:r>
      <w:r w:rsidRPr="000A3A26">
        <w:rPr>
          <w:rFonts w:ascii="Times New Roman" w:hAnsi="Times New Roman" w:cs="Times New Roman"/>
          <w:b/>
          <w:bCs/>
        </w:rPr>
        <w:t>Results</w:t>
      </w:r>
      <w:r w:rsidRPr="000A3A26">
        <w:rPr>
          <w:rFonts w:ascii="Times New Roman" w:hAnsi="Times New Roman" w:cs="Times New Roman"/>
        </w:rPr>
        <w:t xml:space="preserve">: </w:t>
      </w:r>
      <w:r w:rsidR="00F72AF3" w:rsidRPr="000528CD">
        <w:rPr>
          <w:rFonts w:ascii="Times New Roman" w:hAnsi="Times New Roman" w:cs="Times New Roman"/>
          <w:sz w:val="24"/>
          <w:szCs w:val="24"/>
        </w:rPr>
        <w:t xml:space="preserve">On line crossing, the control and the low dose group show great similarity and hence, no significance difference between both. However, the high dose group showed a significant reduction in the frequency of line crossing compared to control and low dose group (P≤0.001). </w:t>
      </w:r>
      <w:proofErr w:type="spellStart"/>
      <w:r w:rsidR="00F72AF3" w:rsidRPr="000528CD">
        <w:rPr>
          <w:rFonts w:ascii="Times New Roman" w:hAnsi="Times New Roman" w:cs="Times New Roman"/>
          <w:sz w:val="24"/>
          <w:szCs w:val="24"/>
        </w:rPr>
        <w:t>Urtica</w:t>
      </w:r>
      <w:proofErr w:type="spellEnd"/>
      <w:r w:rsidR="00F72AF3" w:rsidRPr="000528CD">
        <w:rPr>
          <w:rFonts w:ascii="Times New Roman" w:hAnsi="Times New Roman" w:cs="Times New Roman"/>
          <w:sz w:val="24"/>
          <w:szCs w:val="24"/>
        </w:rPr>
        <w:t xml:space="preserve"> </w:t>
      </w:r>
      <w:proofErr w:type="spellStart"/>
      <w:r w:rsidR="00F72AF3" w:rsidRPr="000528CD">
        <w:rPr>
          <w:rFonts w:ascii="Times New Roman" w:hAnsi="Times New Roman" w:cs="Times New Roman"/>
          <w:sz w:val="24"/>
          <w:szCs w:val="24"/>
        </w:rPr>
        <w:t>dioica</w:t>
      </w:r>
      <w:proofErr w:type="spellEnd"/>
      <w:r w:rsidR="00F72AF3" w:rsidRPr="000528CD">
        <w:rPr>
          <w:rFonts w:ascii="Times New Roman" w:hAnsi="Times New Roman" w:cs="Times New Roman"/>
          <w:sz w:val="24"/>
          <w:szCs w:val="24"/>
        </w:rPr>
        <w:t xml:space="preserve"> also induced a reduction in the frequency of turns in the Beam walking apparatus at a P≤0.05.</w:t>
      </w:r>
      <w:r w:rsidR="000528CD" w:rsidRPr="000528CD">
        <w:rPr>
          <w:rFonts w:ascii="Times New Roman" w:hAnsi="Times New Roman" w:cs="Times New Roman"/>
          <w:sz w:val="24"/>
          <w:szCs w:val="24"/>
        </w:rPr>
        <w:t xml:space="preserve"> High dose showed a significant decrease in the frequency of transition to about 3±0.32 at P≤0.05. </w:t>
      </w:r>
      <w:r w:rsidRPr="000528CD">
        <w:rPr>
          <w:rFonts w:ascii="Times New Roman" w:hAnsi="Times New Roman" w:cs="Times New Roman"/>
          <w:b/>
          <w:bCs/>
          <w:sz w:val="24"/>
          <w:szCs w:val="24"/>
        </w:rPr>
        <w:t>Conclusion</w:t>
      </w:r>
      <w:r w:rsidRPr="000528CD">
        <w:rPr>
          <w:rFonts w:ascii="Times New Roman" w:hAnsi="Times New Roman" w:cs="Times New Roman"/>
          <w:sz w:val="24"/>
          <w:szCs w:val="24"/>
        </w:rPr>
        <w:t xml:space="preserve">: These results indicate that repeated administration of </w:t>
      </w:r>
      <w:proofErr w:type="spellStart"/>
      <w:r w:rsidRPr="000528CD">
        <w:rPr>
          <w:rFonts w:ascii="Times New Roman" w:hAnsi="Times New Roman" w:cs="Times New Roman"/>
          <w:sz w:val="24"/>
          <w:szCs w:val="24"/>
        </w:rPr>
        <w:t>Urtica</w:t>
      </w:r>
      <w:proofErr w:type="spellEnd"/>
      <w:r w:rsidRPr="000528CD">
        <w:rPr>
          <w:rFonts w:ascii="Times New Roman" w:hAnsi="Times New Roman" w:cs="Times New Roman"/>
          <w:sz w:val="24"/>
          <w:szCs w:val="24"/>
        </w:rPr>
        <w:t xml:space="preserve"> </w:t>
      </w:r>
      <w:proofErr w:type="spellStart"/>
      <w:r w:rsidRPr="000528CD">
        <w:rPr>
          <w:rFonts w:ascii="Times New Roman" w:hAnsi="Times New Roman" w:cs="Times New Roman"/>
          <w:sz w:val="24"/>
          <w:szCs w:val="24"/>
        </w:rPr>
        <w:t>dioica</w:t>
      </w:r>
      <w:proofErr w:type="spellEnd"/>
      <w:r w:rsidRPr="000528CD">
        <w:rPr>
          <w:rFonts w:ascii="Times New Roman" w:hAnsi="Times New Roman" w:cs="Times New Roman"/>
          <w:sz w:val="24"/>
          <w:szCs w:val="24"/>
        </w:rPr>
        <w:t xml:space="preserve"> enhances </w:t>
      </w:r>
      <w:r w:rsidR="001325F3" w:rsidRPr="001325F3">
        <w:rPr>
          <w:rFonts w:ascii="Times New Roman" w:hAnsi="Times New Roman" w:cs="Times New Roman"/>
          <w:sz w:val="24"/>
          <w:szCs w:val="24"/>
        </w:rPr>
        <w:t>motor function, by reducing oxidative stress and enhancing neuron function, which are critical for movement control</w:t>
      </w:r>
      <w:r w:rsidRPr="001325F3">
        <w:rPr>
          <w:rFonts w:ascii="Times New Roman" w:hAnsi="Times New Roman" w:cs="Times New Roman"/>
          <w:sz w:val="24"/>
          <w:szCs w:val="24"/>
        </w:rPr>
        <w:t>.</w:t>
      </w:r>
      <w:r w:rsidR="00990578">
        <w:rPr>
          <w:rFonts w:ascii="Times New Roman" w:hAnsi="Times New Roman" w:cs="Times New Roman"/>
          <w:sz w:val="24"/>
          <w:szCs w:val="24"/>
        </w:rPr>
        <w:t xml:space="preserve"> </w:t>
      </w:r>
      <w:r w:rsidR="00990578" w:rsidRPr="00990578">
        <w:rPr>
          <w:rFonts w:ascii="Times New Roman" w:hAnsi="Times New Roman" w:cs="Times New Roman"/>
          <w:sz w:val="24"/>
          <w:szCs w:val="24"/>
        </w:rPr>
        <w:t xml:space="preserve">On fear/anxiety study, the animals treated with high dose of the extract significantly spent less time in the light chamber indicating anxiety/fear, thereby showing that the extract of </w:t>
      </w:r>
      <w:proofErr w:type="spellStart"/>
      <w:r w:rsidR="00990578" w:rsidRPr="00990578">
        <w:rPr>
          <w:rFonts w:ascii="Times New Roman" w:hAnsi="Times New Roman" w:cs="Times New Roman"/>
          <w:i/>
          <w:iCs/>
          <w:sz w:val="24"/>
          <w:szCs w:val="24"/>
        </w:rPr>
        <w:t>Urtica</w:t>
      </w:r>
      <w:proofErr w:type="spellEnd"/>
      <w:r w:rsidR="00990578" w:rsidRPr="00990578">
        <w:rPr>
          <w:rFonts w:ascii="Times New Roman" w:hAnsi="Times New Roman" w:cs="Times New Roman"/>
          <w:i/>
          <w:iCs/>
          <w:sz w:val="24"/>
          <w:szCs w:val="24"/>
        </w:rPr>
        <w:t xml:space="preserve"> </w:t>
      </w:r>
      <w:proofErr w:type="spellStart"/>
      <w:r w:rsidR="00990578" w:rsidRPr="00990578">
        <w:rPr>
          <w:rFonts w:ascii="Times New Roman" w:hAnsi="Times New Roman" w:cs="Times New Roman"/>
          <w:i/>
          <w:iCs/>
          <w:sz w:val="24"/>
          <w:szCs w:val="24"/>
        </w:rPr>
        <w:t>dioica</w:t>
      </w:r>
      <w:proofErr w:type="spellEnd"/>
      <w:r w:rsidR="00990578" w:rsidRPr="00990578">
        <w:rPr>
          <w:rFonts w:ascii="Times New Roman" w:hAnsi="Times New Roman" w:cs="Times New Roman"/>
          <w:sz w:val="24"/>
          <w:szCs w:val="24"/>
        </w:rPr>
        <w:t xml:space="preserve"> at high dose can have inhibitory effect on the treated mice whereas at low dose, the effect can be excitatory.</w:t>
      </w:r>
    </w:p>
    <w:p w14:paraId="1F0A3CA6" w14:textId="6722A74A" w:rsidR="00DE0C56" w:rsidRDefault="00F9109C" w:rsidP="00745014">
      <w:pPr>
        <w:pStyle w:val="NormalWeb"/>
        <w:numPr>
          <w:ilvl w:val="0"/>
          <w:numId w:val="4"/>
        </w:numPr>
        <w:shd w:val="clear" w:color="auto" w:fill="FFFFFF"/>
        <w:spacing w:line="360" w:lineRule="auto"/>
        <w:jc w:val="both"/>
      </w:pPr>
      <w:r>
        <w:t>INTRODUCTION:</w:t>
      </w:r>
    </w:p>
    <w:p w14:paraId="16D9007F" w14:textId="60089B3E" w:rsidR="00DE0C56" w:rsidRPr="00DE0C56" w:rsidRDefault="00DE0C56" w:rsidP="00DE0C56">
      <w:pPr>
        <w:pStyle w:val="NormalWeb"/>
        <w:shd w:val="clear" w:color="auto" w:fill="FFFFFF"/>
        <w:spacing w:line="360" w:lineRule="auto"/>
        <w:jc w:val="both"/>
      </w:pPr>
      <w:r w:rsidRPr="00DE0C56">
        <w:t>Natural products, like plant extracts either as pure compounds or as standardized extracts, provide unlimited opportunities for new drug discoveries because of their unmatched availability of chemical diversity (</w:t>
      </w:r>
      <w:r w:rsidR="005C166C">
        <w:t>1</w:t>
      </w:r>
      <w:r w:rsidRPr="00DE0C56">
        <w:t xml:space="preserve">). According to </w:t>
      </w:r>
      <w:proofErr w:type="spellStart"/>
      <w:r w:rsidR="00356313">
        <w:t>Izunwanne</w:t>
      </w:r>
      <w:proofErr w:type="spellEnd"/>
      <w:r w:rsidR="00990578">
        <w:t xml:space="preserve"> et al., (2)</w:t>
      </w:r>
      <w:r w:rsidRPr="00DE0C56">
        <w:t xml:space="preserve">, more than 80% of world's population relies on traditional medicine for their primary healthcare needs. The use of herbal medicines represents a long history of human interactions with the environment. Plants used for traditional </w:t>
      </w:r>
      <w:r w:rsidRPr="00DE0C56">
        <w:lastRenderedPageBreak/>
        <w:t>medicine contain a wide range of substances that can be used to treat chronic as well as infectious diseases (</w:t>
      </w:r>
      <w:r w:rsidR="005C166C">
        <w:t>3</w:t>
      </w:r>
      <w:r w:rsidRPr="00DE0C56">
        <w:t>).</w:t>
      </w:r>
    </w:p>
    <w:p w14:paraId="1DF4BA91" w14:textId="6AAF864C" w:rsidR="00DE0C56" w:rsidRDefault="00DE0C56" w:rsidP="00DE0C56">
      <w:pPr>
        <w:spacing w:line="360" w:lineRule="auto"/>
        <w:jc w:val="both"/>
        <w:rPr>
          <w:rFonts w:ascii="Times New Roman"/>
          <w:sz w:val="24"/>
          <w:szCs w:val="24"/>
        </w:rPr>
      </w:pPr>
      <w:proofErr w:type="spellStart"/>
      <w:r w:rsidRPr="00C96D92">
        <w:rPr>
          <w:rFonts w:ascii="Times New Roman"/>
          <w:i/>
          <w:sz w:val="24"/>
          <w:szCs w:val="24"/>
        </w:rPr>
        <w:t>Urtica</w:t>
      </w:r>
      <w:proofErr w:type="spellEnd"/>
      <w:r w:rsidRPr="00C96D92">
        <w:rPr>
          <w:rFonts w:ascii="Times New Roman"/>
          <w:i/>
          <w:sz w:val="24"/>
          <w:szCs w:val="24"/>
        </w:rPr>
        <w:t xml:space="preserve"> </w:t>
      </w:r>
      <w:proofErr w:type="spellStart"/>
      <w:r w:rsidRPr="00C96D92">
        <w:rPr>
          <w:rFonts w:ascii="Times New Roman"/>
          <w:i/>
          <w:sz w:val="24"/>
          <w:szCs w:val="24"/>
        </w:rPr>
        <w:t>dioica</w:t>
      </w:r>
      <w:proofErr w:type="spellEnd"/>
      <w:r w:rsidRPr="000620CD">
        <w:rPr>
          <w:rFonts w:ascii="Times New Roman"/>
          <w:sz w:val="24"/>
          <w:szCs w:val="24"/>
        </w:rPr>
        <w:t xml:space="preserve"> which is commonly known as nettle, stingy nettle or common nettle is a diverse plant being found all over the world with a wide range of distribution. It is a leafy plant found in most parts of Nigeria, but ubiquitous in the Southern parts. It constitutes a nuisance because of its painful stinging effect on the skin when it comes in contact with it, a pain that can last for over 12hours</w:t>
      </w:r>
      <w:r>
        <w:rPr>
          <w:rFonts w:ascii="Times New Roman"/>
          <w:color w:val="000000"/>
          <w:sz w:val="24"/>
          <w:szCs w:val="24"/>
          <w:shd w:val="clear" w:color="auto" w:fill="FFFFFF"/>
        </w:rPr>
        <w:t xml:space="preserve"> (</w:t>
      </w:r>
      <w:r w:rsidR="00102A7E">
        <w:rPr>
          <w:rFonts w:ascii="Times New Roman"/>
          <w:color w:val="000000"/>
          <w:sz w:val="24"/>
          <w:szCs w:val="24"/>
          <w:shd w:val="clear" w:color="auto" w:fill="FFFFFF"/>
        </w:rPr>
        <w:t>4</w:t>
      </w:r>
      <w:r w:rsidRPr="000620CD">
        <w:rPr>
          <w:rStyle w:val="ls7"/>
          <w:rFonts w:ascii="Times New Roman"/>
          <w:color w:val="000000"/>
          <w:sz w:val="24"/>
          <w:szCs w:val="24"/>
          <w:shd w:val="clear" w:color="auto" w:fill="FFFFFF"/>
        </w:rPr>
        <w:t>)</w:t>
      </w:r>
      <w:r>
        <w:rPr>
          <w:rFonts w:ascii="Times New Roman"/>
          <w:sz w:val="24"/>
          <w:szCs w:val="24"/>
        </w:rPr>
        <w:t xml:space="preserve">. The </w:t>
      </w:r>
      <w:r w:rsidRPr="000620CD">
        <w:rPr>
          <w:rFonts w:ascii="Times New Roman"/>
          <w:sz w:val="24"/>
          <w:szCs w:val="24"/>
        </w:rPr>
        <w:t xml:space="preserve">Igbos call it </w:t>
      </w:r>
      <w:proofErr w:type="spellStart"/>
      <w:r w:rsidRPr="000620CD">
        <w:rPr>
          <w:rFonts w:ascii="Times New Roman"/>
          <w:sz w:val="24"/>
          <w:szCs w:val="24"/>
        </w:rPr>
        <w:t>Agbara</w:t>
      </w:r>
      <w:proofErr w:type="spellEnd"/>
      <w:r w:rsidRPr="000620CD">
        <w:rPr>
          <w:rFonts w:ascii="Times New Roman"/>
          <w:sz w:val="24"/>
          <w:szCs w:val="24"/>
        </w:rPr>
        <w:t xml:space="preserve"> or </w:t>
      </w:r>
      <w:proofErr w:type="spellStart"/>
      <w:r w:rsidRPr="000620CD">
        <w:rPr>
          <w:rFonts w:ascii="Times New Roman"/>
          <w:sz w:val="24"/>
          <w:szCs w:val="24"/>
        </w:rPr>
        <w:t>Akuwa</w:t>
      </w:r>
      <w:proofErr w:type="spellEnd"/>
      <w:r w:rsidRPr="000620CD">
        <w:rPr>
          <w:rFonts w:ascii="Times New Roman"/>
          <w:sz w:val="24"/>
          <w:szCs w:val="24"/>
        </w:rPr>
        <w:t xml:space="preserve">; while to the </w:t>
      </w:r>
      <w:proofErr w:type="spellStart"/>
      <w:r w:rsidRPr="000620CD">
        <w:rPr>
          <w:rFonts w:ascii="Times New Roman"/>
          <w:sz w:val="24"/>
          <w:szCs w:val="24"/>
        </w:rPr>
        <w:t>Yorubas</w:t>
      </w:r>
      <w:proofErr w:type="spellEnd"/>
      <w:r w:rsidRPr="000620CD">
        <w:rPr>
          <w:rFonts w:ascii="Times New Roman"/>
          <w:sz w:val="24"/>
          <w:szCs w:val="24"/>
        </w:rPr>
        <w:t xml:space="preserve">, it is Ewe </w:t>
      </w:r>
      <w:proofErr w:type="spellStart"/>
      <w:r w:rsidRPr="000620CD">
        <w:rPr>
          <w:rFonts w:ascii="Times New Roman"/>
          <w:sz w:val="24"/>
          <w:szCs w:val="24"/>
        </w:rPr>
        <w:t>esinsin</w:t>
      </w:r>
      <w:proofErr w:type="spellEnd"/>
      <w:r w:rsidRPr="000620CD">
        <w:rPr>
          <w:rFonts w:ascii="Times New Roman"/>
          <w:sz w:val="24"/>
          <w:szCs w:val="24"/>
        </w:rPr>
        <w:t xml:space="preserve"> or </w:t>
      </w:r>
      <w:proofErr w:type="spellStart"/>
      <w:r w:rsidRPr="000620CD">
        <w:rPr>
          <w:rFonts w:ascii="Times New Roman"/>
          <w:sz w:val="24"/>
          <w:szCs w:val="24"/>
        </w:rPr>
        <w:t>Esisi</w:t>
      </w:r>
      <w:proofErr w:type="spellEnd"/>
      <w:r w:rsidRPr="000620CD">
        <w:rPr>
          <w:rFonts w:ascii="Times New Roman"/>
          <w:sz w:val="24"/>
          <w:szCs w:val="24"/>
        </w:rPr>
        <w:t xml:space="preserve">. It is also known as </w:t>
      </w:r>
      <w:proofErr w:type="spellStart"/>
      <w:r w:rsidRPr="000620CD">
        <w:rPr>
          <w:rFonts w:ascii="Times New Roman"/>
          <w:sz w:val="24"/>
          <w:szCs w:val="24"/>
        </w:rPr>
        <w:t>Osokporode</w:t>
      </w:r>
      <w:proofErr w:type="spellEnd"/>
      <w:r w:rsidRPr="000620CD">
        <w:rPr>
          <w:rFonts w:ascii="Times New Roman"/>
          <w:sz w:val="24"/>
          <w:szCs w:val="24"/>
        </w:rPr>
        <w:t xml:space="preserve"> in Urhobo</w:t>
      </w:r>
      <w:r>
        <w:rPr>
          <w:rFonts w:ascii="Times New Roman"/>
          <w:sz w:val="24"/>
          <w:szCs w:val="24"/>
        </w:rPr>
        <w:t xml:space="preserve"> (</w:t>
      </w:r>
      <w:r w:rsidR="00102A7E">
        <w:rPr>
          <w:rFonts w:ascii="Times New Roman"/>
          <w:sz w:val="24"/>
          <w:szCs w:val="24"/>
        </w:rPr>
        <w:t>5</w:t>
      </w:r>
      <w:r>
        <w:rPr>
          <w:rFonts w:ascii="Times New Roman"/>
          <w:sz w:val="24"/>
          <w:szCs w:val="24"/>
        </w:rPr>
        <w:t>)</w:t>
      </w:r>
      <w:r w:rsidRPr="000620CD">
        <w:rPr>
          <w:rFonts w:ascii="Times New Roman"/>
          <w:sz w:val="24"/>
          <w:szCs w:val="24"/>
        </w:rPr>
        <w:t>.</w:t>
      </w:r>
    </w:p>
    <w:p w14:paraId="50A60984" w14:textId="02F13FCE" w:rsidR="00DE0C56" w:rsidRPr="00C47DE6" w:rsidRDefault="00DE0C56" w:rsidP="00DE0C56">
      <w:pPr>
        <w:spacing w:line="360" w:lineRule="auto"/>
        <w:jc w:val="both"/>
        <w:rPr>
          <w:rFonts w:ascii="Times New Roman"/>
          <w:sz w:val="24"/>
          <w:szCs w:val="24"/>
        </w:rPr>
      </w:pPr>
      <w:r w:rsidRPr="000620CD">
        <w:rPr>
          <w:rFonts w:ascii="Times New Roman" w:eastAsia="Times New Roman"/>
          <w:sz w:val="24"/>
          <w:szCs w:val="24"/>
        </w:rPr>
        <w:t>Three smooth-muscle stimulating substances including acetylcholine, histamine, and 5-hydroxytryptamine (5-HT) have been identified in</w:t>
      </w:r>
      <w:r w:rsidRPr="00D80033">
        <w:rPr>
          <w:rFonts w:ascii="Times New Roman" w:eastAsia="Times New Roman"/>
          <w:i/>
          <w:sz w:val="24"/>
          <w:szCs w:val="24"/>
        </w:rPr>
        <w:t xml:space="preserve"> U. </w:t>
      </w:r>
      <w:proofErr w:type="spellStart"/>
      <w:r w:rsidRPr="00D80033">
        <w:rPr>
          <w:rFonts w:ascii="Times New Roman" w:eastAsia="Times New Roman"/>
          <w:i/>
          <w:sz w:val="24"/>
          <w:szCs w:val="24"/>
        </w:rPr>
        <w:t>dioica</w:t>
      </w:r>
      <w:proofErr w:type="spellEnd"/>
      <w:r w:rsidRPr="000620CD">
        <w:rPr>
          <w:rFonts w:ascii="Times New Roman" w:eastAsia="Times New Roman"/>
          <w:sz w:val="24"/>
          <w:szCs w:val="24"/>
        </w:rPr>
        <w:t xml:space="preserve"> (6).</w:t>
      </w:r>
      <w:r>
        <w:rPr>
          <w:rFonts w:ascii="Times New Roman" w:eastAsia="Times New Roman"/>
          <w:sz w:val="24"/>
          <w:szCs w:val="24"/>
        </w:rPr>
        <w:t xml:space="preserve"> </w:t>
      </w:r>
      <w:r>
        <w:rPr>
          <w:rFonts w:ascii="Times New Roman"/>
          <w:sz w:val="24"/>
          <w:szCs w:val="24"/>
        </w:rPr>
        <w:t>Alt</w:t>
      </w:r>
      <w:r w:rsidRPr="000620CD">
        <w:rPr>
          <w:rFonts w:ascii="Times New Roman"/>
          <w:sz w:val="24"/>
          <w:szCs w:val="24"/>
        </w:rPr>
        <w:t>hough a number of researches</w:t>
      </w:r>
      <w:r>
        <w:rPr>
          <w:rFonts w:ascii="Times New Roman"/>
          <w:sz w:val="24"/>
          <w:szCs w:val="24"/>
        </w:rPr>
        <w:t xml:space="preserve"> had</w:t>
      </w:r>
      <w:r w:rsidRPr="000620CD">
        <w:rPr>
          <w:rFonts w:ascii="Times New Roman"/>
          <w:sz w:val="24"/>
          <w:szCs w:val="24"/>
        </w:rPr>
        <w:t xml:space="preserve"> been carried out on the hormonal, gastrointestinal and hematological effect of </w:t>
      </w:r>
      <w:proofErr w:type="spellStart"/>
      <w:r w:rsidRPr="00663121">
        <w:rPr>
          <w:rFonts w:ascii="Times New Roman"/>
          <w:i/>
          <w:sz w:val="24"/>
          <w:szCs w:val="24"/>
        </w:rPr>
        <w:t>Urtica</w:t>
      </w:r>
      <w:proofErr w:type="spellEnd"/>
      <w:r w:rsidRPr="00663121">
        <w:rPr>
          <w:rFonts w:ascii="Times New Roman"/>
          <w:i/>
          <w:sz w:val="24"/>
          <w:szCs w:val="24"/>
        </w:rPr>
        <w:t xml:space="preserve"> </w:t>
      </w:r>
      <w:proofErr w:type="spellStart"/>
      <w:r w:rsidRPr="00663121">
        <w:rPr>
          <w:rFonts w:ascii="Times New Roman"/>
          <w:i/>
          <w:sz w:val="24"/>
          <w:szCs w:val="24"/>
        </w:rPr>
        <w:t>dioica</w:t>
      </w:r>
      <w:proofErr w:type="spellEnd"/>
      <w:r w:rsidRPr="000620CD">
        <w:rPr>
          <w:rFonts w:ascii="Times New Roman"/>
          <w:sz w:val="24"/>
          <w:szCs w:val="24"/>
        </w:rPr>
        <w:t>,</w:t>
      </w:r>
      <w:r>
        <w:rPr>
          <w:rFonts w:ascii="Times New Roman"/>
          <w:sz w:val="24"/>
          <w:szCs w:val="24"/>
        </w:rPr>
        <w:t xml:space="preserve"> </w:t>
      </w:r>
      <w:r w:rsidRPr="000620CD">
        <w:rPr>
          <w:rFonts w:ascii="Times New Roman"/>
          <w:sz w:val="24"/>
          <w:szCs w:val="24"/>
        </w:rPr>
        <w:t>very few if any of its effect on neurological parameters has been documented despite its rich content of neuroactive phytochemicals namely acetylcholine,</w:t>
      </w:r>
      <w:r>
        <w:rPr>
          <w:rFonts w:ascii="Times New Roman"/>
          <w:sz w:val="24"/>
          <w:szCs w:val="24"/>
        </w:rPr>
        <w:t xml:space="preserve"> </w:t>
      </w:r>
      <w:r w:rsidRPr="000620CD">
        <w:rPr>
          <w:rFonts w:ascii="Times New Roman"/>
          <w:sz w:val="24"/>
          <w:szCs w:val="24"/>
        </w:rPr>
        <w:t>histamine and serotonin.</w:t>
      </w:r>
    </w:p>
    <w:p w14:paraId="2346A6BF" w14:textId="329C086B" w:rsidR="00DE0C56" w:rsidRDefault="00F9109C" w:rsidP="00F9109C">
      <w:pPr>
        <w:pStyle w:val="NormalWeb"/>
        <w:shd w:val="clear" w:color="auto" w:fill="FFFFFF"/>
        <w:spacing w:line="360" w:lineRule="auto"/>
        <w:jc w:val="both"/>
        <w:rPr>
          <w:color w:val="000000"/>
        </w:rPr>
      </w:pPr>
      <w:r>
        <w:t>T</w:t>
      </w:r>
      <w:r w:rsidRPr="000620CD">
        <w:t xml:space="preserve">he laudable strides attained in </w:t>
      </w:r>
      <w:r>
        <w:t>the</w:t>
      </w:r>
      <w:r w:rsidRPr="000620CD">
        <w:t xml:space="preserve"> diagnosis </w:t>
      </w:r>
      <w:r>
        <w:t xml:space="preserve">and management </w:t>
      </w:r>
      <w:r w:rsidRPr="000620CD">
        <w:t xml:space="preserve">of neuromuscular and mood </w:t>
      </w:r>
      <w:r>
        <w:t xml:space="preserve">disorders, </w:t>
      </w:r>
      <w:r w:rsidRPr="000620CD">
        <w:t>remain an enigma as most of the drugs used in this context are either scarce or very exorbitant for most individuals especially in third world countries like Nigeria hence the tendency to seek alternate medicine therapy.</w:t>
      </w:r>
      <w:r w:rsidR="00CB0152">
        <w:t xml:space="preserve"> </w:t>
      </w:r>
      <w:r w:rsidRPr="000620CD">
        <w:rPr>
          <w:color w:val="000000"/>
        </w:rPr>
        <w:t xml:space="preserve">Scientific evidence from clinical trials </w:t>
      </w:r>
      <w:r>
        <w:rPr>
          <w:color w:val="000000"/>
        </w:rPr>
        <w:t xml:space="preserve">to authenticate the neurophysiological importance of this </w:t>
      </w:r>
      <w:r w:rsidRPr="000620CD">
        <w:rPr>
          <w:color w:val="000000"/>
        </w:rPr>
        <w:t xml:space="preserve">herb is </w:t>
      </w:r>
      <w:r>
        <w:rPr>
          <w:color w:val="000000"/>
        </w:rPr>
        <w:t>scanty.</w:t>
      </w:r>
      <w:r w:rsidRPr="000620CD">
        <w:rPr>
          <w:color w:val="000000"/>
        </w:rPr>
        <w:t xml:space="preserve"> </w:t>
      </w:r>
      <w:r>
        <w:rPr>
          <w:color w:val="000000"/>
        </w:rPr>
        <w:t>H</w:t>
      </w:r>
      <w:r w:rsidRPr="000620CD">
        <w:rPr>
          <w:color w:val="000000"/>
        </w:rPr>
        <w:t>ence</w:t>
      </w:r>
      <w:r>
        <w:rPr>
          <w:color w:val="000000"/>
        </w:rPr>
        <w:t>, the need for</w:t>
      </w:r>
      <w:r w:rsidRPr="000620CD">
        <w:rPr>
          <w:color w:val="000000"/>
        </w:rPr>
        <w:t xml:space="preserve"> further research to ascertain </w:t>
      </w:r>
      <w:r>
        <w:rPr>
          <w:color w:val="000000"/>
        </w:rPr>
        <w:t>its</w:t>
      </w:r>
      <w:r w:rsidRPr="000620CD">
        <w:rPr>
          <w:color w:val="000000"/>
        </w:rPr>
        <w:t xml:space="preserve"> efficacy and safety since </w:t>
      </w:r>
      <w:r w:rsidR="00077C35">
        <w:rPr>
          <w:color w:val="000000"/>
        </w:rPr>
        <w:t>u</w:t>
      </w:r>
      <w:r w:rsidRPr="000620CD">
        <w:rPr>
          <w:color w:val="000000"/>
        </w:rPr>
        <w:t>nregulated or inappropriate use of traditional medicines and practices can have negative or dangerous effects</w:t>
      </w:r>
      <w:r>
        <w:rPr>
          <w:color w:val="000000"/>
        </w:rPr>
        <w:t xml:space="preserve"> </w:t>
      </w:r>
      <w:r w:rsidRPr="000620CD">
        <w:rPr>
          <w:color w:val="000000"/>
        </w:rPr>
        <w:t>(</w:t>
      </w:r>
      <w:r w:rsidR="00102A7E">
        <w:rPr>
          <w:color w:val="000000"/>
        </w:rPr>
        <w:t>7</w:t>
      </w:r>
      <w:r w:rsidRPr="000620CD">
        <w:rPr>
          <w:color w:val="000000"/>
        </w:rPr>
        <w:t>).</w:t>
      </w:r>
    </w:p>
    <w:p w14:paraId="773894CA" w14:textId="77777777" w:rsidR="00FF6871" w:rsidRPr="00CB0152" w:rsidRDefault="00FF6871" w:rsidP="00F9109C">
      <w:pPr>
        <w:pStyle w:val="NormalWeb"/>
        <w:shd w:val="clear" w:color="auto" w:fill="FFFFFF"/>
        <w:spacing w:line="360" w:lineRule="auto"/>
        <w:jc w:val="both"/>
      </w:pPr>
    </w:p>
    <w:p w14:paraId="26ECE772" w14:textId="77777777" w:rsidR="00F9109C" w:rsidRPr="00D85CEA" w:rsidRDefault="00F9109C" w:rsidP="00F9109C">
      <w:pPr>
        <w:spacing w:after="0" w:line="360" w:lineRule="auto"/>
        <w:jc w:val="both"/>
        <w:rPr>
          <w:rFonts w:ascii="Times New Roman"/>
          <w:b/>
          <w:sz w:val="24"/>
          <w:szCs w:val="24"/>
        </w:rPr>
      </w:pPr>
      <w:r>
        <w:rPr>
          <w:rFonts w:ascii="Times New Roman"/>
          <w:b/>
          <w:sz w:val="24"/>
          <w:szCs w:val="24"/>
        </w:rPr>
        <w:t>2.</w:t>
      </w:r>
      <w:r>
        <w:rPr>
          <w:rFonts w:ascii="Times New Roman"/>
          <w:b/>
          <w:sz w:val="24"/>
          <w:szCs w:val="24"/>
        </w:rPr>
        <w:tab/>
        <w:t>M</w:t>
      </w:r>
      <w:r w:rsidRPr="00D85CEA">
        <w:rPr>
          <w:rFonts w:ascii="Times New Roman"/>
          <w:b/>
          <w:sz w:val="24"/>
          <w:szCs w:val="24"/>
        </w:rPr>
        <w:t>ATERIALS AND METHODS</w:t>
      </w:r>
    </w:p>
    <w:p w14:paraId="34EE8D71" w14:textId="50B100AC" w:rsidR="00F9109C" w:rsidRDefault="00F9109C" w:rsidP="00F9109C">
      <w:pPr>
        <w:spacing w:after="0" w:line="360" w:lineRule="auto"/>
        <w:jc w:val="both"/>
        <w:rPr>
          <w:rFonts w:ascii="Times New Roman"/>
          <w:b/>
          <w:bCs/>
          <w:sz w:val="24"/>
          <w:szCs w:val="24"/>
        </w:rPr>
      </w:pPr>
      <w:r>
        <w:rPr>
          <w:rFonts w:ascii="Times New Roman"/>
          <w:sz w:val="24"/>
          <w:szCs w:val="24"/>
        </w:rPr>
        <w:t xml:space="preserve">Standard procedures in handling of experimental animals were observed in the course of this study. </w:t>
      </w:r>
      <w:r w:rsidRPr="000620CD">
        <w:rPr>
          <w:rFonts w:ascii="Times New Roman"/>
          <w:sz w:val="24"/>
          <w:szCs w:val="24"/>
        </w:rPr>
        <w:t>These include obtaining ethical consent</w:t>
      </w:r>
      <w:r>
        <w:rPr>
          <w:rFonts w:ascii="Times New Roman"/>
          <w:sz w:val="24"/>
          <w:szCs w:val="24"/>
        </w:rPr>
        <w:t xml:space="preserve"> from the department</w:t>
      </w:r>
      <w:r w:rsidRPr="000620CD">
        <w:rPr>
          <w:rFonts w:ascii="Times New Roman"/>
          <w:sz w:val="24"/>
          <w:szCs w:val="24"/>
        </w:rPr>
        <w:t>, allowing the animals to acclimatize for two weeks before commencement of experiments and careful handling of animals without being cruel.</w:t>
      </w:r>
    </w:p>
    <w:p w14:paraId="3EB50530" w14:textId="77777777" w:rsidR="00F9109C" w:rsidRPr="000620CD" w:rsidRDefault="00F9109C" w:rsidP="00F9109C">
      <w:pPr>
        <w:spacing w:after="0" w:line="360" w:lineRule="auto"/>
        <w:jc w:val="both"/>
        <w:rPr>
          <w:rFonts w:ascii="Times New Roman"/>
          <w:b/>
          <w:bCs/>
          <w:sz w:val="24"/>
          <w:szCs w:val="24"/>
        </w:rPr>
      </w:pPr>
      <w:r>
        <w:rPr>
          <w:rFonts w:ascii="Times New Roman"/>
          <w:b/>
          <w:bCs/>
          <w:sz w:val="24"/>
          <w:szCs w:val="24"/>
        </w:rPr>
        <w:t>2.1</w:t>
      </w:r>
      <w:r>
        <w:rPr>
          <w:rFonts w:ascii="Times New Roman"/>
          <w:b/>
          <w:bCs/>
          <w:sz w:val="24"/>
          <w:szCs w:val="24"/>
        </w:rPr>
        <w:tab/>
      </w:r>
      <w:r w:rsidRPr="000620CD">
        <w:rPr>
          <w:rFonts w:ascii="Times New Roman"/>
          <w:b/>
          <w:bCs/>
          <w:sz w:val="24"/>
          <w:szCs w:val="24"/>
        </w:rPr>
        <w:t>Animals</w:t>
      </w:r>
    </w:p>
    <w:p w14:paraId="058E9015" w14:textId="317397A2" w:rsidR="00F9109C" w:rsidRDefault="00F9109C" w:rsidP="00F9109C">
      <w:pPr>
        <w:spacing w:after="0" w:line="360" w:lineRule="auto"/>
        <w:jc w:val="both"/>
        <w:rPr>
          <w:rFonts w:ascii="Times New Roman"/>
          <w:sz w:val="24"/>
          <w:szCs w:val="24"/>
        </w:rPr>
      </w:pPr>
      <w:r>
        <w:rPr>
          <w:rFonts w:ascii="Times New Roman"/>
          <w:sz w:val="24"/>
          <w:szCs w:val="24"/>
        </w:rPr>
        <w:lastRenderedPageBreak/>
        <w:t>A total of 30</w:t>
      </w:r>
      <w:r w:rsidRPr="000620CD">
        <w:rPr>
          <w:rFonts w:ascii="Times New Roman"/>
          <w:sz w:val="24"/>
          <w:szCs w:val="24"/>
        </w:rPr>
        <w:t xml:space="preserve"> healthy Swiss male albino mice weighing 20-25g were used in the study and they were acquired from Laboratory Animal House of Michael Okpara University of Agricul</w:t>
      </w:r>
      <w:r>
        <w:rPr>
          <w:rFonts w:ascii="Times New Roman"/>
          <w:sz w:val="24"/>
          <w:szCs w:val="24"/>
        </w:rPr>
        <w:t xml:space="preserve">ture </w:t>
      </w:r>
      <w:proofErr w:type="spellStart"/>
      <w:r>
        <w:rPr>
          <w:rFonts w:ascii="Times New Roman"/>
          <w:sz w:val="24"/>
          <w:szCs w:val="24"/>
        </w:rPr>
        <w:t>Umudike</w:t>
      </w:r>
      <w:proofErr w:type="spellEnd"/>
      <w:r>
        <w:rPr>
          <w:rFonts w:ascii="Times New Roman"/>
          <w:sz w:val="24"/>
          <w:szCs w:val="24"/>
        </w:rPr>
        <w:t>, Nigeria and transported</w:t>
      </w:r>
      <w:r w:rsidRPr="000620CD">
        <w:rPr>
          <w:rFonts w:ascii="Times New Roman"/>
          <w:sz w:val="24"/>
          <w:szCs w:val="24"/>
        </w:rPr>
        <w:t xml:space="preserve"> to </w:t>
      </w:r>
      <w:r>
        <w:rPr>
          <w:rFonts w:ascii="Times New Roman"/>
          <w:sz w:val="24"/>
          <w:szCs w:val="24"/>
        </w:rPr>
        <w:t xml:space="preserve">the animal house in </w:t>
      </w:r>
      <w:r w:rsidR="003B2C02">
        <w:rPr>
          <w:rFonts w:ascii="Times New Roman"/>
          <w:sz w:val="24"/>
          <w:szCs w:val="24"/>
        </w:rPr>
        <w:t>Imo</w:t>
      </w:r>
      <w:r w:rsidRPr="000620CD">
        <w:rPr>
          <w:rFonts w:ascii="Times New Roman"/>
          <w:sz w:val="24"/>
          <w:szCs w:val="24"/>
        </w:rPr>
        <w:t xml:space="preserve"> State University </w:t>
      </w:r>
      <w:r w:rsidR="003B2C02">
        <w:rPr>
          <w:rFonts w:ascii="Times New Roman"/>
          <w:sz w:val="24"/>
          <w:szCs w:val="24"/>
        </w:rPr>
        <w:t>Owerri</w:t>
      </w:r>
      <w:r w:rsidRPr="000620CD">
        <w:rPr>
          <w:rFonts w:ascii="Times New Roman"/>
          <w:sz w:val="24"/>
          <w:szCs w:val="24"/>
        </w:rPr>
        <w:t>, w</w:t>
      </w:r>
      <w:r>
        <w:rPr>
          <w:rFonts w:ascii="Times New Roman"/>
          <w:sz w:val="24"/>
          <w:szCs w:val="24"/>
        </w:rPr>
        <w:t>h</w:t>
      </w:r>
      <w:r w:rsidRPr="000620CD">
        <w:rPr>
          <w:rFonts w:ascii="Times New Roman"/>
          <w:sz w:val="24"/>
          <w:szCs w:val="24"/>
        </w:rPr>
        <w:t>ere they were used for the study. The animals were housed in hygienic and well-ventilated cages under standard environmental conditions of temperature (23</w:t>
      </w:r>
      <w:r w:rsidRPr="000620CD">
        <w:rPr>
          <w:rFonts w:ascii="Times New Roman"/>
          <w:sz w:val="24"/>
          <w:szCs w:val="24"/>
        </w:rPr>
        <w:t>±</w:t>
      </w:r>
      <w:r w:rsidRPr="000620CD">
        <w:rPr>
          <w:rFonts w:ascii="Times New Roman"/>
          <w:sz w:val="24"/>
          <w:szCs w:val="24"/>
        </w:rPr>
        <w:t>2</w:t>
      </w:r>
      <w:r w:rsidRPr="000620CD">
        <w:rPr>
          <w:rFonts w:ascii="Times New Roman"/>
          <w:sz w:val="24"/>
          <w:szCs w:val="24"/>
        </w:rPr>
        <w:t>°</w:t>
      </w:r>
      <w:r w:rsidRPr="000620CD">
        <w:rPr>
          <w:rFonts w:ascii="Times New Roman"/>
          <w:sz w:val="24"/>
          <w:szCs w:val="24"/>
        </w:rPr>
        <w:t>C), humidity (55</w:t>
      </w:r>
      <w:r w:rsidRPr="000620CD">
        <w:rPr>
          <w:rFonts w:ascii="Times New Roman"/>
          <w:sz w:val="24"/>
          <w:szCs w:val="24"/>
        </w:rPr>
        <w:t>±</w:t>
      </w:r>
      <w:r w:rsidRPr="000620CD">
        <w:rPr>
          <w:rFonts w:ascii="Times New Roman"/>
          <w:sz w:val="24"/>
          <w:szCs w:val="24"/>
        </w:rPr>
        <w:t xml:space="preserve">15%) </w:t>
      </w:r>
      <w:r>
        <w:rPr>
          <w:rFonts w:ascii="Times New Roman"/>
          <w:sz w:val="24"/>
          <w:szCs w:val="24"/>
        </w:rPr>
        <w:t>and light (natural light)</w:t>
      </w:r>
      <w:r w:rsidRPr="000620CD">
        <w:rPr>
          <w:rFonts w:ascii="Times New Roman"/>
          <w:sz w:val="24"/>
          <w:szCs w:val="24"/>
        </w:rPr>
        <w:t>. They were fed with normal commercial rodent chew and allowed access</w:t>
      </w:r>
      <w:r>
        <w:rPr>
          <w:rFonts w:ascii="Times New Roman"/>
          <w:sz w:val="24"/>
          <w:szCs w:val="24"/>
        </w:rPr>
        <w:t xml:space="preserve"> to</w:t>
      </w:r>
      <w:r w:rsidRPr="000620CD">
        <w:rPr>
          <w:rFonts w:ascii="Times New Roman"/>
          <w:sz w:val="24"/>
          <w:szCs w:val="24"/>
        </w:rPr>
        <w:t xml:space="preserve"> drinking water for 14</w:t>
      </w:r>
      <w:r>
        <w:rPr>
          <w:rFonts w:ascii="Times New Roman"/>
          <w:sz w:val="24"/>
          <w:szCs w:val="24"/>
        </w:rPr>
        <w:t xml:space="preserve"> </w:t>
      </w:r>
      <w:r w:rsidRPr="000620CD">
        <w:rPr>
          <w:rFonts w:ascii="Times New Roman"/>
          <w:sz w:val="24"/>
          <w:szCs w:val="24"/>
        </w:rPr>
        <w:t>days to allow them acclimatize.</w:t>
      </w:r>
    </w:p>
    <w:p w14:paraId="493A2DFA" w14:textId="77777777" w:rsidR="00F9109C" w:rsidRPr="004A1D39" w:rsidRDefault="00F9109C" w:rsidP="00F9109C">
      <w:pPr>
        <w:spacing w:after="0" w:line="360" w:lineRule="auto"/>
        <w:jc w:val="both"/>
        <w:rPr>
          <w:rFonts w:ascii="Times New Roman"/>
          <w:b/>
          <w:bCs/>
          <w:sz w:val="24"/>
          <w:szCs w:val="24"/>
        </w:rPr>
      </w:pPr>
      <w:r>
        <w:rPr>
          <w:rFonts w:ascii="Times New Roman"/>
          <w:b/>
          <w:bCs/>
          <w:sz w:val="24"/>
          <w:szCs w:val="24"/>
        </w:rPr>
        <w:t>2.2</w:t>
      </w:r>
      <w:r>
        <w:rPr>
          <w:rFonts w:ascii="Times New Roman"/>
          <w:b/>
          <w:bCs/>
          <w:sz w:val="24"/>
          <w:szCs w:val="24"/>
        </w:rPr>
        <w:tab/>
      </w:r>
      <w:r w:rsidRPr="004A1D39">
        <w:rPr>
          <w:rFonts w:ascii="Times New Roman"/>
          <w:b/>
          <w:bCs/>
          <w:sz w:val="24"/>
          <w:szCs w:val="24"/>
        </w:rPr>
        <w:t>Experimental Design / Grouping</w:t>
      </w:r>
    </w:p>
    <w:p w14:paraId="58029A13" w14:textId="664DC06E" w:rsidR="00F9109C" w:rsidRDefault="00F9109C" w:rsidP="00F9109C">
      <w:pPr>
        <w:spacing w:after="0" w:line="360" w:lineRule="auto"/>
        <w:jc w:val="both"/>
        <w:rPr>
          <w:rFonts w:ascii="Times New Roman"/>
          <w:sz w:val="24"/>
          <w:szCs w:val="24"/>
        </w:rPr>
      </w:pPr>
      <w:r w:rsidRPr="00F23693">
        <w:rPr>
          <w:rFonts w:ascii="Times New Roman"/>
          <w:sz w:val="24"/>
          <w:szCs w:val="24"/>
        </w:rPr>
        <w:t xml:space="preserve">The </w:t>
      </w:r>
      <w:r w:rsidR="00CB24BB">
        <w:rPr>
          <w:rFonts w:ascii="Times New Roman"/>
          <w:sz w:val="24"/>
          <w:szCs w:val="24"/>
        </w:rPr>
        <w:t>Walking beam</w:t>
      </w:r>
      <w:r>
        <w:rPr>
          <w:rFonts w:ascii="Times New Roman"/>
          <w:sz w:val="24"/>
          <w:szCs w:val="24"/>
        </w:rPr>
        <w:t xml:space="preserve"> </w:t>
      </w:r>
      <w:r w:rsidR="00CB24BB">
        <w:rPr>
          <w:rFonts w:ascii="Times New Roman"/>
          <w:sz w:val="24"/>
          <w:szCs w:val="24"/>
        </w:rPr>
        <w:t>and Light and dark transition box apparatus</w:t>
      </w:r>
      <w:r w:rsidRPr="00F23693">
        <w:rPr>
          <w:rFonts w:ascii="Times New Roman"/>
          <w:sz w:val="24"/>
          <w:szCs w:val="24"/>
        </w:rPr>
        <w:t xml:space="preserve"> w</w:t>
      </w:r>
      <w:r w:rsidR="00CB24BB">
        <w:rPr>
          <w:rFonts w:ascii="Times New Roman"/>
          <w:sz w:val="24"/>
          <w:szCs w:val="24"/>
        </w:rPr>
        <w:t>ere</w:t>
      </w:r>
      <w:r w:rsidRPr="00F23693">
        <w:rPr>
          <w:rFonts w:ascii="Times New Roman"/>
          <w:sz w:val="24"/>
          <w:szCs w:val="24"/>
        </w:rPr>
        <w:t xml:space="preserve"> used to access motor </w:t>
      </w:r>
      <w:r w:rsidR="00CB24BB">
        <w:rPr>
          <w:rFonts w:ascii="Times New Roman"/>
          <w:sz w:val="24"/>
          <w:szCs w:val="24"/>
        </w:rPr>
        <w:t>co-ordination and fear and anxiety respectively.</w:t>
      </w:r>
      <w:r w:rsidRPr="00F23693">
        <w:rPr>
          <w:rFonts w:ascii="Times New Roman"/>
          <w:sz w:val="24"/>
          <w:szCs w:val="24"/>
        </w:rPr>
        <w:t xml:space="preserve"> The test</w:t>
      </w:r>
      <w:r w:rsidR="00CB24BB">
        <w:rPr>
          <w:rFonts w:ascii="Times New Roman"/>
          <w:sz w:val="24"/>
          <w:szCs w:val="24"/>
        </w:rPr>
        <w:t>s</w:t>
      </w:r>
      <w:r w:rsidRPr="00F23693">
        <w:rPr>
          <w:rFonts w:ascii="Times New Roman"/>
          <w:sz w:val="24"/>
          <w:szCs w:val="24"/>
        </w:rPr>
        <w:t xml:space="preserve"> w</w:t>
      </w:r>
      <w:r w:rsidR="00CB24BB">
        <w:rPr>
          <w:rFonts w:ascii="Times New Roman"/>
          <w:sz w:val="24"/>
          <w:szCs w:val="24"/>
        </w:rPr>
        <w:t>ere</w:t>
      </w:r>
      <w:r w:rsidRPr="00F23693">
        <w:rPr>
          <w:rFonts w:ascii="Times New Roman"/>
          <w:sz w:val="24"/>
          <w:szCs w:val="24"/>
        </w:rPr>
        <w:t xml:space="preserve"> used to provide measures of locomotion, exploration and anxiety (</w:t>
      </w:r>
      <w:r w:rsidR="00102A7E">
        <w:rPr>
          <w:rFonts w:ascii="Times New Roman"/>
          <w:sz w:val="24"/>
          <w:szCs w:val="24"/>
        </w:rPr>
        <w:t>8</w:t>
      </w:r>
      <w:r w:rsidRPr="00F23693">
        <w:rPr>
          <w:rFonts w:ascii="Times New Roman"/>
          <w:sz w:val="24"/>
          <w:szCs w:val="24"/>
        </w:rPr>
        <w:t>).</w:t>
      </w:r>
      <w:r>
        <w:rPr>
          <w:rFonts w:ascii="Times New Roman"/>
          <w:sz w:val="24"/>
          <w:szCs w:val="24"/>
        </w:rPr>
        <w:t xml:space="preserve"> </w:t>
      </w:r>
      <w:r w:rsidRPr="00F23693">
        <w:rPr>
          <w:rFonts w:ascii="Times New Roman"/>
          <w:sz w:val="24"/>
          <w:szCs w:val="24"/>
        </w:rPr>
        <w:t xml:space="preserve">The experiment was performed in an enclosed laboratory to screen the animals from noise and provide dim light to avoid distraction of the animals. Before introducing each animal; the floor of the maze was cleaned using 70% ethyl alcohol in order to eliminate olfactory influences. </w:t>
      </w:r>
      <w:r w:rsidRPr="000620CD">
        <w:rPr>
          <w:rFonts w:ascii="Times New Roman"/>
          <w:sz w:val="24"/>
          <w:szCs w:val="24"/>
        </w:rPr>
        <w:t>Randomly</w:t>
      </w:r>
      <w:r>
        <w:rPr>
          <w:rFonts w:ascii="Times New Roman"/>
          <w:sz w:val="24"/>
          <w:szCs w:val="24"/>
        </w:rPr>
        <w:t xml:space="preserve">, the mice were arranged </w:t>
      </w:r>
      <w:r w:rsidRPr="000620CD">
        <w:rPr>
          <w:rFonts w:ascii="Times New Roman"/>
          <w:sz w:val="24"/>
          <w:szCs w:val="24"/>
        </w:rPr>
        <w:t xml:space="preserve">into </w:t>
      </w:r>
      <w:r>
        <w:rPr>
          <w:rFonts w:ascii="Times New Roman"/>
          <w:sz w:val="24"/>
          <w:szCs w:val="24"/>
        </w:rPr>
        <w:t>three groups of 10 mice each as follows;</w:t>
      </w:r>
    </w:p>
    <w:p w14:paraId="76DDA4F7" w14:textId="1CD963DA" w:rsidR="00F9109C" w:rsidRPr="00383EE0" w:rsidRDefault="00F9109C" w:rsidP="003766CE">
      <w:pPr>
        <w:spacing w:after="0" w:line="360" w:lineRule="auto"/>
        <w:ind w:firstLine="720"/>
        <w:jc w:val="both"/>
        <w:rPr>
          <w:rFonts w:ascii="Times New Roman"/>
          <w:sz w:val="24"/>
          <w:szCs w:val="24"/>
        </w:rPr>
      </w:pPr>
      <w:r w:rsidRPr="00383EE0">
        <w:rPr>
          <w:rFonts w:ascii="Times New Roman"/>
          <w:sz w:val="24"/>
          <w:szCs w:val="24"/>
        </w:rPr>
        <w:t xml:space="preserve">GROUP I </w:t>
      </w:r>
      <w:r w:rsidRPr="00383EE0">
        <w:rPr>
          <w:rFonts w:ascii="Times New Roman"/>
          <w:sz w:val="24"/>
          <w:szCs w:val="24"/>
        </w:rPr>
        <w:t>–</w:t>
      </w:r>
      <w:r w:rsidRPr="00383EE0">
        <w:rPr>
          <w:rFonts w:ascii="Times New Roman"/>
          <w:sz w:val="24"/>
          <w:szCs w:val="24"/>
        </w:rPr>
        <w:t xml:space="preserve"> </w:t>
      </w:r>
      <w:r>
        <w:rPr>
          <w:rFonts w:ascii="Times New Roman"/>
          <w:sz w:val="24"/>
          <w:szCs w:val="24"/>
        </w:rPr>
        <w:t>C</w:t>
      </w:r>
      <w:r w:rsidRPr="00383EE0">
        <w:rPr>
          <w:rFonts w:ascii="Times New Roman"/>
          <w:sz w:val="24"/>
          <w:szCs w:val="24"/>
        </w:rPr>
        <w:t>ontrol received normal food and water,</w:t>
      </w:r>
    </w:p>
    <w:p w14:paraId="300E7E4F" w14:textId="77777777" w:rsidR="00F9109C" w:rsidRPr="000620CD" w:rsidRDefault="00F9109C" w:rsidP="00F9109C">
      <w:pPr>
        <w:pStyle w:val="ListParagraph"/>
        <w:spacing w:after="0" w:line="360" w:lineRule="auto"/>
        <w:jc w:val="both"/>
        <w:rPr>
          <w:rFonts w:ascii="Times New Roman" w:hAnsi="Times New Roman"/>
          <w:sz w:val="24"/>
          <w:szCs w:val="24"/>
        </w:rPr>
      </w:pPr>
      <w:r w:rsidRPr="000620CD">
        <w:rPr>
          <w:rFonts w:ascii="Times New Roman" w:hAnsi="Times New Roman"/>
          <w:sz w:val="24"/>
          <w:szCs w:val="24"/>
        </w:rPr>
        <w:t xml:space="preserve">GROUP II – </w:t>
      </w:r>
      <w:r>
        <w:rPr>
          <w:rFonts w:ascii="Times New Roman" w:hAnsi="Times New Roman"/>
          <w:sz w:val="24"/>
          <w:szCs w:val="24"/>
        </w:rPr>
        <w:t>R</w:t>
      </w:r>
      <w:r w:rsidRPr="000620CD">
        <w:rPr>
          <w:rFonts w:ascii="Times New Roman" w:hAnsi="Times New Roman"/>
          <w:sz w:val="24"/>
          <w:szCs w:val="24"/>
        </w:rPr>
        <w:t>eceived 400 mgkg</w:t>
      </w:r>
      <w:r w:rsidRPr="000620CD">
        <w:rPr>
          <w:rFonts w:ascii="Times New Roman" w:hAnsi="Times New Roman"/>
          <w:sz w:val="24"/>
          <w:szCs w:val="24"/>
          <w:vertAlign w:val="superscript"/>
        </w:rPr>
        <w:t xml:space="preserve">-1 </w:t>
      </w:r>
      <w:r w:rsidRPr="000620CD">
        <w:rPr>
          <w:rFonts w:ascii="Times New Roman" w:hAnsi="Times New Roman"/>
          <w:sz w:val="24"/>
          <w:szCs w:val="24"/>
        </w:rPr>
        <w:t xml:space="preserve">extract of </w:t>
      </w:r>
      <w:r>
        <w:rPr>
          <w:rFonts w:ascii="Times New Roman" w:hAnsi="Times New Roman"/>
          <w:i/>
          <w:sz w:val="24"/>
          <w:szCs w:val="24"/>
        </w:rPr>
        <w:t xml:space="preserve">U. </w:t>
      </w:r>
      <w:proofErr w:type="spellStart"/>
      <w:r>
        <w:rPr>
          <w:rFonts w:ascii="Times New Roman" w:hAnsi="Times New Roman"/>
          <w:i/>
          <w:sz w:val="24"/>
          <w:szCs w:val="24"/>
        </w:rPr>
        <w:t>dioica</w:t>
      </w:r>
      <w:proofErr w:type="spellEnd"/>
      <w:r>
        <w:rPr>
          <w:rFonts w:ascii="Times New Roman" w:hAnsi="Times New Roman"/>
          <w:i/>
          <w:sz w:val="24"/>
          <w:szCs w:val="24"/>
        </w:rPr>
        <w:t>,</w:t>
      </w:r>
      <w:r w:rsidRPr="000620CD">
        <w:rPr>
          <w:rFonts w:ascii="Times New Roman" w:hAnsi="Times New Roman"/>
          <w:sz w:val="24"/>
          <w:szCs w:val="24"/>
        </w:rPr>
        <w:t xml:space="preserve"> food and water</w:t>
      </w:r>
      <w:r w:rsidRPr="000620CD">
        <w:rPr>
          <w:rFonts w:ascii="Times New Roman" w:hAnsi="Times New Roman"/>
          <w:i/>
          <w:sz w:val="24"/>
          <w:szCs w:val="24"/>
        </w:rPr>
        <w:t>,</w:t>
      </w:r>
    </w:p>
    <w:p w14:paraId="7F4A291B" w14:textId="49BF9BA7" w:rsidR="00CB0152" w:rsidRPr="006704AE" w:rsidRDefault="00F9109C" w:rsidP="006704AE">
      <w:pPr>
        <w:pStyle w:val="ListParagraph"/>
        <w:spacing w:after="0" w:line="360" w:lineRule="auto"/>
        <w:jc w:val="both"/>
        <w:rPr>
          <w:rFonts w:ascii="Times New Roman" w:hAnsi="Times New Roman"/>
          <w:i/>
          <w:sz w:val="24"/>
          <w:szCs w:val="24"/>
        </w:rPr>
      </w:pPr>
      <w:r w:rsidRPr="000620CD">
        <w:rPr>
          <w:rFonts w:ascii="Times New Roman" w:hAnsi="Times New Roman"/>
          <w:sz w:val="24"/>
          <w:szCs w:val="24"/>
        </w:rPr>
        <w:t xml:space="preserve">GROUP III – </w:t>
      </w:r>
      <w:r>
        <w:rPr>
          <w:rFonts w:ascii="Times New Roman" w:hAnsi="Times New Roman"/>
          <w:sz w:val="24"/>
          <w:szCs w:val="24"/>
        </w:rPr>
        <w:t>R</w:t>
      </w:r>
      <w:r w:rsidRPr="000620CD">
        <w:rPr>
          <w:rFonts w:ascii="Times New Roman" w:hAnsi="Times New Roman"/>
          <w:sz w:val="24"/>
          <w:szCs w:val="24"/>
        </w:rPr>
        <w:t>eceived 800 mgkg</w:t>
      </w:r>
      <w:r w:rsidRPr="000620CD">
        <w:rPr>
          <w:rFonts w:ascii="Times New Roman" w:hAnsi="Times New Roman"/>
          <w:sz w:val="24"/>
          <w:szCs w:val="24"/>
          <w:vertAlign w:val="superscript"/>
        </w:rPr>
        <w:t xml:space="preserve">-1 </w:t>
      </w:r>
      <w:r w:rsidRPr="000620CD">
        <w:rPr>
          <w:rFonts w:ascii="Times New Roman" w:hAnsi="Times New Roman"/>
          <w:sz w:val="24"/>
          <w:szCs w:val="24"/>
        </w:rPr>
        <w:t>extract of</w:t>
      </w:r>
      <w:r>
        <w:rPr>
          <w:rFonts w:ascii="Times New Roman" w:hAnsi="Times New Roman"/>
          <w:sz w:val="24"/>
          <w:szCs w:val="24"/>
        </w:rPr>
        <w:t xml:space="preserve"> </w:t>
      </w:r>
      <w:r w:rsidRPr="00383EE0">
        <w:rPr>
          <w:rFonts w:ascii="Times New Roman" w:hAnsi="Times New Roman"/>
          <w:i/>
          <w:iCs/>
          <w:sz w:val="24"/>
          <w:szCs w:val="24"/>
        </w:rPr>
        <w:t>U</w:t>
      </w:r>
      <w:r>
        <w:rPr>
          <w:rFonts w:ascii="Times New Roman" w:hAnsi="Times New Roman"/>
          <w:i/>
          <w:iCs/>
          <w:sz w:val="24"/>
          <w:szCs w:val="24"/>
        </w:rPr>
        <w:t>.</w:t>
      </w:r>
      <w:r w:rsidRPr="000620CD">
        <w:rPr>
          <w:rFonts w:ascii="Times New Roman" w:hAnsi="Times New Roman"/>
          <w:i/>
          <w:sz w:val="24"/>
          <w:szCs w:val="24"/>
        </w:rPr>
        <w:t xml:space="preserve"> </w:t>
      </w:r>
      <w:proofErr w:type="spellStart"/>
      <w:r w:rsidRPr="000620CD">
        <w:rPr>
          <w:rFonts w:ascii="Times New Roman" w:hAnsi="Times New Roman"/>
          <w:i/>
          <w:sz w:val="24"/>
          <w:szCs w:val="24"/>
        </w:rPr>
        <w:t>dioica</w:t>
      </w:r>
      <w:proofErr w:type="spellEnd"/>
      <w:r>
        <w:rPr>
          <w:rFonts w:ascii="Times New Roman" w:hAnsi="Times New Roman"/>
          <w:sz w:val="24"/>
          <w:szCs w:val="24"/>
        </w:rPr>
        <w:t xml:space="preserve">, </w:t>
      </w:r>
      <w:r w:rsidRPr="000620CD">
        <w:rPr>
          <w:rFonts w:ascii="Times New Roman" w:hAnsi="Times New Roman"/>
          <w:sz w:val="24"/>
          <w:szCs w:val="24"/>
        </w:rPr>
        <w:t>food and water</w:t>
      </w:r>
      <w:r w:rsidRPr="000620CD">
        <w:rPr>
          <w:rFonts w:ascii="Times New Roman" w:hAnsi="Times New Roman"/>
          <w:i/>
          <w:sz w:val="24"/>
          <w:szCs w:val="24"/>
        </w:rPr>
        <w:t>.</w:t>
      </w:r>
    </w:p>
    <w:p w14:paraId="21792FD1" w14:textId="5592E438" w:rsidR="00F9109C" w:rsidRPr="000620CD" w:rsidRDefault="00F9109C" w:rsidP="00F9109C">
      <w:pPr>
        <w:spacing w:line="360" w:lineRule="auto"/>
        <w:jc w:val="both"/>
        <w:rPr>
          <w:rFonts w:ascii="Times New Roman"/>
          <w:b/>
          <w:bCs/>
          <w:sz w:val="24"/>
          <w:szCs w:val="24"/>
        </w:rPr>
      </w:pPr>
      <w:r>
        <w:rPr>
          <w:rFonts w:ascii="Times New Roman"/>
          <w:b/>
          <w:bCs/>
          <w:sz w:val="24"/>
          <w:szCs w:val="24"/>
        </w:rPr>
        <w:t>2.3</w:t>
      </w:r>
      <w:r>
        <w:rPr>
          <w:rFonts w:ascii="Times New Roman"/>
          <w:b/>
          <w:bCs/>
          <w:sz w:val="24"/>
          <w:szCs w:val="24"/>
        </w:rPr>
        <w:tab/>
      </w:r>
      <w:r w:rsidRPr="000620CD">
        <w:rPr>
          <w:rFonts w:ascii="Times New Roman"/>
          <w:b/>
          <w:bCs/>
          <w:sz w:val="24"/>
          <w:szCs w:val="24"/>
        </w:rPr>
        <w:t>Preparation of extract</w:t>
      </w:r>
    </w:p>
    <w:p w14:paraId="412C19D3" w14:textId="77777777" w:rsidR="00F9109C" w:rsidRPr="000620CD" w:rsidRDefault="00F9109C" w:rsidP="00F9109C">
      <w:pPr>
        <w:pStyle w:val="NormalWeb"/>
        <w:shd w:val="clear" w:color="auto" w:fill="FFFFFF"/>
        <w:spacing w:before="0" w:beforeAutospacing="0" w:after="0" w:afterAutospacing="0" w:line="360" w:lineRule="auto"/>
        <w:jc w:val="both"/>
        <w:textAlignment w:val="baseline"/>
        <w:rPr>
          <w:color w:val="000000"/>
        </w:rPr>
      </w:pPr>
      <w:r w:rsidRPr="000620CD">
        <w:t xml:space="preserve">Fresh leaves (200g) of </w:t>
      </w:r>
      <w:r w:rsidRPr="000620CD">
        <w:rPr>
          <w:i/>
        </w:rPr>
        <w:t xml:space="preserve">U </w:t>
      </w:r>
      <w:proofErr w:type="spellStart"/>
      <w:r w:rsidRPr="000620CD">
        <w:rPr>
          <w:i/>
        </w:rPr>
        <w:t>dioica</w:t>
      </w:r>
      <w:proofErr w:type="spellEnd"/>
      <w:r w:rsidRPr="000620CD">
        <w:rPr>
          <w:i/>
        </w:rPr>
        <w:t xml:space="preserve"> </w:t>
      </w:r>
      <w:r w:rsidRPr="000620CD">
        <w:t xml:space="preserve">were obtained from a farmer in </w:t>
      </w:r>
      <w:proofErr w:type="spellStart"/>
      <w:r w:rsidRPr="000620CD">
        <w:t>Okigwe</w:t>
      </w:r>
      <w:proofErr w:type="spellEnd"/>
      <w:r w:rsidRPr="000620CD">
        <w:t xml:space="preserve"> LGA</w:t>
      </w:r>
      <w:r>
        <w:t>,</w:t>
      </w:r>
      <w:r w:rsidRPr="000620CD">
        <w:t xml:space="preserve"> Imo State and identified</w:t>
      </w:r>
      <w:r>
        <w:t xml:space="preserve"> by botanists at </w:t>
      </w:r>
      <w:r w:rsidRPr="000620CD">
        <w:t xml:space="preserve">Michael Okpara University of Agriculture, </w:t>
      </w:r>
      <w:proofErr w:type="spellStart"/>
      <w:r w:rsidRPr="000620CD">
        <w:t>Umudike</w:t>
      </w:r>
      <w:proofErr w:type="spellEnd"/>
      <w:r w:rsidRPr="000620CD">
        <w:t xml:space="preserve">. The leaves were dried at room temperature over 7days and powdered using clean pestle and mortar after which it was sieved. </w:t>
      </w:r>
      <w:r w:rsidRPr="000620CD">
        <w:rPr>
          <w:color w:val="000000"/>
        </w:rPr>
        <w:t>The fine powder was then packed in airtight container to avoid the effect of humidity and then stored at room temperature.</w:t>
      </w:r>
    </w:p>
    <w:p w14:paraId="768A9CAA" w14:textId="21E02E2D" w:rsidR="00F9109C" w:rsidRPr="00E81BD0" w:rsidRDefault="00F9109C" w:rsidP="00E81BD0">
      <w:pPr>
        <w:pStyle w:val="NormalWeb"/>
        <w:shd w:val="clear" w:color="auto" w:fill="FFFFFF"/>
        <w:spacing w:before="0" w:beforeAutospacing="0" w:afterAutospacing="0" w:line="360" w:lineRule="auto"/>
        <w:jc w:val="both"/>
        <w:textAlignment w:val="baseline"/>
      </w:pPr>
      <w:r w:rsidRPr="000620CD">
        <w:rPr>
          <w:color w:val="000000"/>
        </w:rPr>
        <w:t> </w:t>
      </w:r>
      <w:r w:rsidRPr="000620CD">
        <w:t>The fine particles were soaked in ethanol (2 L) for 72 h so that alkaloids and flavonoids if present will be dissolved. The solution was filtered and the filtrate concentrated using the hot air oven to give a semisolid residue. This product was kept in the refrigerator</w:t>
      </w:r>
      <w:r>
        <w:t xml:space="preserve"> (1.6</w:t>
      </w:r>
      <w:r w:rsidRPr="00DB2C78">
        <w:rPr>
          <w:vertAlign w:val="superscript"/>
        </w:rPr>
        <w:t>◦</w:t>
      </w:r>
      <w:r>
        <w:t>C or 35 F)</w:t>
      </w:r>
      <w:r w:rsidRPr="000620CD">
        <w:t xml:space="preserve"> for further use. The semi-solid extract was subsequently reconstituted in distilled water at appropriate concentrations for the various experiments.</w:t>
      </w:r>
    </w:p>
    <w:p w14:paraId="3EA92177" w14:textId="77777777" w:rsidR="00F9109C" w:rsidRPr="000620CD" w:rsidRDefault="00F9109C" w:rsidP="00F9109C">
      <w:pPr>
        <w:spacing w:after="0" w:line="360" w:lineRule="auto"/>
        <w:jc w:val="both"/>
        <w:rPr>
          <w:rFonts w:ascii="Times New Roman"/>
          <w:b/>
          <w:bCs/>
          <w:sz w:val="24"/>
          <w:szCs w:val="24"/>
        </w:rPr>
      </w:pPr>
      <w:r>
        <w:rPr>
          <w:rFonts w:ascii="Times New Roman"/>
          <w:b/>
          <w:bCs/>
          <w:sz w:val="24"/>
          <w:szCs w:val="24"/>
        </w:rPr>
        <w:t>2.4</w:t>
      </w:r>
      <w:r>
        <w:rPr>
          <w:rFonts w:ascii="Times New Roman"/>
          <w:b/>
          <w:bCs/>
          <w:sz w:val="24"/>
          <w:szCs w:val="24"/>
        </w:rPr>
        <w:tab/>
      </w:r>
      <w:r w:rsidRPr="000620CD">
        <w:rPr>
          <w:rFonts w:ascii="Times New Roman"/>
          <w:b/>
          <w:bCs/>
          <w:sz w:val="24"/>
          <w:szCs w:val="24"/>
        </w:rPr>
        <w:t>ACUTE TOXICITY TEST</w:t>
      </w:r>
    </w:p>
    <w:p w14:paraId="3C574740" w14:textId="3A8CF0D4" w:rsidR="00F9109C" w:rsidRPr="00FF6871" w:rsidRDefault="00F9109C" w:rsidP="00F9109C">
      <w:pPr>
        <w:spacing w:after="0" w:line="360" w:lineRule="auto"/>
        <w:jc w:val="both"/>
        <w:rPr>
          <w:rFonts w:ascii="Times New Roman"/>
          <w:sz w:val="24"/>
          <w:szCs w:val="24"/>
        </w:rPr>
      </w:pPr>
      <w:r w:rsidRPr="000620CD">
        <w:rPr>
          <w:rFonts w:ascii="Times New Roman"/>
          <w:sz w:val="24"/>
          <w:szCs w:val="24"/>
        </w:rPr>
        <w:lastRenderedPageBreak/>
        <w:t xml:space="preserve">The mice were divided into five groups consisting of 5 mice per group. Each group of mice for </w:t>
      </w:r>
      <w:r w:rsidRPr="000620CD">
        <w:rPr>
          <w:rFonts w:ascii="Times New Roman"/>
          <w:i/>
          <w:sz w:val="24"/>
          <w:szCs w:val="24"/>
        </w:rPr>
        <w:t xml:space="preserve">U. </w:t>
      </w:r>
      <w:proofErr w:type="spellStart"/>
      <w:r w:rsidRPr="000620CD">
        <w:rPr>
          <w:rFonts w:ascii="Times New Roman"/>
          <w:i/>
          <w:sz w:val="24"/>
          <w:szCs w:val="24"/>
        </w:rPr>
        <w:t>dioica</w:t>
      </w:r>
      <w:proofErr w:type="spellEnd"/>
      <w:r w:rsidRPr="000620CD">
        <w:rPr>
          <w:rFonts w:ascii="Times New Roman"/>
          <w:sz w:val="24"/>
          <w:szCs w:val="24"/>
        </w:rPr>
        <w:t xml:space="preserve"> were given a different dosage of the extract (</w:t>
      </w:r>
      <w:r>
        <w:rPr>
          <w:rFonts w:ascii="Times New Roman"/>
          <w:sz w:val="24"/>
          <w:szCs w:val="24"/>
        </w:rPr>
        <w:t xml:space="preserve">5000mg/kg, 4000mg/kg, 3000mg/kg, 2000mg/kg, </w:t>
      </w:r>
      <w:r w:rsidRPr="000620CD">
        <w:rPr>
          <w:rFonts w:ascii="Times New Roman"/>
          <w:sz w:val="24"/>
          <w:szCs w:val="24"/>
        </w:rPr>
        <w:t>1600</w:t>
      </w:r>
      <w:r>
        <w:rPr>
          <w:rFonts w:ascii="Times New Roman"/>
          <w:sz w:val="24"/>
          <w:szCs w:val="24"/>
        </w:rPr>
        <w:t>mg/kg</w:t>
      </w:r>
      <w:r w:rsidRPr="000620CD">
        <w:rPr>
          <w:rFonts w:ascii="Times New Roman"/>
          <w:sz w:val="24"/>
          <w:szCs w:val="24"/>
        </w:rPr>
        <w:t>, 800mg/kg, 400mg/kg, 200mg/kg, and 100mg/kg) orally and deaths in each group within 24-72hours was recorded. The LD</w:t>
      </w:r>
      <w:r w:rsidRPr="000620CD">
        <w:rPr>
          <w:rFonts w:ascii="Times New Roman"/>
          <w:sz w:val="24"/>
          <w:szCs w:val="24"/>
          <w:vertAlign w:val="subscript"/>
        </w:rPr>
        <w:t>50</w:t>
      </w:r>
      <w:r w:rsidRPr="000620CD">
        <w:rPr>
          <w:rFonts w:ascii="Times New Roman"/>
          <w:sz w:val="24"/>
          <w:szCs w:val="24"/>
        </w:rPr>
        <w:t xml:space="preserve"> </w:t>
      </w:r>
      <w:r>
        <w:rPr>
          <w:rFonts w:ascii="Times New Roman"/>
          <w:sz w:val="24"/>
          <w:szCs w:val="24"/>
        </w:rPr>
        <w:t xml:space="preserve">was </w:t>
      </w:r>
      <w:r w:rsidRPr="000620CD">
        <w:rPr>
          <w:rFonts w:ascii="Times New Roman"/>
          <w:sz w:val="24"/>
          <w:szCs w:val="24"/>
        </w:rPr>
        <w:t xml:space="preserve">calculated using </w:t>
      </w:r>
      <w:proofErr w:type="spellStart"/>
      <w:r w:rsidRPr="000620CD">
        <w:rPr>
          <w:rFonts w:ascii="Times New Roman"/>
          <w:sz w:val="24"/>
          <w:szCs w:val="24"/>
        </w:rPr>
        <w:t>probit</w:t>
      </w:r>
      <w:proofErr w:type="spellEnd"/>
      <w:r w:rsidRPr="000620CD">
        <w:rPr>
          <w:rFonts w:ascii="Times New Roman"/>
          <w:sz w:val="24"/>
          <w:szCs w:val="24"/>
        </w:rPr>
        <w:t xml:space="preserve"> kill o</w:t>
      </w:r>
      <w:r>
        <w:rPr>
          <w:rFonts w:ascii="Times New Roman"/>
          <w:sz w:val="24"/>
          <w:szCs w:val="24"/>
        </w:rPr>
        <w:t>f the dose, a</w:t>
      </w:r>
      <w:r w:rsidRPr="000620CD">
        <w:rPr>
          <w:rFonts w:ascii="Times New Roman"/>
          <w:sz w:val="24"/>
          <w:szCs w:val="24"/>
        </w:rPr>
        <w:t xml:space="preserve"> method </w:t>
      </w:r>
      <w:r>
        <w:rPr>
          <w:rFonts w:ascii="Times New Roman"/>
          <w:sz w:val="24"/>
          <w:szCs w:val="24"/>
        </w:rPr>
        <w:t xml:space="preserve">patented </w:t>
      </w:r>
      <w:r w:rsidRPr="000620CD">
        <w:rPr>
          <w:rFonts w:ascii="Times New Roman"/>
          <w:sz w:val="24"/>
          <w:szCs w:val="24"/>
        </w:rPr>
        <w:t xml:space="preserve">by </w:t>
      </w:r>
      <w:proofErr w:type="spellStart"/>
      <w:r w:rsidRPr="000620CD">
        <w:rPr>
          <w:rFonts w:ascii="Times New Roman"/>
          <w:sz w:val="24"/>
          <w:szCs w:val="24"/>
        </w:rPr>
        <w:t>Lorke</w:t>
      </w:r>
      <w:proofErr w:type="spellEnd"/>
      <w:r w:rsidRPr="000620CD">
        <w:rPr>
          <w:rFonts w:ascii="Times New Roman"/>
          <w:sz w:val="24"/>
          <w:szCs w:val="24"/>
        </w:rPr>
        <w:t>, (</w:t>
      </w:r>
      <w:r w:rsidR="003B2C02">
        <w:rPr>
          <w:rFonts w:ascii="Times New Roman"/>
          <w:sz w:val="24"/>
          <w:szCs w:val="24"/>
        </w:rPr>
        <w:t>9</w:t>
      </w:r>
      <w:r w:rsidRPr="000620CD">
        <w:rPr>
          <w:rFonts w:ascii="Times New Roman"/>
          <w:sz w:val="24"/>
          <w:szCs w:val="24"/>
        </w:rPr>
        <w:t>).</w:t>
      </w:r>
    </w:p>
    <w:p w14:paraId="7B552994" w14:textId="77777777" w:rsidR="00F9109C" w:rsidRPr="000620CD" w:rsidRDefault="00F9109C" w:rsidP="00F9109C">
      <w:pPr>
        <w:spacing w:after="0" w:line="360" w:lineRule="auto"/>
        <w:jc w:val="both"/>
        <w:rPr>
          <w:rFonts w:ascii="Times New Roman"/>
          <w:b/>
          <w:sz w:val="24"/>
          <w:szCs w:val="24"/>
        </w:rPr>
      </w:pPr>
      <w:r>
        <w:rPr>
          <w:rFonts w:ascii="Times New Roman"/>
          <w:b/>
          <w:sz w:val="24"/>
          <w:szCs w:val="24"/>
        </w:rPr>
        <w:t>2.5</w:t>
      </w:r>
      <w:r>
        <w:rPr>
          <w:rFonts w:ascii="Times New Roman"/>
          <w:b/>
          <w:sz w:val="24"/>
          <w:szCs w:val="24"/>
        </w:rPr>
        <w:tab/>
      </w:r>
      <w:r w:rsidRPr="000620CD">
        <w:rPr>
          <w:rFonts w:ascii="Times New Roman"/>
          <w:b/>
          <w:sz w:val="24"/>
          <w:szCs w:val="24"/>
        </w:rPr>
        <w:t>ADMINISTRATION OF EXTRACT</w:t>
      </w:r>
    </w:p>
    <w:p w14:paraId="0D290FF9" w14:textId="77777777" w:rsidR="00F9109C" w:rsidRPr="000620CD" w:rsidRDefault="00F9109C" w:rsidP="00F9109C">
      <w:pPr>
        <w:spacing w:after="0" w:line="360" w:lineRule="auto"/>
        <w:jc w:val="both"/>
        <w:rPr>
          <w:rFonts w:ascii="Times New Roman"/>
          <w:sz w:val="24"/>
          <w:szCs w:val="24"/>
        </w:rPr>
      </w:pPr>
      <w:r w:rsidRPr="000620CD">
        <w:rPr>
          <w:rFonts w:ascii="Times New Roman"/>
          <w:sz w:val="24"/>
          <w:szCs w:val="24"/>
        </w:rPr>
        <w:t>After the 14 days of acclimatization, the mice were randomly separated into three (3) groups of ten (10) animals each and were housed in separate cages.</w:t>
      </w:r>
    </w:p>
    <w:p w14:paraId="7B568B03" w14:textId="451586E8" w:rsidR="00F9109C" w:rsidRPr="00904819" w:rsidRDefault="00F9109C" w:rsidP="00F9109C">
      <w:pPr>
        <w:spacing w:after="0" w:line="360" w:lineRule="auto"/>
        <w:jc w:val="both"/>
        <w:rPr>
          <w:rFonts w:ascii="Times New Roman"/>
          <w:iCs/>
          <w:sz w:val="24"/>
          <w:szCs w:val="24"/>
        </w:rPr>
      </w:pPr>
      <w:r>
        <w:rPr>
          <w:rFonts w:ascii="Times New Roman"/>
          <w:sz w:val="24"/>
          <w:szCs w:val="24"/>
        </w:rPr>
        <w:t xml:space="preserve">Group 1 serves as </w:t>
      </w:r>
      <w:r w:rsidRPr="005D4348">
        <w:rPr>
          <w:rFonts w:ascii="Times New Roman"/>
          <w:sz w:val="24"/>
          <w:szCs w:val="24"/>
        </w:rPr>
        <w:t>control</w:t>
      </w:r>
      <w:r>
        <w:rPr>
          <w:rFonts w:ascii="Times New Roman"/>
          <w:sz w:val="24"/>
          <w:szCs w:val="24"/>
        </w:rPr>
        <w:t>.</w:t>
      </w:r>
      <w:r w:rsidRPr="005D4348">
        <w:rPr>
          <w:rFonts w:ascii="Times New Roman"/>
          <w:sz w:val="24"/>
          <w:szCs w:val="24"/>
        </w:rPr>
        <w:t xml:space="preserve"> </w:t>
      </w:r>
      <w:r>
        <w:rPr>
          <w:rFonts w:ascii="Times New Roman"/>
          <w:sz w:val="24"/>
          <w:szCs w:val="24"/>
        </w:rPr>
        <w:t>R</w:t>
      </w:r>
      <w:r w:rsidRPr="005D4348">
        <w:rPr>
          <w:rFonts w:ascii="Times New Roman"/>
          <w:sz w:val="24"/>
          <w:szCs w:val="24"/>
        </w:rPr>
        <w:t xml:space="preserve">eceived </w:t>
      </w:r>
      <w:r>
        <w:rPr>
          <w:rFonts w:ascii="Times New Roman"/>
          <w:sz w:val="24"/>
          <w:szCs w:val="24"/>
        </w:rPr>
        <w:t xml:space="preserve">only </w:t>
      </w:r>
      <w:r w:rsidRPr="005D4348">
        <w:rPr>
          <w:rFonts w:ascii="Times New Roman"/>
          <w:sz w:val="24"/>
          <w:szCs w:val="24"/>
        </w:rPr>
        <w:t>normal food and water</w:t>
      </w:r>
      <w:r>
        <w:rPr>
          <w:rFonts w:ascii="Times New Roman"/>
          <w:sz w:val="24"/>
          <w:szCs w:val="24"/>
        </w:rPr>
        <w:t xml:space="preserve">. Group </w:t>
      </w:r>
      <w:r w:rsidR="00373B46">
        <w:rPr>
          <w:rFonts w:ascii="Times New Roman"/>
          <w:sz w:val="24"/>
          <w:szCs w:val="24"/>
        </w:rPr>
        <w:t>2</w:t>
      </w:r>
      <w:r w:rsidRPr="005D4348">
        <w:rPr>
          <w:rFonts w:ascii="Times New Roman"/>
          <w:sz w:val="24"/>
          <w:szCs w:val="24"/>
        </w:rPr>
        <w:t xml:space="preserve"> </w:t>
      </w:r>
      <w:r>
        <w:rPr>
          <w:rFonts w:ascii="Times New Roman"/>
          <w:sz w:val="24"/>
          <w:szCs w:val="24"/>
        </w:rPr>
        <w:t>receives</w:t>
      </w:r>
      <w:r w:rsidRPr="005D4348">
        <w:rPr>
          <w:rFonts w:ascii="Times New Roman"/>
          <w:sz w:val="24"/>
          <w:szCs w:val="24"/>
        </w:rPr>
        <w:t xml:space="preserve"> low dose 400 mgkg</w:t>
      </w:r>
      <w:r w:rsidRPr="005D4348">
        <w:rPr>
          <w:rFonts w:ascii="Times New Roman"/>
          <w:sz w:val="24"/>
          <w:szCs w:val="24"/>
          <w:vertAlign w:val="superscript"/>
        </w:rPr>
        <w:t xml:space="preserve">-1 </w:t>
      </w:r>
      <w:r w:rsidRPr="005D4348">
        <w:rPr>
          <w:rFonts w:ascii="Times New Roman"/>
          <w:sz w:val="24"/>
          <w:szCs w:val="24"/>
        </w:rPr>
        <w:t xml:space="preserve">of ethanol extract of </w:t>
      </w:r>
      <w:r w:rsidRPr="005D4348">
        <w:rPr>
          <w:rFonts w:ascii="Times New Roman"/>
          <w:i/>
          <w:sz w:val="24"/>
          <w:szCs w:val="24"/>
        </w:rPr>
        <w:t xml:space="preserve">u. </w:t>
      </w:r>
      <w:proofErr w:type="spellStart"/>
      <w:r w:rsidRPr="005D4348">
        <w:rPr>
          <w:rFonts w:ascii="Times New Roman"/>
          <w:i/>
          <w:sz w:val="24"/>
          <w:szCs w:val="24"/>
        </w:rPr>
        <w:t>dioica</w:t>
      </w:r>
      <w:proofErr w:type="spellEnd"/>
      <w:r w:rsidRPr="005D4348">
        <w:rPr>
          <w:rFonts w:ascii="Times New Roman"/>
          <w:i/>
          <w:sz w:val="24"/>
          <w:szCs w:val="24"/>
        </w:rPr>
        <w:t>,</w:t>
      </w:r>
      <w:r w:rsidRPr="005D4348">
        <w:rPr>
          <w:rFonts w:ascii="Times New Roman"/>
          <w:sz w:val="24"/>
          <w:szCs w:val="24"/>
        </w:rPr>
        <w:t xml:space="preserve"> food and water</w:t>
      </w:r>
      <w:r>
        <w:rPr>
          <w:rFonts w:ascii="Times New Roman"/>
          <w:i/>
          <w:sz w:val="24"/>
          <w:szCs w:val="24"/>
        </w:rPr>
        <w:t>.</w:t>
      </w:r>
      <w:r>
        <w:rPr>
          <w:rFonts w:ascii="Times New Roman"/>
          <w:iCs/>
          <w:sz w:val="24"/>
          <w:szCs w:val="24"/>
        </w:rPr>
        <w:t xml:space="preserve"> Group</w:t>
      </w:r>
      <w:r w:rsidRPr="00904819">
        <w:rPr>
          <w:rFonts w:ascii="Times New Roman"/>
          <w:sz w:val="24"/>
          <w:szCs w:val="24"/>
        </w:rPr>
        <w:t xml:space="preserve"> </w:t>
      </w:r>
      <w:r w:rsidR="00373B46">
        <w:rPr>
          <w:rFonts w:ascii="Times New Roman"/>
          <w:sz w:val="24"/>
          <w:szCs w:val="24"/>
        </w:rPr>
        <w:t>3</w:t>
      </w:r>
      <w:r w:rsidRPr="00904819">
        <w:rPr>
          <w:rFonts w:ascii="Times New Roman"/>
          <w:sz w:val="24"/>
          <w:szCs w:val="24"/>
        </w:rPr>
        <w:t xml:space="preserve"> </w:t>
      </w:r>
      <w:r>
        <w:rPr>
          <w:rFonts w:ascii="Times New Roman"/>
          <w:sz w:val="24"/>
          <w:szCs w:val="24"/>
        </w:rPr>
        <w:t>receives</w:t>
      </w:r>
      <w:r w:rsidRPr="00904819">
        <w:rPr>
          <w:rFonts w:ascii="Times New Roman"/>
          <w:sz w:val="24"/>
          <w:szCs w:val="24"/>
        </w:rPr>
        <w:t xml:space="preserve"> high dose 800 mgkg</w:t>
      </w:r>
      <w:r w:rsidRPr="00904819">
        <w:rPr>
          <w:rFonts w:ascii="Times New Roman"/>
          <w:sz w:val="24"/>
          <w:szCs w:val="24"/>
          <w:vertAlign w:val="superscript"/>
        </w:rPr>
        <w:t xml:space="preserve">-1 </w:t>
      </w:r>
      <w:r w:rsidRPr="00904819">
        <w:rPr>
          <w:rFonts w:ascii="Times New Roman"/>
          <w:sz w:val="24"/>
          <w:szCs w:val="24"/>
        </w:rPr>
        <w:t xml:space="preserve">of ethanol extract of </w:t>
      </w:r>
      <w:r w:rsidRPr="00904819">
        <w:rPr>
          <w:rFonts w:ascii="Times New Roman"/>
          <w:i/>
          <w:sz w:val="24"/>
          <w:szCs w:val="24"/>
        </w:rPr>
        <w:t xml:space="preserve">u. </w:t>
      </w:r>
      <w:proofErr w:type="spellStart"/>
      <w:r w:rsidRPr="00904819">
        <w:rPr>
          <w:rFonts w:ascii="Times New Roman"/>
          <w:i/>
          <w:sz w:val="24"/>
          <w:szCs w:val="24"/>
        </w:rPr>
        <w:t>dioica</w:t>
      </w:r>
      <w:proofErr w:type="spellEnd"/>
      <w:r w:rsidRPr="00904819">
        <w:rPr>
          <w:rFonts w:ascii="Times New Roman"/>
          <w:sz w:val="24"/>
          <w:szCs w:val="24"/>
        </w:rPr>
        <w:t>, food and water</w:t>
      </w:r>
      <w:r w:rsidRPr="00904819">
        <w:rPr>
          <w:rFonts w:ascii="Times New Roman"/>
          <w:i/>
          <w:sz w:val="24"/>
          <w:szCs w:val="24"/>
        </w:rPr>
        <w:t>.</w:t>
      </w:r>
    </w:p>
    <w:p w14:paraId="421FDDD6" w14:textId="77777777" w:rsidR="00F9109C" w:rsidRPr="000620CD" w:rsidRDefault="00F9109C" w:rsidP="00F9109C">
      <w:pPr>
        <w:spacing w:after="0" w:line="360" w:lineRule="auto"/>
        <w:jc w:val="both"/>
        <w:rPr>
          <w:rFonts w:ascii="Times New Roman"/>
          <w:sz w:val="24"/>
          <w:szCs w:val="24"/>
        </w:rPr>
      </w:pPr>
      <w:r w:rsidRPr="000620CD">
        <w:rPr>
          <w:rFonts w:ascii="Times New Roman"/>
          <w:sz w:val="24"/>
          <w:szCs w:val="24"/>
        </w:rPr>
        <w:t xml:space="preserve">The extract was mixed with 6 grams of normal rodent chew (6g=average mice food intake) for each mouse in the test group while the control received 6 grams of normal rodent chew per day. The two groups also received 15 milliliters of water per </w:t>
      </w:r>
      <w:r>
        <w:rPr>
          <w:rFonts w:ascii="Times New Roman"/>
          <w:sz w:val="24"/>
          <w:szCs w:val="24"/>
        </w:rPr>
        <w:t>mouse</w:t>
      </w:r>
      <w:r w:rsidRPr="000620CD">
        <w:rPr>
          <w:rFonts w:ascii="Times New Roman"/>
          <w:sz w:val="24"/>
          <w:szCs w:val="24"/>
        </w:rPr>
        <w:t xml:space="preserve"> each day.</w:t>
      </w:r>
      <w:r>
        <w:rPr>
          <w:rFonts w:ascii="Times New Roman"/>
          <w:sz w:val="24"/>
          <w:szCs w:val="24"/>
        </w:rPr>
        <w:t xml:space="preserve"> </w:t>
      </w:r>
      <w:r w:rsidRPr="000620CD">
        <w:rPr>
          <w:rFonts w:ascii="Times New Roman"/>
          <w:sz w:val="24"/>
          <w:szCs w:val="24"/>
        </w:rPr>
        <w:t xml:space="preserve">Their daily food and water intake were measured using electronic weighing balance and syringe respectively every 24 hours and their body weight measured every three days for each </w:t>
      </w:r>
      <w:r>
        <w:rPr>
          <w:rFonts w:ascii="Times New Roman"/>
          <w:sz w:val="24"/>
          <w:szCs w:val="24"/>
        </w:rPr>
        <w:t>mouse</w:t>
      </w:r>
      <w:r w:rsidRPr="000620CD">
        <w:rPr>
          <w:rFonts w:ascii="Times New Roman"/>
          <w:sz w:val="24"/>
          <w:szCs w:val="24"/>
        </w:rPr>
        <w:t>.</w:t>
      </w:r>
    </w:p>
    <w:p w14:paraId="5B8E3C5F" w14:textId="77777777" w:rsidR="00F9109C" w:rsidRDefault="00F9109C" w:rsidP="00F9109C">
      <w:pPr>
        <w:spacing w:after="0" w:line="360" w:lineRule="auto"/>
        <w:jc w:val="both"/>
        <w:rPr>
          <w:rFonts w:ascii="Times New Roman"/>
          <w:b/>
          <w:sz w:val="24"/>
          <w:szCs w:val="24"/>
        </w:rPr>
      </w:pPr>
    </w:p>
    <w:p w14:paraId="7AAEFC59" w14:textId="77777777" w:rsidR="00F9109C" w:rsidRPr="00377CB3" w:rsidRDefault="00F9109C" w:rsidP="00F9109C">
      <w:pPr>
        <w:spacing w:after="0" w:line="360" w:lineRule="auto"/>
        <w:jc w:val="both"/>
        <w:rPr>
          <w:rFonts w:ascii="Times New Roman"/>
          <w:sz w:val="24"/>
          <w:szCs w:val="24"/>
          <w:lang w:val="en-GB"/>
        </w:rPr>
      </w:pPr>
      <w:r w:rsidRPr="000620CD">
        <w:rPr>
          <w:rFonts w:ascii="Times New Roman"/>
          <w:b/>
          <w:sz w:val="24"/>
          <w:szCs w:val="24"/>
        </w:rPr>
        <w:t>Dose</w:t>
      </w:r>
      <w:r>
        <w:rPr>
          <w:rFonts w:ascii="Times New Roman"/>
          <w:b/>
          <w:sz w:val="24"/>
          <w:szCs w:val="24"/>
        </w:rPr>
        <w:t xml:space="preserve"> calculation</w:t>
      </w:r>
      <w:r w:rsidRPr="000620CD">
        <w:rPr>
          <w:rFonts w:ascii="Times New Roman"/>
          <w:b/>
          <w:sz w:val="24"/>
          <w:szCs w:val="24"/>
        </w:rPr>
        <w:t>;</w:t>
      </w:r>
      <w:r w:rsidRPr="000620CD">
        <w:rPr>
          <w:rFonts w:ascii="Times New Roman"/>
          <w:sz w:val="24"/>
          <w:szCs w:val="24"/>
        </w:rPr>
        <w:t xml:space="preserve"> the calculation of the dosage was done using the standard formula as follows;</w:t>
      </w:r>
    </w:p>
    <w:p w14:paraId="325D51C5" w14:textId="4BFFB9B9" w:rsidR="003766CE" w:rsidRPr="00FF6871" w:rsidRDefault="00F9109C" w:rsidP="00FF6871">
      <w:pPr>
        <w:spacing w:after="0" w:line="360" w:lineRule="auto"/>
        <w:jc w:val="both"/>
        <w:rPr>
          <w:rFonts w:ascii="Times New Roman"/>
          <w:sz w:val="24"/>
          <w:szCs w:val="24"/>
        </w:rPr>
      </w:pPr>
      <w:r w:rsidRPr="000620CD">
        <w:rPr>
          <w:rFonts w:ascii="Times New Roman"/>
          <w:sz w:val="24"/>
          <w:szCs w:val="24"/>
        </w:rPr>
        <w:t>Dose = (dose to be administered x weight of the mouse) / (1000 x concentration of the stock solution).</w:t>
      </w:r>
      <w:r>
        <w:rPr>
          <w:rFonts w:ascii="Times New Roman"/>
          <w:sz w:val="24"/>
          <w:szCs w:val="24"/>
        </w:rPr>
        <w:t xml:space="preserve"> </w:t>
      </w:r>
      <w:r w:rsidRPr="000620CD">
        <w:rPr>
          <w:rFonts w:ascii="Times New Roman"/>
          <w:sz w:val="24"/>
          <w:szCs w:val="24"/>
        </w:rPr>
        <w:t xml:space="preserve">The stock solution was prepared by dissolving </w:t>
      </w:r>
      <w:r w:rsidR="00745014">
        <w:rPr>
          <w:rFonts w:ascii="Times New Roman"/>
          <w:sz w:val="24"/>
          <w:szCs w:val="24"/>
        </w:rPr>
        <w:t>O</w:t>
      </w:r>
      <w:r w:rsidRPr="000620CD">
        <w:rPr>
          <w:rFonts w:ascii="Times New Roman"/>
          <w:sz w:val="24"/>
          <w:szCs w:val="24"/>
        </w:rPr>
        <w:t>ne gram (1 g) of the extract in twenty milliliters (20 ml) of distilled water.</w:t>
      </w:r>
    </w:p>
    <w:p w14:paraId="19B57DF2" w14:textId="108377E0" w:rsidR="00DE0C56" w:rsidRPr="000620CD" w:rsidRDefault="00745014" w:rsidP="00DE0C56">
      <w:pPr>
        <w:pStyle w:val="BodyTextIndent3"/>
        <w:spacing w:line="360" w:lineRule="auto"/>
        <w:ind w:left="0"/>
        <w:jc w:val="both"/>
        <w:rPr>
          <w:rFonts w:ascii="Times New Roman" w:hAnsi="Times New Roman"/>
          <w:b/>
          <w:sz w:val="24"/>
          <w:szCs w:val="24"/>
        </w:rPr>
      </w:pPr>
      <w:r>
        <w:rPr>
          <w:rFonts w:ascii="Times New Roman" w:hAnsi="Times New Roman"/>
          <w:b/>
          <w:sz w:val="24"/>
          <w:szCs w:val="24"/>
        </w:rPr>
        <w:t>2.6</w:t>
      </w:r>
      <w:r>
        <w:rPr>
          <w:rFonts w:ascii="Times New Roman" w:hAnsi="Times New Roman"/>
          <w:b/>
          <w:sz w:val="24"/>
          <w:szCs w:val="24"/>
        </w:rPr>
        <w:tab/>
      </w:r>
      <w:r w:rsidR="00DE0C56" w:rsidRPr="000620CD">
        <w:rPr>
          <w:rFonts w:ascii="Times New Roman" w:hAnsi="Times New Roman"/>
          <w:b/>
          <w:sz w:val="24"/>
          <w:szCs w:val="24"/>
        </w:rPr>
        <w:t>EXPERIMENTAL PROTOCOL</w:t>
      </w:r>
    </w:p>
    <w:p w14:paraId="7DE24E1D" w14:textId="27EA1A98" w:rsidR="00925B0C" w:rsidRDefault="00745014" w:rsidP="00925B0C">
      <w:pPr>
        <w:spacing w:line="360" w:lineRule="auto"/>
        <w:jc w:val="both"/>
        <w:rPr>
          <w:rFonts w:ascii="Times New Roman"/>
          <w:b/>
          <w:sz w:val="24"/>
          <w:szCs w:val="24"/>
        </w:rPr>
      </w:pPr>
      <w:r>
        <w:rPr>
          <w:rFonts w:ascii="Times New Roman"/>
          <w:b/>
          <w:sz w:val="24"/>
          <w:szCs w:val="24"/>
        </w:rPr>
        <w:t>2.6.1</w:t>
      </w:r>
      <w:r>
        <w:rPr>
          <w:rFonts w:ascii="Times New Roman"/>
          <w:b/>
          <w:sz w:val="24"/>
          <w:szCs w:val="24"/>
        </w:rPr>
        <w:tab/>
      </w:r>
      <w:r w:rsidR="00925B0C" w:rsidRPr="000620CD">
        <w:rPr>
          <w:rFonts w:ascii="Times New Roman"/>
          <w:b/>
          <w:sz w:val="24"/>
          <w:szCs w:val="24"/>
        </w:rPr>
        <w:t>Motor Coordination and Equilibrium Using Beam Walking Test</w:t>
      </w:r>
    </w:p>
    <w:p w14:paraId="5D0372BC" w14:textId="21CC66D4" w:rsidR="002251BC" w:rsidRPr="00C44CB5" w:rsidRDefault="002251BC" w:rsidP="00925B0C">
      <w:pPr>
        <w:spacing w:line="360" w:lineRule="auto"/>
        <w:jc w:val="both"/>
        <w:rPr>
          <w:rFonts w:ascii="Times New Roman"/>
          <w:color w:val="000000"/>
          <w:sz w:val="24"/>
          <w:szCs w:val="24"/>
        </w:rPr>
      </w:pPr>
      <w:r>
        <w:rPr>
          <w:rFonts w:ascii="Times New Roman"/>
          <w:b/>
          <w:sz w:val="24"/>
          <w:szCs w:val="24"/>
        </w:rPr>
        <w:t xml:space="preserve">Fig 1. </w:t>
      </w:r>
      <w:r w:rsidR="006A0B99" w:rsidRPr="000620CD">
        <w:rPr>
          <w:rFonts w:ascii="Times New Roman"/>
          <w:b/>
          <w:sz w:val="24"/>
          <w:szCs w:val="24"/>
        </w:rPr>
        <w:t>Beam walking apparatus</w:t>
      </w:r>
    </w:p>
    <w:p w14:paraId="6DDB9B1B" w14:textId="23B27688" w:rsidR="00925B0C" w:rsidRPr="000620CD" w:rsidRDefault="00925B0C" w:rsidP="00925B0C">
      <w:pPr>
        <w:spacing w:line="360" w:lineRule="auto"/>
        <w:jc w:val="center"/>
        <w:rPr>
          <w:rFonts w:ascii="Times New Roman"/>
          <w:sz w:val="24"/>
          <w:szCs w:val="24"/>
        </w:rPr>
      </w:pPr>
      <w:r w:rsidRPr="006B3B23">
        <w:rPr>
          <w:rFonts w:ascii="Times New Roman"/>
          <w:noProof/>
          <w:sz w:val="24"/>
          <w:szCs w:val="24"/>
        </w:rPr>
        <w:lastRenderedPageBreak/>
        <w:drawing>
          <wp:inline distT="0" distB="0" distL="0" distR="0" wp14:anchorId="2CED4160" wp14:editId="30901CED">
            <wp:extent cx="4017645" cy="3650615"/>
            <wp:effectExtent l="0" t="0" r="1905" b="6985"/>
            <wp:docPr id="371051679" name="Picture 3" descr="100_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0_00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7645" cy="3650615"/>
                    </a:xfrm>
                    <a:prstGeom prst="rect">
                      <a:avLst/>
                    </a:prstGeom>
                    <a:noFill/>
                    <a:ln>
                      <a:noFill/>
                    </a:ln>
                  </pic:spPr>
                </pic:pic>
              </a:graphicData>
            </a:graphic>
          </wp:inline>
        </w:drawing>
      </w:r>
    </w:p>
    <w:p w14:paraId="7B47C8DB" w14:textId="54AA3BFE" w:rsidR="00925B0C" w:rsidRPr="00925B0C" w:rsidRDefault="002251BC" w:rsidP="00925B0C">
      <w:pPr>
        <w:spacing w:line="360" w:lineRule="auto"/>
        <w:ind w:left="1440" w:firstLine="720"/>
        <w:jc w:val="both"/>
        <w:rPr>
          <w:rFonts w:ascii="Times New Roman"/>
          <w:b/>
          <w:sz w:val="24"/>
          <w:szCs w:val="24"/>
        </w:rPr>
      </w:pPr>
      <w:r>
        <w:rPr>
          <w:rFonts w:ascii="Times New Roman"/>
          <w:b/>
          <w:sz w:val="24"/>
          <w:szCs w:val="24"/>
        </w:rPr>
        <w:t xml:space="preserve"> </w:t>
      </w:r>
    </w:p>
    <w:p w14:paraId="18CA3410" w14:textId="5B0B0C8A" w:rsidR="00925B0C" w:rsidRPr="00925B0C" w:rsidRDefault="00925B0C" w:rsidP="00925B0C">
      <w:pPr>
        <w:spacing w:line="360" w:lineRule="auto"/>
        <w:jc w:val="both"/>
        <w:rPr>
          <w:rFonts w:ascii="Times New Roman"/>
          <w:sz w:val="24"/>
          <w:szCs w:val="24"/>
        </w:rPr>
      </w:pPr>
      <w:r w:rsidRPr="000620CD">
        <w:rPr>
          <w:rFonts w:ascii="Times New Roman"/>
          <w:sz w:val="24"/>
          <w:szCs w:val="24"/>
        </w:rPr>
        <w:t>Beam walking is a test of fine motor coordination and balance.</w:t>
      </w:r>
    </w:p>
    <w:p w14:paraId="203C1A83" w14:textId="77777777" w:rsidR="00925B0C" w:rsidRPr="000620CD" w:rsidRDefault="00925B0C" w:rsidP="00925B0C">
      <w:pPr>
        <w:spacing w:line="360" w:lineRule="auto"/>
        <w:jc w:val="both"/>
        <w:rPr>
          <w:rFonts w:ascii="Times New Roman"/>
          <w:b/>
          <w:sz w:val="24"/>
          <w:szCs w:val="24"/>
        </w:rPr>
      </w:pPr>
      <w:r w:rsidRPr="000620CD">
        <w:rPr>
          <w:rFonts w:ascii="Times New Roman"/>
          <w:b/>
          <w:sz w:val="24"/>
          <w:szCs w:val="24"/>
        </w:rPr>
        <w:t>Apparatus</w:t>
      </w:r>
    </w:p>
    <w:p w14:paraId="3CD1DF1E" w14:textId="77777777" w:rsidR="00925B0C" w:rsidRPr="002F5BE7" w:rsidRDefault="00925B0C" w:rsidP="00CB0152">
      <w:pPr>
        <w:spacing w:line="360" w:lineRule="auto"/>
        <w:jc w:val="both"/>
        <w:rPr>
          <w:rFonts w:ascii="Times New Roman"/>
          <w:sz w:val="24"/>
          <w:szCs w:val="24"/>
        </w:rPr>
      </w:pPr>
      <w:r w:rsidRPr="000620CD">
        <w:rPr>
          <w:rFonts w:ascii="Times New Roman"/>
          <w:sz w:val="24"/>
          <w:szCs w:val="24"/>
        </w:rPr>
        <w:t>The beam has a length of 100 cm, a width of 2 cm and is elevated to a height of 40 cm. The beam is marked at 5 cm and 1 cm intervals.  It is composed of wood and is coated with black paint. The camera is located 175 cm above the beam. The subject is scored live and filmed with a video camera.</w:t>
      </w:r>
      <w:r>
        <w:rPr>
          <w:rFonts w:ascii="Times New Roman"/>
          <w:sz w:val="24"/>
          <w:szCs w:val="24"/>
        </w:rPr>
        <w:t xml:space="preserve">  </w:t>
      </w:r>
    </w:p>
    <w:p w14:paraId="5A695F55" w14:textId="77777777" w:rsidR="00925B0C" w:rsidRPr="000620CD" w:rsidRDefault="00925B0C" w:rsidP="00925B0C">
      <w:pPr>
        <w:spacing w:line="360" w:lineRule="auto"/>
        <w:jc w:val="both"/>
        <w:rPr>
          <w:rFonts w:ascii="Times New Roman"/>
          <w:b/>
          <w:sz w:val="24"/>
          <w:szCs w:val="24"/>
        </w:rPr>
      </w:pPr>
      <w:r w:rsidRPr="000620CD">
        <w:rPr>
          <w:rFonts w:ascii="Times New Roman"/>
          <w:b/>
          <w:sz w:val="24"/>
          <w:szCs w:val="24"/>
        </w:rPr>
        <w:t>Procedure</w:t>
      </w:r>
    </w:p>
    <w:p w14:paraId="177B2D21" w14:textId="77777777" w:rsidR="00925B0C" w:rsidRDefault="00925B0C" w:rsidP="003766CE">
      <w:pPr>
        <w:spacing w:line="360" w:lineRule="auto"/>
        <w:jc w:val="both"/>
        <w:rPr>
          <w:rFonts w:ascii="Times New Roman"/>
          <w:sz w:val="24"/>
          <w:szCs w:val="24"/>
        </w:rPr>
      </w:pPr>
      <w:r w:rsidRPr="000620CD">
        <w:rPr>
          <w:rFonts w:ascii="Times New Roman"/>
          <w:sz w:val="24"/>
          <w:szCs w:val="24"/>
        </w:rPr>
        <w:t xml:space="preserve">The subject is carried to the test room in the home cage.  The mouse is removed from its home cage and placed at one end of the balance beam.  After the mouse has secured its grip on the beam, the trial begins. The maximum length of the trial is two minutes. The mouse is tested under white light, during the dark phase.  The beam is cleaned with 70% ethanol and permitted to dry between each trial. </w:t>
      </w:r>
    </w:p>
    <w:p w14:paraId="003A00A9" w14:textId="77777777" w:rsidR="00FF6871" w:rsidRPr="000620CD" w:rsidRDefault="00FF6871" w:rsidP="003766CE">
      <w:pPr>
        <w:spacing w:line="360" w:lineRule="auto"/>
        <w:jc w:val="both"/>
        <w:rPr>
          <w:rFonts w:ascii="Times New Roman"/>
          <w:sz w:val="24"/>
          <w:szCs w:val="24"/>
        </w:rPr>
      </w:pPr>
    </w:p>
    <w:p w14:paraId="6B7EF805" w14:textId="77777777" w:rsidR="00925B0C" w:rsidRPr="000620CD" w:rsidRDefault="00925B0C" w:rsidP="00925B0C">
      <w:pPr>
        <w:spacing w:line="360" w:lineRule="auto"/>
        <w:jc w:val="both"/>
        <w:rPr>
          <w:rFonts w:ascii="Times New Roman"/>
          <w:b/>
          <w:sz w:val="24"/>
          <w:szCs w:val="24"/>
        </w:rPr>
      </w:pPr>
      <w:r w:rsidRPr="000620CD">
        <w:rPr>
          <w:rFonts w:ascii="Times New Roman"/>
          <w:b/>
          <w:sz w:val="24"/>
          <w:szCs w:val="24"/>
        </w:rPr>
        <w:lastRenderedPageBreak/>
        <w:t>What was measured:</w:t>
      </w:r>
    </w:p>
    <w:p w14:paraId="00FDB807" w14:textId="77777777" w:rsidR="00925B0C" w:rsidRPr="000620CD" w:rsidRDefault="00925B0C" w:rsidP="00925B0C">
      <w:pPr>
        <w:spacing w:line="360" w:lineRule="auto"/>
        <w:jc w:val="both"/>
        <w:rPr>
          <w:rFonts w:ascii="Times New Roman"/>
          <w:sz w:val="24"/>
          <w:szCs w:val="24"/>
        </w:rPr>
      </w:pPr>
      <w:r w:rsidRPr="000620CD">
        <w:rPr>
          <w:rFonts w:ascii="Times New Roman"/>
          <w:sz w:val="24"/>
          <w:szCs w:val="24"/>
        </w:rPr>
        <w:t>Distance traveled:  The number of line crosses.</w:t>
      </w:r>
    </w:p>
    <w:p w14:paraId="2089A0B6" w14:textId="675D0EDC" w:rsidR="00925B0C" w:rsidRPr="000620CD" w:rsidRDefault="00925B0C" w:rsidP="00925B0C">
      <w:pPr>
        <w:spacing w:line="360" w:lineRule="auto"/>
        <w:jc w:val="both"/>
        <w:rPr>
          <w:rFonts w:ascii="Times New Roman"/>
          <w:sz w:val="24"/>
          <w:szCs w:val="24"/>
        </w:rPr>
      </w:pPr>
      <w:r w:rsidRPr="000620CD">
        <w:rPr>
          <w:rFonts w:ascii="Times New Roman"/>
          <w:sz w:val="24"/>
          <w:szCs w:val="24"/>
        </w:rPr>
        <w:t>Foot Slips:  Number of times one of the mouse</w:t>
      </w:r>
      <w:r w:rsidRPr="000620CD">
        <w:rPr>
          <w:rFonts w:ascii="Times New Roman"/>
          <w:sz w:val="24"/>
          <w:szCs w:val="24"/>
        </w:rPr>
        <w:t>’</w:t>
      </w:r>
      <w:r w:rsidRPr="000620CD">
        <w:rPr>
          <w:rFonts w:ascii="Times New Roman"/>
          <w:sz w:val="24"/>
          <w:szCs w:val="24"/>
        </w:rPr>
        <w:t xml:space="preserve">s back feet </w:t>
      </w:r>
      <w:r w:rsidR="00DA5A37" w:rsidRPr="000620CD">
        <w:rPr>
          <w:rFonts w:ascii="Times New Roman"/>
          <w:sz w:val="24"/>
          <w:szCs w:val="24"/>
        </w:rPr>
        <w:t>slip</w:t>
      </w:r>
      <w:r w:rsidRPr="000620CD">
        <w:rPr>
          <w:rFonts w:ascii="Times New Roman"/>
          <w:sz w:val="24"/>
          <w:szCs w:val="24"/>
        </w:rPr>
        <w:t xml:space="preserve"> from the beam</w:t>
      </w:r>
    </w:p>
    <w:p w14:paraId="5AE73A7C" w14:textId="77777777" w:rsidR="00925B0C" w:rsidRPr="000620CD" w:rsidRDefault="00925B0C" w:rsidP="00925B0C">
      <w:pPr>
        <w:spacing w:line="360" w:lineRule="auto"/>
        <w:jc w:val="both"/>
        <w:rPr>
          <w:rFonts w:ascii="Times New Roman"/>
          <w:sz w:val="24"/>
          <w:szCs w:val="24"/>
        </w:rPr>
      </w:pPr>
      <w:r w:rsidRPr="000620CD">
        <w:rPr>
          <w:rFonts w:ascii="Times New Roman"/>
          <w:sz w:val="24"/>
          <w:szCs w:val="24"/>
        </w:rPr>
        <w:t>Number of turns:  Frequency that the animal reversed direction</w:t>
      </w:r>
    </w:p>
    <w:p w14:paraId="73BBA09D" w14:textId="77777777" w:rsidR="00925B0C" w:rsidRPr="000620CD" w:rsidRDefault="00925B0C" w:rsidP="00925B0C">
      <w:pPr>
        <w:spacing w:line="360" w:lineRule="auto"/>
        <w:jc w:val="both"/>
        <w:rPr>
          <w:rFonts w:ascii="Times New Roman"/>
          <w:sz w:val="24"/>
          <w:szCs w:val="24"/>
        </w:rPr>
      </w:pPr>
      <w:r w:rsidRPr="000620CD">
        <w:rPr>
          <w:rFonts w:ascii="Times New Roman"/>
          <w:sz w:val="24"/>
          <w:szCs w:val="24"/>
        </w:rPr>
        <w:t>Fall:  Time at which the animal fell off of the beam.  If a fall occurred the animal was not placed back on the beam but was returned to the home cage.  The trial was not repeated.</w:t>
      </w:r>
    </w:p>
    <w:p w14:paraId="21307630" w14:textId="79C0B5D7" w:rsidR="00925B0C" w:rsidRPr="000620CD" w:rsidRDefault="00745014" w:rsidP="00925B0C">
      <w:pPr>
        <w:spacing w:line="360" w:lineRule="auto"/>
        <w:jc w:val="both"/>
        <w:rPr>
          <w:rFonts w:ascii="Times New Roman"/>
          <w:b/>
          <w:color w:val="000000"/>
          <w:sz w:val="24"/>
          <w:szCs w:val="24"/>
        </w:rPr>
      </w:pPr>
      <w:r>
        <w:rPr>
          <w:rFonts w:ascii="Times New Roman"/>
          <w:b/>
          <w:color w:val="000000"/>
          <w:sz w:val="24"/>
          <w:szCs w:val="24"/>
        </w:rPr>
        <w:t>2.7</w:t>
      </w:r>
      <w:r>
        <w:rPr>
          <w:rFonts w:ascii="Times New Roman"/>
          <w:b/>
          <w:color w:val="000000"/>
          <w:sz w:val="24"/>
          <w:szCs w:val="24"/>
        </w:rPr>
        <w:tab/>
      </w:r>
      <w:r w:rsidR="00925B0C" w:rsidRPr="000620CD">
        <w:rPr>
          <w:rFonts w:ascii="Times New Roman"/>
          <w:b/>
          <w:color w:val="000000"/>
          <w:sz w:val="24"/>
          <w:szCs w:val="24"/>
        </w:rPr>
        <w:t>FEAR AND ANXIETY</w:t>
      </w:r>
    </w:p>
    <w:p w14:paraId="2E6DA94B" w14:textId="4C3804B2" w:rsidR="00E2430F" w:rsidRPr="00FF6871" w:rsidRDefault="00925B0C" w:rsidP="00925B0C">
      <w:pPr>
        <w:spacing w:line="360" w:lineRule="auto"/>
        <w:jc w:val="both"/>
        <w:rPr>
          <w:rFonts w:ascii="Times New Roman"/>
          <w:sz w:val="24"/>
          <w:szCs w:val="24"/>
        </w:rPr>
      </w:pPr>
      <w:r w:rsidRPr="000620CD">
        <w:rPr>
          <w:rFonts w:ascii="Times New Roman"/>
          <w:sz w:val="24"/>
          <w:szCs w:val="24"/>
        </w:rPr>
        <w:t>Anxiety and fear were assessed using the light and dark transition box and elevated p</w:t>
      </w:r>
      <w:r>
        <w:rPr>
          <w:rFonts w:ascii="Times New Roman"/>
          <w:sz w:val="24"/>
          <w:szCs w:val="24"/>
        </w:rPr>
        <w:t>lus maze.</w:t>
      </w:r>
    </w:p>
    <w:p w14:paraId="47CAE164" w14:textId="76A837B2" w:rsidR="00925B0C" w:rsidRPr="000620CD" w:rsidRDefault="00925B0C" w:rsidP="00925B0C">
      <w:pPr>
        <w:spacing w:line="360" w:lineRule="auto"/>
        <w:jc w:val="both"/>
        <w:rPr>
          <w:rFonts w:ascii="Times New Roman"/>
          <w:sz w:val="24"/>
          <w:szCs w:val="24"/>
        </w:rPr>
      </w:pPr>
      <w:r w:rsidRPr="000620CD">
        <w:rPr>
          <w:rFonts w:ascii="Times New Roman"/>
          <w:b/>
          <w:sz w:val="24"/>
          <w:szCs w:val="24"/>
        </w:rPr>
        <w:t>LIGHT/DARK TRANSITION BOX</w:t>
      </w:r>
    </w:p>
    <w:p w14:paraId="4D359F88" w14:textId="514D377B" w:rsidR="00925B0C" w:rsidRPr="000620CD" w:rsidRDefault="00925B0C" w:rsidP="00925B0C">
      <w:pPr>
        <w:spacing w:line="360" w:lineRule="auto"/>
        <w:ind w:left="180"/>
        <w:jc w:val="both"/>
        <w:rPr>
          <w:rFonts w:ascii="Times New Roman"/>
          <w:sz w:val="24"/>
          <w:szCs w:val="24"/>
        </w:rPr>
      </w:pPr>
      <w:r w:rsidRPr="006B3B23">
        <w:rPr>
          <w:rFonts w:ascii="Times New Roman"/>
          <w:noProof/>
          <w:color w:val="000000"/>
          <w:sz w:val="24"/>
          <w:szCs w:val="24"/>
        </w:rPr>
        <w:drawing>
          <wp:inline distT="0" distB="0" distL="0" distR="0" wp14:anchorId="24F1D06D" wp14:editId="4986A17F">
            <wp:extent cx="4488872" cy="2648470"/>
            <wp:effectExtent l="0" t="0" r="6985" b="0"/>
            <wp:docPr id="771371398" name="Picture 2" descr="Untitle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8"/>
                    <pic:cNvPicPr>
                      <a:picLocks noChangeAspect="1" noChangeArrowheads="1"/>
                    </pic:cNvPicPr>
                  </pic:nvPicPr>
                  <pic:blipFill>
                    <a:blip r:embed="rId8">
                      <a:extLst>
                        <a:ext uri="{28A0092B-C50C-407E-A947-70E740481C1C}">
                          <a14:useLocalDpi xmlns:a14="http://schemas.microsoft.com/office/drawing/2010/main" val="0"/>
                        </a:ext>
                      </a:extLst>
                    </a:blip>
                    <a:srcRect l="8272" t="23404" r="7056" b="10031"/>
                    <a:stretch>
                      <a:fillRect/>
                    </a:stretch>
                  </pic:blipFill>
                  <pic:spPr bwMode="auto">
                    <a:xfrm>
                      <a:off x="0" y="0"/>
                      <a:ext cx="4541473" cy="2679505"/>
                    </a:xfrm>
                    <a:prstGeom prst="rect">
                      <a:avLst/>
                    </a:prstGeom>
                    <a:noFill/>
                    <a:ln>
                      <a:noFill/>
                    </a:ln>
                  </pic:spPr>
                </pic:pic>
              </a:graphicData>
            </a:graphic>
          </wp:inline>
        </w:drawing>
      </w:r>
    </w:p>
    <w:p w14:paraId="1D35F4F5" w14:textId="4FCAE518" w:rsidR="00925B0C" w:rsidRPr="000620CD" w:rsidRDefault="002251BC" w:rsidP="00745014">
      <w:pPr>
        <w:spacing w:after="0" w:line="360" w:lineRule="auto"/>
        <w:jc w:val="both"/>
        <w:rPr>
          <w:rFonts w:ascii="Times New Roman"/>
          <w:b/>
          <w:sz w:val="24"/>
          <w:szCs w:val="24"/>
        </w:rPr>
      </w:pPr>
      <w:r>
        <w:rPr>
          <w:rFonts w:ascii="Times New Roman"/>
          <w:b/>
          <w:sz w:val="24"/>
          <w:szCs w:val="24"/>
        </w:rPr>
        <w:t xml:space="preserve">Fig 2. </w:t>
      </w:r>
      <w:r w:rsidR="00925B0C" w:rsidRPr="000620CD">
        <w:rPr>
          <w:rFonts w:ascii="Times New Roman"/>
          <w:b/>
          <w:sz w:val="24"/>
          <w:szCs w:val="24"/>
        </w:rPr>
        <w:t>Light and Dark Transition Box Apparatus</w:t>
      </w:r>
    </w:p>
    <w:p w14:paraId="23D364E6" w14:textId="1940AAA9" w:rsidR="00925B0C" w:rsidRPr="000620CD" w:rsidRDefault="00925B0C" w:rsidP="003766CE">
      <w:pPr>
        <w:spacing w:line="360" w:lineRule="auto"/>
        <w:jc w:val="both"/>
        <w:rPr>
          <w:rFonts w:ascii="Times New Roman"/>
          <w:sz w:val="24"/>
          <w:szCs w:val="24"/>
        </w:rPr>
      </w:pPr>
      <w:r w:rsidRPr="000620CD">
        <w:rPr>
          <w:rFonts w:ascii="Times New Roman"/>
          <w:sz w:val="24"/>
          <w:szCs w:val="24"/>
        </w:rPr>
        <w:t>Mice were carried into the test room in their home cages. Each mouse was picked by the base of its tail and placed in the center of the white compartment facing the door and allowed to explore the apparatus for 5 minutes. The mouse behavior was then scored within the period and the maze cleaned with a solution of 70% ethyl alcohol and then allowed to dry between tests.</w:t>
      </w:r>
      <w:r w:rsidR="003766CE">
        <w:rPr>
          <w:rFonts w:ascii="Times New Roman"/>
          <w:sz w:val="24"/>
          <w:szCs w:val="24"/>
        </w:rPr>
        <w:t xml:space="preserve"> </w:t>
      </w:r>
      <w:r w:rsidRPr="000620CD">
        <w:rPr>
          <w:rFonts w:ascii="Times New Roman"/>
          <w:sz w:val="24"/>
          <w:szCs w:val="24"/>
        </w:rPr>
        <w:t>Behaviors scored included the following;</w:t>
      </w:r>
    </w:p>
    <w:p w14:paraId="7FD291AF" w14:textId="77777777" w:rsidR="00925B0C" w:rsidRPr="000620CD" w:rsidRDefault="00925B0C" w:rsidP="00925B0C">
      <w:pPr>
        <w:numPr>
          <w:ilvl w:val="0"/>
          <w:numId w:val="3"/>
        </w:numPr>
        <w:tabs>
          <w:tab w:val="num" w:pos="540"/>
        </w:tabs>
        <w:spacing w:after="0" w:line="360" w:lineRule="auto"/>
        <w:ind w:left="540"/>
        <w:jc w:val="both"/>
        <w:rPr>
          <w:rFonts w:ascii="Times New Roman"/>
          <w:sz w:val="24"/>
          <w:szCs w:val="24"/>
        </w:rPr>
      </w:pPr>
      <w:r w:rsidRPr="000620CD">
        <w:rPr>
          <w:rFonts w:ascii="Times New Roman"/>
          <w:b/>
          <w:sz w:val="24"/>
          <w:szCs w:val="24"/>
        </w:rPr>
        <w:t>Transition:</w:t>
      </w:r>
      <w:r w:rsidRPr="000620CD">
        <w:rPr>
          <w:rFonts w:ascii="Times New Roman"/>
          <w:sz w:val="24"/>
          <w:szCs w:val="24"/>
        </w:rPr>
        <w:t xml:space="preserve"> number of times the animal moved in or out of the light and dark chambers with all four paws.</w:t>
      </w:r>
    </w:p>
    <w:p w14:paraId="4C2BE760" w14:textId="164F5297" w:rsidR="00925B0C" w:rsidRPr="000620CD" w:rsidRDefault="00925B0C" w:rsidP="00925B0C">
      <w:pPr>
        <w:numPr>
          <w:ilvl w:val="0"/>
          <w:numId w:val="3"/>
        </w:numPr>
        <w:tabs>
          <w:tab w:val="num" w:pos="540"/>
        </w:tabs>
        <w:spacing w:after="0" w:line="360" w:lineRule="auto"/>
        <w:ind w:left="540"/>
        <w:jc w:val="both"/>
        <w:rPr>
          <w:rFonts w:ascii="Times New Roman"/>
          <w:sz w:val="24"/>
          <w:szCs w:val="24"/>
        </w:rPr>
      </w:pPr>
      <w:r w:rsidRPr="000620CD">
        <w:rPr>
          <w:rFonts w:ascii="Times New Roman"/>
          <w:b/>
          <w:sz w:val="24"/>
          <w:szCs w:val="24"/>
        </w:rPr>
        <w:lastRenderedPageBreak/>
        <w:t>Light box duration</w:t>
      </w:r>
      <w:r w:rsidRPr="000620CD">
        <w:rPr>
          <w:rFonts w:ascii="Times New Roman"/>
          <w:sz w:val="24"/>
          <w:szCs w:val="24"/>
        </w:rPr>
        <w:t>: length of ti</w:t>
      </w:r>
      <w:r w:rsidR="00382BDE">
        <w:rPr>
          <w:rFonts w:ascii="Times New Roman"/>
          <w:sz w:val="24"/>
          <w:szCs w:val="24"/>
        </w:rPr>
        <w:t>m</w:t>
      </w:r>
      <w:r w:rsidRPr="000620CD">
        <w:rPr>
          <w:rFonts w:ascii="Times New Roman"/>
          <w:sz w:val="24"/>
          <w:szCs w:val="24"/>
        </w:rPr>
        <w:t>e the animal spends in the light chamber.</w:t>
      </w:r>
    </w:p>
    <w:p w14:paraId="4B583101" w14:textId="77777777" w:rsidR="00925B0C" w:rsidRPr="000620CD" w:rsidRDefault="00925B0C" w:rsidP="00925B0C">
      <w:pPr>
        <w:numPr>
          <w:ilvl w:val="0"/>
          <w:numId w:val="3"/>
        </w:numPr>
        <w:tabs>
          <w:tab w:val="num" w:pos="540"/>
        </w:tabs>
        <w:spacing w:after="0" w:line="360" w:lineRule="auto"/>
        <w:ind w:left="540"/>
        <w:jc w:val="both"/>
        <w:rPr>
          <w:rFonts w:ascii="Times New Roman"/>
          <w:sz w:val="24"/>
          <w:szCs w:val="24"/>
        </w:rPr>
      </w:pPr>
      <w:r w:rsidRPr="000620CD">
        <w:rPr>
          <w:rFonts w:ascii="Times New Roman"/>
          <w:b/>
          <w:sz w:val="24"/>
          <w:szCs w:val="24"/>
        </w:rPr>
        <w:t>Dark box duration:</w:t>
      </w:r>
      <w:r w:rsidRPr="000620CD">
        <w:rPr>
          <w:rFonts w:ascii="Times New Roman"/>
          <w:sz w:val="24"/>
          <w:szCs w:val="24"/>
        </w:rPr>
        <w:t xml:space="preserve"> length of time the animal spends in the dark chamber.</w:t>
      </w:r>
    </w:p>
    <w:p w14:paraId="115CD91E" w14:textId="77777777" w:rsidR="00925B0C" w:rsidRPr="000620CD" w:rsidRDefault="00925B0C" w:rsidP="00925B0C">
      <w:pPr>
        <w:numPr>
          <w:ilvl w:val="0"/>
          <w:numId w:val="3"/>
        </w:numPr>
        <w:tabs>
          <w:tab w:val="num" w:pos="540"/>
        </w:tabs>
        <w:spacing w:after="0" w:line="360" w:lineRule="auto"/>
        <w:ind w:left="540"/>
        <w:jc w:val="both"/>
        <w:rPr>
          <w:rFonts w:ascii="Times New Roman"/>
          <w:sz w:val="24"/>
          <w:szCs w:val="24"/>
        </w:rPr>
      </w:pPr>
      <w:r w:rsidRPr="000620CD">
        <w:rPr>
          <w:rFonts w:ascii="Times New Roman"/>
          <w:b/>
          <w:sz w:val="24"/>
          <w:szCs w:val="24"/>
        </w:rPr>
        <w:t>Stretch attends posture</w:t>
      </w:r>
      <w:r w:rsidRPr="000620CD">
        <w:rPr>
          <w:rFonts w:ascii="Times New Roman"/>
          <w:sz w:val="24"/>
          <w:szCs w:val="24"/>
        </w:rPr>
        <w:t>: frequency with which the animal demonstrates forward elongation of the head and shoulders followed by retraction to original position.</w:t>
      </w:r>
    </w:p>
    <w:p w14:paraId="32022100" w14:textId="77777777" w:rsidR="00925B0C" w:rsidRPr="000620CD" w:rsidRDefault="00925B0C" w:rsidP="00925B0C">
      <w:pPr>
        <w:numPr>
          <w:ilvl w:val="0"/>
          <w:numId w:val="3"/>
        </w:numPr>
        <w:tabs>
          <w:tab w:val="num" w:pos="540"/>
        </w:tabs>
        <w:spacing w:after="0" w:line="360" w:lineRule="auto"/>
        <w:ind w:left="540"/>
        <w:jc w:val="both"/>
        <w:rPr>
          <w:rFonts w:ascii="Times New Roman"/>
          <w:sz w:val="24"/>
          <w:szCs w:val="24"/>
        </w:rPr>
      </w:pPr>
      <w:r w:rsidRPr="000620CD">
        <w:rPr>
          <w:rFonts w:ascii="Times New Roman"/>
          <w:b/>
          <w:sz w:val="24"/>
          <w:szCs w:val="24"/>
        </w:rPr>
        <w:t>Grooming</w:t>
      </w:r>
      <w:r w:rsidRPr="000620CD">
        <w:rPr>
          <w:rFonts w:ascii="Times New Roman"/>
          <w:sz w:val="24"/>
          <w:szCs w:val="24"/>
        </w:rPr>
        <w:t>: frequency and duration of time the animal spent licking or scratching itself while stationary.</w:t>
      </w:r>
    </w:p>
    <w:p w14:paraId="16B8D352" w14:textId="77777777" w:rsidR="00925B0C" w:rsidRPr="000620CD" w:rsidRDefault="00925B0C" w:rsidP="00925B0C">
      <w:pPr>
        <w:numPr>
          <w:ilvl w:val="0"/>
          <w:numId w:val="3"/>
        </w:numPr>
        <w:tabs>
          <w:tab w:val="num" w:pos="540"/>
        </w:tabs>
        <w:spacing w:after="0" w:line="360" w:lineRule="auto"/>
        <w:ind w:left="540"/>
        <w:jc w:val="both"/>
        <w:rPr>
          <w:rFonts w:ascii="Times New Roman"/>
          <w:sz w:val="24"/>
          <w:szCs w:val="24"/>
        </w:rPr>
      </w:pPr>
      <w:r w:rsidRPr="000620CD">
        <w:rPr>
          <w:rFonts w:ascii="Times New Roman"/>
          <w:b/>
          <w:sz w:val="24"/>
          <w:szCs w:val="24"/>
        </w:rPr>
        <w:t>Urination</w:t>
      </w:r>
      <w:r w:rsidRPr="000620CD">
        <w:rPr>
          <w:rFonts w:ascii="Times New Roman"/>
          <w:sz w:val="24"/>
          <w:szCs w:val="24"/>
        </w:rPr>
        <w:t>: Number of puddles or streaks of urine.</w:t>
      </w:r>
    </w:p>
    <w:p w14:paraId="682C5670" w14:textId="571325F7" w:rsidR="00745014" w:rsidRPr="00FF6871" w:rsidRDefault="00925B0C" w:rsidP="00925B0C">
      <w:pPr>
        <w:numPr>
          <w:ilvl w:val="0"/>
          <w:numId w:val="3"/>
        </w:numPr>
        <w:tabs>
          <w:tab w:val="num" w:pos="540"/>
        </w:tabs>
        <w:spacing w:after="0" w:line="360" w:lineRule="auto"/>
        <w:ind w:left="540"/>
        <w:jc w:val="both"/>
        <w:rPr>
          <w:rFonts w:ascii="Times New Roman"/>
          <w:sz w:val="24"/>
          <w:szCs w:val="24"/>
        </w:rPr>
      </w:pPr>
      <w:r w:rsidRPr="000620CD">
        <w:rPr>
          <w:rFonts w:ascii="Times New Roman"/>
          <w:b/>
          <w:sz w:val="24"/>
          <w:szCs w:val="24"/>
        </w:rPr>
        <w:t>Defecation</w:t>
      </w:r>
      <w:r w:rsidRPr="000620CD">
        <w:rPr>
          <w:rFonts w:ascii="Times New Roman"/>
          <w:sz w:val="24"/>
          <w:szCs w:val="24"/>
        </w:rPr>
        <w:t xml:space="preserve">: Number of fecal </w:t>
      </w:r>
      <w:r w:rsidR="00661945" w:rsidRPr="000620CD">
        <w:rPr>
          <w:rFonts w:ascii="Times New Roman"/>
          <w:sz w:val="24"/>
          <w:szCs w:val="24"/>
        </w:rPr>
        <w:t>boles</w:t>
      </w:r>
      <w:r w:rsidRPr="000620CD">
        <w:rPr>
          <w:rFonts w:ascii="Times New Roman"/>
          <w:sz w:val="24"/>
          <w:szCs w:val="24"/>
        </w:rPr>
        <w:t xml:space="preserve"> produced</w:t>
      </w:r>
    </w:p>
    <w:p w14:paraId="1603BC01" w14:textId="77777777" w:rsidR="00925B0C" w:rsidRDefault="00925B0C" w:rsidP="00925B0C">
      <w:pPr>
        <w:spacing w:after="0" w:line="360" w:lineRule="auto"/>
        <w:jc w:val="both"/>
        <w:rPr>
          <w:rFonts w:ascii="Times New Roman"/>
          <w:b/>
          <w:bCs/>
          <w:sz w:val="24"/>
          <w:szCs w:val="24"/>
        </w:rPr>
      </w:pPr>
    </w:p>
    <w:p w14:paraId="285041B7" w14:textId="77777777" w:rsidR="00925B0C" w:rsidRPr="000620CD" w:rsidRDefault="00925B0C" w:rsidP="00925B0C">
      <w:pPr>
        <w:spacing w:after="0" w:line="360" w:lineRule="auto"/>
        <w:jc w:val="both"/>
        <w:rPr>
          <w:rFonts w:ascii="Times New Roman"/>
          <w:sz w:val="24"/>
          <w:szCs w:val="24"/>
        </w:rPr>
      </w:pPr>
      <w:r w:rsidRPr="000620CD">
        <w:rPr>
          <w:rFonts w:ascii="Times New Roman"/>
          <w:b/>
          <w:bCs/>
          <w:sz w:val="24"/>
          <w:szCs w:val="24"/>
        </w:rPr>
        <w:t>3.5</w:t>
      </w:r>
      <w:r w:rsidRPr="000620CD">
        <w:rPr>
          <w:rFonts w:ascii="Times New Roman"/>
          <w:b/>
          <w:bCs/>
          <w:sz w:val="24"/>
          <w:szCs w:val="24"/>
        </w:rPr>
        <w:tab/>
        <w:t xml:space="preserve">Statistical Analysis </w:t>
      </w:r>
    </w:p>
    <w:p w14:paraId="29F5CAAB" w14:textId="77777777" w:rsidR="00925B0C" w:rsidRPr="00337E1F" w:rsidRDefault="00925B0C" w:rsidP="003766CE">
      <w:pPr>
        <w:spacing w:after="0" w:line="360" w:lineRule="auto"/>
        <w:jc w:val="both"/>
        <w:rPr>
          <w:rFonts w:ascii="Times New Roman"/>
          <w:sz w:val="24"/>
          <w:szCs w:val="24"/>
        </w:rPr>
      </w:pPr>
      <w:r w:rsidRPr="000620CD">
        <w:rPr>
          <w:rFonts w:ascii="Times New Roman"/>
          <w:sz w:val="24"/>
          <w:szCs w:val="24"/>
        </w:rPr>
        <w:t xml:space="preserve">The values were expressed as mean </w:t>
      </w:r>
      <w:r w:rsidRPr="000620CD">
        <w:rPr>
          <w:rFonts w:ascii="Times New Roman"/>
          <w:sz w:val="24"/>
          <w:szCs w:val="24"/>
        </w:rPr>
        <w:t>±</w:t>
      </w:r>
      <w:r w:rsidRPr="000620CD">
        <w:rPr>
          <w:rFonts w:ascii="Times New Roman"/>
          <w:sz w:val="24"/>
          <w:szCs w:val="24"/>
        </w:rPr>
        <w:t xml:space="preserve"> SEM. Hypothesis testing method included </w:t>
      </w:r>
      <w:proofErr w:type="gramStart"/>
      <w:r w:rsidRPr="000620CD">
        <w:rPr>
          <w:rFonts w:ascii="Times New Roman"/>
          <w:sz w:val="24"/>
          <w:szCs w:val="24"/>
        </w:rPr>
        <w:t>one way</w:t>
      </w:r>
      <w:proofErr w:type="gramEnd"/>
      <w:r w:rsidRPr="000620CD">
        <w:rPr>
          <w:rFonts w:ascii="Times New Roman"/>
          <w:sz w:val="24"/>
          <w:szCs w:val="24"/>
        </w:rPr>
        <w:t xml:space="preserve"> analysis of variance (ANOVA) followed by post hoc performed with Least Significant Difference (LSD) </w:t>
      </w:r>
      <w:proofErr w:type="spellStart"/>
      <w:r w:rsidRPr="000620CD">
        <w:rPr>
          <w:rFonts w:ascii="Times New Roman"/>
          <w:sz w:val="24"/>
          <w:szCs w:val="24"/>
        </w:rPr>
        <w:t>dunnett</w:t>
      </w:r>
      <w:proofErr w:type="spellEnd"/>
      <w:r w:rsidRPr="000620CD">
        <w:rPr>
          <w:rFonts w:ascii="Times New Roman"/>
          <w:sz w:val="24"/>
          <w:szCs w:val="24"/>
        </w:rPr>
        <w:t>. P value of less than 0.05 was considered to indicate statistical significance and 0.001 as highly significant respectively.</w:t>
      </w:r>
    </w:p>
    <w:p w14:paraId="1743A8F5" w14:textId="77777777" w:rsidR="00DE0C56" w:rsidRDefault="00DE0C56">
      <w:pPr>
        <w:rPr>
          <w:rFonts w:ascii="Times New Roman" w:hAnsi="Times New Roman" w:cs="Times New Roman"/>
          <w:sz w:val="28"/>
          <w:szCs w:val="28"/>
        </w:rPr>
      </w:pPr>
    </w:p>
    <w:p w14:paraId="23B43C4F" w14:textId="77777777" w:rsidR="00C66E1E" w:rsidRDefault="00C66E1E">
      <w:pPr>
        <w:rPr>
          <w:rFonts w:ascii="Times New Roman" w:hAnsi="Times New Roman" w:cs="Times New Roman"/>
          <w:sz w:val="28"/>
          <w:szCs w:val="28"/>
        </w:rPr>
      </w:pPr>
    </w:p>
    <w:p w14:paraId="7684D448" w14:textId="77777777" w:rsidR="00C66E1E" w:rsidRDefault="00C66E1E">
      <w:pPr>
        <w:rPr>
          <w:rFonts w:ascii="Times New Roman" w:hAnsi="Times New Roman" w:cs="Times New Roman"/>
          <w:sz w:val="28"/>
          <w:szCs w:val="28"/>
        </w:rPr>
      </w:pPr>
    </w:p>
    <w:p w14:paraId="434D6AD4" w14:textId="77777777" w:rsidR="00C66E1E" w:rsidRDefault="00C66E1E">
      <w:pPr>
        <w:rPr>
          <w:rFonts w:ascii="Times New Roman" w:hAnsi="Times New Roman" w:cs="Times New Roman"/>
          <w:sz w:val="28"/>
          <w:szCs w:val="28"/>
        </w:rPr>
      </w:pPr>
    </w:p>
    <w:p w14:paraId="30FACB0C" w14:textId="77777777" w:rsidR="00C66E1E" w:rsidRDefault="00C66E1E">
      <w:pPr>
        <w:rPr>
          <w:rFonts w:ascii="Times New Roman" w:hAnsi="Times New Roman" w:cs="Times New Roman"/>
          <w:sz w:val="28"/>
          <w:szCs w:val="28"/>
        </w:rPr>
      </w:pPr>
    </w:p>
    <w:p w14:paraId="2D408DCC" w14:textId="77777777" w:rsidR="00C66E1E" w:rsidRDefault="00C66E1E">
      <w:pPr>
        <w:rPr>
          <w:rFonts w:ascii="Times New Roman" w:hAnsi="Times New Roman" w:cs="Times New Roman"/>
          <w:sz w:val="28"/>
          <w:szCs w:val="28"/>
        </w:rPr>
      </w:pPr>
    </w:p>
    <w:p w14:paraId="4B901341" w14:textId="77777777" w:rsidR="00C66E1E" w:rsidRDefault="00C66E1E">
      <w:pPr>
        <w:rPr>
          <w:rFonts w:ascii="Times New Roman" w:hAnsi="Times New Roman" w:cs="Times New Roman"/>
          <w:sz w:val="28"/>
          <w:szCs w:val="28"/>
        </w:rPr>
      </w:pPr>
    </w:p>
    <w:p w14:paraId="2DB1C4FE" w14:textId="77777777" w:rsidR="00C66E1E" w:rsidRDefault="00C66E1E">
      <w:pPr>
        <w:rPr>
          <w:rFonts w:ascii="Times New Roman" w:hAnsi="Times New Roman" w:cs="Times New Roman"/>
          <w:sz w:val="28"/>
          <w:szCs w:val="28"/>
        </w:rPr>
      </w:pPr>
    </w:p>
    <w:p w14:paraId="63D2A461" w14:textId="77777777" w:rsidR="00C66E1E" w:rsidRDefault="00C66E1E">
      <w:pPr>
        <w:rPr>
          <w:rFonts w:ascii="Times New Roman" w:hAnsi="Times New Roman" w:cs="Times New Roman"/>
          <w:sz w:val="28"/>
          <w:szCs w:val="28"/>
        </w:rPr>
      </w:pPr>
    </w:p>
    <w:p w14:paraId="48759A89" w14:textId="77777777" w:rsidR="00C66E1E" w:rsidRDefault="00C66E1E">
      <w:pPr>
        <w:rPr>
          <w:rFonts w:ascii="Times New Roman" w:hAnsi="Times New Roman" w:cs="Times New Roman"/>
          <w:sz w:val="28"/>
          <w:szCs w:val="28"/>
        </w:rPr>
      </w:pPr>
    </w:p>
    <w:p w14:paraId="076D5C74" w14:textId="77777777" w:rsidR="00C66E1E" w:rsidRDefault="00C66E1E">
      <w:pPr>
        <w:rPr>
          <w:rFonts w:ascii="Times New Roman" w:hAnsi="Times New Roman" w:cs="Times New Roman"/>
          <w:sz w:val="28"/>
          <w:szCs w:val="28"/>
        </w:rPr>
      </w:pPr>
    </w:p>
    <w:p w14:paraId="1F7B38C8" w14:textId="77777777" w:rsidR="00C66E1E" w:rsidRDefault="00C66E1E">
      <w:pPr>
        <w:rPr>
          <w:rFonts w:ascii="Times New Roman" w:hAnsi="Times New Roman" w:cs="Times New Roman"/>
          <w:sz w:val="28"/>
          <w:szCs w:val="28"/>
        </w:rPr>
      </w:pPr>
    </w:p>
    <w:p w14:paraId="4BFFA6AC" w14:textId="77777777" w:rsidR="00C66E1E" w:rsidRDefault="00C66E1E">
      <w:pPr>
        <w:rPr>
          <w:rFonts w:ascii="Times New Roman" w:hAnsi="Times New Roman" w:cs="Times New Roman"/>
          <w:sz w:val="28"/>
          <w:szCs w:val="28"/>
        </w:rPr>
      </w:pPr>
    </w:p>
    <w:p w14:paraId="64DA6EF9" w14:textId="44209660" w:rsidR="00E45DC5" w:rsidRDefault="00DF5F09" w:rsidP="00DF5F09">
      <w:pPr>
        <w:pStyle w:val="Heading1"/>
      </w:pPr>
      <w:r w:rsidRPr="00DF5F09">
        <w:lastRenderedPageBreak/>
        <w:t>RESULTS</w:t>
      </w:r>
    </w:p>
    <w:p w14:paraId="3057CA37" w14:textId="08DF64BD" w:rsidR="002B250E" w:rsidRPr="00CA1CA5" w:rsidRDefault="00B76453" w:rsidP="002B250E">
      <w:pPr>
        <w:rPr>
          <w:rFonts w:ascii="Times New Roman" w:hAnsi="Times New Roman" w:cs="Times New Roman"/>
          <w:b/>
          <w:bCs/>
          <w:sz w:val="24"/>
          <w:szCs w:val="24"/>
        </w:rPr>
      </w:pPr>
      <w:r w:rsidRPr="00CA1CA5">
        <w:rPr>
          <w:rFonts w:ascii="Times New Roman" w:hAnsi="Times New Roman" w:cs="Times New Roman"/>
          <w:b/>
          <w:bCs/>
          <w:sz w:val="24"/>
          <w:szCs w:val="24"/>
        </w:rPr>
        <w:t xml:space="preserve">Effect of the ethanol extract of </w:t>
      </w:r>
      <w:proofErr w:type="spellStart"/>
      <w:r w:rsidRPr="00CA1CA5">
        <w:rPr>
          <w:rFonts w:ascii="Times New Roman" w:hAnsi="Times New Roman" w:cs="Times New Roman"/>
          <w:b/>
          <w:bCs/>
          <w:i/>
          <w:iCs/>
          <w:sz w:val="24"/>
          <w:szCs w:val="24"/>
        </w:rPr>
        <w:t>Urtica</w:t>
      </w:r>
      <w:proofErr w:type="spellEnd"/>
      <w:r w:rsidRPr="00CA1CA5">
        <w:rPr>
          <w:rFonts w:ascii="Times New Roman" w:hAnsi="Times New Roman" w:cs="Times New Roman"/>
          <w:b/>
          <w:bCs/>
          <w:i/>
          <w:iCs/>
          <w:sz w:val="24"/>
          <w:szCs w:val="24"/>
        </w:rPr>
        <w:t xml:space="preserve"> </w:t>
      </w:r>
      <w:proofErr w:type="spellStart"/>
      <w:r w:rsidRPr="00CA1CA5">
        <w:rPr>
          <w:rFonts w:ascii="Times New Roman" w:hAnsi="Times New Roman" w:cs="Times New Roman"/>
          <w:b/>
          <w:bCs/>
          <w:i/>
          <w:iCs/>
          <w:sz w:val="24"/>
          <w:szCs w:val="24"/>
        </w:rPr>
        <w:t>dioica</w:t>
      </w:r>
      <w:proofErr w:type="spellEnd"/>
      <w:r w:rsidRPr="00CA1CA5">
        <w:rPr>
          <w:rFonts w:ascii="Times New Roman" w:hAnsi="Times New Roman" w:cs="Times New Roman"/>
          <w:b/>
          <w:bCs/>
          <w:sz w:val="24"/>
          <w:szCs w:val="24"/>
        </w:rPr>
        <w:t xml:space="preserve"> on frequency of line crossing </w:t>
      </w:r>
    </w:p>
    <w:p w14:paraId="098C8975" w14:textId="77777777" w:rsidR="00DD1CEE" w:rsidRPr="00097321" w:rsidRDefault="0084338F" w:rsidP="00097321">
      <w:pPr>
        <w:pStyle w:val="BodyText"/>
      </w:pPr>
      <w:r w:rsidRPr="00097321">
        <w:t>The bar below displays the frequency of line crossing during a beam walking</w:t>
      </w:r>
      <w:r w:rsidR="00D312F1" w:rsidRPr="00097321">
        <w:t xml:space="preserve"> test across three different treatment groups: control, low dose and high dose. The mean frequency for control value is 65±0.23, low dose has a mean value of 72±0.31 while that of high dose is 24±0 12</w:t>
      </w:r>
      <w:r w:rsidR="00DD1CEE" w:rsidRPr="00097321">
        <w:t>. The control and the low dose group show great similarity and hence, no significance difference between both. However, the high dose group showed a significant reduction in the frequency of line crossing compared to control and low dose group (P≤0.001).</w:t>
      </w:r>
    </w:p>
    <w:p w14:paraId="2E30CC99" w14:textId="77777777" w:rsidR="00DD1CEE" w:rsidRDefault="00DD1CEE" w:rsidP="002B250E">
      <w:pPr>
        <w:rPr>
          <w:rFonts w:cstheme="minorHAnsi"/>
        </w:rPr>
      </w:pPr>
    </w:p>
    <w:p w14:paraId="42483DCD" w14:textId="77777777" w:rsidR="00DD1CEE" w:rsidRDefault="00DD1CEE" w:rsidP="002B250E">
      <w:pPr>
        <w:rPr>
          <w:rFonts w:cstheme="minorHAnsi"/>
        </w:rPr>
      </w:pPr>
    </w:p>
    <w:p w14:paraId="7EA65C03" w14:textId="077B90C9" w:rsidR="0084338F" w:rsidRPr="002B250E" w:rsidRDefault="00DD1CEE" w:rsidP="002B250E">
      <w:r>
        <w:rPr>
          <w:rFonts w:cstheme="minorHAnsi"/>
        </w:rPr>
        <w:t xml:space="preserve"> </w:t>
      </w:r>
      <w:r w:rsidR="00B934F2">
        <w:rPr>
          <w:rFonts w:cstheme="minorHAnsi"/>
        </w:rPr>
        <w:t xml:space="preserve">Fig 3. </w:t>
      </w:r>
      <w:r w:rsidR="006A0B99">
        <w:rPr>
          <w:rFonts w:cstheme="minorHAnsi"/>
        </w:rPr>
        <w:t xml:space="preserve">Bar Diagram showing the </w:t>
      </w:r>
      <w:r w:rsidR="006A0B99" w:rsidRPr="00097321">
        <w:t xml:space="preserve">frequency of line crossing during a beam walking test </w:t>
      </w:r>
    </w:p>
    <w:p w14:paraId="35C99B72" w14:textId="42BE67BD" w:rsidR="00BC0F0A" w:rsidRDefault="00BC0F0A">
      <w:pPr>
        <w:rPr>
          <w:rFonts w:ascii="Times New Roman" w:hAnsi="Times New Roman" w:cs="Times New Roman"/>
          <w:sz w:val="28"/>
          <w:szCs w:val="28"/>
        </w:rPr>
      </w:pPr>
      <w:r w:rsidRPr="006B3B23">
        <w:rPr>
          <w:rFonts w:ascii="Times New Roman"/>
          <w:noProof/>
          <w:sz w:val="24"/>
          <w:szCs w:val="24"/>
        </w:rPr>
        <w:drawing>
          <wp:inline distT="0" distB="0" distL="0" distR="0" wp14:anchorId="2BED2196" wp14:editId="184CFCD6">
            <wp:extent cx="5382491" cy="2521470"/>
            <wp:effectExtent l="0" t="0" r="8890" b="12700"/>
            <wp:docPr id="584354737"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7868B4" w14:textId="7CE13459" w:rsidR="00DD1CEE" w:rsidRPr="00DB6866" w:rsidRDefault="009E1987">
      <w:pPr>
        <w:rPr>
          <w:rFonts w:ascii="Times New Roman" w:hAnsi="Times New Roman" w:cs="Times New Roman"/>
          <w:b/>
          <w:bCs/>
          <w:sz w:val="28"/>
          <w:szCs w:val="28"/>
        </w:rPr>
      </w:pPr>
      <w:r w:rsidRPr="00DB6866">
        <w:rPr>
          <w:rFonts w:ascii="Times New Roman" w:hAnsi="Times New Roman" w:cs="Times New Roman"/>
          <w:b/>
          <w:bCs/>
          <w:sz w:val="28"/>
          <w:szCs w:val="28"/>
        </w:rPr>
        <w:t xml:space="preserve">Effect of the ethanol extract of </w:t>
      </w:r>
      <w:proofErr w:type="spellStart"/>
      <w:r w:rsidRPr="00DB6866">
        <w:rPr>
          <w:rFonts w:ascii="Times New Roman" w:hAnsi="Times New Roman" w:cs="Times New Roman"/>
          <w:b/>
          <w:bCs/>
          <w:i/>
          <w:iCs/>
          <w:sz w:val="28"/>
          <w:szCs w:val="28"/>
        </w:rPr>
        <w:t>Urtica</w:t>
      </w:r>
      <w:proofErr w:type="spellEnd"/>
      <w:r w:rsidRPr="00DB6866">
        <w:rPr>
          <w:rFonts w:ascii="Times New Roman" w:hAnsi="Times New Roman" w:cs="Times New Roman"/>
          <w:b/>
          <w:bCs/>
          <w:i/>
          <w:iCs/>
          <w:sz w:val="28"/>
          <w:szCs w:val="28"/>
        </w:rPr>
        <w:t xml:space="preserve"> </w:t>
      </w:r>
      <w:proofErr w:type="spellStart"/>
      <w:r w:rsidRPr="00DB6866">
        <w:rPr>
          <w:rFonts w:ascii="Times New Roman" w:hAnsi="Times New Roman" w:cs="Times New Roman"/>
          <w:b/>
          <w:bCs/>
          <w:i/>
          <w:iCs/>
          <w:sz w:val="28"/>
          <w:szCs w:val="28"/>
        </w:rPr>
        <w:t>dioica</w:t>
      </w:r>
      <w:proofErr w:type="spellEnd"/>
      <w:r w:rsidRPr="00DB6866">
        <w:rPr>
          <w:rFonts w:ascii="Times New Roman" w:hAnsi="Times New Roman" w:cs="Times New Roman"/>
          <w:b/>
          <w:bCs/>
          <w:sz w:val="28"/>
          <w:szCs w:val="28"/>
        </w:rPr>
        <w:t xml:space="preserve"> on frequency of foot slip</w:t>
      </w:r>
      <w:r w:rsidR="00E25FEA" w:rsidRPr="00DB6866">
        <w:rPr>
          <w:rFonts w:ascii="Times New Roman" w:hAnsi="Times New Roman" w:cs="Times New Roman"/>
          <w:b/>
          <w:bCs/>
          <w:sz w:val="28"/>
          <w:szCs w:val="28"/>
        </w:rPr>
        <w:t xml:space="preserve"> in beam walking</w:t>
      </w:r>
    </w:p>
    <w:p w14:paraId="708EBCE3" w14:textId="222BA4DD" w:rsidR="00E25FEA" w:rsidRDefault="00E25FEA">
      <w:pPr>
        <w:rPr>
          <w:rFonts w:cstheme="minorHAnsi"/>
          <w:sz w:val="28"/>
          <w:szCs w:val="28"/>
        </w:rPr>
      </w:pPr>
      <w:r>
        <w:rPr>
          <w:rFonts w:ascii="Times New Roman" w:hAnsi="Times New Roman" w:cs="Times New Roman"/>
          <w:sz w:val="28"/>
          <w:szCs w:val="28"/>
        </w:rPr>
        <w:t>The result below shows that the c</w:t>
      </w:r>
      <w:r w:rsidR="00D76D1C">
        <w:rPr>
          <w:rFonts w:ascii="Times New Roman" w:hAnsi="Times New Roman" w:cs="Times New Roman"/>
          <w:sz w:val="28"/>
          <w:szCs w:val="28"/>
        </w:rPr>
        <w:t>ontrol has a mean frequency of 3.8</w:t>
      </w:r>
      <w:r w:rsidR="00D76D1C" w:rsidRPr="00D76D1C">
        <w:rPr>
          <w:rFonts w:cstheme="minorHAnsi"/>
          <w:sz w:val="28"/>
          <w:szCs w:val="28"/>
        </w:rPr>
        <w:t>±</w:t>
      </w:r>
      <w:r w:rsidR="00D76D1C">
        <w:rPr>
          <w:rFonts w:cstheme="minorHAnsi"/>
          <w:sz w:val="28"/>
          <w:szCs w:val="28"/>
        </w:rPr>
        <w:t>21. that of low dose is 1.2</w:t>
      </w:r>
      <w:r w:rsidR="00D76D1C" w:rsidRPr="00D76D1C">
        <w:rPr>
          <w:rFonts w:cstheme="minorHAnsi"/>
          <w:sz w:val="28"/>
          <w:szCs w:val="28"/>
        </w:rPr>
        <w:t>±</w:t>
      </w:r>
      <w:r w:rsidR="00D76D1C">
        <w:rPr>
          <w:rFonts w:cstheme="minorHAnsi"/>
          <w:sz w:val="28"/>
          <w:szCs w:val="28"/>
        </w:rPr>
        <w:t>0.12 while that of high dose is 3.4</w:t>
      </w:r>
      <w:r w:rsidR="00D76D1C" w:rsidRPr="00D76D1C">
        <w:rPr>
          <w:rFonts w:cstheme="minorHAnsi"/>
          <w:sz w:val="28"/>
          <w:szCs w:val="28"/>
        </w:rPr>
        <w:t>±</w:t>
      </w:r>
      <w:r w:rsidR="00D76D1C">
        <w:rPr>
          <w:rFonts w:cstheme="minorHAnsi"/>
          <w:sz w:val="28"/>
          <w:szCs w:val="28"/>
        </w:rPr>
        <w:t>0.24. Again, this result showed that</w:t>
      </w:r>
      <w:r w:rsidR="005D2009">
        <w:rPr>
          <w:rFonts w:cstheme="minorHAnsi"/>
          <w:sz w:val="28"/>
          <w:szCs w:val="28"/>
        </w:rPr>
        <w:t xml:space="preserve"> </w:t>
      </w:r>
      <w:r w:rsidR="001418F0">
        <w:rPr>
          <w:rFonts w:cstheme="minorHAnsi"/>
          <w:sz w:val="28"/>
          <w:szCs w:val="28"/>
        </w:rPr>
        <w:t xml:space="preserve">at </w:t>
      </w:r>
      <w:r w:rsidR="005D2009">
        <w:rPr>
          <w:rFonts w:cstheme="minorHAnsi"/>
          <w:sz w:val="28"/>
          <w:szCs w:val="28"/>
        </w:rPr>
        <w:t>low</w:t>
      </w:r>
      <w:r w:rsidR="001418F0">
        <w:rPr>
          <w:rFonts w:cstheme="minorHAnsi"/>
          <w:sz w:val="28"/>
          <w:szCs w:val="28"/>
        </w:rPr>
        <w:t>er</w:t>
      </w:r>
      <w:r w:rsidR="005D2009">
        <w:rPr>
          <w:rFonts w:cstheme="minorHAnsi"/>
          <w:sz w:val="28"/>
          <w:szCs w:val="28"/>
        </w:rPr>
        <w:t xml:space="preserve"> dose</w:t>
      </w:r>
      <w:r w:rsidR="001418F0">
        <w:rPr>
          <w:rFonts w:cstheme="minorHAnsi"/>
          <w:sz w:val="28"/>
          <w:szCs w:val="28"/>
        </w:rPr>
        <w:t>,</w:t>
      </w:r>
      <w:r w:rsidR="005D2009">
        <w:rPr>
          <w:rFonts w:cstheme="minorHAnsi"/>
          <w:sz w:val="28"/>
          <w:szCs w:val="28"/>
        </w:rPr>
        <w:t xml:space="preserve"> the extract significantly decreased the frequency of foot slip compared to that of </w:t>
      </w:r>
      <w:r w:rsidR="001418F0">
        <w:rPr>
          <w:rFonts w:cstheme="minorHAnsi"/>
          <w:sz w:val="28"/>
          <w:szCs w:val="28"/>
        </w:rPr>
        <w:t>the high dose.</w:t>
      </w:r>
      <w:r w:rsidR="005D2009">
        <w:rPr>
          <w:rFonts w:cstheme="minorHAnsi"/>
          <w:sz w:val="28"/>
          <w:szCs w:val="28"/>
        </w:rPr>
        <w:t xml:space="preserve"> </w:t>
      </w:r>
      <w:r w:rsidR="00D76D1C">
        <w:rPr>
          <w:rFonts w:cstheme="minorHAnsi"/>
          <w:sz w:val="28"/>
          <w:szCs w:val="28"/>
        </w:rPr>
        <w:t xml:space="preserve"> </w:t>
      </w:r>
    </w:p>
    <w:p w14:paraId="62E1099A" w14:textId="77777777" w:rsidR="00B934F2" w:rsidRDefault="00B934F2">
      <w:pPr>
        <w:rPr>
          <w:rFonts w:cstheme="minorHAnsi"/>
          <w:sz w:val="28"/>
          <w:szCs w:val="28"/>
        </w:rPr>
      </w:pPr>
    </w:p>
    <w:p w14:paraId="4C27FEC2" w14:textId="662DC105" w:rsidR="00B934F2" w:rsidRDefault="00B934F2">
      <w:pPr>
        <w:rPr>
          <w:rFonts w:ascii="Times New Roman" w:hAnsi="Times New Roman" w:cs="Times New Roman"/>
          <w:sz w:val="28"/>
          <w:szCs w:val="28"/>
        </w:rPr>
      </w:pPr>
      <w:r>
        <w:rPr>
          <w:rFonts w:cstheme="minorHAnsi"/>
          <w:sz w:val="28"/>
          <w:szCs w:val="28"/>
        </w:rPr>
        <w:t xml:space="preserve">Fig 4. </w:t>
      </w:r>
      <w:r w:rsidR="006A0B99">
        <w:rPr>
          <w:rFonts w:cstheme="minorHAnsi"/>
        </w:rPr>
        <w:t xml:space="preserve">Bar Diagram showing the </w:t>
      </w:r>
      <w:r w:rsidR="006A0B99" w:rsidRPr="00097321">
        <w:t xml:space="preserve">frequency of </w:t>
      </w:r>
      <w:r w:rsidR="006A0B99" w:rsidRPr="006A0B99">
        <w:t>foot slip</w:t>
      </w:r>
      <w:r w:rsidR="006A0B99" w:rsidRPr="00097321">
        <w:t xml:space="preserve"> during a beam walking test </w:t>
      </w:r>
    </w:p>
    <w:p w14:paraId="1AC3D6EF" w14:textId="02BBA320" w:rsidR="00BC0F0A" w:rsidRDefault="00BC0F0A">
      <w:pPr>
        <w:rPr>
          <w:rFonts w:ascii="Times New Roman" w:hAnsi="Times New Roman" w:cs="Times New Roman"/>
          <w:sz w:val="28"/>
          <w:szCs w:val="28"/>
        </w:rPr>
      </w:pPr>
      <w:r w:rsidRPr="006B3B23">
        <w:rPr>
          <w:rFonts w:ascii="Times New Roman"/>
          <w:noProof/>
          <w:sz w:val="24"/>
          <w:szCs w:val="24"/>
        </w:rPr>
        <w:lastRenderedPageBreak/>
        <w:drawing>
          <wp:inline distT="0" distB="0" distL="0" distR="0" wp14:anchorId="7C898A20" wp14:editId="0F2635F6">
            <wp:extent cx="5666509" cy="2881226"/>
            <wp:effectExtent l="0" t="0" r="10795" b="14605"/>
            <wp:docPr id="1887872103"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5B3400" w14:textId="77777777" w:rsidR="00BC0F0A" w:rsidRDefault="00BC0F0A">
      <w:pPr>
        <w:rPr>
          <w:rFonts w:ascii="Times New Roman" w:hAnsi="Times New Roman" w:cs="Times New Roman"/>
          <w:sz w:val="28"/>
          <w:szCs w:val="28"/>
        </w:rPr>
      </w:pPr>
    </w:p>
    <w:p w14:paraId="30213C08" w14:textId="77777777" w:rsidR="001418F0" w:rsidRDefault="001418F0">
      <w:pPr>
        <w:rPr>
          <w:rFonts w:ascii="Times New Roman" w:hAnsi="Times New Roman" w:cs="Times New Roman"/>
          <w:sz w:val="28"/>
          <w:szCs w:val="28"/>
        </w:rPr>
      </w:pPr>
    </w:p>
    <w:p w14:paraId="191D0F57" w14:textId="77777777" w:rsidR="001418F0" w:rsidRDefault="001418F0">
      <w:pPr>
        <w:rPr>
          <w:rFonts w:ascii="Times New Roman" w:hAnsi="Times New Roman" w:cs="Times New Roman"/>
          <w:sz w:val="28"/>
          <w:szCs w:val="28"/>
        </w:rPr>
      </w:pPr>
    </w:p>
    <w:p w14:paraId="26DEF350" w14:textId="77777777" w:rsidR="001418F0" w:rsidRDefault="001418F0">
      <w:pPr>
        <w:rPr>
          <w:rFonts w:ascii="Times New Roman" w:hAnsi="Times New Roman" w:cs="Times New Roman"/>
          <w:sz w:val="28"/>
          <w:szCs w:val="28"/>
        </w:rPr>
      </w:pPr>
    </w:p>
    <w:p w14:paraId="0D4D8587" w14:textId="77777777" w:rsidR="001418F0" w:rsidRDefault="001418F0">
      <w:pPr>
        <w:rPr>
          <w:rFonts w:ascii="Times New Roman" w:hAnsi="Times New Roman" w:cs="Times New Roman"/>
          <w:sz w:val="28"/>
          <w:szCs w:val="28"/>
        </w:rPr>
      </w:pPr>
    </w:p>
    <w:p w14:paraId="3FECF4D6" w14:textId="77777777" w:rsidR="001418F0" w:rsidRDefault="001418F0">
      <w:pPr>
        <w:rPr>
          <w:rFonts w:ascii="Times New Roman" w:hAnsi="Times New Roman" w:cs="Times New Roman"/>
          <w:sz w:val="28"/>
          <w:szCs w:val="28"/>
        </w:rPr>
      </w:pPr>
    </w:p>
    <w:p w14:paraId="04227FEA" w14:textId="77777777" w:rsidR="00BC0F0A" w:rsidRDefault="00BC0F0A">
      <w:pPr>
        <w:rPr>
          <w:rFonts w:ascii="Times New Roman" w:hAnsi="Times New Roman" w:cs="Times New Roman"/>
          <w:sz w:val="28"/>
          <w:szCs w:val="28"/>
        </w:rPr>
      </w:pPr>
    </w:p>
    <w:p w14:paraId="51722537" w14:textId="77777777" w:rsidR="001418F0" w:rsidRDefault="001418F0">
      <w:pPr>
        <w:rPr>
          <w:rFonts w:ascii="Times New Roman" w:hAnsi="Times New Roman" w:cs="Times New Roman"/>
          <w:sz w:val="28"/>
          <w:szCs w:val="28"/>
        </w:rPr>
      </w:pPr>
    </w:p>
    <w:p w14:paraId="67EA6982" w14:textId="77777777" w:rsidR="001418F0" w:rsidRDefault="001418F0">
      <w:pPr>
        <w:rPr>
          <w:rFonts w:ascii="Times New Roman" w:hAnsi="Times New Roman" w:cs="Times New Roman"/>
          <w:sz w:val="28"/>
          <w:szCs w:val="28"/>
        </w:rPr>
      </w:pPr>
    </w:p>
    <w:p w14:paraId="41598033" w14:textId="77777777" w:rsidR="001418F0" w:rsidRDefault="001418F0">
      <w:pPr>
        <w:rPr>
          <w:rFonts w:ascii="Times New Roman" w:hAnsi="Times New Roman" w:cs="Times New Roman"/>
          <w:sz w:val="28"/>
          <w:szCs w:val="28"/>
        </w:rPr>
      </w:pPr>
    </w:p>
    <w:p w14:paraId="47C9BB59" w14:textId="77777777" w:rsidR="00DB6866" w:rsidRDefault="00DB6866">
      <w:pPr>
        <w:rPr>
          <w:rFonts w:ascii="Times New Roman" w:hAnsi="Times New Roman" w:cs="Times New Roman"/>
          <w:sz w:val="28"/>
          <w:szCs w:val="28"/>
        </w:rPr>
      </w:pPr>
    </w:p>
    <w:p w14:paraId="6B1BCF33" w14:textId="77777777" w:rsidR="00B934F2" w:rsidRDefault="00B934F2">
      <w:pPr>
        <w:rPr>
          <w:rFonts w:ascii="Times New Roman" w:hAnsi="Times New Roman" w:cs="Times New Roman"/>
          <w:b/>
          <w:bCs/>
          <w:sz w:val="28"/>
          <w:szCs w:val="28"/>
        </w:rPr>
      </w:pPr>
    </w:p>
    <w:p w14:paraId="5EF7CE77" w14:textId="6CA7595A" w:rsidR="001418F0" w:rsidRPr="00CA1CA5" w:rsidRDefault="001418F0">
      <w:pPr>
        <w:rPr>
          <w:rFonts w:ascii="Times New Roman" w:hAnsi="Times New Roman" w:cs="Times New Roman"/>
          <w:b/>
          <w:bCs/>
          <w:sz w:val="28"/>
          <w:szCs w:val="28"/>
        </w:rPr>
      </w:pPr>
      <w:r w:rsidRPr="00CA1CA5">
        <w:rPr>
          <w:rFonts w:ascii="Times New Roman" w:hAnsi="Times New Roman" w:cs="Times New Roman"/>
          <w:b/>
          <w:bCs/>
          <w:sz w:val="28"/>
          <w:szCs w:val="28"/>
        </w:rPr>
        <w:t xml:space="preserve">Effect of </w:t>
      </w:r>
      <w:proofErr w:type="spellStart"/>
      <w:r w:rsidRPr="00CA1CA5">
        <w:rPr>
          <w:rFonts w:ascii="Times New Roman" w:hAnsi="Times New Roman" w:cs="Times New Roman"/>
          <w:b/>
          <w:bCs/>
          <w:i/>
          <w:iCs/>
          <w:sz w:val="28"/>
          <w:szCs w:val="28"/>
        </w:rPr>
        <w:t>Urtica</w:t>
      </w:r>
      <w:proofErr w:type="spellEnd"/>
      <w:r w:rsidRPr="00CA1CA5">
        <w:rPr>
          <w:rFonts w:ascii="Times New Roman" w:hAnsi="Times New Roman" w:cs="Times New Roman"/>
          <w:b/>
          <w:bCs/>
          <w:i/>
          <w:iCs/>
          <w:sz w:val="28"/>
          <w:szCs w:val="28"/>
        </w:rPr>
        <w:t xml:space="preserve"> </w:t>
      </w:r>
      <w:proofErr w:type="spellStart"/>
      <w:r w:rsidRPr="00CA1CA5">
        <w:rPr>
          <w:rFonts w:ascii="Times New Roman" w:hAnsi="Times New Roman" w:cs="Times New Roman"/>
          <w:b/>
          <w:bCs/>
          <w:i/>
          <w:iCs/>
          <w:sz w:val="28"/>
          <w:szCs w:val="28"/>
        </w:rPr>
        <w:t>dioica</w:t>
      </w:r>
      <w:proofErr w:type="spellEnd"/>
      <w:r w:rsidRPr="00CA1CA5">
        <w:rPr>
          <w:rFonts w:ascii="Times New Roman" w:hAnsi="Times New Roman" w:cs="Times New Roman"/>
          <w:b/>
          <w:bCs/>
          <w:sz w:val="28"/>
          <w:szCs w:val="28"/>
        </w:rPr>
        <w:t xml:space="preserve"> on frequency of turning in beam walking</w:t>
      </w:r>
    </w:p>
    <w:p w14:paraId="58779FD6" w14:textId="003BC810" w:rsidR="00AF6408" w:rsidRDefault="00097321">
      <w:pPr>
        <w:rPr>
          <w:rFonts w:ascii="Times New Roman" w:hAnsi="Times New Roman" w:cs="Times New Roman"/>
          <w:sz w:val="28"/>
          <w:szCs w:val="28"/>
        </w:rPr>
      </w:pPr>
      <w:r>
        <w:rPr>
          <w:rFonts w:ascii="Times New Roman" w:hAnsi="Times New Roman" w:cs="Times New Roman"/>
          <w:sz w:val="28"/>
          <w:szCs w:val="28"/>
        </w:rPr>
        <w:t>From the result below, it can be seen that the control has a mean value of 10±0.12, that of low dose is 8±0.22 while that of high dose is 7±1.10. This result indicate</w:t>
      </w:r>
      <w:r w:rsidR="00176BF1">
        <w:rPr>
          <w:rFonts w:ascii="Times New Roman" w:hAnsi="Times New Roman" w:cs="Times New Roman"/>
          <w:sz w:val="28"/>
          <w:szCs w:val="28"/>
        </w:rPr>
        <w:t>s</w:t>
      </w:r>
      <w:r>
        <w:rPr>
          <w:rFonts w:ascii="Times New Roman" w:hAnsi="Times New Roman" w:cs="Times New Roman"/>
          <w:sz w:val="28"/>
          <w:szCs w:val="28"/>
        </w:rPr>
        <w:t xml:space="preserve"> that at a high dose, </w:t>
      </w:r>
      <w:proofErr w:type="spellStart"/>
      <w:r>
        <w:rPr>
          <w:rFonts w:ascii="Times New Roman" w:hAnsi="Times New Roman" w:cs="Times New Roman"/>
          <w:sz w:val="28"/>
          <w:szCs w:val="28"/>
        </w:rPr>
        <w:t>Urtica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dioica</w:t>
      </w:r>
      <w:proofErr w:type="spellEnd"/>
      <w:r>
        <w:rPr>
          <w:rFonts w:ascii="Times New Roman" w:hAnsi="Times New Roman" w:cs="Times New Roman"/>
          <w:sz w:val="28"/>
          <w:szCs w:val="28"/>
        </w:rPr>
        <w:t xml:space="preserve"> is able to induce a reduction in the frequency of turns in the Beam walking apparatus at a P≤0.05. </w:t>
      </w:r>
    </w:p>
    <w:p w14:paraId="0DDB47C9" w14:textId="77777777" w:rsidR="00097321" w:rsidRDefault="00097321">
      <w:pPr>
        <w:rPr>
          <w:rFonts w:ascii="Times New Roman" w:hAnsi="Times New Roman" w:cs="Times New Roman"/>
          <w:sz w:val="28"/>
          <w:szCs w:val="28"/>
        </w:rPr>
      </w:pPr>
    </w:p>
    <w:p w14:paraId="128CA185" w14:textId="77777777" w:rsidR="00097321" w:rsidRDefault="00097321">
      <w:pPr>
        <w:rPr>
          <w:rFonts w:ascii="Times New Roman" w:hAnsi="Times New Roman" w:cs="Times New Roman"/>
          <w:sz w:val="28"/>
          <w:szCs w:val="28"/>
        </w:rPr>
      </w:pPr>
    </w:p>
    <w:p w14:paraId="67EEDBB2" w14:textId="52A7F271" w:rsidR="006300B3" w:rsidRDefault="00B934F2" w:rsidP="006300B3">
      <w:pPr>
        <w:rPr>
          <w:rFonts w:ascii="Times New Roman" w:hAnsi="Times New Roman" w:cs="Times New Roman"/>
          <w:sz w:val="28"/>
          <w:szCs w:val="28"/>
        </w:rPr>
      </w:pPr>
      <w:r>
        <w:rPr>
          <w:rFonts w:ascii="Times New Roman" w:hAnsi="Times New Roman" w:cs="Times New Roman"/>
          <w:sz w:val="28"/>
          <w:szCs w:val="28"/>
        </w:rPr>
        <w:t xml:space="preserve">Fig 5. </w:t>
      </w:r>
      <w:r w:rsidR="006300B3">
        <w:rPr>
          <w:rFonts w:cstheme="minorHAnsi"/>
        </w:rPr>
        <w:t xml:space="preserve">Bar Diagram showing the </w:t>
      </w:r>
      <w:r w:rsidR="006300B3" w:rsidRPr="00097321">
        <w:t xml:space="preserve">frequency </w:t>
      </w:r>
      <w:r w:rsidR="006300B3">
        <w:t xml:space="preserve">of </w:t>
      </w:r>
      <w:r w:rsidR="006300B3" w:rsidRPr="006300B3">
        <w:t>turn</w:t>
      </w:r>
      <w:r w:rsidR="006300B3">
        <w:t xml:space="preserve">ing </w:t>
      </w:r>
      <w:r w:rsidR="006300B3" w:rsidRPr="00097321">
        <w:t xml:space="preserve">during a beam walking test </w:t>
      </w:r>
    </w:p>
    <w:p w14:paraId="4FB4A91C" w14:textId="516F1F2B" w:rsidR="00097321" w:rsidRDefault="00097321">
      <w:pPr>
        <w:rPr>
          <w:rFonts w:ascii="Times New Roman" w:hAnsi="Times New Roman" w:cs="Times New Roman"/>
          <w:sz w:val="28"/>
          <w:szCs w:val="28"/>
        </w:rPr>
      </w:pPr>
    </w:p>
    <w:p w14:paraId="0D2A920A" w14:textId="51C71571" w:rsidR="00BC0F0A" w:rsidRDefault="00097321">
      <w:pPr>
        <w:rPr>
          <w:rFonts w:ascii="Times New Roman" w:hAnsi="Times New Roman" w:cs="Times New Roman"/>
          <w:sz w:val="28"/>
          <w:szCs w:val="28"/>
        </w:rPr>
      </w:pPr>
      <w:r>
        <w:rPr>
          <w:rFonts w:ascii="Times New Roman" w:hAnsi="Times New Roman" w:cs="Times New Roman"/>
          <w:sz w:val="28"/>
          <w:szCs w:val="28"/>
        </w:rPr>
        <w:t xml:space="preserve"> </w:t>
      </w:r>
      <w:r w:rsidR="00BC0F0A" w:rsidRPr="006B3B23">
        <w:rPr>
          <w:rFonts w:ascii="Times New Roman"/>
          <w:noProof/>
          <w:sz w:val="24"/>
          <w:szCs w:val="24"/>
        </w:rPr>
        <w:drawing>
          <wp:inline distT="0" distB="0" distL="0" distR="0" wp14:anchorId="7AFA1F33" wp14:editId="2D95A5A2">
            <wp:extent cx="5673090" cy="2701175"/>
            <wp:effectExtent l="0" t="0" r="3810" b="4445"/>
            <wp:docPr id="1954653448"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F42EAB" w14:textId="77777777" w:rsidR="00BC0F0A" w:rsidRDefault="00BC0F0A">
      <w:pPr>
        <w:rPr>
          <w:rFonts w:ascii="Times New Roman" w:hAnsi="Times New Roman" w:cs="Times New Roman"/>
          <w:sz w:val="28"/>
          <w:szCs w:val="28"/>
        </w:rPr>
      </w:pPr>
    </w:p>
    <w:p w14:paraId="0CA0EA90" w14:textId="77777777" w:rsidR="00BC0F0A" w:rsidRDefault="00BC0F0A">
      <w:pPr>
        <w:rPr>
          <w:rFonts w:ascii="Times New Roman" w:hAnsi="Times New Roman" w:cs="Times New Roman"/>
          <w:sz w:val="28"/>
          <w:szCs w:val="28"/>
        </w:rPr>
      </w:pPr>
    </w:p>
    <w:p w14:paraId="59B5C264" w14:textId="77777777" w:rsidR="00BC0F0A" w:rsidRDefault="00BC0F0A">
      <w:pPr>
        <w:rPr>
          <w:rFonts w:ascii="Times New Roman" w:hAnsi="Times New Roman" w:cs="Times New Roman"/>
          <w:sz w:val="28"/>
          <w:szCs w:val="28"/>
        </w:rPr>
      </w:pPr>
    </w:p>
    <w:p w14:paraId="7556229B" w14:textId="77777777" w:rsidR="00BC0F0A" w:rsidRDefault="00BC0F0A">
      <w:pPr>
        <w:rPr>
          <w:rFonts w:ascii="Times New Roman" w:hAnsi="Times New Roman" w:cs="Times New Roman"/>
          <w:sz w:val="28"/>
          <w:szCs w:val="28"/>
        </w:rPr>
      </w:pPr>
    </w:p>
    <w:p w14:paraId="7B221C23" w14:textId="77777777" w:rsidR="00023C94" w:rsidRDefault="00023C94">
      <w:pPr>
        <w:rPr>
          <w:rFonts w:ascii="Times New Roman" w:hAnsi="Times New Roman" w:cs="Times New Roman"/>
          <w:sz w:val="28"/>
          <w:szCs w:val="28"/>
        </w:rPr>
      </w:pPr>
    </w:p>
    <w:p w14:paraId="66674BE4" w14:textId="77777777" w:rsidR="00023C94" w:rsidRDefault="00023C94">
      <w:pPr>
        <w:rPr>
          <w:rFonts w:ascii="Times New Roman" w:hAnsi="Times New Roman" w:cs="Times New Roman"/>
          <w:sz w:val="28"/>
          <w:szCs w:val="28"/>
        </w:rPr>
      </w:pPr>
    </w:p>
    <w:p w14:paraId="18FA72DE" w14:textId="77777777" w:rsidR="00023C94" w:rsidRDefault="00023C94">
      <w:pPr>
        <w:rPr>
          <w:rFonts w:ascii="Times New Roman" w:hAnsi="Times New Roman" w:cs="Times New Roman"/>
          <w:sz w:val="28"/>
          <w:szCs w:val="28"/>
        </w:rPr>
      </w:pPr>
    </w:p>
    <w:p w14:paraId="79242A4C" w14:textId="77777777" w:rsidR="00023C94" w:rsidRDefault="00023C94">
      <w:pPr>
        <w:rPr>
          <w:rFonts w:ascii="Times New Roman" w:hAnsi="Times New Roman" w:cs="Times New Roman"/>
          <w:sz w:val="28"/>
          <w:szCs w:val="28"/>
        </w:rPr>
      </w:pPr>
    </w:p>
    <w:p w14:paraId="35832C85" w14:textId="77777777" w:rsidR="00023C94" w:rsidRDefault="00023C94">
      <w:pPr>
        <w:rPr>
          <w:rFonts w:ascii="Times New Roman" w:hAnsi="Times New Roman" w:cs="Times New Roman"/>
          <w:sz w:val="28"/>
          <w:szCs w:val="28"/>
        </w:rPr>
      </w:pPr>
    </w:p>
    <w:p w14:paraId="7F98AD11" w14:textId="77777777" w:rsidR="00023C94" w:rsidRDefault="00023C94">
      <w:pPr>
        <w:rPr>
          <w:rFonts w:ascii="Times New Roman" w:hAnsi="Times New Roman" w:cs="Times New Roman"/>
          <w:sz w:val="28"/>
          <w:szCs w:val="28"/>
        </w:rPr>
      </w:pPr>
    </w:p>
    <w:p w14:paraId="1978A470" w14:textId="19E034D8" w:rsidR="002E06CA" w:rsidRPr="002E06CA" w:rsidRDefault="002E06CA" w:rsidP="002E06CA">
      <w:pPr>
        <w:pStyle w:val="Heading1"/>
      </w:pPr>
      <w:r w:rsidRPr="002E06CA">
        <w:lastRenderedPageBreak/>
        <w:t xml:space="preserve">Effect of </w:t>
      </w:r>
      <w:proofErr w:type="spellStart"/>
      <w:r w:rsidRPr="00DB6866">
        <w:rPr>
          <w:i/>
          <w:iCs/>
        </w:rPr>
        <w:t>Urtica</w:t>
      </w:r>
      <w:proofErr w:type="spellEnd"/>
      <w:r w:rsidRPr="00DB6866">
        <w:rPr>
          <w:i/>
          <w:iCs/>
        </w:rPr>
        <w:t xml:space="preserve"> </w:t>
      </w:r>
      <w:proofErr w:type="spellStart"/>
      <w:r w:rsidRPr="00DB6866">
        <w:rPr>
          <w:i/>
          <w:iCs/>
        </w:rPr>
        <w:t>dioica</w:t>
      </w:r>
      <w:proofErr w:type="spellEnd"/>
      <w:r w:rsidRPr="002E06CA">
        <w:t xml:space="preserve"> on Frequency of transition in Light/Dark Box</w:t>
      </w:r>
    </w:p>
    <w:p w14:paraId="37C05062" w14:textId="76439359" w:rsidR="00023C94" w:rsidRDefault="00176BF1">
      <w:pPr>
        <w:rPr>
          <w:rFonts w:ascii="Times New Roman" w:hAnsi="Times New Roman" w:cs="Times New Roman"/>
          <w:sz w:val="28"/>
          <w:szCs w:val="28"/>
        </w:rPr>
      </w:pPr>
      <w:r>
        <w:rPr>
          <w:rFonts w:ascii="Times New Roman" w:hAnsi="Times New Roman" w:cs="Times New Roman"/>
          <w:sz w:val="28"/>
          <w:szCs w:val="28"/>
        </w:rPr>
        <w:t>From the result in the below figure, the control group has a mean frequency of 17±0.22 while that of low dose is 21±0.31. That</w:t>
      </w:r>
      <w:r w:rsidR="002E06CA">
        <w:rPr>
          <w:rFonts w:ascii="Times New Roman" w:hAnsi="Times New Roman" w:cs="Times New Roman"/>
          <w:sz w:val="28"/>
          <w:szCs w:val="28"/>
        </w:rPr>
        <w:t xml:space="preserve"> of the high dose showed a significant decrease to about 3±0.32 at P≤0.05.</w:t>
      </w:r>
      <w:r>
        <w:rPr>
          <w:rFonts w:ascii="Times New Roman" w:hAnsi="Times New Roman" w:cs="Times New Roman"/>
          <w:sz w:val="28"/>
          <w:szCs w:val="28"/>
        </w:rPr>
        <w:t xml:space="preserve"> </w:t>
      </w:r>
    </w:p>
    <w:p w14:paraId="7A7DC17D" w14:textId="77777777" w:rsidR="00023C94" w:rsidRDefault="00023C94">
      <w:pPr>
        <w:rPr>
          <w:rFonts w:ascii="Times New Roman" w:hAnsi="Times New Roman" w:cs="Times New Roman"/>
          <w:sz w:val="28"/>
          <w:szCs w:val="28"/>
        </w:rPr>
      </w:pPr>
    </w:p>
    <w:p w14:paraId="2D4B0082" w14:textId="77777777" w:rsidR="00023C94" w:rsidRDefault="00023C94">
      <w:pPr>
        <w:rPr>
          <w:rFonts w:ascii="Times New Roman" w:hAnsi="Times New Roman" w:cs="Times New Roman"/>
          <w:sz w:val="28"/>
          <w:szCs w:val="28"/>
        </w:rPr>
      </w:pPr>
    </w:p>
    <w:p w14:paraId="5F7ECA7E" w14:textId="06184157" w:rsidR="00023C94" w:rsidRDefault="00B934F2">
      <w:pPr>
        <w:rPr>
          <w:rFonts w:ascii="Times New Roman" w:hAnsi="Times New Roman" w:cs="Times New Roman"/>
          <w:sz w:val="28"/>
          <w:szCs w:val="28"/>
        </w:rPr>
      </w:pPr>
      <w:r>
        <w:rPr>
          <w:rFonts w:ascii="Times New Roman" w:hAnsi="Times New Roman" w:cs="Times New Roman"/>
          <w:sz w:val="28"/>
          <w:szCs w:val="28"/>
        </w:rPr>
        <w:t xml:space="preserve">Fig 6. </w:t>
      </w:r>
      <w:r w:rsidR="006300B3">
        <w:rPr>
          <w:rFonts w:cstheme="minorHAnsi"/>
        </w:rPr>
        <w:t xml:space="preserve">Bar Diagram showing the </w:t>
      </w:r>
      <w:r w:rsidR="006300B3" w:rsidRPr="00097321">
        <w:t>frequency</w:t>
      </w:r>
      <w:r w:rsidR="006300B3">
        <w:t xml:space="preserve"> of</w:t>
      </w:r>
      <w:r w:rsidR="006300B3" w:rsidRPr="00097321">
        <w:t xml:space="preserve"> </w:t>
      </w:r>
      <w:r w:rsidR="006300B3" w:rsidRPr="002E06CA">
        <w:t xml:space="preserve">transition in </w:t>
      </w:r>
      <w:r w:rsidR="006300B3">
        <w:t xml:space="preserve">the </w:t>
      </w:r>
      <w:r w:rsidR="006300B3" w:rsidRPr="002E06CA">
        <w:t>Light/Dark Box</w:t>
      </w:r>
      <w:r w:rsidR="006300B3">
        <w:t xml:space="preserve"> </w:t>
      </w:r>
      <w:r w:rsidR="006300B3" w:rsidRPr="00097321">
        <w:t xml:space="preserve">during a beam walking test </w:t>
      </w:r>
    </w:p>
    <w:p w14:paraId="6E60CEBF" w14:textId="15AC0864" w:rsidR="00BC0F0A" w:rsidRDefault="00BC0F0A">
      <w:pPr>
        <w:rPr>
          <w:rFonts w:ascii="Times New Roman" w:hAnsi="Times New Roman" w:cs="Times New Roman"/>
          <w:sz w:val="28"/>
          <w:szCs w:val="28"/>
        </w:rPr>
      </w:pPr>
      <w:r w:rsidRPr="006B3B23">
        <w:rPr>
          <w:rFonts w:ascii="Times New Roman"/>
          <w:noProof/>
          <w:sz w:val="24"/>
          <w:szCs w:val="24"/>
        </w:rPr>
        <w:drawing>
          <wp:inline distT="0" distB="0" distL="0" distR="0" wp14:anchorId="2716C139" wp14:editId="1F93B560">
            <wp:extent cx="5673436" cy="2521527"/>
            <wp:effectExtent l="0" t="0" r="3810" b="12700"/>
            <wp:docPr id="1727966345"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7D933A" w14:textId="77777777" w:rsidR="00BC0F0A" w:rsidRDefault="00BC0F0A">
      <w:pPr>
        <w:rPr>
          <w:rFonts w:ascii="Times New Roman" w:hAnsi="Times New Roman" w:cs="Times New Roman"/>
          <w:sz w:val="28"/>
          <w:szCs w:val="28"/>
        </w:rPr>
      </w:pPr>
    </w:p>
    <w:p w14:paraId="7160509F" w14:textId="77777777" w:rsidR="00BC0F0A" w:rsidRDefault="00BC0F0A">
      <w:pPr>
        <w:rPr>
          <w:rFonts w:ascii="Times New Roman" w:hAnsi="Times New Roman" w:cs="Times New Roman"/>
          <w:sz w:val="28"/>
          <w:szCs w:val="28"/>
        </w:rPr>
      </w:pPr>
    </w:p>
    <w:p w14:paraId="3D9657DC" w14:textId="77777777" w:rsidR="00BC0F0A" w:rsidRDefault="00BC0F0A">
      <w:pPr>
        <w:rPr>
          <w:rFonts w:ascii="Times New Roman" w:hAnsi="Times New Roman" w:cs="Times New Roman"/>
          <w:sz w:val="28"/>
          <w:szCs w:val="28"/>
        </w:rPr>
      </w:pPr>
    </w:p>
    <w:p w14:paraId="07EF7F7A" w14:textId="77777777" w:rsidR="00BC0F0A" w:rsidRDefault="00BC0F0A">
      <w:pPr>
        <w:rPr>
          <w:rFonts w:ascii="Times New Roman" w:hAnsi="Times New Roman" w:cs="Times New Roman"/>
          <w:sz w:val="28"/>
          <w:szCs w:val="28"/>
        </w:rPr>
      </w:pPr>
    </w:p>
    <w:p w14:paraId="02BEDA1C" w14:textId="77777777" w:rsidR="002E06CA" w:rsidRDefault="002E06CA">
      <w:pPr>
        <w:rPr>
          <w:rFonts w:ascii="Times New Roman" w:hAnsi="Times New Roman" w:cs="Times New Roman"/>
          <w:sz w:val="28"/>
          <w:szCs w:val="28"/>
        </w:rPr>
      </w:pPr>
    </w:p>
    <w:p w14:paraId="27D8640F" w14:textId="77777777" w:rsidR="002E06CA" w:rsidRDefault="002E06CA">
      <w:pPr>
        <w:rPr>
          <w:rFonts w:ascii="Times New Roman" w:hAnsi="Times New Roman" w:cs="Times New Roman"/>
          <w:sz w:val="28"/>
          <w:szCs w:val="28"/>
        </w:rPr>
      </w:pPr>
    </w:p>
    <w:p w14:paraId="4F477821" w14:textId="77777777" w:rsidR="002E06CA" w:rsidRDefault="002E06CA">
      <w:pPr>
        <w:rPr>
          <w:rFonts w:ascii="Times New Roman" w:hAnsi="Times New Roman" w:cs="Times New Roman"/>
          <w:sz w:val="28"/>
          <w:szCs w:val="28"/>
        </w:rPr>
      </w:pPr>
    </w:p>
    <w:p w14:paraId="2151F87B" w14:textId="77777777" w:rsidR="002E06CA" w:rsidRDefault="002E06CA">
      <w:pPr>
        <w:rPr>
          <w:rFonts w:ascii="Times New Roman" w:hAnsi="Times New Roman" w:cs="Times New Roman"/>
          <w:sz w:val="28"/>
          <w:szCs w:val="28"/>
        </w:rPr>
      </w:pPr>
    </w:p>
    <w:p w14:paraId="4C042FFE" w14:textId="77777777" w:rsidR="002E06CA" w:rsidRDefault="002E06CA">
      <w:pPr>
        <w:rPr>
          <w:rFonts w:ascii="Times New Roman" w:hAnsi="Times New Roman" w:cs="Times New Roman"/>
          <w:sz w:val="28"/>
          <w:szCs w:val="28"/>
        </w:rPr>
      </w:pPr>
    </w:p>
    <w:p w14:paraId="659AECED" w14:textId="77777777" w:rsidR="002E06CA" w:rsidRDefault="002E06CA">
      <w:pPr>
        <w:rPr>
          <w:rFonts w:ascii="Times New Roman" w:hAnsi="Times New Roman" w:cs="Times New Roman"/>
          <w:sz w:val="28"/>
          <w:szCs w:val="28"/>
        </w:rPr>
      </w:pPr>
    </w:p>
    <w:p w14:paraId="6589912F" w14:textId="77777777" w:rsidR="002E06CA" w:rsidRDefault="002E06CA">
      <w:pPr>
        <w:rPr>
          <w:rFonts w:ascii="Times New Roman" w:hAnsi="Times New Roman" w:cs="Times New Roman"/>
          <w:sz w:val="28"/>
          <w:szCs w:val="28"/>
        </w:rPr>
      </w:pPr>
    </w:p>
    <w:p w14:paraId="5FF7F128" w14:textId="68F09BFC" w:rsidR="002E06CA" w:rsidRPr="002E06CA" w:rsidRDefault="002E06CA" w:rsidP="002E06CA">
      <w:pPr>
        <w:pStyle w:val="Heading1"/>
      </w:pPr>
      <w:r w:rsidRPr="002E06CA">
        <w:t xml:space="preserve">Effect of </w:t>
      </w:r>
      <w:proofErr w:type="spellStart"/>
      <w:r w:rsidRPr="00DB6866">
        <w:rPr>
          <w:i/>
          <w:iCs/>
        </w:rPr>
        <w:t>Urtica</w:t>
      </w:r>
      <w:proofErr w:type="spellEnd"/>
      <w:r w:rsidRPr="00DB6866">
        <w:rPr>
          <w:i/>
          <w:iCs/>
        </w:rPr>
        <w:t xml:space="preserve"> </w:t>
      </w:r>
      <w:proofErr w:type="spellStart"/>
      <w:r w:rsidRPr="00DB6866">
        <w:rPr>
          <w:i/>
          <w:iCs/>
        </w:rPr>
        <w:t>dioica</w:t>
      </w:r>
      <w:proofErr w:type="spellEnd"/>
      <w:r w:rsidRPr="002E06CA">
        <w:t xml:space="preserve"> on Frequency of line crossing in L/D Transition Box</w:t>
      </w:r>
    </w:p>
    <w:p w14:paraId="2CC93C44" w14:textId="77D23224" w:rsidR="002E06CA" w:rsidRDefault="00F37E76" w:rsidP="00DB6866">
      <w:pPr>
        <w:pStyle w:val="BodyText2"/>
      </w:pPr>
      <w:r>
        <w:t xml:space="preserve">From the figure below, the control group has a frequency of 36±0.28. </w:t>
      </w:r>
      <w:r w:rsidR="00D357C2">
        <w:t>T</w:t>
      </w:r>
      <w:r>
        <w:t>hat of low dose</w:t>
      </w:r>
      <w:r w:rsidR="00D357C2">
        <w:t xml:space="preserve"> and high dose showed similar effect with a reduces frequency of 26±0.22 and 26±0.28 respectively at P≤0.05.</w:t>
      </w:r>
    </w:p>
    <w:p w14:paraId="4F7390A2" w14:textId="77777777" w:rsidR="002E06CA" w:rsidRDefault="002E06CA">
      <w:pPr>
        <w:rPr>
          <w:rFonts w:ascii="Times New Roman" w:hAnsi="Times New Roman" w:cs="Times New Roman"/>
          <w:sz w:val="28"/>
          <w:szCs w:val="28"/>
        </w:rPr>
      </w:pPr>
    </w:p>
    <w:p w14:paraId="309B0338" w14:textId="34E05FFA" w:rsidR="006300B3" w:rsidRDefault="00B934F2" w:rsidP="006300B3">
      <w:pPr>
        <w:rPr>
          <w:rFonts w:ascii="Times New Roman" w:hAnsi="Times New Roman" w:cs="Times New Roman"/>
          <w:sz w:val="28"/>
          <w:szCs w:val="28"/>
        </w:rPr>
      </w:pPr>
      <w:r>
        <w:rPr>
          <w:rFonts w:ascii="Times New Roman" w:hAnsi="Times New Roman" w:cs="Times New Roman"/>
          <w:sz w:val="28"/>
          <w:szCs w:val="28"/>
        </w:rPr>
        <w:t xml:space="preserve">Fig 7. </w:t>
      </w:r>
      <w:r w:rsidR="006300B3">
        <w:rPr>
          <w:rFonts w:cstheme="minorHAnsi"/>
        </w:rPr>
        <w:t xml:space="preserve">Bar Diagram showing the </w:t>
      </w:r>
      <w:r w:rsidR="006300B3" w:rsidRPr="00097321">
        <w:t>frequency</w:t>
      </w:r>
      <w:r w:rsidR="006300B3">
        <w:t xml:space="preserve"> of</w:t>
      </w:r>
      <w:r w:rsidR="006300B3" w:rsidRPr="00097321">
        <w:t xml:space="preserve"> </w:t>
      </w:r>
      <w:r w:rsidR="006300B3" w:rsidRPr="002E06CA">
        <w:t xml:space="preserve">line crossing in </w:t>
      </w:r>
      <w:r w:rsidR="006300B3">
        <w:t xml:space="preserve">the </w:t>
      </w:r>
      <w:r w:rsidR="006300B3" w:rsidRPr="002E06CA">
        <w:t>Light/Dark Box</w:t>
      </w:r>
      <w:r w:rsidR="006300B3">
        <w:t xml:space="preserve"> </w:t>
      </w:r>
      <w:r w:rsidR="006300B3" w:rsidRPr="00097321">
        <w:t xml:space="preserve">during a beam walking test </w:t>
      </w:r>
    </w:p>
    <w:p w14:paraId="1CCF0F38" w14:textId="45D7546F" w:rsidR="002E06CA" w:rsidRDefault="002E06CA">
      <w:pPr>
        <w:rPr>
          <w:rFonts w:ascii="Times New Roman" w:hAnsi="Times New Roman" w:cs="Times New Roman"/>
          <w:sz w:val="28"/>
          <w:szCs w:val="28"/>
        </w:rPr>
      </w:pPr>
    </w:p>
    <w:p w14:paraId="59E13C46" w14:textId="49F47407" w:rsidR="00BC0F0A" w:rsidRDefault="00BC0F0A">
      <w:pPr>
        <w:rPr>
          <w:rFonts w:ascii="Times New Roman" w:hAnsi="Times New Roman" w:cs="Times New Roman"/>
          <w:sz w:val="28"/>
          <w:szCs w:val="28"/>
        </w:rPr>
      </w:pPr>
      <w:r w:rsidRPr="006B3B23">
        <w:rPr>
          <w:rFonts w:ascii="Times New Roman"/>
          <w:noProof/>
          <w:sz w:val="24"/>
          <w:szCs w:val="24"/>
        </w:rPr>
        <w:drawing>
          <wp:inline distT="0" distB="0" distL="0" distR="0" wp14:anchorId="2E5CD817" wp14:editId="27932EA9">
            <wp:extent cx="5742709" cy="3020002"/>
            <wp:effectExtent l="0" t="0" r="10795" b="9525"/>
            <wp:docPr id="1875070204"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FAD9536" w14:textId="77777777" w:rsidR="00BC0F0A" w:rsidRDefault="00BC0F0A">
      <w:pPr>
        <w:rPr>
          <w:rFonts w:ascii="Times New Roman" w:hAnsi="Times New Roman" w:cs="Times New Roman"/>
          <w:sz w:val="28"/>
          <w:szCs w:val="28"/>
        </w:rPr>
      </w:pPr>
    </w:p>
    <w:p w14:paraId="4CC29B95" w14:textId="77777777" w:rsidR="00BC0F0A" w:rsidRDefault="00BC0F0A">
      <w:pPr>
        <w:rPr>
          <w:rFonts w:ascii="Times New Roman" w:hAnsi="Times New Roman" w:cs="Times New Roman"/>
          <w:sz w:val="28"/>
          <w:szCs w:val="28"/>
        </w:rPr>
      </w:pPr>
    </w:p>
    <w:p w14:paraId="485D4B2F" w14:textId="77777777" w:rsidR="00BC0F0A" w:rsidRDefault="00BC0F0A">
      <w:pPr>
        <w:rPr>
          <w:rFonts w:ascii="Times New Roman" w:hAnsi="Times New Roman" w:cs="Times New Roman"/>
          <w:sz w:val="28"/>
          <w:szCs w:val="28"/>
        </w:rPr>
      </w:pPr>
    </w:p>
    <w:p w14:paraId="0D4DA942" w14:textId="77777777" w:rsidR="00BC0F0A" w:rsidRDefault="00BC0F0A">
      <w:pPr>
        <w:rPr>
          <w:rFonts w:ascii="Times New Roman" w:hAnsi="Times New Roman" w:cs="Times New Roman"/>
          <w:sz w:val="28"/>
          <w:szCs w:val="28"/>
        </w:rPr>
      </w:pPr>
    </w:p>
    <w:p w14:paraId="2D7888EC" w14:textId="77777777" w:rsidR="00BC0F0A" w:rsidRDefault="00BC0F0A">
      <w:pPr>
        <w:rPr>
          <w:rFonts w:ascii="Times New Roman" w:hAnsi="Times New Roman" w:cs="Times New Roman"/>
          <w:sz w:val="28"/>
          <w:szCs w:val="28"/>
        </w:rPr>
      </w:pPr>
    </w:p>
    <w:p w14:paraId="1E86F18B" w14:textId="77777777" w:rsidR="00D357C2" w:rsidRDefault="00D357C2">
      <w:pPr>
        <w:rPr>
          <w:rFonts w:ascii="Times New Roman" w:hAnsi="Times New Roman" w:cs="Times New Roman"/>
          <w:sz w:val="28"/>
          <w:szCs w:val="28"/>
        </w:rPr>
      </w:pPr>
    </w:p>
    <w:p w14:paraId="5938CFE2" w14:textId="77777777" w:rsidR="00D357C2" w:rsidRDefault="00D357C2">
      <w:pPr>
        <w:rPr>
          <w:rFonts w:ascii="Times New Roman" w:hAnsi="Times New Roman" w:cs="Times New Roman"/>
          <w:sz w:val="28"/>
          <w:szCs w:val="28"/>
        </w:rPr>
      </w:pPr>
    </w:p>
    <w:p w14:paraId="5CB20F56" w14:textId="77777777" w:rsidR="00D357C2" w:rsidRDefault="00D357C2">
      <w:pPr>
        <w:rPr>
          <w:rFonts w:ascii="Times New Roman" w:hAnsi="Times New Roman" w:cs="Times New Roman"/>
          <w:sz w:val="28"/>
          <w:szCs w:val="28"/>
        </w:rPr>
      </w:pPr>
    </w:p>
    <w:p w14:paraId="38322F6F" w14:textId="77777777" w:rsidR="00D357C2" w:rsidRDefault="00D357C2">
      <w:pPr>
        <w:rPr>
          <w:rFonts w:ascii="Times New Roman" w:hAnsi="Times New Roman" w:cs="Times New Roman"/>
          <w:sz w:val="28"/>
          <w:szCs w:val="28"/>
        </w:rPr>
      </w:pPr>
    </w:p>
    <w:p w14:paraId="0FE3EB9C" w14:textId="77777777" w:rsidR="00D357C2" w:rsidRDefault="00D357C2">
      <w:pPr>
        <w:rPr>
          <w:rFonts w:ascii="Times New Roman" w:hAnsi="Times New Roman" w:cs="Times New Roman"/>
          <w:sz w:val="28"/>
          <w:szCs w:val="28"/>
        </w:rPr>
      </w:pPr>
    </w:p>
    <w:p w14:paraId="6575CC07" w14:textId="4D9DAC37" w:rsidR="00D357C2" w:rsidRPr="00C26081" w:rsidRDefault="00705812">
      <w:pPr>
        <w:rPr>
          <w:rFonts w:ascii="Times New Roman" w:hAnsi="Times New Roman" w:cs="Times New Roman"/>
          <w:b/>
          <w:bCs/>
          <w:sz w:val="28"/>
          <w:szCs w:val="28"/>
        </w:rPr>
      </w:pPr>
      <w:r w:rsidRPr="00C26081">
        <w:rPr>
          <w:rFonts w:ascii="Times New Roman" w:hAnsi="Times New Roman" w:cs="Times New Roman"/>
          <w:b/>
          <w:bCs/>
          <w:sz w:val="28"/>
          <w:szCs w:val="28"/>
        </w:rPr>
        <w:t xml:space="preserve">Effect of </w:t>
      </w:r>
      <w:proofErr w:type="spellStart"/>
      <w:r w:rsidRPr="00DB6866">
        <w:rPr>
          <w:rFonts w:ascii="Times New Roman" w:hAnsi="Times New Roman" w:cs="Times New Roman"/>
          <w:b/>
          <w:bCs/>
          <w:i/>
          <w:iCs/>
          <w:sz w:val="28"/>
          <w:szCs w:val="28"/>
        </w:rPr>
        <w:t>Urtica</w:t>
      </w:r>
      <w:proofErr w:type="spellEnd"/>
      <w:r w:rsidRPr="00DB6866">
        <w:rPr>
          <w:rFonts w:ascii="Times New Roman" w:hAnsi="Times New Roman" w:cs="Times New Roman"/>
          <w:b/>
          <w:bCs/>
          <w:i/>
          <w:iCs/>
          <w:sz w:val="28"/>
          <w:szCs w:val="28"/>
        </w:rPr>
        <w:t xml:space="preserve"> </w:t>
      </w:r>
      <w:proofErr w:type="spellStart"/>
      <w:r w:rsidRPr="00DB6866">
        <w:rPr>
          <w:rFonts w:ascii="Times New Roman" w:hAnsi="Times New Roman" w:cs="Times New Roman"/>
          <w:b/>
          <w:bCs/>
          <w:i/>
          <w:iCs/>
          <w:sz w:val="28"/>
          <w:szCs w:val="28"/>
        </w:rPr>
        <w:t>dioica</w:t>
      </w:r>
      <w:proofErr w:type="spellEnd"/>
      <w:r w:rsidRPr="00C26081">
        <w:rPr>
          <w:rFonts w:ascii="Times New Roman" w:hAnsi="Times New Roman" w:cs="Times New Roman"/>
          <w:b/>
          <w:bCs/>
          <w:sz w:val="28"/>
          <w:szCs w:val="28"/>
        </w:rPr>
        <w:t xml:space="preserve"> on </w:t>
      </w:r>
      <w:bookmarkStart w:id="1" w:name="_Hlk226720229"/>
      <w:r w:rsidRPr="00C26081">
        <w:rPr>
          <w:rFonts w:ascii="Times New Roman" w:hAnsi="Times New Roman" w:cs="Times New Roman"/>
          <w:b/>
          <w:bCs/>
          <w:sz w:val="28"/>
          <w:szCs w:val="28"/>
        </w:rPr>
        <w:t xml:space="preserve">light chamber duration </w:t>
      </w:r>
      <w:bookmarkEnd w:id="1"/>
      <w:r w:rsidRPr="00C26081">
        <w:rPr>
          <w:rFonts w:ascii="Times New Roman" w:hAnsi="Times New Roman" w:cs="Times New Roman"/>
          <w:b/>
          <w:bCs/>
          <w:sz w:val="28"/>
          <w:szCs w:val="28"/>
        </w:rPr>
        <w:t xml:space="preserve">in </w:t>
      </w:r>
      <w:r w:rsidR="00C26081" w:rsidRPr="00C26081">
        <w:rPr>
          <w:rFonts w:ascii="Times New Roman" w:hAnsi="Times New Roman" w:cs="Times New Roman"/>
          <w:b/>
          <w:bCs/>
          <w:sz w:val="28"/>
          <w:szCs w:val="28"/>
        </w:rPr>
        <w:t>L/D Transition Box</w:t>
      </w:r>
    </w:p>
    <w:p w14:paraId="55FD68E8" w14:textId="76926E53" w:rsidR="00D357C2" w:rsidRDefault="00B91E69" w:rsidP="00DB6866">
      <w:pPr>
        <w:pStyle w:val="BodyText2"/>
      </w:pPr>
      <w:r>
        <w:t>From the figure below, the mean value for the control is 19±0.22. the low dose showed significant increase to about 159±0.10 while at high dose, there was a significant decrease to about 18±0.10 at P≤0.01.</w:t>
      </w:r>
    </w:p>
    <w:p w14:paraId="42C9544F" w14:textId="77777777" w:rsidR="00D357C2" w:rsidRDefault="00D357C2">
      <w:pPr>
        <w:rPr>
          <w:rFonts w:ascii="Times New Roman" w:hAnsi="Times New Roman" w:cs="Times New Roman"/>
          <w:sz w:val="28"/>
          <w:szCs w:val="28"/>
        </w:rPr>
      </w:pPr>
    </w:p>
    <w:p w14:paraId="25468FE9" w14:textId="1886CF16" w:rsidR="006300B3" w:rsidRDefault="00B934F2" w:rsidP="006300B3">
      <w:pPr>
        <w:rPr>
          <w:rFonts w:ascii="Times New Roman" w:hAnsi="Times New Roman" w:cs="Times New Roman"/>
          <w:sz w:val="28"/>
          <w:szCs w:val="28"/>
        </w:rPr>
      </w:pPr>
      <w:r>
        <w:rPr>
          <w:rFonts w:ascii="Times New Roman" w:hAnsi="Times New Roman" w:cs="Times New Roman"/>
          <w:sz w:val="28"/>
          <w:szCs w:val="28"/>
        </w:rPr>
        <w:t>Fig 8.</w:t>
      </w:r>
      <w:r w:rsidR="006300B3">
        <w:rPr>
          <w:rFonts w:ascii="Times New Roman" w:hAnsi="Times New Roman" w:cs="Times New Roman"/>
          <w:sz w:val="28"/>
          <w:szCs w:val="28"/>
        </w:rPr>
        <w:t xml:space="preserve">  </w:t>
      </w:r>
      <w:r w:rsidR="006300B3">
        <w:rPr>
          <w:rFonts w:cstheme="minorHAnsi"/>
        </w:rPr>
        <w:t>Bar Diagram showing the</w:t>
      </w:r>
      <w:r w:rsidR="00AF3722">
        <w:rPr>
          <w:rFonts w:cstheme="minorHAnsi"/>
        </w:rPr>
        <w:t xml:space="preserve"> </w:t>
      </w:r>
      <w:r w:rsidR="00AF3722">
        <w:t>e</w:t>
      </w:r>
      <w:r w:rsidR="00AF3722" w:rsidRPr="00AB058A">
        <w:t xml:space="preserve">ffect of </w:t>
      </w:r>
      <w:proofErr w:type="spellStart"/>
      <w:r w:rsidR="00AF3722" w:rsidRPr="00DB6866">
        <w:rPr>
          <w:i/>
          <w:iCs/>
        </w:rPr>
        <w:t>Urtica</w:t>
      </w:r>
      <w:proofErr w:type="spellEnd"/>
      <w:r w:rsidR="00AF3722" w:rsidRPr="00DB6866">
        <w:rPr>
          <w:i/>
          <w:iCs/>
        </w:rPr>
        <w:t xml:space="preserve"> </w:t>
      </w:r>
      <w:proofErr w:type="spellStart"/>
      <w:r w:rsidR="00AF3722" w:rsidRPr="00DB6866">
        <w:rPr>
          <w:i/>
          <w:iCs/>
        </w:rPr>
        <w:t>dioica</w:t>
      </w:r>
      <w:proofErr w:type="spellEnd"/>
      <w:r w:rsidR="00AF3722" w:rsidRPr="00AB058A">
        <w:t xml:space="preserve"> </w:t>
      </w:r>
      <w:r w:rsidR="00AF3722">
        <w:t>on</w:t>
      </w:r>
      <w:r w:rsidR="006300B3">
        <w:rPr>
          <w:rFonts w:cstheme="minorHAnsi"/>
        </w:rPr>
        <w:t xml:space="preserve"> </w:t>
      </w:r>
      <w:r w:rsidR="006300B3" w:rsidRPr="006300B3">
        <w:rPr>
          <w:rFonts w:cstheme="minorHAnsi"/>
        </w:rPr>
        <w:t xml:space="preserve">light chamber duration </w:t>
      </w:r>
      <w:r w:rsidR="006300B3" w:rsidRPr="002E06CA">
        <w:t xml:space="preserve">in </w:t>
      </w:r>
      <w:r w:rsidR="006300B3">
        <w:t xml:space="preserve">the </w:t>
      </w:r>
      <w:r w:rsidR="006300B3" w:rsidRPr="002E06CA">
        <w:t>Light/Dark Box</w:t>
      </w:r>
      <w:r w:rsidR="006300B3">
        <w:t xml:space="preserve"> </w:t>
      </w:r>
      <w:r w:rsidR="006300B3" w:rsidRPr="00097321">
        <w:t xml:space="preserve">during a beam walking test </w:t>
      </w:r>
    </w:p>
    <w:p w14:paraId="5A05FE30" w14:textId="1F0BAD85" w:rsidR="00D357C2" w:rsidRDefault="00D357C2">
      <w:pPr>
        <w:rPr>
          <w:rFonts w:ascii="Times New Roman" w:hAnsi="Times New Roman" w:cs="Times New Roman"/>
          <w:sz w:val="28"/>
          <w:szCs w:val="28"/>
        </w:rPr>
      </w:pPr>
    </w:p>
    <w:p w14:paraId="4BB91DA0" w14:textId="0F0ED6DF" w:rsidR="00BC0F0A" w:rsidRDefault="00BC0F0A">
      <w:pPr>
        <w:rPr>
          <w:rFonts w:ascii="Times New Roman" w:hAnsi="Times New Roman" w:cs="Times New Roman"/>
          <w:sz w:val="28"/>
          <w:szCs w:val="28"/>
        </w:rPr>
      </w:pPr>
      <w:r w:rsidRPr="006B3B23">
        <w:rPr>
          <w:rFonts w:ascii="Times New Roman"/>
          <w:noProof/>
          <w:sz w:val="24"/>
          <w:szCs w:val="24"/>
        </w:rPr>
        <w:drawing>
          <wp:inline distT="0" distB="0" distL="0" distR="0" wp14:anchorId="2A293615" wp14:editId="66170B3F">
            <wp:extent cx="5576455" cy="2396605"/>
            <wp:effectExtent l="0" t="0" r="5715" b="3810"/>
            <wp:docPr id="73403344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BD327C" w14:textId="77777777" w:rsidR="00BC0F0A" w:rsidRDefault="00BC0F0A">
      <w:pPr>
        <w:rPr>
          <w:rFonts w:ascii="Times New Roman" w:hAnsi="Times New Roman" w:cs="Times New Roman"/>
          <w:sz w:val="28"/>
          <w:szCs w:val="28"/>
        </w:rPr>
      </w:pPr>
    </w:p>
    <w:p w14:paraId="3AB1AAA5" w14:textId="77777777" w:rsidR="00BC0F0A" w:rsidRDefault="00BC0F0A">
      <w:pPr>
        <w:rPr>
          <w:rFonts w:ascii="Times New Roman" w:hAnsi="Times New Roman" w:cs="Times New Roman"/>
          <w:sz w:val="28"/>
          <w:szCs w:val="28"/>
        </w:rPr>
      </w:pPr>
    </w:p>
    <w:p w14:paraId="22250583" w14:textId="77777777" w:rsidR="00BC0F0A" w:rsidRDefault="00BC0F0A">
      <w:pPr>
        <w:rPr>
          <w:rFonts w:ascii="Times New Roman" w:hAnsi="Times New Roman" w:cs="Times New Roman"/>
          <w:sz w:val="28"/>
          <w:szCs w:val="28"/>
        </w:rPr>
      </w:pPr>
    </w:p>
    <w:p w14:paraId="221141A2" w14:textId="77777777" w:rsidR="00BC0F0A" w:rsidRDefault="00BC0F0A">
      <w:pPr>
        <w:rPr>
          <w:rFonts w:ascii="Times New Roman" w:hAnsi="Times New Roman" w:cs="Times New Roman"/>
          <w:sz w:val="28"/>
          <w:szCs w:val="28"/>
        </w:rPr>
      </w:pPr>
    </w:p>
    <w:p w14:paraId="73100D73" w14:textId="77777777" w:rsidR="00BC0F0A" w:rsidRDefault="00BC0F0A">
      <w:pPr>
        <w:rPr>
          <w:rFonts w:ascii="Times New Roman" w:hAnsi="Times New Roman" w:cs="Times New Roman"/>
          <w:sz w:val="28"/>
          <w:szCs w:val="28"/>
        </w:rPr>
      </w:pPr>
    </w:p>
    <w:p w14:paraId="54C5D29B" w14:textId="77777777" w:rsidR="00BC0F0A" w:rsidRDefault="00BC0F0A">
      <w:pPr>
        <w:rPr>
          <w:rFonts w:ascii="Times New Roman" w:hAnsi="Times New Roman" w:cs="Times New Roman"/>
          <w:sz w:val="28"/>
          <w:szCs w:val="28"/>
        </w:rPr>
      </w:pPr>
    </w:p>
    <w:p w14:paraId="28078F71" w14:textId="77777777" w:rsidR="00460E66" w:rsidRDefault="00460E66">
      <w:pPr>
        <w:rPr>
          <w:rFonts w:ascii="Times New Roman" w:hAnsi="Times New Roman" w:cs="Times New Roman"/>
          <w:sz w:val="28"/>
          <w:szCs w:val="28"/>
        </w:rPr>
      </w:pPr>
    </w:p>
    <w:p w14:paraId="11222ECF" w14:textId="77777777" w:rsidR="00460E66" w:rsidRDefault="00460E66">
      <w:pPr>
        <w:rPr>
          <w:rFonts w:ascii="Times New Roman" w:hAnsi="Times New Roman" w:cs="Times New Roman"/>
          <w:sz w:val="28"/>
          <w:szCs w:val="28"/>
        </w:rPr>
      </w:pPr>
    </w:p>
    <w:p w14:paraId="7AF37FB2" w14:textId="77777777" w:rsidR="00460E66" w:rsidRDefault="00460E66">
      <w:pPr>
        <w:rPr>
          <w:rFonts w:ascii="Times New Roman" w:hAnsi="Times New Roman" w:cs="Times New Roman"/>
          <w:sz w:val="28"/>
          <w:szCs w:val="28"/>
        </w:rPr>
      </w:pPr>
    </w:p>
    <w:p w14:paraId="694DFDC6" w14:textId="77777777" w:rsidR="00460E66" w:rsidRDefault="00460E66">
      <w:pPr>
        <w:rPr>
          <w:rFonts w:ascii="Times New Roman" w:hAnsi="Times New Roman" w:cs="Times New Roman"/>
          <w:sz w:val="28"/>
          <w:szCs w:val="28"/>
        </w:rPr>
      </w:pPr>
    </w:p>
    <w:p w14:paraId="4F9E5EE2" w14:textId="77777777" w:rsidR="00460E66" w:rsidRDefault="00460E66">
      <w:pPr>
        <w:rPr>
          <w:rFonts w:ascii="Times New Roman" w:hAnsi="Times New Roman" w:cs="Times New Roman"/>
          <w:sz w:val="28"/>
          <w:szCs w:val="28"/>
        </w:rPr>
      </w:pPr>
    </w:p>
    <w:p w14:paraId="7B72F3D2" w14:textId="77777777" w:rsidR="00460E66" w:rsidRDefault="00460E66">
      <w:pPr>
        <w:rPr>
          <w:rFonts w:ascii="Times New Roman" w:hAnsi="Times New Roman" w:cs="Times New Roman"/>
          <w:sz w:val="28"/>
          <w:szCs w:val="28"/>
        </w:rPr>
      </w:pPr>
    </w:p>
    <w:p w14:paraId="2DAD8047" w14:textId="72E77C8B" w:rsidR="00460E66" w:rsidRPr="00460E66" w:rsidRDefault="00460E66" w:rsidP="00460E66">
      <w:pPr>
        <w:pStyle w:val="Heading1"/>
      </w:pPr>
      <w:r w:rsidRPr="00460E66">
        <w:t xml:space="preserve">Effect of </w:t>
      </w:r>
      <w:proofErr w:type="spellStart"/>
      <w:r w:rsidRPr="00DB6866">
        <w:rPr>
          <w:i/>
          <w:iCs/>
        </w:rPr>
        <w:t>Urtica</w:t>
      </w:r>
      <w:proofErr w:type="spellEnd"/>
      <w:r w:rsidRPr="00DB6866">
        <w:rPr>
          <w:i/>
          <w:iCs/>
        </w:rPr>
        <w:t xml:space="preserve"> </w:t>
      </w:r>
      <w:proofErr w:type="spellStart"/>
      <w:r w:rsidRPr="00DB6866">
        <w:rPr>
          <w:i/>
          <w:iCs/>
        </w:rPr>
        <w:t>dioica</w:t>
      </w:r>
      <w:proofErr w:type="spellEnd"/>
      <w:r w:rsidRPr="00460E66">
        <w:t xml:space="preserve"> on dark chamber duration in L/D transition Box</w:t>
      </w:r>
    </w:p>
    <w:p w14:paraId="1F5577D8" w14:textId="7F794A14" w:rsidR="00460E66" w:rsidRDefault="00460E66">
      <w:pPr>
        <w:rPr>
          <w:rFonts w:ascii="Times New Roman" w:hAnsi="Times New Roman" w:cs="Times New Roman"/>
          <w:sz w:val="28"/>
          <w:szCs w:val="28"/>
        </w:rPr>
      </w:pPr>
      <w:r>
        <w:rPr>
          <w:rFonts w:ascii="Times New Roman" w:hAnsi="Times New Roman" w:cs="Times New Roman"/>
          <w:sz w:val="28"/>
          <w:szCs w:val="28"/>
        </w:rPr>
        <w:t>From the figure below,</w:t>
      </w:r>
      <w:r w:rsidR="00AB058A">
        <w:rPr>
          <w:rFonts w:ascii="Times New Roman" w:hAnsi="Times New Roman" w:cs="Times New Roman"/>
          <w:sz w:val="28"/>
          <w:szCs w:val="28"/>
        </w:rPr>
        <w:t xml:space="preserve"> the control has a mean value of 200.5±0.11. That of low dose is significantly reduced to 170±0.21 at P≤0.05. that of high dose also significantly increase to 290±0.23 at P≤0.01.</w:t>
      </w:r>
    </w:p>
    <w:p w14:paraId="6231B5D3" w14:textId="77777777" w:rsidR="00460E66" w:rsidRDefault="00460E66">
      <w:pPr>
        <w:rPr>
          <w:rFonts w:ascii="Times New Roman" w:hAnsi="Times New Roman" w:cs="Times New Roman"/>
          <w:sz w:val="28"/>
          <w:szCs w:val="28"/>
        </w:rPr>
      </w:pPr>
    </w:p>
    <w:p w14:paraId="4D76587B" w14:textId="06EED861" w:rsidR="006300B3" w:rsidRDefault="00B934F2" w:rsidP="006300B3">
      <w:pPr>
        <w:rPr>
          <w:rFonts w:ascii="Times New Roman" w:hAnsi="Times New Roman" w:cs="Times New Roman"/>
          <w:sz w:val="28"/>
          <w:szCs w:val="28"/>
        </w:rPr>
      </w:pPr>
      <w:r>
        <w:rPr>
          <w:rFonts w:ascii="Times New Roman" w:hAnsi="Times New Roman" w:cs="Times New Roman"/>
          <w:sz w:val="28"/>
          <w:szCs w:val="28"/>
        </w:rPr>
        <w:t xml:space="preserve">Fig 9. </w:t>
      </w:r>
      <w:r w:rsidR="006300B3">
        <w:rPr>
          <w:rFonts w:cstheme="minorHAnsi"/>
        </w:rPr>
        <w:t xml:space="preserve">Bar Diagram showing </w:t>
      </w:r>
      <w:r w:rsidR="009F2F26">
        <w:rPr>
          <w:rFonts w:cstheme="minorHAnsi"/>
        </w:rPr>
        <w:t xml:space="preserve">the </w:t>
      </w:r>
      <w:r w:rsidR="009F2F26">
        <w:t>e</w:t>
      </w:r>
      <w:r w:rsidR="009F2F26" w:rsidRPr="00AB058A">
        <w:t xml:space="preserve">ffect of </w:t>
      </w:r>
      <w:proofErr w:type="spellStart"/>
      <w:r w:rsidR="009F2F26" w:rsidRPr="00DB6866">
        <w:rPr>
          <w:i/>
          <w:iCs/>
        </w:rPr>
        <w:t>Urtica</w:t>
      </w:r>
      <w:proofErr w:type="spellEnd"/>
      <w:r w:rsidR="009F2F26" w:rsidRPr="00DB6866">
        <w:rPr>
          <w:i/>
          <w:iCs/>
        </w:rPr>
        <w:t xml:space="preserve"> </w:t>
      </w:r>
      <w:proofErr w:type="spellStart"/>
      <w:r w:rsidR="009F2F26" w:rsidRPr="00DB6866">
        <w:rPr>
          <w:i/>
          <w:iCs/>
        </w:rPr>
        <w:t>dioica</w:t>
      </w:r>
      <w:proofErr w:type="spellEnd"/>
      <w:r w:rsidR="009F2F26" w:rsidRPr="00AB058A">
        <w:t xml:space="preserve"> </w:t>
      </w:r>
      <w:r w:rsidR="009F2F26">
        <w:t xml:space="preserve">on </w:t>
      </w:r>
      <w:r w:rsidR="006300B3">
        <w:rPr>
          <w:rFonts w:cstheme="minorHAnsi"/>
        </w:rPr>
        <w:t>the dark</w:t>
      </w:r>
      <w:r w:rsidR="006300B3" w:rsidRPr="006300B3">
        <w:rPr>
          <w:rFonts w:cstheme="minorHAnsi"/>
        </w:rPr>
        <w:t xml:space="preserve"> chamber duration </w:t>
      </w:r>
      <w:r w:rsidR="006300B3" w:rsidRPr="002E06CA">
        <w:t xml:space="preserve">in </w:t>
      </w:r>
      <w:r w:rsidR="006300B3">
        <w:t xml:space="preserve">the </w:t>
      </w:r>
      <w:r w:rsidR="006300B3" w:rsidRPr="002E06CA">
        <w:t>Light/Dark Box</w:t>
      </w:r>
      <w:r w:rsidR="006300B3">
        <w:t xml:space="preserve"> </w:t>
      </w:r>
      <w:r w:rsidR="006300B3" w:rsidRPr="00097321">
        <w:t xml:space="preserve">during a beam walking test </w:t>
      </w:r>
    </w:p>
    <w:p w14:paraId="6FAA6FCC" w14:textId="502D3F06" w:rsidR="00460E66" w:rsidRDefault="00460E66">
      <w:pPr>
        <w:rPr>
          <w:rFonts w:ascii="Times New Roman" w:hAnsi="Times New Roman" w:cs="Times New Roman"/>
          <w:sz w:val="28"/>
          <w:szCs w:val="28"/>
        </w:rPr>
      </w:pPr>
    </w:p>
    <w:p w14:paraId="1C4240D0" w14:textId="2777A35A" w:rsidR="00BC0F0A" w:rsidRDefault="00BC0F0A">
      <w:pPr>
        <w:rPr>
          <w:rFonts w:ascii="Times New Roman" w:hAnsi="Times New Roman" w:cs="Times New Roman"/>
          <w:sz w:val="28"/>
          <w:szCs w:val="28"/>
        </w:rPr>
      </w:pPr>
      <w:r w:rsidRPr="006B3B23">
        <w:rPr>
          <w:rFonts w:ascii="Times New Roman"/>
          <w:noProof/>
          <w:sz w:val="24"/>
          <w:szCs w:val="24"/>
        </w:rPr>
        <w:drawing>
          <wp:inline distT="0" distB="0" distL="0" distR="0" wp14:anchorId="4B892EC7" wp14:editId="5976842C">
            <wp:extent cx="5777345" cy="2728883"/>
            <wp:effectExtent l="0" t="0" r="13970" b="14605"/>
            <wp:docPr id="794221138"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C455B4B" w14:textId="77777777" w:rsidR="00BC0F0A" w:rsidRDefault="00BC0F0A">
      <w:pPr>
        <w:rPr>
          <w:rFonts w:ascii="Times New Roman" w:hAnsi="Times New Roman" w:cs="Times New Roman"/>
          <w:sz w:val="28"/>
          <w:szCs w:val="28"/>
        </w:rPr>
      </w:pPr>
    </w:p>
    <w:p w14:paraId="150E46F0" w14:textId="77777777" w:rsidR="00BC0F0A" w:rsidRDefault="00BC0F0A">
      <w:pPr>
        <w:rPr>
          <w:rFonts w:ascii="Times New Roman" w:hAnsi="Times New Roman" w:cs="Times New Roman"/>
          <w:sz w:val="28"/>
          <w:szCs w:val="28"/>
        </w:rPr>
      </w:pPr>
    </w:p>
    <w:p w14:paraId="03BBE35C" w14:textId="77777777" w:rsidR="00BC0F0A" w:rsidRDefault="00BC0F0A">
      <w:pPr>
        <w:rPr>
          <w:rFonts w:ascii="Times New Roman" w:hAnsi="Times New Roman" w:cs="Times New Roman"/>
          <w:sz w:val="28"/>
          <w:szCs w:val="28"/>
        </w:rPr>
      </w:pPr>
    </w:p>
    <w:p w14:paraId="66523934" w14:textId="77777777" w:rsidR="00BC0F0A" w:rsidRDefault="00BC0F0A">
      <w:pPr>
        <w:rPr>
          <w:rFonts w:ascii="Times New Roman" w:hAnsi="Times New Roman" w:cs="Times New Roman"/>
          <w:sz w:val="28"/>
          <w:szCs w:val="28"/>
        </w:rPr>
      </w:pPr>
    </w:p>
    <w:p w14:paraId="7E45ED52" w14:textId="77777777" w:rsidR="00AB058A" w:rsidRDefault="00AB058A">
      <w:pPr>
        <w:rPr>
          <w:rFonts w:ascii="Times New Roman" w:hAnsi="Times New Roman" w:cs="Times New Roman"/>
          <w:sz w:val="28"/>
          <w:szCs w:val="28"/>
        </w:rPr>
      </w:pPr>
    </w:p>
    <w:p w14:paraId="4C29BB3E" w14:textId="77777777" w:rsidR="00AB058A" w:rsidRDefault="00AB058A">
      <w:pPr>
        <w:rPr>
          <w:rFonts w:ascii="Times New Roman" w:hAnsi="Times New Roman" w:cs="Times New Roman"/>
          <w:sz w:val="28"/>
          <w:szCs w:val="28"/>
        </w:rPr>
      </w:pPr>
    </w:p>
    <w:p w14:paraId="5F55E5AB" w14:textId="77777777" w:rsidR="00AB058A" w:rsidRDefault="00AB058A">
      <w:pPr>
        <w:rPr>
          <w:rFonts w:ascii="Times New Roman" w:hAnsi="Times New Roman" w:cs="Times New Roman"/>
          <w:sz w:val="28"/>
          <w:szCs w:val="28"/>
        </w:rPr>
      </w:pPr>
    </w:p>
    <w:p w14:paraId="4E2D6AD5" w14:textId="77777777" w:rsidR="00AB058A" w:rsidRDefault="00AB058A">
      <w:pPr>
        <w:rPr>
          <w:rFonts w:ascii="Times New Roman" w:hAnsi="Times New Roman" w:cs="Times New Roman"/>
          <w:sz w:val="28"/>
          <w:szCs w:val="28"/>
        </w:rPr>
      </w:pPr>
    </w:p>
    <w:p w14:paraId="1D8F8BE2" w14:textId="77777777" w:rsidR="00AB058A" w:rsidRDefault="00AB058A">
      <w:pPr>
        <w:rPr>
          <w:rFonts w:ascii="Times New Roman" w:hAnsi="Times New Roman" w:cs="Times New Roman"/>
          <w:sz w:val="28"/>
          <w:szCs w:val="28"/>
        </w:rPr>
      </w:pPr>
    </w:p>
    <w:p w14:paraId="48F80EA9" w14:textId="77777777" w:rsidR="00AB058A" w:rsidRDefault="00AB058A">
      <w:pPr>
        <w:rPr>
          <w:rFonts w:ascii="Times New Roman" w:hAnsi="Times New Roman" w:cs="Times New Roman"/>
          <w:sz w:val="28"/>
          <w:szCs w:val="28"/>
        </w:rPr>
      </w:pPr>
    </w:p>
    <w:p w14:paraId="03B50FB6" w14:textId="7BB9AD2D" w:rsidR="00AB058A" w:rsidRPr="00AB058A" w:rsidRDefault="00AB058A" w:rsidP="00AB058A">
      <w:pPr>
        <w:pStyle w:val="Heading1"/>
      </w:pPr>
      <w:r w:rsidRPr="00AB058A">
        <w:t xml:space="preserve">Effect of </w:t>
      </w:r>
      <w:proofErr w:type="spellStart"/>
      <w:r w:rsidRPr="00DB6866">
        <w:rPr>
          <w:i/>
          <w:iCs/>
        </w:rPr>
        <w:t>Urtica</w:t>
      </w:r>
      <w:proofErr w:type="spellEnd"/>
      <w:r w:rsidRPr="00DB6866">
        <w:rPr>
          <w:i/>
          <w:iCs/>
        </w:rPr>
        <w:t xml:space="preserve"> </w:t>
      </w:r>
      <w:proofErr w:type="spellStart"/>
      <w:r w:rsidRPr="00DB6866">
        <w:rPr>
          <w:i/>
          <w:iCs/>
        </w:rPr>
        <w:t>dioica</w:t>
      </w:r>
      <w:proofErr w:type="spellEnd"/>
      <w:r w:rsidRPr="00AB058A">
        <w:t xml:space="preserve"> on SAP in L/D transition box</w:t>
      </w:r>
    </w:p>
    <w:p w14:paraId="4F6B9D9B" w14:textId="2EE6B656" w:rsidR="00AB058A" w:rsidRDefault="00BA4837">
      <w:pPr>
        <w:rPr>
          <w:rFonts w:ascii="Times New Roman" w:hAnsi="Times New Roman" w:cs="Times New Roman"/>
          <w:sz w:val="28"/>
          <w:szCs w:val="28"/>
        </w:rPr>
      </w:pPr>
      <w:r>
        <w:rPr>
          <w:rFonts w:ascii="Times New Roman" w:hAnsi="Times New Roman" w:cs="Times New Roman"/>
          <w:sz w:val="28"/>
          <w:szCs w:val="28"/>
        </w:rPr>
        <w:t>From the figure below, the control group has a mean frequency of 28±023, that of low dose is 28± 1.41. There is no significant difference between both at P≥0.05. At high dose, it showed</w:t>
      </w:r>
      <w:r w:rsidR="00852B0C">
        <w:rPr>
          <w:rFonts w:ascii="Times New Roman" w:hAnsi="Times New Roman" w:cs="Times New Roman"/>
          <w:sz w:val="28"/>
          <w:szCs w:val="28"/>
        </w:rPr>
        <w:t xml:space="preserve"> a significant increase to about 56±0.31 at P≤0.05.</w:t>
      </w:r>
      <w:r>
        <w:rPr>
          <w:rFonts w:ascii="Times New Roman" w:hAnsi="Times New Roman" w:cs="Times New Roman"/>
          <w:sz w:val="28"/>
          <w:szCs w:val="28"/>
        </w:rPr>
        <w:t xml:space="preserve"> </w:t>
      </w:r>
    </w:p>
    <w:p w14:paraId="4575B67E" w14:textId="77777777" w:rsidR="00AB058A" w:rsidRDefault="00AB058A">
      <w:pPr>
        <w:rPr>
          <w:rFonts w:ascii="Times New Roman" w:hAnsi="Times New Roman" w:cs="Times New Roman"/>
          <w:sz w:val="28"/>
          <w:szCs w:val="28"/>
        </w:rPr>
      </w:pPr>
    </w:p>
    <w:p w14:paraId="5AA0C56D" w14:textId="50584A1A" w:rsidR="006300B3" w:rsidRDefault="00B934F2" w:rsidP="006300B3">
      <w:pPr>
        <w:rPr>
          <w:rFonts w:ascii="Times New Roman" w:hAnsi="Times New Roman" w:cs="Times New Roman"/>
          <w:sz w:val="28"/>
          <w:szCs w:val="28"/>
        </w:rPr>
      </w:pPr>
      <w:r>
        <w:rPr>
          <w:rFonts w:ascii="Times New Roman" w:hAnsi="Times New Roman" w:cs="Times New Roman"/>
          <w:sz w:val="28"/>
          <w:szCs w:val="28"/>
        </w:rPr>
        <w:t>Fig 10.</w:t>
      </w:r>
      <w:r w:rsidR="006300B3">
        <w:rPr>
          <w:rFonts w:ascii="Times New Roman" w:hAnsi="Times New Roman" w:cs="Times New Roman"/>
          <w:sz w:val="28"/>
          <w:szCs w:val="28"/>
        </w:rPr>
        <w:t xml:space="preserve"> </w:t>
      </w:r>
      <w:r w:rsidR="006300B3">
        <w:rPr>
          <w:rFonts w:cstheme="minorHAnsi"/>
        </w:rPr>
        <w:t>Bar Diagram showing the</w:t>
      </w:r>
      <w:r w:rsidR="009F2F26">
        <w:rPr>
          <w:rFonts w:cstheme="minorHAnsi"/>
        </w:rPr>
        <w:t xml:space="preserve"> </w:t>
      </w:r>
      <w:r w:rsidR="009F2F26">
        <w:t>e</w:t>
      </w:r>
      <w:r w:rsidR="009F2F26" w:rsidRPr="00AB058A">
        <w:t xml:space="preserve">ffect of </w:t>
      </w:r>
      <w:proofErr w:type="spellStart"/>
      <w:r w:rsidR="009F2F26" w:rsidRPr="00DB6866">
        <w:rPr>
          <w:i/>
          <w:iCs/>
        </w:rPr>
        <w:t>Urtica</w:t>
      </w:r>
      <w:proofErr w:type="spellEnd"/>
      <w:r w:rsidR="009F2F26" w:rsidRPr="00DB6866">
        <w:rPr>
          <w:i/>
          <w:iCs/>
        </w:rPr>
        <w:t xml:space="preserve"> </w:t>
      </w:r>
      <w:proofErr w:type="spellStart"/>
      <w:r w:rsidR="009F2F26" w:rsidRPr="00DB6866">
        <w:rPr>
          <w:i/>
          <w:iCs/>
        </w:rPr>
        <w:t>dioica</w:t>
      </w:r>
      <w:proofErr w:type="spellEnd"/>
      <w:r w:rsidR="009F2F26" w:rsidRPr="00AB058A">
        <w:t xml:space="preserve"> on</w:t>
      </w:r>
      <w:r w:rsidR="006300B3">
        <w:rPr>
          <w:rFonts w:cstheme="minorHAnsi"/>
        </w:rPr>
        <w:t xml:space="preserve"> SAP </w:t>
      </w:r>
      <w:r w:rsidR="006300B3" w:rsidRPr="002E06CA">
        <w:t xml:space="preserve">in </w:t>
      </w:r>
      <w:r w:rsidR="006300B3">
        <w:t xml:space="preserve">the </w:t>
      </w:r>
      <w:r w:rsidR="006300B3" w:rsidRPr="002E06CA">
        <w:t>Light/Dark Box</w:t>
      </w:r>
      <w:r w:rsidR="006300B3">
        <w:t xml:space="preserve"> </w:t>
      </w:r>
      <w:r w:rsidR="006300B3" w:rsidRPr="00097321">
        <w:t xml:space="preserve">during a beam walking test </w:t>
      </w:r>
    </w:p>
    <w:p w14:paraId="18A07330" w14:textId="64C2DD82" w:rsidR="00BC0F0A" w:rsidRDefault="00BC0F0A">
      <w:pPr>
        <w:rPr>
          <w:rFonts w:ascii="Times New Roman" w:hAnsi="Times New Roman" w:cs="Times New Roman"/>
          <w:sz w:val="28"/>
          <w:szCs w:val="28"/>
        </w:rPr>
      </w:pPr>
    </w:p>
    <w:p w14:paraId="7ED7EE05" w14:textId="7A085CF0" w:rsidR="00BC0F0A" w:rsidRDefault="00BC0F0A">
      <w:pPr>
        <w:rPr>
          <w:rFonts w:ascii="Times New Roman" w:hAnsi="Times New Roman" w:cs="Times New Roman"/>
          <w:sz w:val="28"/>
          <w:szCs w:val="28"/>
        </w:rPr>
      </w:pPr>
      <w:r w:rsidRPr="006B3B23">
        <w:rPr>
          <w:rFonts w:ascii="Times New Roman"/>
          <w:noProof/>
          <w:sz w:val="24"/>
          <w:szCs w:val="24"/>
        </w:rPr>
        <w:drawing>
          <wp:inline distT="0" distB="0" distL="0" distR="0" wp14:anchorId="3CD328FB" wp14:editId="1ED438E7">
            <wp:extent cx="5500370" cy="2992005"/>
            <wp:effectExtent l="0" t="0" r="5080" b="18415"/>
            <wp:docPr id="2037686562"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85BBA3" w14:textId="77777777" w:rsidR="00BC0F0A" w:rsidRDefault="00BC0F0A">
      <w:pPr>
        <w:rPr>
          <w:rFonts w:ascii="Times New Roman" w:hAnsi="Times New Roman" w:cs="Times New Roman"/>
          <w:sz w:val="28"/>
          <w:szCs w:val="28"/>
        </w:rPr>
      </w:pPr>
    </w:p>
    <w:p w14:paraId="76A2CF39" w14:textId="77777777" w:rsidR="00BC0F0A" w:rsidRDefault="00BC0F0A">
      <w:pPr>
        <w:rPr>
          <w:rFonts w:ascii="Times New Roman" w:hAnsi="Times New Roman" w:cs="Times New Roman"/>
          <w:sz w:val="28"/>
          <w:szCs w:val="28"/>
        </w:rPr>
      </w:pPr>
    </w:p>
    <w:p w14:paraId="3F1DD9E6" w14:textId="58096CE5" w:rsidR="00BC0F0A" w:rsidRDefault="00BC0F0A">
      <w:pPr>
        <w:rPr>
          <w:rFonts w:ascii="Times New Roman" w:hAnsi="Times New Roman" w:cs="Times New Roman"/>
          <w:sz w:val="28"/>
          <w:szCs w:val="28"/>
        </w:rPr>
      </w:pPr>
    </w:p>
    <w:p w14:paraId="1EEAAC9F" w14:textId="3DFEE3EB" w:rsidR="00BC0F0A" w:rsidRDefault="00C255CF">
      <w:pPr>
        <w:rPr>
          <w:rFonts w:ascii="Times New Roman" w:hAnsi="Times New Roman" w:cs="Times New Roman"/>
          <w:sz w:val="28"/>
          <w:szCs w:val="28"/>
        </w:rPr>
      </w:pPr>
      <w:r>
        <w:rPr>
          <w:rFonts w:ascii="Times New Roman" w:hAnsi="Times New Roman" w:cs="Times New Roman"/>
          <w:sz w:val="28"/>
          <w:szCs w:val="28"/>
        </w:rPr>
        <w:t>DISCUSSION</w:t>
      </w:r>
    </w:p>
    <w:p w14:paraId="264136B1" w14:textId="77777777" w:rsidR="007042E8" w:rsidRDefault="000D143F" w:rsidP="004D405D">
      <w:pPr>
        <w:jc w:val="both"/>
        <w:rPr>
          <w:rFonts w:ascii="Times New Roman" w:hAnsi="Times New Roman" w:cs="Times New Roman"/>
          <w:sz w:val="28"/>
          <w:szCs w:val="28"/>
        </w:rPr>
      </w:pPr>
      <w:proofErr w:type="spellStart"/>
      <w:r w:rsidRPr="00443C0A">
        <w:rPr>
          <w:rFonts w:ascii="Times New Roman" w:hAnsi="Times New Roman" w:cs="Times New Roman"/>
          <w:i/>
          <w:iCs/>
          <w:sz w:val="28"/>
          <w:szCs w:val="28"/>
        </w:rPr>
        <w:t>Urtica</w:t>
      </w:r>
      <w:proofErr w:type="spellEnd"/>
      <w:r w:rsidRPr="00443C0A">
        <w:rPr>
          <w:rFonts w:ascii="Times New Roman" w:hAnsi="Times New Roman" w:cs="Times New Roman"/>
          <w:i/>
          <w:iCs/>
          <w:sz w:val="28"/>
          <w:szCs w:val="28"/>
        </w:rPr>
        <w:t xml:space="preserve"> </w:t>
      </w:r>
      <w:proofErr w:type="spellStart"/>
      <w:r w:rsidRPr="00443C0A">
        <w:rPr>
          <w:rFonts w:ascii="Times New Roman" w:hAnsi="Times New Roman" w:cs="Times New Roman"/>
          <w:i/>
          <w:iCs/>
          <w:sz w:val="28"/>
          <w:szCs w:val="28"/>
        </w:rPr>
        <w:t>dioica</w:t>
      </w:r>
      <w:proofErr w:type="spellEnd"/>
      <w:r w:rsidRPr="00443C0A">
        <w:rPr>
          <w:rFonts w:ascii="Times New Roman" w:hAnsi="Times New Roman" w:cs="Times New Roman"/>
          <w:sz w:val="28"/>
          <w:szCs w:val="28"/>
        </w:rPr>
        <w:t xml:space="preserve"> (stinging nettle)</w:t>
      </w:r>
      <w:r w:rsidR="00443C0A">
        <w:rPr>
          <w:rFonts w:ascii="Times New Roman" w:hAnsi="Times New Roman" w:cs="Times New Roman"/>
          <w:sz w:val="28"/>
          <w:szCs w:val="28"/>
        </w:rPr>
        <w:t xml:space="preserve"> according to the</w:t>
      </w:r>
      <w:r w:rsidR="004D405D">
        <w:rPr>
          <w:rFonts w:ascii="Times New Roman" w:hAnsi="Times New Roman" w:cs="Times New Roman"/>
          <w:sz w:val="28"/>
          <w:szCs w:val="28"/>
        </w:rPr>
        <w:t>se</w:t>
      </w:r>
      <w:r w:rsidR="00443C0A">
        <w:rPr>
          <w:rFonts w:ascii="Times New Roman" w:hAnsi="Times New Roman" w:cs="Times New Roman"/>
          <w:sz w:val="28"/>
          <w:szCs w:val="28"/>
        </w:rPr>
        <w:t xml:space="preserve"> findings,</w:t>
      </w:r>
      <w:r w:rsidRPr="00443C0A">
        <w:rPr>
          <w:rFonts w:ascii="Times New Roman" w:hAnsi="Times New Roman" w:cs="Times New Roman"/>
          <w:sz w:val="28"/>
          <w:szCs w:val="28"/>
        </w:rPr>
        <w:t xml:space="preserve"> increases motor coordination in mice </w:t>
      </w:r>
      <w:r w:rsidR="00443C0A">
        <w:rPr>
          <w:rFonts w:ascii="Times New Roman" w:hAnsi="Times New Roman" w:cs="Times New Roman"/>
          <w:sz w:val="28"/>
          <w:szCs w:val="28"/>
        </w:rPr>
        <w:t>especially at low dose</w:t>
      </w:r>
      <w:r w:rsidRPr="00443C0A">
        <w:rPr>
          <w:rFonts w:ascii="Times New Roman" w:hAnsi="Times New Roman" w:cs="Times New Roman"/>
          <w:sz w:val="28"/>
          <w:szCs w:val="28"/>
        </w:rPr>
        <w:t xml:space="preserve">. The extract helps restore motor function, </w:t>
      </w:r>
      <w:r w:rsidRPr="00443C0A">
        <w:rPr>
          <w:rFonts w:ascii="Times New Roman" w:hAnsi="Times New Roman" w:cs="Times New Roman"/>
          <w:sz w:val="28"/>
          <w:szCs w:val="28"/>
        </w:rPr>
        <w:lastRenderedPageBreak/>
        <w:t xml:space="preserve">especially in models of neuronal damage, by reducing oxidative stress and </w:t>
      </w:r>
      <w:r w:rsidR="00FD0A23">
        <w:rPr>
          <w:rFonts w:ascii="Times New Roman" w:hAnsi="Times New Roman" w:cs="Times New Roman"/>
          <w:sz w:val="28"/>
          <w:szCs w:val="28"/>
        </w:rPr>
        <w:t>enhancing</w:t>
      </w:r>
      <w:r w:rsidRPr="00443C0A">
        <w:rPr>
          <w:rFonts w:ascii="Times New Roman" w:hAnsi="Times New Roman" w:cs="Times New Roman"/>
          <w:sz w:val="28"/>
          <w:szCs w:val="28"/>
        </w:rPr>
        <w:t xml:space="preserve"> neuron</w:t>
      </w:r>
      <w:r w:rsidR="00FD0A23">
        <w:rPr>
          <w:rFonts w:ascii="Times New Roman" w:hAnsi="Times New Roman" w:cs="Times New Roman"/>
          <w:sz w:val="28"/>
          <w:szCs w:val="28"/>
        </w:rPr>
        <w:t xml:space="preserve"> function</w:t>
      </w:r>
      <w:r w:rsidRPr="00443C0A">
        <w:rPr>
          <w:rFonts w:ascii="Times New Roman" w:hAnsi="Times New Roman" w:cs="Times New Roman"/>
          <w:sz w:val="28"/>
          <w:szCs w:val="28"/>
        </w:rPr>
        <w:t>, which are critical for movement control.</w:t>
      </w:r>
      <w:r w:rsidR="0054090D">
        <w:rPr>
          <w:rFonts w:ascii="Times New Roman" w:hAnsi="Times New Roman" w:cs="Times New Roman"/>
          <w:sz w:val="28"/>
          <w:szCs w:val="28"/>
        </w:rPr>
        <w:t xml:space="preserve"> Furthermore, </w:t>
      </w:r>
      <w:proofErr w:type="spellStart"/>
      <w:r w:rsidR="0054090D" w:rsidRPr="00443C0A">
        <w:rPr>
          <w:rFonts w:ascii="Times New Roman" w:hAnsi="Times New Roman" w:cs="Times New Roman"/>
          <w:i/>
          <w:iCs/>
          <w:sz w:val="28"/>
          <w:szCs w:val="28"/>
        </w:rPr>
        <w:t>Urtica</w:t>
      </w:r>
      <w:proofErr w:type="spellEnd"/>
      <w:r w:rsidR="0054090D" w:rsidRPr="00443C0A">
        <w:rPr>
          <w:rFonts w:ascii="Times New Roman" w:hAnsi="Times New Roman" w:cs="Times New Roman"/>
          <w:i/>
          <w:iCs/>
          <w:sz w:val="28"/>
          <w:szCs w:val="28"/>
        </w:rPr>
        <w:t xml:space="preserve"> </w:t>
      </w:r>
      <w:proofErr w:type="spellStart"/>
      <w:r w:rsidR="0054090D" w:rsidRPr="00443C0A">
        <w:rPr>
          <w:rFonts w:ascii="Times New Roman" w:hAnsi="Times New Roman" w:cs="Times New Roman"/>
          <w:i/>
          <w:iCs/>
          <w:sz w:val="28"/>
          <w:szCs w:val="28"/>
        </w:rPr>
        <w:t>dioica</w:t>
      </w:r>
      <w:proofErr w:type="spellEnd"/>
      <w:r w:rsidR="0054090D">
        <w:rPr>
          <w:rFonts w:ascii="Times New Roman" w:hAnsi="Times New Roman" w:cs="Times New Roman"/>
          <w:sz w:val="28"/>
          <w:szCs w:val="28"/>
        </w:rPr>
        <w:t xml:space="preserve"> has also been</w:t>
      </w:r>
      <w:r w:rsidRPr="00443C0A">
        <w:rPr>
          <w:rFonts w:ascii="Times New Roman" w:hAnsi="Times New Roman" w:cs="Times New Roman"/>
          <w:sz w:val="28"/>
          <w:szCs w:val="28"/>
        </w:rPr>
        <w:t xml:space="preserve"> linked to the improvement of brain monoaminergic systems, enhancing metabolism and functioning within the central nervous system (CNS)</w:t>
      </w:r>
      <w:r w:rsidR="0054090D">
        <w:rPr>
          <w:rFonts w:ascii="Times New Roman" w:hAnsi="Times New Roman" w:cs="Times New Roman"/>
          <w:sz w:val="28"/>
          <w:szCs w:val="28"/>
        </w:rPr>
        <w:t xml:space="preserve">. </w:t>
      </w:r>
      <w:r w:rsidRPr="00443C0A">
        <w:rPr>
          <w:rFonts w:ascii="Times New Roman" w:hAnsi="Times New Roman" w:cs="Times New Roman"/>
          <w:sz w:val="28"/>
          <w:szCs w:val="28"/>
        </w:rPr>
        <w:t xml:space="preserve">In addition to improving motor performance in </w:t>
      </w:r>
      <w:r w:rsidR="0054090D">
        <w:rPr>
          <w:rFonts w:ascii="Times New Roman" w:hAnsi="Times New Roman" w:cs="Times New Roman"/>
          <w:sz w:val="28"/>
          <w:szCs w:val="28"/>
        </w:rPr>
        <w:t>rat</w:t>
      </w:r>
      <w:r w:rsidRPr="00443C0A">
        <w:rPr>
          <w:rFonts w:ascii="Times New Roman" w:hAnsi="Times New Roman" w:cs="Times New Roman"/>
          <w:sz w:val="28"/>
          <w:szCs w:val="28"/>
        </w:rPr>
        <w:t xml:space="preserve"> model</w:t>
      </w:r>
      <w:r w:rsidR="0054090D">
        <w:rPr>
          <w:rFonts w:ascii="Times New Roman" w:hAnsi="Times New Roman" w:cs="Times New Roman"/>
          <w:sz w:val="28"/>
          <w:szCs w:val="28"/>
        </w:rPr>
        <w:t>,</w:t>
      </w:r>
      <w:r w:rsidRPr="00443C0A">
        <w:rPr>
          <w:rFonts w:ascii="Times New Roman" w:hAnsi="Times New Roman" w:cs="Times New Roman"/>
          <w:sz w:val="28"/>
          <w:szCs w:val="28"/>
        </w:rPr>
        <w:t xml:space="preserve"> the antioxidant-rich nature of the plant helps protect the brain from general oxidative damage, which is associated with better motor and cognitive health.</w:t>
      </w:r>
      <w:r w:rsidR="0054090D">
        <w:rPr>
          <w:rFonts w:ascii="Times New Roman" w:hAnsi="Times New Roman" w:cs="Times New Roman"/>
          <w:sz w:val="28"/>
          <w:szCs w:val="28"/>
        </w:rPr>
        <w:t xml:space="preserve"> Finally, this </w:t>
      </w:r>
      <w:r w:rsidR="0054090D" w:rsidRPr="00443C0A">
        <w:rPr>
          <w:rFonts w:ascii="Times New Roman" w:hAnsi="Times New Roman" w:cs="Times New Roman"/>
          <w:sz w:val="28"/>
          <w:szCs w:val="28"/>
        </w:rPr>
        <w:t>studies</w:t>
      </w:r>
      <w:r w:rsidR="0054090D">
        <w:rPr>
          <w:rFonts w:ascii="Times New Roman" w:hAnsi="Times New Roman" w:cs="Times New Roman"/>
          <w:sz w:val="28"/>
          <w:szCs w:val="28"/>
        </w:rPr>
        <w:t xml:space="preserve"> also</w:t>
      </w:r>
      <w:r w:rsidR="0054090D" w:rsidRPr="00443C0A">
        <w:rPr>
          <w:rFonts w:ascii="Times New Roman" w:hAnsi="Times New Roman" w:cs="Times New Roman"/>
          <w:sz w:val="28"/>
          <w:szCs w:val="28"/>
        </w:rPr>
        <w:t xml:space="preserve"> suggest </w:t>
      </w:r>
      <w:r w:rsidR="0054090D">
        <w:rPr>
          <w:rFonts w:ascii="Times New Roman" w:hAnsi="Times New Roman" w:cs="Times New Roman"/>
          <w:sz w:val="28"/>
          <w:szCs w:val="28"/>
        </w:rPr>
        <w:t xml:space="preserve">that </w:t>
      </w:r>
      <w:r w:rsidR="0054090D" w:rsidRPr="00443C0A">
        <w:rPr>
          <w:rFonts w:ascii="Times New Roman" w:hAnsi="Times New Roman" w:cs="Times New Roman"/>
          <w:sz w:val="28"/>
          <w:szCs w:val="28"/>
        </w:rPr>
        <w:t>high doses might have sedative effects</w:t>
      </w:r>
      <w:r w:rsidR="004D405D">
        <w:rPr>
          <w:rFonts w:ascii="Times New Roman" w:hAnsi="Times New Roman" w:cs="Times New Roman"/>
          <w:sz w:val="28"/>
          <w:szCs w:val="28"/>
        </w:rPr>
        <w:t>.</w:t>
      </w:r>
    </w:p>
    <w:p w14:paraId="0C4C706D" w14:textId="43B1E65B" w:rsidR="004D405D" w:rsidRPr="004C78E6" w:rsidRDefault="004D405D" w:rsidP="004D405D">
      <w:pPr>
        <w:jc w:val="both"/>
        <w:rPr>
          <w:rFonts w:ascii="Times New Roman" w:hAnsi="Times New Roman" w:cs="Times New Roman"/>
          <w:sz w:val="28"/>
          <w:szCs w:val="28"/>
        </w:rPr>
      </w:pPr>
      <w:r>
        <w:rPr>
          <w:rFonts w:ascii="Times New Roman" w:hAnsi="Times New Roman" w:cs="Times New Roman"/>
          <w:sz w:val="28"/>
          <w:szCs w:val="28"/>
        </w:rPr>
        <w:t>On fear and anxiety, t</w:t>
      </w:r>
      <w:r w:rsidRPr="004C78E6">
        <w:rPr>
          <w:rFonts w:ascii="Times New Roman" w:hAnsi="Times New Roman" w:cs="Times New Roman"/>
          <w:sz w:val="28"/>
          <w:szCs w:val="28"/>
        </w:rPr>
        <w:t>he findings in the</w:t>
      </w:r>
      <w:r>
        <w:rPr>
          <w:rFonts w:ascii="Times New Roman" w:hAnsi="Times New Roman" w:cs="Times New Roman"/>
          <w:sz w:val="28"/>
          <w:szCs w:val="28"/>
        </w:rPr>
        <w:t xml:space="preserve"> Light/Dark transition box</w:t>
      </w:r>
      <w:r w:rsidRPr="004C78E6">
        <w:rPr>
          <w:rFonts w:ascii="Times New Roman" w:hAnsi="Times New Roman" w:cs="Times New Roman"/>
          <w:sz w:val="28"/>
          <w:szCs w:val="28"/>
        </w:rPr>
        <w:t xml:space="preserve"> shows that the </w:t>
      </w:r>
      <w:r w:rsidR="00677A86">
        <w:rPr>
          <w:rFonts w:ascii="Times New Roman" w:hAnsi="Times New Roman" w:cs="Times New Roman"/>
          <w:sz w:val="28"/>
          <w:szCs w:val="28"/>
        </w:rPr>
        <w:t xml:space="preserve">High Dose (HD) </w:t>
      </w:r>
      <w:r w:rsidRPr="004C78E6">
        <w:rPr>
          <w:rFonts w:ascii="Times New Roman" w:hAnsi="Times New Roman" w:cs="Times New Roman"/>
          <w:sz w:val="28"/>
          <w:szCs w:val="28"/>
        </w:rPr>
        <w:t xml:space="preserve">treated mice turned out to be </w:t>
      </w:r>
      <w:r>
        <w:rPr>
          <w:rFonts w:ascii="Times New Roman" w:hAnsi="Times New Roman" w:cs="Times New Roman"/>
          <w:sz w:val="28"/>
          <w:szCs w:val="28"/>
        </w:rPr>
        <w:t>more</w:t>
      </w:r>
      <w:r w:rsidRPr="004C78E6">
        <w:rPr>
          <w:rFonts w:ascii="Times New Roman" w:hAnsi="Times New Roman" w:cs="Times New Roman"/>
          <w:sz w:val="28"/>
          <w:szCs w:val="28"/>
        </w:rPr>
        <w:t xml:space="preserve"> fearful and anxious than the control</w:t>
      </w:r>
      <w:r w:rsidR="00677A86">
        <w:rPr>
          <w:rFonts w:ascii="Times New Roman" w:hAnsi="Times New Roman" w:cs="Times New Roman"/>
          <w:sz w:val="28"/>
          <w:szCs w:val="28"/>
        </w:rPr>
        <w:t xml:space="preserve"> and Low Dose (LD) treated mice</w:t>
      </w:r>
      <w:r w:rsidRPr="004C78E6">
        <w:rPr>
          <w:rFonts w:ascii="Times New Roman" w:hAnsi="Times New Roman" w:cs="Times New Roman"/>
          <w:sz w:val="28"/>
          <w:szCs w:val="28"/>
        </w:rPr>
        <w:t xml:space="preserve"> because the </w:t>
      </w:r>
      <w:r w:rsidR="00677A86">
        <w:rPr>
          <w:rFonts w:ascii="Times New Roman" w:hAnsi="Times New Roman" w:cs="Times New Roman"/>
          <w:sz w:val="28"/>
          <w:szCs w:val="28"/>
        </w:rPr>
        <w:t xml:space="preserve">HD </w:t>
      </w:r>
      <w:r w:rsidRPr="004C78E6">
        <w:rPr>
          <w:rFonts w:ascii="Times New Roman" w:hAnsi="Times New Roman" w:cs="Times New Roman"/>
          <w:sz w:val="28"/>
          <w:szCs w:val="28"/>
        </w:rPr>
        <w:t xml:space="preserve">treated mice spent more time in the </w:t>
      </w:r>
      <w:r>
        <w:rPr>
          <w:rFonts w:ascii="Times New Roman" w:hAnsi="Times New Roman" w:cs="Times New Roman"/>
          <w:sz w:val="28"/>
          <w:szCs w:val="28"/>
        </w:rPr>
        <w:t>dark chamber</w:t>
      </w:r>
      <w:r w:rsidRPr="004C78E6">
        <w:rPr>
          <w:rFonts w:ascii="Times New Roman" w:hAnsi="Times New Roman" w:cs="Times New Roman"/>
          <w:sz w:val="28"/>
          <w:szCs w:val="28"/>
        </w:rPr>
        <w:t xml:space="preserve"> indicating </w:t>
      </w:r>
      <w:r>
        <w:rPr>
          <w:rFonts w:ascii="Times New Roman" w:hAnsi="Times New Roman" w:cs="Times New Roman"/>
          <w:sz w:val="28"/>
          <w:szCs w:val="28"/>
        </w:rPr>
        <w:t>presence</w:t>
      </w:r>
      <w:r w:rsidRPr="004C78E6">
        <w:rPr>
          <w:rFonts w:ascii="Times New Roman" w:hAnsi="Times New Roman" w:cs="Times New Roman"/>
          <w:sz w:val="28"/>
          <w:szCs w:val="28"/>
        </w:rPr>
        <w:t xml:space="preserve"> of fear and anxiety. The animals treated with </w:t>
      </w:r>
      <w:r w:rsidR="00677A86">
        <w:rPr>
          <w:rFonts w:ascii="Times New Roman" w:hAnsi="Times New Roman" w:cs="Times New Roman"/>
          <w:sz w:val="28"/>
          <w:szCs w:val="28"/>
        </w:rPr>
        <w:t>HD</w:t>
      </w:r>
      <w:r w:rsidRPr="004C78E6">
        <w:rPr>
          <w:rFonts w:ascii="Times New Roman" w:hAnsi="Times New Roman" w:cs="Times New Roman"/>
          <w:sz w:val="28"/>
          <w:szCs w:val="28"/>
        </w:rPr>
        <w:t xml:space="preserve"> of the extract also significantly spent less time in the </w:t>
      </w:r>
      <w:r>
        <w:rPr>
          <w:rFonts w:ascii="Times New Roman" w:hAnsi="Times New Roman" w:cs="Times New Roman"/>
          <w:sz w:val="28"/>
          <w:szCs w:val="28"/>
        </w:rPr>
        <w:t>light chamber</w:t>
      </w:r>
      <w:r w:rsidRPr="004C78E6">
        <w:rPr>
          <w:rFonts w:ascii="Times New Roman" w:hAnsi="Times New Roman" w:cs="Times New Roman"/>
          <w:sz w:val="28"/>
          <w:szCs w:val="28"/>
        </w:rPr>
        <w:t xml:space="preserve"> indicating anxiety/fear, thereby showing </w:t>
      </w:r>
      <w:r>
        <w:rPr>
          <w:rFonts w:ascii="Times New Roman" w:hAnsi="Times New Roman" w:cs="Times New Roman"/>
          <w:sz w:val="28"/>
          <w:szCs w:val="28"/>
        </w:rPr>
        <w:t>t</w:t>
      </w:r>
      <w:r w:rsidRPr="004C78E6">
        <w:rPr>
          <w:rFonts w:ascii="Times New Roman" w:hAnsi="Times New Roman" w:cs="Times New Roman"/>
          <w:sz w:val="28"/>
          <w:szCs w:val="28"/>
        </w:rPr>
        <w:t xml:space="preserve">hat the </w:t>
      </w:r>
      <w:r>
        <w:rPr>
          <w:rFonts w:ascii="Times New Roman" w:hAnsi="Times New Roman" w:cs="Times New Roman"/>
          <w:sz w:val="28"/>
          <w:szCs w:val="28"/>
        </w:rPr>
        <w:t>extract</w:t>
      </w:r>
      <w:r w:rsidRPr="004C78E6">
        <w:rPr>
          <w:rFonts w:ascii="Times New Roman" w:hAnsi="Times New Roman" w:cs="Times New Roman"/>
          <w:sz w:val="28"/>
          <w:szCs w:val="28"/>
        </w:rPr>
        <w:t xml:space="preserve"> of </w:t>
      </w:r>
      <w:proofErr w:type="spellStart"/>
      <w:r w:rsidRPr="001B64DA">
        <w:rPr>
          <w:rFonts w:ascii="Times New Roman" w:hAnsi="Times New Roman" w:cs="Times New Roman"/>
          <w:i/>
          <w:iCs/>
          <w:sz w:val="28"/>
          <w:szCs w:val="28"/>
        </w:rPr>
        <w:t>Urtica</w:t>
      </w:r>
      <w:proofErr w:type="spellEnd"/>
      <w:r w:rsidRPr="001B64DA">
        <w:rPr>
          <w:rFonts w:ascii="Times New Roman" w:hAnsi="Times New Roman" w:cs="Times New Roman"/>
          <w:i/>
          <w:iCs/>
          <w:sz w:val="28"/>
          <w:szCs w:val="28"/>
        </w:rPr>
        <w:t xml:space="preserve"> </w:t>
      </w:r>
      <w:proofErr w:type="spellStart"/>
      <w:r w:rsidRPr="001B64DA">
        <w:rPr>
          <w:rFonts w:ascii="Times New Roman" w:hAnsi="Times New Roman" w:cs="Times New Roman"/>
          <w:i/>
          <w:iCs/>
          <w:sz w:val="28"/>
          <w:szCs w:val="28"/>
        </w:rPr>
        <w:t>dioica</w:t>
      </w:r>
      <w:proofErr w:type="spellEnd"/>
      <w:r w:rsidRPr="004C78E6">
        <w:rPr>
          <w:rFonts w:ascii="Times New Roman" w:hAnsi="Times New Roman" w:cs="Times New Roman"/>
          <w:sz w:val="28"/>
          <w:szCs w:val="28"/>
        </w:rPr>
        <w:t xml:space="preserve"> </w:t>
      </w:r>
      <w:r w:rsidR="008F18E5">
        <w:rPr>
          <w:rFonts w:ascii="Times New Roman" w:hAnsi="Times New Roman" w:cs="Times New Roman"/>
          <w:sz w:val="28"/>
          <w:szCs w:val="28"/>
        </w:rPr>
        <w:t xml:space="preserve">at high dose </w:t>
      </w:r>
      <w:r w:rsidRPr="004C78E6">
        <w:rPr>
          <w:rFonts w:ascii="Times New Roman" w:hAnsi="Times New Roman" w:cs="Times New Roman"/>
          <w:sz w:val="28"/>
          <w:szCs w:val="28"/>
        </w:rPr>
        <w:t xml:space="preserve">can </w:t>
      </w:r>
      <w:r>
        <w:rPr>
          <w:rFonts w:ascii="Times New Roman" w:hAnsi="Times New Roman" w:cs="Times New Roman"/>
          <w:sz w:val="28"/>
          <w:szCs w:val="28"/>
        </w:rPr>
        <w:t xml:space="preserve">have </w:t>
      </w:r>
      <w:r w:rsidR="008F18E5">
        <w:rPr>
          <w:rFonts w:ascii="Times New Roman" w:hAnsi="Times New Roman" w:cs="Times New Roman"/>
          <w:sz w:val="28"/>
          <w:szCs w:val="28"/>
        </w:rPr>
        <w:t>inhibitory</w:t>
      </w:r>
      <w:r>
        <w:rPr>
          <w:rFonts w:ascii="Times New Roman" w:hAnsi="Times New Roman" w:cs="Times New Roman"/>
          <w:sz w:val="28"/>
          <w:szCs w:val="28"/>
        </w:rPr>
        <w:t xml:space="preserve"> effect</w:t>
      </w:r>
      <w:r w:rsidRPr="004C78E6">
        <w:rPr>
          <w:rFonts w:ascii="Times New Roman" w:hAnsi="Times New Roman" w:cs="Times New Roman"/>
          <w:sz w:val="28"/>
          <w:szCs w:val="28"/>
        </w:rPr>
        <w:t xml:space="preserve"> on the treated mice </w:t>
      </w:r>
      <w:r>
        <w:rPr>
          <w:rFonts w:ascii="Times New Roman" w:hAnsi="Times New Roman" w:cs="Times New Roman"/>
          <w:sz w:val="28"/>
          <w:szCs w:val="28"/>
        </w:rPr>
        <w:t>(</w:t>
      </w:r>
      <w:r w:rsidR="00102A7E">
        <w:rPr>
          <w:rFonts w:ascii="Times New Roman" w:hAnsi="Times New Roman" w:cs="Times New Roman"/>
          <w:sz w:val="28"/>
          <w:szCs w:val="28"/>
        </w:rPr>
        <w:t>1</w:t>
      </w:r>
      <w:r w:rsidR="00E36D35">
        <w:rPr>
          <w:rFonts w:ascii="Times New Roman" w:hAnsi="Times New Roman" w:cs="Times New Roman"/>
          <w:sz w:val="28"/>
          <w:szCs w:val="28"/>
        </w:rPr>
        <w:t>5</w:t>
      </w:r>
      <w:r w:rsidR="00102A7E">
        <w:rPr>
          <w:rFonts w:ascii="Times New Roman" w:hAnsi="Times New Roman" w:cs="Times New Roman"/>
          <w:sz w:val="28"/>
          <w:szCs w:val="28"/>
        </w:rPr>
        <w:t xml:space="preserve"> - 1</w:t>
      </w:r>
      <w:r w:rsidR="00E36D35">
        <w:rPr>
          <w:rFonts w:ascii="Times New Roman" w:hAnsi="Times New Roman" w:cs="Times New Roman"/>
          <w:sz w:val="28"/>
          <w:szCs w:val="28"/>
        </w:rPr>
        <w:t>8</w:t>
      </w:r>
      <w:r>
        <w:rPr>
          <w:rFonts w:ascii="Times New Roman" w:hAnsi="Times New Roman" w:cs="Times New Roman"/>
          <w:sz w:val="28"/>
          <w:szCs w:val="28"/>
        </w:rPr>
        <w:t>)</w:t>
      </w:r>
      <w:r w:rsidR="008F18E5">
        <w:rPr>
          <w:rFonts w:ascii="Times New Roman" w:hAnsi="Times New Roman" w:cs="Times New Roman"/>
          <w:sz w:val="28"/>
          <w:szCs w:val="28"/>
        </w:rPr>
        <w:t xml:space="preserve"> whereas at low dose, the effect can be excitatory</w:t>
      </w:r>
      <w:r w:rsidRPr="004C78E6">
        <w:rPr>
          <w:rFonts w:ascii="Times New Roman" w:hAnsi="Times New Roman" w:cs="Times New Roman"/>
          <w:sz w:val="28"/>
          <w:szCs w:val="28"/>
        </w:rPr>
        <w:t>. The amygdala control</w:t>
      </w:r>
      <w:r>
        <w:rPr>
          <w:rFonts w:ascii="Times New Roman" w:hAnsi="Times New Roman" w:cs="Times New Roman"/>
          <w:sz w:val="28"/>
          <w:szCs w:val="28"/>
        </w:rPr>
        <w:t>s</w:t>
      </w:r>
      <w:r w:rsidRPr="004C78E6">
        <w:rPr>
          <w:rFonts w:ascii="Times New Roman" w:hAnsi="Times New Roman" w:cs="Times New Roman"/>
          <w:sz w:val="28"/>
          <w:szCs w:val="28"/>
        </w:rPr>
        <w:t xml:space="preserve"> the level of Fear and anxiet</w:t>
      </w:r>
      <w:r w:rsidR="00CE5F75">
        <w:rPr>
          <w:rFonts w:ascii="Times New Roman" w:hAnsi="Times New Roman" w:cs="Times New Roman"/>
          <w:sz w:val="28"/>
          <w:szCs w:val="28"/>
        </w:rPr>
        <w:t>y</w:t>
      </w:r>
      <w:r w:rsidRPr="004C78E6">
        <w:rPr>
          <w:rFonts w:ascii="Times New Roman" w:hAnsi="Times New Roman" w:cs="Times New Roman"/>
          <w:sz w:val="28"/>
          <w:szCs w:val="28"/>
        </w:rPr>
        <w:t xml:space="preserve"> </w:t>
      </w:r>
      <w:r>
        <w:rPr>
          <w:rFonts w:ascii="Times New Roman" w:hAnsi="Times New Roman" w:cs="Times New Roman"/>
          <w:sz w:val="28"/>
          <w:szCs w:val="28"/>
        </w:rPr>
        <w:t>(</w:t>
      </w:r>
      <w:r w:rsidR="00E36D35">
        <w:rPr>
          <w:rFonts w:ascii="Times New Roman" w:hAnsi="Times New Roman" w:cs="Times New Roman"/>
          <w:sz w:val="28"/>
          <w:szCs w:val="28"/>
        </w:rPr>
        <w:t>19</w:t>
      </w:r>
      <w:r>
        <w:rPr>
          <w:rFonts w:ascii="Times New Roman" w:hAnsi="Times New Roman" w:cs="Times New Roman"/>
          <w:sz w:val="28"/>
          <w:szCs w:val="28"/>
        </w:rPr>
        <w:t>)</w:t>
      </w:r>
      <w:r w:rsidRPr="004C78E6">
        <w:rPr>
          <w:rFonts w:ascii="Times New Roman" w:hAnsi="Times New Roman" w:cs="Times New Roman"/>
          <w:sz w:val="28"/>
          <w:szCs w:val="28"/>
        </w:rPr>
        <w:t xml:space="preserve">. Stimulation of the amygdala for instance is associated with fear and feeling of terror in the animals </w:t>
      </w:r>
      <w:r>
        <w:rPr>
          <w:rFonts w:ascii="Times New Roman" w:hAnsi="Times New Roman" w:cs="Times New Roman"/>
          <w:sz w:val="28"/>
          <w:szCs w:val="28"/>
        </w:rPr>
        <w:t>(</w:t>
      </w:r>
      <w:r w:rsidR="007042E8" w:rsidRPr="00102A7E">
        <w:rPr>
          <w:sz w:val="28"/>
          <w:szCs w:val="28"/>
        </w:rPr>
        <w:t>2</w:t>
      </w:r>
      <w:r w:rsidR="00E36D35">
        <w:rPr>
          <w:sz w:val="28"/>
          <w:szCs w:val="28"/>
        </w:rPr>
        <w:t>0</w:t>
      </w:r>
      <w:r>
        <w:rPr>
          <w:rFonts w:ascii="Times New Roman" w:hAnsi="Times New Roman" w:cs="Times New Roman"/>
          <w:sz w:val="28"/>
          <w:szCs w:val="28"/>
        </w:rPr>
        <w:t>)</w:t>
      </w:r>
      <w:r w:rsidRPr="004C78E6">
        <w:rPr>
          <w:rFonts w:ascii="Times New Roman" w:hAnsi="Times New Roman" w:cs="Times New Roman"/>
          <w:sz w:val="28"/>
          <w:szCs w:val="28"/>
        </w:rPr>
        <w:t xml:space="preserve">. Therefore, it is likely that the leaves of </w:t>
      </w:r>
      <w:proofErr w:type="spellStart"/>
      <w:r w:rsidRPr="003507E8">
        <w:rPr>
          <w:rFonts w:ascii="Times New Roman" w:hAnsi="Times New Roman" w:cs="Times New Roman"/>
          <w:i/>
          <w:iCs/>
          <w:sz w:val="28"/>
          <w:szCs w:val="28"/>
        </w:rPr>
        <w:t>Urtica</w:t>
      </w:r>
      <w:proofErr w:type="spellEnd"/>
      <w:r w:rsidRPr="003507E8">
        <w:rPr>
          <w:rFonts w:ascii="Times New Roman" w:hAnsi="Times New Roman" w:cs="Times New Roman"/>
          <w:i/>
          <w:iCs/>
          <w:sz w:val="28"/>
          <w:szCs w:val="28"/>
        </w:rPr>
        <w:t xml:space="preserve"> </w:t>
      </w:r>
      <w:proofErr w:type="spellStart"/>
      <w:r w:rsidRPr="003507E8">
        <w:rPr>
          <w:rFonts w:ascii="Times New Roman" w:hAnsi="Times New Roman" w:cs="Times New Roman"/>
          <w:i/>
          <w:iCs/>
          <w:sz w:val="28"/>
          <w:szCs w:val="28"/>
        </w:rPr>
        <w:t>dioica</w:t>
      </w:r>
      <w:proofErr w:type="spellEnd"/>
      <w:r w:rsidRPr="004C78E6">
        <w:rPr>
          <w:rFonts w:ascii="Times New Roman" w:hAnsi="Times New Roman" w:cs="Times New Roman"/>
          <w:sz w:val="28"/>
          <w:szCs w:val="28"/>
        </w:rPr>
        <w:t xml:space="preserve"> contain a lot of chemical compounds, such as cardiac glycosides which has been reported to decrease contraction of the heart </w:t>
      </w:r>
      <w:r>
        <w:rPr>
          <w:rFonts w:ascii="Times New Roman" w:hAnsi="Times New Roman" w:cs="Times New Roman"/>
          <w:sz w:val="28"/>
          <w:szCs w:val="28"/>
        </w:rPr>
        <w:t>(</w:t>
      </w:r>
      <w:r w:rsidR="00102A7E">
        <w:t>2</w:t>
      </w:r>
      <w:r w:rsidR="00E36D35">
        <w:t>1</w:t>
      </w:r>
      <w:r>
        <w:rPr>
          <w:rFonts w:ascii="Times New Roman" w:hAnsi="Times New Roman" w:cs="Times New Roman"/>
          <w:sz w:val="28"/>
          <w:szCs w:val="28"/>
        </w:rPr>
        <w:t>)</w:t>
      </w:r>
      <w:r w:rsidRPr="004C78E6">
        <w:rPr>
          <w:rFonts w:ascii="Times New Roman" w:hAnsi="Times New Roman" w:cs="Times New Roman"/>
          <w:sz w:val="28"/>
          <w:szCs w:val="28"/>
        </w:rPr>
        <w:t>. Th</w:t>
      </w:r>
      <w:r w:rsidR="00CE5F75">
        <w:rPr>
          <w:rFonts w:ascii="Times New Roman" w:hAnsi="Times New Roman" w:cs="Times New Roman"/>
          <w:sz w:val="28"/>
          <w:szCs w:val="28"/>
        </w:rPr>
        <w:t>is</w:t>
      </w:r>
      <w:r w:rsidRPr="004C78E6">
        <w:rPr>
          <w:rFonts w:ascii="Times New Roman" w:hAnsi="Times New Roman" w:cs="Times New Roman"/>
          <w:sz w:val="28"/>
          <w:szCs w:val="28"/>
        </w:rPr>
        <w:t xml:space="preserve"> could be responsible for the anxiolytic properties o</w:t>
      </w:r>
      <w:r w:rsidR="00666866">
        <w:rPr>
          <w:rFonts w:ascii="Times New Roman" w:hAnsi="Times New Roman" w:cs="Times New Roman"/>
          <w:sz w:val="28"/>
          <w:szCs w:val="28"/>
        </w:rPr>
        <w:t>n</w:t>
      </w:r>
      <w:r w:rsidRPr="004C78E6">
        <w:rPr>
          <w:rFonts w:ascii="Times New Roman" w:hAnsi="Times New Roman" w:cs="Times New Roman"/>
          <w:sz w:val="28"/>
          <w:szCs w:val="28"/>
        </w:rPr>
        <w:t xml:space="preserve"> the cells of the amygdala</w:t>
      </w:r>
      <w:r w:rsidR="00DD22DB">
        <w:rPr>
          <w:rFonts w:ascii="Times New Roman" w:hAnsi="Times New Roman" w:cs="Times New Roman"/>
          <w:sz w:val="28"/>
          <w:szCs w:val="28"/>
        </w:rPr>
        <w:t xml:space="preserve"> however at </w:t>
      </w:r>
      <w:r w:rsidR="00E76A30">
        <w:rPr>
          <w:rFonts w:ascii="Times New Roman" w:hAnsi="Times New Roman" w:cs="Times New Roman"/>
          <w:sz w:val="28"/>
          <w:szCs w:val="28"/>
        </w:rPr>
        <w:t>high</w:t>
      </w:r>
      <w:r w:rsidR="00DD22DB">
        <w:rPr>
          <w:rFonts w:ascii="Times New Roman" w:hAnsi="Times New Roman" w:cs="Times New Roman"/>
          <w:sz w:val="28"/>
          <w:szCs w:val="28"/>
        </w:rPr>
        <w:t xml:space="preserve"> dose, it </w:t>
      </w:r>
      <w:r w:rsidR="00E76A30">
        <w:rPr>
          <w:rFonts w:ascii="Times New Roman" w:hAnsi="Times New Roman" w:cs="Times New Roman"/>
          <w:sz w:val="28"/>
          <w:szCs w:val="28"/>
        </w:rPr>
        <w:t>inhibits</w:t>
      </w:r>
      <w:r w:rsidR="00DD22DB">
        <w:rPr>
          <w:rFonts w:ascii="Times New Roman" w:hAnsi="Times New Roman" w:cs="Times New Roman"/>
          <w:sz w:val="28"/>
          <w:szCs w:val="28"/>
        </w:rPr>
        <w:t xml:space="preserve"> excitability</w:t>
      </w:r>
      <w:r w:rsidR="00E76A30">
        <w:rPr>
          <w:rFonts w:ascii="Times New Roman" w:hAnsi="Times New Roman" w:cs="Times New Roman"/>
          <w:sz w:val="28"/>
          <w:szCs w:val="28"/>
        </w:rPr>
        <w:t xml:space="preserve"> (anxiogenic effect)</w:t>
      </w:r>
      <w:r w:rsidR="00DD22DB">
        <w:rPr>
          <w:rFonts w:ascii="Times New Roman" w:hAnsi="Times New Roman" w:cs="Times New Roman"/>
          <w:sz w:val="28"/>
          <w:szCs w:val="28"/>
        </w:rPr>
        <w:t xml:space="preserve">. This finding again is consistent with the previous work of </w:t>
      </w:r>
      <w:proofErr w:type="spellStart"/>
      <w:r w:rsidR="00DD22DB">
        <w:rPr>
          <w:rFonts w:ascii="Times New Roman" w:hAnsi="Times New Roman" w:cs="Times New Roman"/>
          <w:sz w:val="28"/>
          <w:szCs w:val="28"/>
        </w:rPr>
        <w:t>Izunwanne</w:t>
      </w:r>
      <w:proofErr w:type="spellEnd"/>
      <w:r w:rsidR="00DD22DB">
        <w:rPr>
          <w:rFonts w:ascii="Times New Roman" w:hAnsi="Times New Roman" w:cs="Times New Roman"/>
          <w:sz w:val="28"/>
          <w:szCs w:val="28"/>
        </w:rPr>
        <w:t xml:space="preserve"> et al</w:t>
      </w:r>
      <w:r>
        <w:rPr>
          <w:rFonts w:ascii="Times New Roman" w:hAnsi="Times New Roman" w:cs="Times New Roman"/>
          <w:sz w:val="28"/>
          <w:szCs w:val="28"/>
        </w:rPr>
        <w:t xml:space="preserve"> (</w:t>
      </w:r>
      <w:r w:rsidRPr="004C78E6">
        <w:rPr>
          <w:rFonts w:ascii="Times New Roman" w:hAnsi="Times New Roman" w:cs="Times New Roman"/>
          <w:sz w:val="28"/>
          <w:szCs w:val="28"/>
        </w:rPr>
        <w:t>2</w:t>
      </w:r>
      <w:r>
        <w:rPr>
          <w:rFonts w:ascii="Times New Roman" w:hAnsi="Times New Roman" w:cs="Times New Roman"/>
          <w:sz w:val="28"/>
          <w:szCs w:val="28"/>
        </w:rPr>
        <w:t>)</w:t>
      </w:r>
      <w:r w:rsidRPr="004C78E6">
        <w:rPr>
          <w:rFonts w:ascii="Times New Roman" w:hAnsi="Times New Roman" w:cs="Times New Roman"/>
          <w:sz w:val="28"/>
          <w:szCs w:val="28"/>
        </w:rPr>
        <w:t xml:space="preserve">. </w:t>
      </w:r>
    </w:p>
    <w:p w14:paraId="0ABF7EFC" w14:textId="77777777" w:rsidR="00CB0152" w:rsidRDefault="00CB0152" w:rsidP="000D143F"/>
    <w:p w14:paraId="2CFAAFB6" w14:textId="77777777" w:rsidR="00D6290A" w:rsidRDefault="00D6290A" w:rsidP="00CB0152">
      <w:pPr>
        <w:pStyle w:val="Heading2"/>
      </w:pPr>
    </w:p>
    <w:p w14:paraId="15F46B86" w14:textId="77777777" w:rsidR="00D6290A" w:rsidRDefault="00CB0152" w:rsidP="00D6290A">
      <w:pPr>
        <w:pStyle w:val="Heading2"/>
      </w:pPr>
      <w:r w:rsidRPr="00CB0152">
        <w:t>REFERENCES</w:t>
      </w:r>
    </w:p>
    <w:p w14:paraId="47F9EEAE" w14:textId="77777777" w:rsidR="00300230" w:rsidRDefault="00D6290A" w:rsidP="00D6290A">
      <w:pPr>
        <w:pStyle w:val="ListParagraph"/>
        <w:numPr>
          <w:ilvl w:val="0"/>
          <w:numId w:val="6"/>
        </w:numPr>
        <w:jc w:val="both"/>
        <w:rPr>
          <w:sz w:val="24"/>
          <w:szCs w:val="24"/>
        </w:rPr>
      </w:pPr>
      <w:r w:rsidRPr="00300230">
        <w:rPr>
          <w:rFonts w:ascii="Times New Roman"/>
          <w:sz w:val="24"/>
          <w:szCs w:val="24"/>
        </w:rPr>
        <w:t xml:space="preserve">Konrad L, Hans- </w:t>
      </w:r>
      <w:proofErr w:type="spellStart"/>
      <w:r w:rsidRPr="00300230">
        <w:rPr>
          <w:rFonts w:ascii="Times New Roman"/>
          <w:sz w:val="24"/>
          <w:szCs w:val="24"/>
        </w:rPr>
        <w:t>M</w:t>
      </w:r>
      <w:r w:rsidRPr="00300230">
        <w:rPr>
          <w:rFonts w:ascii="Times New Roman"/>
          <w:sz w:val="24"/>
          <w:szCs w:val="24"/>
        </w:rPr>
        <w:t>ü</w:t>
      </w:r>
      <w:r w:rsidRPr="00300230">
        <w:rPr>
          <w:rFonts w:ascii="Times New Roman"/>
          <w:sz w:val="24"/>
          <w:szCs w:val="24"/>
        </w:rPr>
        <w:t>llerH</w:t>
      </w:r>
      <w:proofErr w:type="spellEnd"/>
      <w:r w:rsidRPr="00300230">
        <w:rPr>
          <w:rFonts w:ascii="Times New Roman"/>
          <w:sz w:val="24"/>
          <w:szCs w:val="24"/>
        </w:rPr>
        <w:t xml:space="preserve">, </w:t>
      </w:r>
      <w:proofErr w:type="spellStart"/>
      <w:r w:rsidRPr="00300230">
        <w:rPr>
          <w:rFonts w:ascii="Times New Roman"/>
          <w:sz w:val="24"/>
          <w:szCs w:val="24"/>
        </w:rPr>
        <w:t>LenzC</w:t>
      </w:r>
      <w:proofErr w:type="spellEnd"/>
      <w:r w:rsidRPr="00300230">
        <w:rPr>
          <w:rFonts w:ascii="Times New Roman"/>
          <w:sz w:val="24"/>
          <w:szCs w:val="24"/>
        </w:rPr>
        <w:t xml:space="preserve">, </w:t>
      </w:r>
      <w:proofErr w:type="spellStart"/>
      <w:r w:rsidRPr="00300230">
        <w:rPr>
          <w:rFonts w:ascii="Times New Roman"/>
          <w:sz w:val="24"/>
          <w:szCs w:val="24"/>
        </w:rPr>
        <w:t>LaubingerH</w:t>
      </w:r>
      <w:proofErr w:type="spellEnd"/>
      <w:r w:rsidRPr="00300230">
        <w:rPr>
          <w:rFonts w:ascii="Times New Roman"/>
          <w:sz w:val="24"/>
          <w:szCs w:val="24"/>
        </w:rPr>
        <w:t xml:space="preserve">, </w:t>
      </w:r>
      <w:proofErr w:type="spellStart"/>
      <w:proofErr w:type="gramStart"/>
      <w:r w:rsidRPr="00300230">
        <w:rPr>
          <w:rFonts w:ascii="Times New Roman"/>
          <w:sz w:val="24"/>
          <w:szCs w:val="24"/>
        </w:rPr>
        <w:t>AumuellerG</w:t>
      </w:r>
      <w:proofErr w:type="spellEnd"/>
      <w:r w:rsidRPr="00300230">
        <w:rPr>
          <w:rFonts w:ascii="Times New Roman"/>
          <w:sz w:val="24"/>
          <w:szCs w:val="24"/>
        </w:rPr>
        <w:t xml:space="preserve">,  </w:t>
      </w:r>
      <w:proofErr w:type="spellStart"/>
      <w:r w:rsidRPr="00300230">
        <w:rPr>
          <w:rFonts w:ascii="Times New Roman"/>
          <w:sz w:val="24"/>
          <w:szCs w:val="24"/>
        </w:rPr>
        <w:t>Lichius</w:t>
      </w:r>
      <w:proofErr w:type="spellEnd"/>
      <w:proofErr w:type="gramEnd"/>
      <w:r w:rsidRPr="00300230">
        <w:rPr>
          <w:rFonts w:ascii="Times New Roman"/>
          <w:sz w:val="24"/>
          <w:szCs w:val="24"/>
        </w:rPr>
        <w:t xml:space="preserve"> JJ. Antiproliferative Effect on Human Prostate Cancer Cells by a Stinging Nettle Root (</w:t>
      </w:r>
      <w:proofErr w:type="spellStart"/>
      <w:r w:rsidRPr="00300230">
        <w:rPr>
          <w:rFonts w:ascii="Times New Roman"/>
          <w:sz w:val="24"/>
          <w:szCs w:val="24"/>
        </w:rPr>
        <w:t>Urtica</w:t>
      </w:r>
      <w:proofErr w:type="spellEnd"/>
      <w:r w:rsidRPr="00300230">
        <w:rPr>
          <w:rFonts w:ascii="Times New Roman"/>
          <w:sz w:val="24"/>
          <w:szCs w:val="24"/>
        </w:rPr>
        <w:t xml:space="preserve"> </w:t>
      </w:r>
      <w:proofErr w:type="spellStart"/>
      <w:r w:rsidRPr="00300230">
        <w:rPr>
          <w:rFonts w:ascii="Times New Roman"/>
          <w:sz w:val="24"/>
          <w:szCs w:val="24"/>
        </w:rPr>
        <w:t>dioica</w:t>
      </w:r>
      <w:proofErr w:type="spellEnd"/>
      <w:r w:rsidRPr="00300230">
        <w:rPr>
          <w:rFonts w:ascii="Times New Roman"/>
          <w:sz w:val="24"/>
          <w:szCs w:val="24"/>
        </w:rPr>
        <w:t>) Extract. Planta Med. 2000; 66(1): 44-47</w:t>
      </w:r>
      <w:r w:rsidRPr="00300230">
        <w:rPr>
          <w:sz w:val="24"/>
          <w:szCs w:val="24"/>
        </w:rPr>
        <w:t xml:space="preserve">. </w:t>
      </w:r>
    </w:p>
    <w:p w14:paraId="7F82FDDC" w14:textId="29A9EEC6" w:rsidR="00300230" w:rsidRPr="00300230" w:rsidRDefault="00D6290A" w:rsidP="00D6290A">
      <w:pPr>
        <w:pStyle w:val="ListParagraph"/>
        <w:numPr>
          <w:ilvl w:val="0"/>
          <w:numId w:val="6"/>
        </w:numPr>
        <w:jc w:val="both"/>
        <w:rPr>
          <w:sz w:val="24"/>
          <w:szCs w:val="24"/>
        </w:rPr>
      </w:pPr>
      <w:proofErr w:type="spellStart"/>
      <w:r w:rsidRPr="00300230">
        <w:rPr>
          <w:rFonts w:ascii="Times New Roman"/>
          <w:sz w:val="24"/>
          <w:szCs w:val="24"/>
        </w:rPr>
        <w:t>Izunwanne</w:t>
      </w:r>
      <w:proofErr w:type="spellEnd"/>
      <w:r w:rsidRPr="00300230">
        <w:rPr>
          <w:rFonts w:ascii="Times New Roman"/>
          <w:sz w:val="24"/>
          <w:szCs w:val="24"/>
        </w:rPr>
        <w:t xml:space="preserve">, DI, </w:t>
      </w:r>
      <w:proofErr w:type="spellStart"/>
      <w:r w:rsidRPr="00300230">
        <w:rPr>
          <w:rFonts w:ascii="Times New Roman"/>
          <w:sz w:val="24"/>
          <w:szCs w:val="24"/>
        </w:rPr>
        <w:t>Mobisson</w:t>
      </w:r>
      <w:proofErr w:type="spellEnd"/>
      <w:r w:rsidRPr="00300230">
        <w:rPr>
          <w:rFonts w:ascii="Times New Roman"/>
          <w:sz w:val="24"/>
          <w:szCs w:val="24"/>
        </w:rPr>
        <w:t xml:space="preserve">, SK, </w:t>
      </w:r>
      <w:proofErr w:type="spellStart"/>
      <w:r w:rsidRPr="00300230">
        <w:rPr>
          <w:rFonts w:ascii="Times New Roman"/>
          <w:sz w:val="24"/>
          <w:szCs w:val="24"/>
        </w:rPr>
        <w:t>Nwafor</w:t>
      </w:r>
      <w:proofErr w:type="spellEnd"/>
      <w:r w:rsidRPr="00300230">
        <w:rPr>
          <w:rFonts w:ascii="Times New Roman"/>
          <w:sz w:val="24"/>
          <w:szCs w:val="24"/>
        </w:rPr>
        <w:t xml:space="preserve">, CC, </w:t>
      </w:r>
      <w:proofErr w:type="spellStart"/>
      <w:r w:rsidRPr="00300230">
        <w:rPr>
          <w:rFonts w:ascii="Times New Roman"/>
          <w:sz w:val="24"/>
          <w:szCs w:val="24"/>
        </w:rPr>
        <w:t>Ifedi</w:t>
      </w:r>
      <w:proofErr w:type="spellEnd"/>
      <w:r w:rsidRPr="00300230">
        <w:rPr>
          <w:rFonts w:ascii="Times New Roman"/>
          <w:sz w:val="24"/>
          <w:szCs w:val="24"/>
        </w:rPr>
        <w:t xml:space="preserve">, IC., </w:t>
      </w:r>
      <w:proofErr w:type="spellStart"/>
      <w:r w:rsidRPr="00300230">
        <w:rPr>
          <w:rFonts w:ascii="Times New Roman"/>
          <w:sz w:val="24"/>
          <w:szCs w:val="24"/>
        </w:rPr>
        <w:t>Onwukaike</w:t>
      </w:r>
      <w:proofErr w:type="spellEnd"/>
      <w:r w:rsidRPr="00300230">
        <w:rPr>
          <w:rFonts w:ascii="Times New Roman"/>
          <w:sz w:val="24"/>
          <w:szCs w:val="24"/>
        </w:rPr>
        <w:t xml:space="preserve">, CI and </w:t>
      </w:r>
      <w:proofErr w:type="spellStart"/>
      <w:r w:rsidRPr="00300230">
        <w:rPr>
          <w:rFonts w:ascii="Times New Roman"/>
          <w:sz w:val="24"/>
          <w:szCs w:val="24"/>
        </w:rPr>
        <w:t>Izunwanne</w:t>
      </w:r>
      <w:proofErr w:type="spellEnd"/>
      <w:r w:rsidRPr="00300230">
        <w:rPr>
          <w:rFonts w:ascii="Times New Roman"/>
          <w:sz w:val="24"/>
          <w:szCs w:val="24"/>
        </w:rPr>
        <w:t xml:space="preserve">, HA (2024): Excitatory Effect of </w:t>
      </w:r>
      <w:proofErr w:type="spellStart"/>
      <w:r w:rsidRPr="00300230">
        <w:rPr>
          <w:rFonts w:ascii="Times New Roman"/>
          <w:sz w:val="24"/>
          <w:szCs w:val="24"/>
        </w:rPr>
        <w:t>Urtica</w:t>
      </w:r>
      <w:proofErr w:type="spellEnd"/>
      <w:r w:rsidRPr="00300230">
        <w:rPr>
          <w:rFonts w:ascii="Times New Roman"/>
          <w:sz w:val="24"/>
          <w:szCs w:val="24"/>
        </w:rPr>
        <w:t xml:space="preserve"> </w:t>
      </w:r>
      <w:proofErr w:type="spellStart"/>
      <w:r w:rsidRPr="00300230">
        <w:rPr>
          <w:rFonts w:ascii="Times New Roman"/>
          <w:sz w:val="24"/>
          <w:szCs w:val="24"/>
        </w:rPr>
        <w:t>dioica</w:t>
      </w:r>
      <w:proofErr w:type="spellEnd"/>
      <w:r w:rsidRPr="00300230">
        <w:rPr>
          <w:rFonts w:ascii="Times New Roman"/>
          <w:sz w:val="24"/>
          <w:szCs w:val="24"/>
        </w:rPr>
        <w:t xml:space="preserve"> on Locomotor </w:t>
      </w:r>
      <w:proofErr w:type="spellStart"/>
      <w:r w:rsidRPr="00300230">
        <w:rPr>
          <w:rFonts w:ascii="Times New Roman"/>
          <w:sz w:val="24"/>
          <w:szCs w:val="24"/>
        </w:rPr>
        <w:t>Behaviour</w:t>
      </w:r>
      <w:proofErr w:type="spellEnd"/>
      <w:r w:rsidRPr="00300230">
        <w:rPr>
          <w:rFonts w:ascii="Times New Roman"/>
          <w:sz w:val="24"/>
          <w:szCs w:val="24"/>
        </w:rPr>
        <w:t xml:space="preserve"> of Mice Using the Open Field Maze Task. </w:t>
      </w:r>
      <w:r w:rsidRPr="00300230">
        <w:rPr>
          <w:rFonts w:ascii="Times New Roman"/>
          <w:i/>
          <w:iCs/>
          <w:sz w:val="24"/>
          <w:szCs w:val="24"/>
        </w:rPr>
        <w:t>Journal of Complementary and Alternative Medical Research</w:t>
      </w:r>
      <w:r w:rsidRPr="00300230">
        <w:rPr>
          <w:rFonts w:ascii="Times New Roman"/>
          <w:sz w:val="24"/>
          <w:szCs w:val="24"/>
        </w:rPr>
        <w:t xml:space="preserve"> Volume 25, Issue 2, Page 34-42.</w:t>
      </w:r>
    </w:p>
    <w:p w14:paraId="1159C1CC" w14:textId="77777777" w:rsidR="00300230" w:rsidRPr="00300230" w:rsidRDefault="00D6290A" w:rsidP="00D6290A">
      <w:pPr>
        <w:pStyle w:val="ListParagraph"/>
        <w:numPr>
          <w:ilvl w:val="0"/>
          <w:numId w:val="6"/>
        </w:numPr>
        <w:jc w:val="both"/>
        <w:rPr>
          <w:sz w:val="24"/>
          <w:szCs w:val="24"/>
        </w:rPr>
      </w:pPr>
      <w:proofErr w:type="spellStart"/>
      <w:r w:rsidRPr="00300230">
        <w:rPr>
          <w:rFonts w:ascii="Times New Roman"/>
          <w:sz w:val="24"/>
          <w:szCs w:val="24"/>
        </w:rPr>
        <w:t>Izunwanne</w:t>
      </w:r>
      <w:proofErr w:type="spellEnd"/>
      <w:r w:rsidRPr="00300230">
        <w:rPr>
          <w:rFonts w:ascii="Times New Roman"/>
          <w:sz w:val="24"/>
          <w:szCs w:val="24"/>
        </w:rPr>
        <w:t xml:space="preserve">, DI., </w:t>
      </w:r>
      <w:proofErr w:type="spellStart"/>
      <w:r w:rsidRPr="00300230">
        <w:rPr>
          <w:rFonts w:ascii="Times New Roman"/>
          <w:sz w:val="24"/>
          <w:szCs w:val="24"/>
        </w:rPr>
        <w:t>Egwurugwu</w:t>
      </w:r>
      <w:proofErr w:type="spellEnd"/>
      <w:r w:rsidRPr="00300230">
        <w:rPr>
          <w:rFonts w:ascii="Times New Roman"/>
          <w:sz w:val="24"/>
          <w:szCs w:val="24"/>
        </w:rPr>
        <w:t xml:space="preserve">, JN, and </w:t>
      </w:r>
      <w:proofErr w:type="spellStart"/>
      <w:r w:rsidRPr="00300230">
        <w:rPr>
          <w:rFonts w:ascii="Times New Roman"/>
          <w:sz w:val="24"/>
          <w:szCs w:val="24"/>
        </w:rPr>
        <w:t>Emegano</w:t>
      </w:r>
      <w:proofErr w:type="spellEnd"/>
      <w:r w:rsidRPr="00300230">
        <w:rPr>
          <w:rFonts w:ascii="Times New Roman"/>
          <w:sz w:val="24"/>
          <w:szCs w:val="24"/>
        </w:rPr>
        <w:t xml:space="preserve">, CL (2020): Effect of Tiger Nut Meal on PSA, Relative Organ Weight Sperm Cell and Histological Changes in Androgen-induced </w:t>
      </w:r>
      <w:r w:rsidRPr="00300230">
        <w:rPr>
          <w:rFonts w:ascii="Times New Roman"/>
          <w:sz w:val="24"/>
          <w:szCs w:val="24"/>
        </w:rPr>
        <w:lastRenderedPageBreak/>
        <w:t xml:space="preserve">Benign Prostate Hyperplasia in Adult Male Wistar Rats. </w:t>
      </w:r>
      <w:r w:rsidRPr="00300230">
        <w:rPr>
          <w:rFonts w:ascii="Times New Roman"/>
          <w:i/>
          <w:iCs/>
          <w:sz w:val="24"/>
          <w:szCs w:val="24"/>
        </w:rPr>
        <w:t>European Journal of Medicinal Plants</w:t>
      </w:r>
      <w:r w:rsidRPr="00300230">
        <w:rPr>
          <w:rFonts w:ascii="Times New Roman"/>
          <w:sz w:val="24"/>
          <w:szCs w:val="24"/>
        </w:rPr>
        <w:t xml:space="preserve"> 31(15): 1-10</w:t>
      </w:r>
    </w:p>
    <w:p w14:paraId="406FD213" w14:textId="77777777" w:rsidR="00300230" w:rsidRPr="00300230" w:rsidRDefault="00D6290A" w:rsidP="00D6290A">
      <w:pPr>
        <w:pStyle w:val="ListParagraph"/>
        <w:numPr>
          <w:ilvl w:val="0"/>
          <w:numId w:val="6"/>
        </w:numPr>
        <w:jc w:val="both"/>
        <w:rPr>
          <w:sz w:val="24"/>
          <w:szCs w:val="24"/>
        </w:rPr>
      </w:pPr>
      <w:r w:rsidRPr="00300230">
        <w:rPr>
          <w:rFonts w:ascii="Times New Roman" w:eastAsia="Times New Roman"/>
          <w:sz w:val="24"/>
          <w:szCs w:val="24"/>
        </w:rPr>
        <w:t xml:space="preserve">Oliver F, Amon EU, Breathnach A, Francis DM, </w:t>
      </w:r>
      <w:proofErr w:type="spellStart"/>
      <w:r w:rsidRPr="00300230">
        <w:rPr>
          <w:rFonts w:ascii="Times New Roman" w:eastAsia="Times New Roman"/>
          <w:sz w:val="24"/>
          <w:szCs w:val="24"/>
        </w:rPr>
        <w:t>Sarathchandra</w:t>
      </w:r>
      <w:proofErr w:type="spellEnd"/>
      <w:r w:rsidRPr="00300230">
        <w:rPr>
          <w:rFonts w:ascii="Times New Roman" w:eastAsia="Times New Roman"/>
          <w:sz w:val="24"/>
          <w:szCs w:val="24"/>
        </w:rPr>
        <w:t xml:space="preserve"> P, Kobza Black A, Greaves MW (1991). Contact urticaria due to the common stinging nettle (</w:t>
      </w:r>
      <w:proofErr w:type="spellStart"/>
      <w:r w:rsidRPr="00300230">
        <w:rPr>
          <w:rFonts w:ascii="Times New Roman" w:eastAsia="Times New Roman"/>
          <w:sz w:val="24"/>
          <w:szCs w:val="24"/>
        </w:rPr>
        <w:t>Urtica</w:t>
      </w:r>
      <w:proofErr w:type="spellEnd"/>
      <w:r w:rsidRPr="00300230">
        <w:rPr>
          <w:rFonts w:ascii="Times New Roman" w:eastAsia="Times New Roman"/>
          <w:sz w:val="24"/>
          <w:szCs w:val="24"/>
        </w:rPr>
        <w:t xml:space="preserve"> </w:t>
      </w:r>
      <w:proofErr w:type="spellStart"/>
      <w:r w:rsidRPr="00300230">
        <w:rPr>
          <w:rFonts w:ascii="Times New Roman" w:eastAsia="Times New Roman"/>
          <w:sz w:val="24"/>
          <w:szCs w:val="24"/>
        </w:rPr>
        <w:t>dioica</w:t>
      </w:r>
      <w:proofErr w:type="spellEnd"/>
      <w:r w:rsidRPr="00300230">
        <w:rPr>
          <w:rFonts w:ascii="Times New Roman" w:eastAsia="Times New Roman"/>
          <w:sz w:val="24"/>
          <w:szCs w:val="24"/>
        </w:rPr>
        <w:t>)-histological, ultrastructural and pharmacological studies. Clin. Exp. Dermatol. 16:1-7</w:t>
      </w:r>
    </w:p>
    <w:p w14:paraId="71F3BC2E" w14:textId="5ED2A81F" w:rsidR="00300230" w:rsidRPr="00300230" w:rsidRDefault="00D6290A" w:rsidP="00646FAE">
      <w:pPr>
        <w:pStyle w:val="ListParagraph"/>
        <w:numPr>
          <w:ilvl w:val="0"/>
          <w:numId w:val="6"/>
        </w:numPr>
        <w:jc w:val="both"/>
        <w:rPr>
          <w:sz w:val="24"/>
          <w:szCs w:val="24"/>
        </w:rPr>
      </w:pPr>
      <w:proofErr w:type="spellStart"/>
      <w:r w:rsidRPr="00300230">
        <w:rPr>
          <w:rFonts w:ascii="Times New Roman"/>
          <w:sz w:val="24"/>
          <w:szCs w:val="24"/>
          <w:shd w:val="clear" w:color="auto" w:fill="FFFFFF"/>
        </w:rPr>
        <w:t>Omisanjo</w:t>
      </w:r>
      <w:proofErr w:type="spellEnd"/>
      <w:r w:rsidRPr="00300230">
        <w:rPr>
          <w:rFonts w:ascii="Times New Roman"/>
          <w:sz w:val="24"/>
          <w:szCs w:val="24"/>
          <w:shd w:val="clear" w:color="auto" w:fill="FFFFFF"/>
        </w:rPr>
        <w:t xml:space="preserve"> </w:t>
      </w:r>
      <w:r w:rsidR="008D3CE3">
        <w:rPr>
          <w:rFonts w:ascii="Times New Roman"/>
          <w:sz w:val="24"/>
          <w:szCs w:val="24"/>
          <w:shd w:val="clear" w:color="auto" w:fill="FFFFFF"/>
        </w:rPr>
        <w:t>O</w:t>
      </w:r>
      <w:r w:rsidRPr="00300230">
        <w:rPr>
          <w:rFonts w:ascii="Times New Roman"/>
          <w:sz w:val="24"/>
          <w:szCs w:val="24"/>
          <w:shd w:val="clear" w:color="auto" w:fill="FFFFFF"/>
        </w:rPr>
        <w:t>,</w:t>
      </w:r>
      <w:r w:rsidR="00C66E1E">
        <w:rPr>
          <w:rFonts w:ascii="Times New Roman"/>
          <w:sz w:val="24"/>
          <w:szCs w:val="24"/>
          <w:shd w:val="clear" w:color="auto" w:fill="FFFFFF"/>
        </w:rPr>
        <w:t xml:space="preserve"> </w:t>
      </w:r>
      <w:proofErr w:type="spellStart"/>
      <w:r w:rsidRPr="00300230">
        <w:rPr>
          <w:rFonts w:ascii="Times New Roman"/>
          <w:sz w:val="24"/>
          <w:szCs w:val="24"/>
          <w:shd w:val="clear" w:color="auto" w:fill="FFFFFF"/>
        </w:rPr>
        <w:t>Ikuerowo</w:t>
      </w:r>
      <w:proofErr w:type="spellEnd"/>
      <w:r w:rsidRPr="00300230">
        <w:rPr>
          <w:rFonts w:ascii="Times New Roman"/>
          <w:sz w:val="24"/>
          <w:szCs w:val="24"/>
          <w:shd w:val="clear" w:color="auto" w:fill="FFFFFF"/>
        </w:rPr>
        <w:t xml:space="preserve"> S,</w:t>
      </w:r>
      <w:r w:rsidR="00C66E1E">
        <w:rPr>
          <w:rFonts w:ascii="Times New Roman"/>
          <w:sz w:val="24"/>
          <w:szCs w:val="24"/>
          <w:shd w:val="clear" w:color="auto" w:fill="FFFFFF"/>
        </w:rPr>
        <w:t xml:space="preserve"> </w:t>
      </w:r>
      <w:proofErr w:type="spellStart"/>
      <w:r w:rsidRPr="00300230">
        <w:rPr>
          <w:rFonts w:ascii="Times New Roman"/>
          <w:sz w:val="24"/>
          <w:szCs w:val="24"/>
          <w:shd w:val="clear" w:color="auto" w:fill="FFFFFF"/>
        </w:rPr>
        <w:t>Izuagba</w:t>
      </w:r>
      <w:proofErr w:type="spellEnd"/>
      <w:r w:rsidRPr="00300230">
        <w:rPr>
          <w:rFonts w:ascii="Times New Roman"/>
          <w:sz w:val="24"/>
          <w:szCs w:val="24"/>
          <w:shd w:val="clear" w:color="auto" w:fill="FFFFFF"/>
        </w:rPr>
        <w:t xml:space="preserve"> E, </w:t>
      </w:r>
      <w:proofErr w:type="spellStart"/>
      <w:r w:rsidRPr="00300230">
        <w:rPr>
          <w:rFonts w:ascii="Times New Roman"/>
          <w:sz w:val="24"/>
          <w:szCs w:val="24"/>
          <w:shd w:val="clear" w:color="auto" w:fill="FFFFFF"/>
        </w:rPr>
        <w:t>Esho</w:t>
      </w:r>
      <w:proofErr w:type="spellEnd"/>
      <w:r w:rsidRPr="00300230">
        <w:rPr>
          <w:rFonts w:ascii="Times New Roman"/>
          <w:sz w:val="24"/>
          <w:szCs w:val="24"/>
          <w:shd w:val="clear" w:color="auto" w:fill="FFFFFF"/>
        </w:rPr>
        <w:t xml:space="preserve"> J,</w:t>
      </w:r>
      <w:r w:rsidR="00C66E1E">
        <w:rPr>
          <w:rFonts w:ascii="Times New Roman"/>
          <w:sz w:val="24"/>
          <w:szCs w:val="24"/>
          <w:shd w:val="clear" w:color="auto" w:fill="FFFFFF"/>
        </w:rPr>
        <w:t xml:space="preserve"> </w:t>
      </w:r>
      <w:proofErr w:type="spellStart"/>
      <w:r w:rsidRPr="00300230">
        <w:rPr>
          <w:rFonts w:ascii="Times New Roman"/>
          <w:sz w:val="24"/>
          <w:szCs w:val="24"/>
          <w:shd w:val="clear" w:color="auto" w:fill="FFFFFF"/>
        </w:rPr>
        <w:t>Adegboyega</w:t>
      </w:r>
      <w:proofErr w:type="spellEnd"/>
      <w:r w:rsidRPr="00300230">
        <w:rPr>
          <w:rFonts w:ascii="Times New Roman"/>
          <w:sz w:val="24"/>
          <w:szCs w:val="24"/>
          <w:shd w:val="clear" w:color="auto" w:fill="FFFFFF"/>
        </w:rPr>
        <w:t xml:space="preserve"> O.</w:t>
      </w:r>
      <w:r w:rsidR="000373E0">
        <w:rPr>
          <w:rFonts w:ascii="Times New Roman"/>
          <w:sz w:val="24"/>
          <w:szCs w:val="24"/>
          <w:shd w:val="clear" w:color="auto" w:fill="FFFFFF"/>
        </w:rPr>
        <w:t xml:space="preserve"> (</w:t>
      </w:r>
      <w:r w:rsidR="000373E0" w:rsidRPr="00300230">
        <w:rPr>
          <w:rFonts w:ascii="Times New Roman"/>
          <w:sz w:val="24"/>
          <w:szCs w:val="24"/>
          <w:shd w:val="clear" w:color="auto" w:fill="FFFFFF"/>
        </w:rPr>
        <w:t>2012</w:t>
      </w:r>
      <w:r w:rsidR="000373E0">
        <w:rPr>
          <w:rFonts w:ascii="Times New Roman"/>
          <w:sz w:val="24"/>
          <w:szCs w:val="24"/>
          <w:shd w:val="clear" w:color="auto" w:fill="FFFFFF"/>
        </w:rPr>
        <w:t>):</w:t>
      </w:r>
      <w:r w:rsidRPr="00300230">
        <w:rPr>
          <w:rStyle w:val="apple-converted-space"/>
          <w:sz w:val="24"/>
          <w:szCs w:val="24"/>
          <w:shd w:val="clear" w:color="auto" w:fill="FFFFFF"/>
        </w:rPr>
        <w:t> </w:t>
      </w:r>
      <w:r w:rsidRPr="00300230">
        <w:rPr>
          <w:rStyle w:val="Emphasis"/>
          <w:rFonts w:ascii="Times New Roman"/>
          <w:i w:val="0"/>
          <w:sz w:val="24"/>
          <w:szCs w:val="24"/>
          <w:bdr w:val="none" w:sz="0" w:space="0" w:color="auto" w:frame="1"/>
          <w:shd w:val="clear" w:color="auto" w:fill="FFFFFF"/>
        </w:rPr>
        <w:t xml:space="preserve">Effect </w:t>
      </w:r>
      <w:r w:rsidR="00C66E1E">
        <w:rPr>
          <w:rStyle w:val="Emphasis"/>
          <w:rFonts w:ascii="Times New Roman"/>
          <w:i w:val="0"/>
          <w:sz w:val="24"/>
          <w:szCs w:val="24"/>
          <w:bdr w:val="none" w:sz="0" w:space="0" w:color="auto" w:frame="1"/>
          <w:shd w:val="clear" w:color="auto" w:fill="FFFFFF"/>
        </w:rPr>
        <w:t>o</w:t>
      </w:r>
      <w:r w:rsidRPr="00300230">
        <w:rPr>
          <w:rStyle w:val="Emphasis"/>
          <w:rFonts w:ascii="Times New Roman"/>
          <w:i w:val="0"/>
          <w:sz w:val="24"/>
          <w:szCs w:val="24"/>
          <w:bdr w:val="none" w:sz="0" w:space="0" w:color="auto" w:frame="1"/>
          <w:shd w:val="clear" w:color="auto" w:fill="FFFFFF"/>
        </w:rPr>
        <w:t xml:space="preserve">f The Plant Extracts </w:t>
      </w:r>
      <w:proofErr w:type="spellStart"/>
      <w:r w:rsidRPr="00300230">
        <w:rPr>
          <w:rStyle w:val="Emphasis"/>
          <w:rFonts w:ascii="Times New Roman"/>
          <w:i w:val="0"/>
          <w:sz w:val="24"/>
          <w:szCs w:val="24"/>
          <w:bdr w:val="none" w:sz="0" w:space="0" w:color="auto" w:frame="1"/>
          <w:shd w:val="clear" w:color="auto" w:fill="FFFFFF"/>
        </w:rPr>
        <w:t>Pygeum</w:t>
      </w:r>
      <w:proofErr w:type="spellEnd"/>
      <w:r w:rsidRPr="00300230">
        <w:rPr>
          <w:rStyle w:val="Emphasis"/>
          <w:rFonts w:ascii="Times New Roman"/>
          <w:i w:val="0"/>
          <w:sz w:val="24"/>
          <w:szCs w:val="24"/>
          <w:bdr w:val="none" w:sz="0" w:space="0" w:color="auto" w:frame="1"/>
          <w:shd w:val="clear" w:color="auto" w:fill="FFFFFF"/>
        </w:rPr>
        <w:t xml:space="preserve"> </w:t>
      </w:r>
      <w:proofErr w:type="spellStart"/>
      <w:r w:rsidRPr="00300230">
        <w:rPr>
          <w:rStyle w:val="Emphasis"/>
          <w:rFonts w:ascii="Times New Roman"/>
          <w:i w:val="0"/>
          <w:sz w:val="24"/>
          <w:szCs w:val="24"/>
          <w:bdr w:val="none" w:sz="0" w:space="0" w:color="auto" w:frame="1"/>
          <w:shd w:val="clear" w:color="auto" w:fill="FFFFFF"/>
        </w:rPr>
        <w:t>Africanum</w:t>
      </w:r>
      <w:proofErr w:type="spellEnd"/>
      <w:r w:rsidRPr="00300230">
        <w:rPr>
          <w:rStyle w:val="Emphasis"/>
          <w:rFonts w:ascii="Times New Roman"/>
          <w:i w:val="0"/>
          <w:sz w:val="24"/>
          <w:szCs w:val="24"/>
          <w:bdr w:val="none" w:sz="0" w:space="0" w:color="auto" w:frame="1"/>
          <w:shd w:val="clear" w:color="auto" w:fill="FFFFFF"/>
        </w:rPr>
        <w:t xml:space="preserve"> And </w:t>
      </w:r>
      <w:proofErr w:type="spellStart"/>
      <w:r w:rsidRPr="00300230">
        <w:rPr>
          <w:rStyle w:val="Emphasis"/>
          <w:rFonts w:ascii="Times New Roman"/>
          <w:i w:val="0"/>
          <w:sz w:val="24"/>
          <w:szCs w:val="24"/>
          <w:bdr w:val="none" w:sz="0" w:space="0" w:color="auto" w:frame="1"/>
          <w:shd w:val="clear" w:color="auto" w:fill="FFFFFF"/>
        </w:rPr>
        <w:t>Urtica</w:t>
      </w:r>
      <w:proofErr w:type="spellEnd"/>
      <w:r w:rsidRPr="00300230">
        <w:rPr>
          <w:rStyle w:val="Emphasis"/>
          <w:rFonts w:ascii="Times New Roman"/>
          <w:i w:val="0"/>
          <w:sz w:val="24"/>
          <w:szCs w:val="24"/>
          <w:bdr w:val="none" w:sz="0" w:space="0" w:color="auto" w:frame="1"/>
          <w:shd w:val="clear" w:color="auto" w:fill="FFFFFF"/>
        </w:rPr>
        <w:t xml:space="preserve"> </w:t>
      </w:r>
      <w:proofErr w:type="spellStart"/>
      <w:r w:rsidRPr="00300230">
        <w:rPr>
          <w:rStyle w:val="Emphasis"/>
          <w:rFonts w:ascii="Times New Roman"/>
          <w:i w:val="0"/>
          <w:sz w:val="24"/>
          <w:szCs w:val="24"/>
          <w:bdr w:val="none" w:sz="0" w:space="0" w:color="auto" w:frame="1"/>
          <w:shd w:val="clear" w:color="auto" w:fill="FFFFFF"/>
        </w:rPr>
        <w:t>Dioica</w:t>
      </w:r>
      <w:proofErr w:type="spellEnd"/>
      <w:r w:rsidRPr="00300230">
        <w:rPr>
          <w:rStyle w:val="Emphasis"/>
          <w:rFonts w:ascii="Times New Roman"/>
          <w:i w:val="0"/>
          <w:sz w:val="24"/>
          <w:szCs w:val="24"/>
          <w:bdr w:val="none" w:sz="0" w:space="0" w:color="auto" w:frame="1"/>
          <w:shd w:val="clear" w:color="auto" w:fill="FFFFFF"/>
        </w:rPr>
        <w:t xml:space="preserve"> On Lower Urinary Tract Symptoms Due </w:t>
      </w:r>
      <w:proofErr w:type="gramStart"/>
      <w:r w:rsidRPr="00300230">
        <w:rPr>
          <w:rStyle w:val="Emphasis"/>
          <w:rFonts w:ascii="Times New Roman"/>
          <w:i w:val="0"/>
          <w:sz w:val="24"/>
          <w:szCs w:val="24"/>
          <w:bdr w:val="none" w:sz="0" w:space="0" w:color="auto" w:frame="1"/>
          <w:shd w:val="clear" w:color="auto" w:fill="FFFFFF"/>
        </w:rPr>
        <w:t>To</w:t>
      </w:r>
      <w:proofErr w:type="gramEnd"/>
      <w:r w:rsidRPr="00300230">
        <w:rPr>
          <w:rStyle w:val="Emphasis"/>
          <w:rFonts w:ascii="Times New Roman"/>
          <w:i w:val="0"/>
          <w:sz w:val="24"/>
          <w:szCs w:val="24"/>
          <w:bdr w:val="none" w:sz="0" w:space="0" w:color="auto" w:frame="1"/>
          <w:shd w:val="clear" w:color="auto" w:fill="FFFFFF"/>
        </w:rPr>
        <w:t xml:space="preserve"> Benign Prostatic Hyperplasia In Nigerian Men</w:t>
      </w:r>
      <w:r w:rsidRPr="00300230">
        <w:rPr>
          <w:rFonts w:ascii="Times New Roman"/>
          <w:sz w:val="24"/>
          <w:szCs w:val="24"/>
          <w:shd w:val="clear" w:color="auto" w:fill="FFFFFF"/>
        </w:rPr>
        <w:t>. The Internet Journal of Urology. Volume 9 Number 2.</w:t>
      </w:r>
    </w:p>
    <w:p w14:paraId="5BDE3313" w14:textId="77777777" w:rsidR="00300230" w:rsidRPr="00300230" w:rsidRDefault="00646FAE" w:rsidP="00646FAE">
      <w:pPr>
        <w:pStyle w:val="ListParagraph"/>
        <w:numPr>
          <w:ilvl w:val="0"/>
          <w:numId w:val="6"/>
        </w:numPr>
        <w:jc w:val="both"/>
        <w:rPr>
          <w:sz w:val="24"/>
          <w:szCs w:val="24"/>
        </w:rPr>
      </w:pPr>
      <w:r w:rsidRPr="00300230">
        <w:rPr>
          <w:rFonts w:ascii="Times New Roman" w:eastAsia="Times New Roman"/>
          <w:sz w:val="24"/>
          <w:szCs w:val="24"/>
        </w:rPr>
        <w:t xml:space="preserve">Collier HOJ, </w:t>
      </w:r>
      <w:proofErr w:type="spellStart"/>
      <w:r w:rsidRPr="00300230">
        <w:rPr>
          <w:rFonts w:ascii="Times New Roman" w:eastAsia="Times New Roman"/>
          <w:sz w:val="24"/>
          <w:szCs w:val="24"/>
        </w:rPr>
        <w:t>Chesher</w:t>
      </w:r>
      <w:proofErr w:type="spellEnd"/>
      <w:r w:rsidRPr="00300230">
        <w:rPr>
          <w:rFonts w:ascii="Times New Roman" w:eastAsia="Times New Roman"/>
          <w:sz w:val="24"/>
          <w:szCs w:val="24"/>
        </w:rPr>
        <w:t xml:space="preserve"> GB (1956). Identification of 5-hydroxytryptamine in the stinging nettle (</w:t>
      </w:r>
      <w:proofErr w:type="spellStart"/>
      <w:r w:rsidRPr="00300230">
        <w:rPr>
          <w:rFonts w:ascii="Times New Roman" w:eastAsia="Times New Roman"/>
          <w:sz w:val="24"/>
          <w:szCs w:val="24"/>
        </w:rPr>
        <w:t>Urtica</w:t>
      </w:r>
      <w:proofErr w:type="spellEnd"/>
      <w:r w:rsidRPr="00300230">
        <w:rPr>
          <w:rFonts w:ascii="Times New Roman" w:eastAsia="Times New Roman"/>
          <w:sz w:val="24"/>
          <w:szCs w:val="24"/>
        </w:rPr>
        <w:t xml:space="preserve"> </w:t>
      </w:r>
      <w:proofErr w:type="spellStart"/>
      <w:r w:rsidRPr="00300230">
        <w:rPr>
          <w:rFonts w:ascii="Times New Roman" w:eastAsia="Times New Roman"/>
          <w:sz w:val="24"/>
          <w:szCs w:val="24"/>
        </w:rPr>
        <w:t>dioica</w:t>
      </w:r>
      <w:proofErr w:type="spellEnd"/>
      <w:r w:rsidRPr="00300230">
        <w:rPr>
          <w:rFonts w:ascii="Times New Roman" w:eastAsia="Times New Roman"/>
          <w:sz w:val="24"/>
          <w:szCs w:val="24"/>
        </w:rPr>
        <w:t xml:space="preserve">). Brit. J. </w:t>
      </w:r>
      <w:proofErr w:type="spellStart"/>
      <w:r w:rsidRPr="00300230">
        <w:rPr>
          <w:rFonts w:ascii="Times New Roman" w:eastAsia="Times New Roman"/>
          <w:sz w:val="24"/>
          <w:szCs w:val="24"/>
        </w:rPr>
        <w:t>Pharmacol</w:t>
      </w:r>
      <w:proofErr w:type="spellEnd"/>
      <w:r w:rsidRPr="00300230">
        <w:rPr>
          <w:rFonts w:ascii="Times New Roman" w:eastAsia="Times New Roman"/>
          <w:sz w:val="24"/>
          <w:szCs w:val="24"/>
        </w:rPr>
        <w:t>. 11:186</w:t>
      </w:r>
    </w:p>
    <w:p w14:paraId="13A647C6" w14:textId="77777777" w:rsidR="00300230" w:rsidRPr="00300230" w:rsidRDefault="00646FAE" w:rsidP="00646FAE">
      <w:pPr>
        <w:pStyle w:val="ListParagraph"/>
        <w:numPr>
          <w:ilvl w:val="0"/>
          <w:numId w:val="6"/>
        </w:numPr>
        <w:jc w:val="both"/>
        <w:rPr>
          <w:sz w:val="24"/>
          <w:szCs w:val="24"/>
        </w:rPr>
      </w:pPr>
      <w:r w:rsidRPr="00300230">
        <w:rPr>
          <w:rFonts w:ascii="Times New Roman"/>
          <w:sz w:val="24"/>
          <w:szCs w:val="24"/>
          <w:shd w:val="clear" w:color="auto" w:fill="FFFFFF"/>
        </w:rPr>
        <w:t>Wells CE. (Rev.) The central nervous system and behavior. American Medical Association Archives of Neurology. 2003; 1(4):464</w:t>
      </w:r>
      <w:r w:rsidRPr="00300230">
        <w:rPr>
          <w:rFonts w:ascii="Times New Roman"/>
          <w:sz w:val="24"/>
          <w:szCs w:val="24"/>
          <w:shd w:val="clear" w:color="auto" w:fill="FFFFFF"/>
        </w:rPr>
        <w:t>–</w:t>
      </w:r>
      <w:r w:rsidRPr="00300230">
        <w:rPr>
          <w:rFonts w:ascii="Times New Roman"/>
          <w:sz w:val="24"/>
          <w:szCs w:val="24"/>
          <w:shd w:val="clear" w:color="auto" w:fill="FFFFFF"/>
        </w:rPr>
        <w:t>466.</w:t>
      </w:r>
    </w:p>
    <w:p w14:paraId="29F1DCC4" w14:textId="2ED1BBB8" w:rsidR="00300230" w:rsidRPr="00300230" w:rsidRDefault="00646FAE" w:rsidP="00F63E04">
      <w:pPr>
        <w:pStyle w:val="ListParagraph"/>
        <w:numPr>
          <w:ilvl w:val="0"/>
          <w:numId w:val="6"/>
        </w:numPr>
        <w:jc w:val="both"/>
        <w:rPr>
          <w:sz w:val="24"/>
          <w:szCs w:val="24"/>
        </w:rPr>
      </w:pPr>
      <w:r w:rsidRPr="00300230">
        <w:rPr>
          <w:rFonts w:ascii="Times New Roman"/>
          <w:sz w:val="24"/>
          <w:szCs w:val="24"/>
        </w:rPr>
        <w:t>Walsh V RN, Cummins R</w:t>
      </w:r>
      <w:r w:rsidR="000373E0">
        <w:rPr>
          <w:rFonts w:ascii="Times New Roman"/>
          <w:sz w:val="24"/>
          <w:szCs w:val="24"/>
        </w:rPr>
        <w:t xml:space="preserve"> </w:t>
      </w:r>
      <w:r w:rsidRPr="00300230">
        <w:rPr>
          <w:rFonts w:ascii="Times New Roman"/>
          <w:sz w:val="24"/>
          <w:szCs w:val="24"/>
        </w:rPr>
        <w:t>A.</w:t>
      </w:r>
      <w:r w:rsidR="000373E0">
        <w:rPr>
          <w:rFonts w:ascii="Times New Roman"/>
          <w:sz w:val="24"/>
          <w:szCs w:val="24"/>
        </w:rPr>
        <w:t xml:space="preserve"> </w:t>
      </w:r>
      <w:r w:rsidRPr="00300230">
        <w:rPr>
          <w:rFonts w:ascii="Times New Roman"/>
          <w:sz w:val="24"/>
          <w:szCs w:val="24"/>
        </w:rPr>
        <w:t xml:space="preserve">(1976): The open field test: critical review. Psychological Bulletin. 83:482-504. </w:t>
      </w:r>
    </w:p>
    <w:p w14:paraId="403A86D2" w14:textId="77777777" w:rsidR="00300230" w:rsidRPr="00300230" w:rsidRDefault="00C73108" w:rsidP="00300230">
      <w:pPr>
        <w:pStyle w:val="ListParagraph"/>
        <w:numPr>
          <w:ilvl w:val="0"/>
          <w:numId w:val="6"/>
        </w:numPr>
        <w:jc w:val="both"/>
        <w:rPr>
          <w:sz w:val="24"/>
          <w:szCs w:val="24"/>
        </w:rPr>
      </w:pPr>
      <w:proofErr w:type="spellStart"/>
      <w:r w:rsidRPr="00300230">
        <w:rPr>
          <w:rFonts w:ascii="Times New Roman"/>
          <w:sz w:val="24"/>
          <w:szCs w:val="24"/>
        </w:rPr>
        <w:t>Lorke</w:t>
      </w:r>
      <w:proofErr w:type="spellEnd"/>
      <w:r w:rsidRPr="00300230">
        <w:rPr>
          <w:rFonts w:ascii="Times New Roman"/>
          <w:sz w:val="24"/>
          <w:szCs w:val="24"/>
        </w:rPr>
        <w:t xml:space="preserve"> DA. </w:t>
      </w:r>
      <w:r w:rsidR="00300230">
        <w:rPr>
          <w:rFonts w:ascii="Times New Roman"/>
          <w:sz w:val="24"/>
          <w:szCs w:val="24"/>
        </w:rPr>
        <w:t xml:space="preserve">(1983): </w:t>
      </w:r>
      <w:r w:rsidRPr="00300230">
        <w:rPr>
          <w:rFonts w:ascii="Times New Roman"/>
          <w:sz w:val="24"/>
          <w:szCs w:val="24"/>
        </w:rPr>
        <w:t>New approach to practical acute toxicity testing. Archives of Toxicology. 54:275-287.</w:t>
      </w:r>
    </w:p>
    <w:p w14:paraId="74828CB9" w14:textId="77777777" w:rsidR="00300230" w:rsidRPr="00300230" w:rsidRDefault="00C73108" w:rsidP="00C73108">
      <w:pPr>
        <w:pStyle w:val="ListParagraph"/>
        <w:numPr>
          <w:ilvl w:val="0"/>
          <w:numId w:val="6"/>
        </w:numPr>
        <w:jc w:val="both"/>
        <w:rPr>
          <w:sz w:val="24"/>
          <w:szCs w:val="24"/>
        </w:rPr>
      </w:pPr>
      <w:proofErr w:type="spellStart"/>
      <w:r w:rsidRPr="00300230">
        <w:rPr>
          <w:rFonts w:ascii="Times New Roman"/>
          <w:sz w:val="24"/>
          <w:szCs w:val="24"/>
        </w:rPr>
        <w:t>Trullas</w:t>
      </w:r>
      <w:proofErr w:type="spellEnd"/>
      <w:r w:rsidRPr="00300230">
        <w:rPr>
          <w:rFonts w:ascii="Times New Roman"/>
          <w:sz w:val="24"/>
          <w:szCs w:val="24"/>
        </w:rPr>
        <w:t xml:space="preserve">, R., &amp; Skolnick, P. (1993). Differences in fear motivated behaviors among inbred mouse strains. Psychopharmacology, 111: 323-331 </w:t>
      </w:r>
    </w:p>
    <w:p w14:paraId="05E84F1A" w14:textId="77777777" w:rsidR="00300230" w:rsidRPr="00300230" w:rsidRDefault="00C73108" w:rsidP="00C73108">
      <w:pPr>
        <w:pStyle w:val="ListParagraph"/>
        <w:numPr>
          <w:ilvl w:val="0"/>
          <w:numId w:val="6"/>
        </w:numPr>
        <w:jc w:val="both"/>
        <w:rPr>
          <w:sz w:val="24"/>
          <w:szCs w:val="24"/>
        </w:rPr>
      </w:pPr>
      <w:r w:rsidRPr="00300230">
        <w:rPr>
          <w:rFonts w:ascii="Times New Roman"/>
          <w:sz w:val="24"/>
          <w:szCs w:val="24"/>
        </w:rPr>
        <w:t xml:space="preserve">Brown, R. E., Corey, S. C., &amp; Moore, A. K. (1999). Differences in measures of exploration and fear in MHC-congenic C57BL/6J and B6-H-2K mice.  Behavior  </w:t>
      </w:r>
    </w:p>
    <w:p w14:paraId="50897679" w14:textId="77777777" w:rsidR="00300230" w:rsidRPr="00300230" w:rsidRDefault="00C73108" w:rsidP="00C73108">
      <w:pPr>
        <w:pStyle w:val="ListParagraph"/>
        <w:numPr>
          <w:ilvl w:val="0"/>
          <w:numId w:val="6"/>
        </w:numPr>
        <w:jc w:val="both"/>
        <w:rPr>
          <w:sz w:val="24"/>
          <w:szCs w:val="24"/>
        </w:rPr>
      </w:pPr>
      <w:r w:rsidRPr="00300230">
        <w:rPr>
          <w:rFonts w:ascii="Times New Roman"/>
          <w:sz w:val="24"/>
          <w:szCs w:val="24"/>
        </w:rPr>
        <w:t xml:space="preserve">McFadyen, M.P., Brown, R.E. &amp; Carrey, N. (2002). </w:t>
      </w:r>
      <w:proofErr w:type="spellStart"/>
      <w:r w:rsidRPr="00300230">
        <w:rPr>
          <w:rFonts w:ascii="Times New Roman"/>
          <w:sz w:val="24"/>
          <w:szCs w:val="24"/>
        </w:rPr>
        <w:t>Subchronic</w:t>
      </w:r>
      <w:proofErr w:type="spellEnd"/>
      <w:r w:rsidRPr="00300230">
        <w:rPr>
          <w:rFonts w:ascii="Times New Roman"/>
          <w:sz w:val="24"/>
          <w:szCs w:val="24"/>
        </w:rPr>
        <w:t xml:space="preserve"> methylphenidate administration has no effect on locomotion, emotional behavior, or water maze learning in prepubertal mice. Developmental Psychobiology, 41: 123-132.</w:t>
      </w:r>
    </w:p>
    <w:p w14:paraId="0873819C" w14:textId="77777777" w:rsidR="00300230" w:rsidRPr="00300230" w:rsidRDefault="00C73108" w:rsidP="00C73108">
      <w:pPr>
        <w:pStyle w:val="ListParagraph"/>
        <w:numPr>
          <w:ilvl w:val="0"/>
          <w:numId w:val="6"/>
        </w:numPr>
        <w:jc w:val="both"/>
        <w:rPr>
          <w:sz w:val="24"/>
          <w:szCs w:val="24"/>
        </w:rPr>
      </w:pPr>
      <w:proofErr w:type="spellStart"/>
      <w:r w:rsidRPr="006A0B99">
        <w:rPr>
          <w:rFonts w:ascii="Times New Roman"/>
          <w:sz w:val="24"/>
          <w:szCs w:val="24"/>
          <w:lang w:val="es-US"/>
        </w:rPr>
        <w:t>Podhorna</w:t>
      </w:r>
      <w:proofErr w:type="spellEnd"/>
      <w:r w:rsidRPr="006A0B99">
        <w:rPr>
          <w:rFonts w:ascii="Times New Roman"/>
          <w:sz w:val="24"/>
          <w:szCs w:val="24"/>
          <w:lang w:val="es-US"/>
        </w:rPr>
        <w:t xml:space="preserve">, J. &amp; Brown, R.E. (2002). </w:t>
      </w:r>
      <w:r w:rsidRPr="00300230">
        <w:rPr>
          <w:rFonts w:ascii="Times New Roman"/>
          <w:sz w:val="24"/>
          <w:szCs w:val="24"/>
        </w:rPr>
        <w:t>Strain differences in activity and emotionality do not account for differences in learning and memory performance between C57BL/6 and DBA/2 mice. Genes, Brain and Behavior, 1:96-110.</w:t>
      </w:r>
    </w:p>
    <w:p w14:paraId="00D7A620" w14:textId="77777777" w:rsidR="00300230" w:rsidRPr="00300230" w:rsidRDefault="00C73108" w:rsidP="00C73108">
      <w:pPr>
        <w:pStyle w:val="ListParagraph"/>
        <w:numPr>
          <w:ilvl w:val="0"/>
          <w:numId w:val="6"/>
        </w:numPr>
        <w:jc w:val="both"/>
        <w:rPr>
          <w:sz w:val="24"/>
          <w:szCs w:val="24"/>
        </w:rPr>
      </w:pPr>
      <w:r w:rsidRPr="00300230">
        <w:rPr>
          <w:rFonts w:ascii="Times New Roman"/>
          <w:sz w:val="24"/>
          <w:szCs w:val="24"/>
        </w:rPr>
        <w:t xml:space="preserve">Yan QJ, </w:t>
      </w:r>
      <w:proofErr w:type="spellStart"/>
      <w:r w:rsidRPr="00300230">
        <w:rPr>
          <w:rFonts w:ascii="Times New Roman"/>
          <w:sz w:val="24"/>
          <w:szCs w:val="24"/>
        </w:rPr>
        <w:t>Asafo</w:t>
      </w:r>
      <w:proofErr w:type="spellEnd"/>
      <w:r w:rsidRPr="00300230">
        <w:rPr>
          <w:rFonts w:ascii="Times New Roman"/>
          <w:sz w:val="24"/>
          <w:szCs w:val="24"/>
        </w:rPr>
        <w:t xml:space="preserve">-Adjei PK, Arnold HM, Brown RE, </w:t>
      </w:r>
      <w:proofErr w:type="spellStart"/>
      <w:r w:rsidRPr="00300230">
        <w:rPr>
          <w:rFonts w:ascii="Times New Roman"/>
          <w:sz w:val="24"/>
          <w:szCs w:val="24"/>
        </w:rPr>
        <w:t>Bauchwitz</w:t>
      </w:r>
      <w:proofErr w:type="spellEnd"/>
      <w:r w:rsidRPr="00300230">
        <w:rPr>
          <w:rFonts w:ascii="Times New Roman"/>
          <w:sz w:val="24"/>
          <w:szCs w:val="24"/>
        </w:rPr>
        <w:t xml:space="preserve"> RP (2004). A phenotypic and molecular characterization of the fmr1-tm1Cgr Fragile X mouse. Genes, Brain and Behavior 3:337-359.</w:t>
      </w:r>
    </w:p>
    <w:p w14:paraId="4D7BF589" w14:textId="77777777" w:rsidR="00300230" w:rsidRPr="00300230" w:rsidRDefault="000D143F" w:rsidP="00C73108">
      <w:pPr>
        <w:pStyle w:val="ListParagraph"/>
        <w:numPr>
          <w:ilvl w:val="0"/>
          <w:numId w:val="6"/>
        </w:numPr>
        <w:jc w:val="both"/>
        <w:rPr>
          <w:sz w:val="24"/>
          <w:szCs w:val="24"/>
        </w:rPr>
      </w:pPr>
      <w:r w:rsidRPr="00300230">
        <w:rPr>
          <w:rFonts w:ascii="Times New Roman" w:hAnsi="Times New Roman"/>
          <w:sz w:val="24"/>
          <w:szCs w:val="24"/>
        </w:rPr>
        <w:t xml:space="preserve">Evans WC (1989) </w:t>
      </w:r>
      <w:proofErr w:type="spellStart"/>
      <w:r w:rsidRPr="00300230">
        <w:rPr>
          <w:rFonts w:ascii="Times New Roman" w:hAnsi="Times New Roman"/>
          <w:sz w:val="24"/>
          <w:szCs w:val="24"/>
        </w:rPr>
        <w:t>Trease</w:t>
      </w:r>
      <w:proofErr w:type="spellEnd"/>
      <w:r w:rsidRPr="00300230">
        <w:rPr>
          <w:rFonts w:ascii="Times New Roman" w:hAnsi="Times New Roman"/>
          <w:sz w:val="24"/>
          <w:szCs w:val="24"/>
        </w:rPr>
        <w:t xml:space="preserve"> and Evans Pharmacognosy. (13th </w:t>
      </w:r>
      <w:proofErr w:type="spellStart"/>
      <w:r w:rsidRPr="00300230">
        <w:rPr>
          <w:rFonts w:ascii="Times New Roman" w:hAnsi="Times New Roman"/>
          <w:sz w:val="24"/>
          <w:szCs w:val="24"/>
        </w:rPr>
        <w:t>edn</w:t>
      </w:r>
      <w:proofErr w:type="spellEnd"/>
      <w:r w:rsidRPr="00300230">
        <w:rPr>
          <w:rFonts w:ascii="Times New Roman" w:hAnsi="Times New Roman"/>
          <w:sz w:val="24"/>
          <w:szCs w:val="24"/>
        </w:rPr>
        <w:t xml:space="preserve">), </w:t>
      </w:r>
      <w:proofErr w:type="spellStart"/>
      <w:r w:rsidRPr="00300230">
        <w:rPr>
          <w:rFonts w:ascii="Times New Roman" w:hAnsi="Times New Roman"/>
          <w:sz w:val="24"/>
          <w:szCs w:val="24"/>
        </w:rPr>
        <w:t>Bailere</w:t>
      </w:r>
      <w:proofErr w:type="spellEnd"/>
      <w:r w:rsidRPr="00300230">
        <w:rPr>
          <w:rFonts w:ascii="Times New Roman" w:hAnsi="Times New Roman"/>
          <w:sz w:val="24"/>
          <w:szCs w:val="24"/>
        </w:rPr>
        <w:t xml:space="preserve"> </w:t>
      </w:r>
      <w:proofErr w:type="spellStart"/>
      <w:r w:rsidRPr="00300230">
        <w:rPr>
          <w:rFonts w:ascii="Times New Roman" w:hAnsi="Times New Roman"/>
          <w:sz w:val="24"/>
          <w:szCs w:val="24"/>
        </w:rPr>
        <w:t>Traiadal</w:t>
      </w:r>
      <w:proofErr w:type="spellEnd"/>
      <w:r w:rsidRPr="00300230">
        <w:rPr>
          <w:rFonts w:ascii="Times New Roman" w:hAnsi="Times New Roman"/>
          <w:sz w:val="24"/>
          <w:szCs w:val="24"/>
        </w:rPr>
        <w:t xml:space="preserve">, London. pp. 101-104. </w:t>
      </w:r>
    </w:p>
    <w:p w14:paraId="1CC9FA08" w14:textId="77777777" w:rsidR="00300230" w:rsidRPr="00300230" w:rsidRDefault="000D143F" w:rsidP="00C73108">
      <w:pPr>
        <w:pStyle w:val="ListParagraph"/>
        <w:numPr>
          <w:ilvl w:val="0"/>
          <w:numId w:val="6"/>
        </w:numPr>
        <w:jc w:val="both"/>
        <w:rPr>
          <w:sz w:val="24"/>
          <w:szCs w:val="24"/>
        </w:rPr>
      </w:pPr>
      <w:r w:rsidRPr="00300230">
        <w:rPr>
          <w:rFonts w:ascii="Times New Roman" w:hAnsi="Times New Roman"/>
          <w:sz w:val="24"/>
          <w:szCs w:val="24"/>
        </w:rPr>
        <w:t xml:space="preserve">Jethro K (1994) Medicinal Plant Information. Back to Eden publishing CO, </w:t>
      </w:r>
      <w:proofErr w:type="spellStart"/>
      <w:r w:rsidRPr="00300230">
        <w:rPr>
          <w:rFonts w:ascii="Times New Roman" w:hAnsi="Times New Roman"/>
          <w:sz w:val="24"/>
          <w:szCs w:val="24"/>
        </w:rPr>
        <w:t>Lonia</w:t>
      </w:r>
      <w:proofErr w:type="spellEnd"/>
      <w:r w:rsidRPr="00300230">
        <w:rPr>
          <w:rFonts w:ascii="Times New Roman" w:hAnsi="Times New Roman"/>
          <w:sz w:val="24"/>
          <w:szCs w:val="24"/>
        </w:rPr>
        <w:t xml:space="preserve"> Linda, CA, USA. pp. 11- 276. </w:t>
      </w:r>
    </w:p>
    <w:p w14:paraId="28A7AF2A" w14:textId="77777777" w:rsidR="00300230" w:rsidRPr="00300230" w:rsidRDefault="000D143F" w:rsidP="00C73108">
      <w:pPr>
        <w:pStyle w:val="ListParagraph"/>
        <w:numPr>
          <w:ilvl w:val="0"/>
          <w:numId w:val="6"/>
        </w:numPr>
        <w:jc w:val="both"/>
        <w:rPr>
          <w:sz w:val="24"/>
          <w:szCs w:val="24"/>
        </w:rPr>
      </w:pPr>
      <w:proofErr w:type="spellStart"/>
      <w:r w:rsidRPr="00300230">
        <w:rPr>
          <w:rFonts w:ascii="Times New Roman" w:hAnsi="Times New Roman"/>
          <w:sz w:val="24"/>
          <w:szCs w:val="24"/>
        </w:rPr>
        <w:t>Kiehn</w:t>
      </w:r>
      <w:proofErr w:type="spellEnd"/>
      <w:r w:rsidRPr="00300230">
        <w:rPr>
          <w:rFonts w:ascii="Times New Roman" w:hAnsi="Times New Roman"/>
          <w:sz w:val="24"/>
          <w:szCs w:val="24"/>
        </w:rPr>
        <w:t xml:space="preserve"> O (2011) Development and functional organization of spinal locomotor circuits. </w:t>
      </w:r>
      <w:proofErr w:type="spellStart"/>
      <w:r w:rsidRPr="00300230">
        <w:rPr>
          <w:rFonts w:ascii="Times New Roman" w:hAnsi="Times New Roman"/>
          <w:sz w:val="24"/>
          <w:szCs w:val="24"/>
        </w:rPr>
        <w:t>Curr</w:t>
      </w:r>
      <w:proofErr w:type="spellEnd"/>
      <w:r w:rsidRPr="00300230">
        <w:rPr>
          <w:rFonts w:ascii="Times New Roman" w:hAnsi="Times New Roman"/>
          <w:sz w:val="24"/>
          <w:szCs w:val="24"/>
        </w:rPr>
        <w:t xml:space="preserve"> </w:t>
      </w:r>
      <w:proofErr w:type="spellStart"/>
      <w:r w:rsidRPr="00300230">
        <w:rPr>
          <w:rFonts w:ascii="Times New Roman" w:hAnsi="Times New Roman"/>
          <w:sz w:val="24"/>
          <w:szCs w:val="24"/>
        </w:rPr>
        <w:t>Opin</w:t>
      </w:r>
      <w:proofErr w:type="spellEnd"/>
      <w:r w:rsidRPr="00300230">
        <w:rPr>
          <w:rFonts w:ascii="Times New Roman" w:hAnsi="Times New Roman"/>
          <w:sz w:val="24"/>
          <w:szCs w:val="24"/>
        </w:rPr>
        <w:t xml:space="preserve"> </w:t>
      </w:r>
      <w:proofErr w:type="spellStart"/>
      <w:r w:rsidRPr="00300230">
        <w:rPr>
          <w:rFonts w:ascii="Times New Roman" w:hAnsi="Times New Roman"/>
          <w:sz w:val="24"/>
          <w:szCs w:val="24"/>
        </w:rPr>
        <w:t>Neurobiol</w:t>
      </w:r>
      <w:proofErr w:type="spellEnd"/>
      <w:r w:rsidRPr="00300230">
        <w:rPr>
          <w:rFonts w:ascii="Times New Roman" w:hAnsi="Times New Roman"/>
          <w:sz w:val="24"/>
          <w:szCs w:val="24"/>
        </w:rPr>
        <w:t xml:space="preserve"> </w:t>
      </w:r>
    </w:p>
    <w:p w14:paraId="7750E18A" w14:textId="77777777" w:rsidR="00300230" w:rsidRPr="00300230" w:rsidRDefault="000D143F" w:rsidP="00C73108">
      <w:pPr>
        <w:pStyle w:val="ListParagraph"/>
        <w:numPr>
          <w:ilvl w:val="0"/>
          <w:numId w:val="6"/>
        </w:numPr>
        <w:jc w:val="both"/>
        <w:rPr>
          <w:sz w:val="24"/>
          <w:szCs w:val="24"/>
        </w:rPr>
      </w:pPr>
      <w:proofErr w:type="spellStart"/>
      <w:r w:rsidRPr="00300230">
        <w:rPr>
          <w:rFonts w:ascii="Times New Roman" w:hAnsi="Times New Roman"/>
          <w:sz w:val="24"/>
          <w:szCs w:val="24"/>
        </w:rPr>
        <w:t>Kiehn</w:t>
      </w:r>
      <w:proofErr w:type="spellEnd"/>
      <w:r w:rsidRPr="00300230">
        <w:rPr>
          <w:rFonts w:ascii="Times New Roman" w:hAnsi="Times New Roman"/>
          <w:sz w:val="24"/>
          <w:szCs w:val="24"/>
        </w:rPr>
        <w:t xml:space="preserve"> O, Dougherty K (2013) Locomotion: Circuits and physiology. Springer Science + Business Media, LLC. pp. 46-48 </w:t>
      </w:r>
    </w:p>
    <w:p w14:paraId="67F3FD42" w14:textId="77777777" w:rsidR="00300230" w:rsidRPr="00300230" w:rsidRDefault="000D143F" w:rsidP="00C73108">
      <w:pPr>
        <w:pStyle w:val="ListParagraph"/>
        <w:numPr>
          <w:ilvl w:val="0"/>
          <w:numId w:val="6"/>
        </w:numPr>
        <w:jc w:val="both"/>
        <w:rPr>
          <w:sz w:val="24"/>
          <w:szCs w:val="24"/>
        </w:rPr>
      </w:pPr>
      <w:proofErr w:type="spellStart"/>
      <w:r w:rsidRPr="00300230">
        <w:rPr>
          <w:rFonts w:ascii="Times New Roman" w:hAnsi="Times New Roman"/>
          <w:sz w:val="24"/>
          <w:szCs w:val="24"/>
        </w:rPr>
        <w:t>Koofreh</w:t>
      </w:r>
      <w:proofErr w:type="spellEnd"/>
      <w:r w:rsidRPr="00300230">
        <w:rPr>
          <w:rFonts w:ascii="Times New Roman" w:hAnsi="Times New Roman"/>
          <w:sz w:val="24"/>
          <w:szCs w:val="24"/>
        </w:rPr>
        <w:t xml:space="preserve"> GD, </w:t>
      </w:r>
      <w:proofErr w:type="spellStart"/>
      <w:r w:rsidRPr="00300230">
        <w:rPr>
          <w:rFonts w:ascii="Times New Roman" w:hAnsi="Times New Roman"/>
          <w:sz w:val="24"/>
          <w:szCs w:val="24"/>
        </w:rPr>
        <w:t>Ekpenyong</w:t>
      </w:r>
      <w:proofErr w:type="spellEnd"/>
      <w:r w:rsidRPr="00300230">
        <w:rPr>
          <w:rFonts w:ascii="Times New Roman" w:hAnsi="Times New Roman"/>
          <w:sz w:val="24"/>
          <w:szCs w:val="24"/>
        </w:rPr>
        <w:t xml:space="preserve"> C, </w:t>
      </w:r>
      <w:proofErr w:type="spellStart"/>
      <w:r w:rsidRPr="00300230">
        <w:rPr>
          <w:rFonts w:ascii="Times New Roman" w:hAnsi="Times New Roman"/>
          <w:sz w:val="24"/>
          <w:szCs w:val="24"/>
        </w:rPr>
        <w:t>Nwangwa</w:t>
      </w:r>
      <w:proofErr w:type="spellEnd"/>
      <w:r w:rsidRPr="00300230">
        <w:rPr>
          <w:rFonts w:ascii="Times New Roman" w:hAnsi="Times New Roman"/>
          <w:sz w:val="24"/>
          <w:szCs w:val="24"/>
        </w:rPr>
        <w:t xml:space="preserve"> J, </w:t>
      </w:r>
      <w:proofErr w:type="spellStart"/>
      <w:r w:rsidRPr="00300230">
        <w:rPr>
          <w:rFonts w:ascii="Times New Roman" w:hAnsi="Times New Roman"/>
          <w:sz w:val="24"/>
          <w:szCs w:val="24"/>
        </w:rPr>
        <w:t>Antai</w:t>
      </w:r>
      <w:proofErr w:type="spellEnd"/>
      <w:r w:rsidRPr="00300230">
        <w:rPr>
          <w:rFonts w:ascii="Times New Roman" w:hAnsi="Times New Roman"/>
          <w:sz w:val="24"/>
          <w:szCs w:val="24"/>
        </w:rPr>
        <w:t xml:space="preserve"> AB (2012) Locomotor and exploratory </w:t>
      </w:r>
      <w:proofErr w:type="spellStart"/>
      <w:r w:rsidRPr="00300230">
        <w:rPr>
          <w:rFonts w:ascii="Times New Roman" w:hAnsi="Times New Roman"/>
          <w:sz w:val="24"/>
          <w:szCs w:val="24"/>
        </w:rPr>
        <w:t>behaviour</w:t>
      </w:r>
      <w:proofErr w:type="spellEnd"/>
      <w:r w:rsidRPr="00300230">
        <w:rPr>
          <w:rFonts w:ascii="Times New Roman" w:hAnsi="Times New Roman"/>
          <w:sz w:val="24"/>
          <w:szCs w:val="24"/>
        </w:rPr>
        <w:t xml:space="preserve"> in mice with treated oral artemether suspension. Research in Neuroscience 1: 17-24.  </w:t>
      </w:r>
    </w:p>
    <w:p w14:paraId="7C083047" w14:textId="77777777" w:rsidR="00300230" w:rsidRPr="00300230" w:rsidRDefault="000D143F" w:rsidP="00C73108">
      <w:pPr>
        <w:pStyle w:val="ListParagraph"/>
        <w:numPr>
          <w:ilvl w:val="0"/>
          <w:numId w:val="6"/>
        </w:numPr>
        <w:jc w:val="both"/>
        <w:rPr>
          <w:rFonts w:ascii="Times New Roman" w:hAnsi="Times New Roman"/>
          <w:sz w:val="24"/>
          <w:szCs w:val="24"/>
        </w:rPr>
      </w:pPr>
      <w:proofErr w:type="spellStart"/>
      <w:r w:rsidRPr="00300230">
        <w:rPr>
          <w:rFonts w:ascii="Times New Roman" w:hAnsi="Times New Roman"/>
          <w:sz w:val="24"/>
          <w:szCs w:val="24"/>
        </w:rPr>
        <w:lastRenderedPageBreak/>
        <w:t>Madhusudhanan</w:t>
      </w:r>
      <w:proofErr w:type="spellEnd"/>
      <w:r w:rsidRPr="00300230">
        <w:rPr>
          <w:rFonts w:ascii="Times New Roman" w:hAnsi="Times New Roman"/>
          <w:sz w:val="24"/>
          <w:szCs w:val="24"/>
        </w:rPr>
        <w:t xml:space="preserve"> N, Lakshmi T, Kumar SG, </w:t>
      </w:r>
      <w:proofErr w:type="spellStart"/>
      <w:r w:rsidRPr="00300230">
        <w:rPr>
          <w:rFonts w:ascii="Times New Roman" w:hAnsi="Times New Roman"/>
          <w:sz w:val="24"/>
          <w:szCs w:val="24"/>
        </w:rPr>
        <w:t>Venu</w:t>
      </w:r>
      <w:proofErr w:type="spellEnd"/>
      <w:r w:rsidRPr="00300230">
        <w:rPr>
          <w:rFonts w:ascii="Times New Roman" w:hAnsi="Times New Roman"/>
          <w:sz w:val="24"/>
          <w:szCs w:val="24"/>
        </w:rPr>
        <w:t xml:space="preserve"> G (2011) In vitro antioxidant and free radical scavenging activity of aqueous and ethanolic flower extract of Nymphaea alba. Int J Drug Dev Res 3: 252-258. </w:t>
      </w:r>
    </w:p>
    <w:p w14:paraId="18F7B98C" w14:textId="557B736E" w:rsidR="00CF6C78" w:rsidRPr="00300230" w:rsidRDefault="000D143F" w:rsidP="00C73108">
      <w:pPr>
        <w:pStyle w:val="ListParagraph"/>
        <w:numPr>
          <w:ilvl w:val="0"/>
          <w:numId w:val="6"/>
        </w:numPr>
        <w:jc w:val="both"/>
        <w:rPr>
          <w:sz w:val="24"/>
          <w:szCs w:val="24"/>
        </w:rPr>
      </w:pPr>
      <w:proofErr w:type="spellStart"/>
      <w:r w:rsidRPr="00300230">
        <w:rPr>
          <w:rFonts w:ascii="Times New Roman" w:hAnsi="Times New Roman"/>
          <w:sz w:val="24"/>
          <w:szCs w:val="24"/>
        </w:rPr>
        <w:t>Costall</w:t>
      </w:r>
      <w:proofErr w:type="spellEnd"/>
      <w:r w:rsidRPr="00300230">
        <w:rPr>
          <w:rFonts w:ascii="Times New Roman" w:hAnsi="Times New Roman"/>
          <w:sz w:val="24"/>
          <w:szCs w:val="24"/>
        </w:rPr>
        <w:t xml:space="preserve"> B, Jones BJ, Kelly ME, Naylor RJ, Tomkins DM (1989) Exploration of mice in a black and white test box: Validation as a model of anxiety </w:t>
      </w:r>
      <w:proofErr w:type="spellStart"/>
      <w:r w:rsidRPr="00300230">
        <w:rPr>
          <w:rFonts w:ascii="Times New Roman" w:hAnsi="Times New Roman"/>
          <w:sz w:val="24"/>
          <w:szCs w:val="24"/>
        </w:rPr>
        <w:t>Pharmacol</w:t>
      </w:r>
      <w:proofErr w:type="spellEnd"/>
      <w:r w:rsidRPr="00300230">
        <w:rPr>
          <w:rFonts w:ascii="Times New Roman" w:hAnsi="Times New Roman"/>
          <w:sz w:val="24"/>
          <w:szCs w:val="24"/>
        </w:rPr>
        <w:t xml:space="preserve"> </w:t>
      </w:r>
      <w:proofErr w:type="spellStart"/>
      <w:r w:rsidRPr="00300230">
        <w:rPr>
          <w:rFonts w:ascii="Times New Roman" w:hAnsi="Times New Roman"/>
          <w:sz w:val="24"/>
          <w:szCs w:val="24"/>
        </w:rPr>
        <w:t>Biochem</w:t>
      </w:r>
      <w:proofErr w:type="spellEnd"/>
      <w:r w:rsidRPr="00300230">
        <w:rPr>
          <w:rFonts w:ascii="Times New Roman" w:hAnsi="Times New Roman"/>
          <w:sz w:val="24"/>
          <w:szCs w:val="24"/>
        </w:rPr>
        <w:t xml:space="preserve"> </w:t>
      </w:r>
      <w:proofErr w:type="spellStart"/>
      <w:r w:rsidRPr="00300230">
        <w:rPr>
          <w:rFonts w:ascii="Times New Roman" w:hAnsi="Times New Roman"/>
          <w:sz w:val="24"/>
          <w:szCs w:val="24"/>
        </w:rPr>
        <w:t>Behav</w:t>
      </w:r>
      <w:proofErr w:type="spellEnd"/>
      <w:r w:rsidRPr="00300230">
        <w:rPr>
          <w:rFonts w:ascii="Times New Roman" w:hAnsi="Times New Roman"/>
          <w:sz w:val="24"/>
          <w:szCs w:val="24"/>
        </w:rPr>
        <w:t xml:space="preserve"> 32: 777-785.</w:t>
      </w:r>
      <w:r w:rsidRPr="004C78E6">
        <w:t xml:space="preserve"> </w:t>
      </w:r>
    </w:p>
    <w:p w14:paraId="64654ABF" w14:textId="77777777" w:rsidR="00CF6C78" w:rsidRDefault="00CF6C78" w:rsidP="0006228F"/>
    <w:p w14:paraId="64C3FAE8" w14:textId="77777777" w:rsidR="0006228F" w:rsidRPr="00DD1796" w:rsidRDefault="0006228F"/>
    <w:sectPr w:rsidR="0006228F" w:rsidRPr="00DD179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56EC6" w14:textId="77777777" w:rsidR="001731AE" w:rsidRDefault="001731AE" w:rsidP="004A6E3A">
      <w:pPr>
        <w:spacing w:after="0" w:line="240" w:lineRule="auto"/>
      </w:pPr>
      <w:r>
        <w:separator/>
      </w:r>
    </w:p>
  </w:endnote>
  <w:endnote w:type="continuationSeparator" w:id="0">
    <w:p w14:paraId="2CF06FD3" w14:textId="77777777" w:rsidR="001731AE" w:rsidRDefault="001731AE" w:rsidP="004A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BE74B" w14:textId="77777777" w:rsidR="004A6E3A" w:rsidRDefault="004A6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94CBE" w14:textId="77777777" w:rsidR="004A6E3A" w:rsidRDefault="004A6E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E255A" w14:textId="77777777" w:rsidR="004A6E3A" w:rsidRDefault="004A6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3A9BF" w14:textId="77777777" w:rsidR="001731AE" w:rsidRDefault="001731AE" w:rsidP="004A6E3A">
      <w:pPr>
        <w:spacing w:after="0" w:line="240" w:lineRule="auto"/>
      </w:pPr>
      <w:r>
        <w:separator/>
      </w:r>
    </w:p>
  </w:footnote>
  <w:footnote w:type="continuationSeparator" w:id="0">
    <w:p w14:paraId="6538087F" w14:textId="77777777" w:rsidR="001731AE" w:rsidRDefault="001731AE" w:rsidP="004A6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150B3" w14:textId="0950A120" w:rsidR="004A6E3A" w:rsidRDefault="004A6E3A">
    <w:pPr>
      <w:pStyle w:val="Header"/>
    </w:pPr>
    <w:r>
      <w:rPr>
        <w:noProof/>
      </w:rPr>
      <w:pict w14:anchorId="678C3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97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C03F1" w14:textId="7079201E" w:rsidR="004A6E3A" w:rsidRDefault="004A6E3A">
    <w:pPr>
      <w:pStyle w:val="Header"/>
    </w:pPr>
    <w:r>
      <w:rPr>
        <w:noProof/>
      </w:rPr>
      <w:pict w14:anchorId="34F32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97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26520" w14:textId="6D7C147B" w:rsidR="004A6E3A" w:rsidRDefault="004A6E3A">
    <w:pPr>
      <w:pStyle w:val="Header"/>
    </w:pPr>
    <w:r>
      <w:rPr>
        <w:noProof/>
      </w:rPr>
      <w:pict w14:anchorId="665BD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97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12823"/>
    <w:multiLevelType w:val="hybridMultilevel"/>
    <w:tmpl w:val="1A30E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90CDB"/>
    <w:multiLevelType w:val="hybridMultilevel"/>
    <w:tmpl w:val="768E99DA"/>
    <w:lvl w:ilvl="0" w:tplc="0409000F">
      <w:start w:val="1"/>
      <w:numFmt w:val="decimal"/>
      <w:lvlText w:val="%1."/>
      <w:lvlJc w:val="left"/>
      <w:pPr>
        <w:ind w:left="720" w:hanging="360"/>
      </w:pPr>
      <w:rPr>
        <w:rFonts w:asci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32F58"/>
    <w:multiLevelType w:val="hybridMultilevel"/>
    <w:tmpl w:val="70B09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923915"/>
    <w:multiLevelType w:val="hybridMultilevel"/>
    <w:tmpl w:val="1A8CDCD6"/>
    <w:lvl w:ilvl="0" w:tplc="8DEAEC86">
      <w:start w:val="1"/>
      <w:numFmt w:val="bullet"/>
      <w:lvlText w:val=""/>
      <w:lvlJc w:val="left"/>
      <w:pPr>
        <w:tabs>
          <w:tab w:val="left" w:pos="0"/>
        </w:tabs>
        <w:ind w:left="1812" w:hanging="360"/>
      </w:pPr>
      <w:rPr>
        <w:rFonts w:ascii="Symbol" w:hAnsi="Symbol" w:hint="default"/>
      </w:rPr>
    </w:lvl>
    <w:lvl w:ilvl="1" w:tplc="90D4B43E">
      <w:start w:val="1"/>
      <w:numFmt w:val="bullet"/>
      <w:lvlText w:val="o"/>
      <w:lvlJc w:val="left"/>
      <w:pPr>
        <w:tabs>
          <w:tab w:val="left" w:pos="0"/>
        </w:tabs>
        <w:ind w:left="2532" w:hanging="360"/>
      </w:pPr>
      <w:rPr>
        <w:rFonts w:ascii="Courier New" w:hAnsi="Courier New" w:cs="Courier New" w:hint="default"/>
      </w:rPr>
    </w:lvl>
    <w:lvl w:ilvl="2" w:tplc="34202582">
      <w:start w:val="1"/>
      <w:numFmt w:val="bullet"/>
      <w:lvlText w:val=""/>
      <w:lvlJc w:val="left"/>
      <w:pPr>
        <w:tabs>
          <w:tab w:val="left" w:pos="0"/>
        </w:tabs>
        <w:ind w:left="3252" w:hanging="360"/>
      </w:pPr>
      <w:rPr>
        <w:rFonts w:ascii="Wingdings" w:hAnsi="Wingdings" w:hint="default"/>
      </w:rPr>
    </w:lvl>
    <w:lvl w:ilvl="3" w:tplc="74C62B0A">
      <w:start w:val="1"/>
      <w:numFmt w:val="bullet"/>
      <w:lvlText w:val=""/>
      <w:lvlJc w:val="left"/>
      <w:pPr>
        <w:tabs>
          <w:tab w:val="left" w:pos="0"/>
        </w:tabs>
        <w:ind w:left="3972" w:hanging="360"/>
      </w:pPr>
      <w:rPr>
        <w:rFonts w:ascii="Symbol" w:hAnsi="Symbol" w:hint="default"/>
      </w:rPr>
    </w:lvl>
    <w:lvl w:ilvl="4" w:tplc="8C7CE5F6">
      <w:start w:val="1"/>
      <w:numFmt w:val="bullet"/>
      <w:lvlText w:val="o"/>
      <w:lvlJc w:val="left"/>
      <w:pPr>
        <w:tabs>
          <w:tab w:val="left" w:pos="0"/>
        </w:tabs>
        <w:ind w:left="4692" w:hanging="360"/>
      </w:pPr>
      <w:rPr>
        <w:rFonts w:ascii="Courier New" w:hAnsi="Courier New" w:cs="Courier New" w:hint="default"/>
      </w:rPr>
    </w:lvl>
    <w:lvl w:ilvl="5" w:tplc="C0EA5880">
      <w:start w:val="1"/>
      <w:numFmt w:val="bullet"/>
      <w:lvlText w:val=""/>
      <w:lvlJc w:val="left"/>
      <w:pPr>
        <w:tabs>
          <w:tab w:val="left" w:pos="0"/>
        </w:tabs>
        <w:ind w:left="5412" w:hanging="360"/>
      </w:pPr>
      <w:rPr>
        <w:rFonts w:ascii="Wingdings" w:hAnsi="Wingdings" w:hint="default"/>
      </w:rPr>
    </w:lvl>
    <w:lvl w:ilvl="6" w:tplc="BE9A9BEC">
      <w:start w:val="1"/>
      <w:numFmt w:val="bullet"/>
      <w:lvlText w:val=""/>
      <w:lvlJc w:val="left"/>
      <w:pPr>
        <w:tabs>
          <w:tab w:val="left" w:pos="0"/>
        </w:tabs>
        <w:ind w:left="6132" w:hanging="360"/>
      </w:pPr>
      <w:rPr>
        <w:rFonts w:ascii="Symbol" w:hAnsi="Symbol" w:hint="default"/>
      </w:rPr>
    </w:lvl>
    <w:lvl w:ilvl="7" w:tplc="1460FA44">
      <w:start w:val="1"/>
      <w:numFmt w:val="bullet"/>
      <w:lvlText w:val="o"/>
      <w:lvlJc w:val="left"/>
      <w:pPr>
        <w:tabs>
          <w:tab w:val="left" w:pos="0"/>
        </w:tabs>
        <w:ind w:left="6852" w:hanging="360"/>
      </w:pPr>
      <w:rPr>
        <w:rFonts w:ascii="Courier New" w:hAnsi="Courier New" w:cs="Courier New" w:hint="default"/>
      </w:rPr>
    </w:lvl>
    <w:lvl w:ilvl="8" w:tplc="C2525AC6">
      <w:start w:val="1"/>
      <w:numFmt w:val="bullet"/>
      <w:lvlText w:val=""/>
      <w:lvlJc w:val="left"/>
      <w:pPr>
        <w:tabs>
          <w:tab w:val="left" w:pos="0"/>
        </w:tabs>
        <w:ind w:left="7572" w:hanging="360"/>
      </w:pPr>
      <w:rPr>
        <w:rFonts w:ascii="Wingdings" w:hAnsi="Wingdings" w:hint="default"/>
      </w:rPr>
    </w:lvl>
  </w:abstractNum>
  <w:abstractNum w:abstractNumId="4" w15:restartNumberingAfterBreak="0">
    <w:nsid w:val="42172412"/>
    <w:multiLevelType w:val="hybridMultilevel"/>
    <w:tmpl w:val="B1383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9F096B"/>
    <w:multiLevelType w:val="hybridMultilevel"/>
    <w:tmpl w:val="E64231D8"/>
    <w:lvl w:ilvl="0" w:tplc="A3C43970">
      <w:start w:val="1"/>
      <w:numFmt w:val="bullet"/>
      <w:lvlText w:val=""/>
      <w:lvlJc w:val="left"/>
      <w:pPr>
        <w:tabs>
          <w:tab w:val="left" w:pos="0"/>
        </w:tabs>
        <w:ind w:left="2160" w:hanging="360"/>
      </w:pPr>
      <w:rPr>
        <w:rFonts w:ascii="Symbol" w:hAnsi="Symbol" w:hint="default"/>
      </w:rPr>
    </w:lvl>
    <w:lvl w:ilvl="1" w:tplc="F11EAFAC">
      <w:start w:val="1"/>
      <w:numFmt w:val="bullet"/>
      <w:lvlText w:val="o"/>
      <w:lvlJc w:val="left"/>
      <w:pPr>
        <w:tabs>
          <w:tab w:val="left" w:pos="0"/>
        </w:tabs>
        <w:ind w:left="2880" w:hanging="360"/>
      </w:pPr>
      <w:rPr>
        <w:rFonts w:ascii="Courier New" w:hAnsi="Courier New" w:cs="Courier New" w:hint="default"/>
      </w:rPr>
    </w:lvl>
    <w:lvl w:ilvl="2" w:tplc="CF72CD74">
      <w:start w:val="1"/>
      <w:numFmt w:val="bullet"/>
      <w:lvlText w:val=""/>
      <w:lvlJc w:val="left"/>
      <w:pPr>
        <w:tabs>
          <w:tab w:val="left" w:pos="0"/>
        </w:tabs>
        <w:ind w:left="3600" w:hanging="360"/>
      </w:pPr>
      <w:rPr>
        <w:rFonts w:ascii="Wingdings" w:hAnsi="Wingdings" w:hint="default"/>
      </w:rPr>
    </w:lvl>
    <w:lvl w:ilvl="3" w:tplc="61E60E76">
      <w:start w:val="1"/>
      <w:numFmt w:val="bullet"/>
      <w:lvlText w:val=""/>
      <w:lvlJc w:val="left"/>
      <w:pPr>
        <w:tabs>
          <w:tab w:val="left" w:pos="0"/>
        </w:tabs>
        <w:ind w:left="4320" w:hanging="360"/>
      </w:pPr>
      <w:rPr>
        <w:rFonts w:ascii="Symbol" w:hAnsi="Symbol" w:hint="default"/>
      </w:rPr>
    </w:lvl>
    <w:lvl w:ilvl="4" w:tplc="3E9C54C0">
      <w:start w:val="1"/>
      <w:numFmt w:val="bullet"/>
      <w:lvlText w:val="o"/>
      <w:lvlJc w:val="left"/>
      <w:pPr>
        <w:tabs>
          <w:tab w:val="left" w:pos="0"/>
        </w:tabs>
        <w:ind w:left="5040" w:hanging="360"/>
      </w:pPr>
      <w:rPr>
        <w:rFonts w:ascii="Courier New" w:hAnsi="Courier New" w:cs="Courier New" w:hint="default"/>
      </w:rPr>
    </w:lvl>
    <w:lvl w:ilvl="5" w:tplc="B47C92AC">
      <w:start w:val="1"/>
      <w:numFmt w:val="bullet"/>
      <w:lvlText w:val=""/>
      <w:lvlJc w:val="left"/>
      <w:pPr>
        <w:tabs>
          <w:tab w:val="left" w:pos="0"/>
        </w:tabs>
        <w:ind w:left="5760" w:hanging="360"/>
      </w:pPr>
      <w:rPr>
        <w:rFonts w:ascii="Wingdings" w:hAnsi="Wingdings" w:hint="default"/>
      </w:rPr>
    </w:lvl>
    <w:lvl w:ilvl="6" w:tplc="5A7A6200">
      <w:start w:val="1"/>
      <w:numFmt w:val="bullet"/>
      <w:lvlText w:val=""/>
      <w:lvlJc w:val="left"/>
      <w:pPr>
        <w:tabs>
          <w:tab w:val="left" w:pos="0"/>
        </w:tabs>
        <w:ind w:left="6480" w:hanging="360"/>
      </w:pPr>
      <w:rPr>
        <w:rFonts w:ascii="Symbol" w:hAnsi="Symbol" w:hint="default"/>
      </w:rPr>
    </w:lvl>
    <w:lvl w:ilvl="7" w:tplc="30C08A56">
      <w:start w:val="1"/>
      <w:numFmt w:val="bullet"/>
      <w:lvlText w:val="o"/>
      <w:lvlJc w:val="left"/>
      <w:pPr>
        <w:tabs>
          <w:tab w:val="left" w:pos="0"/>
        </w:tabs>
        <w:ind w:left="7200" w:hanging="360"/>
      </w:pPr>
      <w:rPr>
        <w:rFonts w:ascii="Courier New" w:hAnsi="Courier New" w:cs="Courier New" w:hint="default"/>
      </w:rPr>
    </w:lvl>
    <w:lvl w:ilvl="8" w:tplc="7F8A5D28">
      <w:start w:val="1"/>
      <w:numFmt w:val="bullet"/>
      <w:lvlText w:val=""/>
      <w:lvlJc w:val="left"/>
      <w:pPr>
        <w:tabs>
          <w:tab w:val="left" w:pos="0"/>
        </w:tabs>
        <w:ind w:left="792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CyMDQ2MLawNDczMDJQ0lEKTi0uzszPAykwrAUAOotk1iwAAAA="/>
  </w:docVars>
  <w:rsids>
    <w:rsidRoot w:val="00F9109C"/>
    <w:rsid w:val="00023C94"/>
    <w:rsid w:val="000373E0"/>
    <w:rsid w:val="000528CD"/>
    <w:rsid w:val="0006228F"/>
    <w:rsid w:val="00077C35"/>
    <w:rsid w:val="00097321"/>
    <w:rsid w:val="000B7BE6"/>
    <w:rsid w:val="000D143F"/>
    <w:rsid w:val="000F4561"/>
    <w:rsid w:val="00102A7E"/>
    <w:rsid w:val="00102C05"/>
    <w:rsid w:val="001325F3"/>
    <w:rsid w:val="001418F0"/>
    <w:rsid w:val="001731AE"/>
    <w:rsid w:val="00176BF1"/>
    <w:rsid w:val="00192AEB"/>
    <w:rsid w:val="002020CD"/>
    <w:rsid w:val="00223E52"/>
    <w:rsid w:val="002251BC"/>
    <w:rsid w:val="002A7CB9"/>
    <w:rsid w:val="002B250E"/>
    <w:rsid w:val="002E06CA"/>
    <w:rsid w:val="00300230"/>
    <w:rsid w:val="0030078A"/>
    <w:rsid w:val="00313942"/>
    <w:rsid w:val="00343C18"/>
    <w:rsid w:val="00356313"/>
    <w:rsid w:val="00373B46"/>
    <w:rsid w:val="003766CE"/>
    <w:rsid w:val="00377321"/>
    <w:rsid w:val="00382BDE"/>
    <w:rsid w:val="003B15DE"/>
    <w:rsid w:val="003B2C02"/>
    <w:rsid w:val="003C21B4"/>
    <w:rsid w:val="003C43F7"/>
    <w:rsid w:val="003F550D"/>
    <w:rsid w:val="0041455E"/>
    <w:rsid w:val="00443C0A"/>
    <w:rsid w:val="0045057F"/>
    <w:rsid w:val="00460E66"/>
    <w:rsid w:val="004A6E3A"/>
    <w:rsid w:val="004D405D"/>
    <w:rsid w:val="00523057"/>
    <w:rsid w:val="0053421B"/>
    <w:rsid w:val="00537177"/>
    <w:rsid w:val="0054090D"/>
    <w:rsid w:val="00551841"/>
    <w:rsid w:val="0055275E"/>
    <w:rsid w:val="00567B88"/>
    <w:rsid w:val="00574E05"/>
    <w:rsid w:val="00597420"/>
    <w:rsid w:val="005A1C62"/>
    <w:rsid w:val="005B5F2B"/>
    <w:rsid w:val="005C166C"/>
    <w:rsid w:val="005D2009"/>
    <w:rsid w:val="005D2991"/>
    <w:rsid w:val="006242D1"/>
    <w:rsid w:val="00627648"/>
    <w:rsid w:val="006300B3"/>
    <w:rsid w:val="00646FAE"/>
    <w:rsid w:val="00654404"/>
    <w:rsid w:val="00661945"/>
    <w:rsid w:val="00666866"/>
    <w:rsid w:val="006704AE"/>
    <w:rsid w:val="00677A86"/>
    <w:rsid w:val="006A0B99"/>
    <w:rsid w:val="006D3827"/>
    <w:rsid w:val="007042E8"/>
    <w:rsid w:val="00705812"/>
    <w:rsid w:val="00732533"/>
    <w:rsid w:val="00741B6E"/>
    <w:rsid w:val="00745014"/>
    <w:rsid w:val="00745486"/>
    <w:rsid w:val="007463BF"/>
    <w:rsid w:val="00795E6D"/>
    <w:rsid w:val="00823CB1"/>
    <w:rsid w:val="0084338F"/>
    <w:rsid w:val="00852B0C"/>
    <w:rsid w:val="008D3CE3"/>
    <w:rsid w:val="008F18E5"/>
    <w:rsid w:val="00925B0C"/>
    <w:rsid w:val="00964146"/>
    <w:rsid w:val="00990578"/>
    <w:rsid w:val="009A1B15"/>
    <w:rsid w:val="009E1987"/>
    <w:rsid w:val="009F2F26"/>
    <w:rsid w:val="00A473C2"/>
    <w:rsid w:val="00AB058A"/>
    <w:rsid w:val="00AE1EBC"/>
    <w:rsid w:val="00AF3722"/>
    <w:rsid w:val="00AF6408"/>
    <w:rsid w:val="00B76453"/>
    <w:rsid w:val="00B91E69"/>
    <w:rsid w:val="00B934F2"/>
    <w:rsid w:val="00BA4837"/>
    <w:rsid w:val="00BC0F0A"/>
    <w:rsid w:val="00BE617E"/>
    <w:rsid w:val="00C11129"/>
    <w:rsid w:val="00C255CF"/>
    <w:rsid w:val="00C26081"/>
    <w:rsid w:val="00C66E1E"/>
    <w:rsid w:val="00C73108"/>
    <w:rsid w:val="00CA1CA5"/>
    <w:rsid w:val="00CA60B6"/>
    <w:rsid w:val="00CB0152"/>
    <w:rsid w:val="00CB24BB"/>
    <w:rsid w:val="00CE5F75"/>
    <w:rsid w:val="00CF6C78"/>
    <w:rsid w:val="00D14349"/>
    <w:rsid w:val="00D312F1"/>
    <w:rsid w:val="00D357C2"/>
    <w:rsid w:val="00D6290A"/>
    <w:rsid w:val="00D76D1C"/>
    <w:rsid w:val="00DA5A37"/>
    <w:rsid w:val="00DB6866"/>
    <w:rsid w:val="00DC07CB"/>
    <w:rsid w:val="00DD1796"/>
    <w:rsid w:val="00DD1CEE"/>
    <w:rsid w:val="00DD22DB"/>
    <w:rsid w:val="00DE0C56"/>
    <w:rsid w:val="00DF5F09"/>
    <w:rsid w:val="00E2430F"/>
    <w:rsid w:val="00E25FEA"/>
    <w:rsid w:val="00E31927"/>
    <w:rsid w:val="00E36D35"/>
    <w:rsid w:val="00E45DC5"/>
    <w:rsid w:val="00E50CCE"/>
    <w:rsid w:val="00E76A30"/>
    <w:rsid w:val="00E81BD0"/>
    <w:rsid w:val="00EC6AC6"/>
    <w:rsid w:val="00F25C41"/>
    <w:rsid w:val="00F3445E"/>
    <w:rsid w:val="00F37E76"/>
    <w:rsid w:val="00F63E04"/>
    <w:rsid w:val="00F72AF3"/>
    <w:rsid w:val="00F9109C"/>
    <w:rsid w:val="00F972FE"/>
    <w:rsid w:val="00FA1966"/>
    <w:rsid w:val="00FB7B5F"/>
    <w:rsid w:val="00FD0A23"/>
    <w:rsid w:val="00FE52C9"/>
    <w:rsid w:val="00FF6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4DA9DE"/>
  <w15:chartTrackingRefBased/>
  <w15:docId w15:val="{64BBEDCA-895E-4EE7-A302-66320983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0B3"/>
  </w:style>
  <w:style w:type="paragraph" w:styleId="Heading1">
    <w:name w:val="heading 1"/>
    <w:basedOn w:val="Normal"/>
    <w:next w:val="Normal"/>
    <w:link w:val="Heading1Char"/>
    <w:uiPriority w:val="9"/>
    <w:qFormat/>
    <w:rsid w:val="00DF5F09"/>
    <w:pPr>
      <w:keepNext/>
      <w:outlineLvl w:val="0"/>
    </w:pPr>
    <w:rPr>
      <w:rFonts w:ascii="Times New Roman" w:hAnsi="Times New Roman" w:cs="Times New Roman"/>
      <w:b/>
      <w:bCs/>
      <w:sz w:val="28"/>
      <w:szCs w:val="28"/>
    </w:rPr>
  </w:style>
  <w:style w:type="paragraph" w:styleId="Heading2">
    <w:name w:val="heading 2"/>
    <w:basedOn w:val="Normal"/>
    <w:next w:val="Normal"/>
    <w:link w:val="Heading2Char"/>
    <w:uiPriority w:val="9"/>
    <w:unhideWhenUsed/>
    <w:qFormat/>
    <w:rsid w:val="00CB0152"/>
    <w:pPr>
      <w:keepNext/>
      <w:outlineLvl w:val="1"/>
    </w:pPr>
    <w:rPr>
      <w:rFonts w:ascii="Times New Roman" w:hAnsi="Times New Roman" w:cs="Times New Roman"/>
      <w:sz w:val="28"/>
      <w:szCs w:val="28"/>
    </w:rPr>
  </w:style>
  <w:style w:type="paragraph" w:styleId="Heading3">
    <w:name w:val="heading 3"/>
    <w:basedOn w:val="Normal"/>
    <w:next w:val="Normal"/>
    <w:link w:val="Heading3Char"/>
    <w:uiPriority w:val="9"/>
    <w:unhideWhenUsed/>
    <w:qFormat/>
    <w:rsid w:val="0030078A"/>
    <w:pPr>
      <w:keepNext/>
      <w:ind w:left="1440"/>
      <w:outlineLvl w:val="2"/>
    </w:pPr>
    <w:rPr>
      <w:rFonts w:asci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09C"/>
    <w:pPr>
      <w:ind w:left="720"/>
      <w:contextualSpacing/>
    </w:pPr>
    <w:rPr>
      <w:rFonts w:ascii="Calibri" w:eastAsia="Calibri" w:hAnsi="Calibri" w:cs="Times New Roman"/>
      <w:kern w:val="0"/>
      <w14:ligatures w14:val="none"/>
    </w:rPr>
  </w:style>
  <w:style w:type="paragraph" w:styleId="NormalWeb">
    <w:name w:val="Normal (Web)"/>
    <w:basedOn w:val="Normal"/>
    <w:uiPriority w:val="99"/>
    <w:unhideWhenUsed/>
    <w:rsid w:val="00F910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uiPriority w:val="99"/>
    <w:unhideWhenUsed/>
    <w:rsid w:val="00DE0C56"/>
    <w:pPr>
      <w:spacing w:after="120"/>
      <w:ind w:left="360"/>
    </w:pPr>
    <w:rPr>
      <w:rFonts w:ascii="Calibri" w:eastAsia="Calibri" w:hAnsi="Calibri" w:cs="Times New Roman"/>
      <w:kern w:val="0"/>
      <w:sz w:val="16"/>
      <w:szCs w:val="16"/>
      <w:lang w:val="x-none" w:eastAsia="x-none"/>
      <w14:ligatures w14:val="none"/>
    </w:rPr>
  </w:style>
  <w:style w:type="character" w:customStyle="1" w:styleId="BodyTextIndent3Char">
    <w:name w:val="Body Text Indent 3 Char"/>
    <w:basedOn w:val="DefaultParagraphFont"/>
    <w:link w:val="BodyTextIndent3"/>
    <w:uiPriority w:val="99"/>
    <w:rsid w:val="00DE0C56"/>
    <w:rPr>
      <w:rFonts w:ascii="Calibri" w:eastAsia="Calibri" w:hAnsi="Calibri" w:cs="Times New Roman"/>
      <w:kern w:val="0"/>
      <w:sz w:val="16"/>
      <w:szCs w:val="16"/>
      <w:lang w:val="x-none" w:eastAsia="x-none"/>
      <w14:ligatures w14:val="none"/>
    </w:rPr>
  </w:style>
  <w:style w:type="character" w:customStyle="1" w:styleId="ls7">
    <w:name w:val="ls7"/>
    <w:basedOn w:val="DefaultParagraphFont"/>
    <w:rsid w:val="00DE0C56"/>
  </w:style>
  <w:style w:type="paragraph" w:styleId="NoSpacing">
    <w:name w:val="No Spacing"/>
    <w:uiPriority w:val="1"/>
    <w:qFormat/>
    <w:rsid w:val="00925B0C"/>
    <w:pPr>
      <w:spacing w:after="0" w:line="240" w:lineRule="auto"/>
    </w:pPr>
    <w:rPr>
      <w:rFonts w:ascii="Calibri" w:eastAsia="Calibri" w:hAnsi="Calibri" w:cs="Times New Roman"/>
      <w:kern w:val="0"/>
      <w14:ligatures w14:val="none"/>
    </w:rPr>
  </w:style>
  <w:style w:type="character" w:customStyle="1" w:styleId="element-citation">
    <w:name w:val="element-citation"/>
    <w:basedOn w:val="DefaultParagraphFont"/>
    <w:rsid w:val="00925B0C"/>
  </w:style>
  <w:style w:type="character" w:customStyle="1" w:styleId="Heading1Char">
    <w:name w:val="Heading 1 Char"/>
    <w:basedOn w:val="DefaultParagraphFont"/>
    <w:link w:val="Heading1"/>
    <w:uiPriority w:val="9"/>
    <w:rsid w:val="00DF5F09"/>
    <w:rPr>
      <w:rFonts w:ascii="Times New Roman" w:hAnsi="Times New Roman" w:cs="Times New Roman"/>
      <w:b/>
      <w:bCs/>
      <w:sz w:val="28"/>
      <w:szCs w:val="28"/>
    </w:rPr>
  </w:style>
  <w:style w:type="paragraph" w:styleId="BodyText">
    <w:name w:val="Body Text"/>
    <w:basedOn w:val="Normal"/>
    <w:link w:val="BodyTextChar"/>
    <w:uiPriority w:val="99"/>
    <w:unhideWhenUsed/>
    <w:rsid w:val="00097321"/>
    <w:rPr>
      <w:rFonts w:ascii="Times New Roman" w:hAnsi="Times New Roman" w:cs="Times New Roman"/>
      <w:sz w:val="24"/>
      <w:szCs w:val="24"/>
    </w:rPr>
  </w:style>
  <w:style w:type="character" w:customStyle="1" w:styleId="BodyTextChar">
    <w:name w:val="Body Text Char"/>
    <w:basedOn w:val="DefaultParagraphFont"/>
    <w:link w:val="BodyText"/>
    <w:uiPriority w:val="99"/>
    <w:rsid w:val="00097321"/>
    <w:rPr>
      <w:rFonts w:ascii="Times New Roman" w:hAnsi="Times New Roman" w:cs="Times New Roman"/>
      <w:sz w:val="24"/>
      <w:szCs w:val="24"/>
    </w:rPr>
  </w:style>
  <w:style w:type="paragraph" w:styleId="BodyText2">
    <w:name w:val="Body Text 2"/>
    <w:basedOn w:val="Normal"/>
    <w:link w:val="BodyText2Char"/>
    <w:uiPriority w:val="99"/>
    <w:unhideWhenUsed/>
    <w:rsid w:val="00DB6866"/>
    <w:rPr>
      <w:rFonts w:ascii="Times New Roman" w:hAnsi="Times New Roman" w:cs="Times New Roman"/>
      <w:sz w:val="28"/>
      <w:szCs w:val="28"/>
    </w:rPr>
  </w:style>
  <w:style w:type="character" w:customStyle="1" w:styleId="BodyText2Char">
    <w:name w:val="Body Text 2 Char"/>
    <w:basedOn w:val="DefaultParagraphFont"/>
    <w:link w:val="BodyText2"/>
    <w:uiPriority w:val="99"/>
    <w:rsid w:val="00DB6866"/>
    <w:rPr>
      <w:rFonts w:ascii="Times New Roman" w:hAnsi="Times New Roman" w:cs="Times New Roman"/>
      <w:sz w:val="28"/>
      <w:szCs w:val="28"/>
    </w:rPr>
  </w:style>
  <w:style w:type="character" w:customStyle="1" w:styleId="Heading2Char">
    <w:name w:val="Heading 2 Char"/>
    <w:basedOn w:val="DefaultParagraphFont"/>
    <w:link w:val="Heading2"/>
    <w:uiPriority w:val="9"/>
    <w:rsid w:val="00CB0152"/>
    <w:rPr>
      <w:rFonts w:ascii="Times New Roman" w:hAnsi="Times New Roman" w:cs="Times New Roman"/>
      <w:sz w:val="28"/>
      <w:szCs w:val="28"/>
    </w:rPr>
  </w:style>
  <w:style w:type="character" w:customStyle="1" w:styleId="apple-converted-space">
    <w:name w:val="apple-converted-space"/>
    <w:basedOn w:val="DefaultParagraphFont"/>
    <w:rsid w:val="0006228F"/>
  </w:style>
  <w:style w:type="character" w:styleId="Emphasis">
    <w:name w:val="Emphasis"/>
    <w:uiPriority w:val="20"/>
    <w:qFormat/>
    <w:rsid w:val="0006228F"/>
    <w:rPr>
      <w:i/>
      <w:iCs/>
    </w:rPr>
  </w:style>
  <w:style w:type="paragraph" w:styleId="BodyText3">
    <w:name w:val="Body Text 3"/>
    <w:basedOn w:val="Normal"/>
    <w:link w:val="BodyText3Char"/>
    <w:uiPriority w:val="99"/>
    <w:unhideWhenUsed/>
    <w:rsid w:val="00C73108"/>
    <w:pPr>
      <w:jc w:val="both"/>
    </w:pPr>
    <w:rPr>
      <w:rFonts w:ascii="Times New Roman" w:hAnsi="Times New Roman" w:cs="Times New Roman"/>
      <w:sz w:val="24"/>
      <w:szCs w:val="24"/>
    </w:rPr>
  </w:style>
  <w:style w:type="character" w:customStyle="1" w:styleId="BodyText3Char">
    <w:name w:val="Body Text 3 Char"/>
    <w:basedOn w:val="DefaultParagraphFont"/>
    <w:link w:val="BodyText3"/>
    <w:uiPriority w:val="99"/>
    <w:rsid w:val="00C73108"/>
    <w:rPr>
      <w:rFonts w:ascii="Times New Roman" w:hAnsi="Times New Roman" w:cs="Times New Roman"/>
      <w:sz w:val="24"/>
      <w:szCs w:val="24"/>
    </w:rPr>
  </w:style>
  <w:style w:type="character" w:customStyle="1" w:styleId="Heading3Char">
    <w:name w:val="Heading 3 Char"/>
    <w:basedOn w:val="DefaultParagraphFont"/>
    <w:link w:val="Heading3"/>
    <w:uiPriority w:val="9"/>
    <w:rsid w:val="0030078A"/>
    <w:rPr>
      <w:rFonts w:ascii="Times New Roman"/>
      <w:i/>
      <w:iCs/>
      <w:sz w:val="24"/>
      <w:szCs w:val="24"/>
    </w:rPr>
  </w:style>
  <w:style w:type="character" w:styleId="Hyperlink">
    <w:name w:val="Hyperlink"/>
    <w:basedOn w:val="DefaultParagraphFont"/>
    <w:uiPriority w:val="99"/>
    <w:unhideWhenUsed/>
    <w:rsid w:val="00DC07CB"/>
    <w:rPr>
      <w:color w:val="0563C1" w:themeColor="hyperlink"/>
      <w:u w:val="single"/>
    </w:rPr>
  </w:style>
  <w:style w:type="character" w:styleId="UnresolvedMention">
    <w:name w:val="Unresolved Mention"/>
    <w:basedOn w:val="DefaultParagraphFont"/>
    <w:uiPriority w:val="99"/>
    <w:semiHidden/>
    <w:unhideWhenUsed/>
    <w:rsid w:val="00DC07CB"/>
    <w:rPr>
      <w:color w:val="605E5C"/>
      <w:shd w:val="clear" w:color="auto" w:fill="E1DFDD"/>
    </w:rPr>
  </w:style>
  <w:style w:type="paragraph" w:styleId="Header">
    <w:name w:val="header"/>
    <w:basedOn w:val="Normal"/>
    <w:link w:val="HeaderChar"/>
    <w:uiPriority w:val="99"/>
    <w:unhideWhenUsed/>
    <w:rsid w:val="004A6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E3A"/>
  </w:style>
  <w:style w:type="paragraph" w:styleId="Footer">
    <w:name w:val="footer"/>
    <w:basedOn w:val="Normal"/>
    <w:link w:val="FooterChar"/>
    <w:uiPriority w:val="99"/>
    <w:unhideWhenUsed/>
    <w:rsid w:val="004A6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5.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8.xml"/><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050">
                <a:effectLst/>
              </a:rPr>
              <a:t>Freq.</a:t>
            </a:r>
            <a:r>
              <a:rPr lang="en-US" sz="1050" baseline="0">
                <a:effectLst/>
              </a:rPr>
              <a:t> of Line Crossing in Beam Walking</a:t>
            </a:r>
            <a:endParaRPr lang="en-US" sz="1050">
              <a:effectLst/>
            </a:endParaRPr>
          </a:p>
        </c:rich>
      </c:tx>
      <c:layout>
        <c:manualLayout>
          <c:xMode val="edge"/>
          <c:yMode val="edge"/>
          <c:x val="0.35620471524829028"/>
          <c:y val="3.1062722098009352E-2"/>
        </c:manualLayout>
      </c:layout>
      <c:overlay val="0"/>
      <c:spPr>
        <a:noFill/>
        <a:ln>
          <a:noFill/>
        </a:ln>
        <a:effectLst/>
      </c:spPr>
    </c:title>
    <c:autoTitleDeleted val="0"/>
    <c:plotArea>
      <c:layout>
        <c:manualLayout>
          <c:layoutTarget val="inner"/>
          <c:xMode val="edge"/>
          <c:yMode val="edge"/>
          <c:x val="0.11726675731798586"/>
          <c:y val="0.12484502859678674"/>
          <c:w val="0.78634770051333946"/>
          <c:h val="0.71873602886344456"/>
        </c:manualLayout>
      </c:layout>
      <c:barChart>
        <c:barDir val="col"/>
        <c:grouping val="clustered"/>
        <c:varyColors val="0"/>
        <c:ser>
          <c:idx val="0"/>
          <c:order val="0"/>
          <c:tx>
            <c:v>CONTROL</c:v>
          </c:tx>
          <c:spPr>
            <a:solidFill>
              <a:schemeClr val="accent6"/>
            </a:solidFill>
            <a:ln>
              <a:noFill/>
            </a:ln>
            <a:effectLst/>
          </c:spPr>
          <c:invertIfNegative val="0"/>
          <c:errBars>
            <c:errBarType val="both"/>
            <c:errValType val="fixedVal"/>
            <c:noEndCap val="0"/>
            <c:val val="3.2800000000000002"/>
            <c:spPr>
              <a:noFill/>
              <a:ln w="9522" cap="flat" cmpd="sng" algn="ctr">
                <a:solidFill>
                  <a:schemeClr val="tx1">
                    <a:lumMod val="65000"/>
                    <a:lumOff val="35000"/>
                  </a:schemeClr>
                </a:solidFill>
                <a:round/>
              </a:ln>
              <a:effectLst/>
            </c:spPr>
          </c:errBars>
          <c:val>
            <c:numRef>
              <c:f>Sheet3!$A$1</c:f>
              <c:numCache>
                <c:formatCode>General</c:formatCode>
                <c:ptCount val="1"/>
                <c:pt idx="0">
                  <c:v>65.2</c:v>
                </c:pt>
              </c:numCache>
            </c:numRef>
          </c:val>
          <c:extLst>
            <c:ext xmlns:c16="http://schemas.microsoft.com/office/drawing/2014/chart" uri="{C3380CC4-5D6E-409C-BE32-E72D297353CC}">
              <c16:uniqueId val="{00000000-9F1F-4621-9B22-3809CBE37E27}"/>
            </c:ext>
          </c:extLst>
        </c:ser>
        <c:ser>
          <c:idx val="1"/>
          <c:order val="1"/>
          <c:tx>
            <c:v>LOW DOSE EETT</c:v>
          </c:tx>
          <c:spPr>
            <a:solidFill>
              <a:schemeClr val="accent5"/>
            </a:solidFill>
            <a:ln>
              <a:noFill/>
            </a:ln>
            <a:effectLst/>
          </c:spPr>
          <c:invertIfNegative val="0"/>
          <c:errBars>
            <c:errBarType val="both"/>
            <c:errValType val="fixedVal"/>
            <c:noEndCap val="0"/>
            <c:val val="3.1659999999999999"/>
            <c:spPr>
              <a:noFill/>
              <a:ln w="9522" cap="flat" cmpd="sng" algn="ctr">
                <a:solidFill>
                  <a:schemeClr val="tx1">
                    <a:lumMod val="65000"/>
                    <a:lumOff val="35000"/>
                  </a:schemeClr>
                </a:solidFill>
                <a:round/>
              </a:ln>
              <a:effectLst/>
            </c:spPr>
          </c:errBars>
          <c:val>
            <c:numRef>
              <c:f>Sheet3!$A$2</c:f>
              <c:numCache>
                <c:formatCode>General</c:formatCode>
                <c:ptCount val="1"/>
                <c:pt idx="0">
                  <c:v>72.2</c:v>
                </c:pt>
              </c:numCache>
            </c:numRef>
          </c:val>
          <c:extLst>
            <c:ext xmlns:c16="http://schemas.microsoft.com/office/drawing/2014/chart" uri="{C3380CC4-5D6E-409C-BE32-E72D297353CC}">
              <c16:uniqueId val="{00000001-9F1F-4621-9B22-3809CBE37E27}"/>
            </c:ext>
          </c:extLst>
        </c:ser>
        <c:ser>
          <c:idx val="2"/>
          <c:order val="2"/>
          <c:tx>
            <c:v>HIGH DOSE EETT</c:v>
          </c:tx>
          <c:spPr>
            <a:solidFill>
              <a:schemeClr val="accent4"/>
            </a:solidFill>
            <a:ln>
              <a:noFill/>
            </a:ln>
            <a:effectLst/>
          </c:spPr>
          <c:invertIfNegative val="0"/>
          <c:errBars>
            <c:errBarType val="both"/>
            <c:errValType val="fixedVal"/>
            <c:noEndCap val="0"/>
            <c:val val="2.7330000000000001"/>
            <c:spPr>
              <a:noFill/>
              <a:ln w="9522" cap="flat" cmpd="sng" algn="ctr">
                <a:solidFill>
                  <a:schemeClr val="tx1">
                    <a:lumMod val="65000"/>
                    <a:lumOff val="35000"/>
                  </a:schemeClr>
                </a:solidFill>
                <a:round/>
              </a:ln>
              <a:effectLst/>
            </c:spPr>
          </c:errBars>
          <c:val>
            <c:numRef>
              <c:f>Sheet3!$A$3</c:f>
              <c:numCache>
                <c:formatCode>General</c:formatCode>
                <c:ptCount val="1"/>
                <c:pt idx="0">
                  <c:v>25</c:v>
                </c:pt>
              </c:numCache>
            </c:numRef>
          </c:val>
          <c:extLst>
            <c:ext xmlns:c16="http://schemas.microsoft.com/office/drawing/2014/chart" uri="{C3380CC4-5D6E-409C-BE32-E72D297353CC}">
              <c16:uniqueId val="{00000002-9F1F-4621-9B22-3809CBE37E27}"/>
            </c:ext>
          </c:extLst>
        </c:ser>
        <c:dLbls>
          <c:showLegendKey val="0"/>
          <c:showVal val="0"/>
          <c:showCatName val="0"/>
          <c:showSerName val="0"/>
          <c:showPercent val="0"/>
          <c:showBubbleSize val="0"/>
        </c:dLbls>
        <c:gapWidth val="219"/>
        <c:overlap val="-27"/>
        <c:axId val="1679471279"/>
        <c:axId val="1"/>
      </c:barChart>
      <c:catAx>
        <c:axId val="1679471279"/>
        <c:scaling>
          <c:orientation val="minMax"/>
        </c:scaling>
        <c:delete val="1"/>
        <c:axPos val="b"/>
        <c:title>
          <c:tx>
            <c:rich>
              <a:bodyPr/>
              <a:lstStyle/>
              <a:p>
                <a:pPr>
                  <a:defRPr sz="1000" b="0" i="0" u="none" strike="noStrike" baseline="0">
                    <a:solidFill>
                      <a:srgbClr val="333333"/>
                    </a:solidFill>
                    <a:latin typeface="Calibri"/>
                    <a:ea typeface="Calibri"/>
                    <a:cs typeface="Calibri"/>
                  </a:defRPr>
                </a:pPr>
                <a:r>
                  <a:rPr lang="en-US"/>
                  <a:t>CONTROL	LOW DOSE	HIGH DOSE</a:t>
                </a:r>
              </a:p>
            </c:rich>
          </c:tx>
          <c:layout>
            <c:manualLayout>
              <c:xMode val="edge"/>
              <c:yMode val="edge"/>
              <c:x val="0.25100273460581823"/>
              <c:y val="0.84764287180151865"/>
            </c:manualLayout>
          </c:layout>
          <c:overlay val="0"/>
          <c:spPr>
            <a:noFill/>
            <a:ln>
              <a:noFill/>
            </a:ln>
            <a:effectLst/>
          </c:spPr>
        </c:title>
        <c:majorTickMark val="out"/>
        <c:minorTickMark val="none"/>
        <c:tickLblPos val="nextTo"/>
        <c:crossAx val="1"/>
        <c:crosses val="autoZero"/>
        <c:auto val="1"/>
        <c:lblAlgn val="ctr"/>
        <c:lblOffset val="100"/>
        <c:noMultiLvlLbl val="0"/>
      </c:catAx>
      <c:valAx>
        <c:axId val="1"/>
        <c:scaling>
          <c:orientation val="minMax"/>
        </c:scaling>
        <c:delete val="0"/>
        <c:axPos val="l"/>
        <c:majorGridlines>
          <c:spPr>
            <a:ln w="9522" cap="flat" cmpd="sng" algn="ctr">
              <a:solidFill>
                <a:schemeClr val="tx1">
                  <a:lumMod val="15000"/>
                  <a:lumOff val="85000"/>
                </a:schemeClr>
              </a:solidFill>
              <a:round/>
            </a:ln>
            <a:effectLst/>
          </c:spPr>
        </c:majorGridlines>
        <c:title>
          <c:tx>
            <c:rich>
              <a:bodyPr/>
              <a:lstStyle/>
              <a:p>
                <a:pPr>
                  <a:defRPr sz="1000" b="0" i="0" u="none" strike="noStrike" baseline="0">
                    <a:solidFill>
                      <a:srgbClr val="333333"/>
                    </a:solidFill>
                    <a:latin typeface="Calibri"/>
                    <a:ea typeface="Calibri"/>
                    <a:cs typeface="Calibri"/>
                  </a:defRPr>
                </a:pPr>
                <a:r>
                  <a:rPr lang="en-US"/>
                  <a:t>Freq. (in 2 min)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9471279"/>
        <c:crosses val="autoZero"/>
        <c:crossBetween val="between"/>
      </c:valAx>
      <c:spPr>
        <a:noFill/>
        <a:ln w="25393">
          <a:noFill/>
        </a:ln>
      </c:spPr>
    </c:plotArea>
    <c:legend>
      <c:legendPos val="r"/>
      <c:layout>
        <c:manualLayout>
          <c:xMode val="edge"/>
          <c:yMode val="edge"/>
          <c:x val="0.76099966561771404"/>
          <c:y val="9.1707404887146307E-2"/>
          <c:w val="0.23900033438228596"/>
          <c:h val="0.1516864507162942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2"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1" b="0" i="0" u="none" strike="noStrike" kern="1200" spc="0" baseline="0">
                <a:solidFill>
                  <a:sysClr val="windowText" lastClr="000000">
                    <a:lumMod val="65000"/>
                    <a:lumOff val="35000"/>
                  </a:sysClr>
                </a:solidFill>
                <a:latin typeface="+mn-lt"/>
                <a:ea typeface="+mn-ea"/>
                <a:cs typeface="+mn-cs"/>
              </a:defRPr>
            </a:pPr>
            <a:r>
              <a:rPr lang="en-US" sz="1050">
                <a:effectLst/>
              </a:rPr>
              <a:t>Freq.</a:t>
            </a:r>
            <a:r>
              <a:rPr lang="en-US" sz="1050" baseline="0">
                <a:effectLst/>
              </a:rPr>
              <a:t> of Foot Slip in Beam Walking</a:t>
            </a:r>
            <a:endParaRPr lang="en-US" sz="1050">
              <a:effectLst/>
            </a:endParaRPr>
          </a:p>
        </c:rich>
      </c:tx>
      <c:layout>
        <c:manualLayout>
          <c:xMode val="edge"/>
          <c:yMode val="edge"/>
          <c:x val="0.35620462536522557"/>
          <c:y val="3.1062609216288284E-2"/>
        </c:manualLayout>
      </c:layout>
      <c:overlay val="0"/>
      <c:spPr>
        <a:noFill/>
        <a:ln>
          <a:noFill/>
        </a:ln>
        <a:effectLst/>
      </c:spPr>
    </c:title>
    <c:autoTitleDeleted val="0"/>
    <c:plotArea>
      <c:layout>
        <c:manualLayout>
          <c:layoutTarget val="inner"/>
          <c:xMode val="edge"/>
          <c:yMode val="edge"/>
          <c:x val="0.11726675731798586"/>
          <c:y val="0.12484502859678674"/>
          <c:w val="0.78634770051333946"/>
          <c:h val="0.65431027276510889"/>
        </c:manualLayout>
      </c:layout>
      <c:barChart>
        <c:barDir val="col"/>
        <c:grouping val="clustered"/>
        <c:varyColors val="0"/>
        <c:ser>
          <c:idx val="0"/>
          <c:order val="0"/>
          <c:tx>
            <c:v>CONTROL</c:v>
          </c:tx>
          <c:spPr>
            <a:solidFill>
              <a:schemeClr val="accent6"/>
            </a:solidFill>
            <a:ln>
              <a:noFill/>
            </a:ln>
            <a:effectLst/>
          </c:spPr>
          <c:invertIfNegative val="0"/>
          <c:errBars>
            <c:errBarType val="both"/>
            <c:errValType val="fixedVal"/>
            <c:noEndCap val="0"/>
            <c:val val="0.54200000000000004"/>
            <c:spPr>
              <a:noFill/>
              <a:ln w="9529" cap="flat" cmpd="sng" algn="ctr">
                <a:solidFill>
                  <a:schemeClr val="tx1">
                    <a:lumMod val="65000"/>
                    <a:lumOff val="35000"/>
                  </a:schemeClr>
                </a:solidFill>
                <a:round/>
              </a:ln>
              <a:effectLst/>
            </c:spPr>
          </c:errBars>
          <c:val>
            <c:numRef>
              <c:f>Sheet3!$A$1</c:f>
              <c:numCache>
                <c:formatCode>General</c:formatCode>
                <c:ptCount val="1"/>
                <c:pt idx="0">
                  <c:v>3.8</c:v>
                </c:pt>
              </c:numCache>
            </c:numRef>
          </c:val>
          <c:extLst>
            <c:ext xmlns:c16="http://schemas.microsoft.com/office/drawing/2014/chart" uri="{C3380CC4-5D6E-409C-BE32-E72D297353CC}">
              <c16:uniqueId val="{00000000-CE95-4D00-A40F-F3AEBBEF4623}"/>
            </c:ext>
          </c:extLst>
        </c:ser>
        <c:ser>
          <c:idx val="1"/>
          <c:order val="1"/>
          <c:tx>
            <c:v>LOW DOSE EETT</c:v>
          </c:tx>
          <c:spPr>
            <a:solidFill>
              <a:schemeClr val="accent5"/>
            </a:solidFill>
            <a:ln>
              <a:noFill/>
            </a:ln>
            <a:effectLst/>
          </c:spPr>
          <c:invertIfNegative val="0"/>
          <c:errBars>
            <c:errBarType val="both"/>
            <c:errValType val="fixedVal"/>
            <c:noEndCap val="0"/>
            <c:val val="0.30600000000000005"/>
            <c:spPr>
              <a:noFill/>
              <a:ln w="9529" cap="flat" cmpd="sng" algn="ctr">
                <a:solidFill>
                  <a:schemeClr val="tx1">
                    <a:lumMod val="65000"/>
                    <a:lumOff val="35000"/>
                  </a:schemeClr>
                </a:solidFill>
                <a:round/>
              </a:ln>
              <a:effectLst/>
            </c:spPr>
          </c:errBars>
          <c:val>
            <c:numRef>
              <c:f>Sheet3!$A$2</c:f>
              <c:numCache>
                <c:formatCode>General</c:formatCode>
                <c:ptCount val="1"/>
                <c:pt idx="0">
                  <c:v>1.2</c:v>
                </c:pt>
              </c:numCache>
            </c:numRef>
          </c:val>
          <c:extLst>
            <c:ext xmlns:c16="http://schemas.microsoft.com/office/drawing/2014/chart" uri="{C3380CC4-5D6E-409C-BE32-E72D297353CC}">
              <c16:uniqueId val="{00000001-CE95-4D00-A40F-F3AEBBEF4623}"/>
            </c:ext>
          </c:extLst>
        </c:ser>
        <c:ser>
          <c:idx val="2"/>
          <c:order val="2"/>
          <c:tx>
            <c:v>HIGH DOSE EETT</c:v>
          </c:tx>
          <c:spPr>
            <a:solidFill>
              <a:schemeClr val="accent4"/>
            </a:solidFill>
            <a:ln>
              <a:noFill/>
            </a:ln>
            <a:effectLst/>
          </c:spPr>
          <c:invertIfNegative val="0"/>
          <c:errBars>
            <c:errBarType val="both"/>
            <c:errValType val="fixedVal"/>
            <c:noEndCap val="0"/>
            <c:val val="0.41600000000000004"/>
            <c:spPr>
              <a:noFill/>
              <a:ln w="9529" cap="flat" cmpd="sng" algn="ctr">
                <a:solidFill>
                  <a:schemeClr val="tx1">
                    <a:lumMod val="65000"/>
                    <a:lumOff val="35000"/>
                  </a:schemeClr>
                </a:solidFill>
                <a:round/>
              </a:ln>
              <a:effectLst/>
            </c:spPr>
          </c:errBars>
          <c:val>
            <c:numRef>
              <c:f>Sheet3!$A$3</c:f>
              <c:numCache>
                <c:formatCode>General</c:formatCode>
                <c:ptCount val="1"/>
                <c:pt idx="0">
                  <c:v>3.4</c:v>
                </c:pt>
              </c:numCache>
            </c:numRef>
          </c:val>
          <c:extLst>
            <c:ext xmlns:c16="http://schemas.microsoft.com/office/drawing/2014/chart" uri="{C3380CC4-5D6E-409C-BE32-E72D297353CC}">
              <c16:uniqueId val="{00000002-CE95-4D00-A40F-F3AEBBEF4623}"/>
            </c:ext>
          </c:extLst>
        </c:ser>
        <c:dLbls>
          <c:showLegendKey val="0"/>
          <c:showVal val="0"/>
          <c:showCatName val="0"/>
          <c:showSerName val="0"/>
          <c:showPercent val="0"/>
          <c:showBubbleSize val="0"/>
        </c:dLbls>
        <c:gapWidth val="219"/>
        <c:overlap val="-27"/>
        <c:axId val="151826224"/>
        <c:axId val="1"/>
      </c:barChart>
      <c:catAx>
        <c:axId val="151826224"/>
        <c:scaling>
          <c:orientation val="minMax"/>
        </c:scaling>
        <c:delete val="1"/>
        <c:axPos val="b"/>
        <c:title>
          <c:tx>
            <c:rich>
              <a:bodyPr/>
              <a:lstStyle/>
              <a:p>
                <a:pPr>
                  <a:defRPr sz="1000" b="0" i="0" u="none" strike="noStrike" baseline="0">
                    <a:solidFill>
                      <a:srgbClr val="333333"/>
                    </a:solidFill>
                    <a:latin typeface="Calibri"/>
                    <a:ea typeface="Calibri"/>
                    <a:cs typeface="Calibri"/>
                  </a:defRPr>
                </a:pPr>
                <a:r>
                  <a:rPr lang="en-US"/>
                  <a:t>CONTROL	LOW DOSE	HIGH DOSE</a:t>
                </a:r>
              </a:p>
            </c:rich>
          </c:tx>
          <c:layout>
            <c:manualLayout>
              <c:xMode val="edge"/>
              <c:yMode val="edge"/>
              <c:x val="0.25100273272015955"/>
              <c:y val="0.78881945459735303"/>
            </c:manualLayout>
          </c:layout>
          <c:overlay val="0"/>
          <c:spPr>
            <a:noFill/>
            <a:ln>
              <a:noFill/>
            </a:ln>
            <a:effectLst/>
          </c:spPr>
        </c:title>
        <c:majorTickMark val="out"/>
        <c:minorTickMark val="none"/>
        <c:tickLblPos val="nextTo"/>
        <c:crossAx val="1"/>
        <c:crosses val="autoZero"/>
        <c:auto val="1"/>
        <c:lblAlgn val="ctr"/>
        <c:lblOffset val="100"/>
        <c:noMultiLvlLbl val="0"/>
      </c:catAx>
      <c:valAx>
        <c:axId val="1"/>
        <c:scaling>
          <c:orientation val="minMax"/>
        </c:scaling>
        <c:delete val="0"/>
        <c:axPos val="l"/>
        <c:majorGridlines>
          <c:spPr>
            <a:ln w="9529" cap="flat" cmpd="sng" algn="ctr">
              <a:solidFill>
                <a:schemeClr val="tx1">
                  <a:lumMod val="15000"/>
                  <a:lumOff val="85000"/>
                </a:schemeClr>
              </a:solidFill>
              <a:round/>
            </a:ln>
            <a:effectLst/>
          </c:spPr>
        </c:majorGridlines>
        <c:title>
          <c:tx>
            <c:rich>
              <a:bodyPr/>
              <a:lstStyle/>
              <a:p>
                <a:pPr>
                  <a:defRPr sz="1000" b="0" i="0" u="none" strike="noStrike" baseline="0">
                    <a:solidFill>
                      <a:srgbClr val="333333"/>
                    </a:solidFill>
                    <a:latin typeface="Calibri"/>
                    <a:ea typeface="Calibri"/>
                    <a:cs typeface="Calibri"/>
                  </a:defRPr>
                </a:pPr>
                <a:r>
                  <a:rPr lang="en-US"/>
                  <a:t>Freq. (in 2 min)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826224"/>
        <c:crosses val="autoZero"/>
        <c:crossBetween val="between"/>
      </c:valAx>
      <c:spPr>
        <a:noFill/>
        <a:ln w="25410">
          <a:noFill/>
        </a:ln>
      </c:spPr>
    </c:plotArea>
    <c:legend>
      <c:legendPos val="r"/>
      <c:layout>
        <c:manualLayout>
          <c:xMode val="edge"/>
          <c:yMode val="edge"/>
          <c:x val="0.76099962633315776"/>
          <c:y val="9.1707289904411821E-2"/>
          <c:w val="0.23900037366684224"/>
          <c:h val="0.1516864039209952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9"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050">
                <a:effectLst/>
              </a:rPr>
              <a:t>Freq.</a:t>
            </a:r>
            <a:r>
              <a:rPr lang="en-US" sz="1050" baseline="0">
                <a:effectLst/>
              </a:rPr>
              <a:t> of Turns in Beam Walking</a:t>
            </a:r>
            <a:endParaRPr lang="en-US" sz="1050">
              <a:effectLst/>
            </a:endParaRPr>
          </a:p>
        </c:rich>
      </c:tx>
      <c:layout>
        <c:manualLayout>
          <c:xMode val="edge"/>
          <c:yMode val="edge"/>
          <c:x val="0.35620459364287649"/>
          <c:y val="3.1062625551694308E-2"/>
        </c:manualLayout>
      </c:layout>
      <c:overlay val="0"/>
      <c:spPr>
        <a:noFill/>
        <a:ln>
          <a:noFill/>
        </a:ln>
        <a:effectLst/>
      </c:spPr>
    </c:title>
    <c:autoTitleDeleted val="0"/>
    <c:plotArea>
      <c:layout>
        <c:manualLayout>
          <c:layoutTarget val="inner"/>
          <c:xMode val="edge"/>
          <c:yMode val="edge"/>
          <c:x val="0.11726675731798586"/>
          <c:y val="0.12484502859678674"/>
          <c:w val="0.78634770051333946"/>
          <c:h val="0.69912819005090765"/>
        </c:manualLayout>
      </c:layout>
      <c:barChart>
        <c:barDir val="col"/>
        <c:grouping val="clustered"/>
        <c:varyColors val="0"/>
        <c:ser>
          <c:idx val="0"/>
          <c:order val="0"/>
          <c:tx>
            <c:v>CONTROL</c:v>
          </c:tx>
          <c:spPr>
            <a:solidFill>
              <a:schemeClr val="accent6"/>
            </a:solidFill>
            <a:ln>
              <a:noFill/>
            </a:ln>
            <a:effectLst/>
          </c:spPr>
          <c:invertIfNegative val="0"/>
          <c:errBars>
            <c:errBarType val="both"/>
            <c:errValType val="fixedVal"/>
            <c:noEndCap val="0"/>
            <c:val val="0.57700000000000007"/>
            <c:spPr>
              <a:noFill/>
              <a:ln w="9527" cap="flat" cmpd="sng" algn="ctr">
                <a:solidFill>
                  <a:schemeClr val="tx1">
                    <a:lumMod val="65000"/>
                    <a:lumOff val="35000"/>
                  </a:schemeClr>
                </a:solidFill>
                <a:round/>
              </a:ln>
              <a:effectLst/>
            </c:spPr>
          </c:errBars>
          <c:val>
            <c:numRef>
              <c:f>Sheet3!$A$1</c:f>
              <c:numCache>
                <c:formatCode>General</c:formatCode>
                <c:ptCount val="1"/>
                <c:pt idx="0">
                  <c:v>10</c:v>
                </c:pt>
              </c:numCache>
            </c:numRef>
          </c:val>
          <c:extLst>
            <c:ext xmlns:c16="http://schemas.microsoft.com/office/drawing/2014/chart" uri="{C3380CC4-5D6E-409C-BE32-E72D297353CC}">
              <c16:uniqueId val="{00000000-9240-45D2-8948-FFF269D63D60}"/>
            </c:ext>
          </c:extLst>
        </c:ser>
        <c:ser>
          <c:idx val="1"/>
          <c:order val="1"/>
          <c:tx>
            <c:v>LOW DOSE EETT</c:v>
          </c:tx>
          <c:spPr>
            <a:solidFill>
              <a:schemeClr val="accent5"/>
            </a:solidFill>
            <a:ln>
              <a:noFill/>
            </a:ln>
            <a:effectLst/>
          </c:spPr>
          <c:invertIfNegative val="0"/>
          <c:errBars>
            <c:errBarType val="both"/>
            <c:errValType val="fixedVal"/>
            <c:noEndCap val="0"/>
            <c:val val="0.36500000000000005"/>
            <c:spPr>
              <a:noFill/>
              <a:ln w="9527" cap="flat" cmpd="sng" algn="ctr">
                <a:solidFill>
                  <a:schemeClr val="tx1">
                    <a:lumMod val="65000"/>
                    <a:lumOff val="35000"/>
                  </a:schemeClr>
                </a:solidFill>
                <a:round/>
              </a:ln>
              <a:effectLst/>
            </c:spPr>
          </c:errBars>
          <c:val>
            <c:numRef>
              <c:f>Sheet3!$A$2</c:f>
              <c:numCache>
                <c:formatCode>General</c:formatCode>
                <c:ptCount val="1"/>
                <c:pt idx="0">
                  <c:v>8</c:v>
                </c:pt>
              </c:numCache>
            </c:numRef>
          </c:val>
          <c:extLst>
            <c:ext xmlns:c16="http://schemas.microsoft.com/office/drawing/2014/chart" uri="{C3380CC4-5D6E-409C-BE32-E72D297353CC}">
              <c16:uniqueId val="{00000001-9240-45D2-8948-FFF269D63D60}"/>
            </c:ext>
          </c:extLst>
        </c:ser>
        <c:ser>
          <c:idx val="2"/>
          <c:order val="2"/>
          <c:tx>
            <c:v>HIGH DOSE EETT</c:v>
          </c:tx>
          <c:spPr>
            <a:solidFill>
              <a:schemeClr val="accent4"/>
            </a:solidFill>
            <a:ln>
              <a:noFill/>
            </a:ln>
            <a:effectLst/>
          </c:spPr>
          <c:invertIfNegative val="0"/>
          <c:errBars>
            <c:errBarType val="both"/>
            <c:errValType val="fixedVal"/>
            <c:noEndCap val="0"/>
            <c:val val="0.65300000000000014"/>
            <c:spPr>
              <a:noFill/>
              <a:ln w="9527" cap="flat" cmpd="sng" algn="ctr">
                <a:solidFill>
                  <a:schemeClr val="tx1">
                    <a:lumMod val="65000"/>
                    <a:lumOff val="35000"/>
                  </a:schemeClr>
                </a:solidFill>
                <a:round/>
              </a:ln>
              <a:effectLst/>
            </c:spPr>
          </c:errBars>
          <c:val>
            <c:numRef>
              <c:f>Sheet3!$A$3</c:f>
              <c:numCache>
                <c:formatCode>General</c:formatCode>
                <c:ptCount val="1"/>
                <c:pt idx="0">
                  <c:v>6.8</c:v>
                </c:pt>
              </c:numCache>
            </c:numRef>
          </c:val>
          <c:extLst>
            <c:ext xmlns:c16="http://schemas.microsoft.com/office/drawing/2014/chart" uri="{C3380CC4-5D6E-409C-BE32-E72D297353CC}">
              <c16:uniqueId val="{00000002-9240-45D2-8948-FFF269D63D60}"/>
            </c:ext>
          </c:extLst>
        </c:ser>
        <c:dLbls>
          <c:showLegendKey val="0"/>
          <c:showVal val="0"/>
          <c:showCatName val="0"/>
          <c:showSerName val="0"/>
          <c:showPercent val="0"/>
          <c:showBubbleSize val="0"/>
        </c:dLbls>
        <c:gapWidth val="219"/>
        <c:overlap val="-27"/>
        <c:axId val="54981327"/>
        <c:axId val="1"/>
      </c:barChart>
      <c:catAx>
        <c:axId val="54981327"/>
        <c:scaling>
          <c:orientation val="minMax"/>
        </c:scaling>
        <c:delete val="1"/>
        <c:axPos val="b"/>
        <c:title>
          <c:tx>
            <c:rich>
              <a:bodyPr/>
              <a:lstStyle/>
              <a:p>
                <a:pPr>
                  <a:defRPr sz="1000" b="0" i="0" u="none" strike="noStrike" baseline="0">
                    <a:solidFill>
                      <a:srgbClr val="333333"/>
                    </a:solidFill>
                    <a:latin typeface="Calibri"/>
                    <a:ea typeface="Calibri"/>
                    <a:cs typeface="Calibri"/>
                  </a:defRPr>
                </a:pPr>
                <a:r>
                  <a:rPr lang="en-US"/>
                  <a:t>CONTROL	LOW DOSE	HIGH DOSE</a:t>
                </a:r>
              </a:p>
            </c:rich>
          </c:tx>
          <c:layout>
            <c:manualLayout>
              <c:xMode val="edge"/>
              <c:yMode val="edge"/>
              <c:x val="0.2510026993956716"/>
              <c:y val="0.84484171322160151"/>
            </c:manualLayout>
          </c:layout>
          <c:overlay val="0"/>
          <c:spPr>
            <a:noFill/>
            <a:ln>
              <a:noFill/>
            </a:ln>
            <a:effectLst/>
          </c:spPr>
        </c:title>
        <c:majorTickMark val="out"/>
        <c:minorTickMark val="none"/>
        <c:tickLblPos val="nextTo"/>
        <c:crossAx val="1"/>
        <c:crosses val="autoZero"/>
        <c:auto val="1"/>
        <c:lblAlgn val="ctr"/>
        <c:lblOffset val="100"/>
        <c:noMultiLvlLbl val="0"/>
      </c:catAx>
      <c:valAx>
        <c:axId val="1"/>
        <c:scaling>
          <c:orientation val="minMax"/>
        </c:scaling>
        <c:delete val="0"/>
        <c:axPos val="l"/>
        <c:majorGridlines>
          <c:spPr>
            <a:ln w="9527" cap="flat" cmpd="sng" algn="ctr">
              <a:solidFill>
                <a:schemeClr val="tx1">
                  <a:lumMod val="15000"/>
                  <a:lumOff val="85000"/>
                </a:schemeClr>
              </a:solidFill>
              <a:round/>
            </a:ln>
            <a:effectLst/>
          </c:spPr>
        </c:majorGridlines>
        <c:title>
          <c:tx>
            <c:rich>
              <a:bodyPr/>
              <a:lstStyle/>
              <a:p>
                <a:pPr>
                  <a:defRPr sz="1000" b="0" i="0" u="none" strike="noStrike" baseline="0">
                    <a:solidFill>
                      <a:srgbClr val="333333"/>
                    </a:solidFill>
                    <a:latin typeface="Calibri"/>
                    <a:ea typeface="Calibri"/>
                    <a:cs typeface="Calibri"/>
                  </a:defRPr>
                </a:pPr>
                <a:r>
                  <a:rPr lang="en-US"/>
                  <a:t>Freq. (in 2 min)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981327"/>
        <c:crosses val="autoZero"/>
        <c:crossBetween val="between"/>
      </c:valAx>
      <c:spPr>
        <a:noFill/>
        <a:ln w="25406">
          <a:noFill/>
        </a:ln>
      </c:spPr>
    </c:plotArea>
    <c:legend>
      <c:legendPos val="r"/>
      <c:layout>
        <c:manualLayout>
          <c:xMode val="edge"/>
          <c:yMode val="edge"/>
          <c:x val="0.76099961704075247"/>
          <c:y val="9.1707356412850632E-2"/>
          <c:w val="0.23900038295924753"/>
          <c:h val="0.1516863883634657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7"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FREQ. OF TRANSITION IN L/D TRANSITION BOX</a:t>
            </a:r>
            <a:endParaRPr lang="en-US"/>
          </a:p>
        </c:rich>
      </c:tx>
      <c:overlay val="0"/>
      <c:spPr>
        <a:noFill/>
        <a:ln w="25406">
          <a:noFill/>
        </a:ln>
      </c:spPr>
    </c:title>
    <c:autoTitleDeleted val="0"/>
    <c:plotArea>
      <c:layout>
        <c:manualLayout>
          <c:layoutTarget val="inner"/>
          <c:xMode val="edge"/>
          <c:yMode val="edge"/>
          <c:x val="0.13734492563429571"/>
          <c:y val="0.12860719874804383"/>
          <c:w val="0.73201137357830703"/>
          <c:h val="0.63538871021404064"/>
        </c:manualLayout>
      </c:layout>
      <c:barChart>
        <c:barDir val="col"/>
        <c:grouping val="clustered"/>
        <c:varyColors val="0"/>
        <c:ser>
          <c:idx val="0"/>
          <c:order val="0"/>
          <c:tx>
            <c:v>Control</c:v>
          </c:tx>
          <c:spPr>
            <a:solidFill>
              <a:srgbClr val="70AD47"/>
            </a:solidFill>
            <a:ln w="25406">
              <a:noFill/>
            </a:ln>
          </c:spPr>
          <c:invertIfNegative val="0"/>
          <c:errBars>
            <c:errBarType val="both"/>
            <c:errValType val="fixedVal"/>
            <c:noEndCap val="0"/>
            <c:val val="2.3079999999999998"/>
            <c:spPr>
              <a:noFill/>
              <a:ln w="9527" cap="flat" cmpd="sng" algn="ctr">
                <a:solidFill>
                  <a:schemeClr val="tx1">
                    <a:lumMod val="65000"/>
                    <a:lumOff val="35000"/>
                  </a:schemeClr>
                </a:solidFill>
                <a:round/>
              </a:ln>
              <a:effectLst/>
            </c:spPr>
          </c:errBars>
          <c:val>
            <c:numRef>
              <c:f>Sheet1!$A$1</c:f>
              <c:numCache>
                <c:formatCode>General</c:formatCode>
                <c:ptCount val="1"/>
                <c:pt idx="0">
                  <c:v>17.600000000000001</c:v>
                </c:pt>
              </c:numCache>
            </c:numRef>
          </c:val>
          <c:extLst>
            <c:ext xmlns:c16="http://schemas.microsoft.com/office/drawing/2014/chart" uri="{C3380CC4-5D6E-409C-BE32-E72D297353CC}">
              <c16:uniqueId val="{00000000-CEA3-4421-8536-41C5C8F4BC49}"/>
            </c:ext>
          </c:extLst>
        </c:ser>
        <c:ser>
          <c:idx val="1"/>
          <c:order val="1"/>
          <c:tx>
            <c:v>Low dose</c:v>
          </c:tx>
          <c:spPr>
            <a:solidFill>
              <a:srgbClr val="4472C4"/>
            </a:solidFill>
            <a:ln w="25406">
              <a:noFill/>
            </a:ln>
          </c:spPr>
          <c:invertIfNegative val="0"/>
          <c:errBars>
            <c:errBarType val="both"/>
            <c:errValType val="fixedVal"/>
            <c:noEndCap val="0"/>
            <c:val val="1.6"/>
            <c:spPr>
              <a:noFill/>
              <a:ln w="9527" cap="flat" cmpd="sng" algn="ctr">
                <a:solidFill>
                  <a:schemeClr val="tx1">
                    <a:lumMod val="65000"/>
                    <a:lumOff val="35000"/>
                  </a:schemeClr>
                </a:solidFill>
                <a:round/>
              </a:ln>
              <a:effectLst/>
            </c:spPr>
          </c:errBars>
          <c:val>
            <c:numRef>
              <c:f>Sheet1!$A$2</c:f>
              <c:numCache>
                <c:formatCode>General</c:formatCode>
                <c:ptCount val="1"/>
                <c:pt idx="0">
                  <c:v>21</c:v>
                </c:pt>
              </c:numCache>
            </c:numRef>
          </c:val>
          <c:extLst>
            <c:ext xmlns:c16="http://schemas.microsoft.com/office/drawing/2014/chart" uri="{C3380CC4-5D6E-409C-BE32-E72D297353CC}">
              <c16:uniqueId val="{00000001-CEA3-4421-8536-41C5C8F4BC49}"/>
            </c:ext>
          </c:extLst>
        </c:ser>
        <c:ser>
          <c:idx val="2"/>
          <c:order val="2"/>
          <c:tx>
            <c:v>High dose</c:v>
          </c:tx>
          <c:spPr>
            <a:solidFill>
              <a:srgbClr val="FFC000"/>
            </a:solidFill>
            <a:ln w="25406">
              <a:noFill/>
            </a:ln>
          </c:spPr>
          <c:invertIfNegative val="0"/>
          <c:errBars>
            <c:errBarType val="both"/>
            <c:errValType val="percentage"/>
            <c:noEndCap val="0"/>
            <c:val val="5"/>
            <c:spPr>
              <a:noFill/>
              <a:ln w="9527" cap="flat" cmpd="sng" algn="ctr">
                <a:solidFill>
                  <a:schemeClr val="tx1">
                    <a:lumMod val="65000"/>
                    <a:lumOff val="35000"/>
                  </a:schemeClr>
                </a:solidFill>
                <a:round/>
              </a:ln>
              <a:effectLst/>
            </c:spPr>
          </c:errBars>
          <c:val>
            <c:numRef>
              <c:f>Sheet1!$A$3</c:f>
              <c:numCache>
                <c:formatCode>General</c:formatCode>
                <c:ptCount val="1"/>
                <c:pt idx="0">
                  <c:v>2.6</c:v>
                </c:pt>
              </c:numCache>
            </c:numRef>
          </c:val>
          <c:extLst>
            <c:ext xmlns:c16="http://schemas.microsoft.com/office/drawing/2014/chart" uri="{C3380CC4-5D6E-409C-BE32-E72D297353CC}">
              <c16:uniqueId val="{00000002-CEA3-4421-8536-41C5C8F4BC49}"/>
            </c:ext>
          </c:extLst>
        </c:ser>
        <c:dLbls>
          <c:showLegendKey val="0"/>
          <c:showVal val="0"/>
          <c:showCatName val="0"/>
          <c:showSerName val="0"/>
          <c:showPercent val="0"/>
          <c:showBubbleSize val="0"/>
        </c:dLbls>
        <c:gapWidth val="219"/>
        <c:overlap val="-27"/>
        <c:axId val="982293792"/>
        <c:axId val="1"/>
      </c:barChart>
      <c:catAx>
        <c:axId val="982293792"/>
        <c:scaling>
          <c:orientation val="minMax"/>
        </c:scaling>
        <c:delete val="1"/>
        <c:axPos val="b"/>
        <c:title>
          <c:tx>
            <c:rich>
              <a:bodyPr/>
              <a:lstStyle/>
              <a:p>
                <a:pPr>
                  <a:defRPr sz="1000" b="1" i="0" u="none" strike="noStrike" baseline="0">
                    <a:solidFill>
                      <a:srgbClr val="000000"/>
                    </a:solidFill>
                    <a:latin typeface="Calibri"/>
                    <a:ea typeface="Calibri"/>
                    <a:cs typeface="Calibri"/>
                  </a:defRPr>
                </a:pPr>
                <a:r>
                  <a:rPr lang="en-US"/>
                  <a:t>CONTROL	LOW DOSE	HIGH DOSE</a:t>
                </a:r>
              </a:p>
            </c:rich>
          </c:tx>
          <c:overlay val="0"/>
        </c:title>
        <c:majorTickMark val="out"/>
        <c:minorTickMark val="none"/>
        <c:tickLblPos val="nextTo"/>
        <c:crossAx val="1"/>
        <c:crosses val="autoZero"/>
        <c:auto val="1"/>
        <c:lblAlgn val="ctr"/>
        <c:lblOffset val="100"/>
        <c:noMultiLvlLbl val="0"/>
      </c:catAx>
      <c:valAx>
        <c:axId val="1"/>
        <c:scaling>
          <c:orientation val="minMax"/>
        </c:scaling>
        <c:delete val="0"/>
        <c:axPos val="l"/>
        <c:majorGridlines>
          <c:spPr>
            <a:ln w="9527" cap="flat" cmpd="sng" algn="ctr">
              <a:solidFill>
                <a:schemeClr val="tx1">
                  <a:lumMod val="15000"/>
                  <a:lumOff val="85000"/>
                </a:schemeClr>
              </a:solidFill>
              <a:round/>
            </a:ln>
            <a:effectLst/>
          </c:spPr>
        </c:majorGridlines>
        <c:title>
          <c:tx>
            <c:rich>
              <a:bodyPr/>
              <a:lstStyle/>
              <a:p>
                <a:pPr>
                  <a:defRPr sz="1000" b="0" i="0" u="none" strike="noStrike" baseline="0">
                    <a:solidFill>
                      <a:srgbClr val="333333"/>
                    </a:solidFill>
                    <a:latin typeface="Calibri"/>
                    <a:ea typeface="Calibri"/>
                    <a:cs typeface="Calibri"/>
                  </a:defRPr>
                </a:pPr>
                <a:r>
                  <a:rPr lang="en-US"/>
                  <a:t>No. of transitions(5 min)</a:t>
                </a:r>
              </a:p>
            </c:rich>
          </c:tx>
          <c:overlay val="0"/>
          <c:spPr>
            <a:noFill/>
            <a:ln w="25406">
              <a:noFill/>
            </a:ln>
          </c:spPr>
        </c:title>
        <c:numFmt formatCode="General" sourceLinked="1"/>
        <c:majorTickMark val="none"/>
        <c:minorTickMark val="none"/>
        <c:tickLblPos val="nextTo"/>
        <c:spPr>
          <a:ln w="6351">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2293792"/>
        <c:crosses val="autoZero"/>
        <c:crossBetween val="between"/>
      </c:valAx>
      <c:spPr>
        <a:noFill/>
        <a:ln w="25406">
          <a:noFill/>
        </a:ln>
      </c:spPr>
    </c:plotArea>
    <c:legend>
      <c:legendPos val="r"/>
      <c:layout>
        <c:manualLayout>
          <c:xMode val="edge"/>
          <c:yMode val="edge"/>
          <c:x val="0.85759272140452403"/>
          <c:y val="0.1515382923503277"/>
          <c:w val="0.14240727859547597"/>
          <c:h val="0.15845188345870173"/>
        </c:manualLayout>
      </c:layout>
      <c:overlay val="0"/>
      <c:spPr>
        <a:noFill/>
        <a:ln w="25406">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7"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FREQ. OF LINE CROSSING IN L/D TRANSITION BOX</a:t>
            </a:r>
            <a:endParaRPr lang="en-US"/>
          </a:p>
        </c:rich>
      </c:tx>
      <c:overlay val="0"/>
      <c:spPr>
        <a:noFill/>
        <a:ln w="25392">
          <a:noFill/>
        </a:ln>
      </c:spPr>
    </c:title>
    <c:autoTitleDeleted val="0"/>
    <c:plotArea>
      <c:layout>
        <c:manualLayout>
          <c:layoutTarget val="inner"/>
          <c:xMode val="edge"/>
          <c:yMode val="edge"/>
          <c:x val="0.13734494475183032"/>
          <c:y val="0.12860725260283129"/>
          <c:w val="0.73201137357830703"/>
          <c:h val="0.63538871021404064"/>
        </c:manualLayout>
      </c:layout>
      <c:barChart>
        <c:barDir val="col"/>
        <c:grouping val="clustered"/>
        <c:varyColors val="0"/>
        <c:ser>
          <c:idx val="0"/>
          <c:order val="0"/>
          <c:tx>
            <c:v>Control</c:v>
          </c:tx>
          <c:spPr>
            <a:solidFill>
              <a:srgbClr val="70AD47"/>
            </a:solidFill>
            <a:ln w="25392">
              <a:noFill/>
            </a:ln>
          </c:spPr>
          <c:invertIfNegative val="0"/>
          <c:errBars>
            <c:errBarType val="both"/>
            <c:errValType val="fixedVal"/>
            <c:noEndCap val="0"/>
            <c:val val="2.8509999999999995"/>
            <c:spPr>
              <a:noFill/>
              <a:ln w="9522" cap="flat" cmpd="sng" algn="ctr">
                <a:solidFill>
                  <a:schemeClr val="tx1">
                    <a:lumMod val="65000"/>
                    <a:lumOff val="35000"/>
                  </a:schemeClr>
                </a:solidFill>
                <a:round/>
              </a:ln>
              <a:effectLst/>
            </c:spPr>
          </c:errBars>
          <c:val>
            <c:numRef>
              <c:f>Sheet1!$A$1</c:f>
              <c:numCache>
                <c:formatCode>General</c:formatCode>
                <c:ptCount val="1"/>
                <c:pt idx="0">
                  <c:v>36.6</c:v>
                </c:pt>
              </c:numCache>
            </c:numRef>
          </c:val>
          <c:extLst>
            <c:ext xmlns:c16="http://schemas.microsoft.com/office/drawing/2014/chart" uri="{C3380CC4-5D6E-409C-BE32-E72D297353CC}">
              <c16:uniqueId val="{00000000-552D-430A-A6C1-2C2BB4DC0E94}"/>
            </c:ext>
          </c:extLst>
        </c:ser>
        <c:ser>
          <c:idx val="1"/>
          <c:order val="1"/>
          <c:tx>
            <c:v>Low dose</c:v>
          </c:tx>
          <c:spPr>
            <a:solidFill>
              <a:srgbClr val="4472C4"/>
            </a:solidFill>
            <a:ln w="25392">
              <a:noFill/>
            </a:ln>
          </c:spPr>
          <c:invertIfNegative val="0"/>
          <c:errBars>
            <c:errBarType val="both"/>
            <c:errValType val="fixedVal"/>
            <c:noEndCap val="0"/>
            <c:val val="1.972"/>
            <c:spPr>
              <a:noFill/>
              <a:ln w="9522" cap="flat" cmpd="sng" algn="ctr">
                <a:solidFill>
                  <a:schemeClr val="tx1">
                    <a:lumMod val="65000"/>
                    <a:lumOff val="35000"/>
                  </a:schemeClr>
                </a:solidFill>
                <a:round/>
              </a:ln>
              <a:effectLst/>
            </c:spPr>
          </c:errBars>
          <c:val>
            <c:numRef>
              <c:f>Sheet1!$A$2</c:f>
              <c:numCache>
                <c:formatCode>General</c:formatCode>
                <c:ptCount val="1"/>
                <c:pt idx="0">
                  <c:v>26.6</c:v>
                </c:pt>
              </c:numCache>
            </c:numRef>
          </c:val>
          <c:extLst>
            <c:ext xmlns:c16="http://schemas.microsoft.com/office/drawing/2014/chart" uri="{C3380CC4-5D6E-409C-BE32-E72D297353CC}">
              <c16:uniqueId val="{00000001-552D-430A-A6C1-2C2BB4DC0E94}"/>
            </c:ext>
          </c:extLst>
        </c:ser>
        <c:ser>
          <c:idx val="2"/>
          <c:order val="2"/>
          <c:tx>
            <c:v>High dose</c:v>
          </c:tx>
          <c:spPr>
            <a:solidFill>
              <a:srgbClr val="FFC000"/>
            </a:solidFill>
            <a:ln w="25392">
              <a:noFill/>
            </a:ln>
          </c:spPr>
          <c:invertIfNegative val="0"/>
          <c:errBars>
            <c:errBarType val="both"/>
            <c:errValType val="fixedVal"/>
            <c:noEndCap val="0"/>
            <c:val val="2.0670000000000002"/>
            <c:spPr>
              <a:noFill/>
              <a:ln w="9522" cap="flat" cmpd="sng" algn="ctr">
                <a:solidFill>
                  <a:schemeClr val="tx1">
                    <a:lumMod val="65000"/>
                    <a:lumOff val="35000"/>
                  </a:schemeClr>
                </a:solidFill>
                <a:round/>
              </a:ln>
              <a:effectLst/>
            </c:spPr>
          </c:errBars>
          <c:val>
            <c:numRef>
              <c:f>Sheet1!$A$3</c:f>
              <c:numCache>
                <c:formatCode>General</c:formatCode>
                <c:ptCount val="1"/>
                <c:pt idx="0">
                  <c:v>27.2</c:v>
                </c:pt>
              </c:numCache>
            </c:numRef>
          </c:val>
          <c:extLst>
            <c:ext xmlns:c16="http://schemas.microsoft.com/office/drawing/2014/chart" uri="{C3380CC4-5D6E-409C-BE32-E72D297353CC}">
              <c16:uniqueId val="{00000002-552D-430A-A6C1-2C2BB4DC0E94}"/>
            </c:ext>
          </c:extLst>
        </c:ser>
        <c:dLbls>
          <c:showLegendKey val="0"/>
          <c:showVal val="0"/>
          <c:showCatName val="0"/>
          <c:showSerName val="0"/>
          <c:showPercent val="0"/>
          <c:showBubbleSize val="0"/>
        </c:dLbls>
        <c:gapWidth val="219"/>
        <c:overlap val="-27"/>
        <c:axId val="840934976"/>
        <c:axId val="1"/>
      </c:barChart>
      <c:catAx>
        <c:axId val="840934976"/>
        <c:scaling>
          <c:orientation val="minMax"/>
        </c:scaling>
        <c:delete val="1"/>
        <c:axPos val="b"/>
        <c:title>
          <c:tx>
            <c:rich>
              <a:bodyPr/>
              <a:lstStyle/>
              <a:p>
                <a:pPr>
                  <a:defRPr sz="1000" b="1" i="0" u="none" strike="noStrike" baseline="0">
                    <a:solidFill>
                      <a:srgbClr val="000000"/>
                    </a:solidFill>
                    <a:latin typeface="Calibri"/>
                    <a:ea typeface="Calibri"/>
                    <a:cs typeface="Calibri"/>
                  </a:defRPr>
                </a:pPr>
                <a:r>
                  <a:rPr lang="en-US"/>
                  <a:t>CONTROL	LOW DOSE	HIGH DOSE</a:t>
                </a:r>
              </a:p>
            </c:rich>
          </c:tx>
          <c:overlay val="0"/>
        </c:title>
        <c:majorTickMark val="out"/>
        <c:minorTickMark val="none"/>
        <c:tickLblPos val="nextTo"/>
        <c:crossAx val="1"/>
        <c:crosses val="autoZero"/>
        <c:auto val="1"/>
        <c:lblAlgn val="ctr"/>
        <c:lblOffset val="100"/>
        <c:noMultiLvlLbl val="0"/>
      </c:catAx>
      <c:valAx>
        <c:axId val="1"/>
        <c:scaling>
          <c:orientation val="minMax"/>
        </c:scaling>
        <c:delete val="0"/>
        <c:axPos val="l"/>
        <c:majorGridlines>
          <c:spPr>
            <a:ln w="9522" cap="flat" cmpd="sng" algn="ctr">
              <a:solidFill>
                <a:schemeClr val="tx1">
                  <a:lumMod val="15000"/>
                  <a:lumOff val="85000"/>
                </a:schemeClr>
              </a:solidFill>
              <a:round/>
            </a:ln>
            <a:effectLst/>
          </c:spPr>
        </c:majorGridlines>
        <c:title>
          <c:tx>
            <c:rich>
              <a:bodyPr/>
              <a:lstStyle/>
              <a:p>
                <a:pPr>
                  <a:defRPr sz="1000" b="0" i="0" u="none" strike="noStrike" baseline="0">
                    <a:solidFill>
                      <a:srgbClr val="333333"/>
                    </a:solidFill>
                    <a:latin typeface="Calibri"/>
                    <a:ea typeface="Calibri"/>
                    <a:cs typeface="Calibri"/>
                  </a:defRPr>
                </a:pPr>
                <a:r>
                  <a:rPr lang="en-US"/>
                  <a:t>No. of lines crossed (5 min)</a:t>
                </a:r>
              </a:p>
            </c:rich>
          </c:tx>
          <c:overlay val="0"/>
          <c:spPr>
            <a:noFill/>
            <a:ln w="25392">
              <a:noFill/>
            </a:ln>
          </c:spPr>
        </c:title>
        <c:numFmt formatCode="General" sourceLinked="1"/>
        <c:majorTickMark val="none"/>
        <c:minorTickMark val="none"/>
        <c:tickLblPos val="nextTo"/>
        <c:spPr>
          <a:ln w="6348">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0934976"/>
        <c:crosses val="autoZero"/>
        <c:crossBetween val="between"/>
      </c:valAx>
      <c:spPr>
        <a:noFill/>
        <a:ln w="25392">
          <a:noFill/>
        </a:ln>
      </c:spPr>
    </c:plotArea>
    <c:legend>
      <c:legendPos val="r"/>
      <c:layout>
        <c:manualLayout>
          <c:xMode val="edge"/>
          <c:yMode val="edge"/>
          <c:x val="0.85759274836704957"/>
          <c:y val="0.15153830440798424"/>
          <c:w val="0.14240725163295043"/>
          <c:h val="0.15845186752536985"/>
        </c:manualLayout>
      </c:layout>
      <c:overlay val="0"/>
      <c:spPr>
        <a:noFill/>
        <a:ln w="25392">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2"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050" baseline="0">
                <a:effectLst/>
              </a:rPr>
              <a:t>Light Chamber Duration in L/D Transition Box</a:t>
            </a:r>
            <a:endParaRPr lang="en-US" sz="1050">
              <a:effectLst/>
            </a:endParaRPr>
          </a:p>
        </c:rich>
      </c:tx>
      <c:layout>
        <c:manualLayout>
          <c:xMode val="edge"/>
          <c:yMode val="edge"/>
          <c:x val="0.24910963052695337"/>
          <c:y val="3.1062595712896778E-2"/>
        </c:manualLayout>
      </c:layout>
      <c:overlay val="0"/>
      <c:spPr>
        <a:noFill/>
        <a:ln>
          <a:noFill/>
        </a:ln>
        <a:effectLst/>
      </c:spPr>
    </c:title>
    <c:autoTitleDeleted val="0"/>
    <c:plotArea>
      <c:layout>
        <c:manualLayout>
          <c:layoutTarget val="inner"/>
          <c:xMode val="edge"/>
          <c:yMode val="edge"/>
          <c:x val="0.11726675731798586"/>
          <c:y val="0.12764614842714916"/>
          <c:w val="0.78634770051333946"/>
          <c:h val="0.69912819005090765"/>
        </c:manualLayout>
      </c:layout>
      <c:barChart>
        <c:barDir val="col"/>
        <c:grouping val="clustered"/>
        <c:varyColors val="0"/>
        <c:ser>
          <c:idx val="0"/>
          <c:order val="0"/>
          <c:tx>
            <c:v>CONTROL</c:v>
          </c:tx>
          <c:spPr>
            <a:solidFill>
              <a:schemeClr val="accent6"/>
            </a:solidFill>
            <a:ln>
              <a:noFill/>
            </a:ln>
            <a:effectLst/>
          </c:spPr>
          <c:invertIfNegative val="0"/>
          <c:errBars>
            <c:errBarType val="both"/>
            <c:errValType val="fixedVal"/>
            <c:noEndCap val="0"/>
            <c:val val="4.1469999999999994"/>
            <c:spPr>
              <a:noFill/>
              <a:ln w="9524" cap="flat" cmpd="sng" algn="ctr">
                <a:solidFill>
                  <a:schemeClr val="tx1">
                    <a:lumMod val="65000"/>
                    <a:lumOff val="35000"/>
                  </a:schemeClr>
                </a:solidFill>
                <a:round/>
              </a:ln>
              <a:effectLst/>
            </c:spPr>
          </c:errBars>
          <c:val>
            <c:numRef>
              <c:f>Sheet3!$A$1</c:f>
              <c:numCache>
                <c:formatCode>General</c:formatCode>
                <c:ptCount val="1"/>
                <c:pt idx="0">
                  <c:v>117</c:v>
                </c:pt>
              </c:numCache>
            </c:numRef>
          </c:val>
          <c:extLst>
            <c:ext xmlns:c16="http://schemas.microsoft.com/office/drawing/2014/chart" uri="{C3380CC4-5D6E-409C-BE32-E72D297353CC}">
              <c16:uniqueId val="{00000000-0F53-497D-BC8A-4CFAD4F9E3D6}"/>
            </c:ext>
          </c:extLst>
        </c:ser>
        <c:ser>
          <c:idx val="1"/>
          <c:order val="1"/>
          <c:tx>
            <c:v>LOW DOSE EETT</c:v>
          </c:tx>
          <c:spPr>
            <a:solidFill>
              <a:schemeClr val="accent5"/>
            </a:solidFill>
            <a:ln>
              <a:noFill/>
            </a:ln>
            <a:effectLst/>
          </c:spPr>
          <c:invertIfNegative val="0"/>
          <c:errBars>
            <c:errBarType val="both"/>
            <c:errValType val="fixedVal"/>
            <c:noEndCap val="0"/>
            <c:val val="3.9939999999999998"/>
            <c:spPr>
              <a:noFill/>
              <a:ln w="9524" cap="flat" cmpd="sng" algn="ctr">
                <a:solidFill>
                  <a:schemeClr val="tx1">
                    <a:lumMod val="65000"/>
                    <a:lumOff val="35000"/>
                  </a:schemeClr>
                </a:solidFill>
                <a:round/>
              </a:ln>
              <a:effectLst/>
            </c:spPr>
          </c:errBars>
          <c:val>
            <c:numRef>
              <c:f>Sheet3!$A$2</c:f>
              <c:numCache>
                <c:formatCode>General</c:formatCode>
                <c:ptCount val="1"/>
                <c:pt idx="0">
                  <c:v>154.80000000000001</c:v>
                </c:pt>
              </c:numCache>
            </c:numRef>
          </c:val>
          <c:extLst>
            <c:ext xmlns:c16="http://schemas.microsoft.com/office/drawing/2014/chart" uri="{C3380CC4-5D6E-409C-BE32-E72D297353CC}">
              <c16:uniqueId val="{00000001-0F53-497D-BC8A-4CFAD4F9E3D6}"/>
            </c:ext>
          </c:extLst>
        </c:ser>
        <c:ser>
          <c:idx val="2"/>
          <c:order val="2"/>
          <c:tx>
            <c:v>HIGH DOSE EETT</c:v>
          </c:tx>
          <c:spPr>
            <a:solidFill>
              <a:schemeClr val="accent4"/>
            </a:solidFill>
            <a:ln>
              <a:noFill/>
            </a:ln>
            <a:effectLst/>
          </c:spPr>
          <c:invertIfNegative val="0"/>
          <c:errBars>
            <c:errBarType val="both"/>
            <c:errValType val="fixedVal"/>
            <c:noEndCap val="0"/>
            <c:val val="1.073"/>
            <c:spPr>
              <a:noFill/>
              <a:ln w="9524" cap="flat" cmpd="sng" algn="ctr">
                <a:solidFill>
                  <a:schemeClr val="tx1">
                    <a:lumMod val="65000"/>
                    <a:lumOff val="35000"/>
                  </a:schemeClr>
                </a:solidFill>
                <a:round/>
              </a:ln>
              <a:effectLst/>
            </c:spPr>
          </c:errBars>
          <c:val>
            <c:numRef>
              <c:f>Sheet3!$A$3</c:f>
              <c:numCache>
                <c:formatCode>General</c:formatCode>
                <c:ptCount val="1"/>
                <c:pt idx="0">
                  <c:v>13.2</c:v>
                </c:pt>
              </c:numCache>
            </c:numRef>
          </c:val>
          <c:extLst>
            <c:ext xmlns:c16="http://schemas.microsoft.com/office/drawing/2014/chart" uri="{C3380CC4-5D6E-409C-BE32-E72D297353CC}">
              <c16:uniqueId val="{00000002-0F53-497D-BC8A-4CFAD4F9E3D6}"/>
            </c:ext>
          </c:extLst>
        </c:ser>
        <c:dLbls>
          <c:showLegendKey val="0"/>
          <c:showVal val="0"/>
          <c:showCatName val="0"/>
          <c:showSerName val="0"/>
          <c:showPercent val="0"/>
          <c:showBubbleSize val="0"/>
        </c:dLbls>
        <c:gapWidth val="219"/>
        <c:overlap val="-27"/>
        <c:axId val="1232090560"/>
        <c:axId val="1"/>
      </c:barChart>
      <c:catAx>
        <c:axId val="1232090560"/>
        <c:scaling>
          <c:orientation val="minMax"/>
        </c:scaling>
        <c:delete val="1"/>
        <c:axPos val="b"/>
        <c:title>
          <c:tx>
            <c:rich>
              <a:bodyPr/>
              <a:lstStyle/>
              <a:p>
                <a:pPr>
                  <a:defRPr sz="1000" b="0" i="0" u="none" strike="noStrike" baseline="0">
                    <a:solidFill>
                      <a:srgbClr val="333333"/>
                    </a:solidFill>
                    <a:latin typeface="Calibri"/>
                    <a:ea typeface="Calibri"/>
                    <a:cs typeface="Calibri"/>
                  </a:defRPr>
                </a:pPr>
                <a:r>
                  <a:rPr lang="en-US"/>
                  <a:t>CONTROL	LOW DOSE	HIGH DOSE</a:t>
                </a:r>
              </a:p>
            </c:rich>
          </c:tx>
          <c:layout>
            <c:manualLayout>
              <c:xMode val="edge"/>
              <c:yMode val="edge"/>
              <c:x val="0.25100269808931225"/>
              <c:y val="0.84484174772271114"/>
            </c:manualLayout>
          </c:layout>
          <c:overlay val="0"/>
          <c:spPr>
            <a:noFill/>
            <a:ln>
              <a:noFill/>
            </a:ln>
            <a:effectLst/>
          </c:spPr>
        </c:title>
        <c:majorTickMark val="out"/>
        <c:minorTickMark val="none"/>
        <c:tickLblPos val="nextTo"/>
        <c:crossAx val="1"/>
        <c:crosses val="autoZero"/>
        <c:auto val="1"/>
        <c:lblAlgn val="ctr"/>
        <c:lblOffset val="100"/>
        <c:noMultiLvlLbl val="0"/>
      </c:catAx>
      <c:valAx>
        <c:axId val="1"/>
        <c:scaling>
          <c:orientation val="minMax"/>
        </c:scaling>
        <c:delete val="0"/>
        <c:axPos val="l"/>
        <c:majorGridlines>
          <c:spPr>
            <a:ln w="9524" cap="flat" cmpd="sng" algn="ctr">
              <a:solidFill>
                <a:schemeClr val="tx1">
                  <a:lumMod val="15000"/>
                  <a:lumOff val="85000"/>
                </a:schemeClr>
              </a:solidFill>
              <a:round/>
            </a:ln>
            <a:effectLst/>
          </c:spPr>
        </c:majorGridlines>
        <c:title>
          <c:tx>
            <c:rich>
              <a:bodyPr/>
              <a:lstStyle/>
              <a:p>
                <a:pPr>
                  <a:defRPr sz="1000" b="0" i="0" u="none" strike="noStrike" baseline="0">
                    <a:solidFill>
                      <a:srgbClr val="333333"/>
                    </a:solidFill>
                    <a:latin typeface="Calibri"/>
                    <a:ea typeface="Calibri"/>
                    <a:cs typeface="Calibri"/>
                  </a:defRPr>
                </a:pPr>
                <a:r>
                  <a:rPr lang="en-US"/>
                  <a:t>Duration. (seconsa)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2090560"/>
        <c:crosses val="autoZero"/>
        <c:crossBetween val="between"/>
      </c:valAx>
      <c:spPr>
        <a:noFill/>
        <a:ln w="25398">
          <a:noFill/>
        </a:ln>
      </c:spPr>
    </c:plotArea>
    <c:legend>
      <c:legendPos val="r"/>
      <c:layout>
        <c:manualLayout>
          <c:xMode val="edge"/>
          <c:yMode val="edge"/>
          <c:x val="0.76099976139346226"/>
          <c:y val="9.170728857620937E-2"/>
          <c:w val="0.23900023860653774"/>
          <c:h val="0.15168650818488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DARK CHAMBER DURATION IN L/D TRANSITION BOX</a:t>
            </a:r>
            <a:endParaRPr lang="en-US"/>
          </a:p>
        </c:rich>
      </c:tx>
      <c:overlay val="0"/>
      <c:spPr>
        <a:noFill/>
        <a:ln w="25406">
          <a:noFill/>
        </a:ln>
      </c:spPr>
    </c:title>
    <c:autoTitleDeleted val="0"/>
    <c:plotArea>
      <c:layout>
        <c:manualLayout>
          <c:layoutTarget val="inner"/>
          <c:xMode val="edge"/>
          <c:yMode val="edge"/>
          <c:x val="0.13734492563429571"/>
          <c:y val="0.12860719874804383"/>
          <c:w val="0.73201137357830703"/>
          <c:h val="0.63538871021404064"/>
        </c:manualLayout>
      </c:layout>
      <c:barChart>
        <c:barDir val="col"/>
        <c:grouping val="clustered"/>
        <c:varyColors val="0"/>
        <c:ser>
          <c:idx val="0"/>
          <c:order val="0"/>
          <c:tx>
            <c:v>Control</c:v>
          </c:tx>
          <c:spPr>
            <a:solidFill>
              <a:srgbClr val="70AD47"/>
            </a:solidFill>
            <a:ln w="25406">
              <a:noFill/>
            </a:ln>
          </c:spPr>
          <c:invertIfNegative val="0"/>
          <c:errBars>
            <c:errBarType val="both"/>
            <c:errValType val="fixedVal"/>
            <c:noEndCap val="0"/>
            <c:val val="6.2290000000000001"/>
            <c:spPr>
              <a:noFill/>
              <a:ln w="9527" cap="flat" cmpd="sng" algn="ctr">
                <a:solidFill>
                  <a:schemeClr val="tx1">
                    <a:lumMod val="65000"/>
                    <a:lumOff val="35000"/>
                  </a:schemeClr>
                </a:solidFill>
                <a:round/>
              </a:ln>
              <a:effectLst/>
            </c:spPr>
          </c:errBars>
          <c:val>
            <c:numRef>
              <c:f>Sheet1!$A$1</c:f>
              <c:numCache>
                <c:formatCode>General</c:formatCode>
                <c:ptCount val="1"/>
                <c:pt idx="0">
                  <c:v>210</c:v>
                </c:pt>
              </c:numCache>
            </c:numRef>
          </c:val>
          <c:extLst>
            <c:ext xmlns:c16="http://schemas.microsoft.com/office/drawing/2014/chart" uri="{C3380CC4-5D6E-409C-BE32-E72D297353CC}">
              <c16:uniqueId val="{00000000-2A7A-432F-9827-B6049D70A296}"/>
            </c:ext>
          </c:extLst>
        </c:ser>
        <c:ser>
          <c:idx val="1"/>
          <c:order val="1"/>
          <c:tx>
            <c:v>Low dose</c:v>
          </c:tx>
          <c:spPr>
            <a:solidFill>
              <a:srgbClr val="4472C4"/>
            </a:solidFill>
            <a:ln w="25406">
              <a:noFill/>
            </a:ln>
          </c:spPr>
          <c:invertIfNegative val="0"/>
          <c:errBars>
            <c:errBarType val="both"/>
            <c:errValType val="fixedVal"/>
            <c:noEndCap val="0"/>
            <c:val val="6.53"/>
            <c:spPr>
              <a:noFill/>
              <a:ln w="9527" cap="flat" cmpd="sng" algn="ctr">
                <a:solidFill>
                  <a:schemeClr val="tx1">
                    <a:lumMod val="65000"/>
                    <a:lumOff val="35000"/>
                  </a:schemeClr>
                </a:solidFill>
                <a:round/>
              </a:ln>
              <a:effectLst/>
            </c:spPr>
          </c:errBars>
          <c:val>
            <c:numRef>
              <c:f>Sheet1!$A$2</c:f>
              <c:numCache>
                <c:formatCode>General</c:formatCode>
                <c:ptCount val="1"/>
                <c:pt idx="0">
                  <c:v>173.8</c:v>
                </c:pt>
              </c:numCache>
            </c:numRef>
          </c:val>
          <c:extLst>
            <c:ext xmlns:c16="http://schemas.microsoft.com/office/drawing/2014/chart" uri="{C3380CC4-5D6E-409C-BE32-E72D297353CC}">
              <c16:uniqueId val="{00000001-2A7A-432F-9827-B6049D70A296}"/>
            </c:ext>
          </c:extLst>
        </c:ser>
        <c:ser>
          <c:idx val="2"/>
          <c:order val="2"/>
          <c:tx>
            <c:v>High dose</c:v>
          </c:tx>
          <c:spPr>
            <a:solidFill>
              <a:srgbClr val="FFC000"/>
            </a:solidFill>
            <a:ln w="25406">
              <a:noFill/>
            </a:ln>
          </c:spPr>
          <c:invertIfNegative val="0"/>
          <c:errBars>
            <c:errBarType val="both"/>
            <c:errValType val="fixedVal"/>
            <c:noEndCap val="0"/>
            <c:val val="3.5209999999999999"/>
            <c:spPr>
              <a:noFill/>
              <a:ln w="9527" cap="flat" cmpd="sng" algn="ctr">
                <a:solidFill>
                  <a:schemeClr val="tx1">
                    <a:lumMod val="65000"/>
                    <a:lumOff val="35000"/>
                  </a:schemeClr>
                </a:solidFill>
                <a:round/>
              </a:ln>
              <a:effectLst/>
            </c:spPr>
          </c:errBars>
          <c:val>
            <c:numRef>
              <c:f>Sheet1!$A$3</c:f>
              <c:numCache>
                <c:formatCode>General</c:formatCode>
                <c:ptCount val="1"/>
                <c:pt idx="0">
                  <c:v>285</c:v>
                </c:pt>
              </c:numCache>
            </c:numRef>
          </c:val>
          <c:extLst>
            <c:ext xmlns:c16="http://schemas.microsoft.com/office/drawing/2014/chart" uri="{C3380CC4-5D6E-409C-BE32-E72D297353CC}">
              <c16:uniqueId val="{00000002-2A7A-432F-9827-B6049D70A296}"/>
            </c:ext>
          </c:extLst>
        </c:ser>
        <c:dLbls>
          <c:showLegendKey val="0"/>
          <c:showVal val="0"/>
          <c:showCatName val="0"/>
          <c:showSerName val="0"/>
          <c:showPercent val="0"/>
          <c:showBubbleSize val="0"/>
        </c:dLbls>
        <c:gapWidth val="219"/>
        <c:overlap val="-27"/>
        <c:axId val="512600895"/>
        <c:axId val="1"/>
      </c:barChart>
      <c:catAx>
        <c:axId val="512600895"/>
        <c:scaling>
          <c:orientation val="minMax"/>
        </c:scaling>
        <c:delete val="1"/>
        <c:axPos val="b"/>
        <c:title>
          <c:tx>
            <c:rich>
              <a:bodyPr/>
              <a:lstStyle/>
              <a:p>
                <a:pPr>
                  <a:defRPr sz="1000" b="1" i="0" u="none" strike="noStrike" baseline="0">
                    <a:solidFill>
                      <a:srgbClr val="000000"/>
                    </a:solidFill>
                    <a:latin typeface="Calibri"/>
                    <a:ea typeface="Calibri"/>
                    <a:cs typeface="Calibri"/>
                  </a:defRPr>
                </a:pPr>
                <a:r>
                  <a:rPr lang="en-US"/>
                  <a:t>CONTROL	LOW DOSE	HIGH DOSE</a:t>
                </a:r>
              </a:p>
            </c:rich>
          </c:tx>
          <c:overlay val="0"/>
        </c:title>
        <c:majorTickMark val="out"/>
        <c:minorTickMark val="none"/>
        <c:tickLblPos val="nextTo"/>
        <c:crossAx val="1"/>
        <c:crosses val="autoZero"/>
        <c:auto val="1"/>
        <c:lblAlgn val="ctr"/>
        <c:lblOffset val="100"/>
        <c:noMultiLvlLbl val="0"/>
      </c:catAx>
      <c:valAx>
        <c:axId val="1"/>
        <c:scaling>
          <c:orientation val="minMax"/>
        </c:scaling>
        <c:delete val="0"/>
        <c:axPos val="l"/>
        <c:majorGridlines>
          <c:spPr>
            <a:ln w="9527" cap="flat" cmpd="sng" algn="ctr">
              <a:solidFill>
                <a:schemeClr val="tx1">
                  <a:lumMod val="15000"/>
                  <a:lumOff val="85000"/>
                </a:schemeClr>
              </a:solidFill>
              <a:round/>
            </a:ln>
            <a:effectLst/>
          </c:spPr>
        </c:majorGridlines>
        <c:title>
          <c:tx>
            <c:rich>
              <a:bodyPr/>
              <a:lstStyle/>
              <a:p>
                <a:pPr>
                  <a:defRPr sz="1000" b="0" i="0" u="none" strike="noStrike" baseline="0">
                    <a:solidFill>
                      <a:srgbClr val="333333"/>
                    </a:solidFill>
                    <a:latin typeface="Calibri"/>
                    <a:ea typeface="Calibri"/>
                    <a:cs typeface="Calibri"/>
                  </a:defRPr>
                </a:pPr>
                <a:r>
                  <a:rPr lang="en-US"/>
                  <a:t>Duration (seconds)</a:t>
                </a:r>
              </a:p>
            </c:rich>
          </c:tx>
          <c:overlay val="0"/>
          <c:spPr>
            <a:noFill/>
            <a:ln w="25406">
              <a:noFill/>
            </a:ln>
          </c:spPr>
        </c:title>
        <c:numFmt formatCode="General" sourceLinked="1"/>
        <c:majorTickMark val="none"/>
        <c:minorTickMark val="none"/>
        <c:tickLblPos val="nextTo"/>
        <c:spPr>
          <a:ln w="6351">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2600895"/>
        <c:crosses val="autoZero"/>
        <c:crossBetween val="between"/>
      </c:valAx>
      <c:spPr>
        <a:noFill/>
        <a:ln w="25406">
          <a:noFill/>
        </a:ln>
      </c:spPr>
    </c:plotArea>
    <c:legend>
      <c:legendPos val="r"/>
      <c:layout>
        <c:manualLayout>
          <c:xMode val="edge"/>
          <c:yMode val="edge"/>
          <c:x val="0.85759272140452403"/>
          <c:y val="0.15153835770528684"/>
          <c:w val="0.14240727859547597"/>
          <c:h val="0.15845174353205849"/>
        </c:manualLayout>
      </c:layout>
      <c:overlay val="0"/>
      <c:spPr>
        <a:noFill/>
        <a:ln w="25406">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7"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SAP IN L/D TRANSITION BOX</a:t>
            </a:r>
            <a:endParaRPr lang="en-US"/>
          </a:p>
        </c:rich>
      </c:tx>
      <c:overlay val="0"/>
      <c:spPr>
        <a:noFill/>
        <a:ln w="25406">
          <a:noFill/>
        </a:ln>
      </c:spPr>
    </c:title>
    <c:autoTitleDeleted val="0"/>
    <c:plotArea>
      <c:layout>
        <c:manualLayout>
          <c:layoutTarget val="inner"/>
          <c:xMode val="edge"/>
          <c:yMode val="edge"/>
          <c:x val="0.13734492563429571"/>
          <c:y val="0.12860719874804383"/>
          <c:w val="0.73201137357830703"/>
          <c:h val="0.63538871021404064"/>
        </c:manualLayout>
      </c:layout>
      <c:barChart>
        <c:barDir val="col"/>
        <c:grouping val="clustered"/>
        <c:varyColors val="0"/>
        <c:ser>
          <c:idx val="0"/>
          <c:order val="0"/>
          <c:tx>
            <c:v>Control</c:v>
          </c:tx>
          <c:spPr>
            <a:solidFill>
              <a:srgbClr val="70AD47"/>
            </a:solidFill>
            <a:ln w="25406">
              <a:noFill/>
            </a:ln>
          </c:spPr>
          <c:invertIfNegative val="0"/>
          <c:errBars>
            <c:errBarType val="both"/>
            <c:errValType val="fixedVal"/>
            <c:noEndCap val="0"/>
            <c:val val="2.8519999999999994"/>
            <c:spPr>
              <a:noFill/>
              <a:ln w="9527" cap="flat" cmpd="sng" algn="ctr">
                <a:solidFill>
                  <a:schemeClr val="tx1">
                    <a:lumMod val="65000"/>
                    <a:lumOff val="35000"/>
                  </a:schemeClr>
                </a:solidFill>
                <a:round/>
              </a:ln>
              <a:effectLst/>
            </c:spPr>
          </c:errBars>
          <c:val>
            <c:numRef>
              <c:f>Sheet1!$A$1</c:f>
              <c:numCache>
                <c:formatCode>General</c:formatCode>
                <c:ptCount val="1"/>
                <c:pt idx="0">
                  <c:v>36.6</c:v>
                </c:pt>
              </c:numCache>
            </c:numRef>
          </c:val>
          <c:extLst>
            <c:ext xmlns:c16="http://schemas.microsoft.com/office/drawing/2014/chart" uri="{C3380CC4-5D6E-409C-BE32-E72D297353CC}">
              <c16:uniqueId val="{00000000-B80F-4E01-BD52-6B4528F9E9B8}"/>
            </c:ext>
          </c:extLst>
        </c:ser>
        <c:ser>
          <c:idx val="1"/>
          <c:order val="1"/>
          <c:tx>
            <c:v>Low dose</c:v>
          </c:tx>
          <c:spPr>
            <a:solidFill>
              <a:srgbClr val="4472C4"/>
            </a:solidFill>
            <a:ln w="25406">
              <a:noFill/>
            </a:ln>
          </c:spPr>
          <c:invertIfNegative val="0"/>
          <c:errBars>
            <c:errBarType val="both"/>
            <c:errValType val="fixedVal"/>
            <c:noEndCap val="0"/>
            <c:val val="1.972"/>
            <c:spPr>
              <a:noFill/>
              <a:ln w="9527" cap="flat" cmpd="sng" algn="ctr">
                <a:solidFill>
                  <a:schemeClr val="tx1">
                    <a:lumMod val="65000"/>
                    <a:lumOff val="35000"/>
                  </a:schemeClr>
                </a:solidFill>
                <a:round/>
              </a:ln>
              <a:effectLst/>
            </c:spPr>
          </c:errBars>
          <c:val>
            <c:numRef>
              <c:f>Sheet1!$A$2</c:f>
              <c:numCache>
                <c:formatCode>General</c:formatCode>
                <c:ptCount val="1"/>
                <c:pt idx="0">
                  <c:v>36.4</c:v>
                </c:pt>
              </c:numCache>
            </c:numRef>
          </c:val>
          <c:extLst>
            <c:ext xmlns:c16="http://schemas.microsoft.com/office/drawing/2014/chart" uri="{C3380CC4-5D6E-409C-BE32-E72D297353CC}">
              <c16:uniqueId val="{00000001-B80F-4E01-BD52-6B4528F9E9B8}"/>
            </c:ext>
          </c:extLst>
        </c:ser>
        <c:ser>
          <c:idx val="2"/>
          <c:order val="2"/>
          <c:tx>
            <c:v>High dose</c:v>
          </c:tx>
          <c:spPr>
            <a:solidFill>
              <a:srgbClr val="FFC000"/>
            </a:solidFill>
            <a:ln w="25406">
              <a:noFill/>
            </a:ln>
          </c:spPr>
          <c:invertIfNegative val="0"/>
          <c:errBars>
            <c:errBarType val="both"/>
            <c:errValType val="fixedVal"/>
            <c:noEndCap val="0"/>
            <c:val val="2.6440000000000001"/>
            <c:spPr>
              <a:noFill/>
              <a:ln w="9527" cap="flat" cmpd="sng" algn="ctr">
                <a:solidFill>
                  <a:schemeClr val="tx1">
                    <a:lumMod val="65000"/>
                    <a:lumOff val="35000"/>
                  </a:schemeClr>
                </a:solidFill>
                <a:round/>
              </a:ln>
              <a:effectLst/>
            </c:spPr>
          </c:errBars>
          <c:val>
            <c:numRef>
              <c:f>Sheet1!$A$3</c:f>
              <c:numCache>
                <c:formatCode>General</c:formatCode>
                <c:ptCount val="1"/>
                <c:pt idx="0">
                  <c:v>57.2</c:v>
                </c:pt>
              </c:numCache>
            </c:numRef>
          </c:val>
          <c:extLst>
            <c:ext xmlns:c16="http://schemas.microsoft.com/office/drawing/2014/chart" uri="{C3380CC4-5D6E-409C-BE32-E72D297353CC}">
              <c16:uniqueId val="{00000002-B80F-4E01-BD52-6B4528F9E9B8}"/>
            </c:ext>
          </c:extLst>
        </c:ser>
        <c:dLbls>
          <c:showLegendKey val="0"/>
          <c:showVal val="0"/>
          <c:showCatName val="0"/>
          <c:showSerName val="0"/>
          <c:showPercent val="0"/>
          <c:showBubbleSize val="0"/>
        </c:dLbls>
        <c:gapWidth val="219"/>
        <c:overlap val="-27"/>
        <c:axId val="179648192"/>
        <c:axId val="1"/>
      </c:barChart>
      <c:catAx>
        <c:axId val="179648192"/>
        <c:scaling>
          <c:orientation val="minMax"/>
        </c:scaling>
        <c:delete val="1"/>
        <c:axPos val="b"/>
        <c:title>
          <c:tx>
            <c:rich>
              <a:bodyPr/>
              <a:lstStyle/>
              <a:p>
                <a:pPr>
                  <a:defRPr sz="1000" b="1" i="0" u="none" strike="noStrike" baseline="0">
                    <a:solidFill>
                      <a:srgbClr val="000000"/>
                    </a:solidFill>
                    <a:latin typeface="Calibri"/>
                    <a:ea typeface="Calibri"/>
                    <a:cs typeface="Calibri"/>
                  </a:defRPr>
                </a:pPr>
                <a:r>
                  <a:rPr lang="en-US"/>
                  <a:t>CONTROL	LOW DOSE	HIGH DOSE</a:t>
                </a:r>
              </a:p>
            </c:rich>
          </c:tx>
          <c:overlay val="0"/>
        </c:title>
        <c:majorTickMark val="out"/>
        <c:minorTickMark val="none"/>
        <c:tickLblPos val="nextTo"/>
        <c:crossAx val="1"/>
        <c:crosses val="autoZero"/>
        <c:auto val="1"/>
        <c:lblAlgn val="ctr"/>
        <c:lblOffset val="100"/>
        <c:noMultiLvlLbl val="0"/>
      </c:catAx>
      <c:valAx>
        <c:axId val="1"/>
        <c:scaling>
          <c:orientation val="minMax"/>
        </c:scaling>
        <c:delete val="0"/>
        <c:axPos val="l"/>
        <c:majorGridlines>
          <c:spPr>
            <a:ln w="9527" cap="flat" cmpd="sng" algn="ctr">
              <a:solidFill>
                <a:schemeClr val="tx1">
                  <a:lumMod val="15000"/>
                  <a:lumOff val="85000"/>
                </a:schemeClr>
              </a:solidFill>
              <a:round/>
            </a:ln>
            <a:effectLst/>
          </c:spPr>
        </c:majorGridlines>
        <c:title>
          <c:tx>
            <c:rich>
              <a:bodyPr/>
              <a:lstStyle/>
              <a:p>
                <a:pPr>
                  <a:defRPr sz="1000" b="0" i="0" u="none" strike="noStrike" baseline="0">
                    <a:solidFill>
                      <a:srgbClr val="333333"/>
                    </a:solidFill>
                    <a:latin typeface="Calibri"/>
                    <a:ea typeface="Calibri"/>
                    <a:cs typeface="Calibri"/>
                  </a:defRPr>
                </a:pPr>
                <a:r>
                  <a:rPr lang="en-US"/>
                  <a:t>No. of SAP (5 min)</a:t>
                </a:r>
              </a:p>
            </c:rich>
          </c:tx>
          <c:overlay val="0"/>
          <c:spPr>
            <a:noFill/>
            <a:ln w="25406">
              <a:noFill/>
            </a:ln>
          </c:spPr>
        </c:title>
        <c:numFmt formatCode="General" sourceLinked="1"/>
        <c:majorTickMark val="none"/>
        <c:minorTickMark val="none"/>
        <c:tickLblPos val="nextTo"/>
        <c:spPr>
          <a:ln w="6352">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648192"/>
        <c:crosses val="autoZero"/>
        <c:crossBetween val="between"/>
      </c:valAx>
      <c:spPr>
        <a:noFill/>
        <a:ln w="25406">
          <a:noFill/>
        </a:ln>
      </c:spPr>
    </c:plotArea>
    <c:legend>
      <c:legendPos val="r"/>
      <c:layout>
        <c:manualLayout>
          <c:xMode val="edge"/>
          <c:yMode val="edge"/>
          <c:x val="0.85759272140452403"/>
          <c:y val="0.15153827581641316"/>
          <c:w val="0.14240727859547597"/>
          <c:h val="0.15845183298675203"/>
        </c:manualLayout>
      </c:layout>
      <c:overlay val="0"/>
      <c:spPr>
        <a:noFill/>
        <a:ln w="25406">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7"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0.09839</cdr:x>
      <cdr:y>0.88541</cdr:y>
    </cdr:from>
    <cdr:to>
      <cdr:x>0.90361</cdr:x>
      <cdr:y>0.9979</cdr:y>
    </cdr:to>
    <cdr:sp macro="" textlink="">
      <cdr:nvSpPr>
        <cdr:cNvPr id="2" name="TextBox 1"/>
        <cdr:cNvSpPr txBox="1"/>
      </cdr:nvSpPr>
      <cdr:spPr>
        <a:xfrm xmlns:a="http://schemas.openxmlformats.org/drawingml/2006/main">
          <a:off x="466708" y="4029077"/>
          <a:ext cx="3819521" cy="4953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eaLnBrk="1" fontAlgn="auto" latinLnBrk="0" hangingPunct="1"/>
          <a:r>
            <a:rPr lang="en-US" sz="1100" baseline="0">
              <a:effectLst/>
              <a:latin typeface="+mn-lt"/>
              <a:ea typeface="+mn-ea"/>
              <a:cs typeface="+mn-cs"/>
            </a:rPr>
            <a:t>*** ... significant at p&lt;0.001 vs control and low dose</a:t>
          </a:r>
        </a:p>
        <a:p xmlns:a="http://schemas.openxmlformats.org/drawingml/2006/main">
          <a:pPr algn="ctr" eaLnBrk="1" fontAlgn="auto" latinLnBrk="0" hangingPunct="1"/>
          <a:r>
            <a:rPr lang="en-US" sz="1100" baseline="0">
              <a:effectLst/>
              <a:latin typeface="+mn-lt"/>
              <a:ea typeface="+mn-ea"/>
              <a:cs typeface="+mn-cs"/>
            </a:rPr>
            <a:t>NS... not significant vs control</a:t>
          </a:r>
        </a:p>
      </cdr:txBody>
    </cdr:sp>
  </cdr:relSizeAnchor>
  <cdr:relSizeAnchor xmlns:cdr="http://schemas.openxmlformats.org/drawingml/2006/chartDrawing">
    <cdr:from>
      <cdr:x>0.46586</cdr:x>
      <cdr:y>0.10133</cdr:y>
    </cdr:from>
    <cdr:to>
      <cdr:x>0.55221</cdr:x>
      <cdr:y>0.16076</cdr:y>
    </cdr:to>
    <cdr:sp macro="" textlink="">
      <cdr:nvSpPr>
        <cdr:cNvPr id="5" name="TextBox 4"/>
        <cdr:cNvSpPr txBox="1"/>
      </cdr:nvSpPr>
      <cdr:spPr>
        <a:xfrm xmlns:a="http://schemas.openxmlformats.org/drawingml/2006/main">
          <a:off x="2209799" y="436773"/>
          <a:ext cx="409597" cy="2649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a:t>NS</a:t>
          </a:r>
        </a:p>
      </cdr:txBody>
    </cdr:sp>
  </cdr:relSizeAnchor>
  <cdr:relSizeAnchor xmlns:cdr="http://schemas.openxmlformats.org/drawingml/2006/chartDrawing">
    <cdr:from>
      <cdr:x>0.64056</cdr:x>
      <cdr:y>0.5144</cdr:y>
    </cdr:from>
    <cdr:to>
      <cdr:x>0.72691</cdr:x>
      <cdr:y>0.57283</cdr:y>
    </cdr:to>
    <cdr:sp macro="" textlink="">
      <cdr:nvSpPr>
        <cdr:cNvPr id="6" name="TextBox 5"/>
        <cdr:cNvSpPr txBox="1"/>
      </cdr:nvSpPr>
      <cdr:spPr>
        <a:xfrm xmlns:a="http://schemas.openxmlformats.org/drawingml/2006/main">
          <a:off x="3038474" y="2332248"/>
          <a:ext cx="409597" cy="2649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a:t>***</a:t>
          </a:r>
        </a:p>
      </cdr:txBody>
    </cdr:sp>
  </cdr:relSizeAnchor>
</c:userShapes>
</file>

<file path=word/drawings/drawing2.xml><?xml version="1.0" encoding="utf-8"?>
<c:userShapes xmlns:c="http://schemas.openxmlformats.org/drawingml/2006/chart">
  <cdr:relSizeAnchor xmlns:cdr="http://schemas.openxmlformats.org/drawingml/2006/chartDrawing">
    <cdr:from>
      <cdr:x>0.09839</cdr:x>
      <cdr:y>0.83003</cdr:y>
    </cdr:from>
    <cdr:to>
      <cdr:x>0.90361</cdr:x>
      <cdr:y>0.9979</cdr:y>
    </cdr:to>
    <cdr:sp macro="" textlink="">
      <cdr:nvSpPr>
        <cdr:cNvPr id="2" name="TextBox 1"/>
        <cdr:cNvSpPr txBox="1"/>
      </cdr:nvSpPr>
      <cdr:spPr>
        <a:xfrm xmlns:a="http://schemas.openxmlformats.org/drawingml/2006/main">
          <a:off x="466708" y="3781426"/>
          <a:ext cx="3819521" cy="7429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eaLnBrk="1" fontAlgn="auto" latinLnBrk="0" hangingPunct="1"/>
          <a:r>
            <a:rPr lang="en-US" sz="1100" baseline="0">
              <a:effectLst/>
              <a:latin typeface="+mn-lt"/>
              <a:ea typeface="+mn-ea"/>
              <a:cs typeface="+mn-cs"/>
            </a:rPr>
            <a:t>*** ... significant at p&lt;0.001 vs control and low dose</a:t>
          </a:r>
        </a:p>
        <a:p xmlns:a="http://schemas.openxmlformats.org/drawingml/2006/main">
          <a:pPr algn="ctr" eaLnBrk="1" fontAlgn="auto" latinLnBrk="0" hangingPunct="1"/>
          <a:r>
            <a:rPr lang="en-US" sz="1100" baseline="0">
              <a:effectLst/>
              <a:latin typeface="+mn-lt"/>
              <a:ea typeface="+mn-ea"/>
              <a:cs typeface="+mn-cs"/>
            </a:rPr>
            <a:t>NS... not significant vs control</a:t>
          </a:r>
        </a:p>
        <a:p xmlns:a="http://schemas.openxmlformats.org/drawingml/2006/main">
          <a:pPr algn="ctr" eaLnBrk="1" fontAlgn="auto" latinLnBrk="0" hangingPunct="1"/>
          <a:r>
            <a:rPr lang="en-US" sz="1100" baseline="0">
              <a:effectLst/>
              <a:latin typeface="+mn-lt"/>
              <a:ea typeface="+mn-ea"/>
              <a:cs typeface="+mn-cs"/>
            </a:rPr>
            <a:t>a.... significant at p&lt;0.001 vs low dose</a:t>
          </a:r>
        </a:p>
      </cdr:txBody>
    </cdr:sp>
  </cdr:relSizeAnchor>
  <cdr:relSizeAnchor xmlns:cdr="http://schemas.openxmlformats.org/drawingml/2006/chartDrawing">
    <cdr:from>
      <cdr:x>0.64056</cdr:x>
      <cdr:y>0.23159</cdr:y>
    </cdr:from>
    <cdr:to>
      <cdr:x>0.72691</cdr:x>
      <cdr:y>0.28902</cdr:y>
    </cdr:to>
    <cdr:sp macro="" textlink="">
      <cdr:nvSpPr>
        <cdr:cNvPr id="5" name="TextBox 4"/>
        <cdr:cNvSpPr txBox="1"/>
      </cdr:nvSpPr>
      <cdr:spPr>
        <a:xfrm xmlns:a="http://schemas.openxmlformats.org/drawingml/2006/main">
          <a:off x="3038474" y="1027323"/>
          <a:ext cx="409597" cy="2649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a:t>NS</a:t>
          </a:r>
        </a:p>
      </cdr:txBody>
    </cdr:sp>
  </cdr:relSizeAnchor>
  <cdr:relSizeAnchor xmlns:cdr="http://schemas.openxmlformats.org/drawingml/2006/chartDrawing">
    <cdr:from>
      <cdr:x>0.46988</cdr:x>
      <cdr:y>0.54677</cdr:y>
    </cdr:from>
    <cdr:to>
      <cdr:x>0.55623</cdr:x>
      <cdr:y>0.6042</cdr:y>
    </cdr:to>
    <cdr:sp macro="" textlink="">
      <cdr:nvSpPr>
        <cdr:cNvPr id="6" name="TextBox 5"/>
        <cdr:cNvSpPr txBox="1"/>
      </cdr:nvSpPr>
      <cdr:spPr>
        <a:xfrm xmlns:a="http://schemas.openxmlformats.org/drawingml/2006/main">
          <a:off x="2228849" y="2484648"/>
          <a:ext cx="409597" cy="2649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a:t>***</a:t>
          </a:r>
        </a:p>
      </cdr:txBody>
    </cdr:sp>
  </cdr:relSizeAnchor>
  <cdr:relSizeAnchor xmlns:cdr="http://schemas.openxmlformats.org/drawingml/2006/chartDrawing">
    <cdr:from>
      <cdr:x>0.64056</cdr:x>
      <cdr:y>0.18217</cdr:y>
    </cdr:from>
    <cdr:to>
      <cdr:x>0.72691</cdr:x>
      <cdr:y>0.2396</cdr:y>
    </cdr:to>
    <cdr:sp macro="" textlink="">
      <cdr:nvSpPr>
        <cdr:cNvPr id="7" name="TextBox 6"/>
        <cdr:cNvSpPr txBox="1"/>
      </cdr:nvSpPr>
      <cdr:spPr>
        <a:xfrm xmlns:a="http://schemas.openxmlformats.org/drawingml/2006/main">
          <a:off x="3038474" y="798723"/>
          <a:ext cx="409597" cy="2649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a:t>a</a:t>
          </a:r>
        </a:p>
      </cdr:txBody>
    </cdr:sp>
  </cdr:relSizeAnchor>
</c:userShapes>
</file>

<file path=word/drawings/drawing3.xml><?xml version="1.0" encoding="utf-8"?>
<c:userShapes xmlns:c="http://schemas.openxmlformats.org/drawingml/2006/chart">
  <cdr:relSizeAnchor xmlns:cdr="http://schemas.openxmlformats.org/drawingml/2006/chartDrawing">
    <cdr:from>
      <cdr:x>0.09839</cdr:x>
      <cdr:y>0.8838</cdr:y>
    </cdr:from>
    <cdr:to>
      <cdr:x>0.90361</cdr:x>
      <cdr:y>0.9979</cdr:y>
    </cdr:to>
    <cdr:sp macro="" textlink="">
      <cdr:nvSpPr>
        <cdr:cNvPr id="2" name="TextBox 1"/>
        <cdr:cNvSpPr txBox="1"/>
      </cdr:nvSpPr>
      <cdr:spPr>
        <a:xfrm xmlns:a="http://schemas.openxmlformats.org/drawingml/2006/main">
          <a:off x="466708" y="4019551"/>
          <a:ext cx="3819521" cy="50483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eaLnBrk="1" fontAlgn="auto" latinLnBrk="0" hangingPunct="1"/>
          <a:r>
            <a:rPr lang="en-US" sz="1100" baseline="0">
              <a:effectLst/>
              <a:latin typeface="+mn-lt"/>
              <a:ea typeface="+mn-ea"/>
              <a:cs typeface="+mn-cs"/>
            </a:rPr>
            <a:t>* ... significant at p&lt;0.05 vs control and low dose</a:t>
          </a:r>
        </a:p>
        <a:p xmlns:a="http://schemas.openxmlformats.org/drawingml/2006/main">
          <a:pPr algn="ctr" eaLnBrk="1" fontAlgn="auto" latinLnBrk="0" hangingPunct="1"/>
          <a:endParaRPr lang="en-US" sz="1100" baseline="0">
            <a:effectLst/>
            <a:latin typeface="+mn-lt"/>
            <a:ea typeface="+mn-ea"/>
            <a:cs typeface="+mn-cs"/>
          </a:endParaRPr>
        </a:p>
      </cdr:txBody>
    </cdr:sp>
  </cdr:relSizeAnchor>
  <cdr:relSizeAnchor xmlns:cdr="http://schemas.openxmlformats.org/drawingml/2006/chartDrawing">
    <cdr:from>
      <cdr:x>0.46787</cdr:x>
      <cdr:y>0.269</cdr:y>
    </cdr:from>
    <cdr:to>
      <cdr:x>0.55422</cdr:x>
      <cdr:y>0.32668</cdr:y>
    </cdr:to>
    <cdr:sp macro="" textlink="">
      <cdr:nvSpPr>
        <cdr:cNvPr id="6" name="TextBox 5"/>
        <cdr:cNvSpPr txBox="1"/>
      </cdr:nvSpPr>
      <cdr:spPr>
        <a:xfrm xmlns:a="http://schemas.openxmlformats.org/drawingml/2006/main">
          <a:off x="2219324" y="1208298"/>
          <a:ext cx="409597" cy="2649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a:t>*</a:t>
          </a:r>
        </a:p>
      </cdr:txBody>
    </cdr:sp>
  </cdr:relSizeAnchor>
  <cdr:relSizeAnchor xmlns:cdr="http://schemas.openxmlformats.org/drawingml/2006/chartDrawing">
    <cdr:from>
      <cdr:x>0.64056</cdr:x>
      <cdr:y>0.32287</cdr:y>
    </cdr:from>
    <cdr:to>
      <cdr:x>0.72691</cdr:x>
      <cdr:y>0.3808</cdr:y>
    </cdr:to>
    <cdr:sp macro="" textlink="">
      <cdr:nvSpPr>
        <cdr:cNvPr id="7" name="TextBox 6"/>
        <cdr:cNvSpPr txBox="1"/>
      </cdr:nvSpPr>
      <cdr:spPr>
        <a:xfrm xmlns:a="http://schemas.openxmlformats.org/drawingml/2006/main">
          <a:off x="3038474" y="1455948"/>
          <a:ext cx="409597" cy="2649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a:t>*</a:t>
          </a:r>
        </a:p>
      </cdr:txBody>
    </cdr:sp>
  </cdr:relSizeAnchor>
</c:userShapes>
</file>

<file path=word/drawings/drawing4.xml><?xml version="1.0" encoding="utf-8"?>
<c:userShapes xmlns:c="http://schemas.openxmlformats.org/drawingml/2006/chart">
  <cdr:relSizeAnchor xmlns:cdr="http://schemas.openxmlformats.org/drawingml/2006/chartDrawing">
    <cdr:from>
      <cdr:x>0.0875</cdr:x>
      <cdr:y>0.80736</cdr:y>
    </cdr:from>
    <cdr:to>
      <cdr:x>0.925</cdr:x>
      <cdr:y>0.94551</cdr:y>
    </cdr:to>
    <cdr:sp macro="" textlink="">
      <cdr:nvSpPr>
        <cdr:cNvPr id="2" name="TextBox 1"/>
        <cdr:cNvSpPr txBox="1"/>
      </cdr:nvSpPr>
      <cdr:spPr>
        <a:xfrm xmlns:a="http://schemas.openxmlformats.org/drawingml/2006/main">
          <a:off x="400050" y="3286125"/>
          <a:ext cx="3829050" cy="552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eaLnBrk="1" fontAlgn="auto" latinLnBrk="0" hangingPunct="1"/>
          <a:r>
            <a:rPr lang="en-US" sz="1100">
              <a:effectLst/>
              <a:latin typeface="+mn-lt"/>
              <a:ea typeface="+mn-ea"/>
              <a:cs typeface="+mn-cs"/>
            </a:rPr>
            <a:t> *.... significant at p&lt;0.05</a:t>
          </a:r>
          <a:r>
            <a:rPr lang="en-US" sz="1100" baseline="0">
              <a:effectLst/>
              <a:latin typeface="+mn-lt"/>
              <a:ea typeface="+mn-ea"/>
              <a:cs typeface="+mn-cs"/>
            </a:rPr>
            <a:t> vs control</a:t>
          </a:r>
        </a:p>
        <a:p xmlns:a="http://schemas.openxmlformats.org/drawingml/2006/main">
          <a:pPr algn="ctr" eaLnBrk="1" fontAlgn="auto" latinLnBrk="0" hangingPunct="1"/>
          <a:r>
            <a:rPr lang="en-US" sz="1100" baseline="0">
              <a:effectLst/>
              <a:latin typeface="+mn-lt"/>
              <a:ea typeface="+mn-ea"/>
              <a:cs typeface="+mn-cs"/>
            </a:rPr>
            <a:t>***.... significant at p&lt;0.001 vs control and low dose</a:t>
          </a:r>
          <a:endParaRPr lang="en-US">
            <a:effectLst/>
          </a:endParaRPr>
        </a:p>
      </cdr:txBody>
    </cdr:sp>
  </cdr:relSizeAnchor>
  <cdr:relSizeAnchor xmlns:cdr="http://schemas.openxmlformats.org/drawingml/2006/chartDrawing">
    <cdr:from>
      <cdr:x>0.63238</cdr:x>
      <cdr:y>0.63852</cdr:y>
    </cdr:from>
    <cdr:to>
      <cdr:x>0.70702</cdr:x>
      <cdr:y>0.68532</cdr:y>
    </cdr:to>
    <cdr:sp macro="" textlink="">
      <cdr:nvSpPr>
        <cdr:cNvPr id="3" name="TextBox 1"/>
        <cdr:cNvSpPr txBox="1"/>
      </cdr:nvSpPr>
      <cdr:spPr>
        <a:xfrm xmlns:a="http://schemas.openxmlformats.org/drawingml/2006/main">
          <a:off x="3470275" y="3584575"/>
          <a:ext cx="409597" cy="26491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a:t>***</a:t>
          </a:r>
        </a:p>
      </cdr:txBody>
    </cdr:sp>
  </cdr:relSizeAnchor>
  <cdr:relSizeAnchor xmlns:cdr="http://schemas.openxmlformats.org/drawingml/2006/chartDrawing">
    <cdr:from>
      <cdr:x>0.46748</cdr:x>
      <cdr:y>0.14647</cdr:y>
    </cdr:from>
    <cdr:to>
      <cdr:x>0.54212</cdr:x>
      <cdr:y>0.19302</cdr:y>
    </cdr:to>
    <cdr:sp macro="" textlink="">
      <cdr:nvSpPr>
        <cdr:cNvPr id="4" name="TextBox 1"/>
        <cdr:cNvSpPr txBox="1"/>
      </cdr:nvSpPr>
      <cdr:spPr>
        <a:xfrm xmlns:a="http://schemas.openxmlformats.org/drawingml/2006/main">
          <a:off x="2565400" y="793750"/>
          <a:ext cx="409597" cy="26491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a:t>*</a:t>
          </a:r>
        </a:p>
      </cdr:txBody>
    </cdr:sp>
  </cdr:relSizeAnchor>
</c:userShapes>
</file>

<file path=word/drawings/drawing5.xml><?xml version="1.0" encoding="utf-8"?>
<c:userShapes xmlns:c="http://schemas.openxmlformats.org/drawingml/2006/chart">
  <cdr:relSizeAnchor xmlns:cdr="http://schemas.openxmlformats.org/drawingml/2006/chartDrawing">
    <cdr:from>
      <cdr:x>0.0875</cdr:x>
      <cdr:y>0.80986</cdr:y>
    </cdr:from>
    <cdr:to>
      <cdr:x>0.925</cdr:x>
      <cdr:y>0.94601</cdr:y>
    </cdr:to>
    <cdr:sp macro="" textlink="">
      <cdr:nvSpPr>
        <cdr:cNvPr id="2" name="TextBox 1"/>
        <cdr:cNvSpPr txBox="1"/>
      </cdr:nvSpPr>
      <cdr:spPr>
        <a:xfrm xmlns:a="http://schemas.openxmlformats.org/drawingml/2006/main">
          <a:off x="400050" y="3286125"/>
          <a:ext cx="3829050" cy="552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eaLnBrk="1" fontAlgn="auto" latinLnBrk="0" hangingPunct="1"/>
          <a:r>
            <a:rPr lang="en-US" sz="1100">
              <a:effectLst/>
              <a:latin typeface="+mn-lt"/>
              <a:ea typeface="+mn-ea"/>
              <a:cs typeface="+mn-cs"/>
            </a:rPr>
            <a:t> *.... significant at p&lt;0.05 vs control</a:t>
          </a:r>
          <a:endParaRPr lang="en-US">
            <a:effectLst/>
          </a:endParaRPr>
        </a:p>
      </cdr:txBody>
    </cdr:sp>
  </cdr:relSizeAnchor>
  <cdr:relSizeAnchor xmlns:cdr="http://schemas.openxmlformats.org/drawingml/2006/chartDrawing">
    <cdr:from>
      <cdr:x>0.46857</cdr:x>
      <cdr:y>0.32615</cdr:y>
    </cdr:from>
    <cdr:to>
      <cdr:x>0.54256</cdr:x>
      <cdr:y>0.36615</cdr:y>
    </cdr:to>
    <cdr:sp macro="" textlink="">
      <cdr:nvSpPr>
        <cdr:cNvPr id="4" name="TextBox 1"/>
        <cdr:cNvSpPr txBox="1"/>
      </cdr:nvSpPr>
      <cdr:spPr>
        <a:xfrm xmlns:a="http://schemas.openxmlformats.org/drawingml/2006/main">
          <a:off x="2593975" y="2136775"/>
          <a:ext cx="409597" cy="26491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a:t>*</a:t>
          </a:r>
        </a:p>
      </cdr:txBody>
    </cdr:sp>
  </cdr:relSizeAnchor>
  <cdr:relSizeAnchor xmlns:cdr="http://schemas.openxmlformats.org/drawingml/2006/chartDrawing">
    <cdr:from>
      <cdr:x>0.62686</cdr:x>
      <cdr:y>0.30878</cdr:y>
    </cdr:from>
    <cdr:to>
      <cdr:x>0.70085</cdr:x>
      <cdr:y>0.34878</cdr:y>
    </cdr:to>
    <cdr:sp macro="" textlink="">
      <cdr:nvSpPr>
        <cdr:cNvPr id="5" name="TextBox 1"/>
        <cdr:cNvSpPr txBox="1"/>
      </cdr:nvSpPr>
      <cdr:spPr>
        <a:xfrm xmlns:a="http://schemas.openxmlformats.org/drawingml/2006/main">
          <a:off x="3470275" y="2022475"/>
          <a:ext cx="409597" cy="26491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a:t>*</a:t>
          </a:r>
        </a:p>
      </cdr:txBody>
    </cdr:sp>
  </cdr:relSizeAnchor>
</c:userShapes>
</file>

<file path=word/drawings/drawing6.xml><?xml version="1.0" encoding="utf-8"?>
<c:userShapes xmlns:c="http://schemas.openxmlformats.org/drawingml/2006/chart">
  <cdr:relSizeAnchor xmlns:cdr="http://schemas.openxmlformats.org/drawingml/2006/chartDrawing">
    <cdr:from>
      <cdr:x>0.09839</cdr:x>
      <cdr:y>0.88655</cdr:y>
    </cdr:from>
    <cdr:to>
      <cdr:x>0.90361</cdr:x>
      <cdr:y>0.9979</cdr:y>
    </cdr:to>
    <cdr:sp macro="" textlink="">
      <cdr:nvSpPr>
        <cdr:cNvPr id="2" name="TextBox 1"/>
        <cdr:cNvSpPr txBox="1"/>
      </cdr:nvSpPr>
      <cdr:spPr>
        <a:xfrm xmlns:a="http://schemas.openxmlformats.org/drawingml/2006/main">
          <a:off x="466708" y="4019551"/>
          <a:ext cx="3819521" cy="50483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eaLnBrk="1" fontAlgn="auto" latinLnBrk="0" hangingPunct="1"/>
          <a:r>
            <a:rPr lang="en-US" sz="1100" baseline="0">
              <a:effectLst/>
              <a:latin typeface="+mn-lt"/>
              <a:ea typeface="+mn-ea"/>
              <a:cs typeface="+mn-cs"/>
            </a:rPr>
            <a:t>*** ... significant at p&lt;0.001 vs control</a:t>
          </a:r>
        </a:p>
        <a:p xmlns:a="http://schemas.openxmlformats.org/drawingml/2006/main">
          <a:pPr algn="ctr" eaLnBrk="1" fontAlgn="auto" latinLnBrk="0" hangingPunct="1"/>
          <a:r>
            <a:rPr lang="en-US" sz="1100" baseline="0">
              <a:effectLst/>
              <a:latin typeface="+mn-lt"/>
              <a:ea typeface="+mn-ea"/>
              <a:cs typeface="+mn-cs"/>
            </a:rPr>
            <a:t>a.... significant at p&lt;0.001 vs low dose</a:t>
          </a:r>
        </a:p>
        <a:p xmlns:a="http://schemas.openxmlformats.org/drawingml/2006/main">
          <a:pPr algn="ctr" eaLnBrk="1" fontAlgn="auto" latinLnBrk="0" hangingPunct="1"/>
          <a:endParaRPr lang="en-US" sz="1100" baseline="0">
            <a:effectLst/>
            <a:latin typeface="+mn-lt"/>
            <a:ea typeface="+mn-ea"/>
            <a:cs typeface="+mn-cs"/>
          </a:endParaRPr>
        </a:p>
      </cdr:txBody>
    </cdr:sp>
  </cdr:relSizeAnchor>
  <cdr:relSizeAnchor xmlns:cdr="http://schemas.openxmlformats.org/drawingml/2006/chartDrawing">
    <cdr:from>
      <cdr:x>0.46787</cdr:x>
      <cdr:y>0.13625</cdr:y>
    </cdr:from>
    <cdr:to>
      <cdr:x>0.55422</cdr:x>
      <cdr:y>0.19468</cdr:y>
    </cdr:to>
    <cdr:sp macro="" textlink="">
      <cdr:nvSpPr>
        <cdr:cNvPr id="6" name="TextBox 5"/>
        <cdr:cNvSpPr txBox="1"/>
      </cdr:nvSpPr>
      <cdr:spPr>
        <a:xfrm xmlns:a="http://schemas.openxmlformats.org/drawingml/2006/main">
          <a:off x="2219324" y="617748"/>
          <a:ext cx="409597" cy="2649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a:t>***</a:t>
          </a:r>
        </a:p>
      </cdr:txBody>
    </cdr:sp>
  </cdr:relSizeAnchor>
  <cdr:relSizeAnchor xmlns:cdr="http://schemas.openxmlformats.org/drawingml/2006/chartDrawing">
    <cdr:from>
      <cdr:x>0.64056</cdr:x>
      <cdr:y>0.68037</cdr:y>
    </cdr:from>
    <cdr:to>
      <cdr:x>0.72691</cdr:x>
      <cdr:y>0.7388</cdr:y>
    </cdr:to>
    <cdr:sp macro="" textlink="">
      <cdr:nvSpPr>
        <cdr:cNvPr id="7" name="TextBox 6"/>
        <cdr:cNvSpPr txBox="1"/>
      </cdr:nvSpPr>
      <cdr:spPr>
        <a:xfrm xmlns:a="http://schemas.openxmlformats.org/drawingml/2006/main">
          <a:off x="3038474" y="3084723"/>
          <a:ext cx="409597" cy="2649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a:t>***</a:t>
          </a:r>
        </a:p>
      </cdr:txBody>
    </cdr:sp>
  </cdr:relSizeAnchor>
  <cdr:relSizeAnchor xmlns:cdr="http://schemas.openxmlformats.org/drawingml/2006/chartDrawing">
    <cdr:from>
      <cdr:x>0.64257</cdr:x>
      <cdr:y>0.63835</cdr:y>
    </cdr:from>
    <cdr:to>
      <cdr:x>0.72892</cdr:x>
      <cdr:y>0.69678</cdr:y>
    </cdr:to>
    <cdr:sp macro="" textlink="">
      <cdr:nvSpPr>
        <cdr:cNvPr id="8" name="TextBox 7"/>
        <cdr:cNvSpPr txBox="1"/>
      </cdr:nvSpPr>
      <cdr:spPr>
        <a:xfrm xmlns:a="http://schemas.openxmlformats.org/drawingml/2006/main">
          <a:off x="3047999" y="2894223"/>
          <a:ext cx="409597" cy="2649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a:t>a</a:t>
          </a:r>
        </a:p>
      </cdr:txBody>
    </cdr:sp>
  </cdr:relSizeAnchor>
</c:userShapes>
</file>

<file path=word/drawings/drawing7.xml><?xml version="1.0" encoding="utf-8"?>
<c:userShapes xmlns:c="http://schemas.openxmlformats.org/drawingml/2006/chart">
  <cdr:relSizeAnchor xmlns:cdr="http://schemas.openxmlformats.org/drawingml/2006/chartDrawing">
    <cdr:from>
      <cdr:x>0.0875</cdr:x>
      <cdr:y>0.80711</cdr:y>
    </cdr:from>
    <cdr:to>
      <cdr:x>0.925</cdr:x>
      <cdr:y>0.98332</cdr:y>
    </cdr:to>
    <cdr:sp macro="" textlink="">
      <cdr:nvSpPr>
        <cdr:cNvPr id="2" name="TextBox 1"/>
        <cdr:cNvSpPr txBox="1"/>
      </cdr:nvSpPr>
      <cdr:spPr>
        <a:xfrm xmlns:a="http://schemas.openxmlformats.org/drawingml/2006/main">
          <a:off x="400050" y="3286125"/>
          <a:ext cx="3829050" cy="704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eaLnBrk="1" fontAlgn="auto" latinLnBrk="0" hangingPunct="1"/>
          <a:r>
            <a:rPr lang="en-US" sz="1100">
              <a:effectLst/>
              <a:latin typeface="+mn-lt"/>
              <a:ea typeface="+mn-ea"/>
              <a:cs typeface="+mn-cs"/>
            </a:rPr>
            <a:t> *.... significant at p&lt;0.05 vs control</a:t>
          </a:r>
        </a:p>
        <a:p xmlns:a="http://schemas.openxmlformats.org/drawingml/2006/main">
          <a:pPr algn="ctr" eaLnBrk="1" fontAlgn="auto" latinLnBrk="0" hangingPunct="1"/>
          <a:r>
            <a:rPr lang="en-US" sz="1100">
              <a:effectLst/>
              <a:latin typeface="+mn-lt"/>
              <a:ea typeface="+mn-ea"/>
              <a:cs typeface="+mn-cs"/>
            </a:rPr>
            <a:t>***.... significant at p&lt;0.001</a:t>
          </a:r>
          <a:r>
            <a:rPr lang="en-US" sz="1100" baseline="0">
              <a:effectLst/>
              <a:latin typeface="+mn-lt"/>
              <a:ea typeface="+mn-ea"/>
              <a:cs typeface="+mn-cs"/>
            </a:rPr>
            <a:t> vs control</a:t>
          </a:r>
        </a:p>
        <a:p xmlns:a="http://schemas.openxmlformats.org/drawingml/2006/main">
          <a:pPr algn="ctr" eaLnBrk="1" fontAlgn="auto" latinLnBrk="0" hangingPunct="1"/>
          <a:r>
            <a:rPr lang="en-US" sz="1100" baseline="0">
              <a:effectLst/>
              <a:latin typeface="+mn-lt"/>
              <a:ea typeface="+mn-ea"/>
              <a:cs typeface="+mn-cs"/>
            </a:rPr>
            <a:t>a.... significant at p&lt;0.001 vs low dose group</a:t>
          </a:r>
          <a:endParaRPr lang="en-US">
            <a:effectLst/>
          </a:endParaRPr>
        </a:p>
      </cdr:txBody>
    </cdr:sp>
  </cdr:relSizeAnchor>
  <cdr:relSizeAnchor xmlns:cdr="http://schemas.openxmlformats.org/drawingml/2006/chartDrawing">
    <cdr:from>
      <cdr:x>0.46985</cdr:x>
      <cdr:y>0.36781</cdr:y>
    </cdr:from>
    <cdr:to>
      <cdr:x>0.5341</cdr:x>
      <cdr:y>0.42557</cdr:y>
    </cdr:to>
    <cdr:sp macro="" textlink="">
      <cdr:nvSpPr>
        <cdr:cNvPr id="9" name="TextBox 7"/>
        <cdr:cNvSpPr txBox="1"/>
      </cdr:nvSpPr>
      <cdr:spPr>
        <a:xfrm xmlns:a="http://schemas.openxmlformats.org/drawingml/2006/main">
          <a:off x="2379671" y="1519293"/>
          <a:ext cx="325429" cy="242832"/>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US" sz="1100"/>
            <a:t>**</a:t>
          </a:r>
        </a:p>
      </cdr:txBody>
    </cdr:sp>
  </cdr:relSizeAnchor>
  <cdr:relSizeAnchor xmlns:cdr="http://schemas.openxmlformats.org/drawingml/2006/chartDrawing">
    <cdr:from>
      <cdr:x>0.62569</cdr:x>
      <cdr:y>0.16491</cdr:y>
    </cdr:from>
    <cdr:to>
      <cdr:x>0.70278</cdr:x>
      <cdr:y>0.20876</cdr:y>
    </cdr:to>
    <cdr:sp macro="" textlink="">
      <cdr:nvSpPr>
        <cdr:cNvPr id="11" name="TextBox 5"/>
        <cdr:cNvSpPr txBox="1"/>
      </cdr:nvSpPr>
      <cdr:spPr>
        <a:xfrm xmlns:a="http://schemas.openxmlformats.org/drawingml/2006/main">
          <a:off x="2860675" y="650875"/>
          <a:ext cx="352425" cy="180975"/>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US" sz="1100"/>
            <a:t>a</a:t>
          </a:r>
        </a:p>
      </cdr:txBody>
    </cdr:sp>
  </cdr:relSizeAnchor>
  <cdr:relSizeAnchor xmlns:cdr="http://schemas.openxmlformats.org/drawingml/2006/chartDrawing">
    <cdr:from>
      <cdr:x>0.61319</cdr:x>
      <cdr:y>0.11536</cdr:y>
    </cdr:from>
    <cdr:to>
      <cdr:x>0.70903</cdr:x>
      <cdr:y>0.15552</cdr:y>
    </cdr:to>
    <cdr:sp macro="" textlink="">
      <cdr:nvSpPr>
        <cdr:cNvPr id="12" name="TextBox 8"/>
        <cdr:cNvSpPr txBox="1"/>
      </cdr:nvSpPr>
      <cdr:spPr>
        <a:xfrm xmlns:a="http://schemas.openxmlformats.org/drawingml/2006/main">
          <a:off x="2803525" y="450850"/>
          <a:ext cx="438150" cy="161925"/>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US" sz="1100"/>
            <a:t>***</a:t>
          </a:r>
        </a:p>
      </cdr:txBody>
    </cdr:sp>
  </cdr:relSizeAnchor>
</c:userShapes>
</file>

<file path=word/drawings/drawing8.xml><?xml version="1.0" encoding="utf-8"?>
<c:userShapes xmlns:c="http://schemas.openxmlformats.org/drawingml/2006/chart">
  <cdr:relSizeAnchor xmlns:cdr="http://schemas.openxmlformats.org/drawingml/2006/chartDrawing">
    <cdr:from>
      <cdr:x>0.0875</cdr:x>
      <cdr:y>0.80986</cdr:y>
    </cdr:from>
    <cdr:to>
      <cdr:x>0.925</cdr:x>
      <cdr:y>0.98357</cdr:y>
    </cdr:to>
    <cdr:sp macro="" textlink="">
      <cdr:nvSpPr>
        <cdr:cNvPr id="2" name="TextBox 1"/>
        <cdr:cNvSpPr txBox="1"/>
      </cdr:nvSpPr>
      <cdr:spPr>
        <a:xfrm xmlns:a="http://schemas.openxmlformats.org/drawingml/2006/main">
          <a:off x="400050" y="3286125"/>
          <a:ext cx="3829050" cy="704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eaLnBrk="1" fontAlgn="auto" latinLnBrk="0" hangingPunct="1"/>
          <a:r>
            <a:rPr lang="en-US" sz="1100">
              <a:effectLst/>
              <a:latin typeface="+mn-lt"/>
              <a:ea typeface="+mn-ea"/>
              <a:cs typeface="+mn-cs"/>
            </a:rPr>
            <a:t> </a:t>
          </a:r>
          <a:r>
            <a:rPr lang="en-US" sz="1100" baseline="0">
              <a:effectLst/>
              <a:latin typeface="+mn-lt"/>
              <a:ea typeface="+mn-ea"/>
              <a:cs typeface="+mn-cs"/>
            </a:rPr>
            <a:t>***.... significant at p&lt;0.001 vs control and low dose</a:t>
          </a:r>
        </a:p>
        <a:p xmlns:a="http://schemas.openxmlformats.org/drawingml/2006/main">
          <a:pPr algn="ctr" eaLnBrk="1" fontAlgn="auto" latinLnBrk="0" hangingPunct="1"/>
          <a:r>
            <a:rPr lang="en-US" sz="1100" baseline="0">
              <a:effectLst/>
              <a:latin typeface="+mn-lt"/>
              <a:ea typeface="+mn-ea"/>
              <a:cs typeface="+mn-cs"/>
            </a:rPr>
            <a:t>NS.... not significant vs control</a:t>
          </a:r>
          <a:endParaRPr lang="en-US">
            <a:effectLst/>
          </a:endParaRPr>
        </a:p>
      </cdr:txBody>
    </cdr:sp>
  </cdr:relSizeAnchor>
  <cdr:relSizeAnchor xmlns:cdr="http://schemas.openxmlformats.org/drawingml/2006/chartDrawing">
    <cdr:from>
      <cdr:x>0.61736</cdr:x>
      <cdr:y>0.15906</cdr:y>
    </cdr:from>
    <cdr:to>
      <cdr:x>0.71319</cdr:x>
      <cdr:y>0.19872</cdr:y>
    </cdr:to>
    <cdr:sp macro="" textlink="">
      <cdr:nvSpPr>
        <cdr:cNvPr id="12" name="TextBox 8"/>
        <cdr:cNvSpPr txBox="1"/>
      </cdr:nvSpPr>
      <cdr:spPr>
        <a:xfrm xmlns:a="http://schemas.openxmlformats.org/drawingml/2006/main">
          <a:off x="2822575" y="641350"/>
          <a:ext cx="438150" cy="161925"/>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US" sz="1100"/>
            <a:t>***</a:t>
          </a:r>
        </a:p>
      </cdr:txBody>
    </cdr:sp>
  </cdr:relSizeAnchor>
  <cdr:relSizeAnchor xmlns:cdr="http://schemas.openxmlformats.org/drawingml/2006/chartDrawing">
    <cdr:from>
      <cdr:x>0.4559</cdr:x>
      <cdr:y>0.36274</cdr:y>
    </cdr:from>
    <cdr:to>
      <cdr:x>0.55173</cdr:x>
      <cdr:y>0.40265</cdr:y>
    </cdr:to>
    <cdr:sp macro="" textlink="">
      <cdr:nvSpPr>
        <cdr:cNvPr id="4" name="TextBox 8"/>
        <cdr:cNvSpPr txBox="1"/>
      </cdr:nvSpPr>
      <cdr:spPr>
        <a:xfrm xmlns:a="http://schemas.openxmlformats.org/drawingml/2006/main">
          <a:off x="2501259" y="2363277"/>
          <a:ext cx="525762" cy="260017"/>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US" sz="1100"/>
            <a:t>NS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1537</TotalTime>
  <Pages>18</Pages>
  <Words>3184</Words>
  <Characters>18149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Izunwanne</dc:creator>
  <cp:keywords/>
  <dc:description/>
  <cp:lastModifiedBy>SDI 1084</cp:lastModifiedBy>
  <cp:revision>63</cp:revision>
  <dcterms:created xsi:type="dcterms:W3CDTF">2026-03-08T14:13:00Z</dcterms:created>
  <dcterms:modified xsi:type="dcterms:W3CDTF">2026-04-10T12:41:00Z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0760c5de-3436-42b9-ae39-93b7f640b3fd</vt:lpwstr>
  </property>
</Properties>
</file>