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4F3AA0" w14:textId="5A631DC5" w:rsidR="00B1343F" w:rsidRDefault="009B6E24" w:rsidP="009B6E24">
      <w:pPr>
        <w:pStyle w:val="NoSpacing"/>
        <w:jc w:val="center"/>
        <w:rPr>
          <w:rFonts w:ascii="Times New Roman" w:hAnsi="Times New Roman" w:cs="Times New Roman"/>
          <w:b/>
          <w:bCs/>
          <w:sz w:val="24"/>
          <w:szCs w:val="24"/>
        </w:rPr>
      </w:pPr>
      <w:bookmarkStart w:id="0" w:name="_Hlk121337651"/>
      <w:r w:rsidRPr="009B6E24">
        <w:rPr>
          <w:rFonts w:ascii="Times New Roman" w:hAnsi="Times New Roman" w:cs="Times New Roman"/>
          <w:b/>
          <w:bCs/>
          <w:sz w:val="24"/>
          <w:szCs w:val="24"/>
        </w:rPr>
        <w:t>GEOSPATIAL ESTIMATION OF SEQUESTERED CARBON IN SOILS AND VEGETATION OF SOME FOREST RESERVES IN SOUTH-WEST NIGERIA</w:t>
      </w:r>
    </w:p>
    <w:p w14:paraId="58D9C780" w14:textId="77777777" w:rsidR="009B6E24" w:rsidRPr="009B6E24" w:rsidRDefault="009B6E24" w:rsidP="009B6E24">
      <w:pPr>
        <w:pStyle w:val="NoSpacing"/>
        <w:jc w:val="center"/>
        <w:rPr>
          <w:rFonts w:ascii="Times New Roman" w:hAnsi="Times New Roman" w:cs="Times New Roman"/>
          <w:b/>
          <w:bCs/>
          <w:sz w:val="24"/>
          <w:szCs w:val="24"/>
        </w:rPr>
      </w:pPr>
    </w:p>
    <w:p w14:paraId="2FD47B76" w14:textId="77777777" w:rsidR="00246F8A" w:rsidRDefault="00246F8A" w:rsidP="00246F8A">
      <w:pPr>
        <w:suppressLineNumbers/>
        <w:spacing w:after="160" w:line="240" w:lineRule="auto"/>
        <w:jc w:val="center"/>
        <w:rPr>
          <w:rFonts w:ascii="Times New Roman" w:hAnsi="Times New Roman" w:cs="Times New Roman"/>
          <w:b/>
          <w:sz w:val="24"/>
          <w:szCs w:val="24"/>
        </w:rPr>
      </w:pPr>
      <w:bookmarkStart w:id="1" w:name="_Hlk134211041"/>
      <w:bookmarkStart w:id="2" w:name="_Hlk134212287"/>
      <w:bookmarkStart w:id="3" w:name="_Hlk134086913"/>
      <w:bookmarkStart w:id="4" w:name="_Hlk122467121"/>
      <w:bookmarkStart w:id="5" w:name="_Hlk134166440"/>
    </w:p>
    <w:p w14:paraId="0591298C" w14:textId="77777777" w:rsidR="00246F8A" w:rsidRPr="00246F8A" w:rsidRDefault="00246F8A" w:rsidP="00246F8A">
      <w:pPr>
        <w:suppressLineNumbers/>
        <w:spacing w:after="160" w:line="240" w:lineRule="auto"/>
        <w:jc w:val="center"/>
        <w:rPr>
          <w:rFonts w:ascii="Times New Roman" w:hAnsi="Times New Roman" w:cs="Times New Roman"/>
          <w:b/>
          <w:bCs/>
          <w:sz w:val="23"/>
          <w:szCs w:val="23"/>
          <w14:ligatures w14:val="standardContextual"/>
        </w:rPr>
      </w:pPr>
      <w:r w:rsidRPr="00246F8A">
        <w:rPr>
          <w:rFonts w:ascii="Times New Roman" w:hAnsi="Times New Roman" w:cs="Times New Roman"/>
          <w:b/>
          <w:bCs/>
          <w:sz w:val="23"/>
          <w:szCs w:val="23"/>
          <w14:ligatures w14:val="standardContextual"/>
        </w:rPr>
        <w:t>ABSTRACT</w:t>
      </w:r>
    </w:p>
    <w:bookmarkEnd w:id="1"/>
    <w:bookmarkEnd w:id="2"/>
    <w:bookmarkEnd w:id="3"/>
    <w:bookmarkEnd w:id="4"/>
    <w:bookmarkEnd w:id="5"/>
    <w:p w14:paraId="2CF3A4DF" w14:textId="77777777" w:rsidR="003D4DC7" w:rsidRPr="002C1C7F" w:rsidRDefault="003D4DC7" w:rsidP="003D4DC7">
      <w:pPr>
        <w:suppressLineNumbers/>
        <w:spacing w:after="160" w:line="240" w:lineRule="auto"/>
        <w:jc w:val="both"/>
        <w:rPr>
          <w:rFonts w:ascii="Times New Roman" w:hAnsi="Times New Roman" w:cs="Times New Roman"/>
          <w:bCs/>
          <w:sz w:val="24"/>
          <w:szCs w:val="24"/>
          <w14:ligatures w14:val="standardContextual"/>
        </w:rPr>
      </w:pPr>
      <w:r w:rsidRPr="002C1C7F">
        <w:rPr>
          <w:rFonts w:ascii="Times New Roman" w:hAnsi="Times New Roman" w:cs="Times New Roman"/>
          <w:bCs/>
          <w:sz w:val="24"/>
          <w:szCs w:val="24"/>
          <w14:ligatures w14:val="standardContextual"/>
        </w:rPr>
        <w:t>Carbon sequestration is essential for improvement of soil health and climate change mitigation. Indiscriminate landuse and forest exploitation have resulted in unstable carbon sequestration in soils and vegetation. Omo Forest Reserve (OFR) and Gambari Forest Reserve (GFR) in Southwestern Nigeria, have experienced a steady decline in vegetation cover from anthropogenic activities.</w:t>
      </w:r>
      <w:r>
        <w:rPr>
          <w:rFonts w:ascii="Times New Roman" w:hAnsi="Times New Roman" w:cs="Times New Roman"/>
          <w:bCs/>
          <w:sz w:val="24"/>
          <w:szCs w:val="24"/>
          <w14:ligatures w14:val="standardContextual"/>
        </w:rPr>
        <w:t xml:space="preserve"> </w:t>
      </w:r>
      <w:r w:rsidRPr="002C1C7F">
        <w:rPr>
          <w:rFonts w:ascii="Times New Roman" w:hAnsi="Times New Roman" w:cs="Times New Roman"/>
          <w:bCs/>
          <w:sz w:val="24"/>
          <w:szCs w:val="24"/>
          <w14:ligatures w14:val="standardContextual"/>
        </w:rPr>
        <w:t>This study was conducted to estimate the amount of carbon sequestered in soils, landuse types and vegetation of OFR and G</w:t>
      </w:r>
      <w:r>
        <w:rPr>
          <w:rFonts w:ascii="Times New Roman" w:hAnsi="Times New Roman" w:cs="Times New Roman"/>
          <w:bCs/>
          <w:sz w:val="24"/>
          <w:szCs w:val="24"/>
          <w14:ligatures w14:val="standardContextual"/>
        </w:rPr>
        <w:t xml:space="preserve">FR using geospatial techniques. </w:t>
      </w:r>
      <w:r w:rsidRPr="002C1C7F">
        <w:rPr>
          <w:rFonts w:ascii="Times New Roman" w:hAnsi="Times New Roman" w:cs="Times New Roman"/>
          <w:bCs/>
          <w:sz w:val="24"/>
          <w:szCs w:val="24"/>
          <w14:ligatures w14:val="standardContextual"/>
        </w:rPr>
        <w:t xml:space="preserve">Two soil types (Alfisol and Inceptisol) and three landuse types were selected for detailed examination in the two sites. Three soil profile pits were described on each landuse and soil type per forest reserve following standard procedures. The properties were used to </w:t>
      </w:r>
      <w:proofErr w:type="spellStart"/>
      <w:r w:rsidRPr="002C1C7F">
        <w:rPr>
          <w:rFonts w:ascii="Times New Roman" w:hAnsi="Times New Roman" w:cs="Times New Roman"/>
          <w:bCs/>
          <w:sz w:val="24"/>
          <w:szCs w:val="24"/>
          <w14:ligatures w14:val="standardContextual"/>
        </w:rPr>
        <w:t>characterise</w:t>
      </w:r>
      <w:proofErr w:type="spellEnd"/>
      <w:r w:rsidRPr="002C1C7F">
        <w:rPr>
          <w:rFonts w:ascii="Times New Roman" w:hAnsi="Times New Roman" w:cs="Times New Roman"/>
          <w:bCs/>
          <w:sz w:val="24"/>
          <w:szCs w:val="24"/>
          <w14:ligatures w14:val="standardContextual"/>
        </w:rPr>
        <w:t xml:space="preserve"> and classify the soils, following USDA Soil Taxonomy, World Reference Base (WRB) and Local Series systems. Sequestered Carbon (SC) by soils (g C/m2) were estimated using </w:t>
      </w:r>
      <w:proofErr w:type="spellStart"/>
      <w:r w:rsidRPr="002C1C7F">
        <w:rPr>
          <w:rFonts w:ascii="Times New Roman" w:hAnsi="Times New Roman" w:cs="Times New Roman"/>
          <w:bCs/>
          <w:sz w:val="24"/>
          <w:szCs w:val="24"/>
          <w14:ligatures w14:val="standardContextual"/>
        </w:rPr>
        <w:t>Batjes</w:t>
      </w:r>
      <w:proofErr w:type="spellEnd"/>
      <w:r w:rsidRPr="002C1C7F">
        <w:rPr>
          <w:rFonts w:ascii="Times New Roman" w:hAnsi="Times New Roman" w:cs="Times New Roman"/>
          <w:bCs/>
          <w:sz w:val="24"/>
          <w:szCs w:val="24"/>
          <w14:ligatures w14:val="standardContextual"/>
        </w:rPr>
        <w:t xml:space="preserve"> method. </w:t>
      </w:r>
      <w:proofErr w:type="spellStart"/>
      <w:r w:rsidRPr="002C1C7F">
        <w:rPr>
          <w:rFonts w:ascii="Times New Roman" w:hAnsi="Times New Roman" w:cs="Times New Roman"/>
          <w:bCs/>
          <w:sz w:val="24"/>
          <w:szCs w:val="24"/>
          <w14:ligatures w14:val="standardContextual"/>
        </w:rPr>
        <w:t>Normalised</w:t>
      </w:r>
      <w:proofErr w:type="spellEnd"/>
      <w:r w:rsidRPr="002C1C7F">
        <w:rPr>
          <w:rFonts w:ascii="Times New Roman" w:hAnsi="Times New Roman" w:cs="Times New Roman"/>
          <w:bCs/>
          <w:sz w:val="24"/>
          <w:szCs w:val="24"/>
          <w14:ligatures w14:val="standardContextual"/>
        </w:rPr>
        <w:t xml:space="preserve"> Difference Vegetation Index (NDVI) was used to estimate vegetation biomass (Mg/ha) while SC by vegetation (Mg/ha) was obtained using biomass-carbon conversion factor. Data were analysed using descriptive statistics and ANOVA</w:t>
      </w:r>
      <w:r w:rsidRPr="002C1C7F">
        <w:rPr>
          <w:rFonts w:ascii="Times New Roman" w:hAnsi="Times New Roman" w:cs="Times New Roman"/>
          <w:bCs/>
          <w:sz w:val="24"/>
          <w:szCs w:val="24"/>
          <w14:ligatures w14:val="standardContextual"/>
        </w:rPr>
        <w:t>0.05.</w:t>
      </w:r>
      <w:r>
        <w:rPr>
          <w:rFonts w:ascii="Times New Roman" w:hAnsi="Times New Roman" w:cs="Times New Roman"/>
          <w:bCs/>
          <w:sz w:val="24"/>
          <w:szCs w:val="24"/>
          <w14:ligatures w14:val="standardContextual"/>
        </w:rPr>
        <w:t xml:space="preserve"> </w:t>
      </w:r>
      <w:r w:rsidRPr="002C1C7F">
        <w:rPr>
          <w:rFonts w:ascii="Times New Roman" w:hAnsi="Times New Roman" w:cs="Times New Roman"/>
          <w:bCs/>
          <w:sz w:val="24"/>
          <w:szCs w:val="24"/>
          <w14:ligatures w14:val="standardContextual"/>
        </w:rPr>
        <w:t xml:space="preserve">The </w:t>
      </w:r>
      <w:proofErr w:type="spellStart"/>
      <w:r w:rsidRPr="002C1C7F">
        <w:rPr>
          <w:rFonts w:ascii="Times New Roman" w:hAnsi="Times New Roman" w:cs="Times New Roman"/>
          <w:bCs/>
          <w:sz w:val="24"/>
          <w:szCs w:val="24"/>
          <w14:ligatures w14:val="standardContextual"/>
        </w:rPr>
        <w:t>Alfisols</w:t>
      </w:r>
      <w:proofErr w:type="spellEnd"/>
      <w:r w:rsidRPr="002C1C7F">
        <w:rPr>
          <w:rFonts w:ascii="Times New Roman" w:hAnsi="Times New Roman" w:cs="Times New Roman"/>
          <w:bCs/>
          <w:sz w:val="24"/>
          <w:szCs w:val="24"/>
          <w14:ligatures w14:val="standardContextual"/>
        </w:rPr>
        <w:t xml:space="preserve"> and </w:t>
      </w:r>
      <w:proofErr w:type="spellStart"/>
      <w:r w:rsidRPr="002C1C7F">
        <w:rPr>
          <w:rFonts w:ascii="Times New Roman" w:hAnsi="Times New Roman" w:cs="Times New Roman"/>
          <w:bCs/>
          <w:sz w:val="24"/>
          <w:szCs w:val="24"/>
          <w14:ligatures w14:val="standardContextual"/>
        </w:rPr>
        <w:t>Inceptisols</w:t>
      </w:r>
      <w:proofErr w:type="spellEnd"/>
      <w:r w:rsidRPr="002C1C7F">
        <w:rPr>
          <w:rFonts w:ascii="Times New Roman" w:hAnsi="Times New Roman" w:cs="Times New Roman"/>
          <w:bCs/>
          <w:sz w:val="24"/>
          <w:szCs w:val="24"/>
          <w14:ligatures w14:val="standardContextual"/>
        </w:rPr>
        <w:t xml:space="preserve"> corresponded with </w:t>
      </w:r>
      <w:proofErr w:type="spellStart"/>
      <w:r w:rsidRPr="002C1C7F">
        <w:rPr>
          <w:rFonts w:ascii="Times New Roman" w:hAnsi="Times New Roman" w:cs="Times New Roman"/>
          <w:bCs/>
          <w:sz w:val="24"/>
          <w:szCs w:val="24"/>
          <w14:ligatures w14:val="standardContextual"/>
        </w:rPr>
        <w:t>Lixisols</w:t>
      </w:r>
      <w:proofErr w:type="spellEnd"/>
      <w:r w:rsidRPr="002C1C7F">
        <w:rPr>
          <w:rFonts w:ascii="Times New Roman" w:hAnsi="Times New Roman" w:cs="Times New Roman"/>
          <w:bCs/>
          <w:sz w:val="24"/>
          <w:szCs w:val="24"/>
          <w14:ligatures w14:val="standardContextual"/>
        </w:rPr>
        <w:t xml:space="preserve"> and </w:t>
      </w:r>
      <w:proofErr w:type="spellStart"/>
      <w:r w:rsidRPr="002C1C7F">
        <w:rPr>
          <w:rFonts w:ascii="Times New Roman" w:hAnsi="Times New Roman" w:cs="Times New Roman"/>
          <w:bCs/>
          <w:sz w:val="24"/>
          <w:szCs w:val="24"/>
          <w14:ligatures w14:val="standardContextual"/>
        </w:rPr>
        <w:t>Cambisols</w:t>
      </w:r>
      <w:proofErr w:type="spellEnd"/>
      <w:r w:rsidRPr="002C1C7F">
        <w:rPr>
          <w:rFonts w:ascii="Times New Roman" w:hAnsi="Times New Roman" w:cs="Times New Roman"/>
          <w:bCs/>
          <w:sz w:val="24"/>
          <w:szCs w:val="24"/>
          <w14:ligatures w14:val="standardContextual"/>
        </w:rPr>
        <w:t xml:space="preserve">; Egbeda and </w:t>
      </w:r>
      <w:proofErr w:type="spellStart"/>
      <w:r w:rsidRPr="002C1C7F">
        <w:rPr>
          <w:rFonts w:ascii="Times New Roman" w:hAnsi="Times New Roman" w:cs="Times New Roman"/>
          <w:bCs/>
          <w:sz w:val="24"/>
          <w:szCs w:val="24"/>
          <w14:ligatures w14:val="standardContextual"/>
        </w:rPr>
        <w:t>Gambari</w:t>
      </w:r>
      <w:proofErr w:type="spellEnd"/>
      <w:r w:rsidRPr="002C1C7F">
        <w:rPr>
          <w:rFonts w:ascii="Times New Roman" w:hAnsi="Times New Roman" w:cs="Times New Roman"/>
          <w:bCs/>
          <w:sz w:val="24"/>
          <w:szCs w:val="24"/>
          <w14:ligatures w14:val="standardContextual"/>
        </w:rPr>
        <w:t xml:space="preserve"> Series in the WRB and Local Series systems, respectively. SC by soils were 1065.77 and 842.44 in OFR and GFR respectively. Total biomass was higher in OFR (215.37) than GFR (22.16) and SC by vegetation were 107.69 and 11.08 respectively in OFR and GFR. The SC in soil types, landuse and horizons were not significantly different.</w:t>
      </w:r>
      <w:r>
        <w:rPr>
          <w:rFonts w:ascii="Times New Roman" w:hAnsi="Times New Roman" w:cs="Times New Roman"/>
          <w:bCs/>
          <w:sz w:val="24"/>
          <w:szCs w:val="24"/>
          <w14:ligatures w14:val="standardContextual"/>
        </w:rPr>
        <w:t xml:space="preserve"> </w:t>
      </w:r>
      <w:r w:rsidRPr="002C1C7F">
        <w:rPr>
          <w:rFonts w:ascii="Times New Roman" w:hAnsi="Times New Roman" w:cs="Times New Roman"/>
          <w:bCs/>
          <w:sz w:val="24"/>
          <w:szCs w:val="24"/>
          <w14:ligatures w14:val="standardContextual"/>
        </w:rPr>
        <w:t>Bulk d</w:t>
      </w:r>
      <w:r>
        <w:rPr>
          <w:rFonts w:ascii="Times New Roman" w:hAnsi="Times New Roman" w:cs="Times New Roman"/>
          <w:bCs/>
          <w:sz w:val="24"/>
          <w:szCs w:val="24"/>
          <w14:ligatures w14:val="standardContextual"/>
        </w:rPr>
        <w:t>ensity and horizon thickness</w:t>
      </w:r>
      <w:r w:rsidRPr="002C1C7F">
        <w:rPr>
          <w:rFonts w:ascii="Times New Roman" w:hAnsi="Times New Roman" w:cs="Times New Roman"/>
          <w:bCs/>
          <w:sz w:val="24"/>
          <w:szCs w:val="24"/>
          <w14:ligatures w14:val="standardContextual"/>
        </w:rPr>
        <w:t xml:space="preserve"> enhanced carbon sequestration in </w:t>
      </w:r>
      <w:r>
        <w:rPr>
          <w:rFonts w:ascii="Times New Roman" w:hAnsi="Times New Roman" w:cs="Times New Roman"/>
          <w:bCs/>
          <w:sz w:val="24"/>
          <w:szCs w:val="24"/>
          <w14:ligatures w14:val="standardContextual"/>
        </w:rPr>
        <w:t xml:space="preserve">the </w:t>
      </w:r>
      <w:r w:rsidRPr="002C1C7F">
        <w:rPr>
          <w:rFonts w:ascii="Times New Roman" w:hAnsi="Times New Roman" w:cs="Times New Roman"/>
          <w:bCs/>
          <w:sz w:val="24"/>
          <w:szCs w:val="24"/>
          <w14:ligatures w14:val="standardContextual"/>
        </w:rPr>
        <w:t>sub-surface horizons with Omo Forest Reserve having better carbon sequestration due to high healthy vegetation cover.</w:t>
      </w:r>
    </w:p>
    <w:p w14:paraId="1A08BDA8" w14:textId="77777777" w:rsidR="003D4DC7" w:rsidRPr="00AE6B00" w:rsidRDefault="003D4DC7" w:rsidP="003D4DC7">
      <w:pPr>
        <w:suppressLineNumbers/>
        <w:spacing w:after="160" w:line="240" w:lineRule="auto"/>
        <w:jc w:val="both"/>
        <w:rPr>
          <w:rFonts w:ascii="Times New Roman" w:hAnsi="Times New Roman" w:cs="Times New Roman"/>
          <w:bCs/>
          <w:sz w:val="23"/>
          <w:szCs w:val="23"/>
          <w14:ligatures w14:val="standardContextual"/>
        </w:rPr>
      </w:pPr>
      <w:r w:rsidRPr="00246F8A">
        <w:rPr>
          <w:rFonts w:ascii="Times New Roman" w:hAnsi="Times New Roman" w:cs="Times New Roman"/>
          <w:bCs/>
          <w:sz w:val="23"/>
          <w:szCs w:val="23"/>
          <w14:ligatures w14:val="standardContextual"/>
        </w:rPr>
        <w:t xml:space="preserve">Keywords: Soil type, Landuse type, </w:t>
      </w:r>
      <w:r>
        <w:rPr>
          <w:rFonts w:ascii="Times New Roman" w:hAnsi="Times New Roman" w:cs="Times New Roman"/>
          <w:bCs/>
          <w:sz w:val="23"/>
          <w:szCs w:val="23"/>
          <w14:ligatures w14:val="standardContextual"/>
        </w:rPr>
        <w:t xml:space="preserve">Forest reserve, </w:t>
      </w:r>
      <w:r w:rsidRPr="00246F8A">
        <w:rPr>
          <w:rFonts w:ascii="Times New Roman" w:hAnsi="Times New Roman" w:cs="Times New Roman"/>
          <w:bCs/>
          <w:sz w:val="23"/>
          <w:szCs w:val="23"/>
          <w14:ligatures w14:val="standardContextual"/>
        </w:rPr>
        <w:t xml:space="preserve">Carbon sequestration, </w:t>
      </w:r>
      <w:proofErr w:type="spellStart"/>
      <w:r w:rsidRPr="00246F8A">
        <w:rPr>
          <w:rFonts w:ascii="Times New Roman" w:hAnsi="Times New Roman" w:cs="Times New Roman"/>
          <w:bCs/>
          <w:sz w:val="23"/>
          <w:szCs w:val="23"/>
          <w14:ligatures w14:val="standardContextual"/>
        </w:rPr>
        <w:t>Normalised</w:t>
      </w:r>
      <w:proofErr w:type="spellEnd"/>
      <w:r w:rsidRPr="00246F8A">
        <w:rPr>
          <w:rFonts w:ascii="Times New Roman" w:hAnsi="Times New Roman" w:cs="Times New Roman"/>
          <w:bCs/>
          <w:sz w:val="23"/>
          <w:szCs w:val="23"/>
          <w14:ligatures w14:val="standardContextual"/>
        </w:rPr>
        <w:t xml:space="preserve"> difference vegetation index</w:t>
      </w:r>
    </w:p>
    <w:p w14:paraId="1C2646DF" w14:textId="77777777" w:rsidR="004C62D4" w:rsidRDefault="004C62D4" w:rsidP="0073344D">
      <w:pPr>
        <w:tabs>
          <w:tab w:val="left" w:pos="270"/>
          <w:tab w:val="left" w:pos="990"/>
          <w:tab w:val="left" w:pos="1620"/>
          <w:tab w:val="left" w:pos="2250"/>
          <w:tab w:val="left" w:pos="243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Introduction</w:t>
      </w:r>
    </w:p>
    <w:p w14:paraId="7DAD9BB9" w14:textId="037991F6" w:rsidR="004A4641" w:rsidRDefault="0073344D" w:rsidP="0073344D">
      <w:pPr>
        <w:tabs>
          <w:tab w:val="left" w:pos="270"/>
          <w:tab w:val="left" w:pos="990"/>
          <w:tab w:val="left" w:pos="1620"/>
          <w:tab w:val="left" w:pos="2250"/>
          <w:tab w:val="left" w:pos="243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Carbon (C) is an important element in the earth’s ecosystem </w:t>
      </w:r>
      <w:bookmarkStart w:id="6" w:name="_Hlk121747014"/>
      <w:r>
        <w:rPr>
          <w:rFonts w:ascii="Times New Roman" w:hAnsi="Times New Roman" w:cs="Times New Roman"/>
          <w:sz w:val="24"/>
          <w:szCs w:val="24"/>
        </w:rPr>
        <w:t xml:space="preserve">as it forms </w:t>
      </w:r>
      <w:bookmarkEnd w:id="6"/>
      <w:r>
        <w:rPr>
          <w:rFonts w:ascii="Times New Roman" w:hAnsi="Times New Roman" w:cs="Times New Roman"/>
          <w:sz w:val="24"/>
          <w:szCs w:val="24"/>
        </w:rPr>
        <w:t xml:space="preserve">the major building block of cellular structures for most living organisms existing on earth </w:t>
      </w:r>
      <w:r>
        <w:rPr>
          <w:rFonts w:ascii="Times New Roman" w:hAnsi="Times New Roman" w:cs="Times New Roman"/>
          <w:bCs/>
          <w:sz w:val="24"/>
          <w:szCs w:val="24"/>
        </w:rPr>
        <w:t>(</w:t>
      </w:r>
      <w:proofErr w:type="spellStart"/>
      <w:r>
        <w:rPr>
          <w:rFonts w:ascii="Times New Roman" w:hAnsi="Times New Roman" w:cs="Times New Roman"/>
          <w:bCs/>
          <w:sz w:val="24"/>
          <w:szCs w:val="24"/>
        </w:rPr>
        <w:t>Komalirani</w:t>
      </w:r>
      <w:proofErr w:type="spellEnd"/>
      <w:r>
        <w:rPr>
          <w:rFonts w:ascii="Times New Roman" w:hAnsi="Times New Roman" w:cs="Times New Roman"/>
          <w:bCs/>
          <w:sz w:val="24"/>
          <w:szCs w:val="24"/>
        </w:rPr>
        <w:t xml:space="preserve"> and Sharma, 2012; </w:t>
      </w:r>
      <w:r>
        <w:rPr>
          <w:rFonts w:ascii="Times New Roman" w:hAnsi="Times New Roman" w:cs="Times New Roman"/>
          <w:sz w:val="24"/>
          <w:szCs w:val="24"/>
        </w:rPr>
        <w:t>Hannah and Max, 2020</w:t>
      </w:r>
      <w:r>
        <w:rPr>
          <w:rFonts w:ascii="Times New Roman" w:hAnsi="Times New Roman" w:cs="Times New Roman"/>
          <w:bCs/>
          <w:sz w:val="24"/>
          <w:szCs w:val="24"/>
        </w:rPr>
        <w:t>)</w:t>
      </w:r>
      <w:r>
        <w:rPr>
          <w:rFonts w:ascii="Times New Roman" w:hAnsi="Times New Roman" w:cs="Times New Roman"/>
          <w:sz w:val="24"/>
          <w:szCs w:val="24"/>
        </w:rPr>
        <w:t>. As plants and animals grow and die, their remains are decomposed by micro-organisms which deposit some organic complexes of variable proportions and che</w:t>
      </w:r>
      <w:r w:rsidR="004A4641">
        <w:rPr>
          <w:rFonts w:ascii="Times New Roman" w:hAnsi="Times New Roman" w:cs="Times New Roman"/>
          <w:sz w:val="24"/>
          <w:szCs w:val="24"/>
        </w:rPr>
        <w:t xml:space="preserve">mical compositions in the soil </w:t>
      </w:r>
      <w:r>
        <w:rPr>
          <w:rFonts w:ascii="Times New Roman" w:hAnsi="Times New Roman" w:cs="Times New Roman"/>
          <w:sz w:val="24"/>
          <w:szCs w:val="24"/>
        </w:rPr>
        <w:t xml:space="preserve">(Olson </w:t>
      </w:r>
      <w:r>
        <w:rPr>
          <w:rFonts w:ascii="Times New Roman" w:hAnsi="Times New Roman" w:cs="Times New Roman"/>
          <w:i/>
          <w:iCs/>
          <w:sz w:val="24"/>
          <w:szCs w:val="24"/>
        </w:rPr>
        <w:t>et al</w:t>
      </w:r>
      <w:r>
        <w:rPr>
          <w:rFonts w:ascii="Times New Roman" w:hAnsi="Times New Roman" w:cs="Times New Roman"/>
          <w:sz w:val="24"/>
          <w:szCs w:val="24"/>
        </w:rPr>
        <w:t>., 2014).</w:t>
      </w:r>
      <w:bookmarkEnd w:id="0"/>
      <w:r w:rsidR="004A4641">
        <w:rPr>
          <w:rFonts w:ascii="Times New Roman" w:hAnsi="Times New Roman" w:cs="Times New Roman"/>
          <w:sz w:val="24"/>
          <w:szCs w:val="24"/>
        </w:rPr>
        <w:t xml:space="preserve"> </w:t>
      </w:r>
      <w:r w:rsidRPr="0073344D">
        <w:rPr>
          <w:rFonts w:ascii="Times New Roman" w:hAnsi="Times New Roman" w:cs="Times New Roman"/>
          <w:sz w:val="24"/>
          <w:szCs w:val="24"/>
        </w:rPr>
        <w:t>Agricultural activities like: the conversion of native grasslands and forest lands into agricultural land, are one of the most extensive landuse that contributes to the production of greenhouse g</w:t>
      </w:r>
      <w:r w:rsidR="000E5D73">
        <w:rPr>
          <w:rFonts w:ascii="Times New Roman" w:hAnsi="Times New Roman" w:cs="Times New Roman"/>
          <w:sz w:val="24"/>
          <w:szCs w:val="24"/>
        </w:rPr>
        <w:t>ases (GHGs) (</w:t>
      </w:r>
      <w:proofErr w:type="spellStart"/>
      <w:r w:rsidRPr="0073344D">
        <w:rPr>
          <w:rFonts w:ascii="Times New Roman" w:hAnsi="Times New Roman" w:cs="Times New Roman"/>
          <w:sz w:val="24"/>
          <w:szCs w:val="24"/>
        </w:rPr>
        <w:t>Hartemink</w:t>
      </w:r>
      <w:proofErr w:type="spellEnd"/>
      <w:r w:rsidRPr="0073344D">
        <w:rPr>
          <w:rFonts w:ascii="Times New Roman" w:hAnsi="Times New Roman" w:cs="Times New Roman"/>
          <w:sz w:val="24"/>
          <w:szCs w:val="24"/>
        </w:rPr>
        <w:t>, 2010; HLPE, 2012). It also leads to carbon stock reduction, resulting from the removal of above-ground biomass during harvest, subsequent burning, decomposition and losses of soil carbon through processes such as erosion and leachin</w:t>
      </w:r>
      <w:r w:rsidR="000E5D73">
        <w:rPr>
          <w:rFonts w:ascii="Times New Roman" w:hAnsi="Times New Roman" w:cs="Times New Roman"/>
          <w:sz w:val="24"/>
          <w:szCs w:val="24"/>
        </w:rPr>
        <w:t>g (</w:t>
      </w:r>
      <w:r w:rsidRPr="0073344D">
        <w:rPr>
          <w:rFonts w:ascii="Times New Roman" w:hAnsi="Times New Roman" w:cs="Times New Roman"/>
          <w:sz w:val="24"/>
          <w:szCs w:val="24"/>
        </w:rPr>
        <w:t xml:space="preserve">Fahnestock </w:t>
      </w:r>
      <w:r w:rsidRPr="00302E2C">
        <w:rPr>
          <w:rFonts w:ascii="Times New Roman" w:hAnsi="Times New Roman" w:cs="Times New Roman"/>
          <w:i/>
          <w:sz w:val="24"/>
          <w:szCs w:val="24"/>
        </w:rPr>
        <w:t>et al</w:t>
      </w:r>
      <w:r w:rsidRPr="0073344D">
        <w:rPr>
          <w:rFonts w:ascii="Times New Roman" w:hAnsi="Times New Roman" w:cs="Times New Roman"/>
          <w:sz w:val="24"/>
          <w:szCs w:val="24"/>
        </w:rPr>
        <w:t>., 1996; Lal, 1999).</w:t>
      </w:r>
    </w:p>
    <w:p w14:paraId="083C0E42" w14:textId="77777777" w:rsidR="0073344D" w:rsidRDefault="009C2088" w:rsidP="0073344D">
      <w:pPr>
        <w:tabs>
          <w:tab w:val="left" w:pos="270"/>
          <w:tab w:val="left" w:pos="990"/>
          <w:tab w:val="left" w:pos="1620"/>
          <w:tab w:val="left" w:pos="2250"/>
          <w:tab w:val="left" w:pos="2430"/>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N</w:t>
      </w:r>
      <w:r w:rsidR="0073344D" w:rsidRPr="0073344D">
        <w:rPr>
          <w:rFonts w:ascii="Times New Roman" w:hAnsi="Times New Roman" w:cs="Times New Roman"/>
          <w:sz w:val="24"/>
          <w:szCs w:val="24"/>
        </w:rPr>
        <w:t>et carbon sequestration is known to vary between locations and is significantly affected by land management (Lal, 2004).</w:t>
      </w:r>
      <w:r w:rsidR="000E5D73">
        <w:rPr>
          <w:rFonts w:ascii="Times New Roman" w:hAnsi="Times New Roman" w:cs="Times New Roman"/>
          <w:sz w:val="24"/>
          <w:szCs w:val="24"/>
        </w:rPr>
        <w:t xml:space="preserve"> </w:t>
      </w:r>
      <w:r w:rsidR="0073344D" w:rsidRPr="0073344D">
        <w:rPr>
          <w:rFonts w:ascii="Times New Roman" w:hAnsi="Times New Roman" w:cs="Times New Roman"/>
          <w:sz w:val="24"/>
          <w:szCs w:val="24"/>
        </w:rPr>
        <w:t>The general assumptio</w:t>
      </w:r>
      <w:r w:rsidR="00936F6E">
        <w:rPr>
          <w:rFonts w:ascii="Times New Roman" w:hAnsi="Times New Roman" w:cs="Times New Roman"/>
          <w:sz w:val="24"/>
          <w:szCs w:val="24"/>
        </w:rPr>
        <w:t>n of these variations in</w:t>
      </w:r>
      <w:r w:rsidR="0073344D" w:rsidRPr="0073344D">
        <w:rPr>
          <w:rFonts w:ascii="Times New Roman" w:hAnsi="Times New Roman" w:cs="Times New Roman"/>
          <w:sz w:val="24"/>
          <w:szCs w:val="24"/>
        </w:rPr>
        <w:t xml:space="preserve"> carbon has been that the more diverse the vegetation and number of plant species present in tropical forests, the more efficiently carbon can be sequestered (Nield, 2020).</w:t>
      </w:r>
      <w:r w:rsidR="004A4641" w:rsidRPr="004A4641">
        <w:rPr>
          <w:rFonts w:ascii="Times New Roman" w:hAnsi="Times New Roman" w:cs="Times New Roman"/>
          <w:sz w:val="24"/>
          <w:szCs w:val="24"/>
        </w:rPr>
        <w:t xml:space="preserve"> </w:t>
      </w:r>
      <w:r w:rsidR="004A4641" w:rsidRPr="001A4BF3">
        <w:rPr>
          <w:rFonts w:ascii="Times New Roman" w:hAnsi="Times New Roman" w:cs="Times New Roman"/>
          <w:sz w:val="24"/>
          <w:szCs w:val="24"/>
        </w:rPr>
        <w:t xml:space="preserve">Due to some difficulties encountered in collecting field data of </w:t>
      </w:r>
      <w:r w:rsidR="004A4641">
        <w:rPr>
          <w:rFonts w:ascii="Times New Roman" w:hAnsi="Times New Roman" w:cs="Times New Roman"/>
          <w:sz w:val="24"/>
          <w:szCs w:val="24"/>
        </w:rPr>
        <w:t xml:space="preserve">vegetation and </w:t>
      </w:r>
      <w:r w:rsidR="004A4641" w:rsidRPr="001A4BF3">
        <w:rPr>
          <w:rFonts w:ascii="Times New Roman" w:hAnsi="Times New Roman" w:cs="Times New Roman"/>
          <w:sz w:val="24"/>
          <w:szCs w:val="24"/>
        </w:rPr>
        <w:t>soil in carbon studies, most research</w:t>
      </w:r>
      <w:r w:rsidR="00C517A5">
        <w:rPr>
          <w:rFonts w:ascii="Times New Roman" w:hAnsi="Times New Roman" w:cs="Times New Roman"/>
          <w:sz w:val="24"/>
          <w:szCs w:val="24"/>
        </w:rPr>
        <w:t>ers focused</w:t>
      </w:r>
      <w:r w:rsidR="004A4641" w:rsidRPr="001A4BF3">
        <w:rPr>
          <w:rFonts w:ascii="Times New Roman" w:hAnsi="Times New Roman" w:cs="Times New Roman"/>
          <w:sz w:val="24"/>
          <w:szCs w:val="24"/>
        </w:rPr>
        <w:t xml:space="preserve"> on collecting samples of the above-ground biomass (veget</w:t>
      </w:r>
      <w:r w:rsidR="00C517A5">
        <w:rPr>
          <w:rFonts w:ascii="Times New Roman" w:hAnsi="Times New Roman" w:cs="Times New Roman"/>
          <w:sz w:val="24"/>
          <w:szCs w:val="24"/>
        </w:rPr>
        <w:t>ation)</w:t>
      </w:r>
      <w:r w:rsidR="004A4641" w:rsidRPr="001A4BF3">
        <w:rPr>
          <w:rFonts w:ascii="Times New Roman" w:hAnsi="Times New Roman" w:cs="Times New Roman"/>
          <w:sz w:val="24"/>
          <w:szCs w:val="24"/>
        </w:rPr>
        <w:t xml:space="preserve"> destr</w:t>
      </w:r>
      <w:r w:rsidR="00973DD8">
        <w:rPr>
          <w:rFonts w:ascii="Times New Roman" w:hAnsi="Times New Roman" w:cs="Times New Roman"/>
          <w:sz w:val="24"/>
          <w:szCs w:val="24"/>
        </w:rPr>
        <w:t>uctively,</w:t>
      </w:r>
      <w:r w:rsidR="004A4641" w:rsidRPr="001A4BF3">
        <w:rPr>
          <w:rFonts w:ascii="Times New Roman" w:hAnsi="Times New Roman" w:cs="Times New Roman"/>
          <w:sz w:val="24"/>
          <w:szCs w:val="24"/>
        </w:rPr>
        <w:t xml:space="preserve"> thereby causing more damage to the ecosystem (</w:t>
      </w:r>
      <w:r w:rsidR="004A4641">
        <w:rPr>
          <w:rFonts w:ascii="Times New Roman" w:hAnsi="Times New Roman" w:cs="Times New Roman"/>
          <w:sz w:val="24"/>
          <w:szCs w:val="24"/>
        </w:rPr>
        <w:t xml:space="preserve">Lu, 2006; Garcia </w:t>
      </w:r>
      <w:r w:rsidR="004A4641" w:rsidRPr="003A5720">
        <w:rPr>
          <w:rFonts w:ascii="Times New Roman" w:hAnsi="Times New Roman" w:cs="Times New Roman"/>
          <w:i/>
          <w:sz w:val="24"/>
          <w:szCs w:val="24"/>
        </w:rPr>
        <w:t>et al</w:t>
      </w:r>
      <w:r w:rsidR="004A4641">
        <w:rPr>
          <w:rFonts w:ascii="Times New Roman" w:hAnsi="Times New Roman" w:cs="Times New Roman"/>
          <w:sz w:val="24"/>
          <w:szCs w:val="24"/>
        </w:rPr>
        <w:t xml:space="preserve">., 2010). </w:t>
      </w:r>
      <w:r w:rsidR="004A4641" w:rsidRPr="001A4BF3">
        <w:rPr>
          <w:rFonts w:ascii="Times New Roman" w:hAnsi="Times New Roman" w:cs="Times New Roman"/>
          <w:sz w:val="24"/>
          <w:szCs w:val="24"/>
        </w:rPr>
        <w:t xml:space="preserve">Remote sensing methods combined with field survey therefore, </w:t>
      </w:r>
      <w:r w:rsidR="00973DD8">
        <w:rPr>
          <w:rFonts w:ascii="Times New Roman" w:hAnsi="Times New Roman" w:cs="Times New Roman"/>
          <w:sz w:val="24"/>
          <w:szCs w:val="24"/>
        </w:rPr>
        <w:t xml:space="preserve">is considered an ideal method for </w:t>
      </w:r>
      <w:r w:rsidR="004A4641" w:rsidRPr="001A4BF3">
        <w:rPr>
          <w:rFonts w:ascii="Times New Roman" w:hAnsi="Times New Roman" w:cs="Times New Roman"/>
          <w:sz w:val="24"/>
          <w:szCs w:val="24"/>
        </w:rPr>
        <w:t>obtain</w:t>
      </w:r>
      <w:r w:rsidR="00973DD8">
        <w:rPr>
          <w:rFonts w:ascii="Times New Roman" w:hAnsi="Times New Roman" w:cs="Times New Roman"/>
          <w:sz w:val="24"/>
          <w:szCs w:val="24"/>
        </w:rPr>
        <w:t>ing data of</w:t>
      </w:r>
      <w:r w:rsidR="004A4641" w:rsidRPr="001A4BF3">
        <w:rPr>
          <w:rFonts w:ascii="Times New Roman" w:hAnsi="Times New Roman" w:cs="Times New Roman"/>
          <w:sz w:val="24"/>
          <w:szCs w:val="24"/>
        </w:rPr>
        <w:t xml:space="preserve"> </w:t>
      </w:r>
      <w:r w:rsidR="00973DD8">
        <w:rPr>
          <w:rFonts w:ascii="Times New Roman" w:hAnsi="Times New Roman" w:cs="Times New Roman"/>
          <w:sz w:val="24"/>
          <w:szCs w:val="24"/>
        </w:rPr>
        <w:t>above ground biomass.</w:t>
      </w:r>
    </w:p>
    <w:p w14:paraId="02FBABCF" w14:textId="77777777" w:rsidR="00973DD8" w:rsidRDefault="00BE4044" w:rsidP="00973DD8">
      <w:pPr>
        <w:tabs>
          <w:tab w:val="left" w:pos="270"/>
          <w:tab w:val="left" w:pos="990"/>
          <w:tab w:val="left" w:pos="1620"/>
          <w:tab w:val="left" w:pos="2250"/>
          <w:tab w:val="left" w:pos="2430"/>
        </w:tabs>
        <w:spacing w:line="360" w:lineRule="auto"/>
        <w:jc w:val="both"/>
        <w:rPr>
          <w:rFonts w:ascii="Times New Roman" w:hAnsi="Times New Roman" w:cs="Times New Roman"/>
          <w:sz w:val="24"/>
          <w:szCs w:val="24"/>
        </w:rPr>
      </w:pPr>
      <w:r w:rsidRPr="00BE4044">
        <w:rPr>
          <w:rFonts w:ascii="Times New Roman" w:hAnsi="Times New Roman" w:cs="Times New Roman"/>
          <w:sz w:val="24"/>
          <w:szCs w:val="24"/>
        </w:rPr>
        <w:t>Remote sensing is the art and science of gathering data and obtaining information in a spatial, spectral, and temporal form about an object, areas, etc., such as urban areas, land cover classification, vegetation, water resources and agriculture land without being in close contact with the object (</w:t>
      </w:r>
      <w:proofErr w:type="spellStart"/>
      <w:r w:rsidRPr="00BE4044">
        <w:rPr>
          <w:rFonts w:ascii="Times New Roman" w:hAnsi="Times New Roman" w:cs="Times New Roman"/>
          <w:sz w:val="24"/>
          <w:szCs w:val="24"/>
        </w:rPr>
        <w:t>Karaburun</w:t>
      </w:r>
      <w:proofErr w:type="spellEnd"/>
      <w:r w:rsidRPr="00BE4044">
        <w:rPr>
          <w:rFonts w:ascii="Times New Roman" w:hAnsi="Times New Roman" w:cs="Times New Roman"/>
          <w:sz w:val="24"/>
          <w:szCs w:val="24"/>
        </w:rPr>
        <w:t xml:space="preserve"> and Bhandari, 2010).</w:t>
      </w:r>
      <w:r>
        <w:rPr>
          <w:rFonts w:ascii="Times New Roman" w:hAnsi="Times New Roman" w:cs="Times New Roman"/>
          <w:sz w:val="24"/>
          <w:szCs w:val="24"/>
        </w:rPr>
        <w:t xml:space="preserve"> </w:t>
      </w:r>
      <w:r w:rsidR="00973DD8" w:rsidRPr="00C8688A">
        <w:rPr>
          <w:rFonts w:ascii="Times New Roman" w:hAnsi="Times New Roman" w:cs="Times New Roman"/>
          <w:sz w:val="24"/>
          <w:szCs w:val="24"/>
        </w:rPr>
        <w:t xml:space="preserve">Several researchers have used remote sensing as a technology to measure above-ground biomass (Kankare </w:t>
      </w:r>
      <w:r w:rsidR="00973DD8" w:rsidRPr="00973DD8">
        <w:rPr>
          <w:rFonts w:ascii="Times New Roman" w:hAnsi="Times New Roman" w:cs="Times New Roman"/>
          <w:i/>
          <w:sz w:val="24"/>
          <w:szCs w:val="24"/>
        </w:rPr>
        <w:t>et al</w:t>
      </w:r>
      <w:r w:rsidR="00973DD8" w:rsidRPr="00C8688A">
        <w:rPr>
          <w:rFonts w:ascii="Times New Roman" w:hAnsi="Times New Roman" w:cs="Times New Roman"/>
          <w:sz w:val="24"/>
          <w:szCs w:val="24"/>
        </w:rPr>
        <w:t xml:space="preserve">., 2013; </w:t>
      </w:r>
      <w:proofErr w:type="spellStart"/>
      <w:r w:rsidR="00973DD8" w:rsidRPr="00C8688A">
        <w:rPr>
          <w:rFonts w:ascii="Times New Roman" w:hAnsi="Times New Roman" w:cs="Times New Roman"/>
          <w:sz w:val="24"/>
          <w:szCs w:val="24"/>
        </w:rPr>
        <w:t>Wannasiri</w:t>
      </w:r>
      <w:proofErr w:type="spellEnd"/>
      <w:r w:rsidR="00973DD8" w:rsidRPr="00C8688A">
        <w:rPr>
          <w:rFonts w:ascii="Times New Roman" w:hAnsi="Times New Roman" w:cs="Times New Roman"/>
          <w:sz w:val="24"/>
          <w:szCs w:val="24"/>
        </w:rPr>
        <w:t xml:space="preserve"> </w:t>
      </w:r>
      <w:r w:rsidR="00973DD8" w:rsidRPr="00973DD8">
        <w:rPr>
          <w:rFonts w:ascii="Times New Roman" w:hAnsi="Times New Roman" w:cs="Times New Roman"/>
          <w:i/>
          <w:sz w:val="24"/>
          <w:szCs w:val="24"/>
        </w:rPr>
        <w:t>et al</w:t>
      </w:r>
      <w:r w:rsidR="00973DD8" w:rsidRPr="00C8688A">
        <w:rPr>
          <w:rFonts w:ascii="Times New Roman" w:hAnsi="Times New Roman" w:cs="Times New Roman"/>
          <w:sz w:val="24"/>
          <w:szCs w:val="24"/>
        </w:rPr>
        <w:t>., 2013) since it can gather data on forests over vast area of land at a realistic cost coupled with satisfactory precision based on recurring collection of data with little effort (Lu, 2006).</w:t>
      </w:r>
      <w:r w:rsidR="00973DD8">
        <w:rPr>
          <w:rFonts w:ascii="Times New Roman" w:hAnsi="Times New Roman" w:cs="Times New Roman"/>
          <w:sz w:val="24"/>
          <w:szCs w:val="24"/>
        </w:rPr>
        <w:t xml:space="preserve"> </w:t>
      </w:r>
      <w:r w:rsidR="00973DD8" w:rsidRPr="00C8688A">
        <w:rPr>
          <w:rFonts w:ascii="Times New Roman" w:hAnsi="Times New Roman" w:cs="Times New Roman"/>
          <w:sz w:val="24"/>
          <w:szCs w:val="24"/>
        </w:rPr>
        <w:t>Field procedures can be applied to evaluate above-ground biomass with high precision, as with most forest measurements, but they are typically slow to achieve, laborious and challenging to carryout in isolated places (Lu, 2006). When gathering information across huge areas, predominantly in extremely variable, geographically dispersed</w:t>
      </w:r>
      <w:r w:rsidR="00EB77B4">
        <w:rPr>
          <w:rFonts w:ascii="Times New Roman" w:hAnsi="Times New Roman" w:cs="Times New Roman"/>
          <w:sz w:val="24"/>
          <w:szCs w:val="24"/>
        </w:rPr>
        <w:t>,</w:t>
      </w:r>
      <w:r w:rsidR="00973DD8" w:rsidRPr="00C8688A">
        <w:rPr>
          <w:rFonts w:ascii="Times New Roman" w:hAnsi="Times New Roman" w:cs="Times New Roman"/>
          <w:sz w:val="24"/>
          <w:szCs w:val="24"/>
        </w:rPr>
        <w:t xml:space="preserve"> and places difficult to access, remote sensing can significantly cut down on time and cost (</w:t>
      </w:r>
      <w:proofErr w:type="spellStart"/>
      <w:r w:rsidR="00973DD8" w:rsidRPr="00C8688A">
        <w:rPr>
          <w:rFonts w:ascii="Times New Roman" w:hAnsi="Times New Roman" w:cs="Times New Roman"/>
          <w:sz w:val="24"/>
          <w:szCs w:val="24"/>
        </w:rPr>
        <w:t>Wulder</w:t>
      </w:r>
      <w:proofErr w:type="spellEnd"/>
      <w:r w:rsidR="00973DD8" w:rsidRPr="00C8688A">
        <w:rPr>
          <w:rFonts w:ascii="Times New Roman" w:hAnsi="Times New Roman" w:cs="Times New Roman"/>
          <w:sz w:val="24"/>
          <w:szCs w:val="24"/>
        </w:rPr>
        <w:t xml:space="preserve"> </w:t>
      </w:r>
      <w:r w:rsidR="00973DD8" w:rsidRPr="00302E2C">
        <w:rPr>
          <w:rFonts w:ascii="Times New Roman" w:hAnsi="Times New Roman" w:cs="Times New Roman"/>
          <w:i/>
          <w:sz w:val="24"/>
          <w:szCs w:val="24"/>
        </w:rPr>
        <w:t>et al</w:t>
      </w:r>
      <w:r w:rsidR="00973DD8" w:rsidRPr="00C8688A">
        <w:rPr>
          <w:rFonts w:ascii="Times New Roman" w:hAnsi="Times New Roman" w:cs="Times New Roman"/>
          <w:sz w:val="24"/>
          <w:szCs w:val="24"/>
        </w:rPr>
        <w:t>., 2008).</w:t>
      </w:r>
      <w:r w:rsidR="00973DD8">
        <w:rPr>
          <w:rFonts w:ascii="Times New Roman" w:hAnsi="Times New Roman" w:cs="Times New Roman"/>
          <w:sz w:val="24"/>
          <w:szCs w:val="24"/>
        </w:rPr>
        <w:t xml:space="preserve"> </w:t>
      </w:r>
      <w:r w:rsidR="00973DD8" w:rsidRPr="00C8688A">
        <w:rPr>
          <w:rFonts w:ascii="Times New Roman" w:hAnsi="Times New Roman" w:cs="Times New Roman"/>
          <w:sz w:val="24"/>
          <w:szCs w:val="24"/>
        </w:rPr>
        <w:t>Currently, it is thought that using data from remote sensing is the most accurate way to calculate spatial biomass across broad areas in tropical environments.</w:t>
      </w:r>
    </w:p>
    <w:p w14:paraId="0BFACFA9" w14:textId="77777777" w:rsidR="00671C16" w:rsidRDefault="00973DD8" w:rsidP="00FA5D8B">
      <w:pPr>
        <w:tabs>
          <w:tab w:val="left" w:pos="270"/>
          <w:tab w:val="left" w:pos="990"/>
          <w:tab w:val="left" w:pos="1620"/>
          <w:tab w:val="left" w:pos="2250"/>
          <w:tab w:val="left" w:pos="2430"/>
        </w:tabs>
        <w:spacing w:line="360" w:lineRule="auto"/>
        <w:jc w:val="both"/>
        <w:rPr>
          <w:rFonts w:ascii="Times New Roman" w:hAnsi="Times New Roman" w:cs="Times New Roman"/>
          <w:bCs/>
          <w:sz w:val="24"/>
          <w:szCs w:val="24"/>
        </w:rPr>
      </w:pPr>
      <w:r w:rsidRPr="00CB7C95">
        <w:rPr>
          <w:rFonts w:ascii="Times New Roman" w:hAnsi="Times New Roman" w:cs="Times New Roman"/>
          <w:bCs/>
          <w:sz w:val="24"/>
          <w:szCs w:val="24"/>
        </w:rPr>
        <w:t xml:space="preserve">A clearer understanding of the earth's environment can be attained through the use of multispectral remote sensing images (Ahmadi and Nusrath, 2012). </w:t>
      </w:r>
      <w:r w:rsidR="00FA5D8B" w:rsidRPr="00CB7C95">
        <w:rPr>
          <w:rFonts w:ascii="Times New Roman" w:hAnsi="Times New Roman" w:cs="Times New Roman"/>
          <w:bCs/>
          <w:sz w:val="24"/>
          <w:szCs w:val="24"/>
        </w:rPr>
        <w:t xml:space="preserve">A popular method for detecting changes in land cover and landuse, particularly in the amount and pattern of vegetation, is the </w:t>
      </w:r>
      <w:proofErr w:type="spellStart"/>
      <w:r w:rsidR="00FA5D8B">
        <w:rPr>
          <w:rFonts w:ascii="Times New Roman" w:hAnsi="Times New Roman" w:cs="Times New Roman"/>
          <w:bCs/>
          <w:sz w:val="24"/>
          <w:szCs w:val="24"/>
        </w:rPr>
        <w:t>Normalised</w:t>
      </w:r>
      <w:proofErr w:type="spellEnd"/>
      <w:r w:rsidR="00FA5D8B">
        <w:rPr>
          <w:rFonts w:ascii="Times New Roman" w:hAnsi="Times New Roman" w:cs="Times New Roman"/>
          <w:bCs/>
          <w:sz w:val="24"/>
          <w:szCs w:val="24"/>
        </w:rPr>
        <w:t xml:space="preserve"> Difference Vegetation Index (</w:t>
      </w:r>
      <w:r w:rsidR="00FA5D8B" w:rsidRPr="00CB7C95">
        <w:rPr>
          <w:rFonts w:ascii="Times New Roman" w:hAnsi="Times New Roman" w:cs="Times New Roman"/>
          <w:bCs/>
          <w:sz w:val="24"/>
          <w:szCs w:val="24"/>
        </w:rPr>
        <w:t>NDVI</w:t>
      </w:r>
      <w:r w:rsidR="00FA5D8B">
        <w:rPr>
          <w:rFonts w:ascii="Times New Roman" w:hAnsi="Times New Roman" w:cs="Times New Roman"/>
          <w:bCs/>
          <w:sz w:val="24"/>
          <w:szCs w:val="24"/>
        </w:rPr>
        <w:t>)</w:t>
      </w:r>
      <w:r w:rsidR="00FA5D8B" w:rsidRPr="00CB7C95">
        <w:rPr>
          <w:rFonts w:ascii="Times New Roman" w:hAnsi="Times New Roman" w:cs="Times New Roman"/>
          <w:bCs/>
          <w:sz w:val="24"/>
          <w:szCs w:val="24"/>
        </w:rPr>
        <w:t xml:space="preserve">. It is an indicator of vegetation health. </w:t>
      </w:r>
      <w:r w:rsidR="00FA5D8B">
        <w:rPr>
          <w:rFonts w:ascii="Times New Roman" w:hAnsi="Times New Roman" w:cs="Times New Roman"/>
          <w:bCs/>
          <w:sz w:val="24"/>
          <w:szCs w:val="24"/>
        </w:rPr>
        <w:t>Satellite images are required i</w:t>
      </w:r>
      <w:r w:rsidR="00FA5D8B" w:rsidRPr="00CB7C95">
        <w:rPr>
          <w:rFonts w:ascii="Times New Roman" w:hAnsi="Times New Roman" w:cs="Times New Roman"/>
          <w:bCs/>
          <w:sz w:val="24"/>
          <w:szCs w:val="24"/>
        </w:rPr>
        <w:t>n the preparation of NDVI using GIS software</w:t>
      </w:r>
      <w:r w:rsidR="00FA5D8B">
        <w:rPr>
          <w:rFonts w:ascii="Times New Roman" w:hAnsi="Times New Roman" w:cs="Times New Roman"/>
          <w:bCs/>
          <w:sz w:val="24"/>
          <w:szCs w:val="24"/>
        </w:rPr>
        <w:t>.</w:t>
      </w:r>
    </w:p>
    <w:p w14:paraId="2FFD475C" w14:textId="77777777" w:rsidR="00FA5D8B" w:rsidRDefault="00FA5D8B" w:rsidP="00973DD8">
      <w:pPr>
        <w:tabs>
          <w:tab w:val="left" w:pos="270"/>
          <w:tab w:val="left" w:pos="990"/>
          <w:tab w:val="left" w:pos="1620"/>
          <w:tab w:val="left" w:pos="2250"/>
          <w:tab w:val="left" w:pos="2430"/>
        </w:tabs>
        <w:spacing w:line="360" w:lineRule="auto"/>
        <w:jc w:val="both"/>
        <w:rPr>
          <w:rFonts w:ascii="Times New Roman" w:hAnsi="Times New Roman" w:cs="Times New Roman"/>
          <w:bCs/>
          <w:sz w:val="24"/>
          <w:szCs w:val="24"/>
        </w:rPr>
      </w:pPr>
      <w:r>
        <w:rPr>
          <w:rFonts w:ascii="Times New Roman" w:hAnsi="Times New Roman" w:cs="Times New Roman"/>
          <w:bCs/>
          <w:sz w:val="24"/>
          <w:szCs w:val="24"/>
        </w:rPr>
        <w:t>The NDVI is</w:t>
      </w:r>
      <w:r w:rsidRPr="00CB7C95">
        <w:rPr>
          <w:rFonts w:ascii="Times New Roman" w:hAnsi="Times New Roman" w:cs="Times New Roman"/>
          <w:bCs/>
          <w:sz w:val="24"/>
          <w:szCs w:val="24"/>
        </w:rPr>
        <w:t xml:space="preserve"> primarily </w:t>
      </w:r>
      <w:r>
        <w:rPr>
          <w:rFonts w:ascii="Times New Roman" w:hAnsi="Times New Roman" w:cs="Times New Roman"/>
          <w:bCs/>
          <w:sz w:val="24"/>
          <w:szCs w:val="24"/>
        </w:rPr>
        <w:t xml:space="preserve">developed </w:t>
      </w:r>
      <w:r w:rsidRPr="00CB7C95">
        <w:rPr>
          <w:rFonts w:ascii="Times New Roman" w:hAnsi="Times New Roman" w:cs="Times New Roman"/>
          <w:bCs/>
          <w:sz w:val="24"/>
          <w:szCs w:val="24"/>
        </w:rPr>
        <w:t>for assessing vegetation cover from the reflective bands of satellite data (</w:t>
      </w:r>
      <w:proofErr w:type="spellStart"/>
      <w:r w:rsidRPr="00CB7C95">
        <w:rPr>
          <w:rFonts w:ascii="Times New Roman" w:hAnsi="Times New Roman" w:cs="Times New Roman"/>
          <w:bCs/>
          <w:sz w:val="24"/>
          <w:szCs w:val="24"/>
        </w:rPr>
        <w:t>Sahebjalal</w:t>
      </w:r>
      <w:proofErr w:type="spellEnd"/>
      <w:r w:rsidRPr="00CB7C95">
        <w:rPr>
          <w:rFonts w:ascii="Times New Roman" w:hAnsi="Times New Roman" w:cs="Times New Roman"/>
          <w:bCs/>
          <w:sz w:val="24"/>
          <w:szCs w:val="24"/>
        </w:rPr>
        <w:t xml:space="preserve"> and </w:t>
      </w:r>
      <w:proofErr w:type="spellStart"/>
      <w:r w:rsidRPr="00CB7C95">
        <w:rPr>
          <w:rFonts w:ascii="Times New Roman" w:hAnsi="Times New Roman" w:cs="Times New Roman"/>
          <w:bCs/>
          <w:sz w:val="24"/>
          <w:szCs w:val="24"/>
        </w:rPr>
        <w:t>Dashtekian</w:t>
      </w:r>
      <w:proofErr w:type="spellEnd"/>
      <w:r w:rsidRPr="00CB7C95">
        <w:rPr>
          <w:rFonts w:ascii="Times New Roman" w:hAnsi="Times New Roman" w:cs="Times New Roman"/>
          <w:bCs/>
          <w:sz w:val="24"/>
          <w:szCs w:val="24"/>
        </w:rPr>
        <w:t>, 2013).</w:t>
      </w:r>
      <w:r>
        <w:rPr>
          <w:rFonts w:ascii="Times New Roman" w:hAnsi="Times New Roman" w:cs="Times New Roman"/>
          <w:bCs/>
          <w:sz w:val="24"/>
          <w:szCs w:val="24"/>
        </w:rPr>
        <w:t xml:space="preserve"> It</w:t>
      </w:r>
      <w:r w:rsidRPr="00FA5D8B">
        <w:rPr>
          <w:rFonts w:ascii="Times New Roman" w:hAnsi="Times New Roman" w:cs="Times New Roman"/>
          <w:sz w:val="24"/>
          <w:szCs w:val="24"/>
        </w:rPr>
        <w:t xml:space="preserve"> </w:t>
      </w:r>
      <w:r w:rsidRPr="00CB7C95">
        <w:rPr>
          <w:rFonts w:ascii="Times New Roman" w:hAnsi="Times New Roman" w:cs="Times New Roman"/>
          <w:sz w:val="24"/>
          <w:szCs w:val="24"/>
        </w:rPr>
        <w:t xml:space="preserve">was developed by </w:t>
      </w:r>
      <w:proofErr w:type="spellStart"/>
      <w:r w:rsidRPr="00CB7C95">
        <w:rPr>
          <w:rFonts w:ascii="Times New Roman" w:hAnsi="Times New Roman" w:cs="Times New Roman"/>
          <w:sz w:val="24"/>
          <w:szCs w:val="24"/>
        </w:rPr>
        <w:t>utilising</w:t>
      </w:r>
      <w:proofErr w:type="spellEnd"/>
      <w:r w:rsidRPr="00CB7C95">
        <w:rPr>
          <w:rFonts w:ascii="Times New Roman" w:hAnsi="Times New Roman" w:cs="Times New Roman"/>
          <w:sz w:val="24"/>
          <w:szCs w:val="24"/>
        </w:rPr>
        <w:t xml:space="preserve"> the link between </w:t>
      </w:r>
      <w:r w:rsidRPr="00CB7C95">
        <w:rPr>
          <w:rFonts w:ascii="Times New Roman" w:hAnsi="Times New Roman" w:cs="Times New Roman"/>
          <w:sz w:val="24"/>
          <w:szCs w:val="24"/>
        </w:rPr>
        <w:lastRenderedPageBreak/>
        <w:t xml:space="preserve">vegetation indices or biomass and spectral signatures (Foody </w:t>
      </w:r>
      <w:r w:rsidRPr="00CB7C95">
        <w:rPr>
          <w:rFonts w:ascii="Times New Roman" w:hAnsi="Times New Roman" w:cs="Times New Roman"/>
          <w:i/>
          <w:sz w:val="24"/>
          <w:szCs w:val="24"/>
        </w:rPr>
        <w:t>et al.,</w:t>
      </w:r>
      <w:r w:rsidR="00475150">
        <w:rPr>
          <w:rFonts w:ascii="Times New Roman" w:hAnsi="Times New Roman" w:cs="Times New Roman"/>
          <w:sz w:val="24"/>
          <w:szCs w:val="24"/>
        </w:rPr>
        <w:t xml:space="preserve"> 2003</w:t>
      </w:r>
      <w:r w:rsidRPr="00CB7C95">
        <w:rPr>
          <w:rFonts w:ascii="Times New Roman" w:hAnsi="Times New Roman" w:cs="Times New Roman"/>
          <w:sz w:val="24"/>
          <w:szCs w:val="24"/>
        </w:rPr>
        <w:t xml:space="preserve">; </w:t>
      </w:r>
      <w:proofErr w:type="spellStart"/>
      <w:r w:rsidRPr="00CB7C95">
        <w:rPr>
          <w:rFonts w:ascii="Times New Roman" w:hAnsi="Times New Roman" w:cs="Times New Roman"/>
          <w:sz w:val="24"/>
          <w:szCs w:val="24"/>
        </w:rPr>
        <w:t>Muukkonen</w:t>
      </w:r>
      <w:proofErr w:type="spellEnd"/>
      <w:r w:rsidRPr="00CB7C95">
        <w:rPr>
          <w:rFonts w:ascii="Times New Roman" w:hAnsi="Times New Roman" w:cs="Times New Roman"/>
          <w:sz w:val="24"/>
          <w:szCs w:val="24"/>
        </w:rPr>
        <w:t xml:space="preserve"> and </w:t>
      </w:r>
      <w:proofErr w:type="spellStart"/>
      <w:r w:rsidRPr="00CB7C95">
        <w:rPr>
          <w:rFonts w:ascii="Times New Roman" w:hAnsi="Times New Roman" w:cs="Times New Roman"/>
          <w:sz w:val="24"/>
          <w:szCs w:val="24"/>
        </w:rPr>
        <w:t>Heiskanen</w:t>
      </w:r>
      <w:proofErr w:type="spellEnd"/>
      <w:r w:rsidRPr="00CB7C95">
        <w:rPr>
          <w:rFonts w:ascii="Times New Roman" w:hAnsi="Times New Roman" w:cs="Times New Roman"/>
          <w:sz w:val="24"/>
          <w:szCs w:val="24"/>
        </w:rPr>
        <w:t xml:space="preserve">, 2007). The use of vegetation indices makes it feasible to lessen the impact on reflectivity resulting from conditions such as viewing (arising from disparity in angle of sensor view or solar altitude) and shadows, particularly in areas with structures of vegetation stand complex in nature (Lu </w:t>
      </w:r>
      <w:r w:rsidRPr="00CB7C95">
        <w:rPr>
          <w:rFonts w:ascii="Times New Roman" w:hAnsi="Times New Roman" w:cs="Times New Roman"/>
          <w:i/>
          <w:sz w:val="24"/>
          <w:szCs w:val="24"/>
        </w:rPr>
        <w:t>et al.,</w:t>
      </w:r>
      <w:r w:rsidRPr="00CB7C95">
        <w:rPr>
          <w:rFonts w:ascii="Times New Roman" w:hAnsi="Times New Roman" w:cs="Times New Roman"/>
          <w:sz w:val="24"/>
          <w:szCs w:val="24"/>
        </w:rPr>
        <w:t xml:space="preserve"> 2002). The sensitivity of indices of vegetation to biomass, however, differs between environmental settings and can restrict the index's capacity to represent properly (Foody </w:t>
      </w:r>
      <w:r w:rsidRPr="00CB7C95">
        <w:rPr>
          <w:rFonts w:ascii="Times New Roman" w:hAnsi="Times New Roman" w:cs="Times New Roman"/>
          <w:i/>
          <w:sz w:val="24"/>
          <w:szCs w:val="24"/>
        </w:rPr>
        <w:t>et al.,</w:t>
      </w:r>
      <w:r w:rsidRPr="00CB7C95">
        <w:rPr>
          <w:rFonts w:ascii="Times New Roman" w:hAnsi="Times New Roman" w:cs="Times New Roman"/>
          <w:sz w:val="24"/>
          <w:szCs w:val="24"/>
        </w:rPr>
        <w:t xml:space="preserve"> 2001).</w:t>
      </w:r>
    </w:p>
    <w:p w14:paraId="22A77167" w14:textId="77777777" w:rsidR="004A4641" w:rsidRPr="00C8281B" w:rsidRDefault="00671C16" w:rsidP="001F4219">
      <w:pPr>
        <w:tabs>
          <w:tab w:val="left" w:pos="270"/>
          <w:tab w:val="left" w:pos="990"/>
          <w:tab w:val="left" w:pos="1620"/>
          <w:tab w:val="left" w:pos="2250"/>
          <w:tab w:val="left" w:pos="2430"/>
        </w:tabs>
        <w:spacing w:line="360" w:lineRule="auto"/>
        <w:jc w:val="both"/>
        <w:rPr>
          <w:rFonts w:ascii="Times New Roman" w:hAnsi="Times New Roman" w:cs="Times New Roman"/>
          <w:bCs/>
          <w:sz w:val="24"/>
          <w:szCs w:val="24"/>
        </w:rPr>
      </w:pPr>
      <w:r w:rsidRPr="00671C16">
        <w:rPr>
          <w:rFonts w:ascii="Times New Roman" w:hAnsi="Times New Roman" w:cs="Times New Roman"/>
          <w:bCs/>
          <w:sz w:val="24"/>
          <w:szCs w:val="24"/>
        </w:rPr>
        <w:t>As sunlight hits an object, some of this spectrum's wavelengths are absorbed while others are reflected. Chlorophyll, a pigment found in plant leaves, effectively absorbs visible light between the wavelengths of 0.4 and 0.7 µm for photosynthesis. On the other hand, the cell structure of the leaves substantially reflects near-infrared light between 0.7 and 1.1 µm. These light wavelengths are each affected to varying degrees by the number of leaves a plant possesses.</w:t>
      </w:r>
      <w:r w:rsidR="00C8281B">
        <w:rPr>
          <w:rFonts w:ascii="Times New Roman" w:hAnsi="Times New Roman" w:cs="Times New Roman"/>
          <w:bCs/>
          <w:sz w:val="24"/>
          <w:szCs w:val="24"/>
        </w:rPr>
        <w:t xml:space="preserve"> </w:t>
      </w:r>
      <w:r w:rsidR="00973DD8" w:rsidRPr="00CB7C95">
        <w:rPr>
          <w:rFonts w:ascii="Times New Roman" w:hAnsi="Times New Roman" w:cs="Times New Roman"/>
          <w:bCs/>
          <w:sz w:val="24"/>
          <w:szCs w:val="24"/>
        </w:rPr>
        <w:t xml:space="preserve">The NDVI is a straightforward numerical measure </w:t>
      </w:r>
      <w:r w:rsidR="00973DD8">
        <w:rPr>
          <w:rFonts w:ascii="Times New Roman" w:hAnsi="Times New Roman" w:cs="Times New Roman"/>
          <w:bCs/>
          <w:sz w:val="24"/>
          <w:szCs w:val="24"/>
        </w:rPr>
        <w:t>of Photosynthetic</w:t>
      </w:r>
      <w:r w:rsidR="00973DD8" w:rsidRPr="00CB7C95">
        <w:rPr>
          <w:rFonts w:ascii="Times New Roman" w:hAnsi="Times New Roman" w:cs="Times New Roman"/>
          <w:bCs/>
          <w:sz w:val="24"/>
          <w:szCs w:val="24"/>
        </w:rPr>
        <w:t xml:space="preserve"> Active Radiation (PAR) (Ricotta </w:t>
      </w:r>
      <w:r w:rsidR="00973DD8" w:rsidRPr="00CB7C95">
        <w:rPr>
          <w:rFonts w:ascii="Times New Roman" w:hAnsi="Times New Roman" w:cs="Times New Roman"/>
          <w:bCs/>
          <w:i/>
          <w:iCs/>
          <w:sz w:val="24"/>
          <w:szCs w:val="24"/>
        </w:rPr>
        <w:t>et al</w:t>
      </w:r>
      <w:r w:rsidR="00973DD8" w:rsidRPr="00CB7C95">
        <w:rPr>
          <w:rFonts w:ascii="Times New Roman" w:hAnsi="Times New Roman" w:cs="Times New Roman"/>
          <w:bCs/>
          <w:sz w:val="24"/>
          <w:szCs w:val="24"/>
        </w:rPr>
        <w:t xml:space="preserve">., 1999; Zhang </w:t>
      </w:r>
      <w:r w:rsidR="00973DD8" w:rsidRPr="00CB7C95">
        <w:rPr>
          <w:rFonts w:ascii="Times New Roman" w:hAnsi="Times New Roman" w:cs="Times New Roman"/>
          <w:bCs/>
          <w:i/>
          <w:iCs/>
          <w:sz w:val="24"/>
          <w:szCs w:val="24"/>
        </w:rPr>
        <w:t>et al</w:t>
      </w:r>
      <w:r w:rsidR="00973DD8" w:rsidRPr="00CB7C95">
        <w:rPr>
          <w:rFonts w:ascii="Times New Roman" w:hAnsi="Times New Roman" w:cs="Times New Roman"/>
          <w:bCs/>
          <w:sz w:val="24"/>
          <w:szCs w:val="24"/>
        </w:rPr>
        <w:t xml:space="preserve">., 2009; Demirel </w:t>
      </w:r>
      <w:r w:rsidR="00973DD8" w:rsidRPr="00CB7C95">
        <w:rPr>
          <w:rFonts w:ascii="Times New Roman" w:hAnsi="Times New Roman" w:cs="Times New Roman"/>
          <w:bCs/>
          <w:i/>
          <w:iCs/>
          <w:sz w:val="24"/>
          <w:szCs w:val="24"/>
        </w:rPr>
        <w:t>et al</w:t>
      </w:r>
      <w:r w:rsidR="00973DD8" w:rsidRPr="00CB7C95">
        <w:rPr>
          <w:rFonts w:ascii="Times New Roman" w:hAnsi="Times New Roman" w:cs="Times New Roman"/>
          <w:bCs/>
          <w:sz w:val="24"/>
          <w:szCs w:val="24"/>
        </w:rPr>
        <w:t>., 2010).</w:t>
      </w:r>
      <w:r w:rsidR="00973DD8">
        <w:rPr>
          <w:rFonts w:ascii="Times New Roman" w:hAnsi="Times New Roman" w:cs="Times New Roman"/>
          <w:bCs/>
          <w:sz w:val="24"/>
          <w:szCs w:val="24"/>
        </w:rPr>
        <w:t xml:space="preserve"> It </w:t>
      </w:r>
      <w:r w:rsidR="00973DD8" w:rsidRPr="00CB7C95">
        <w:rPr>
          <w:rFonts w:ascii="Times New Roman" w:hAnsi="Times New Roman" w:cs="Times New Roman"/>
          <w:bCs/>
          <w:sz w:val="24"/>
          <w:szCs w:val="24"/>
        </w:rPr>
        <w:t>is a measure of how green or active th</w:t>
      </w:r>
      <w:r w:rsidR="00973DD8">
        <w:rPr>
          <w:rFonts w:ascii="Times New Roman" w:hAnsi="Times New Roman" w:cs="Times New Roman"/>
          <w:bCs/>
          <w:sz w:val="24"/>
          <w:szCs w:val="24"/>
        </w:rPr>
        <w:t xml:space="preserve">e photosynthesis of a plant is and therefore </w:t>
      </w:r>
      <w:r w:rsidR="00973DD8" w:rsidRPr="00CB7C95">
        <w:rPr>
          <w:rFonts w:ascii="Times New Roman" w:hAnsi="Times New Roman" w:cs="Times New Roman"/>
          <w:bCs/>
          <w:sz w:val="24"/>
          <w:szCs w:val="24"/>
        </w:rPr>
        <w:t xml:space="preserve">is </w:t>
      </w:r>
      <w:r w:rsidR="00973DD8">
        <w:rPr>
          <w:rFonts w:ascii="Times New Roman" w:hAnsi="Times New Roman" w:cs="Times New Roman"/>
          <w:bCs/>
          <w:sz w:val="24"/>
          <w:szCs w:val="24"/>
        </w:rPr>
        <w:t>widely used</w:t>
      </w:r>
      <w:r w:rsidR="00973DD8" w:rsidRPr="00CB7C95">
        <w:rPr>
          <w:rFonts w:ascii="Times New Roman" w:hAnsi="Times New Roman" w:cs="Times New Roman"/>
          <w:bCs/>
          <w:sz w:val="24"/>
          <w:szCs w:val="24"/>
        </w:rPr>
        <w:t xml:space="preserve"> to calculate satellite image-based proxy for vegetation productivity (Scanlon </w:t>
      </w:r>
      <w:r w:rsidR="00973DD8" w:rsidRPr="00CB7C95">
        <w:rPr>
          <w:rFonts w:ascii="Times New Roman" w:hAnsi="Times New Roman" w:cs="Times New Roman"/>
          <w:bCs/>
          <w:i/>
          <w:iCs/>
          <w:sz w:val="24"/>
          <w:szCs w:val="24"/>
        </w:rPr>
        <w:t>et al</w:t>
      </w:r>
      <w:r w:rsidR="00973DD8" w:rsidRPr="00CB7C95">
        <w:rPr>
          <w:rFonts w:ascii="Times New Roman" w:hAnsi="Times New Roman" w:cs="Times New Roman"/>
          <w:bCs/>
          <w:sz w:val="24"/>
          <w:szCs w:val="24"/>
        </w:rPr>
        <w:t xml:space="preserve">., 2002; Kunkel </w:t>
      </w:r>
      <w:r w:rsidR="00973DD8" w:rsidRPr="00CB7C95">
        <w:rPr>
          <w:rFonts w:ascii="Times New Roman" w:hAnsi="Times New Roman" w:cs="Times New Roman"/>
          <w:bCs/>
          <w:i/>
          <w:iCs/>
          <w:sz w:val="24"/>
          <w:szCs w:val="24"/>
        </w:rPr>
        <w:t>et al</w:t>
      </w:r>
      <w:r w:rsidR="00973DD8" w:rsidRPr="00CB7C95">
        <w:rPr>
          <w:rFonts w:ascii="Times New Roman" w:hAnsi="Times New Roman" w:cs="Times New Roman"/>
          <w:bCs/>
          <w:sz w:val="24"/>
          <w:szCs w:val="24"/>
        </w:rPr>
        <w:t>., 2011). It essentially assesses the capacity of leaves and provides a measurement of the vegetative cover of the land surface across large areas (Malo and Nicholson, 1990). This index shows positive correlation with biomass, vegetation cover, photosynthetic activity and Leaf Area Index (LAI</w:t>
      </w:r>
      <w:r w:rsidR="00C8281B">
        <w:rPr>
          <w:rFonts w:ascii="Times New Roman" w:hAnsi="Times New Roman" w:cs="Times New Roman"/>
          <w:bCs/>
          <w:sz w:val="24"/>
          <w:szCs w:val="24"/>
        </w:rPr>
        <w:t>) (Schmidt and Karnieli, 2000).</w:t>
      </w:r>
    </w:p>
    <w:p w14:paraId="0CB6309C" w14:textId="77777777" w:rsidR="001A4BF3" w:rsidRPr="009C2088" w:rsidRDefault="005E171D" w:rsidP="009C2088">
      <w:pPr>
        <w:tabs>
          <w:tab w:val="left" w:pos="270"/>
          <w:tab w:val="left" w:pos="990"/>
          <w:tab w:val="left" w:pos="1620"/>
          <w:tab w:val="left" w:pos="2250"/>
          <w:tab w:val="left" w:pos="2430"/>
        </w:tabs>
        <w:spacing w:line="360" w:lineRule="auto"/>
        <w:jc w:val="both"/>
        <w:rPr>
          <w:rFonts w:ascii="Times New Roman" w:hAnsi="Times New Roman" w:cs="Times New Roman"/>
          <w:sz w:val="24"/>
          <w:szCs w:val="24"/>
        </w:rPr>
      </w:pPr>
      <w:r w:rsidRPr="001A4BF3">
        <w:rPr>
          <w:rFonts w:ascii="Times New Roman" w:hAnsi="Times New Roman" w:cs="Times New Roman"/>
          <w:sz w:val="24"/>
          <w:szCs w:val="24"/>
        </w:rPr>
        <w:t>Carbon sequestration via m</w:t>
      </w:r>
      <w:r>
        <w:rPr>
          <w:rFonts w:ascii="Times New Roman" w:hAnsi="Times New Roman" w:cs="Times New Roman"/>
          <w:sz w:val="24"/>
          <w:szCs w:val="24"/>
        </w:rPr>
        <w:t>eans such as soil and vegetation</w:t>
      </w:r>
      <w:r w:rsidRPr="001A4BF3">
        <w:rPr>
          <w:rFonts w:ascii="Times New Roman" w:hAnsi="Times New Roman" w:cs="Times New Roman"/>
          <w:sz w:val="24"/>
          <w:szCs w:val="24"/>
        </w:rPr>
        <w:t xml:space="preserve"> are considered to be a natural, obtainable and harmless process of capturing and storing carbon (</w:t>
      </w:r>
      <w:proofErr w:type="spellStart"/>
      <w:r w:rsidRPr="001A4BF3">
        <w:rPr>
          <w:rFonts w:ascii="Times New Roman" w:hAnsi="Times New Roman" w:cs="Times New Roman"/>
          <w:sz w:val="24"/>
          <w:szCs w:val="24"/>
        </w:rPr>
        <w:t>Sedjo</w:t>
      </w:r>
      <w:proofErr w:type="spellEnd"/>
      <w:r w:rsidRPr="001A4BF3">
        <w:rPr>
          <w:rFonts w:ascii="Times New Roman" w:hAnsi="Times New Roman" w:cs="Times New Roman"/>
          <w:sz w:val="24"/>
          <w:szCs w:val="24"/>
        </w:rPr>
        <w:t xml:space="preserve"> </w:t>
      </w:r>
      <w:r w:rsidRPr="000E5D73">
        <w:rPr>
          <w:rFonts w:ascii="Times New Roman" w:hAnsi="Times New Roman" w:cs="Times New Roman"/>
          <w:i/>
          <w:sz w:val="24"/>
          <w:szCs w:val="24"/>
        </w:rPr>
        <w:t>et al</w:t>
      </w:r>
      <w:r>
        <w:rPr>
          <w:rFonts w:ascii="Times New Roman" w:hAnsi="Times New Roman" w:cs="Times New Roman"/>
          <w:sz w:val="24"/>
          <w:szCs w:val="24"/>
        </w:rPr>
        <w:t xml:space="preserve">., 1995; Adams </w:t>
      </w:r>
      <w:r w:rsidRPr="000E5D73">
        <w:rPr>
          <w:rFonts w:ascii="Times New Roman" w:hAnsi="Times New Roman" w:cs="Times New Roman"/>
          <w:i/>
          <w:sz w:val="24"/>
          <w:szCs w:val="24"/>
        </w:rPr>
        <w:t>et al</w:t>
      </w:r>
      <w:r>
        <w:rPr>
          <w:rFonts w:ascii="Times New Roman" w:hAnsi="Times New Roman" w:cs="Times New Roman"/>
          <w:sz w:val="24"/>
          <w:szCs w:val="24"/>
        </w:rPr>
        <w:t xml:space="preserve">., 1999). </w:t>
      </w:r>
      <w:r w:rsidR="001A4BF3" w:rsidRPr="001A4BF3">
        <w:rPr>
          <w:rFonts w:ascii="Times New Roman" w:hAnsi="Times New Roman" w:cs="Times New Roman"/>
          <w:sz w:val="24"/>
          <w:szCs w:val="24"/>
        </w:rPr>
        <w:t xml:space="preserve">There is however little or no information on the estimation of </w:t>
      </w:r>
      <w:r w:rsidR="00475150">
        <w:rPr>
          <w:rFonts w:ascii="Times New Roman" w:hAnsi="Times New Roman" w:cs="Times New Roman"/>
          <w:sz w:val="24"/>
          <w:szCs w:val="24"/>
        </w:rPr>
        <w:t>carbon sequestered in the soil</w:t>
      </w:r>
      <w:r w:rsidR="00922EAC">
        <w:rPr>
          <w:rFonts w:ascii="Times New Roman" w:hAnsi="Times New Roman" w:cs="Times New Roman"/>
          <w:sz w:val="24"/>
          <w:szCs w:val="24"/>
        </w:rPr>
        <w:t xml:space="preserve">s of the different </w:t>
      </w:r>
      <w:r w:rsidR="00475150">
        <w:rPr>
          <w:rFonts w:ascii="Times New Roman" w:hAnsi="Times New Roman" w:cs="Times New Roman"/>
          <w:sz w:val="24"/>
          <w:szCs w:val="24"/>
        </w:rPr>
        <w:t>landuse types</w:t>
      </w:r>
      <w:r w:rsidR="00922EAC">
        <w:rPr>
          <w:rFonts w:ascii="Times New Roman" w:hAnsi="Times New Roman" w:cs="Times New Roman"/>
          <w:sz w:val="24"/>
          <w:szCs w:val="24"/>
        </w:rPr>
        <w:t xml:space="preserve"> </w:t>
      </w:r>
      <w:r w:rsidR="001A4BF3" w:rsidRPr="001A4BF3">
        <w:rPr>
          <w:rFonts w:ascii="Times New Roman" w:hAnsi="Times New Roman" w:cs="Times New Roman"/>
          <w:sz w:val="24"/>
          <w:szCs w:val="24"/>
        </w:rPr>
        <w:t>a</w:t>
      </w:r>
      <w:r w:rsidR="00610F83">
        <w:rPr>
          <w:rFonts w:ascii="Times New Roman" w:hAnsi="Times New Roman" w:cs="Times New Roman"/>
          <w:sz w:val="24"/>
          <w:szCs w:val="24"/>
        </w:rPr>
        <w:t>s well as</w:t>
      </w:r>
      <w:r w:rsidR="001A4BF3" w:rsidRPr="001A4BF3">
        <w:rPr>
          <w:rFonts w:ascii="Times New Roman" w:hAnsi="Times New Roman" w:cs="Times New Roman"/>
          <w:sz w:val="24"/>
          <w:szCs w:val="24"/>
        </w:rPr>
        <w:t xml:space="preserve"> in the vegetation of both study locations considered in this study.</w:t>
      </w:r>
      <w:r>
        <w:rPr>
          <w:rFonts w:ascii="Times New Roman" w:hAnsi="Times New Roman" w:cs="Times New Roman"/>
          <w:sz w:val="24"/>
          <w:szCs w:val="24"/>
        </w:rPr>
        <w:t xml:space="preserve"> </w:t>
      </w:r>
      <w:bookmarkStart w:id="7" w:name="_Hlk159853451"/>
      <w:bookmarkStart w:id="8" w:name="_Hlk121751299"/>
      <w:r w:rsidR="001A4BF3">
        <w:rPr>
          <w:rFonts w:ascii="Times New Roman" w:hAnsi="Times New Roman" w:cs="Times New Roman"/>
          <w:sz w:val="24"/>
          <w:szCs w:val="24"/>
        </w:rPr>
        <w:t>This study was conducted to estimate the amoun</w:t>
      </w:r>
      <w:r w:rsidR="00164403">
        <w:rPr>
          <w:rFonts w:ascii="Times New Roman" w:hAnsi="Times New Roman" w:cs="Times New Roman"/>
          <w:sz w:val="24"/>
          <w:szCs w:val="24"/>
        </w:rPr>
        <w:t>t of carbon sequestered in</w:t>
      </w:r>
      <w:r w:rsidR="00922EAC">
        <w:rPr>
          <w:rFonts w:ascii="Times New Roman" w:hAnsi="Times New Roman" w:cs="Times New Roman"/>
          <w:sz w:val="24"/>
          <w:szCs w:val="24"/>
        </w:rPr>
        <w:t xml:space="preserve"> </w:t>
      </w:r>
      <w:r w:rsidR="001A4BF3">
        <w:rPr>
          <w:rFonts w:ascii="Times New Roman" w:hAnsi="Times New Roman" w:cs="Times New Roman"/>
          <w:sz w:val="24"/>
          <w:szCs w:val="24"/>
        </w:rPr>
        <w:t>selected soil type</w:t>
      </w:r>
      <w:r w:rsidR="00164403">
        <w:rPr>
          <w:rFonts w:ascii="Times New Roman" w:hAnsi="Times New Roman" w:cs="Times New Roman"/>
          <w:sz w:val="24"/>
          <w:szCs w:val="24"/>
        </w:rPr>
        <w:t>s, landuse types and vegetation</w:t>
      </w:r>
      <w:r w:rsidR="001A4BF3">
        <w:rPr>
          <w:rFonts w:ascii="Times New Roman" w:hAnsi="Times New Roman" w:cs="Times New Roman"/>
          <w:sz w:val="24"/>
          <w:szCs w:val="24"/>
        </w:rPr>
        <w:t xml:space="preserve"> of Omo Forest Rese</w:t>
      </w:r>
      <w:bookmarkStart w:id="9" w:name="_Hlk87877930"/>
      <w:r w:rsidR="009C2088">
        <w:rPr>
          <w:rFonts w:ascii="Times New Roman" w:hAnsi="Times New Roman" w:cs="Times New Roman"/>
          <w:sz w:val="24"/>
          <w:szCs w:val="24"/>
        </w:rPr>
        <w:t>rve and Gambari Forest Reserve. Further specifics include to</w:t>
      </w:r>
      <w:bookmarkEnd w:id="9"/>
      <w:r w:rsidR="009C2088">
        <w:rPr>
          <w:rFonts w:ascii="Times New Roman" w:hAnsi="Times New Roman" w:cs="Times New Roman"/>
          <w:sz w:val="24"/>
          <w:szCs w:val="24"/>
        </w:rPr>
        <w:t xml:space="preserve"> </w:t>
      </w:r>
      <w:proofErr w:type="spellStart"/>
      <w:r w:rsidR="009C2088">
        <w:rPr>
          <w:rFonts w:ascii="Times New Roman" w:hAnsi="Times New Roman" w:cs="Times New Roman"/>
          <w:sz w:val="24"/>
          <w:szCs w:val="24"/>
        </w:rPr>
        <w:t>c</w:t>
      </w:r>
      <w:r w:rsidR="001A4BF3">
        <w:rPr>
          <w:rFonts w:ascii="Times New Roman" w:hAnsi="Times New Roman" w:cs="Times New Roman"/>
          <w:bCs/>
          <w:sz w:val="24"/>
          <w:szCs w:val="24"/>
        </w:rPr>
        <w:t>haracterise</w:t>
      </w:r>
      <w:proofErr w:type="spellEnd"/>
      <w:r w:rsidR="001A4BF3">
        <w:rPr>
          <w:rFonts w:ascii="Times New Roman" w:hAnsi="Times New Roman" w:cs="Times New Roman"/>
          <w:bCs/>
          <w:sz w:val="24"/>
          <w:szCs w:val="24"/>
        </w:rPr>
        <w:t xml:space="preserve"> and classify the soils </w:t>
      </w:r>
      <w:r w:rsidR="009C2088">
        <w:rPr>
          <w:rFonts w:ascii="Times New Roman" w:hAnsi="Times New Roman" w:cs="Times New Roman"/>
          <w:bCs/>
          <w:sz w:val="24"/>
          <w:szCs w:val="24"/>
        </w:rPr>
        <w:t xml:space="preserve">and secondly, </w:t>
      </w:r>
      <w:r w:rsidR="001A4BF3">
        <w:rPr>
          <w:rFonts w:ascii="Times New Roman" w:hAnsi="Times New Roman" w:cs="Times New Roman"/>
          <w:bCs/>
          <w:sz w:val="24"/>
          <w:szCs w:val="24"/>
        </w:rPr>
        <w:t>quantify the amount of carbon sequestered in the soils of the different landuse types and in the veg</w:t>
      </w:r>
      <w:r w:rsidR="00302E2C">
        <w:rPr>
          <w:rFonts w:ascii="Times New Roman" w:hAnsi="Times New Roman" w:cs="Times New Roman"/>
          <w:bCs/>
          <w:sz w:val="24"/>
          <w:szCs w:val="24"/>
        </w:rPr>
        <w:t>etation of both forest reserves.</w:t>
      </w:r>
    </w:p>
    <w:bookmarkEnd w:id="7"/>
    <w:bookmarkEnd w:id="8"/>
    <w:p w14:paraId="447384A2" w14:textId="77777777" w:rsidR="00C8281B" w:rsidRPr="00C8281B" w:rsidRDefault="00C8281B" w:rsidP="00922EAC">
      <w:pPr>
        <w:tabs>
          <w:tab w:val="left" w:pos="270"/>
          <w:tab w:val="left" w:pos="990"/>
          <w:tab w:val="left" w:pos="1620"/>
          <w:tab w:val="left" w:pos="2250"/>
          <w:tab w:val="left" w:pos="2430"/>
        </w:tabs>
        <w:spacing w:after="0" w:line="360" w:lineRule="auto"/>
        <w:jc w:val="both"/>
        <w:rPr>
          <w:rFonts w:ascii="Times New Roman" w:hAnsi="Times New Roman" w:cs="Times New Roman"/>
          <w:b/>
          <w:bCs/>
          <w:sz w:val="24"/>
          <w:szCs w:val="24"/>
        </w:rPr>
      </w:pPr>
      <w:r w:rsidRPr="00C8281B">
        <w:rPr>
          <w:rFonts w:ascii="Times New Roman" w:hAnsi="Times New Roman" w:cs="Times New Roman"/>
          <w:b/>
          <w:bCs/>
          <w:sz w:val="24"/>
          <w:szCs w:val="24"/>
        </w:rPr>
        <w:t>Methodology</w:t>
      </w:r>
    </w:p>
    <w:p w14:paraId="1EB426A3" w14:textId="77777777" w:rsidR="00BD5750" w:rsidRPr="00BD5750" w:rsidRDefault="00BD5750" w:rsidP="00F05266">
      <w:pPr>
        <w:tabs>
          <w:tab w:val="left" w:pos="270"/>
          <w:tab w:val="left" w:pos="990"/>
          <w:tab w:val="left" w:pos="1620"/>
          <w:tab w:val="left" w:pos="2250"/>
          <w:tab w:val="left" w:pos="2430"/>
        </w:tabs>
        <w:spacing w:line="360" w:lineRule="auto"/>
        <w:jc w:val="both"/>
        <w:rPr>
          <w:rFonts w:ascii="Times New Roman" w:hAnsi="Times New Roman" w:cs="Times New Roman"/>
          <w:sz w:val="24"/>
          <w:szCs w:val="24"/>
        </w:rPr>
      </w:pPr>
      <w:r w:rsidRPr="00BD5750">
        <w:rPr>
          <w:rFonts w:ascii="Times New Roman" w:hAnsi="Times New Roman" w:cs="Times New Roman"/>
          <w:bCs/>
          <w:sz w:val="24"/>
          <w:szCs w:val="24"/>
        </w:rPr>
        <w:lastRenderedPageBreak/>
        <w:t xml:space="preserve">This research was carried out in </w:t>
      </w:r>
      <w:r w:rsidR="009C2088">
        <w:rPr>
          <w:rFonts w:ascii="Times New Roman" w:hAnsi="Times New Roman" w:cs="Times New Roman"/>
          <w:bCs/>
          <w:sz w:val="24"/>
          <w:szCs w:val="24"/>
        </w:rPr>
        <w:t xml:space="preserve">Omo Forest Reserve located in Ijebu-East LGA, Ogun State, and Gambari Forest Reserve located in Oluyole LGA, Oyo State </w:t>
      </w:r>
      <w:r w:rsidR="00F05266">
        <w:rPr>
          <w:rFonts w:ascii="Times New Roman" w:hAnsi="Times New Roman" w:cs="Times New Roman"/>
          <w:bCs/>
          <w:sz w:val="24"/>
          <w:szCs w:val="24"/>
        </w:rPr>
        <w:t xml:space="preserve">both in </w:t>
      </w:r>
      <w:r w:rsidRPr="00BD5750">
        <w:rPr>
          <w:rFonts w:ascii="Times New Roman" w:hAnsi="Times New Roman" w:cs="Times New Roman"/>
          <w:bCs/>
          <w:sz w:val="24"/>
          <w:szCs w:val="24"/>
        </w:rPr>
        <w:t>South-West Nigeria, purposely selected from the spectrum of landuse and soil types available within close proximity in the forest reserves. The Omo and Gambari forest reserves were selected as the study locations because they both have in com</w:t>
      </w:r>
      <w:r w:rsidR="00E5563B">
        <w:rPr>
          <w:rFonts w:ascii="Times New Roman" w:hAnsi="Times New Roman" w:cs="Times New Roman"/>
          <w:bCs/>
          <w:sz w:val="24"/>
          <w:szCs w:val="24"/>
        </w:rPr>
        <w:t xml:space="preserve">mon the same features in terms </w:t>
      </w:r>
      <w:r w:rsidR="00922EAC">
        <w:rPr>
          <w:rFonts w:ascii="Times New Roman" w:hAnsi="Times New Roman" w:cs="Times New Roman"/>
          <w:bCs/>
          <w:sz w:val="24"/>
          <w:szCs w:val="24"/>
        </w:rPr>
        <w:t>o</w:t>
      </w:r>
      <w:r w:rsidRPr="00BD5750">
        <w:rPr>
          <w:rFonts w:ascii="Times New Roman" w:hAnsi="Times New Roman" w:cs="Times New Roman"/>
          <w:bCs/>
          <w:sz w:val="24"/>
          <w:szCs w:val="24"/>
        </w:rPr>
        <w:t xml:space="preserve">f landuse types: natural forests, arable lands, teak plantations and soil types: Alfisols and Inceptisols. These aforementioned features form part of the major characteristics upon which this research is centered. </w:t>
      </w:r>
    </w:p>
    <w:p w14:paraId="003B0D0A" w14:textId="77777777" w:rsidR="00164403" w:rsidRPr="00164403" w:rsidRDefault="00164403" w:rsidP="00164403">
      <w:pPr>
        <w:pStyle w:val="Default"/>
        <w:tabs>
          <w:tab w:val="left" w:pos="270"/>
          <w:tab w:val="left" w:pos="990"/>
          <w:tab w:val="left" w:pos="1620"/>
          <w:tab w:val="left" w:pos="2250"/>
          <w:tab w:val="left" w:pos="2430"/>
        </w:tabs>
        <w:spacing w:line="360" w:lineRule="auto"/>
        <w:jc w:val="both"/>
        <w:rPr>
          <w:b/>
          <w:color w:val="auto"/>
        </w:rPr>
      </w:pPr>
      <w:bookmarkStart w:id="10" w:name="_Hlk95980463"/>
      <w:r w:rsidRPr="00164403">
        <w:rPr>
          <w:b/>
          <w:color w:val="auto"/>
        </w:rPr>
        <w:t>Geographical Location of the Study Areas:</w:t>
      </w:r>
    </w:p>
    <w:p w14:paraId="746FF998" w14:textId="77777777" w:rsidR="00BD5750" w:rsidRDefault="00BD5750" w:rsidP="00BD5750">
      <w:pPr>
        <w:pStyle w:val="Default"/>
        <w:tabs>
          <w:tab w:val="left" w:pos="270"/>
          <w:tab w:val="left" w:pos="990"/>
          <w:tab w:val="left" w:pos="1620"/>
          <w:tab w:val="left" w:pos="2250"/>
          <w:tab w:val="left" w:pos="2430"/>
        </w:tabs>
        <w:spacing w:after="240" w:line="360" w:lineRule="auto"/>
        <w:jc w:val="both"/>
        <w:rPr>
          <w:color w:val="auto"/>
        </w:rPr>
      </w:pPr>
      <w:r>
        <w:rPr>
          <w:color w:val="auto"/>
        </w:rPr>
        <w:t>Omo Forest Reserve,</w:t>
      </w:r>
      <w:r w:rsidR="00F05266">
        <w:rPr>
          <w:color w:val="auto"/>
        </w:rPr>
        <w:t xml:space="preserve"> (Figure 1)</w:t>
      </w:r>
      <w:r>
        <w:rPr>
          <w:color w:val="auto"/>
        </w:rPr>
        <w:t xml:space="preserve"> is known to be the largest forest reserve in Ogun State and one of the few remaining large blocks of high forest in Nigeria. It covers an area of about 130,500 hectares (</w:t>
      </w:r>
      <w:proofErr w:type="spellStart"/>
      <w:r>
        <w:rPr>
          <w:iCs/>
          <w:color w:val="auto"/>
        </w:rPr>
        <w:t>Oyinloye</w:t>
      </w:r>
      <w:proofErr w:type="spellEnd"/>
      <w:r>
        <w:rPr>
          <w:iCs/>
          <w:color w:val="auto"/>
        </w:rPr>
        <w:t xml:space="preserve"> </w:t>
      </w:r>
      <w:r>
        <w:rPr>
          <w:i/>
          <w:iCs/>
          <w:color w:val="auto"/>
        </w:rPr>
        <w:t>et al</w:t>
      </w:r>
      <w:r w:rsidR="00F05266">
        <w:rPr>
          <w:color w:val="auto"/>
        </w:rPr>
        <w:t xml:space="preserve">., 2010). </w:t>
      </w:r>
      <w:r>
        <w:rPr>
          <w:color w:val="auto"/>
        </w:rPr>
        <w:t>Omo Forest Reserve is located within Latitudes 06</w:t>
      </w:r>
      <w:r>
        <w:rPr>
          <w:color w:val="auto"/>
          <w:vertAlign w:val="superscript"/>
        </w:rPr>
        <w:t>°</w:t>
      </w:r>
      <w:r>
        <w:rPr>
          <w:color w:val="auto"/>
        </w:rPr>
        <w:t xml:space="preserve"> 35´ 09.90´´ N - 07</w:t>
      </w:r>
      <w:r>
        <w:rPr>
          <w:color w:val="auto"/>
          <w:vertAlign w:val="superscript"/>
        </w:rPr>
        <w:t>°</w:t>
      </w:r>
      <w:r>
        <w:rPr>
          <w:color w:val="auto"/>
        </w:rPr>
        <w:t xml:space="preserve"> 06´ 04.94´´ N, and Longitudes 04</w:t>
      </w:r>
      <w:r>
        <w:rPr>
          <w:color w:val="auto"/>
          <w:vertAlign w:val="superscript"/>
        </w:rPr>
        <w:t>°</w:t>
      </w:r>
      <w:r>
        <w:rPr>
          <w:color w:val="auto"/>
        </w:rPr>
        <w:t xml:space="preserve"> 04´ 27.28´´ E - 04</w:t>
      </w:r>
      <w:r>
        <w:rPr>
          <w:color w:val="auto"/>
          <w:vertAlign w:val="superscript"/>
        </w:rPr>
        <w:t>°</w:t>
      </w:r>
      <w:r>
        <w:rPr>
          <w:color w:val="auto"/>
        </w:rPr>
        <w:t xml:space="preserve"> 35´ 22.16´´ E. The reserve is administratively divided into four Jungles denoted as: J1, </w:t>
      </w:r>
      <w:r w:rsidR="00C0455A">
        <w:rPr>
          <w:color w:val="auto"/>
        </w:rPr>
        <w:t>J2, J3, J4, J5 and J6</w:t>
      </w:r>
      <w:bookmarkEnd w:id="10"/>
      <w:r w:rsidR="006F7770">
        <w:rPr>
          <w:color w:val="auto"/>
        </w:rPr>
        <w:t>.</w:t>
      </w:r>
    </w:p>
    <w:p w14:paraId="06C72892" w14:textId="77777777" w:rsidR="00BD5750" w:rsidRDefault="00BD5750" w:rsidP="00BD5750">
      <w:pPr>
        <w:tabs>
          <w:tab w:val="left" w:pos="270"/>
          <w:tab w:val="left" w:pos="990"/>
          <w:tab w:val="left" w:pos="1620"/>
          <w:tab w:val="left" w:pos="2250"/>
          <w:tab w:val="left" w:pos="2430"/>
        </w:tabs>
        <w:autoSpaceDE w:val="0"/>
        <w:autoSpaceDN w:val="0"/>
        <w:adjustRightInd w:val="0"/>
        <w:spacing w:after="240" w:line="360" w:lineRule="auto"/>
        <w:jc w:val="both"/>
        <w:rPr>
          <w:rFonts w:ascii="Times New Roman" w:hAnsi="Times New Roman" w:cs="Times New Roman"/>
          <w:sz w:val="24"/>
          <w:szCs w:val="24"/>
        </w:rPr>
      </w:pPr>
      <w:bookmarkStart w:id="11" w:name="_Hlk95980542"/>
      <w:r w:rsidRPr="00BD5750">
        <w:rPr>
          <w:rFonts w:ascii="Times New Roman" w:hAnsi="Times New Roman" w:cs="Times New Roman"/>
          <w:sz w:val="24"/>
          <w:szCs w:val="24"/>
        </w:rPr>
        <w:t>Gambari Forest Reserve</w:t>
      </w:r>
      <w:r w:rsidR="00F05266">
        <w:rPr>
          <w:rFonts w:ascii="Times New Roman" w:hAnsi="Times New Roman" w:cs="Times New Roman"/>
          <w:sz w:val="24"/>
          <w:szCs w:val="24"/>
        </w:rPr>
        <w:t xml:space="preserve"> (Figure 2)</w:t>
      </w:r>
      <w:r w:rsidRPr="00BD5750">
        <w:rPr>
          <w:rFonts w:ascii="Times New Roman" w:hAnsi="Times New Roman" w:cs="Times New Roman"/>
          <w:sz w:val="24"/>
          <w:szCs w:val="24"/>
        </w:rPr>
        <w:t xml:space="preserve"> is located in Oluyole Local Government Area (LGA) of Oyo State, and lies between Latitudes 07</w:t>
      </w:r>
      <w:r w:rsidRPr="00BD5750">
        <w:rPr>
          <w:rFonts w:ascii="Times New Roman" w:hAnsi="Times New Roman" w:cs="Times New Roman"/>
          <w:sz w:val="24"/>
          <w:szCs w:val="24"/>
          <w:vertAlign w:val="superscript"/>
        </w:rPr>
        <w:t>°</w:t>
      </w:r>
      <w:r w:rsidRPr="00BD5750">
        <w:rPr>
          <w:rFonts w:ascii="Times New Roman" w:hAnsi="Times New Roman" w:cs="Times New Roman"/>
          <w:sz w:val="24"/>
          <w:szCs w:val="24"/>
        </w:rPr>
        <w:t xml:space="preserve"> 10´ 7.0´´ N and 07</w:t>
      </w:r>
      <w:r w:rsidRPr="00BD5750">
        <w:rPr>
          <w:rFonts w:ascii="Times New Roman" w:hAnsi="Times New Roman" w:cs="Times New Roman"/>
          <w:sz w:val="24"/>
          <w:szCs w:val="24"/>
          <w:vertAlign w:val="superscript"/>
        </w:rPr>
        <w:t>°</w:t>
      </w:r>
      <w:r w:rsidRPr="00BD5750">
        <w:rPr>
          <w:rFonts w:ascii="Times New Roman" w:hAnsi="Times New Roman" w:cs="Times New Roman"/>
          <w:sz w:val="24"/>
          <w:szCs w:val="24"/>
        </w:rPr>
        <w:t xml:space="preserve"> 06´ 57.6´´ N and Longitudes 3</w:t>
      </w:r>
      <w:r w:rsidRPr="00BD5750">
        <w:rPr>
          <w:rFonts w:ascii="Times New Roman" w:hAnsi="Times New Roman" w:cs="Times New Roman"/>
          <w:sz w:val="24"/>
          <w:szCs w:val="24"/>
          <w:vertAlign w:val="superscript"/>
        </w:rPr>
        <w:t>°</w:t>
      </w:r>
      <w:r w:rsidRPr="00BD5750">
        <w:rPr>
          <w:rFonts w:ascii="Times New Roman" w:hAnsi="Times New Roman" w:cs="Times New Roman"/>
          <w:sz w:val="24"/>
          <w:szCs w:val="24"/>
        </w:rPr>
        <w:t xml:space="preserve"> 52´ 37.3´´ E and 03</w:t>
      </w:r>
      <w:r w:rsidRPr="00BD5750">
        <w:rPr>
          <w:rFonts w:ascii="Times New Roman" w:hAnsi="Times New Roman" w:cs="Times New Roman"/>
          <w:sz w:val="24"/>
          <w:szCs w:val="24"/>
          <w:vertAlign w:val="superscript"/>
        </w:rPr>
        <w:t>°</w:t>
      </w:r>
      <w:r w:rsidRPr="00BD5750">
        <w:rPr>
          <w:rFonts w:ascii="Times New Roman" w:hAnsi="Times New Roman" w:cs="Times New Roman"/>
          <w:sz w:val="24"/>
          <w:szCs w:val="24"/>
        </w:rPr>
        <w:t xml:space="preserve"> 52´ 02.8´´ E. Gambari Forest Reserve is located within the low land semi-deciduous forest belt of Nigeria covering a total land area of 17,984 ha. It is situated at the southern part of Ibadan, bounded by River Ona on the west and on the east by the main road of Ibadan to Ijebu-ode. Gambari Forest Reserve is one of the early forest reserves in Oyo State and it is divided into five sites namely: </w:t>
      </w:r>
      <w:proofErr w:type="spellStart"/>
      <w:r w:rsidRPr="00BD5750">
        <w:rPr>
          <w:rFonts w:ascii="Times New Roman" w:hAnsi="Times New Roman" w:cs="Times New Roman"/>
          <w:sz w:val="24"/>
          <w:szCs w:val="24"/>
        </w:rPr>
        <w:t>Onigambari</w:t>
      </w:r>
      <w:proofErr w:type="spellEnd"/>
      <w:r w:rsidRPr="00BD5750">
        <w:rPr>
          <w:rFonts w:ascii="Times New Roman" w:hAnsi="Times New Roman" w:cs="Times New Roman"/>
          <w:sz w:val="24"/>
          <w:szCs w:val="24"/>
        </w:rPr>
        <w:t xml:space="preserve">, </w:t>
      </w:r>
      <w:proofErr w:type="spellStart"/>
      <w:r w:rsidRPr="00BD5750">
        <w:rPr>
          <w:rFonts w:ascii="Times New Roman" w:hAnsi="Times New Roman" w:cs="Times New Roman"/>
          <w:sz w:val="24"/>
          <w:szCs w:val="24"/>
        </w:rPr>
        <w:t>Busogboro</w:t>
      </w:r>
      <w:proofErr w:type="spellEnd"/>
      <w:r w:rsidRPr="00BD5750">
        <w:rPr>
          <w:rFonts w:ascii="Times New Roman" w:hAnsi="Times New Roman" w:cs="Times New Roman"/>
          <w:sz w:val="24"/>
          <w:szCs w:val="24"/>
        </w:rPr>
        <w:t xml:space="preserve">, </w:t>
      </w:r>
      <w:proofErr w:type="spellStart"/>
      <w:r w:rsidRPr="00BD5750">
        <w:rPr>
          <w:rFonts w:ascii="Times New Roman" w:hAnsi="Times New Roman" w:cs="Times New Roman"/>
          <w:sz w:val="24"/>
          <w:szCs w:val="24"/>
        </w:rPr>
        <w:t>Onipe</w:t>
      </w:r>
      <w:proofErr w:type="spellEnd"/>
      <w:r w:rsidRPr="00BD5750">
        <w:rPr>
          <w:rFonts w:ascii="Times New Roman" w:hAnsi="Times New Roman" w:cs="Times New Roman"/>
          <w:sz w:val="24"/>
          <w:szCs w:val="24"/>
        </w:rPr>
        <w:t xml:space="preserve">, </w:t>
      </w:r>
      <w:proofErr w:type="spellStart"/>
      <w:r w:rsidRPr="00BD5750">
        <w:rPr>
          <w:rFonts w:ascii="Times New Roman" w:hAnsi="Times New Roman" w:cs="Times New Roman"/>
          <w:sz w:val="24"/>
          <w:szCs w:val="24"/>
        </w:rPr>
        <w:t>Olonde</w:t>
      </w:r>
      <w:proofErr w:type="spellEnd"/>
      <w:r w:rsidRPr="00BD5750">
        <w:rPr>
          <w:rFonts w:ascii="Times New Roman" w:hAnsi="Times New Roman" w:cs="Times New Roman"/>
          <w:sz w:val="24"/>
          <w:szCs w:val="24"/>
        </w:rPr>
        <w:t xml:space="preserve"> and </w:t>
      </w:r>
      <w:proofErr w:type="spellStart"/>
      <w:r w:rsidRPr="00BD5750">
        <w:rPr>
          <w:rFonts w:ascii="Times New Roman" w:hAnsi="Times New Roman" w:cs="Times New Roman"/>
          <w:sz w:val="24"/>
          <w:szCs w:val="24"/>
        </w:rPr>
        <w:t>Mamu</w:t>
      </w:r>
      <w:proofErr w:type="spellEnd"/>
      <w:r w:rsidRPr="00BD5750">
        <w:rPr>
          <w:rFonts w:ascii="Times New Roman" w:hAnsi="Times New Roman" w:cs="Times New Roman"/>
          <w:sz w:val="24"/>
          <w:szCs w:val="24"/>
        </w:rPr>
        <w:t xml:space="preserve"> (</w:t>
      </w:r>
      <w:proofErr w:type="spellStart"/>
      <w:r w:rsidRPr="00BD5750">
        <w:rPr>
          <w:rFonts w:ascii="Times New Roman" w:hAnsi="Times New Roman" w:cs="Times New Roman"/>
          <w:sz w:val="24"/>
          <w:szCs w:val="24"/>
        </w:rPr>
        <w:t>Lari</w:t>
      </w:r>
      <w:r w:rsidR="00C0455A">
        <w:rPr>
          <w:rFonts w:ascii="Times New Roman" w:hAnsi="Times New Roman" w:cs="Times New Roman"/>
          <w:sz w:val="24"/>
          <w:szCs w:val="24"/>
        </w:rPr>
        <w:t>nde</w:t>
      </w:r>
      <w:proofErr w:type="spellEnd"/>
      <w:r w:rsidR="00C0455A">
        <w:rPr>
          <w:rFonts w:ascii="Times New Roman" w:hAnsi="Times New Roman" w:cs="Times New Roman"/>
          <w:sz w:val="24"/>
          <w:szCs w:val="24"/>
        </w:rPr>
        <w:t xml:space="preserve"> and </w:t>
      </w:r>
      <w:proofErr w:type="spellStart"/>
      <w:r w:rsidR="00C0455A">
        <w:rPr>
          <w:rFonts w:ascii="Times New Roman" w:hAnsi="Times New Roman" w:cs="Times New Roman"/>
          <w:sz w:val="24"/>
          <w:szCs w:val="24"/>
        </w:rPr>
        <w:t>Olasupo</w:t>
      </w:r>
      <w:proofErr w:type="spellEnd"/>
      <w:r w:rsidR="00C0455A">
        <w:rPr>
          <w:rFonts w:ascii="Times New Roman" w:hAnsi="Times New Roman" w:cs="Times New Roman"/>
          <w:sz w:val="24"/>
          <w:szCs w:val="24"/>
        </w:rPr>
        <w:t>, 2011).</w:t>
      </w:r>
      <w:bookmarkEnd w:id="11"/>
    </w:p>
    <w:p w14:paraId="216C1D91" w14:textId="77777777" w:rsidR="00BD5750" w:rsidRPr="00F05266" w:rsidRDefault="00BD5750" w:rsidP="00302E2C">
      <w:pPr>
        <w:tabs>
          <w:tab w:val="left" w:pos="270"/>
          <w:tab w:val="left" w:pos="990"/>
          <w:tab w:val="left" w:pos="1620"/>
          <w:tab w:val="left" w:pos="2250"/>
          <w:tab w:val="left" w:pos="2430"/>
        </w:tabs>
        <w:autoSpaceDE w:val="0"/>
        <w:autoSpaceDN w:val="0"/>
        <w:adjustRightInd w:val="0"/>
        <w:spacing w:after="0" w:line="360" w:lineRule="auto"/>
        <w:jc w:val="both"/>
        <w:rPr>
          <w:rFonts w:ascii="Times New Roman" w:hAnsi="Times New Roman" w:cs="Times New Roman"/>
          <w:b/>
          <w:i/>
          <w:sz w:val="24"/>
          <w:szCs w:val="24"/>
        </w:rPr>
      </w:pPr>
      <w:bookmarkStart w:id="12" w:name="_Hlk96422175"/>
      <w:bookmarkStart w:id="13" w:name="_Hlk95981378"/>
      <w:bookmarkStart w:id="14" w:name="_Hlk159858202"/>
      <w:r w:rsidRPr="00F05266">
        <w:rPr>
          <w:rFonts w:ascii="Times New Roman" w:hAnsi="Times New Roman" w:cs="Times New Roman"/>
          <w:b/>
          <w:i/>
          <w:sz w:val="24"/>
          <w:szCs w:val="24"/>
        </w:rPr>
        <w:t>Field Survey</w:t>
      </w:r>
    </w:p>
    <w:p w14:paraId="4BB703D0" w14:textId="77777777" w:rsidR="00BD5750" w:rsidRPr="00BD5750" w:rsidRDefault="00BD5750" w:rsidP="00BD5750">
      <w:pPr>
        <w:tabs>
          <w:tab w:val="left" w:pos="270"/>
          <w:tab w:val="left" w:pos="990"/>
          <w:tab w:val="left" w:pos="1620"/>
          <w:tab w:val="left" w:pos="2250"/>
          <w:tab w:val="left" w:pos="2430"/>
        </w:tabs>
        <w:autoSpaceDE w:val="0"/>
        <w:autoSpaceDN w:val="0"/>
        <w:adjustRightInd w:val="0"/>
        <w:spacing w:after="240" w:line="360" w:lineRule="auto"/>
        <w:jc w:val="both"/>
        <w:rPr>
          <w:rFonts w:ascii="Times New Roman" w:hAnsi="Times New Roman" w:cs="Times New Roman"/>
          <w:sz w:val="24"/>
          <w:szCs w:val="24"/>
        </w:rPr>
      </w:pPr>
      <w:bookmarkStart w:id="15" w:name="_Hlk121753000"/>
      <w:bookmarkEnd w:id="12"/>
      <w:r w:rsidRPr="00BD5750">
        <w:rPr>
          <w:rFonts w:ascii="Times New Roman" w:hAnsi="Times New Roman" w:cs="Times New Roman"/>
          <w:sz w:val="24"/>
          <w:szCs w:val="24"/>
        </w:rPr>
        <w:t>An initial (reconnaissance) tour was made to both study locations selected for this study in order to have an idea and do a general appraisa</w:t>
      </w:r>
      <w:r w:rsidR="00C0455A">
        <w:rPr>
          <w:rFonts w:ascii="Times New Roman" w:hAnsi="Times New Roman" w:cs="Times New Roman"/>
          <w:sz w:val="24"/>
          <w:szCs w:val="24"/>
        </w:rPr>
        <w:t xml:space="preserve">l of the terrain to be surveyed. </w:t>
      </w:r>
      <w:r w:rsidRPr="00BD5750">
        <w:rPr>
          <w:rFonts w:ascii="Times New Roman" w:hAnsi="Times New Roman" w:cs="Times New Roman"/>
          <w:sz w:val="24"/>
          <w:szCs w:val="24"/>
        </w:rPr>
        <w:t xml:space="preserve">The co-ordinates of the sampling points were obtained using the Global Positioning System (GPS) device and a semi-detailed survey approach was </w:t>
      </w:r>
      <w:r w:rsidR="00164403">
        <w:rPr>
          <w:rFonts w:ascii="Times New Roman" w:hAnsi="Times New Roman" w:cs="Times New Roman"/>
          <w:sz w:val="24"/>
          <w:szCs w:val="24"/>
        </w:rPr>
        <w:t>adopted for the main field work, incorporating remote sensing technology.</w:t>
      </w:r>
    </w:p>
    <w:p w14:paraId="471A2EFC" w14:textId="77777777" w:rsidR="00BD5750" w:rsidRPr="00F05266" w:rsidRDefault="00BD5750" w:rsidP="00302E2C">
      <w:pPr>
        <w:tabs>
          <w:tab w:val="left" w:pos="270"/>
          <w:tab w:val="left" w:pos="990"/>
          <w:tab w:val="left" w:pos="1620"/>
          <w:tab w:val="left" w:pos="2250"/>
          <w:tab w:val="left" w:pos="2430"/>
        </w:tabs>
        <w:autoSpaceDE w:val="0"/>
        <w:autoSpaceDN w:val="0"/>
        <w:adjustRightInd w:val="0"/>
        <w:spacing w:after="0" w:line="360" w:lineRule="auto"/>
        <w:jc w:val="both"/>
        <w:rPr>
          <w:rFonts w:ascii="Times New Roman" w:hAnsi="Times New Roman" w:cs="Times New Roman"/>
          <w:b/>
          <w:i/>
          <w:sz w:val="24"/>
          <w:szCs w:val="24"/>
        </w:rPr>
      </w:pPr>
      <w:bookmarkStart w:id="16" w:name="_Hlk156215801"/>
      <w:bookmarkStart w:id="17" w:name="_Hlk156215834"/>
      <w:bookmarkStart w:id="18" w:name="_Hlk96422222"/>
      <w:bookmarkEnd w:id="13"/>
      <w:bookmarkEnd w:id="15"/>
      <w:r w:rsidRPr="00F05266">
        <w:rPr>
          <w:rFonts w:ascii="Times New Roman" w:hAnsi="Times New Roman" w:cs="Times New Roman"/>
          <w:b/>
          <w:i/>
          <w:sz w:val="24"/>
          <w:szCs w:val="24"/>
        </w:rPr>
        <w:t xml:space="preserve">Identification of Soil Types </w:t>
      </w:r>
      <w:bookmarkEnd w:id="16"/>
      <w:r w:rsidRPr="00F05266">
        <w:rPr>
          <w:rFonts w:ascii="Times New Roman" w:hAnsi="Times New Roman" w:cs="Times New Roman"/>
          <w:b/>
          <w:i/>
          <w:sz w:val="24"/>
          <w:szCs w:val="24"/>
        </w:rPr>
        <w:t>and Landuse Types</w:t>
      </w:r>
    </w:p>
    <w:bookmarkEnd w:id="17"/>
    <w:bookmarkEnd w:id="18"/>
    <w:p w14:paraId="52894D04" w14:textId="77777777" w:rsidR="00BD5750" w:rsidRPr="00BD5750" w:rsidRDefault="00BD5750" w:rsidP="00BD5750">
      <w:pPr>
        <w:tabs>
          <w:tab w:val="left" w:pos="270"/>
          <w:tab w:val="left" w:pos="990"/>
          <w:tab w:val="left" w:pos="1620"/>
          <w:tab w:val="left" w:pos="2250"/>
          <w:tab w:val="left" w:pos="2430"/>
        </w:tabs>
        <w:autoSpaceDE w:val="0"/>
        <w:autoSpaceDN w:val="0"/>
        <w:adjustRightInd w:val="0"/>
        <w:spacing w:after="240" w:line="360" w:lineRule="auto"/>
        <w:jc w:val="both"/>
        <w:rPr>
          <w:rFonts w:ascii="Times New Roman" w:hAnsi="Times New Roman" w:cs="Times New Roman"/>
          <w:sz w:val="24"/>
          <w:szCs w:val="24"/>
        </w:rPr>
      </w:pPr>
      <w:r w:rsidRPr="00BD5750">
        <w:rPr>
          <w:rFonts w:ascii="Times New Roman" w:hAnsi="Times New Roman" w:cs="Times New Roman"/>
          <w:sz w:val="24"/>
          <w:szCs w:val="24"/>
        </w:rPr>
        <w:lastRenderedPageBreak/>
        <w:t xml:space="preserve">Series of auger observations were made randomly at several spots and at varying depths (of 15, 30, 45, 60 90 and 120 cm where possible) at different physiographic positions (upper slope, middle slope and lower slope) all within a landuse types investigated. Soil observation (morphological and physical properties) including: texture (by hand feel), consistency, colour (using the Munsell colour chart), mottles, structure etc. were made. Soils with similar properties were noted and profile pits were sunk to further examine the soils for distinct properties. </w:t>
      </w:r>
    </w:p>
    <w:p w14:paraId="785C79A0" w14:textId="77777777" w:rsidR="00BD5750" w:rsidRPr="00C0455A" w:rsidRDefault="00BD5750" w:rsidP="00BD5750">
      <w:pPr>
        <w:tabs>
          <w:tab w:val="left" w:pos="270"/>
          <w:tab w:val="left" w:pos="990"/>
          <w:tab w:val="left" w:pos="1620"/>
          <w:tab w:val="left" w:pos="2250"/>
          <w:tab w:val="left" w:pos="2430"/>
        </w:tabs>
        <w:autoSpaceDE w:val="0"/>
        <w:autoSpaceDN w:val="0"/>
        <w:adjustRightInd w:val="0"/>
        <w:spacing w:after="240" w:line="360" w:lineRule="auto"/>
        <w:jc w:val="both"/>
        <w:rPr>
          <w:rFonts w:ascii="Times New Roman" w:hAnsi="Times New Roman" w:cs="Times New Roman"/>
          <w:bCs/>
          <w:sz w:val="24"/>
          <w:szCs w:val="24"/>
        </w:rPr>
      </w:pPr>
      <w:r w:rsidRPr="00BD5750">
        <w:rPr>
          <w:rFonts w:ascii="Times New Roman" w:hAnsi="Times New Roman" w:cs="Times New Roman"/>
          <w:bCs/>
          <w:sz w:val="24"/>
          <w:szCs w:val="24"/>
        </w:rPr>
        <w:t>Several landuse types ranging from arable land, planted forests, natural forest, fallow etc.  exists in both Omo and Gambari forest reserves. Amongst the arable land were soils cropped to cassava which was common to both forest reserves. Planted forests spanned from Teak, Gmelina, Oak, Tea etc. Amongst the various planted forests, the Teak plantation was also common to both study locations and occupied a relatively larger area.</w:t>
      </w:r>
      <w:bookmarkEnd w:id="14"/>
      <w:r w:rsidR="00C0455A">
        <w:rPr>
          <w:rFonts w:ascii="Times New Roman" w:hAnsi="Times New Roman" w:cs="Times New Roman"/>
          <w:bCs/>
          <w:sz w:val="24"/>
          <w:szCs w:val="24"/>
        </w:rPr>
        <w:t xml:space="preserve"> </w:t>
      </w:r>
      <w:r w:rsidRPr="00BD5750">
        <w:rPr>
          <w:rFonts w:ascii="Times New Roman" w:hAnsi="Times New Roman" w:cs="Times New Roman"/>
          <w:sz w:val="24"/>
          <w:szCs w:val="24"/>
        </w:rPr>
        <w:t xml:space="preserve">There were however, substantial evidence of anthropogenic activities taking place in </w:t>
      </w:r>
      <w:r w:rsidR="00F05266">
        <w:rPr>
          <w:rFonts w:ascii="Times New Roman" w:hAnsi="Times New Roman" w:cs="Times New Roman"/>
          <w:sz w:val="24"/>
          <w:szCs w:val="24"/>
        </w:rPr>
        <w:t>both</w:t>
      </w:r>
      <w:r w:rsidRPr="00BD5750">
        <w:rPr>
          <w:rFonts w:ascii="Times New Roman" w:hAnsi="Times New Roman" w:cs="Times New Roman"/>
          <w:sz w:val="24"/>
          <w:szCs w:val="24"/>
        </w:rPr>
        <w:t xml:space="preserve"> forests</w:t>
      </w:r>
      <w:r w:rsidR="00C0455A">
        <w:rPr>
          <w:rFonts w:ascii="Times New Roman" w:hAnsi="Times New Roman" w:cs="Times New Roman"/>
          <w:sz w:val="24"/>
          <w:szCs w:val="24"/>
        </w:rPr>
        <w:t>.</w:t>
      </w:r>
    </w:p>
    <w:p w14:paraId="0EB2F3E7" w14:textId="77777777" w:rsidR="00BD5750" w:rsidRPr="00F05266" w:rsidRDefault="00BD5750" w:rsidP="00302E2C">
      <w:pPr>
        <w:tabs>
          <w:tab w:val="left" w:pos="270"/>
          <w:tab w:val="left" w:pos="990"/>
          <w:tab w:val="left" w:pos="1620"/>
          <w:tab w:val="left" w:pos="2250"/>
          <w:tab w:val="left" w:pos="2430"/>
        </w:tabs>
        <w:autoSpaceDE w:val="0"/>
        <w:autoSpaceDN w:val="0"/>
        <w:adjustRightInd w:val="0"/>
        <w:spacing w:after="0" w:line="360" w:lineRule="auto"/>
        <w:jc w:val="both"/>
        <w:rPr>
          <w:rFonts w:ascii="Times New Roman" w:hAnsi="Times New Roman" w:cs="Times New Roman"/>
          <w:b/>
          <w:bCs/>
          <w:i/>
          <w:sz w:val="24"/>
          <w:szCs w:val="24"/>
        </w:rPr>
      </w:pPr>
      <w:bookmarkStart w:id="19" w:name="_Hlk159858287"/>
      <w:r w:rsidRPr="00F05266">
        <w:rPr>
          <w:rFonts w:ascii="Times New Roman" w:hAnsi="Times New Roman" w:cs="Times New Roman"/>
          <w:b/>
          <w:bCs/>
          <w:i/>
          <w:sz w:val="24"/>
          <w:szCs w:val="24"/>
        </w:rPr>
        <w:t>Soil Profile Pit Establishment and Soil Sampling</w:t>
      </w:r>
    </w:p>
    <w:p w14:paraId="0243934D" w14:textId="77777777" w:rsidR="00BD5750" w:rsidRPr="00BD5750" w:rsidRDefault="00BD5750" w:rsidP="00BD5750">
      <w:pPr>
        <w:tabs>
          <w:tab w:val="left" w:pos="270"/>
          <w:tab w:val="left" w:pos="990"/>
          <w:tab w:val="left" w:pos="1620"/>
          <w:tab w:val="left" w:pos="2250"/>
          <w:tab w:val="left" w:pos="2430"/>
        </w:tabs>
        <w:autoSpaceDE w:val="0"/>
        <w:autoSpaceDN w:val="0"/>
        <w:adjustRightInd w:val="0"/>
        <w:spacing w:after="240" w:line="360" w:lineRule="auto"/>
        <w:jc w:val="both"/>
        <w:rPr>
          <w:rFonts w:ascii="Times New Roman" w:hAnsi="Times New Roman" w:cs="Times New Roman"/>
          <w:sz w:val="24"/>
          <w:szCs w:val="24"/>
        </w:rPr>
      </w:pPr>
      <w:bookmarkStart w:id="20" w:name="_Hlk121753939"/>
      <w:r w:rsidRPr="00BD5750">
        <w:rPr>
          <w:rFonts w:ascii="Times New Roman" w:hAnsi="Times New Roman" w:cs="Times New Roman"/>
          <w:sz w:val="24"/>
          <w:szCs w:val="24"/>
        </w:rPr>
        <w:t>One profile pit each was dug on the two soil types identified within a landuse. Then two other profile pits sited about 40-70 m, away from the main profile pit were sunk alongside (serving as replicates to the main profile pit) to further ascertain that the soil types were similar.  Three profile pits were sunk on each of the soil type (Alfisol and Inceptisol) identified, all within a landuse type in Omo Forest reserve, giving a total of six profile pits on each landuse type which amounted to 18 profile pits in one study location. The same procedure was repeated at the Gambari forest reserve. Generally, a total of 36 profile pits were sunk across both study locations.</w:t>
      </w:r>
      <w:bookmarkEnd w:id="20"/>
      <w:r w:rsidRPr="00BD5750">
        <w:rPr>
          <w:rFonts w:ascii="Times New Roman" w:hAnsi="Times New Roman" w:cs="Times New Roman"/>
          <w:sz w:val="24"/>
          <w:szCs w:val="24"/>
        </w:rPr>
        <w:t xml:space="preserve"> </w:t>
      </w:r>
    </w:p>
    <w:p w14:paraId="7576B528" w14:textId="77777777" w:rsidR="00BD5750" w:rsidRPr="00BD5750" w:rsidRDefault="00BD5750" w:rsidP="00BD5750">
      <w:pPr>
        <w:tabs>
          <w:tab w:val="left" w:pos="270"/>
          <w:tab w:val="left" w:pos="990"/>
          <w:tab w:val="left" w:pos="1620"/>
          <w:tab w:val="left" w:pos="2250"/>
          <w:tab w:val="left" w:pos="2430"/>
        </w:tabs>
        <w:autoSpaceDE w:val="0"/>
        <w:autoSpaceDN w:val="0"/>
        <w:adjustRightInd w:val="0"/>
        <w:spacing w:after="240" w:line="360" w:lineRule="auto"/>
        <w:jc w:val="both"/>
        <w:rPr>
          <w:rFonts w:ascii="Times New Roman" w:hAnsi="Times New Roman" w:cs="Times New Roman"/>
          <w:sz w:val="24"/>
          <w:szCs w:val="24"/>
        </w:rPr>
      </w:pPr>
      <w:r w:rsidRPr="00BD5750">
        <w:rPr>
          <w:rFonts w:ascii="Times New Roman" w:hAnsi="Times New Roman" w:cs="Times New Roman"/>
          <w:sz w:val="24"/>
          <w:szCs w:val="24"/>
        </w:rPr>
        <w:t xml:space="preserve">The profile pits were described </w:t>
      </w:r>
      <w:r w:rsidR="00F05266">
        <w:rPr>
          <w:rFonts w:ascii="Times New Roman" w:hAnsi="Times New Roman" w:cs="Times New Roman"/>
          <w:sz w:val="24"/>
          <w:szCs w:val="24"/>
        </w:rPr>
        <w:t>according to</w:t>
      </w:r>
      <w:r w:rsidRPr="00BD5750">
        <w:rPr>
          <w:rFonts w:ascii="Times New Roman" w:hAnsi="Times New Roman" w:cs="Times New Roman"/>
          <w:sz w:val="24"/>
          <w:szCs w:val="24"/>
        </w:rPr>
        <w:t xml:space="preserve"> FAO guidelines (FAO</w:t>
      </w:r>
      <w:r w:rsidRPr="00BD5750">
        <w:rPr>
          <w:rFonts w:ascii="Times New Roman" w:hAnsi="Times New Roman" w:cs="Times New Roman"/>
          <w:b/>
          <w:sz w:val="24"/>
          <w:szCs w:val="24"/>
        </w:rPr>
        <w:t xml:space="preserve">, </w:t>
      </w:r>
      <w:r w:rsidRPr="00BD5750">
        <w:rPr>
          <w:rFonts w:ascii="Times New Roman" w:hAnsi="Times New Roman" w:cs="Times New Roman"/>
          <w:sz w:val="24"/>
          <w:szCs w:val="24"/>
        </w:rPr>
        <w:t>2006</w:t>
      </w:r>
      <w:r w:rsidRPr="00BD5750">
        <w:rPr>
          <w:rFonts w:ascii="Times New Roman" w:hAnsi="Times New Roman" w:cs="Times New Roman"/>
          <w:b/>
          <w:sz w:val="24"/>
          <w:szCs w:val="24"/>
        </w:rPr>
        <w:t>)</w:t>
      </w:r>
      <w:r w:rsidRPr="00BD5750">
        <w:rPr>
          <w:rFonts w:ascii="Times New Roman" w:hAnsi="Times New Roman" w:cs="Times New Roman"/>
          <w:sz w:val="24"/>
          <w:szCs w:val="24"/>
        </w:rPr>
        <w:t>. Composite soil samples were collected from each horizon for routine chemical and physical analyses. Undisturbed soil samples were also collected from each horizon using a cylindrical metal core sampler (of known volume) for bulk density determination. Soils were analysed for morphological properties (colour, consistency, mottles, stoniness, roots, boundary forms etc.) in-situ.</w:t>
      </w:r>
    </w:p>
    <w:p w14:paraId="6610A49C" w14:textId="77777777" w:rsidR="00BD5750" w:rsidRPr="00F05266" w:rsidRDefault="00BD5750" w:rsidP="00302E2C">
      <w:pPr>
        <w:tabs>
          <w:tab w:val="left" w:pos="270"/>
          <w:tab w:val="left" w:pos="990"/>
          <w:tab w:val="left" w:pos="1620"/>
          <w:tab w:val="left" w:pos="2250"/>
          <w:tab w:val="left" w:pos="2430"/>
        </w:tabs>
        <w:autoSpaceDE w:val="0"/>
        <w:autoSpaceDN w:val="0"/>
        <w:adjustRightInd w:val="0"/>
        <w:spacing w:after="0" w:line="360" w:lineRule="auto"/>
        <w:jc w:val="both"/>
        <w:rPr>
          <w:rFonts w:ascii="Times New Roman" w:hAnsi="Times New Roman" w:cs="Times New Roman"/>
          <w:i/>
          <w:sz w:val="24"/>
          <w:szCs w:val="24"/>
        </w:rPr>
      </w:pPr>
      <w:bookmarkStart w:id="21" w:name="_Hlk96422250"/>
      <w:bookmarkEnd w:id="19"/>
      <w:r w:rsidRPr="00F05266">
        <w:rPr>
          <w:rFonts w:ascii="Times New Roman" w:hAnsi="Times New Roman" w:cs="Times New Roman"/>
          <w:b/>
          <w:i/>
          <w:sz w:val="24"/>
          <w:szCs w:val="24"/>
        </w:rPr>
        <w:t>Laboratory A</w:t>
      </w:r>
      <w:r w:rsidRPr="00F05266">
        <w:rPr>
          <w:rFonts w:ascii="Times New Roman" w:hAnsi="Times New Roman" w:cs="Times New Roman"/>
          <w:b/>
          <w:bCs/>
          <w:i/>
          <w:sz w:val="24"/>
          <w:szCs w:val="24"/>
        </w:rPr>
        <w:t>nalysis</w:t>
      </w:r>
    </w:p>
    <w:p w14:paraId="2787E6CA" w14:textId="77777777" w:rsidR="00574258" w:rsidRDefault="00BD5750" w:rsidP="00BD5750">
      <w:pPr>
        <w:tabs>
          <w:tab w:val="left" w:pos="270"/>
          <w:tab w:val="left" w:pos="990"/>
          <w:tab w:val="left" w:pos="1620"/>
          <w:tab w:val="left" w:pos="2250"/>
          <w:tab w:val="left" w:pos="2430"/>
        </w:tabs>
        <w:autoSpaceDE w:val="0"/>
        <w:autoSpaceDN w:val="0"/>
        <w:adjustRightInd w:val="0"/>
        <w:spacing w:after="240" w:line="360" w:lineRule="auto"/>
        <w:jc w:val="both"/>
        <w:rPr>
          <w:rFonts w:ascii="Times New Roman" w:hAnsi="Times New Roman" w:cs="Times New Roman"/>
          <w:sz w:val="24"/>
          <w:szCs w:val="24"/>
        </w:rPr>
      </w:pPr>
      <w:bookmarkStart w:id="22" w:name="_Hlk121754331"/>
      <w:bookmarkEnd w:id="21"/>
      <w:r w:rsidRPr="00BD5750">
        <w:rPr>
          <w:rFonts w:ascii="Times New Roman" w:hAnsi="Times New Roman" w:cs="Times New Roman"/>
          <w:sz w:val="24"/>
          <w:szCs w:val="24"/>
        </w:rPr>
        <w:lastRenderedPageBreak/>
        <w:t>A set of soil samples collected were air-dried and processed by passing them through a 2 mm mesh for particle size distribution, and other chemical propert</w:t>
      </w:r>
      <w:r w:rsidR="00BA13DA">
        <w:rPr>
          <w:rFonts w:ascii="Times New Roman" w:hAnsi="Times New Roman" w:cs="Times New Roman"/>
          <w:sz w:val="24"/>
          <w:szCs w:val="24"/>
        </w:rPr>
        <w:t xml:space="preserve">ies. </w:t>
      </w:r>
      <w:r w:rsidRPr="00BD5750">
        <w:rPr>
          <w:rFonts w:ascii="Times New Roman" w:hAnsi="Times New Roman" w:cs="Times New Roman"/>
          <w:sz w:val="24"/>
          <w:szCs w:val="24"/>
        </w:rPr>
        <w:t>A little quantity of the 2 mm sieved soil was again passed through a 0.5 mm mesh to analyze for total nitrogen and organic carbon. The soils were analysed using standard methods as described</w:t>
      </w:r>
      <w:r w:rsidRPr="00BD5750">
        <w:rPr>
          <w:rFonts w:ascii="Times New Roman" w:hAnsi="Times New Roman" w:cs="Times New Roman"/>
          <w:b/>
          <w:bCs/>
          <w:sz w:val="24"/>
          <w:szCs w:val="24"/>
        </w:rPr>
        <w:t xml:space="preserve"> </w:t>
      </w:r>
      <w:r w:rsidRPr="00BD5750">
        <w:rPr>
          <w:rFonts w:ascii="Times New Roman" w:hAnsi="Times New Roman" w:cs="Times New Roman"/>
          <w:bCs/>
          <w:sz w:val="24"/>
          <w:szCs w:val="24"/>
        </w:rPr>
        <w:t>by</w:t>
      </w:r>
      <w:r w:rsidRPr="00BD5750">
        <w:rPr>
          <w:rFonts w:ascii="Times New Roman" w:hAnsi="Times New Roman" w:cs="Times New Roman"/>
          <w:b/>
          <w:bCs/>
          <w:sz w:val="24"/>
          <w:szCs w:val="24"/>
        </w:rPr>
        <w:t xml:space="preserve"> </w:t>
      </w:r>
      <w:r w:rsidRPr="00BD5750">
        <w:rPr>
          <w:rFonts w:ascii="Times New Roman" w:hAnsi="Times New Roman" w:cs="Times New Roman"/>
          <w:bCs/>
          <w:sz w:val="24"/>
          <w:szCs w:val="24"/>
        </w:rPr>
        <w:t xml:space="preserve">Udo </w:t>
      </w:r>
      <w:r w:rsidRPr="00BD5750">
        <w:rPr>
          <w:rFonts w:ascii="Times New Roman" w:hAnsi="Times New Roman" w:cs="Times New Roman"/>
          <w:bCs/>
          <w:i/>
          <w:iCs/>
          <w:sz w:val="24"/>
          <w:szCs w:val="24"/>
        </w:rPr>
        <w:t>et al</w:t>
      </w:r>
      <w:r w:rsidRPr="00BD5750">
        <w:rPr>
          <w:rFonts w:ascii="Times New Roman" w:hAnsi="Times New Roman" w:cs="Times New Roman"/>
          <w:bCs/>
          <w:sz w:val="24"/>
          <w:szCs w:val="24"/>
        </w:rPr>
        <w:t>. (2009)</w:t>
      </w:r>
      <w:r w:rsidRPr="00BD5750">
        <w:rPr>
          <w:rFonts w:ascii="Times New Roman" w:hAnsi="Times New Roman" w:cs="Times New Roman"/>
          <w:sz w:val="24"/>
          <w:szCs w:val="24"/>
        </w:rPr>
        <w:t>.</w:t>
      </w:r>
      <w:bookmarkStart w:id="23" w:name="_Hlk96422346"/>
      <w:bookmarkStart w:id="24" w:name="_Hlk95981497"/>
      <w:bookmarkStart w:id="25" w:name="_Hlk159858424"/>
      <w:bookmarkEnd w:id="22"/>
    </w:p>
    <w:p w14:paraId="23AD9F5D" w14:textId="77777777" w:rsidR="00BD5750" w:rsidRPr="00F05266" w:rsidRDefault="00BD5750" w:rsidP="00302E2C">
      <w:pPr>
        <w:tabs>
          <w:tab w:val="left" w:pos="270"/>
          <w:tab w:val="left" w:pos="990"/>
          <w:tab w:val="left" w:pos="1620"/>
          <w:tab w:val="left" w:pos="2250"/>
          <w:tab w:val="left" w:pos="2430"/>
        </w:tabs>
        <w:autoSpaceDE w:val="0"/>
        <w:autoSpaceDN w:val="0"/>
        <w:adjustRightInd w:val="0"/>
        <w:spacing w:after="0" w:line="360" w:lineRule="auto"/>
        <w:jc w:val="both"/>
        <w:rPr>
          <w:rFonts w:ascii="Times New Roman" w:hAnsi="Times New Roman" w:cs="Times New Roman"/>
          <w:b/>
          <w:i/>
          <w:sz w:val="24"/>
          <w:szCs w:val="24"/>
        </w:rPr>
      </w:pPr>
      <w:r w:rsidRPr="00F05266">
        <w:rPr>
          <w:rFonts w:ascii="Times New Roman" w:hAnsi="Times New Roman" w:cs="Times New Roman"/>
          <w:b/>
          <w:i/>
          <w:sz w:val="24"/>
          <w:szCs w:val="24"/>
        </w:rPr>
        <w:t>Soil Characterisation and Classification</w:t>
      </w:r>
    </w:p>
    <w:bookmarkEnd w:id="23"/>
    <w:p w14:paraId="56C76D4E" w14:textId="77777777" w:rsidR="00BD5750" w:rsidRPr="00BD5750" w:rsidRDefault="00BD5750" w:rsidP="00BD5750">
      <w:pPr>
        <w:tabs>
          <w:tab w:val="left" w:pos="270"/>
          <w:tab w:val="left" w:pos="990"/>
          <w:tab w:val="left" w:pos="1620"/>
          <w:tab w:val="left" w:pos="2250"/>
          <w:tab w:val="left" w:pos="2430"/>
        </w:tabs>
        <w:autoSpaceDE w:val="0"/>
        <w:autoSpaceDN w:val="0"/>
        <w:adjustRightInd w:val="0"/>
        <w:spacing w:after="240" w:line="360" w:lineRule="auto"/>
        <w:jc w:val="both"/>
        <w:rPr>
          <w:rFonts w:ascii="Times New Roman" w:hAnsi="Times New Roman" w:cs="Times New Roman"/>
          <w:sz w:val="24"/>
          <w:szCs w:val="24"/>
        </w:rPr>
      </w:pPr>
      <w:r w:rsidRPr="00BD5750">
        <w:rPr>
          <w:rFonts w:ascii="Times New Roman" w:hAnsi="Times New Roman" w:cs="Times New Roman"/>
          <w:sz w:val="24"/>
          <w:szCs w:val="24"/>
        </w:rPr>
        <w:t>Soil characterisation (which involves the examination of soil morphological properties obtained in the field and results of the routine chemical and physical properties of the soils obtained from the laboratory) was carried out by examining the data from the morphological, physical and chemical properties derived from the soil analysis. The data derived from the soil characterisation were then used to classify the soil using three different soil classification systems: Soil Taxonomy 12th Edition (USDA, 2014); World Reference Base (WRB) for Soil Resources (FAO, 2014); and the Local series classification using Smyth and Montgomery (1962).</w:t>
      </w:r>
    </w:p>
    <w:p w14:paraId="3BB91DDB" w14:textId="77777777" w:rsidR="00BD5750" w:rsidRPr="00F05266" w:rsidRDefault="00BD5750" w:rsidP="00302E2C">
      <w:pPr>
        <w:tabs>
          <w:tab w:val="left" w:pos="270"/>
          <w:tab w:val="left" w:pos="990"/>
          <w:tab w:val="left" w:pos="1620"/>
          <w:tab w:val="left" w:pos="2250"/>
          <w:tab w:val="left" w:pos="2430"/>
        </w:tabs>
        <w:autoSpaceDE w:val="0"/>
        <w:autoSpaceDN w:val="0"/>
        <w:adjustRightInd w:val="0"/>
        <w:spacing w:after="0" w:line="360" w:lineRule="auto"/>
        <w:jc w:val="both"/>
        <w:rPr>
          <w:rFonts w:ascii="Times New Roman" w:hAnsi="Times New Roman" w:cs="Times New Roman"/>
          <w:b/>
          <w:i/>
          <w:iCs/>
          <w:sz w:val="24"/>
          <w:szCs w:val="24"/>
        </w:rPr>
      </w:pPr>
      <w:bookmarkStart w:id="26" w:name="_Hlk96422412"/>
      <w:bookmarkStart w:id="27" w:name="_Hlk95981581"/>
      <w:bookmarkEnd w:id="24"/>
      <w:r w:rsidRPr="00F05266">
        <w:rPr>
          <w:rFonts w:ascii="Times New Roman" w:hAnsi="Times New Roman" w:cs="Times New Roman"/>
          <w:b/>
          <w:i/>
          <w:iCs/>
          <w:sz w:val="24"/>
          <w:szCs w:val="24"/>
        </w:rPr>
        <w:t>Determination of Soil Organic Carbon (SOC) Sequestered by Soil</w:t>
      </w:r>
    </w:p>
    <w:bookmarkEnd w:id="26"/>
    <w:p w14:paraId="47BB3034" w14:textId="77777777" w:rsidR="00BA13DA" w:rsidRDefault="00BD5750" w:rsidP="00302E2C">
      <w:pPr>
        <w:tabs>
          <w:tab w:val="left" w:pos="270"/>
          <w:tab w:val="left" w:pos="990"/>
          <w:tab w:val="left" w:pos="1620"/>
          <w:tab w:val="left" w:pos="2250"/>
          <w:tab w:val="left" w:pos="2430"/>
        </w:tabs>
        <w:autoSpaceDE w:val="0"/>
        <w:autoSpaceDN w:val="0"/>
        <w:adjustRightInd w:val="0"/>
        <w:spacing w:after="0" w:line="360" w:lineRule="auto"/>
        <w:jc w:val="both"/>
        <w:rPr>
          <w:rFonts w:ascii="Times New Roman" w:hAnsi="Times New Roman" w:cs="Times New Roman"/>
          <w:sz w:val="24"/>
          <w:szCs w:val="24"/>
        </w:rPr>
      </w:pPr>
      <w:r w:rsidRPr="00BD5750">
        <w:rPr>
          <w:rFonts w:ascii="Times New Roman" w:hAnsi="Times New Roman" w:cs="Times New Roman"/>
          <w:bCs/>
          <w:iCs/>
          <w:sz w:val="24"/>
          <w:szCs w:val="24"/>
        </w:rPr>
        <w:t xml:space="preserve">Soil organic carbon sequestration was calculated on soil horizon basis using </w:t>
      </w:r>
      <w:r w:rsidRPr="00BD5750">
        <w:rPr>
          <w:rFonts w:ascii="Times New Roman" w:hAnsi="Times New Roman" w:cs="Times New Roman"/>
          <w:sz w:val="24"/>
          <w:szCs w:val="24"/>
        </w:rPr>
        <w:t xml:space="preserve">the method by </w:t>
      </w:r>
      <w:proofErr w:type="spellStart"/>
      <w:r w:rsidRPr="00BD5750">
        <w:rPr>
          <w:rFonts w:ascii="Times New Roman" w:hAnsi="Times New Roman" w:cs="Times New Roman"/>
          <w:sz w:val="24"/>
          <w:szCs w:val="24"/>
        </w:rPr>
        <w:t>Batjes</w:t>
      </w:r>
      <w:proofErr w:type="spellEnd"/>
      <w:r w:rsidRPr="00BD5750">
        <w:rPr>
          <w:rFonts w:ascii="Times New Roman" w:hAnsi="Times New Roman" w:cs="Times New Roman"/>
          <w:sz w:val="24"/>
          <w:szCs w:val="24"/>
        </w:rPr>
        <w:t xml:space="preserve"> (1996) and </w:t>
      </w:r>
      <w:proofErr w:type="spellStart"/>
      <w:r w:rsidRPr="00BD5750">
        <w:rPr>
          <w:rFonts w:ascii="Times New Roman" w:hAnsi="Times New Roman" w:cs="Times New Roman"/>
          <w:sz w:val="24"/>
          <w:szCs w:val="24"/>
        </w:rPr>
        <w:t>Ahukaemere</w:t>
      </w:r>
      <w:proofErr w:type="spellEnd"/>
      <w:r w:rsidRPr="00BD5750">
        <w:rPr>
          <w:rFonts w:ascii="Times New Roman" w:hAnsi="Times New Roman" w:cs="Times New Roman"/>
          <w:sz w:val="24"/>
          <w:szCs w:val="24"/>
        </w:rPr>
        <w:t xml:space="preserve"> (2016). </w:t>
      </w:r>
    </w:p>
    <w:p w14:paraId="733505F7" w14:textId="77777777" w:rsidR="00BD5750" w:rsidRPr="00BD5750" w:rsidRDefault="00963672" w:rsidP="00302E2C">
      <w:pPr>
        <w:tabs>
          <w:tab w:val="left" w:pos="270"/>
          <w:tab w:val="left" w:pos="990"/>
          <w:tab w:val="left" w:pos="1620"/>
          <w:tab w:val="left" w:pos="2250"/>
          <w:tab w:val="left" w:pos="2430"/>
        </w:tabs>
        <w:autoSpaceDE w:val="0"/>
        <w:autoSpaceDN w:val="0"/>
        <w:adjustRightInd w:val="0"/>
        <w:spacing w:after="0" w:line="360" w:lineRule="auto"/>
        <w:jc w:val="both"/>
        <w:rPr>
          <w:rFonts w:ascii="Times New Roman" w:hAnsi="Times New Roman" w:cs="Times New Roman"/>
          <w:iCs/>
          <w:sz w:val="24"/>
          <w:szCs w:val="24"/>
        </w:rPr>
      </w:pPr>
      <m:oMathPara>
        <m:oMath>
          <m:sSub>
            <m:sSubPr>
              <m:ctrlPr>
                <w:rPr>
                  <w:rFonts w:ascii="Cambria Math" w:hAnsi="Cambria Math" w:cs="Times New Roman"/>
                  <w:iCs/>
                  <w:sz w:val="24"/>
                  <w:szCs w:val="24"/>
                </w:rPr>
              </m:ctrlPr>
            </m:sSubPr>
            <m:e>
              <m:r>
                <m:rPr>
                  <m:sty m:val="p"/>
                </m:rPr>
                <w:rPr>
                  <w:rFonts w:ascii="Cambria Math" w:hAnsi="Cambria Math" w:cs="Times New Roman"/>
                  <w:sz w:val="24"/>
                  <w:szCs w:val="24"/>
                </w:rPr>
                <m:t>Soil Organic Carbon Sequestration (g C/</m:t>
              </m:r>
              <m:sSup>
                <m:sSupPr>
                  <m:ctrlPr>
                    <w:rPr>
                      <w:rFonts w:ascii="Cambria Math" w:hAnsi="Cambria Math" w:cs="Times New Roman"/>
                      <w:sz w:val="24"/>
                      <w:szCs w:val="24"/>
                    </w:rPr>
                  </m:ctrlPr>
                </m:sSupPr>
                <m:e>
                  <m:r>
                    <m:rPr>
                      <m:sty m:val="p"/>
                    </m:rPr>
                    <w:rPr>
                      <w:rFonts w:ascii="Cambria Math" w:hAnsi="Cambria Math" w:cs="Times New Roman"/>
                      <w:sz w:val="24"/>
                      <w:szCs w:val="24"/>
                    </w:rPr>
                    <m:t>m</m:t>
                  </m:r>
                </m:e>
                <m:sup>
                  <m:r>
                    <w:rPr>
                      <w:rFonts w:ascii="Cambria Math" w:hAnsi="Cambria Math" w:cs="Times New Roman"/>
                      <w:sz w:val="24"/>
                      <w:szCs w:val="24"/>
                    </w:rPr>
                    <m:t>2</m:t>
                  </m:r>
                </m:sup>
              </m:sSup>
              <m:r>
                <m:rPr>
                  <m:sty m:val="p"/>
                </m:rPr>
                <w:rPr>
                  <w:rFonts w:ascii="Cambria Math" w:hAnsi="Cambria Math" w:cs="Times New Roman"/>
                  <w:sz w:val="24"/>
                  <w:szCs w:val="24"/>
                </w:rPr>
                <m:t>)=BD</m:t>
              </m:r>
            </m:e>
            <m:sub>
              <m:r>
                <m:rPr>
                  <m:sty m:val="p"/>
                </m:rPr>
                <w:rPr>
                  <w:rFonts w:ascii="Cambria Math" w:hAnsi="Cambria Math" w:cs="Times New Roman"/>
                  <w:sz w:val="24"/>
                  <w:szCs w:val="24"/>
                </w:rPr>
                <m:t>i</m:t>
              </m:r>
            </m:sub>
          </m:sSub>
          <m:d>
            <m:dPr>
              <m:ctrlPr>
                <w:rPr>
                  <w:rFonts w:ascii="Cambria Math" w:hAnsi="Cambria Math" w:cs="Times New Roman"/>
                  <w:iCs/>
                  <w:sz w:val="24"/>
                  <w:szCs w:val="24"/>
                </w:rPr>
              </m:ctrlPr>
            </m:dPr>
            <m:e>
              <m:r>
                <m:rPr>
                  <m:sty m:val="p"/>
                </m:rPr>
                <w:rPr>
                  <w:rFonts w:ascii="Cambria Math" w:hAnsi="Cambria Math" w:cs="Times New Roman"/>
                  <w:sz w:val="24"/>
                  <w:szCs w:val="24"/>
                </w:rPr>
                <m:t>g/</m:t>
              </m:r>
              <m:sSup>
                <m:sSupPr>
                  <m:ctrlPr>
                    <w:rPr>
                      <w:rFonts w:ascii="Cambria Math" w:hAnsi="Cambria Math" w:cs="Times New Roman"/>
                      <w:iCs/>
                      <w:sz w:val="24"/>
                      <w:szCs w:val="24"/>
                    </w:rPr>
                  </m:ctrlPr>
                </m:sSupPr>
                <m:e>
                  <m:r>
                    <m:rPr>
                      <m:sty m:val="p"/>
                    </m:rPr>
                    <w:rPr>
                      <w:rFonts w:ascii="Cambria Math" w:hAnsi="Cambria Math" w:cs="Times New Roman"/>
                      <w:sz w:val="24"/>
                      <w:szCs w:val="24"/>
                    </w:rPr>
                    <m:t>cm</m:t>
                  </m:r>
                </m:e>
                <m:sup>
                  <m:r>
                    <m:rPr>
                      <m:sty m:val="p"/>
                    </m:rPr>
                    <w:rPr>
                      <w:rFonts w:ascii="Cambria Math" w:hAnsi="Cambria Math" w:cs="Times New Roman"/>
                      <w:sz w:val="24"/>
                      <w:szCs w:val="24"/>
                    </w:rPr>
                    <m:t>3</m:t>
                  </m:r>
                </m:sup>
              </m:sSup>
            </m:e>
          </m:d>
          <m:r>
            <m:rPr>
              <m:sty m:val="p"/>
            </m:rPr>
            <w:rPr>
              <w:rFonts w:ascii="Cambria Math" w:hAnsi="Cambria Math" w:cs="Times New Roman"/>
              <w:sz w:val="24"/>
              <w:szCs w:val="24"/>
            </w:rPr>
            <m:t>×</m:t>
          </m:r>
          <m:sSub>
            <m:sSubPr>
              <m:ctrlPr>
                <w:rPr>
                  <w:rFonts w:ascii="Cambria Math" w:hAnsi="Cambria Math" w:cs="Times New Roman"/>
                  <w:iCs/>
                  <w:sz w:val="24"/>
                  <w:szCs w:val="24"/>
                </w:rPr>
              </m:ctrlPr>
            </m:sSubPr>
            <m:e>
              <m:r>
                <m:rPr>
                  <m:sty m:val="p"/>
                </m:rPr>
                <w:rPr>
                  <w:rFonts w:ascii="Cambria Math" w:hAnsi="Cambria Math" w:cs="Times New Roman"/>
                  <w:sz w:val="24"/>
                  <w:szCs w:val="24"/>
                </w:rPr>
                <m:t>OC</m:t>
              </m:r>
            </m:e>
            <m:sub>
              <m:r>
                <m:rPr>
                  <m:sty m:val="p"/>
                </m:rPr>
                <w:rPr>
                  <w:rFonts w:ascii="Cambria Math" w:hAnsi="Cambria Math" w:cs="Times New Roman"/>
                  <w:sz w:val="24"/>
                  <w:szCs w:val="24"/>
                </w:rPr>
                <m:t>i</m:t>
              </m:r>
            </m:sub>
          </m:sSub>
          <m:d>
            <m:dPr>
              <m:ctrlPr>
                <w:rPr>
                  <w:rFonts w:ascii="Cambria Math" w:hAnsi="Cambria Math" w:cs="Times New Roman"/>
                  <w:iCs/>
                  <w:sz w:val="24"/>
                  <w:szCs w:val="24"/>
                </w:rPr>
              </m:ctrlPr>
            </m:dPr>
            <m:e>
              <m:r>
                <m:rPr>
                  <m:sty m:val="p"/>
                </m:rPr>
                <w:rPr>
                  <w:rFonts w:ascii="Cambria Math" w:hAnsi="Cambria Math" w:cs="Times New Roman"/>
                  <w:sz w:val="24"/>
                  <w:szCs w:val="24"/>
                </w:rPr>
                <m:t>g/kg</m:t>
              </m:r>
            </m:e>
          </m:d>
          <m:r>
            <m:rPr>
              <m:sty m:val="p"/>
            </m:rPr>
            <w:rPr>
              <w:rFonts w:ascii="Cambria Math" w:hAnsi="Cambria Math" w:cs="Times New Roman"/>
              <w:sz w:val="24"/>
              <w:szCs w:val="24"/>
            </w:rPr>
            <m:t>×</m:t>
          </m:r>
          <m:sSub>
            <m:sSubPr>
              <m:ctrlPr>
                <w:rPr>
                  <w:rFonts w:ascii="Cambria Math" w:hAnsi="Cambria Math" w:cs="Times New Roman"/>
                  <w:iCs/>
                  <w:sz w:val="24"/>
                  <w:szCs w:val="24"/>
                </w:rPr>
              </m:ctrlPr>
            </m:sSubPr>
            <m:e>
              <m:r>
                <m:rPr>
                  <m:sty m:val="p"/>
                </m:rPr>
                <w:rPr>
                  <w:rFonts w:ascii="Cambria Math" w:hAnsi="Cambria Math" w:cs="Times New Roman"/>
                  <w:sz w:val="24"/>
                  <w:szCs w:val="24"/>
                </w:rPr>
                <m:t>D</m:t>
              </m:r>
            </m:e>
            <m:sub>
              <m:r>
                <m:rPr>
                  <m:sty m:val="p"/>
                </m:rPr>
                <w:rPr>
                  <w:rFonts w:ascii="Cambria Math" w:hAnsi="Cambria Math" w:cs="Times New Roman"/>
                  <w:sz w:val="24"/>
                  <w:szCs w:val="24"/>
                </w:rPr>
                <m:t>i</m:t>
              </m:r>
            </m:sub>
          </m:sSub>
          <m:d>
            <m:dPr>
              <m:ctrlPr>
                <w:rPr>
                  <w:rFonts w:ascii="Cambria Math" w:hAnsi="Cambria Math" w:cs="Times New Roman"/>
                  <w:iCs/>
                  <w:sz w:val="24"/>
                  <w:szCs w:val="24"/>
                </w:rPr>
              </m:ctrlPr>
            </m:dPr>
            <m:e>
              <m:r>
                <m:rPr>
                  <m:sty m:val="p"/>
                </m:rPr>
                <w:rPr>
                  <w:rFonts w:ascii="Cambria Math" w:hAnsi="Cambria Math" w:cs="Times New Roman"/>
                  <w:sz w:val="24"/>
                  <w:szCs w:val="24"/>
                </w:rPr>
                <m:t>cm</m:t>
              </m:r>
            </m:e>
          </m:d>
        </m:oMath>
      </m:oMathPara>
    </w:p>
    <w:p w14:paraId="5432D515" w14:textId="77777777" w:rsidR="00BD5750" w:rsidRPr="00BD5750" w:rsidRDefault="00BD5750" w:rsidP="00302E2C">
      <w:pPr>
        <w:tabs>
          <w:tab w:val="left" w:pos="270"/>
          <w:tab w:val="left" w:pos="990"/>
          <w:tab w:val="left" w:pos="1620"/>
          <w:tab w:val="left" w:pos="2250"/>
          <w:tab w:val="left" w:pos="2430"/>
        </w:tabs>
        <w:autoSpaceDE w:val="0"/>
        <w:autoSpaceDN w:val="0"/>
        <w:adjustRightInd w:val="0"/>
        <w:spacing w:after="0" w:line="360" w:lineRule="auto"/>
        <w:jc w:val="both"/>
        <w:rPr>
          <w:rFonts w:ascii="Times New Roman" w:hAnsi="Times New Roman" w:cs="Times New Roman"/>
          <w:sz w:val="24"/>
          <w:szCs w:val="24"/>
        </w:rPr>
      </w:pPr>
      <w:r w:rsidRPr="00BD5750">
        <w:rPr>
          <w:rFonts w:ascii="Times New Roman" w:hAnsi="Times New Roman" w:cs="Times New Roman"/>
          <w:sz w:val="24"/>
          <w:szCs w:val="24"/>
        </w:rPr>
        <w:tab/>
        <w:t>Where: BDi = bulk density of individual horizon (g/cm</w:t>
      </w:r>
      <w:r w:rsidRPr="00BD5750">
        <w:rPr>
          <w:rFonts w:ascii="Times New Roman" w:hAnsi="Times New Roman" w:cs="Times New Roman"/>
          <w:sz w:val="24"/>
          <w:szCs w:val="24"/>
          <w:vertAlign w:val="superscript"/>
        </w:rPr>
        <w:t>3</w:t>
      </w:r>
      <w:r w:rsidRPr="00BD5750">
        <w:rPr>
          <w:rFonts w:ascii="Times New Roman" w:hAnsi="Times New Roman" w:cs="Times New Roman"/>
          <w:sz w:val="24"/>
          <w:szCs w:val="24"/>
        </w:rPr>
        <w:t>);</w:t>
      </w:r>
    </w:p>
    <w:p w14:paraId="3D256650" w14:textId="77777777" w:rsidR="00BD5750" w:rsidRPr="00BD5750" w:rsidRDefault="00BD5750" w:rsidP="00302E2C">
      <w:pPr>
        <w:tabs>
          <w:tab w:val="left" w:pos="270"/>
          <w:tab w:val="left" w:pos="990"/>
          <w:tab w:val="left" w:pos="1620"/>
          <w:tab w:val="left" w:pos="2250"/>
          <w:tab w:val="left" w:pos="2430"/>
        </w:tabs>
        <w:autoSpaceDE w:val="0"/>
        <w:autoSpaceDN w:val="0"/>
        <w:adjustRightInd w:val="0"/>
        <w:spacing w:after="0" w:line="360" w:lineRule="auto"/>
        <w:jc w:val="both"/>
        <w:rPr>
          <w:rFonts w:ascii="Times New Roman" w:hAnsi="Times New Roman" w:cs="Times New Roman"/>
          <w:sz w:val="24"/>
          <w:szCs w:val="24"/>
        </w:rPr>
      </w:pPr>
      <w:r w:rsidRPr="00BD5750">
        <w:rPr>
          <w:rFonts w:ascii="Times New Roman" w:hAnsi="Times New Roman" w:cs="Times New Roman"/>
          <w:sz w:val="24"/>
          <w:szCs w:val="24"/>
        </w:rPr>
        <w:tab/>
      </w:r>
      <w:r w:rsidRPr="00BD5750">
        <w:rPr>
          <w:rFonts w:ascii="Times New Roman" w:hAnsi="Times New Roman" w:cs="Times New Roman"/>
          <w:sz w:val="24"/>
          <w:szCs w:val="24"/>
        </w:rPr>
        <w:tab/>
      </w:r>
      <w:proofErr w:type="spellStart"/>
      <w:r w:rsidRPr="00BD5750">
        <w:rPr>
          <w:rFonts w:ascii="Times New Roman" w:hAnsi="Times New Roman" w:cs="Times New Roman"/>
          <w:sz w:val="24"/>
          <w:szCs w:val="24"/>
        </w:rPr>
        <w:t>OCi</w:t>
      </w:r>
      <w:proofErr w:type="spellEnd"/>
      <w:r w:rsidRPr="00BD5750">
        <w:rPr>
          <w:rFonts w:ascii="Times New Roman" w:hAnsi="Times New Roman" w:cs="Times New Roman"/>
          <w:sz w:val="24"/>
          <w:szCs w:val="24"/>
        </w:rPr>
        <w:t xml:space="preserve"> = organic carbon of individual horizon (g/kg);</w:t>
      </w:r>
    </w:p>
    <w:p w14:paraId="5ED2E32D" w14:textId="77777777" w:rsidR="00BD5750" w:rsidRPr="00BD5750" w:rsidRDefault="00BD5750" w:rsidP="00BA13DA">
      <w:pPr>
        <w:tabs>
          <w:tab w:val="left" w:pos="270"/>
          <w:tab w:val="left" w:pos="990"/>
          <w:tab w:val="left" w:pos="1620"/>
          <w:tab w:val="left" w:pos="2250"/>
          <w:tab w:val="left" w:pos="2430"/>
        </w:tabs>
        <w:autoSpaceDE w:val="0"/>
        <w:autoSpaceDN w:val="0"/>
        <w:adjustRightInd w:val="0"/>
        <w:spacing w:line="360" w:lineRule="auto"/>
        <w:jc w:val="both"/>
        <w:rPr>
          <w:rFonts w:ascii="Times New Roman" w:hAnsi="Times New Roman" w:cs="Times New Roman"/>
          <w:sz w:val="24"/>
          <w:szCs w:val="24"/>
        </w:rPr>
      </w:pPr>
      <w:r w:rsidRPr="00BD5750">
        <w:rPr>
          <w:rFonts w:ascii="Times New Roman" w:hAnsi="Times New Roman" w:cs="Times New Roman"/>
          <w:sz w:val="24"/>
          <w:szCs w:val="24"/>
        </w:rPr>
        <w:tab/>
      </w:r>
      <w:r w:rsidRPr="00BD5750">
        <w:rPr>
          <w:rFonts w:ascii="Times New Roman" w:hAnsi="Times New Roman" w:cs="Times New Roman"/>
          <w:sz w:val="24"/>
          <w:szCs w:val="24"/>
        </w:rPr>
        <w:tab/>
        <w:t>Di = thickness of individual horizon layer (cm).</w:t>
      </w:r>
    </w:p>
    <w:p w14:paraId="5B622690" w14:textId="77777777" w:rsidR="00BD5750" w:rsidRPr="00F05266" w:rsidRDefault="00BD5750" w:rsidP="00302E2C">
      <w:pPr>
        <w:tabs>
          <w:tab w:val="left" w:pos="270"/>
          <w:tab w:val="left" w:pos="990"/>
          <w:tab w:val="left" w:pos="1620"/>
          <w:tab w:val="left" w:pos="2250"/>
          <w:tab w:val="left" w:pos="2430"/>
        </w:tabs>
        <w:autoSpaceDE w:val="0"/>
        <w:autoSpaceDN w:val="0"/>
        <w:adjustRightInd w:val="0"/>
        <w:spacing w:after="0" w:line="360" w:lineRule="auto"/>
        <w:jc w:val="both"/>
        <w:rPr>
          <w:rFonts w:ascii="Times New Roman" w:hAnsi="Times New Roman" w:cs="Times New Roman"/>
          <w:i/>
          <w:sz w:val="24"/>
          <w:szCs w:val="24"/>
        </w:rPr>
      </w:pPr>
      <w:bookmarkStart w:id="28" w:name="_Hlk121755812"/>
      <w:bookmarkStart w:id="29" w:name="_Hlk96422492"/>
      <w:bookmarkEnd w:id="25"/>
      <w:r w:rsidRPr="00F05266">
        <w:rPr>
          <w:rFonts w:ascii="Times New Roman" w:hAnsi="Times New Roman" w:cs="Times New Roman"/>
          <w:b/>
          <w:bCs/>
          <w:i/>
          <w:sz w:val="24"/>
          <w:szCs w:val="24"/>
        </w:rPr>
        <w:t xml:space="preserve">Evaluation of Vegetation Cover using </w:t>
      </w:r>
      <w:proofErr w:type="spellStart"/>
      <w:r w:rsidRPr="00F05266">
        <w:rPr>
          <w:rFonts w:ascii="Times New Roman" w:hAnsi="Times New Roman" w:cs="Times New Roman"/>
          <w:b/>
          <w:bCs/>
          <w:i/>
          <w:sz w:val="24"/>
          <w:szCs w:val="24"/>
        </w:rPr>
        <w:t>Normalised</w:t>
      </w:r>
      <w:proofErr w:type="spellEnd"/>
      <w:r w:rsidRPr="00F05266">
        <w:rPr>
          <w:rFonts w:ascii="Times New Roman" w:hAnsi="Times New Roman" w:cs="Times New Roman"/>
          <w:b/>
          <w:bCs/>
          <w:i/>
          <w:sz w:val="24"/>
          <w:szCs w:val="24"/>
        </w:rPr>
        <w:t xml:space="preserve"> Difference Vegetation Index</w:t>
      </w:r>
    </w:p>
    <w:p w14:paraId="5F6E4DC2" w14:textId="77777777" w:rsidR="00BD5750" w:rsidRPr="00BD5750" w:rsidRDefault="00BD5750" w:rsidP="00BD5750">
      <w:pPr>
        <w:tabs>
          <w:tab w:val="left" w:pos="270"/>
          <w:tab w:val="left" w:pos="990"/>
          <w:tab w:val="left" w:pos="1620"/>
          <w:tab w:val="left" w:pos="2250"/>
          <w:tab w:val="left" w:pos="2430"/>
        </w:tabs>
        <w:autoSpaceDE w:val="0"/>
        <w:autoSpaceDN w:val="0"/>
        <w:adjustRightInd w:val="0"/>
        <w:spacing w:after="240" w:line="360" w:lineRule="auto"/>
        <w:jc w:val="both"/>
        <w:rPr>
          <w:rFonts w:ascii="Times New Roman" w:hAnsi="Times New Roman" w:cs="Times New Roman"/>
          <w:b/>
          <w:sz w:val="24"/>
          <w:szCs w:val="24"/>
        </w:rPr>
      </w:pPr>
      <w:r w:rsidRPr="00BD5750">
        <w:rPr>
          <w:rFonts w:ascii="Times New Roman" w:hAnsi="Times New Roman" w:cs="Times New Roman"/>
          <w:sz w:val="24"/>
          <w:szCs w:val="24"/>
        </w:rPr>
        <w:t xml:space="preserve">The </w:t>
      </w:r>
      <w:proofErr w:type="spellStart"/>
      <w:r w:rsidRPr="00BD5750">
        <w:rPr>
          <w:rFonts w:ascii="Times New Roman" w:hAnsi="Times New Roman" w:cs="Times New Roman"/>
          <w:sz w:val="24"/>
          <w:szCs w:val="24"/>
        </w:rPr>
        <w:t>Normalised</w:t>
      </w:r>
      <w:proofErr w:type="spellEnd"/>
      <w:r w:rsidRPr="00BD5750">
        <w:rPr>
          <w:rFonts w:ascii="Times New Roman" w:hAnsi="Times New Roman" w:cs="Times New Roman"/>
          <w:sz w:val="24"/>
          <w:szCs w:val="24"/>
        </w:rPr>
        <w:t xml:space="preserve"> dif</w:t>
      </w:r>
      <w:r w:rsidR="00574258">
        <w:rPr>
          <w:rFonts w:ascii="Times New Roman" w:hAnsi="Times New Roman" w:cs="Times New Roman"/>
          <w:sz w:val="24"/>
          <w:szCs w:val="24"/>
        </w:rPr>
        <w:t>ference vegetation index (NDVI)</w:t>
      </w:r>
      <w:r w:rsidRPr="00BD5750">
        <w:rPr>
          <w:rFonts w:ascii="Times New Roman" w:hAnsi="Times New Roman" w:cs="Times New Roman"/>
          <w:sz w:val="24"/>
          <w:szCs w:val="24"/>
        </w:rPr>
        <w:t xml:space="preserve"> (is a 3-band satellite image </w:t>
      </w:r>
      <w:proofErr w:type="spellStart"/>
      <w:r w:rsidRPr="00BD5750">
        <w:rPr>
          <w:rFonts w:ascii="Times New Roman" w:hAnsi="Times New Roman" w:cs="Times New Roman"/>
          <w:sz w:val="24"/>
          <w:szCs w:val="24"/>
        </w:rPr>
        <w:t>LandSat</w:t>
      </w:r>
      <w:proofErr w:type="spellEnd"/>
      <w:r w:rsidRPr="00BD5750">
        <w:rPr>
          <w:rFonts w:ascii="Times New Roman" w:hAnsi="Times New Roman" w:cs="Times New Roman"/>
          <w:sz w:val="24"/>
          <w:szCs w:val="24"/>
        </w:rPr>
        <w:t xml:space="preserve"> technique and a numerical indicator used in </w:t>
      </w:r>
      <w:proofErr w:type="spellStart"/>
      <w:r w:rsidRPr="00BD5750">
        <w:rPr>
          <w:rFonts w:ascii="Times New Roman" w:hAnsi="Times New Roman" w:cs="Times New Roman"/>
          <w:sz w:val="24"/>
          <w:szCs w:val="24"/>
        </w:rPr>
        <w:t>analysing</w:t>
      </w:r>
      <w:proofErr w:type="spellEnd"/>
      <w:r w:rsidRPr="00BD5750">
        <w:rPr>
          <w:rFonts w:ascii="Times New Roman" w:hAnsi="Times New Roman" w:cs="Times New Roman"/>
          <w:sz w:val="24"/>
          <w:szCs w:val="24"/>
        </w:rPr>
        <w:t xml:space="preserve"> remotely sensed data by proxy and evaluate if the object being observed contains healthy green vegetation or not) was used in the extraction of various features in both Omo and Gambari forest reserves. Vegetation cover was estimated by the use of vegetation indices resulting from satellite images. Vegetation indices assists in the delineation of the pattern of distribution of vegetation and soil following the </w:t>
      </w:r>
      <w:bookmarkStart w:id="30" w:name="_Hlk121990222"/>
      <w:r w:rsidRPr="00BD5750">
        <w:rPr>
          <w:rFonts w:ascii="Times New Roman" w:hAnsi="Times New Roman" w:cs="Times New Roman"/>
          <w:sz w:val="24"/>
          <w:szCs w:val="24"/>
        </w:rPr>
        <w:t>characteristic reflectance patterns of green vegetation</w:t>
      </w:r>
      <w:bookmarkEnd w:id="30"/>
      <w:r w:rsidRPr="00BD5750">
        <w:rPr>
          <w:rFonts w:ascii="Times New Roman" w:hAnsi="Times New Roman" w:cs="Times New Roman"/>
          <w:sz w:val="24"/>
          <w:szCs w:val="24"/>
        </w:rPr>
        <w:t xml:space="preserve">. The </w:t>
      </w:r>
      <w:proofErr w:type="spellStart"/>
      <w:r w:rsidRPr="00BD5750">
        <w:rPr>
          <w:rFonts w:ascii="Times New Roman" w:hAnsi="Times New Roman" w:cs="Times New Roman"/>
          <w:sz w:val="24"/>
          <w:szCs w:val="24"/>
        </w:rPr>
        <w:t>LandSat</w:t>
      </w:r>
      <w:proofErr w:type="spellEnd"/>
      <w:r w:rsidRPr="00BD5750">
        <w:rPr>
          <w:rFonts w:ascii="Times New Roman" w:hAnsi="Times New Roman" w:cs="Times New Roman"/>
          <w:sz w:val="24"/>
          <w:szCs w:val="24"/>
        </w:rPr>
        <w:t xml:space="preserve"> imagery of both study locations spanning from 2011-2021 </w:t>
      </w:r>
      <w:r w:rsidR="00574258">
        <w:rPr>
          <w:rFonts w:ascii="Times New Roman" w:hAnsi="Times New Roman" w:cs="Times New Roman"/>
          <w:sz w:val="24"/>
          <w:szCs w:val="24"/>
        </w:rPr>
        <w:t xml:space="preserve">were acquired using </w:t>
      </w:r>
      <w:proofErr w:type="spellStart"/>
      <w:r w:rsidR="00574258">
        <w:rPr>
          <w:rFonts w:ascii="Times New Roman" w:hAnsi="Times New Roman" w:cs="Times New Roman"/>
          <w:sz w:val="24"/>
          <w:szCs w:val="24"/>
        </w:rPr>
        <w:t>LandSat</w:t>
      </w:r>
      <w:proofErr w:type="spellEnd"/>
      <w:r w:rsidR="00574258">
        <w:rPr>
          <w:rFonts w:ascii="Times New Roman" w:hAnsi="Times New Roman" w:cs="Times New Roman"/>
          <w:sz w:val="24"/>
          <w:szCs w:val="24"/>
        </w:rPr>
        <w:t xml:space="preserve"> 8</w:t>
      </w:r>
      <w:r w:rsidRPr="00BD5750">
        <w:rPr>
          <w:rFonts w:ascii="Times New Roman" w:hAnsi="Times New Roman" w:cs="Times New Roman"/>
          <w:sz w:val="24"/>
          <w:szCs w:val="24"/>
        </w:rPr>
        <w:t xml:space="preserve">, collated and interpolated </w:t>
      </w:r>
      <w:r w:rsidRPr="00BD5750">
        <w:rPr>
          <w:rFonts w:ascii="Times New Roman" w:hAnsi="Times New Roman" w:cs="Times New Roman"/>
          <w:sz w:val="24"/>
          <w:szCs w:val="24"/>
        </w:rPr>
        <w:lastRenderedPageBreak/>
        <w:t>using Earth explorer and ArcGIS Pro version 2.2 there by producing a characteristic reflectance pattern of green vegetation.</w:t>
      </w:r>
      <w:bookmarkEnd w:id="28"/>
      <w:r w:rsidRPr="00BD5750">
        <w:rPr>
          <w:rFonts w:ascii="Times New Roman" w:hAnsi="Times New Roman" w:cs="Times New Roman"/>
          <w:sz w:val="24"/>
          <w:szCs w:val="24"/>
        </w:rPr>
        <w:t xml:space="preserve"> These tools discriminate between different objects on land</w:t>
      </w:r>
      <w:r w:rsidR="00263409">
        <w:rPr>
          <w:rFonts w:ascii="Times New Roman" w:hAnsi="Times New Roman" w:cs="Times New Roman"/>
          <w:sz w:val="24"/>
          <w:szCs w:val="24"/>
        </w:rPr>
        <w:t>,</w:t>
      </w:r>
      <w:r w:rsidRPr="00BD5750">
        <w:rPr>
          <w:rFonts w:ascii="Times New Roman" w:hAnsi="Times New Roman" w:cs="Times New Roman"/>
          <w:sz w:val="24"/>
          <w:szCs w:val="24"/>
        </w:rPr>
        <w:t xml:space="preserve"> like vegetation and water bodies, bare lands etc. </w:t>
      </w:r>
    </w:p>
    <w:p w14:paraId="25A9F773" w14:textId="77777777" w:rsidR="00BD5750" w:rsidRPr="00F05266" w:rsidRDefault="00BD5750" w:rsidP="00302E2C">
      <w:pPr>
        <w:tabs>
          <w:tab w:val="left" w:pos="270"/>
          <w:tab w:val="left" w:pos="990"/>
          <w:tab w:val="left" w:pos="1620"/>
          <w:tab w:val="left" w:pos="2250"/>
          <w:tab w:val="left" w:pos="2430"/>
        </w:tabs>
        <w:autoSpaceDE w:val="0"/>
        <w:autoSpaceDN w:val="0"/>
        <w:adjustRightInd w:val="0"/>
        <w:spacing w:after="0" w:line="360" w:lineRule="auto"/>
        <w:jc w:val="both"/>
        <w:rPr>
          <w:rFonts w:ascii="Times New Roman" w:hAnsi="Times New Roman" w:cs="Times New Roman"/>
          <w:b/>
          <w:i/>
          <w:sz w:val="24"/>
          <w:szCs w:val="24"/>
        </w:rPr>
      </w:pPr>
      <w:bookmarkStart w:id="31" w:name="_Hlk96422551"/>
      <w:bookmarkEnd w:id="29"/>
      <w:r w:rsidRPr="00F05266">
        <w:rPr>
          <w:rFonts w:ascii="Times New Roman" w:hAnsi="Times New Roman" w:cs="Times New Roman"/>
          <w:b/>
          <w:i/>
          <w:sz w:val="24"/>
          <w:szCs w:val="24"/>
        </w:rPr>
        <w:t xml:space="preserve">Frame Work for Calculating NDVI </w:t>
      </w:r>
    </w:p>
    <w:p w14:paraId="0486C6CE" w14:textId="77777777" w:rsidR="00BD5750" w:rsidRPr="00BD5750" w:rsidRDefault="00BD5750" w:rsidP="00BD5750">
      <w:pPr>
        <w:tabs>
          <w:tab w:val="left" w:pos="270"/>
          <w:tab w:val="left" w:pos="990"/>
          <w:tab w:val="left" w:pos="1620"/>
          <w:tab w:val="left" w:pos="2250"/>
          <w:tab w:val="left" w:pos="2430"/>
        </w:tabs>
        <w:autoSpaceDE w:val="0"/>
        <w:autoSpaceDN w:val="0"/>
        <w:adjustRightInd w:val="0"/>
        <w:spacing w:after="240" w:line="360" w:lineRule="auto"/>
        <w:jc w:val="both"/>
        <w:rPr>
          <w:rFonts w:ascii="Times New Roman" w:hAnsi="Times New Roman" w:cs="Times New Roman"/>
          <w:sz w:val="24"/>
          <w:szCs w:val="24"/>
        </w:rPr>
      </w:pPr>
      <w:proofErr w:type="spellStart"/>
      <w:r w:rsidRPr="00BD5750">
        <w:rPr>
          <w:rFonts w:ascii="Times New Roman" w:hAnsi="Times New Roman" w:cs="Times New Roman"/>
          <w:sz w:val="24"/>
          <w:szCs w:val="24"/>
        </w:rPr>
        <w:t>Normalised</w:t>
      </w:r>
      <w:proofErr w:type="spellEnd"/>
      <w:r w:rsidRPr="00BD5750">
        <w:rPr>
          <w:rFonts w:ascii="Times New Roman" w:hAnsi="Times New Roman" w:cs="Times New Roman"/>
          <w:sz w:val="24"/>
          <w:szCs w:val="24"/>
        </w:rPr>
        <w:t xml:space="preserve"> Difference Vegetation Index was calculated based on the near-infrared and visible light reflected by the vegetation. Most of the visible light that hits the surface of the healthy vegetation were absorbed by it, and in turn, a large portion of the near-infrared light was reflected. Contrarily, sparse or unhealthy vegetation reflected less near-infrared light and more visible light. Calculations of NDVI for a given pixel gives a range of number from minus one (-1) to plus one (+1). However, no green le</w:t>
      </w:r>
      <w:r w:rsidR="00263409">
        <w:rPr>
          <w:rFonts w:ascii="Times New Roman" w:hAnsi="Times New Roman" w:cs="Times New Roman"/>
          <w:sz w:val="24"/>
          <w:szCs w:val="24"/>
        </w:rPr>
        <w:t>aves give a value close to zero,</w:t>
      </w:r>
      <w:r w:rsidRPr="00BD5750">
        <w:rPr>
          <w:rFonts w:ascii="Times New Roman" w:hAnsi="Times New Roman" w:cs="Times New Roman"/>
          <w:sz w:val="24"/>
          <w:szCs w:val="24"/>
        </w:rPr>
        <w:t xml:space="preserve"> and a value of zero means no vegetation, while about +1 (0.8 - 0.9) indicates the highest possible density of green leaves.</w:t>
      </w:r>
    </w:p>
    <w:p w14:paraId="41858003" w14:textId="78588858" w:rsidR="00BD5750" w:rsidRPr="00BD5750" w:rsidRDefault="009268A2" w:rsidP="00302E2C">
      <w:pPr>
        <w:tabs>
          <w:tab w:val="left" w:pos="270"/>
          <w:tab w:val="left" w:pos="990"/>
          <w:tab w:val="left" w:pos="1620"/>
          <w:tab w:val="left" w:pos="2250"/>
          <w:tab w:val="left" w:pos="2430"/>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List </w:t>
      </w:r>
      <w:proofErr w:type="gramStart"/>
      <w:r>
        <w:rPr>
          <w:rFonts w:ascii="Times New Roman" w:hAnsi="Times New Roman" w:cs="Times New Roman"/>
          <w:sz w:val="24"/>
          <w:szCs w:val="24"/>
        </w:rPr>
        <w:t>1 :</w:t>
      </w:r>
      <w:proofErr w:type="gramEnd"/>
      <w:r>
        <w:rPr>
          <w:rFonts w:ascii="Times New Roman" w:hAnsi="Times New Roman" w:cs="Times New Roman"/>
          <w:sz w:val="24"/>
          <w:szCs w:val="24"/>
        </w:rPr>
        <w:t xml:space="preserve"> </w:t>
      </w:r>
      <w:r w:rsidR="00BD5750" w:rsidRPr="00BD5750">
        <w:rPr>
          <w:rFonts w:ascii="Times New Roman" w:hAnsi="Times New Roman" w:cs="Times New Roman"/>
          <w:sz w:val="24"/>
          <w:szCs w:val="24"/>
        </w:rPr>
        <w:t>The NDVI range and their corresponding objects are listed below (Sumanta, 2016).</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4320"/>
      </w:tblGrid>
      <w:tr w:rsidR="00BD5750" w:rsidRPr="00BD5750" w14:paraId="5EC5FC5A" w14:textId="77777777" w:rsidTr="000D7D2E">
        <w:tc>
          <w:tcPr>
            <w:tcW w:w="3240" w:type="dxa"/>
            <w:tcBorders>
              <w:top w:val="single" w:sz="4" w:space="0" w:color="auto"/>
              <w:bottom w:val="single" w:sz="4" w:space="0" w:color="auto"/>
            </w:tcBorders>
          </w:tcPr>
          <w:p w14:paraId="398CCF41" w14:textId="77777777" w:rsidR="00BD5750" w:rsidRPr="00BD5750" w:rsidRDefault="00BD5750" w:rsidP="000D7D2E">
            <w:pPr>
              <w:tabs>
                <w:tab w:val="left" w:pos="270"/>
                <w:tab w:val="left" w:pos="990"/>
                <w:tab w:val="left" w:pos="1620"/>
                <w:tab w:val="left" w:pos="2250"/>
                <w:tab w:val="left" w:pos="2430"/>
              </w:tabs>
              <w:autoSpaceDE w:val="0"/>
              <w:autoSpaceDN w:val="0"/>
              <w:adjustRightInd w:val="0"/>
              <w:spacing w:after="0" w:line="240" w:lineRule="auto"/>
              <w:jc w:val="center"/>
              <w:rPr>
                <w:rFonts w:ascii="Times New Roman" w:hAnsi="Times New Roman" w:cs="Times New Roman"/>
                <w:b/>
                <w:bCs/>
                <w:sz w:val="24"/>
                <w:szCs w:val="24"/>
              </w:rPr>
            </w:pPr>
            <w:r w:rsidRPr="00BD5750">
              <w:rPr>
                <w:rFonts w:ascii="Times New Roman" w:hAnsi="Times New Roman" w:cs="Times New Roman"/>
                <w:b/>
                <w:bCs/>
                <w:sz w:val="24"/>
                <w:szCs w:val="24"/>
              </w:rPr>
              <w:t>Range of NDVI Value</w:t>
            </w:r>
          </w:p>
        </w:tc>
        <w:tc>
          <w:tcPr>
            <w:tcW w:w="4320" w:type="dxa"/>
            <w:tcBorders>
              <w:top w:val="single" w:sz="4" w:space="0" w:color="auto"/>
              <w:bottom w:val="single" w:sz="4" w:space="0" w:color="auto"/>
            </w:tcBorders>
          </w:tcPr>
          <w:p w14:paraId="69F7B41F" w14:textId="77777777" w:rsidR="00BD5750" w:rsidRPr="00BD5750" w:rsidRDefault="00BD5750" w:rsidP="000D7D2E">
            <w:pPr>
              <w:tabs>
                <w:tab w:val="left" w:pos="270"/>
                <w:tab w:val="left" w:pos="990"/>
                <w:tab w:val="left" w:pos="1620"/>
                <w:tab w:val="left" w:pos="2250"/>
                <w:tab w:val="left" w:pos="2430"/>
              </w:tabs>
              <w:autoSpaceDE w:val="0"/>
              <w:autoSpaceDN w:val="0"/>
              <w:adjustRightInd w:val="0"/>
              <w:spacing w:after="0" w:line="240" w:lineRule="auto"/>
              <w:jc w:val="center"/>
              <w:rPr>
                <w:rFonts w:ascii="Times New Roman" w:hAnsi="Times New Roman" w:cs="Times New Roman"/>
                <w:b/>
                <w:bCs/>
                <w:sz w:val="24"/>
                <w:szCs w:val="24"/>
              </w:rPr>
            </w:pPr>
            <w:r w:rsidRPr="00BD5750">
              <w:rPr>
                <w:rFonts w:ascii="Times New Roman" w:hAnsi="Times New Roman" w:cs="Times New Roman"/>
                <w:b/>
                <w:bCs/>
                <w:sz w:val="24"/>
                <w:szCs w:val="24"/>
              </w:rPr>
              <w:t>Name of Objects</w:t>
            </w:r>
          </w:p>
        </w:tc>
      </w:tr>
      <w:tr w:rsidR="00BD5750" w:rsidRPr="00BD5750" w14:paraId="075A8F98" w14:textId="77777777" w:rsidTr="000D7D2E">
        <w:tc>
          <w:tcPr>
            <w:tcW w:w="3240" w:type="dxa"/>
            <w:tcBorders>
              <w:top w:val="single" w:sz="4" w:space="0" w:color="auto"/>
            </w:tcBorders>
          </w:tcPr>
          <w:p w14:paraId="6C6EE288" w14:textId="77777777" w:rsidR="00BD5750" w:rsidRPr="00BD5750" w:rsidRDefault="00BD5750" w:rsidP="000D7D2E">
            <w:pPr>
              <w:tabs>
                <w:tab w:val="left" w:pos="270"/>
                <w:tab w:val="left" w:pos="990"/>
                <w:tab w:val="left" w:pos="1620"/>
                <w:tab w:val="left" w:pos="2250"/>
                <w:tab w:val="left" w:pos="2430"/>
              </w:tabs>
              <w:autoSpaceDE w:val="0"/>
              <w:autoSpaceDN w:val="0"/>
              <w:adjustRightInd w:val="0"/>
              <w:spacing w:after="0" w:line="240" w:lineRule="auto"/>
              <w:jc w:val="center"/>
              <w:rPr>
                <w:rFonts w:ascii="Times New Roman" w:hAnsi="Times New Roman" w:cs="Times New Roman"/>
                <w:sz w:val="24"/>
                <w:szCs w:val="24"/>
              </w:rPr>
            </w:pPr>
            <w:r w:rsidRPr="00BD5750">
              <w:rPr>
                <w:rFonts w:ascii="Times New Roman" w:hAnsi="Times New Roman" w:cs="Times New Roman"/>
                <w:sz w:val="24"/>
                <w:szCs w:val="24"/>
              </w:rPr>
              <w:t>-1</w:t>
            </w:r>
          </w:p>
        </w:tc>
        <w:tc>
          <w:tcPr>
            <w:tcW w:w="4320" w:type="dxa"/>
            <w:tcBorders>
              <w:top w:val="single" w:sz="4" w:space="0" w:color="auto"/>
            </w:tcBorders>
          </w:tcPr>
          <w:p w14:paraId="74F57370" w14:textId="77777777" w:rsidR="00BD5750" w:rsidRPr="00BD5750" w:rsidRDefault="00BD5750" w:rsidP="000D7D2E">
            <w:pPr>
              <w:tabs>
                <w:tab w:val="left" w:pos="270"/>
                <w:tab w:val="left" w:pos="990"/>
                <w:tab w:val="left" w:pos="1620"/>
                <w:tab w:val="left" w:pos="2250"/>
                <w:tab w:val="left" w:pos="2430"/>
              </w:tabs>
              <w:autoSpaceDE w:val="0"/>
              <w:autoSpaceDN w:val="0"/>
              <w:adjustRightInd w:val="0"/>
              <w:spacing w:after="0" w:line="240" w:lineRule="auto"/>
              <w:jc w:val="center"/>
              <w:rPr>
                <w:rFonts w:ascii="Times New Roman" w:hAnsi="Times New Roman" w:cs="Times New Roman"/>
                <w:sz w:val="24"/>
                <w:szCs w:val="24"/>
              </w:rPr>
            </w:pPr>
            <w:r w:rsidRPr="00BD5750">
              <w:rPr>
                <w:rFonts w:ascii="Times New Roman" w:hAnsi="Times New Roman" w:cs="Times New Roman"/>
                <w:sz w:val="24"/>
                <w:szCs w:val="24"/>
              </w:rPr>
              <w:t>Water body</w:t>
            </w:r>
          </w:p>
        </w:tc>
      </w:tr>
      <w:tr w:rsidR="00BD5750" w:rsidRPr="00BD5750" w14:paraId="655D5422" w14:textId="77777777" w:rsidTr="000D7D2E">
        <w:tc>
          <w:tcPr>
            <w:tcW w:w="3240" w:type="dxa"/>
          </w:tcPr>
          <w:p w14:paraId="38437018" w14:textId="77777777" w:rsidR="00BD5750" w:rsidRPr="00BD5750" w:rsidRDefault="00BD5750" w:rsidP="000D7D2E">
            <w:pPr>
              <w:tabs>
                <w:tab w:val="left" w:pos="270"/>
                <w:tab w:val="left" w:pos="990"/>
                <w:tab w:val="left" w:pos="1620"/>
                <w:tab w:val="left" w:pos="2250"/>
                <w:tab w:val="left" w:pos="2430"/>
              </w:tabs>
              <w:autoSpaceDE w:val="0"/>
              <w:autoSpaceDN w:val="0"/>
              <w:adjustRightInd w:val="0"/>
              <w:spacing w:after="0" w:line="240" w:lineRule="auto"/>
              <w:jc w:val="center"/>
              <w:rPr>
                <w:rFonts w:ascii="Times New Roman" w:hAnsi="Times New Roman" w:cs="Times New Roman"/>
                <w:sz w:val="24"/>
                <w:szCs w:val="24"/>
              </w:rPr>
            </w:pPr>
            <w:r w:rsidRPr="00BD5750">
              <w:rPr>
                <w:rFonts w:ascii="Times New Roman" w:hAnsi="Times New Roman" w:cs="Times New Roman"/>
                <w:sz w:val="24"/>
                <w:szCs w:val="24"/>
              </w:rPr>
              <w:t>0.15</w:t>
            </w:r>
          </w:p>
        </w:tc>
        <w:tc>
          <w:tcPr>
            <w:tcW w:w="4320" w:type="dxa"/>
          </w:tcPr>
          <w:p w14:paraId="0E301333" w14:textId="77777777" w:rsidR="00BD5750" w:rsidRPr="00BD5750" w:rsidRDefault="00BD5750" w:rsidP="000D7D2E">
            <w:pPr>
              <w:tabs>
                <w:tab w:val="left" w:pos="270"/>
                <w:tab w:val="left" w:pos="990"/>
                <w:tab w:val="left" w:pos="1620"/>
                <w:tab w:val="left" w:pos="2250"/>
                <w:tab w:val="left" w:pos="2430"/>
              </w:tabs>
              <w:autoSpaceDE w:val="0"/>
              <w:autoSpaceDN w:val="0"/>
              <w:adjustRightInd w:val="0"/>
              <w:spacing w:after="0" w:line="240" w:lineRule="auto"/>
              <w:jc w:val="center"/>
              <w:rPr>
                <w:rFonts w:ascii="Times New Roman" w:hAnsi="Times New Roman" w:cs="Times New Roman"/>
                <w:sz w:val="24"/>
                <w:szCs w:val="24"/>
              </w:rPr>
            </w:pPr>
            <w:r w:rsidRPr="00BD5750">
              <w:rPr>
                <w:rFonts w:ascii="Times New Roman" w:hAnsi="Times New Roman" w:cs="Times New Roman"/>
                <w:sz w:val="24"/>
                <w:szCs w:val="24"/>
              </w:rPr>
              <w:t>Rock, Bare soil, Cloud, Sand and snow</w:t>
            </w:r>
          </w:p>
        </w:tc>
      </w:tr>
      <w:tr w:rsidR="00BD5750" w:rsidRPr="00BD5750" w14:paraId="461B97CD" w14:textId="77777777" w:rsidTr="000D7D2E">
        <w:tc>
          <w:tcPr>
            <w:tcW w:w="3240" w:type="dxa"/>
          </w:tcPr>
          <w:p w14:paraId="48717691" w14:textId="77777777" w:rsidR="00BD5750" w:rsidRPr="00BD5750" w:rsidRDefault="00BD5750" w:rsidP="000D7D2E">
            <w:pPr>
              <w:numPr>
                <w:ilvl w:val="1"/>
                <w:numId w:val="3"/>
              </w:numPr>
              <w:tabs>
                <w:tab w:val="left" w:pos="270"/>
                <w:tab w:val="left" w:pos="990"/>
                <w:tab w:val="left" w:pos="1620"/>
                <w:tab w:val="left" w:pos="2250"/>
                <w:tab w:val="left" w:pos="2430"/>
              </w:tabs>
              <w:autoSpaceDE w:val="0"/>
              <w:autoSpaceDN w:val="0"/>
              <w:adjustRightInd w:val="0"/>
              <w:spacing w:after="0" w:line="240" w:lineRule="auto"/>
              <w:jc w:val="center"/>
              <w:rPr>
                <w:rFonts w:ascii="Times New Roman" w:hAnsi="Times New Roman" w:cs="Times New Roman"/>
                <w:sz w:val="24"/>
                <w:szCs w:val="24"/>
              </w:rPr>
            </w:pPr>
            <w:r w:rsidRPr="00BD5750">
              <w:rPr>
                <w:rFonts w:ascii="Times New Roman" w:hAnsi="Times New Roman" w:cs="Times New Roman"/>
                <w:sz w:val="24"/>
                <w:szCs w:val="24"/>
              </w:rPr>
              <w:t>– 0.3</w:t>
            </w:r>
          </w:p>
        </w:tc>
        <w:tc>
          <w:tcPr>
            <w:tcW w:w="4320" w:type="dxa"/>
          </w:tcPr>
          <w:p w14:paraId="43DE66D3" w14:textId="77777777" w:rsidR="00BD5750" w:rsidRPr="00BD5750" w:rsidRDefault="00BD5750" w:rsidP="000D7D2E">
            <w:pPr>
              <w:tabs>
                <w:tab w:val="left" w:pos="270"/>
                <w:tab w:val="left" w:pos="990"/>
                <w:tab w:val="left" w:pos="1620"/>
                <w:tab w:val="left" w:pos="2250"/>
                <w:tab w:val="left" w:pos="2430"/>
              </w:tabs>
              <w:autoSpaceDE w:val="0"/>
              <w:autoSpaceDN w:val="0"/>
              <w:adjustRightInd w:val="0"/>
              <w:spacing w:after="0" w:line="240" w:lineRule="auto"/>
              <w:jc w:val="center"/>
              <w:rPr>
                <w:rFonts w:ascii="Times New Roman" w:hAnsi="Times New Roman" w:cs="Times New Roman"/>
                <w:sz w:val="24"/>
                <w:szCs w:val="24"/>
              </w:rPr>
            </w:pPr>
            <w:r w:rsidRPr="00BD5750">
              <w:rPr>
                <w:rFonts w:ascii="Times New Roman" w:hAnsi="Times New Roman" w:cs="Times New Roman"/>
                <w:sz w:val="24"/>
                <w:szCs w:val="24"/>
              </w:rPr>
              <w:t>Shrub and Grass Land</w:t>
            </w:r>
          </w:p>
        </w:tc>
      </w:tr>
      <w:tr w:rsidR="00BD5750" w:rsidRPr="00BD5750" w14:paraId="717FAAE6" w14:textId="77777777" w:rsidTr="000D7D2E">
        <w:tc>
          <w:tcPr>
            <w:tcW w:w="3240" w:type="dxa"/>
          </w:tcPr>
          <w:p w14:paraId="2B9B6393" w14:textId="77777777" w:rsidR="00BD5750" w:rsidRPr="00BD5750" w:rsidRDefault="00BD5750" w:rsidP="000D7D2E">
            <w:pPr>
              <w:numPr>
                <w:ilvl w:val="1"/>
                <w:numId w:val="3"/>
              </w:numPr>
              <w:tabs>
                <w:tab w:val="left" w:pos="270"/>
                <w:tab w:val="left" w:pos="990"/>
                <w:tab w:val="left" w:pos="1620"/>
                <w:tab w:val="left" w:pos="2250"/>
                <w:tab w:val="left" w:pos="2430"/>
              </w:tabs>
              <w:autoSpaceDE w:val="0"/>
              <w:autoSpaceDN w:val="0"/>
              <w:adjustRightInd w:val="0"/>
              <w:spacing w:after="0" w:line="240" w:lineRule="auto"/>
              <w:jc w:val="center"/>
              <w:rPr>
                <w:rFonts w:ascii="Times New Roman" w:hAnsi="Times New Roman" w:cs="Times New Roman"/>
                <w:sz w:val="24"/>
                <w:szCs w:val="24"/>
              </w:rPr>
            </w:pPr>
            <w:r w:rsidRPr="00BD5750">
              <w:rPr>
                <w:rFonts w:ascii="Times New Roman" w:hAnsi="Times New Roman" w:cs="Times New Roman"/>
                <w:sz w:val="24"/>
                <w:szCs w:val="24"/>
              </w:rPr>
              <w:t>– 0.5</w:t>
            </w:r>
          </w:p>
        </w:tc>
        <w:tc>
          <w:tcPr>
            <w:tcW w:w="4320" w:type="dxa"/>
          </w:tcPr>
          <w:p w14:paraId="0347B88D" w14:textId="77777777" w:rsidR="00BD5750" w:rsidRPr="00BD5750" w:rsidRDefault="00BD5750" w:rsidP="000D7D2E">
            <w:pPr>
              <w:tabs>
                <w:tab w:val="left" w:pos="270"/>
                <w:tab w:val="left" w:pos="990"/>
                <w:tab w:val="left" w:pos="1620"/>
                <w:tab w:val="left" w:pos="2250"/>
                <w:tab w:val="left" w:pos="2430"/>
              </w:tabs>
              <w:autoSpaceDE w:val="0"/>
              <w:autoSpaceDN w:val="0"/>
              <w:adjustRightInd w:val="0"/>
              <w:spacing w:after="0" w:line="240" w:lineRule="auto"/>
              <w:jc w:val="center"/>
              <w:rPr>
                <w:rFonts w:ascii="Times New Roman" w:hAnsi="Times New Roman" w:cs="Times New Roman"/>
                <w:sz w:val="24"/>
                <w:szCs w:val="24"/>
              </w:rPr>
            </w:pPr>
            <w:r w:rsidRPr="00BD5750">
              <w:rPr>
                <w:rFonts w:ascii="Times New Roman" w:hAnsi="Times New Roman" w:cs="Times New Roman"/>
                <w:sz w:val="24"/>
                <w:szCs w:val="24"/>
              </w:rPr>
              <w:t>Unhealthy and Sparse Forest</w:t>
            </w:r>
          </w:p>
        </w:tc>
      </w:tr>
      <w:tr w:rsidR="00BD5750" w:rsidRPr="00BD5750" w14:paraId="3C6E4666" w14:textId="77777777" w:rsidTr="000D7D2E">
        <w:tc>
          <w:tcPr>
            <w:tcW w:w="3240" w:type="dxa"/>
          </w:tcPr>
          <w:p w14:paraId="49CC23CE" w14:textId="77777777" w:rsidR="00BD5750" w:rsidRPr="00BD5750" w:rsidRDefault="00BD5750" w:rsidP="000D7D2E">
            <w:pPr>
              <w:tabs>
                <w:tab w:val="left" w:pos="270"/>
                <w:tab w:val="left" w:pos="990"/>
                <w:tab w:val="left" w:pos="1620"/>
                <w:tab w:val="left" w:pos="2250"/>
                <w:tab w:val="left" w:pos="2430"/>
              </w:tabs>
              <w:autoSpaceDE w:val="0"/>
              <w:autoSpaceDN w:val="0"/>
              <w:adjustRightInd w:val="0"/>
              <w:spacing w:after="0" w:line="360" w:lineRule="auto"/>
              <w:jc w:val="center"/>
              <w:rPr>
                <w:rFonts w:ascii="Times New Roman" w:hAnsi="Times New Roman" w:cs="Times New Roman"/>
                <w:sz w:val="24"/>
                <w:szCs w:val="24"/>
              </w:rPr>
            </w:pPr>
            <w:r w:rsidRPr="00BD5750">
              <w:rPr>
                <w:rFonts w:ascii="Times New Roman" w:hAnsi="Times New Roman" w:cs="Times New Roman"/>
                <w:sz w:val="24"/>
                <w:szCs w:val="24"/>
              </w:rPr>
              <w:t>&gt;0.5</w:t>
            </w:r>
          </w:p>
        </w:tc>
        <w:tc>
          <w:tcPr>
            <w:tcW w:w="4320" w:type="dxa"/>
          </w:tcPr>
          <w:p w14:paraId="3786761F" w14:textId="77777777" w:rsidR="00BD5750" w:rsidRPr="00BD5750" w:rsidRDefault="00BD5750" w:rsidP="000D7D2E">
            <w:pPr>
              <w:tabs>
                <w:tab w:val="left" w:pos="270"/>
                <w:tab w:val="left" w:pos="990"/>
                <w:tab w:val="left" w:pos="1620"/>
                <w:tab w:val="left" w:pos="2250"/>
                <w:tab w:val="left" w:pos="2430"/>
              </w:tabs>
              <w:autoSpaceDE w:val="0"/>
              <w:autoSpaceDN w:val="0"/>
              <w:adjustRightInd w:val="0"/>
              <w:spacing w:after="0" w:line="360" w:lineRule="auto"/>
              <w:jc w:val="center"/>
              <w:rPr>
                <w:rFonts w:ascii="Times New Roman" w:hAnsi="Times New Roman" w:cs="Times New Roman"/>
                <w:sz w:val="24"/>
                <w:szCs w:val="24"/>
              </w:rPr>
            </w:pPr>
            <w:r w:rsidRPr="00BD5750">
              <w:rPr>
                <w:rFonts w:ascii="Times New Roman" w:hAnsi="Times New Roman" w:cs="Times New Roman"/>
                <w:sz w:val="24"/>
                <w:szCs w:val="24"/>
              </w:rPr>
              <w:t>Healthy and Dense Forest</w:t>
            </w:r>
          </w:p>
        </w:tc>
      </w:tr>
    </w:tbl>
    <w:p w14:paraId="6D8F874D" w14:textId="77777777" w:rsidR="00BD5750" w:rsidRPr="00BD5750" w:rsidRDefault="00BD5750" w:rsidP="00302E2C">
      <w:pPr>
        <w:tabs>
          <w:tab w:val="left" w:pos="270"/>
          <w:tab w:val="left" w:pos="990"/>
          <w:tab w:val="left" w:pos="1620"/>
          <w:tab w:val="left" w:pos="2250"/>
          <w:tab w:val="left" w:pos="2430"/>
        </w:tabs>
        <w:autoSpaceDE w:val="0"/>
        <w:autoSpaceDN w:val="0"/>
        <w:adjustRightInd w:val="0"/>
        <w:spacing w:after="0" w:line="360" w:lineRule="auto"/>
        <w:jc w:val="both"/>
        <w:rPr>
          <w:rFonts w:ascii="Times New Roman" w:hAnsi="Times New Roman" w:cs="Times New Roman"/>
          <w:sz w:val="24"/>
          <w:szCs w:val="24"/>
        </w:rPr>
      </w:pPr>
    </w:p>
    <w:p w14:paraId="3646836B" w14:textId="77777777" w:rsidR="00BD5750" w:rsidRPr="00BD5750" w:rsidRDefault="00BD5750" w:rsidP="00302E2C">
      <w:pPr>
        <w:tabs>
          <w:tab w:val="left" w:pos="270"/>
          <w:tab w:val="left" w:pos="990"/>
          <w:tab w:val="left" w:pos="1620"/>
          <w:tab w:val="left" w:pos="2250"/>
          <w:tab w:val="left" w:pos="2430"/>
        </w:tabs>
        <w:autoSpaceDE w:val="0"/>
        <w:autoSpaceDN w:val="0"/>
        <w:adjustRightInd w:val="0"/>
        <w:spacing w:after="0" w:line="360" w:lineRule="auto"/>
        <w:jc w:val="both"/>
        <w:rPr>
          <w:rFonts w:ascii="Times New Roman" w:hAnsi="Times New Roman" w:cs="Times New Roman"/>
          <w:sz w:val="24"/>
          <w:szCs w:val="24"/>
        </w:rPr>
      </w:pPr>
      <w:proofErr w:type="spellStart"/>
      <w:r w:rsidRPr="00BD5750">
        <w:rPr>
          <w:rFonts w:ascii="Times New Roman" w:hAnsi="Times New Roman" w:cs="Times New Roman"/>
          <w:sz w:val="24"/>
          <w:szCs w:val="24"/>
        </w:rPr>
        <w:t>Normalised</w:t>
      </w:r>
      <w:proofErr w:type="spellEnd"/>
      <w:r w:rsidRPr="00BD5750">
        <w:rPr>
          <w:rFonts w:ascii="Times New Roman" w:hAnsi="Times New Roman" w:cs="Times New Roman"/>
          <w:sz w:val="24"/>
          <w:szCs w:val="24"/>
        </w:rPr>
        <w:t xml:space="preserve"> Difference Vegetation Index is calculated thus:</w:t>
      </w:r>
    </w:p>
    <w:p w14:paraId="4A2C6FD2" w14:textId="77777777" w:rsidR="00BD5750" w:rsidRPr="00BD5750" w:rsidRDefault="00BD5750" w:rsidP="00302E2C">
      <w:pPr>
        <w:tabs>
          <w:tab w:val="left" w:pos="270"/>
          <w:tab w:val="left" w:pos="990"/>
          <w:tab w:val="left" w:pos="1620"/>
          <w:tab w:val="left" w:pos="2250"/>
          <w:tab w:val="left" w:pos="2430"/>
        </w:tabs>
        <w:autoSpaceDE w:val="0"/>
        <w:autoSpaceDN w:val="0"/>
        <w:adjustRightInd w:val="0"/>
        <w:spacing w:after="0" w:line="360" w:lineRule="auto"/>
        <w:jc w:val="both"/>
        <w:rPr>
          <w:rFonts w:ascii="Times New Roman" w:hAnsi="Times New Roman" w:cs="Times New Roman"/>
          <w:sz w:val="24"/>
          <w:szCs w:val="24"/>
        </w:rPr>
      </w:pPr>
      <m:oMathPara>
        <m:oMath>
          <m:r>
            <w:rPr>
              <w:rFonts w:ascii="Cambria Math" w:hAnsi="Cambria Math" w:cs="Times New Roman"/>
              <w:sz w:val="24"/>
              <w:szCs w:val="24"/>
            </w:rPr>
            <m:t>NDVI=</m:t>
          </m:r>
          <m:f>
            <m:fPr>
              <m:ctrlPr>
                <w:rPr>
                  <w:rFonts w:ascii="Cambria Math" w:hAnsi="Cambria Math" w:cs="Times New Roman"/>
                  <w:i/>
                  <w:sz w:val="24"/>
                  <w:szCs w:val="24"/>
                </w:rPr>
              </m:ctrlPr>
            </m:fPr>
            <m:num>
              <m:d>
                <m:dPr>
                  <m:ctrlPr>
                    <w:rPr>
                      <w:rFonts w:ascii="Cambria Math" w:hAnsi="Cambria Math" w:cs="Times New Roman"/>
                      <w:i/>
                      <w:sz w:val="24"/>
                      <w:szCs w:val="24"/>
                    </w:rPr>
                  </m:ctrlPr>
                </m:dPr>
                <m:e>
                  <m:r>
                    <w:rPr>
                      <w:rFonts w:ascii="Cambria Math" w:hAnsi="Cambria Math" w:cs="Times New Roman"/>
                      <w:sz w:val="24"/>
                      <w:szCs w:val="24"/>
                    </w:rPr>
                    <m:t>NIR-Red</m:t>
                  </m:r>
                </m:e>
              </m:d>
            </m:num>
            <m:den>
              <m:d>
                <m:dPr>
                  <m:ctrlPr>
                    <w:rPr>
                      <w:rFonts w:ascii="Cambria Math" w:hAnsi="Cambria Math" w:cs="Times New Roman"/>
                      <w:i/>
                      <w:sz w:val="24"/>
                      <w:szCs w:val="24"/>
                    </w:rPr>
                  </m:ctrlPr>
                </m:dPr>
                <m:e>
                  <m:r>
                    <w:rPr>
                      <w:rFonts w:ascii="Cambria Math" w:hAnsi="Cambria Math" w:cs="Times New Roman"/>
                      <w:sz w:val="24"/>
                      <w:szCs w:val="24"/>
                    </w:rPr>
                    <m:t>NIR+Red</m:t>
                  </m:r>
                </m:e>
              </m:d>
            </m:den>
          </m:f>
        </m:oMath>
      </m:oMathPara>
    </w:p>
    <w:p w14:paraId="25CA9DDD" w14:textId="77777777" w:rsidR="00BD5750" w:rsidRPr="00BD5750" w:rsidRDefault="00BD5750" w:rsidP="00302E2C">
      <w:pPr>
        <w:tabs>
          <w:tab w:val="left" w:pos="270"/>
          <w:tab w:val="left" w:pos="990"/>
          <w:tab w:val="left" w:pos="1620"/>
          <w:tab w:val="left" w:pos="2250"/>
          <w:tab w:val="left" w:pos="2430"/>
        </w:tabs>
        <w:autoSpaceDE w:val="0"/>
        <w:autoSpaceDN w:val="0"/>
        <w:adjustRightInd w:val="0"/>
        <w:spacing w:after="0" w:line="360" w:lineRule="auto"/>
        <w:jc w:val="both"/>
        <w:rPr>
          <w:rFonts w:ascii="Times New Roman" w:hAnsi="Times New Roman" w:cs="Times New Roman"/>
          <w:sz w:val="24"/>
          <w:szCs w:val="24"/>
        </w:rPr>
      </w:pPr>
      <w:r w:rsidRPr="00BD5750">
        <w:rPr>
          <w:rFonts w:ascii="Times New Roman" w:hAnsi="Times New Roman" w:cs="Times New Roman"/>
          <w:sz w:val="24"/>
          <w:szCs w:val="24"/>
        </w:rPr>
        <w:t xml:space="preserve">In </w:t>
      </w:r>
      <w:proofErr w:type="spellStart"/>
      <w:r w:rsidRPr="00BD5750">
        <w:rPr>
          <w:rFonts w:ascii="Times New Roman" w:hAnsi="Times New Roman" w:cs="Times New Roman"/>
          <w:sz w:val="24"/>
          <w:szCs w:val="24"/>
        </w:rPr>
        <w:t>LandSst</w:t>
      </w:r>
      <w:proofErr w:type="spellEnd"/>
      <w:r w:rsidRPr="00BD5750">
        <w:rPr>
          <w:rFonts w:ascii="Times New Roman" w:hAnsi="Times New Roman" w:cs="Times New Roman"/>
          <w:sz w:val="24"/>
          <w:szCs w:val="24"/>
        </w:rPr>
        <w:t xml:space="preserve"> 8, </w:t>
      </w:r>
      <m:oMath>
        <m:r>
          <w:rPr>
            <w:rFonts w:ascii="Cambria Math" w:hAnsi="Cambria Math" w:cs="Times New Roman"/>
            <w:sz w:val="24"/>
            <w:szCs w:val="24"/>
          </w:rPr>
          <m:t>NDVI=</m:t>
        </m:r>
        <m:f>
          <m:fPr>
            <m:ctrlPr>
              <w:rPr>
                <w:rFonts w:ascii="Cambria Math" w:hAnsi="Cambria Math" w:cs="Times New Roman"/>
                <w:i/>
                <w:sz w:val="24"/>
                <w:szCs w:val="24"/>
              </w:rPr>
            </m:ctrlPr>
          </m:fPr>
          <m:num>
            <m:r>
              <w:rPr>
                <w:rFonts w:ascii="Cambria Math" w:hAnsi="Cambria Math" w:cs="Times New Roman"/>
                <w:sz w:val="24"/>
                <w:szCs w:val="24"/>
              </w:rPr>
              <m:t>B5-B4</m:t>
            </m:r>
          </m:num>
          <m:den>
            <m:r>
              <w:rPr>
                <w:rFonts w:ascii="Cambria Math" w:hAnsi="Cambria Math" w:cs="Times New Roman"/>
                <w:sz w:val="24"/>
                <w:szCs w:val="24"/>
              </w:rPr>
              <m:t>B5+B4</m:t>
            </m:r>
          </m:den>
        </m:f>
      </m:oMath>
    </w:p>
    <w:p w14:paraId="6916E134" w14:textId="77777777" w:rsidR="00302E2C" w:rsidRDefault="00BD5750" w:rsidP="00BD5750">
      <w:pPr>
        <w:tabs>
          <w:tab w:val="left" w:pos="270"/>
          <w:tab w:val="left" w:pos="990"/>
          <w:tab w:val="left" w:pos="1620"/>
          <w:tab w:val="left" w:pos="2250"/>
          <w:tab w:val="left" w:pos="2430"/>
        </w:tabs>
        <w:autoSpaceDE w:val="0"/>
        <w:autoSpaceDN w:val="0"/>
        <w:adjustRightInd w:val="0"/>
        <w:spacing w:after="240" w:line="360" w:lineRule="auto"/>
        <w:jc w:val="both"/>
        <w:rPr>
          <w:rFonts w:ascii="Times New Roman" w:hAnsi="Times New Roman" w:cs="Times New Roman"/>
          <w:i/>
          <w:iCs/>
          <w:sz w:val="24"/>
          <w:szCs w:val="24"/>
        </w:rPr>
      </w:pPr>
      <w:r w:rsidRPr="00BD5750">
        <w:rPr>
          <w:rFonts w:ascii="Times New Roman" w:hAnsi="Times New Roman" w:cs="Times New Roman"/>
          <w:sz w:val="24"/>
          <w:szCs w:val="24"/>
        </w:rPr>
        <w:t xml:space="preserve">Where: </w:t>
      </w:r>
      <w:r w:rsidRPr="00BD5750">
        <w:rPr>
          <w:rFonts w:ascii="Times New Roman" w:hAnsi="Times New Roman" w:cs="Times New Roman"/>
          <w:i/>
          <w:iCs/>
          <w:sz w:val="24"/>
          <w:szCs w:val="24"/>
        </w:rPr>
        <w:t>NIR = Near-Infrared light; Red = Visible red light</w:t>
      </w:r>
      <w:bookmarkEnd w:id="27"/>
      <w:bookmarkEnd w:id="31"/>
    </w:p>
    <w:p w14:paraId="2DCA7164" w14:textId="77777777" w:rsidR="00BD5750" w:rsidRPr="00F05266" w:rsidRDefault="00BD5750" w:rsidP="00302E2C">
      <w:pPr>
        <w:tabs>
          <w:tab w:val="left" w:pos="270"/>
          <w:tab w:val="left" w:pos="990"/>
          <w:tab w:val="left" w:pos="1620"/>
          <w:tab w:val="left" w:pos="2250"/>
          <w:tab w:val="left" w:pos="2430"/>
        </w:tabs>
        <w:autoSpaceDE w:val="0"/>
        <w:autoSpaceDN w:val="0"/>
        <w:adjustRightInd w:val="0"/>
        <w:spacing w:after="0" w:line="360" w:lineRule="auto"/>
        <w:jc w:val="both"/>
        <w:rPr>
          <w:rFonts w:ascii="Times New Roman" w:hAnsi="Times New Roman" w:cs="Times New Roman"/>
          <w:b/>
          <w:bCs/>
          <w:i/>
          <w:sz w:val="24"/>
          <w:szCs w:val="24"/>
        </w:rPr>
      </w:pPr>
      <w:r w:rsidRPr="00F05266">
        <w:rPr>
          <w:rFonts w:ascii="Times New Roman" w:hAnsi="Times New Roman" w:cs="Times New Roman"/>
          <w:b/>
          <w:bCs/>
          <w:i/>
          <w:sz w:val="24"/>
          <w:szCs w:val="24"/>
        </w:rPr>
        <w:t>Estimation of Carbon Stock from Vegetation Cover</w:t>
      </w:r>
      <w:bookmarkStart w:id="32" w:name="_Hlk121779266"/>
      <w:bookmarkStart w:id="33" w:name="_Hlk121861088"/>
    </w:p>
    <w:p w14:paraId="4A6CD993" w14:textId="77777777" w:rsidR="00BD5750" w:rsidRPr="00BD5750" w:rsidRDefault="00BD5750" w:rsidP="00BD5750">
      <w:pPr>
        <w:tabs>
          <w:tab w:val="left" w:pos="270"/>
          <w:tab w:val="left" w:pos="990"/>
          <w:tab w:val="left" w:pos="1620"/>
          <w:tab w:val="left" w:pos="2250"/>
          <w:tab w:val="left" w:pos="2430"/>
        </w:tabs>
        <w:autoSpaceDE w:val="0"/>
        <w:autoSpaceDN w:val="0"/>
        <w:adjustRightInd w:val="0"/>
        <w:spacing w:after="240" w:line="360" w:lineRule="auto"/>
        <w:jc w:val="both"/>
        <w:rPr>
          <w:rFonts w:ascii="Times New Roman" w:hAnsi="Times New Roman" w:cs="Times New Roman"/>
          <w:b/>
          <w:bCs/>
          <w:sz w:val="24"/>
          <w:szCs w:val="24"/>
        </w:rPr>
      </w:pPr>
      <w:r w:rsidRPr="00BD5750">
        <w:rPr>
          <w:rFonts w:ascii="Times New Roman" w:hAnsi="Times New Roman" w:cs="Times New Roman"/>
          <w:sz w:val="24"/>
          <w:szCs w:val="24"/>
        </w:rPr>
        <w:t xml:space="preserve">This was carried out by measuring carbon stock particularly based on </w:t>
      </w:r>
      <w:r w:rsidRPr="00BD5750">
        <w:rPr>
          <w:rFonts w:ascii="Times New Roman" w:hAnsi="Times New Roman" w:cs="Times New Roman"/>
          <w:iCs/>
          <w:sz w:val="24"/>
          <w:szCs w:val="24"/>
        </w:rPr>
        <w:t xml:space="preserve">total </w:t>
      </w:r>
      <w:r w:rsidRPr="00BD5750">
        <w:rPr>
          <w:rFonts w:ascii="Times New Roman" w:hAnsi="Times New Roman" w:cs="Times New Roman"/>
          <w:sz w:val="24"/>
          <w:szCs w:val="24"/>
        </w:rPr>
        <w:t xml:space="preserve">vegetation cover </w:t>
      </w:r>
      <w:r w:rsidRPr="00BD5750">
        <w:rPr>
          <w:rFonts w:ascii="Times New Roman" w:hAnsi="Times New Roman" w:cs="Times New Roman"/>
          <w:iCs/>
          <w:sz w:val="24"/>
          <w:szCs w:val="24"/>
        </w:rPr>
        <w:t>data</w:t>
      </w:r>
      <w:r w:rsidRPr="00BD5750">
        <w:rPr>
          <w:rFonts w:ascii="Times New Roman" w:hAnsi="Times New Roman" w:cs="Times New Roman"/>
          <w:sz w:val="24"/>
          <w:szCs w:val="24"/>
        </w:rPr>
        <w:t xml:space="preserve"> </w:t>
      </w:r>
      <w:r w:rsidRPr="00BD5750">
        <w:rPr>
          <w:rFonts w:ascii="Times New Roman" w:hAnsi="Times New Roman" w:cs="Times New Roman"/>
          <w:iCs/>
          <w:sz w:val="24"/>
          <w:szCs w:val="24"/>
        </w:rPr>
        <w:t>including dense and open forest extracted from Landsat imagery</w:t>
      </w:r>
      <w:r w:rsidRPr="00BD5750">
        <w:rPr>
          <w:rFonts w:ascii="Times New Roman" w:hAnsi="Times New Roman" w:cs="Times New Roman"/>
          <w:sz w:val="24"/>
          <w:szCs w:val="24"/>
        </w:rPr>
        <w:t xml:space="preserve"> derived from </w:t>
      </w:r>
      <w:r w:rsidRPr="00BD5750">
        <w:rPr>
          <w:rFonts w:ascii="Times New Roman" w:hAnsi="Times New Roman" w:cs="Times New Roman"/>
          <w:iCs/>
          <w:sz w:val="24"/>
          <w:szCs w:val="24"/>
        </w:rPr>
        <w:t>NDVI</w:t>
      </w:r>
      <w:r w:rsidRPr="00BD5750">
        <w:rPr>
          <w:rFonts w:ascii="Times New Roman" w:hAnsi="Times New Roman" w:cs="Times New Roman"/>
          <w:sz w:val="24"/>
          <w:szCs w:val="24"/>
        </w:rPr>
        <w:t xml:space="preserve">. The vegetation cover obtained was then converted to carbon by multiplying it with the biomass-carbon conversion factors. Based on these conversion factors, an estimated carbon stock of the </w:t>
      </w:r>
      <w:r w:rsidRPr="00BD5750">
        <w:rPr>
          <w:rFonts w:ascii="Times New Roman" w:hAnsi="Times New Roman" w:cs="Times New Roman"/>
          <w:sz w:val="24"/>
          <w:szCs w:val="24"/>
        </w:rPr>
        <w:lastRenderedPageBreak/>
        <w:t xml:space="preserve">study areas was calculated. The conversion factors and the </w:t>
      </w:r>
      <w:r w:rsidRPr="00BD5750">
        <w:rPr>
          <w:rFonts w:ascii="Times New Roman" w:hAnsi="Times New Roman" w:cs="Times New Roman"/>
          <w:iCs/>
          <w:sz w:val="24"/>
          <w:szCs w:val="24"/>
        </w:rPr>
        <w:t xml:space="preserve">expressions used for this calculation </w:t>
      </w:r>
      <w:r w:rsidRPr="00BD5750">
        <w:rPr>
          <w:rFonts w:ascii="Times New Roman" w:hAnsi="Times New Roman" w:cs="Times New Roman"/>
          <w:sz w:val="24"/>
          <w:szCs w:val="24"/>
        </w:rPr>
        <w:t>are given below</w:t>
      </w:r>
      <w:bookmarkEnd w:id="32"/>
      <w:r w:rsidRPr="00BD5750">
        <w:rPr>
          <w:rFonts w:ascii="Times New Roman" w:hAnsi="Times New Roman" w:cs="Times New Roman"/>
          <w:sz w:val="24"/>
          <w:szCs w:val="24"/>
        </w:rPr>
        <w:t>.</w:t>
      </w:r>
      <w:bookmarkEnd w:id="33"/>
    </w:p>
    <w:tbl>
      <w:tblPr>
        <w:tblW w:w="0" w:type="auto"/>
        <w:tblLook w:val="04A0" w:firstRow="1" w:lastRow="0" w:firstColumn="1" w:lastColumn="0" w:noHBand="0" w:noVBand="1"/>
      </w:tblPr>
      <w:tblGrid>
        <w:gridCol w:w="8118"/>
      </w:tblGrid>
      <w:tr w:rsidR="00BD5750" w:rsidRPr="00BD5750" w14:paraId="59E9B6A1" w14:textId="77777777" w:rsidTr="006745BA">
        <w:tc>
          <w:tcPr>
            <w:tcW w:w="8118" w:type="dxa"/>
          </w:tcPr>
          <w:p w14:paraId="4CE3CAD9" w14:textId="77777777" w:rsidR="00BD5750" w:rsidRPr="00BD5750" w:rsidRDefault="00BD5750" w:rsidP="00302E2C">
            <w:pPr>
              <w:tabs>
                <w:tab w:val="left" w:pos="270"/>
                <w:tab w:val="left" w:pos="990"/>
                <w:tab w:val="left" w:pos="1620"/>
                <w:tab w:val="left" w:pos="2250"/>
                <w:tab w:val="left" w:pos="2430"/>
              </w:tabs>
              <w:autoSpaceDE w:val="0"/>
              <w:autoSpaceDN w:val="0"/>
              <w:adjustRightInd w:val="0"/>
              <w:spacing w:after="0" w:line="360" w:lineRule="auto"/>
              <w:jc w:val="both"/>
              <w:rPr>
                <w:rFonts w:ascii="Times New Roman" w:hAnsi="Times New Roman" w:cs="Times New Roman"/>
                <w:sz w:val="24"/>
                <w:szCs w:val="24"/>
              </w:rPr>
            </w:pPr>
            <w:bookmarkStart w:id="34" w:name="_Hlk96422604"/>
            <w:bookmarkStart w:id="35" w:name="_Hlk95846444"/>
            <w:r w:rsidRPr="00F05266">
              <w:rPr>
                <w:rFonts w:ascii="Times New Roman" w:hAnsi="Times New Roman" w:cs="Times New Roman"/>
                <w:b/>
                <w:bCs/>
                <w:i/>
                <w:sz w:val="24"/>
                <w:szCs w:val="24"/>
              </w:rPr>
              <w:t>Biomass-Carbon Conversion Factors</w:t>
            </w:r>
            <w:r w:rsidRPr="00BD5750">
              <w:rPr>
                <w:rFonts w:ascii="Times New Roman" w:hAnsi="Times New Roman" w:cs="Times New Roman"/>
                <w:b/>
                <w:bCs/>
                <w:sz w:val="24"/>
                <w:szCs w:val="24"/>
              </w:rPr>
              <w:t xml:space="preserve"> (</w:t>
            </w:r>
            <w:proofErr w:type="spellStart"/>
            <w:r w:rsidRPr="00BD5750">
              <w:rPr>
                <w:rFonts w:ascii="Times New Roman" w:hAnsi="Times New Roman" w:cs="Times New Roman"/>
                <w:sz w:val="24"/>
                <w:szCs w:val="24"/>
              </w:rPr>
              <w:t>Mirbach</w:t>
            </w:r>
            <w:proofErr w:type="spellEnd"/>
            <w:r w:rsidRPr="00BD5750">
              <w:rPr>
                <w:rFonts w:ascii="Times New Roman" w:hAnsi="Times New Roman" w:cs="Times New Roman"/>
                <w:sz w:val="24"/>
                <w:szCs w:val="24"/>
              </w:rPr>
              <w:t xml:space="preserve">, 2000) </w:t>
            </w:r>
          </w:p>
        </w:tc>
      </w:tr>
      <w:bookmarkEnd w:id="34"/>
      <w:tr w:rsidR="00BD5750" w:rsidRPr="00BD5750" w14:paraId="2801F38C" w14:textId="77777777" w:rsidTr="006745BA">
        <w:tc>
          <w:tcPr>
            <w:tcW w:w="8118" w:type="dxa"/>
          </w:tcPr>
          <w:p w14:paraId="7610297C" w14:textId="77777777" w:rsidR="00BD5750" w:rsidRPr="00BD5750" w:rsidRDefault="00BD5750" w:rsidP="00302E2C">
            <w:pPr>
              <w:tabs>
                <w:tab w:val="left" w:pos="270"/>
                <w:tab w:val="left" w:pos="990"/>
                <w:tab w:val="left" w:pos="1620"/>
                <w:tab w:val="left" w:pos="2250"/>
                <w:tab w:val="left" w:pos="2430"/>
              </w:tabs>
              <w:autoSpaceDE w:val="0"/>
              <w:autoSpaceDN w:val="0"/>
              <w:adjustRightInd w:val="0"/>
              <w:spacing w:after="0" w:line="360" w:lineRule="auto"/>
              <w:jc w:val="both"/>
              <w:rPr>
                <w:rFonts w:ascii="Times New Roman" w:hAnsi="Times New Roman" w:cs="Times New Roman"/>
                <w:iCs/>
                <w:sz w:val="24"/>
                <w:szCs w:val="24"/>
              </w:rPr>
            </w:pPr>
            <m:oMathPara>
              <m:oMath>
                <m:r>
                  <m:rPr>
                    <m:sty m:val="p"/>
                  </m:rPr>
                  <w:rPr>
                    <w:rFonts w:ascii="Cambria Math" w:hAnsi="Cambria Math" w:cs="Times New Roman"/>
                    <w:sz w:val="24"/>
                    <w:szCs w:val="24"/>
                  </w:rPr>
                  <m:t>Total wood volume=vegetation cover×1.454×</m:t>
                </m:r>
                <m:r>
                  <w:rPr>
                    <w:rFonts w:ascii="Cambria Math" w:hAnsi="Cambria Math" w:cs="Times New Roman"/>
                    <w:sz w:val="24"/>
                    <w:szCs w:val="24"/>
                  </w:rPr>
                  <m:t xml:space="preserve">0.396 </m:t>
                </m:r>
                <m:d>
                  <m:dPr>
                    <m:ctrlPr>
                      <w:rPr>
                        <w:rFonts w:ascii="Cambria Math" w:hAnsi="Cambria Math" w:cs="Times New Roman"/>
                        <w:i/>
                        <w:iCs/>
                        <w:sz w:val="24"/>
                        <w:szCs w:val="24"/>
                      </w:rPr>
                    </m:ctrlPr>
                  </m:dPr>
                  <m:e>
                    <m:r>
                      <m:rPr>
                        <m:sty m:val="p"/>
                      </m:rPr>
                      <w:rPr>
                        <w:rFonts w:ascii="Cambria Math" w:hAnsi="Cambria Math" w:cs="Times New Roman"/>
                        <w:sz w:val="24"/>
                        <w:szCs w:val="24"/>
                      </w:rPr>
                      <m:t xml:space="preserve">in </m:t>
                    </m:r>
                    <m:sSup>
                      <m:sSupPr>
                        <m:ctrlPr>
                          <w:rPr>
                            <w:rFonts w:ascii="Cambria Math" w:hAnsi="Cambria Math" w:cs="Times New Roman"/>
                            <w:sz w:val="24"/>
                            <w:szCs w:val="24"/>
                          </w:rPr>
                        </m:ctrlPr>
                      </m:sSupPr>
                      <m:e>
                        <m:r>
                          <m:rPr>
                            <m:sty m:val="p"/>
                          </m:rPr>
                          <w:rPr>
                            <w:rFonts w:ascii="Cambria Math" w:hAnsi="Cambria Math" w:cs="Times New Roman"/>
                            <w:sz w:val="24"/>
                            <w:szCs w:val="24"/>
                          </w:rPr>
                          <m:t>m</m:t>
                        </m:r>
                      </m:e>
                      <m:sup>
                        <m:r>
                          <m:rPr>
                            <m:sty m:val="p"/>
                          </m:rPr>
                          <w:rPr>
                            <w:rFonts w:ascii="Cambria Math" w:hAnsi="Cambria Math" w:cs="Times New Roman"/>
                            <w:sz w:val="24"/>
                            <w:szCs w:val="24"/>
                          </w:rPr>
                          <m:t>3</m:t>
                        </m:r>
                      </m:sup>
                    </m:sSup>
                  </m:e>
                </m:d>
              </m:oMath>
            </m:oMathPara>
          </w:p>
          <w:p w14:paraId="65146292" w14:textId="77777777" w:rsidR="00BD5750" w:rsidRPr="00BD5750" w:rsidRDefault="00BD5750" w:rsidP="00302E2C">
            <w:pPr>
              <w:tabs>
                <w:tab w:val="left" w:pos="270"/>
                <w:tab w:val="left" w:pos="990"/>
                <w:tab w:val="left" w:pos="1620"/>
                <w:tab w:val="left" w:pos="2250"/>
                <w:tab w:val="left" w:pos="2430"/>
              </w:tabs>
              <w:autoSpaceDE w:val="0"/>
              <w:autoSpaceDN w:val="0"/>
              <w:adjustRightInd w:val="0"/>
              <w:spacing w:after="0" w:line="360" w:lineRule="auto"/>
              <w:jc w:val="both"/>
              <w:rPr>
                <w:rFonts w:ascii="Times New Roman" w:hAnsi="Times New Roman" w:cs="Times New Roman"/>
                <w:iCs/>
                <w:sz w:val="24"/>
                <w:szCs w:val="24"/>
              </w:rPr>
            </w:pPr>
            <m:oMathPara>
              <m:oMath>
                <m:r>
                  <m:rPr>
                    <m:sty m:val="p"/>
                  </m:rPr>
                  <w:rPr>
                    <w:rFonts w:ascii="Cambria Math" w:hAnsi="Cambria Math" w:cs="Times New Roman"/>
                    <w:sz w:val="24"/>
                    <w:szCs w:val="24"/>
                  </w:rPr>
                  <m:t xml:space="preserve">Total dry matter biomass=wood volume×0.43 </m:t>
                </m:r>
                <m:d>
                  <m:dPr>
                    <m:ctrlPr>
                      <w:rPr>
                        <w:rFonts w:ascii="Cambria Math" w:hAnsi="Cambria Math" w:cs="Times New Roman"/>
                        <w:iCs/>
                        <w:sz w:val="24"/>
                        <w:szCs w:val="24"/>
                      </w:rPr>
                    </m:ctrlPr>
                  </m:dPr>
                  <m:e>
                    <m:r>
                      <m:rPr>
                        <m:sty m:val="p"/>
                      </m:rPr>
                      <w:rPr>
                        <w:rFonts w:ascii="Cambria Math" w:hAnsi="Cambria Math" w:cs="Times New Roman"/>
                        <w:sz w:val="24"/>
                        <w:szCs w:val="24"/>
                      </w:rPr>
                      <m:t>in tonnes or Mg/ha</m:t>
                    </m:r>
                  </m:e>
                </m:d>
              </m:oMath>
            </m:oMathPara>
          </w:p>
          <w:p w14:paraId="5A1663DD" w14:textId="77777777" w:rsidR="00BD5750" w:rsidRPr="00BD5750" w:rsidRDefault="00BD5750" w:rsidP="00302E2C">
            <w:pPr>
              <w:tabs>
                <w:tab w:val="left" w:pos="270"/>
                <w:tab w:val="left" w:pos="990"/>
                <w:tab w:val="left" w:pos="1620"/>
                <w:tab w:val="left" w:pos="2250"/>
                <w:tab w:val="left" w:pos="2430"/>
              </w:tabs>
              <w:autoSpaceDE w:val="0"/>
              <w:autoSpaceDN w:val="0"/>
              <w:adjustRightInd w:val="0"/>
              <w:spacing w:after="0" w:line="360" w:lineRule="auto"/>
              <w:jc w:val="both"/>
              <w:rPr>
                <w:rFonts w:ascii="Times New Roman" w:hAnsi="Times New Roman" w:cs="Times New Roman"/>
                <w:iCs/>
                <w:sz w:val="24"/>
                <w:szCs w:val="24"/>
              </w:rPr>
            </w:pPr>
            <m:oMathPara>
              <m:oMath>
                <m:r>
                  <m:rPr>
                    <m:sty m:val="p"/>
                  </m:rPr>
                  <w:rPr>
                    <w:rFonts w:ascii="Cambria Math" w:hAnsi="Cambria Math" w:cs="Times New Roman"/>
                    <w:sz w:val="24"/>
                    <w:szCs w:val="24"/>
                  </w:rPr>
                  <m:t xml:space="preserve">Total carbon=dry matter biomass×0.5 </m:t>
                </m:r>
                <m:d>
                  <m:dPr>
                    <m:ctrlPr>
                      <w:rPr>
                        <w:rFonts w:ascii="Cambria Math" w:hAnsi="Cambria Math" w:cs="Times New Roman"/>
                        <w:iCs/>
                        <w:sz w:val="24"/>
                        <w:szCs w:val="24"/>
                      </w:rPr>
                    </m:ctrlPr>
                  </m:dPr>
                  <m:e>
                    <m:r>
                      <m:rPr>
                        <m:sty m:val="p"/>
                      </m:rPr>
                      <w:rPr>
                        <w:rFonts w:ascii="Cambria Math" w:hAnsi="Cambria Math" w:cs="Times New Roman"/>
                        <w:sz w:val="24"/>
                        <w:szCs w:val="24"/>
                      </w:rPr>
                      <m:t>in tonnes or Mg/ha</m:t>
                    </m:r>
                  </m:e>
                </m:d>
              </m:oMath>
            </m:oMathPara>
          </w:p>
        </w:tc>
      </w:tr>
    </w:tbl>
    <w:bookmarkEnd w:id="35"/>
    <w:p w14:paraId="6DE908AA" w14:textId="77777777" w:rsidR="00BD5750" w:rsidRPr="00BD5750" w:rsidRDefault="00BD5750" w:rsidP="00302E2C">
      <w:pPr>
        <w:tabs>
          <w:tab w:val="left" w:pos="270"/>
          <w:tab w:val="left" w:pos="990"/>
          <w:tab w:val="left" w:pos="1620"/>
          <w:tab w:val="left" w:pos="2250"/>
          <w:tab w:val="left" w:pos="2430"/>
        </w:tabs>
        <w:autoSpaceDE w:val="0"/>
        <w:autoSpaceDN w:val="0"/>
        <w:adjustRightInd w:val="0"/>
        <w:spacing w:after="0" w:line="360" w:lineRule="auto"/>
        <w:jc w:val="both"/>
        <w:rPr>
          <w:rFonts w:ascii="Times New Roman" w:hAnsi="Times New Roman" w:cs="Times New Roman"/>
          <w:sz w:val="24"/>
          <w:szCs w:val="24"/>
        </w:rPr>
      </w:pPr>
      <w:r w:rsidRPr="00BD5750">
        <w:rPr>
          <w:rFonts w:ascii="Times New Roman" w:hAnsi="Times New Roman" w:cs="Times New Roman"/>
          <w:sz w:val="24"/>
          <w:szCs w:val="24"/>
        </w:rPr>
        <w:t>Where:</w:t>
      </w:r>
    </w:p>
    <w:p w14:paraId="1FFE548D" w14:textId="77777777" w:rsidR="00BD5750" w:rsidRPr="00BD5750" w:rsidRDefault="00BD5750" w:rsidP="000D7D2E">
      <w:pPr>
        <w:tabs>
          <w:tab w:val="left" w:pos="270"/>
          <w:tab w:val="left" w:pos="990"/>
          <w:tab w:val="left" w:pos="1620"/>
          <w:tab w:val="left" w:pos="2250"/>
          <w:tab w:val="left" w:pos="2430"/>
        </w:tabs>
        <w:autoSpaceDE w:val="0"/>
        <w:autoSpaceDN w:val="0"/>
        <w:adjustRightInd w:val="0"/>
        <w:spacing w:after="0"/>
        <w:jc w:val="both"/>
        <w:rPr>
          <w:rFonts w:ascii="Times New Roman" w:hAnsi="Times New Roman" w:cs="Times New Roman"/>
          <w:i/>
          <w:iCs/>
          <w:sz w:val="24"/>
          <w:szCs w:val="24"/>
        </w:rPr>
      </w:pPr>
      <w:r w:rsidRPr="00BD5750">
        <w:rPr>
          <w:rFonts w:ascii="Times New Roman" w:hAnsi="Times New Roman" w:cs="Times New Roman"/>
          <w:i/>
          <w:iCs/>
          <w:sz w:val="24"/>
          <w:szCs w:val="24"/>
        </w:rPr>
        <w:t>1.454 = to modify inside stem wood volume to include non-merchantable volume such as bark, crowns, and branches.</w:t>
      </w:r>
    </w:p>
    <w:p w14:paraId="7AFE632F" w14:textId="77777777" w:rsidR="00BD5750" w:rsidRPr="00BD5750" w:rsidRDefault="00BD5750" w:rsidP="000D7D2E">
      <w:pPr>
        <w:tabs>
          <w:tab w:val="left" w:pos="270"/>
          <w:tab w:val="left" w:pos="990"/>
          <w:tab w:val="left" w:pos="1620"/>
          <w:tab w:val="left" w:pos="2250"/>
          <w:tab w:val="left" w:pos="2430"/>
        </w:tabs>
        <w:autoSpaceDE w:val="0"/>
        <w:autoSpaceDN w:val="0"/>
        <w:adjustRightInd w:val="0"/>
        <w:spacing w:after="0"/>
        <w:jc w:val="both"/>
        <w:rPr>
          <w:rFonts w:ascii="Times New Roman" w:hAnsi="Times New Roman" w:cs="Times New Roman"/>
          <w:i/>
          <w:iCs/>
          <w:sz w:val="24"/>
          <w:szCs w:val="24"/>
        </w:rPr>
      </w:pPr>
      <w:r w:rsidRPr="00BD5750">
        <w:rPr>
          <w:rFonts w:ascii="Times New Roman" w:hAnsi="Times New Roman" w:cs="Times New Roman"/>
          <w:i/>
          <w:iCs/>
          <w:sz w:val="24"/>
          <w:szCs w:val="24"/>
        </w:rPr>
        <w:t>0.396 = to estimate below ground volume</w:t>
      </w:r>
    </w:p>
    <w:p w14:paraId="0C300A99" w14:textId="77777777" w:rsidR="00BD5750" w:rsidRPr="00BD5750" w:rsidRDefault="00BD5750" w:rsidP="000D7D2E">
      <w:pPr>
        <w:tabs>
          <w:tab w:val="left" w:pos="270"/>
          <w:tab w:val="left" w:pos="990"/>
          <w:tab w:val="left" w:pos="1620"/>
          <w:tab w:val="left" w:pos="2250"/>
          <w:tab w:val="left" w:pos="2430"/>
        </w:tabs>
        <w:autoSpaceDE w:val="0"/>
        <w:autoSpaceDN w:val="0"/>
        <w:adjustRightInd w:val="0"/>
        <w:spacing w:after="0"/>
        <w:jc w:val="both"/>
        <w:rPr>
          <w:rFonts w:ascii="Times New Roman" w:hAnsi="Times New Roman" w:cs="Times New Roman"/>
          <w:i/>
          <w:iCs/>
          <w:sz w:val="24"/>
          <w:szCs w:val="24"/>
        </w:rPr>
      </w:pPr>
      <w:r w:rsidRPr="00BD5750">
        <w:rPr>
          <w:rFonts w:ascii="Times New Roman" w:hAnsi="Times New Roman" w:cs="Times New Roman"/>
          <w:i/>
          <w:iCs/>
          <w:sz w:val="24"/>
          <w:szCs w:val="24"/>
        </w:rPr>
        <w:t>0.43 = to convert wood volume (m</w:t>
      </w:r>
      <w:r w:rsidRPr="00BD5750">
        <w:rPr>
          <w:rFonts w:ascii="Times New Roman" w:hAnsi="Times New Roman" w:cs="Times New Roman"/>
          <w:i/>
          <w:iCs/>
          <w:sz w:val="24"/>
          <w:szCs w:val="24"/>
          <w:vertAlign w:val="superscript"/>
        </w:rPr>
        <w:t>3</w:t>
      </w:r>
      <w:r w:rsidRPr="00BD5750">
        <w:rPr>
          <w:rFonts w:ascii="Times New Roman" w:hAnsi="Times New Roman" w:cs="Times New Roman"/>
          <w:i/>
          <w:iCs/>
          <w:sz w:val="24"/>
          <w:szCs w:val="24"/>
        </w:rPr>
        <w:t>) to Mg of dry matter biomass</w:t>
      </w:r>
    </w:p>
    <w:p w14:paraId="2A134143" w14:textId="77777777" w:rsidR="00BD5750" w:rsidRPr="00BD5750" w:rsidRDefault="00BD5750" w:rsidP="00BD5750">
      <w:pPr>
        <w:tabs>
          <w:tab w:val="left" w:pos="270"/>
          <w:tab w:val="left" w:pos="990"/>
          <w:tab w:val="left" w:pos="1620"/>
          <w:tab w:val="left" w:pos="2250"/>
          <w:tab w:val="left" w:pos="2430"/>
        </w:tabs>
        <w:autoSpaceDE w:val="0"/>
        <w:autoSpaceDN w:val="0"/>
        <w:adjustRightInd w:val="0"/>
        <w:spacing w:after="240" w:line="360" w:lineRule="auto"/>
        <w:jc w:val="both"/>
        <w:rPr>
          <w:rFonts w:ascii="Times New Roman" w:hAnsi="Times New Roman" w:cs="Times New Roman"/>
          <w:i/>
          <w:iCs/>
          <w:sz w:val="24"/>
          <w:szCs w:val="24"/>
        </w:rPr>
      </w:pPr>
      <w:r w:rsidRPr="00BD5750">
        <w:rPr>
          <w:rFonts w:ascii="Times New Roman" w:hAnsi="Times New Roman" w:cs="Times New Roman"/>
          <w:i/>
          <w:iCs/>
          <w:sz w:val="24"/>
          <w:szCs w:val="24"/>
        </w:rPr>
        <w:t>0.5 = to convert dry matter to C.</w:t>
      </w:r>
    </w:p>
    <w:p w14:paraId="3FBB6B3A" w14:textId="77777777" w:rsidR="00BD5750" w:rsidRPr="00F05266" w:rsidRDefault="00BD5750" w:rsidP="00302E2C">
      <w:pPr>
        <w:tabs>
          <w:tab w:val="left" w:pos="270"/>
          <w:tab w:val="left" w:pos="990"/>
          <w:tab w:val="left" w:pos="1620"/>
          <w:tab w:val="left" w:pos="2250"/>
          <w:tab w:val="left" w:pos="2430"/>
        </w:tabs>
        <w:autoSpaceDE w:val="0"/>
        <w:autoSpaceDN w:val="0"/>
        <w:adjustRightInd w:val="0"/>
        <w:spacing w:after="0" w:line="360" w:lineRule="auto"/>
        <w:jc w:val="both"/>
        <w:rPr>
          <w:rFonts w:ascii="Times New Roman" w:hAnsi="Times New Roman" w:cs="Times New Roman"/>
          <w:b/>
          <w:i/>
          <w:sz w:val="24"/>
          <w:szCs w:val="24"/>
        </w:rPr>
      </w:pPr>
      <w:bookmarkStart w:id="36" w:name="_Hlk96422362"/>
      <w:r w:rsidRPr="00F05266">
        <w:rPr>
          <w:rFonts w:ascii="Times New Roman" w:hAnsi="Times New Roman" w:cs="Times New Roman"/>
          <w:b/>
          <w:i/>
          <w:sz w:val="24"/>
          <w:szCs w:val="24"/>
        </w:rPr>
        <w:t>Statistical Analysis</w:t>
      </w:r>
    </w:p>
    <w:bookmarkEnd w:id="36"/>
    <w:p w14:paraId="140D5947" w14:textId="77777777" w:rsidR="00BD5750" w:rsidRPr="00BD5750" w:rsidRDefault="00BD5750" w:rsidP="00BD5750">
      <w:pPr>
        <w:tabs>
          <w:tab w:val="left" w:pos="270"/>
          <w:tab w:val="left" w:pos="990"/>
          <w:tab w:val="left" w:pos="1620"/>
          <w:tab w:val="left" w:pos="2250"/>
          <w:tab w:val="left" w:pos="2430"/>
        </w:tabs>
        <w:autoSpaceDE w:val="0"/>
        <w:autoSpaceDN w:val="0"/>
        <w:adjustRightInd w:val="0"/>
        <w:spacing w:after="240" w:line="360" w:lineRule="auto"/>
        <w:jc w:val="both"/>
        <w:rPr>
          <w:rFonts w:ascii="Times New Roman" w:hAnsi="Times New Roman" w:cs="Times New Roman"/>
          <w:sz w:val="24"/>
          <w:szCs w:val="24"/>
        </w:rPr>
      </w:pPr>
      <w:r w:rsidRPr="00BD5750">
        <w:rPr>
          <w:rFonts w:ascii="Times New Roman" w:hAnsi="Times New Roman" w:cs="Times New Roman"/>
          <w:sz w:val="24"/>
          <w:szCs w:val="24"/>
        </w:rPr>
        <w:t>Da</w:t>
      </w:r>
      <w:r w:rsidR="00302E2C">
        <w:rPr>
          <w:rFonts w:ascii="Times New Roman" w:hAnsi="Times New Roman" w:cs="Times New Roman"/>
          <w:sz w:val="24"/>
          <w:szCs w:val="24"/>
        </w:rPr>
        <w:t>ta generated were subjected to</w:t>
      </w:r>
      <w:r w:rsidRPr="00BD5750">
        <w:rPr>
          <w:rFonts w:ascii="Times New Roman" w:hAnsi="Times New Roman" w:cs="Times New Roman"/>
          <w:sz w:val="24"/>
          <w:szCs w:val="24"/>
        </w:rPr>
        <w:t xml:space="preserve"> Analysis of Variance to</w:t>
      </w:r>
      <w:r w:rsidR="00263409">
        <w:rPr>
          <w:rFonts w:ascii="Times New Roman" w:hAnsi="Times New Roman" w:cs="Times New Roman"/>
          <w:sz w:val="24"/>
          <w:szCs w:val="24"/>
        </w:rPr>
        <w:t xml:space="preserve"> compare the variations in </w:t>
      </w:r>
      <w:r w:rsidRPr="00BD5750">
        <w:rPr>
          <w:rFonts w:ascii="Times New Roman" w:hAnsi="Times New Roman" w:cs="Times New Roman"/>
          <w:sz w:val="24"/>
          <w:szCs w:val="24"/>
        </w:rPr>
        <w:t>selected chemical and physical properties and also in the amount of soil organic carbon sequestered in the various soil horizons (categorised as surface and sub-surface horizons denoted as A and B horizons), between the soil types, landuse types and their interactions. An average of four (4) horizons for all the profile pits for the sake of uniformity was used.</w:t>
      </w:r>
    </w:p>
    <w:p w14:paraId="5F26BE06" w14:textId="77777777" w:rsidR="00BD5750" w:rsidRPr="00BD5750" w:rsidRDefault="00BD5750" w:rsidP="00BD5750">
      <w:pPr>
        <w:tabs>
          <w:tab w:val="left" w:pos="270"/>
          <w:tab w:val="left" w:pos="990"/>
          <w:tab w:val="left" w:pos="1620"/>
          <w:tab w:val="left" w:pos="2250"/>
          <w:tab w:val="left" w:pos="2430"/>
        </w:tabs>
        <w:autoSpaceDE w:val="0"/>
        <w:autoSpaceDN w:val="0"/>
        <w:adjustRightInd w:val="0"/>
        <w:spacing w:after="240" w:line="360" w:lineRule="auto"/>
        <w:jc w:val="both"/>
        <w:rPr>
          <w:rFonts w:ascii="Times New Roman" w:hAnsi="Times New Roman" w:cs="Times New Roman"/>
          <w:sz w:val="24"/>
          <w:szCs w:val="24"/>
        </w:rPr>
      </w:pPr>
      <w:r w:rsidRPr="00BD5750">
        <w:rPr>
          <w:rFonts w:ascii="Times New Roman" w:hAnsi="Times New Roman" w:cs="Times New Roman"/>
          <w:sz w:val="24"/>
          <w:szCs w:val="24"/>
        </w:rPr>
        <w:t>Descriptive analysis (Means and Coefficient of Variation) was carried out to show the variations in carbon within horizons, amon</w:t>
      </w:r>
      <w:r w:rsidR="00263409">
        <w:rPr>
          <w:rFonts w:ascii="Times New Roman" w:hAnsi="Times New Roman" w:cs="Times New Roman"/>
          <w:sz w:val="24"/>
          <w:szCs w:val="24"/>
        </w:rPr>
        <w:t>g landuse types and soil types.</w:t>
      </w:r>
    </w:p>
    <w:p w14:paraId="6C54E616" w14:textId="77777777" w:rsidR="00BD5750" w:rsidRPr="001E4B1A" w:rsidRDefault="001E4B1A" w:rsidP="000E3BB4">
      <w:pPr>
        <w:tabs>
          <w:tab w:val="left" w:pos="270"/>
          <w:tab w:val="left" w:pos="990"/>
          <w:tab w:val="left" w:pos="1620"/>
          <w:tab w:val="left" w:pos="2250"/>
          <w:tab w:val="left" w:pos="2430"/>
        </w:tabs>
        <w:autoSpaceDE w:val="0"/>
        <w:autoSpaceDN w:val="0"/>
        <w:adjustRightInd w:val="0"/>
        <w:spacing w:after="0" w:line="360" w:lineRule="auto"/>
        <w:jc w:val="both"/>
        <w:rPr>
          <w:rFonts w:ascii="Times New Roman" w:hAnsi="Times New Roman" w:cs="Times New Roman"/>
          <w:b/>
          <w:sz w:val="24"/>
          <w:szCs w:val="24"/>
        </w:rPr>
      </w:pPr>
      <w:r w:rsidRPr="001E4B1A">
        <w:rPr>
          <w:rFonts w:ascii="Times New Roman" w:hAnsi="Times New Roman" w:cs="Times New Roman"/>
          <w:b/>
          <w:sz w:val="24"/>
          <w:szCs w:val="24"/>
        </w:rPr>
        <w:t>RESULTS</w:t>
      </w:r>
      <w:r w:rsidR="00235D2F">
        <w:rPr>
          <w:rFonts w:ascii="Times New Roman" w:hAnsi="Times New Roman" w:cs="Times New Roman"/>
          <w:b/>
          <w:sz w:val="24"/>
          <w:szCs w:val="24"/>
        </w:rPr>
        <w:t xml:space="preserve"> AND DISCUSSION</w:t>
      </w:r>
    </w:p>
    <w:p w14:paraId="100BC824" w14:textId="77777777" w:rsidR="00997F5A" w:rsidRDefault="00F05266" w:rsidP="00FF153D">
      <w:pPr>
        <w:tabs>
          <w:tab w:val="left" w:pos="270"/>
          <w:tab w:val="left" w:pos="990"/>
          <w:tab w:val="left" w:pos="1620"/>
          <w:tab w:val="left" w:pos="2250"/>
          <w:tab w:val="left" w:pos="2430"/>
        </w:tabs>
        <w:spacing w:line="360" w:lineRule="auto"/>
        <w:jc w:val="both"/>
        <w:rPr>
          <w:rFonts w:ascii="Times New Roman" w:hAnsi="Times New Roman" w:cs="Times New Roman"/>
          <w:sz w:val="24"/>
          <w:szCs w:val="24"/>
        </w:rPr>
      </w:pPr>
      <w:bookmarkStart w:id="37" w:name="_Hlk80355994"/>
      <w:r w:rsidRPr="00F05266">
        <w:rPr>
          <w:rFonts w:ascii="Times New Roman" w:hAnsi="Times New Roman" w:cs="Times New Roman"/>
          <w:bCs/>
          <w:sz w:val="24"/>
          <w:szCs w:val="24"/>
        </w:rPr>
        <w:t xml:space="preserve">The </w:t>
      </w:r>
      <w:r>
        <w:rPr>
          <w:rFonts w:ascii="Times New Roman" w:hAnsi="Times New Roman" w:cs="Times New Roman"/>
          <w:bCs/>
          <w:sz w:val="24"/>
          <w:szCs w:val="24"/>
        </w:rPr>
        <w:t>mean values of chemical properties of t</w:t>
      </w:r>
      <w:r w:rsidR="00FF153D">
        <w:rPr>
          <w:rFonts w:ascii="Times New Roman" w:hAnsi="Times New Roman" w:cs="Times New Roman"/>
          <w:sz w:val="24"/>
          <w:szCs w:val="24"/>
        </w:rPr>
        <w:t xml:space="preserve">he Alfisols and Inceptisols of arable land, natural forest and teak plantation in Omo </w:t>
      </w:r>
      <w:r w:rsidR="009F014D">
        <w:rPr>
          <w:rFonts w:ascii="Times New Roman" w:hAnsi="Times New Roman" w:cs="Times New Roman"/>
          <w:sz w:val="24"/>
          <w:szCs w:val="24"/>
        </w:rPr>
        <w:t xml:space="preserve">and Gambari forest reserves are presented in Table 1. The pH of both sites </w:t>
      </w:r>
      <w:proofErr w:type="gramStart"/>
      <w:r w:rsidR="009F014D">
        <w:rPr>
          <w:rFonts w:ascii="Times New Roman" w:hAnsi="Times New Roman" w:cs="Times New Roman"/>
          <w:sz w:val="24"/>
          <w:szCs w:val="24"/>
        </w:rPr>
        <w:t>were</w:t>
      </w:r>
      <w:proofErr w:type="gramEnd"/>
      <w:r w:rsidR="009F014D">
        <w:rPr>
          <w:rFonts w:ascii="Times New Roman" w:hAnsi="Times New Roman" w:cs="Times New Roman"/>
          <w:sz w:val="24"/>
          <w:szCs w:val="24"/>
        </w:rPr>
        <w:t xml:space="preserve"> noted to be</w:t>
      </w:r>
      <w:r w:rsidR="00997F5A">
        <w:rPr>
          <w:rFonts w:ascii="Times New Roman" w:hAnsi="Times New Roman" w:cs="Times New Roman"/>
          <w:sz w:val="24"/>
          <w:szCs w:val="24"/>
        </w:rPr>
        <w:t xml:space="preserve"> strongly acidic.</w:t>
      </w:r>
    </w:p>
    <w:p w14:paraId="2F09C128" w14:textId="77777777" w:rsidR="00FF153D" w:rsidRDefault="00FF153D" w:rsidP="00FF153D">
      <w:pPr>
        <w:tabs>
          <w:tab w:val="left" w:pos="270"/>
          <w:tab w:val="left" w:pos="990"/>
          <w:tab w:val="left" w:pos="1620"/>
          <w:tab w:val="left" w:pos="2250"/>
          <w:tab w:val="left" w:pos="243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strongly acidic nature of these soils could be attributed to </w:t>
      </w:r>
      <w:r w:rsidR="009F014D">
        <w:rPr>
          <w:rFonts w:ascii="Times New Roman" w:hAnsi="Times New Roman" w:cs="Times New Roman"/>
          <w:sz w:val="24"/>
          <w:szCs w:val="24"/>
        </w:rPr>
        <w:t>the high precipitation and leaching associated with the two sites</w:t>
      </w:r>
      <w:r>
        <w:rPr>
          <w:rFonts w:ascii="Times New Roman" w:hAnsi="Times New Roman" w:cs="Times New Roman"/>
          <w:sz w:val="24"/>
          <w:szCs w:val="24"/>
        </w:rPr>
        <w:t>. Another reason could</w:t>
      </w:r>
      <w:r w:rsidR="009F014D">
        <w:rPr>
          <w:rFonts w:ascii="Times New Roman" w:hAnsi="Times New Roman" w:cs="Times New Roman"/>
          <w:sz w:val="24"/>
          <w:szCs w:val="24"/>
        </w:rPr>
        <w:t xml:space="preserve"> be attributed to the inherent</w:t>
      </w:r>
      <w:r>
        <w:rPr>
          <w:rFonts w:ascii="Times New Roman" w:hAnsi="Times New Roman" w:cs="Times New Roman"/>
          <w:sz w:val="24"/>
          <w:szCs w:val="24"/>
        </w:rPr>
        <w:t xml:space="preserve"> characteristic acidic nature of Alfisols and Inceptisols which are often-times a consequence of the nature and property of the parent materials from which the soils are derived coupled with the influence of the leached horizons through the process of illuviation and eluviation. </w:t>
      </w:r>
      <w:proofErr w:type="spellStart"/>
      <w:r>
        <w:rPr>
          <w:rFonts w:ascii="Times New Roman" w:hAnsi="Times New Roman" w:cs="Times New Roman"/>
          <w:sz w:val="24"/>
          <w:szCs w:val="24"/>
        </w:rPr>
        <w:t>Eshett</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(1990) and </w:t>
      </w:r>
      <w:proofErr w:type="spellStart"/>
      <w:r>
        <w:rPr>
          <w:rFonts w:ascii="Times New Roman" w:hAnsi="Times New Roman" w:cs="Times New Roman"/>
          <w:sz w:val="24"/>
          <w:szCs w:val="24"/>
        </w:rPr>
        <w:lastRenderedPageBreak/>
        <w:t>Onweremadu</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(2007) reported that leaching enhances soil acidity under high annual rainfall condition which is a majo</w:t>
      </w:r>
      <w:r w:rsidR="009F014D">
        <w:rPr>
          <w:rFonts w:ascii="Times New Roman" w:hAnsi="Times New Roman" w:cs="Times New Roman"/>
          <w:sz w:val="24"/>
          <w:szCs w:val="24"/>
        </w:rPr>
        <w:t>r characteristic of the tropics</w:t>
      </w:r>
      <w:r w:rsidR="000718E8">
        <w:rPr>
          <w:rFonts w:ascii="Times New Roman" w:hAnsi="Times New Roman" w:cs="Times New Roman"/>
          <w:sz w:val="24"/>
          <w:szCs w:val="24"/>
        </w:rPr>
        <w:t>.</w:t>
      </w:r>
    </w:p>
    <w:p w14:paraId="2443D83A" w14:textId="77777777" w:rsidR="00235D2F" w:rsidRPr="00235D2F" w:rsidRDefault="00FF153D" w:rsidP="00FF153D">
      <w:pPr>
        <w:tabs>
          <w:tab w:val="left" w:pos="270"/>
          <w:tab w:val="left" w:pos="990"/>
          <w:tab w:val="left" w:pos="1620"/>
        </w:tabs>
        <w:spacing w:line="360" w:lineRule="auto"/>
        <w:jc w:val="both"/>
        <w:rPr>
          <w:rFonts w:ascii="Times New Roman" w:hAnsi="Times New Roman" w:cs="Times New Roman"/>
          <w:b/>
          <w:bCs/>
          <w:sz w:val="24"/>
          <w:szCs w:val="24"/>
        </w:rPr>
      </w:pPr>
      <w:bookmarkStart w:id="38" w:name="_Hlk79054711"/>
      <w:r>
        <w:rPr>
          <w:rFonts w:ascii="Times New Roman" w:hAnsi="Times New Roman" w:cs="Times New Roman"/>
          <w:sz w:val="24"/>
          <w:szCs w:val="24"/>
        </w:rPr>
        <w:t>Organic carbon content was very high in the Alfisols and Inceptisols of arable land, natural forest and teak plantation in Omo and Gambari forest reserve</w:t>
      </w:r>
      <w:bookmarkEnd w:id="38"/>
      <w:r>
        <w:rPr>
          <w:rFonts w:ascii="Times New Roman" w:hAnsi="Times New Roman" w:cs="Times New Roman"/>
          <w:sz w:val="24"/>
          <w:szCs w:val="24"/>
        </w:rPr>
        <w:t xml:space="preserve">s. Although, </w:t>
      </w:r>
      <w:bookmarkStart w:id="39" w:name="_Hlk79054719"/>
      <w:r>
        <w:rPr>
          <w:rFonts w:ascii="Times New Roman" w:hAnsi="Times New Roman" w:cs="Times New Roman"/>
          <w:sz w:val="24"/>
          <w:szCs w:val="24"/>
        </w:rPr>
        <w:t xml:space="preserve">the organic carbon was observed to follow an irregular pattern and thus, vary significantly within the horizons of the different landuse types. </w:t>
      </w:r>
      <w:bookmarkEnd w:id="39"/>
      <w:r>
        <w:rPr>
          <w:rFonts w:ascii="Times New Roman" w:hAnsi="Times New Roman" w:cs="Times New Roman"/>
          <w:sz w:val="24"/>
          <w:szCs w:val="24"/>
        </w:rPr>
        <w:t xml:space="preserve">Low to high coefficient of variation of organic carbon content recorded in the arable land, natural forest and teak plantation of both Alfisols and Inceptisols is in line with the findings of </w:t>
      </w:r>
      <w:proofErr w:type="spellStart"/>
      <w:r>
        <w:rPr>
          <w:rFonts w:ascii="Times New Roman" w:hAnsi="Times New Roman" w:cs="Times New Roman"/>
          <w:sz w:val="24"/>
          <w:szCs w:val="24"/>
        </w:rPr>
        <w:t>Ahukaemere</w:t>
      </w:r>
      <w:proofErr w:type="spellEnd"/>
      <w:r>
        <w:rPr>
          <w:rFonts w:ascii="Times New Roman" w:hAnsi="Times New Roman" w:cs="Times New Roman"/>
          <w:sz w:val="24"/>
          <w:szCs w:val="24"/>
        </w:rPr>
        <w:t xml:space="preserve"> (2016), who recorded moderate to high variation in the organic carbon contents of the soil horizons in all the soil profile pit of the soils of so</w:t>
      </w:r>
      <w:r w:rsidR="00FC513D">
        <w:rPr>
          <w:rFonts w:ascii="Times New Roman" w:hAnsi="Times New Roman" w:cs="Times New Roman"/>
          <w:sz w:val="24"/>
          <w:szCs w:val="24"/>
        </w:rPr>
        <w:t>me forest reserves in Nigeria</w:t>
      </w:r>
      <w:r w:rsidR="000718E8">
        <w:rPr>
          <w:rFonts w:ascii="Times New Roman" w:hAnsi="Times New Roman" w:cs="Times New Roman"/>
          <w:sz w:val="24"/>
          <w:szCs w:val="24"/>
        </w:rPr>
        <w:t>.</w:t>
      </w:r>
    </w:p>
    <w:p w14:paraId="59CAE17D" w14:textId="77777777" w:rsidR="00FF153D" w:rsidRDefault="00FF153D" w:rsidP="00FF153D">
      <w:pPr>
        <w:tabs>
          <w:tab w:val="left" w:pos="270"/>
          <w:tab w:val="left" w:pos="990"/>
          <w:tab w:val="left" w:pos="1620"/>
        </w:tabs>
        <w:spacing w:line="360" w:lineRule="auto"/>
        <w:jc w:val="both"/>
        <w:rPr>
          <w:rFonts w:ascii="Times New Roman" w:hAnsi="Times New Roman" w:cs="Times New Roman"/>
          <w:b/>
          <w:bCs/>
          <w:sz w:val="24"/>
          <w:szCs w:val="24"/>
        </w:rPr>
      </w:pPr>
      <w:r>
        <w:rPr>
          <w:rFonts w:ascii="Times New Roman" w:hAnsi="Times New Roman" w:cs="Times New Roman"/>
          <w:sz w:val="24"/>
          <w:szCs w:val="24"/>
        </w:rPr>
        <w:t>The textural class of the soils of Omo and Gambari forest reserves</w:t>
      </w:r>
      <w:r w:rsidR="00FC513D">
        <w:rPr>
          <w:rFonts w:ascii="Times New Roman" w:hAnsi="Times New Roman" w:cs="Times New Roman"/>
          <w:sz w:val="24"/>
          <w:szCs w:val="24"/>
        </w:rPr>
        <w:t xml:space="preserve"> (Table 2)</w:t>
      </w:r>
      <w:r>
        <w:rPr>
          <w:rFonts w:ascii="Times New Roman" w:hAnsi="Times New Roman" w:cs="Times New Roman"/>
          <w:sz w:val="24"/>
          <w:szCs w:val="24"/>
        </w:rPr>
        <w:t xml:space="preserve"> traversed from sand to loamy sand at the surface horizons and sandy loam to sandy clay loam at the sub-surface horizons. This finding is at par with those of </w:t>
      </w:r>
      <w:proofErr w:type="spellStart"/>
      <w:r>
        <w:rPr>
          <w:rFonts w:ascii="Times New Roman" w:hAnsi="Times New Roman" w:cs="Times New Roman"/>
          <w:sz w:val="24"/>
          <w:szCs w:val="24"/>
        </w:rPr>
        <w:t>Chude</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et al</w:t>
      </w:r>
      <w:r>
        <w:rPr>
          <w:rFonts w:ascii="Times New Roman" w:hAnsi="Times New Roman" w:cs="Times New Roman"/>
          <w:sz w:val="24"/>
          <w:szCs w:val="24"/>
        </w:rPr>
        <w:t xml:space="preserve">. (2012) who noted that Alfisols and Inceptisols of basement complex rocks under rain forest vegetation have a characteristic loamy sand surface layers over more clayey subsoil and that soil texture vary greatly according to the </w:t>
      </w:r>
      <w:r w:rsidR="00FC513D">
        <w:rPr>
          <w:rFonts w:ascii="Times New Roman" w:hAnsi="Times New Roman" w:cs="Times New Roman"/>
          <w:sz w:val="24"/>
          <w:szCs w:val="24"/>
        </w:rPr>
        <w:t>rapid changes in rock lithology</w:t>
      </w:r>
      <w:r w:rsidR="000718E8">
        <w:rPr>
          <w:rFonts w:ascii="Times New Roman" w:hAnsi="Times New Roman" w:cs="Times New Roman"/>
          <w:sz w:val="24"/>
          <w:szCs w:val="24"/>
        </w:rPr>
        <w:t>.</w:t>
      </w:r>
    </w:p>
    <w:p w14:paraId="57396FFF" w14:textId="77777777" w:rsidR="00FF153D" w:rsidRPr="007731E8" w:rsidRDefault="00FF153D" w:rsidP="009F6B52">
      <w:pPr>
        <w:tabs>
          <w:tab w:val="left" w:pos="270"/>
          <w:tab w:val="left" w:pos="990"/>
          <w:tab w:val="left" w:pos="1620"/>
        </w:tabs>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Following the </w:t>
      </w:r>
      <w:r w:rsidR="00412C63">
        <w:rPr>
          <w:rFonts w:ascii="Times New Roman" w:hAnsi="Times New Roman" w:cs="Times New Roman"/>
          <w:bCs/>
          <w:sz w:val="24"/>
          <w:szCs w:val="24"/>
        </w:rPr>
        <w:t xml:space="preserve">examination, </w:t>
      </w:r>
      <w:r>
        <w:rPr>
          <w:rFonts w:ascii="Times New Roman" w:hAnsi="Times New Roman" w:cs="Times New Roman"/>
          <w:bCs/>
          <w:sz w:val="24"/>
          <w:szCs w:val="24"/>
        </w:rPr>
        <w:t xml:space="preserve">description and analysis of the soil characterisation given above, the soils of Omo and Gambari forest reserves were </w:t>
      </w:r>
      <w:r w:rsidR="00412C63">
        <w:rPr>
          <w:rFonts w:ascii="Times New Roman" w:hAnsi="Times New Roman" w:cs="Times New Roman"/>
          <w:bCs/>
          <w:sz w:val="24"/>
          <w:szCs w:val="24"/>
        </w:rPr>
        <w:t xml:space="preserve">therefore </w:t>
      </w:r>
      <w:r>
        <w:rPr>
          <w:rFonts w:ascii="Times New Roman" w:hAnsi="Times New Roman" w:cs="Times New Roman"/>
          <w:bCs/>
          <w:sz w:val="24"/>
          <w:szCs w:val="24"/>
        </w:rPr>
        <w:t xml:space="preserve">classified as Alfisols and Inceptisols in the USDA soil classification systems; </w:t>
      </w:r>
      <w:proofErr w:type="spellStart"/>
      <w:r>
        <w:rPr>
          <w:rFonts w:ascii="Times New Roman" w:hAnsi="Times New Roman" w:cs="Times New Roman"/>
          <w:bCs/>
          <w:sz w:val="24"/>
          <w:szCs w:val="24"/>
        </w:rPr>
        <w:t>Lixisols</w:t>
      </w:r>
      <w:proofErr w:type="spellEnd"/>
      <w:r>
        <w:rPr>
          <w:rFonts w:ascii="Times New Roman" w:hAnsi="Times New Roman" w:cs="Times New Roman"/>
          <w:bCs/>
          <w:sz w:val="24"/>
          <w:szCs w:val="24"/>
        </w:rPr>
        <w:t xml:space="preserve"> and </w:t>
      </w:r>
      <w:proofErr w:type="spellStart"/>
      <w:r>
        <w:rPr>
          <w:rFonts w:ascii="Times New Roman" w:hAnsi="Times New Roman" w:cs="Times New Roman"/>
          <w:bCs/>
          <w:sz w:val="24"/>
          <w:szCs w:val="24"/>
        </w:rPr>
        <w:t>Cambisols</w:t>
      </w:r>
      <w:proofErr w:type="spellEnd"/>
      <w:r>
        <w:rPr>
          <w:rFonts w:ascii="Times New Roman" w:hAnsi="Times New Roman" w:cs="Times New Roman"/>
          <w:bCs/>
          <w:sz w:val="24"/>
          <w:szCs w:val="24"/>
        </w:rPr>
        <w:t xml:space="preserve"> in the WRB classification system; and Egbeda and Ga</w:t>
      </w:r>
      <w:r w:rsidR="00FC513D">
        <w:rPr>
          <w:rFonts w:ascii="Times New Roman" w:hAnsi="Times New Roman" w:cs="Times New Roman"/>
          <w:bCs/>
          <w:sz w:val="24"/>
          <w:szCs w:val="24"/>
        </w:rPr>
        <w:t>mbari at the local series level (Table 3)</w:t>
      </w:r>
      <w:r w:rsidR="000718E8">
        <w:rPr>
          <w:rFonts w:ascii="Times New Roman" w:hAnsi="Times New Roman" w:cs="Times New Roman"/>
          <w:bCs/>
          <w:sz w:val="24"/>
          <w:szCs w:val="24"/>
        </w:rPr>
        <w:t>.</w:t>
      </w:r>
    </w:p>
    <w:p w14:paraId="518A5F94" w14:textId="77777777" w:rsidR="00235D2F" w:rsidRDefault="00FC513D" w:rsidP="00235D2F">
      <w:pPr>
        <w:tabs>
          <w:tab w:val="left" w:pos="990"/>
        </w:tabs>
        <w:spacing w:line="360" w:lineRule="auto"/>
        <w:jc w:val="both"/>
        <w:rPr>
          <w:rFonts w:ascii="Times New Roman" w:hAnsi="Times New Roman" w:cs="Times New Roman"/>
          <w:bCs/>
          <w:sz w:val="24"/>
          <w:szCs w:val="24"/>
        </w:rPr>
      </w:pPr>
      <w:r>
        <w:rPr>
          <w:rFonts w:ascii="Times New Roman" w:hAnsi="Times New Roman" w:cs="Times New Roman"/>
          <w:bCs/>
          <w:sz w:val="24"/>
          <w:szCs w:val="24"/>
        </w:rPr>
        <w:t>Table 4 refer to t</w:t>
      </w:r>
      <w:r w:rsidR="00235D2F">
        <w:rPr>
          <w:rFonts w:ascii="Times New Roman" w:hAnsi="Times New Roman" w:cs="Times New Roman"/>
          <w:bCs/>
          <w:sz w:val="24"/>
          <w:szCs w:val="24"/>
        </w:rPr>
        <w:t>he carbon sequestered by the surface and sub-surface horizons in arable land, natural forest and teak plantation</w:t>
      </w:r>
      <w:r>
        <w:rPr>
          <w:rFonts w:ascii="Times New Roman" w:hAnsi="Times New Roman" w:cs="Times New Roman"/>
          <w:bCs/>
          <w:sz w:val="24"/>
          <w:szCs w:val="24"/>
        </w:rPr>
        <w:t xml:space="preserve"> and that of the soil types (Alfisols and Inceptisols). The surface and sub-surface horizons</w:t>
      </w:r>
      <w:r w:rsidR="00235D2F">
        <w:rPr>
          <w:rFonts w:ascii="Times New Roman" w:hAnsi="Times New Roman" w:cs="Times New Roman"/>
          <w:bCs/>
          <w:sz w:val="24"/>
          <w:szCs w:val="24"/>
        </w:rPr>
        <w:t xml:space="preserve"> of Alfisols in Omo forest reserve were 365.07±89.66, 1410.68±166.00; 804.13±150.04, 1387.18±385.94 and 348.81±87.59, 1492.67±69.55 while that of Inceptisols were 1020.31±411.22, 1177.67±396.72; 1067.71±418.07, 1210.86±675.10 and 568.37±333.66, 573.91±190.70 for arable land, natural forest and teak plantation respectively. However, carbon sequestered by surface and sub-surface horizons of arable land, natural forest and teak plantation of Alfisols in Gambari forest reserve were 950.55±103.30, 802.14±361.55; 1044.16±174.85, 930.35±432.19 and 830.81±234.83, 1099.65±608.25 while those of Inceptisols were </w:t>
      </w:r>
      <w:r w:rsidR="00235D2F">
        <w:rPr>
          <w:rFonts w:ascii="Times New Roman" w:hAnsi="Times New Roman" w:cs="Times New Roman"/>
          <w:bCs/>
          <w:sz w:val="24"/>
          <w:szCs w:val="24"/>
        </w:rPr>
        <w:lastRenderedPageBreak/>
        <w:t>829.98±169.45, 606.85±188.32, 613.23±133.31, 470.79±179.82 and 348.01±60.55, 1034.47±446.16 for arable land, natural forest and teak plantation respectively.</w:t>
      </w:r>
      <w:bookmarkStart w:id="40" w:name="_Hlk88039674"/>
    </w:p>
    <w:p w14:paraId="448197B8" w14:textId="77777777" w:rsidR="00235D2F" w:rsidRDefault="003D307F" w:rsidP="00235D2F">
      <w:pPr>
        <w:tabs>
          <w:tab w:val="left" w:pos="270"/>
          <w:tab w:val="left" w:pos="990"/>
          <w:tab w:val="left" w:pos="1620"/>
        </w:tabs>
        <w:spacing w:line="360" w:lineRule="auto"/>
        <w:jc w:val="both"/>
        <w:rPr>
          <w:rFonts w:ascii="Times New Roman" w:hAnsi="Times New Roman" w:cs="Times New Roman"/>
          <w:sz w:val="24"/>
          <w:szCs w:val="24"/>
        </w:rPr>
      </w:pPr>
      <w:r>
        <w:rPr>
          <w:rFonts w:ascii="Times New Roman" w:hAnsi="Times New Roman" w:cs="Times New Roman"/>
          <w:bCs/>
          <w:sz w:val="24"/>
          <w:szCs w:val="24"/>
        </w:rPr>
        <w:t>T</w:t>
      </w:r>
      <w:r w:rsidR="00235D2F">
        <w:rPr>
          <w:rFonts w:ascii="Times New Roman" w:hAnsi="Times New Roman" w:cs="Times New Roman"/>
          <w:bCs/>
          <w:sz w:val="24"/>
          <w:szCs w:val="24"/>
        </w:rPr>
        <w:t>he carbon sequestered by the vegetation including sparse vegetation (shrubs and grasslands or senescing crops as well dense vegetation canopy) of the Omo and Gambari forest reserves were 107.69 and 11.08 Mg/ha</w:t>
      </w:r>
      <w:r w:rsidR="00235D2F">
        <w:rPr>
          <w:rFonts w:ascii="Times New Roman" w:hAnsi="Times New Roman" w:cs="Times New Roman"/>
          <w:bCs/>
          <w:sz w:val="24"/>
          <w:szCs w:val="24"/>
          <w:vertAlign w:val="superscript"/>
        </w:rPr>
        <w:t xml:space="preserve"> </w:t>
      </w:r>
      <w:r w:rsidR="00235D2F">
        <w:rPr>
          <w:rFonts w:ascii="Times New Roman" w:hAnsi="Times New Roman" w:cs="Times New Roman"/>
          <w:bCs/>
          <w:sz w:val="24"/>
          <w:szCs w:val="24"/>
        </w:rPr>
        <w:t>respectively</w:t>
      </w:r>
      <w:bookmarkEnd w:id="40"/>
      <w:r w:rsidR="000718E8">
        <w:rPr>
          <w:rFonts w:ascii="Times New Roman" w:hAnsi="Times New Roman" w:cs="Times New Roman"/>
          <w:bCs/>
          <w:sz w:val="24"/>
          <w:szCs w:val="24"/>
        </w:rPr>
        <w:t xml:space="preserve"> </w:t>
      </w:r>
      <w:r w:rsidR="00FC513D">
        <w:rPr>
          <w:rFonts w:ascii="Times New Roman" w:hAnsi="Times New Roman" w:cs="Times New Roman"/>
          <w:bCs/>
          <w:sz w:val="24"/>
          <w:szCs w:val="24"/>
        </w:rPr>
        <w:t>(Tables 5 and 6)</w:t>
      </w:r>
      <w:r w:rsidR="000718E8">
        <w:rPr>
          <w:rFonts w:ascii="Times New Roman" w:hAnsi="Times New Roman" w:cs="Times New Roman"/>
          <w:bCs/>
          <w:sz w:val="24"/>
          <w:szCs w:val="24"/>
        </w:rPr>
        <w:t>.</w:t>
      </w:r>
    </w:p>
    <w:p w14:paraId="3AA63759" w14:textId="77777777" w:rsidR="00235D2F" w:rsidRDefault="00235D2F" w:rsidP="009F6B52">
      <w:pPr>
        <w:tabs>
          <w:tab w:val="left" w:pos="270"/>
          <w:tab w:val="left" w:pos="990"/>
          <w:tab w:val="left" w:pos="162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Generally, the sub-surface horizons of the arable land, natural forest and teak plantation of both Alfisols and Inceptisols recorded the highest amount of organic carbon content when compared with the surface horizons. This shows the characteristic nature and innate ability of the sub-surface horizons to store more carbon in relation to the surface horizons. This discovery is in line with those of Eswaran </w:t>
      </w:r>
      <w:r>
        <w:rPr>
          <w:rFonts w:ascii="Times New Roman" w:hAnsi="Times New Roman" w:cs="Times New Roman"/>
          <w:i/>
          <w:iCs/>
          <w:sz w:val="24"/>
          <w:szCs w:val="24"/>
        </w:rPr>
        <w:t>et al</w:t>
      </w:r>
      <w:r>
        <w:rPr>
          <w:rFonts w:ascii="Times New Roman" w:hAnsi="Times New Roman" w:cs="Times New Roman"/>
          <w:sz w:val="24"/>
          <w:szCs w:val="24"/>
        </w:rPr>
        <w:t xml:space="preserve">., (1993), </w:t>
      </w:r>
      <w:proofErr w:type="spellStart"/>
      <w:r>
        <w:rPr>
          <w:rFonts w:ascii="Times New Roman" w:hAnsi="Times New Roman" w:cs="Times New Roman"/>
          <w:sz w:val="24"/>
          <w:szCs w:val="24"/>
        </w:rPr>
        <w:t>Batjes</w:t>
      </w:r>
      <w:proofErr w:type="spellEnd"/>
      <w:r>
        <w:rPr>
          <w:rFonts w:ascii="Times New Roman" w:hAnsi="Times New Roman" w:cs="Times New Roman"/>
          <w:sz w:val="24"/>
          <w:szCs w:val="24"/>
        </w:rPr>
        <w:t xml:space="preserve"> (1996), </w:t>
      </w:r>
      <w:proofErr w:type="spellStart"/>
      <w:r>
        <w:rPr>
          <w:rFonts w:ascii="Times New Roman" w:hAnsi="Times New Roman" w:cs="Times New Roman"/>
          <w:sz w:val="24"/>
          <w:szCs w:val="24"/>
        </w:rPr>
        <w:t>Mbah</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Idike</w:t>
      </w:r>
      <w:proofErr w:type="spellEnd"/>
      <w:r>
        <w:rPr>
          <w:rFonts w:ascii="Times New Roman" w:hAnsi="Times New Roman" w:cs="Times New Roman"/>
          <w:sz w:val="24"/>
          <w:szCs w:val="24"/>
        </w:rPr>
        <w:t xml:space="preserve"> (2011), </w:t>
      </w:r>
      <w:proofErr w:type="spellStart"/>
      <w:r>
        <w:rPr>
          <w:rFonts w:ascii="Times New Roman" w:hAnsi="Times New Roman" w:cs="Times New Roman"/>
          <w:sz w:val="24"/>
          <w:szCs w:val="24"/>
        </w:rPr>
        <w:t>Abebayehu</w:t>
      </w:r>
      <w:proofErr w:type="spellEnd"/>
      <w:r>
        <w:rPr>
          <w:rFonts w:ascii="Times New Roman" w:hAnsi="Times New Roman" w:cs="Times New Roman"/>
          <w:sz w:val="24"/>
          <w:szCs w:val="24"/>
        </w:rPr>
        <w:t xml:space="preserve"> (2013), and </w:t>
      </w:r>
      <w:proofErr w:type="spellStart"/>
      <w:r>
        <w:rPr>
          <w:rFonts w:ascii="Times New Roman" w:hAnsi="Times New Roman" w:cs="Times New Roman"/>
          <w:sz w:val="24"/>
          <w:szCs w:val="24"/>
        </w:rPr>
        <w:t>Ahukaemere</w:t>
      </w:r>
      <w:proofErr w:type="spellEnd"/>
      <w:r>
        <w:rPr>
          <w:rFonts w:ascii="Times New Roman" w:hAnsi="Times New Roman" w:cs="Times New Roman"/>
          <w:sz w:val="24"/>
          <w:szCs w:val="24"/>
        </w:rPr>
        <w:t xml:space="preserve"> (2016), who reported high carbon concentration in the deeper soil horizons. Nevertheless, </w:t>
      </w:r>
      <w:proofErr w:type="spellStart"/>
      <w:r>
        <w:rPr>
          <w:rFonts w:ascii="Times New Roman" w:hAnsi="Times New Roman" w:cs="Times New Roman"/>
          <w:sz w:val="24"/>
          <w:szCs w:val="24"/>
        </w:rPr>
        <w:t>Ahukaemere</w:t>
      </w:r>
      <w:proofErr w:type="spellEnd"/>
      <w:r>
        <w:rPr>
          <w:rFonts w:ascii="Times New Roman" w:hAnsi="Times New Roman" w:cs="Times New Roman"/>
          <w:sz w:val="24"/>
          <w:szCs w:val="24"/>
        </w:rPr>
        <w:t xml:space="preserve"> (2016) also reported high organic matter content in few surface horizons.</w:t>
      </w:r>
    </w:p>
    <w:p w14:paraId="15A63271" w14:textId="77777777" w:rsidR="009F6B52" w:rsidRDefault="009F6B52" w:rsidP="009F6B52">
      <w:pPr>
        <w:tabs>
          <w:tab w:val="left" w:pos="270"/>
          <w:tab w:val="left" w:pos="990"/>
          <w:tab w:val="left" w:pos="162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highest soil organic carbon stock was recorded in the natural forest of Alfisols in Omo forest reserve and this was closely followed by the teak plantation and lastly, arable land. The high soil organic carbon value observed in the natural forest were majorly contributions of carbon sequestered in the sub-surface horizons and few contributions from the surface horizons. The high value recorded in the natural forest could be as a result of the partially decomposed supplementary organic material from litters and faunas which accumulated on the surface of the soil and gradually undergoing decomposition and pedoturbation with time. Or may probably be due to the deep rooting systems associated with trees where the activities of micro-organisms are relatively high following their interaction with tree roots through the process of rhizo-deposition. This finding is in line with those of Weintraub </w:t>
      </w:r>
      <w:r>
        <w:rPr>
          <w:rFonts w:ascii="Times New Roman" w:hAnsi="Times New Roman" w:cs="Times New Roman"/>
          <w:i/>
          <w:iCs/>
          <w:sz w:val="24"/>
          <w:szCs w:val="24"/>
        </w:rPr>
        <w:t>et al</w:t>
      </w:r>
      <w:r>
        <w:rPr>
          <w:rFonts w:ascii="Times New Roman" w:hAnsi="Times New Roman" w:cs="Times New Roman"/>
          <w:sz w:val="24"/>
          <w:szCs w:val="24"/>
        </w:rPr>
        <w:t xml:space="preserve">. (2007) and Strand </w:t>
      </w:r>
      <w:r>
        <w:rPr>
          <w:rFonts w:ascii="Times New Roman" w:hAnsi="Times New Roman" w:cs="Times New Roman"/>
          <w:i/>
          <w:iCs/>
          <w:sz w:val="24"/>
          <w:szCs w:val="24"/>
        </w:rPr>
        <w:t>et al</w:t>
      </w:r>
      <w:r>
        <w:rPr>
          <w:rFonts w:ascii="Times New Roman" w:hAnsi="Times New Roman" w:cs="Times New Roman"/>
          <w:sz w:val="24"/>
          <w:szCs w:val="24"/>
        </w:rPr>
        <w:t xml:space="preserve">. (2008) who reported a significant contribution of plant roots to Soil Organic Carbon (SOC) through accumulation of microbes in the root zone and by their decomposition, thereafter, supply carbon to the soil through the process known as rhizo-deposition. </w:t>
      </w:r>
    </w:p>
    <w:p w14:paraId="23E9DC1D" w14:textId="77777777" w:rsidR="00A937CB" w:rsidRPr="00B1704B" w:rsidRDefault="00A937CB" w:rsidP="00A937CB">
      <w:pPr>
        <w:spacing w:line="360" w:lineRule="auto"/>
        <w:jc w:val="both"/>
        <w:rPr>
          <w:rFonts w:ascii="Times New Roman" w:hAnsi="Times New Roman" w:cs="Times New Roman"/>
          <w:sz w:val="24"/>
          <w:szCs w:val="24"/>
        </w:rPr>
      </w:pPr>
      <w:r>
        <w:rPr>
          <w:rFonts w:ascii="Times New Roman" w:hAnsi="Times New Roman" w:cs="Times New Roman"/>
          <w:sz w:val="24"/>
          <w:szCs w:val="24"/>
        </w:rPr>
        <w:t>Figures 3 and 4</w:t>
      </w:r>
      <w:r w:rsidRPr="00B1704B">
        <w:rPr>
          <w:rFonts w:ascii="Times New Roman" w:hAnsi="Times New Roman" w:cs="Times New Roman"/>
          <w:sz w:val="24"/>
          <w:szCs w:val="24"/>
        </w:rPr>
        <w:t xml:space="preserve"> show</w:t>
      </w:r>
      <w:r>
        <w:rPr>
          <w:rFonts w:ascii="Times New Roman" w:hAnsi="Times New Roman" w:cs="Times New Roman"/>
          <w:sz w:val="24"/>
          <w:szCs w:val="24"/>
        </w:rPr>
        <w:t>s</w:t>
      </w:r>
      <w:r w:rsidRPr="00B1704B">
        <w:rPr>
          <w:rFonts w:ascii="Times New Roman" w:hAnsi="Times New Roman" w:cs="Times New Roman"/>
          <w:sz w:val="24"/>
          <w:szCs w:val="24"/>
        </w:rPr>
        <w:t xml:space="preserve"> the </w:t>
      </w:r>
      <w:proofErr w:type="spellStart"/>
      <w:r w:rsidRPr="00B1704B">
        <w:rPr>
          <w:rFonts w:ascii="Times New Roman" w:hAnsi="Times New Roman" w:cs="Times New Roman"/>
          <w:sz w:val="24"/>
          <w:szCs w:val="24"/>
        </w:rPr>
        <w:t>Normalised</w:t>
      </w:r>
      <w:proofErr w:type="spellEnd"/>
      <w:r w:rsidRPr="00B1704B">
        <w:rPr>
          <w:rFonts w:ascii="Times New Roman" w:hAnsi="Times New Roman" w:cs="Times New Roman"/>
          <w:sz w:val="24"/>
          <w:szCs w:val="24"/>
        </w:rPr>
        <w:t xml:space="preserve"> Difference Vegetation Index (NDVI) image of the Omo and Gambari forest reserve</w:t>
      </w:r>
      <w:r>
        <w:rPr>
          <w:rFonts w:ascii="Times New Roman" w:hAnsi="Times New Roman" w:cs="Times New Roman"/>
          <w:sz w:val="24"/>
          <w:szCs w:val="24"/>
        </w:rPr>
        <w:t xml:space="preserve">s respectively. </w:t>
      </w:r>
      <w:r w:rsidRPr="00B1704B">
        <w:rPr>
          <w:rFonts w:ascii="Times New Roman" w:hAnsi="Times New Roman" w:cs="Times New Roman"/>
          <w:sz w:val="24"/>
          <w:szCs w:val="24"/>
        </w:rPr>
        <w:t xml:space="preserve">From the NDVI image of Omo forest reserve, water surfaces, man-made structures, bare soil and rock had a very low NDVI range of 0.1-0.2 with a </w:t>
      </w:r>
      <w:r w:rsidRPr="00B1704B">
        <w:rPr>
          <w:rFonts w:ascii="Times New Roman" w:hAnsi="Times New Roman" w:cs="Times New Roman"/>
          <w:sz w:val="24"/>
          <w:szCs w:val="24"/>
        </w:rPr>
        <w:lastRenderedPageBreak/>
        <w:t>corresponding land area of 367.80 m</w:t>
      </w:r>
      <w:r w:rsidRPr="00B1704B">
        <w:rPr>
          <w:rFonts w:ascii="Times New Roman" w:hAnsi="Times New Roman" w:cs="Times New Roman"/>
          <w:sz w:val="24"/>
          <w:szCs w:val="24"/>
          <w:vertAlign w:val="superscript"/>
        </w:rPr>
        <w:t>2</w:t>
      </w:r>
      <w:r w:rsidRPr="00B1704B">
        <w:rPr>
          <w:rFonts w:ascii="Times New Roman" w:hAnsi="Times New Roman" w:cs="Times New Roman"/>
          <w:sz w:val="24"/>
          <w:szCs w:val="24"/>
        </w:rPr>
        <w:t xml:space="preserve"> occupying about 29.70% of the total land area; sparse vegetation including shrubs and grasslands or senescing crops recorded a low NDVI value of 0.2-0.3 with a land area of 457.10 m</w:t>
      </w:r>
      <w:r w:rsidRPr="00B1704B">
        <w:rPr>
          <w:rFonts w:ascii="Times New Roman" w:hAnsi="Times New Roman" w:cs="Times New Roman"/>
          <w:sz w:val="24"/>
          <w:szCs w:val="24"/>
          <w:vertAlign w:val="superscript"/>
        </w:rPr>
        <w:t>2</w:t>
      </w:r>
      <w:r w:rsidRPr="00B1704B">
        <w:rPr>
          <w:rFonts w:ascii="Times New Roman" w:hAnsi="Times New Roman" w:cs="Times New Roman"/>
          <w:sz w:val="24"/>
          <w:szCs w:val="24"/>
        </w:rPr>
        <w:t xml:space="preserve"> occupying about 36.90% of the total land area; while the healthy dense vegetation canopy had a high NDVI range of 0.3-0.8 with a land area of 412.80 m</w:t>
      </w:r>
      <w:r w:rsidRPr="00B1704B">
        <w:rPr>
          <w:rFonts w:ascii="Times New Roman" w:hAnsi="Times New Roman" w:cs="Times New Roman"/>
          <w:sz w:val="24"/>
          <w:szCs w:val="24"/>
          <w:vertAlign w:val="superscript"/>
        </w:rPr>
        <w:t>2</w:t>
      </w:r>
      <w:r w:rsidRPr="00B1704B">
        <w:rPr>
          <w:rFonts w:ascii="Times New Roman" w:hAnsi="Times New Roman" w:cs="Times New Roman"/>
          <w:sz w:val="24"/>
          <w:szCs w:val="24"/>
        </w:rPr>
        <w:t xml:space="preserve"> occupying 33.40%</w:t>
      </w:r>
      <w:r w:rsidR="00EA7FA7">
        <w:rPr>
          <w:rFonts w:ascii="Times New Roman" w:hAnsi="Times New Roman" w:cs="Times New Roman"/>
          <w:sz w:val="24"/>
          <w:szCs w:val="24"/>
        </w:rPr>
        <w:t xml:space="preserve"> of the total land area.</w:t>
      </w:r>
    </w:p>
    <w:p w14:paraId="5DAE0DD0" w14:textId="77777777" w:rsidR="00A937CB" w:rsidRPr="00A937CB" w:rsidRDefault="00A937CB" w:rsidP="00A937CB">
      <w:pPr>
        <w:spacing w:after="160" w:line="360" w:lineRule="auto"/>
        <w:jc w:val="both"/>
        <w:rPr>
          <w:rFonts w:ascii="Times New Roman" w:eastAsiaTheme="minorHAnsi" w:hAnsi="Times New Roman" w:cs="Times New Roman"/>
          <w:kern w:val="2"/>
          <w:sz w:val="24"/>
          <w:szCs w:val="24"/>
          <w14:ligatures w14:val="standardContextual"/>
        </w:rPr>
      </w:pPr>
      <w:r w:rsidRPr="00B1704B">
        <w:rPr>
          <w:rFonts w:ascii="Times New Roman" w:hAnsi="Times New Roman" w:cs="Times New Roman"/>
          <w:sz w:val="24"/>
          <w:szCs w:val="24"/>
        </w:rPr>
        <w:t>The result of the NDVI image of Gambari forest reserve showed that water surfaces, man-made structures, bare soil and rock recorded a low NDVI range of 0.1-0.2 with a corresponding land area of 25.70 m</w:t>
      </w:r>
      <w:r w:rsidRPr="00B1704B">
        <w:rPr>
          <w:rFonts w:ascii="Times New Roman" w:hAnsi="Times New Roman" w:cs="Times New Roman"/>
          <w:sz w:val="24"/>
          <w:szCs w:val="24"/>
          <w:vertAlign w:val="superscript"/>
        </w:rPr>
        <w:t>2</w:t>
      </w:r>
      <w:r w:rsidRPr="00B1704B">
        <w:rPr>
          <w:rFonts w:ascii="Times New Roman" w:hAnsi="Times New Roman" w:cs="Times New Roman"/>
          <w:sz w:val="24"/>
          <w:szCs w:val="24"/>
        </w:rPr>
        <w:t xml:space="preserve"> occupying about 22.30% of the total land area; sparse vegetation including shrubs and grasslands or senescing crops had a moderate NDVI range of 0.2-0.3 with a land area of 45.20 m</w:t>
      </w:r>
      <w:r w:rsidRPr="00B1704B">
        <w:rPr>
          <w:rFonts w:ascii="Times New Roman" w:hAnsi="Times New Roman" w:cs="Times New Roman"/>
          <w:sz w:val="24"/>
          <w:szCs w:val="24"/>
          <w:vertAlign w:val="superscript"/>
        </w:rPr>
        <w:t>2</w:t>
      </w:r>
      <w:r w:rsidRPr="00B1704B">
        <w:rPr>
          <w:rFonts w:ascii="Times New Roman" w:hAnsi="Times New Roman" w:cs="Times New Roman"/>
          <w:sz w:val="24"/>
          <w:szCs w:val="24"/>
        </w:rPr>
        <w:t xml:space="preserve"> occupying about 39.20% of the total land area; while the healthy dense vegetation canopy also recorded a moderate NDVI range of 0.3-4.0 with a land area of 44.30 m</w:t>
      </w:r>
      <w:r w:rsidRPr="00B1704B">
        <w:rPr>
          <w:rFonts w:ascii="Times New Roman" w:hAnsi="Times New Roman" w:cs="Times New Roman"/>
          <w:sz w:val="24"/>
          <w:szCs w:val="24"/>
          <w:vertAlign w:val="superscript"/>
        </w:rPr>
        <w:t>2</w:t>
      </w:r>
      <w:r w:rsidRPr="00B1704B">
        <w:rPr>
          <w:rFonts w:ascii="Times New Roman" w:hAnsi="Times New Roman" w:cs="Times New Roman"/>
          <w:sz w:val="24"/>
          <w:szCs w:val="24"/>
        </w:rPr>
        <w:t xml:space="preserve"> occupying abou</w:t>
      </w:r>
      <w:r w:rsidR="00EA7FA7">
        <w:rPr>
          <w:rFonts w:ascii="Times New Roman" w:hAnsi="Times New Roman" w:cs="Times New Roman"/>
          <w:sz w:val="24"/>
          <w:szCs w:val="24"/>
        </w:rPr>
        <w:t>t 38.50% of the total land area</w:t>
      </w:r>
      <w:r>
        <w:rPr>
          <w:rFonts w:ascii="Times New Roman" w:hAnsi="Times New Roman" w:cs="Times New Roman"/>
          <w:sz w:val="24"/>
          <w:szCs w:val="24"/>
        </w:rPr>
        <w:t>.</w:t>
      </w:r>
    </w:p>
    <w:p w14:paraId="7954D720" w14:textId="77777777" w:rsidR="00A937CB" w:rsidRDefault="00A937CB" w:rsidP="00A937CB">
      <w:pPr>
        <w:tabs>
          <w:tab w:val="left" w:pos="270"/>
          <w:tab w:val="left" w:pos="990"/>
          <w:tab w:val="left" w:pos="1620"/>
          <w:tab w:val="left" w:pos="2250"/>
          <w:tab w:val="left" w:pos="2430"/>
        </w:tabs>
        <w:spacing w:line="360" w:lineRule="auto"/>
        <w:jc w:val="both"/>
        <w:rPr>
          <w:rFonts w:ascii="Times New Roman" w:hAnsi="Times New Roman" w:cs="Times New Roman"/>
          <w:sz w:val="24"/>
          <w:szCs w:val="24"/>
        </w:rPr>
      </w:pPr>
      <w:bookmarkStart w:id="41" w:name="_Hlk95890586"/>
      <w:r>
        <w:rPr>
          <w:rFonts w:ascii="Times New Roman" w:hAnsi="Times New Roman" w:cs="Times New Roman"/>
          <w:sz w:val="24"/>
          <w:szCs w:val="24"/>
        </w:rPr>
        <w:t>The total vegetation cover (obtained by adding the sparse and healthy dense vegetation) for Omo and Gambari forest reserves were 869.90 and 89.50 m</w:t>
      </w:r>
      <w:r>
        <w:rPr>
          <w:rFonts w:ascii="Times New Roman" w:hAnsi="Times New Roman" w:cs="Times New Roman"/>
          <w:sz w:val="24"/>
          <w:szCs w:val="24"/>
          <w:vertAlign w:val="superscript"/>
        </w:rPr>
        <w:t>3</w:t>
      </w:r>
      <w:r w:rsidR="00EA7FA7">
        <w:rPr>
          <w:rFonts w:ascii="Times New Roman" w:hAnsi="Times New Roman" w:cs="Times New Roman"/>
          <w:sz w:val="24"/>
          <w:szCs w:val="24"/>
        </w:rPr>
        <w:t xml:space="preserve"> respectively (Table 7); T</w:t>
      </w:r>
      <w:r>
        <w:rPr>
          <w:rFonts w:ascii="Times New Roman" w:hAnsi="Times New Roman" w:cs="Times New Roman"/>
          <w:sz w:val="24"/>
          <w:szCs w:val="24"/>
        </w:rPr>
        <w:t>otal wood volume of the O</w:t>
      </w:r>
      <w:r w:rsidR="00EA7FA7">
        <w:rPr>
          <w:rFonts w:ascii="Times New Roman" w:hAnsi="Times New Roman" w:cs="Times New Roman"/>
          <w:sz w:val="24"/>
          <w:szCs w:val="24"/>
        </w:rPr>
        <w:t>mo and Gambari forest reserves we</w:t>
      </w:r>
      <w:r>
        <w:rPr>
          <w:rFonts w:ascii="Times New Roman" w:hAnsi="Times New Roman" w:cs="Times New Roman"/>
          <w:sz w:val="24"/>
          <w:szCs w:val="24"/>
        </w:rPr>
        <w:t xml:space="preserve">re 500.87 and 51.53 </w:t>
      </w:r>
      <w:r>
        <w:rPr>
          <w:rFonts w:ascii="Times New Roman" w:hAnsi="Times New Roman" w:cs="Times New Roman"/>
          <w:sz w:val="20"/>
          <w:szCs w:val="20"/>
        </w:rPr>
        <w:t>m</w:t>
      </w:r>
      <w:r>
        <w:rPr>
          <w:rFonts w:ascii="Times New Roman" w:hAnsi="Times New Roman" w:cs="Times New Roman"/>
          <w:sz w:val="20"/>
          <w:szCs w:val="20"/>
          <w:vertAlign w:val="superscript"/>
        </w:rPr>
        <w:t>3</w:t>
      </w:r>
      <w:r>
        <w:rPr>
          <w:rFonts w:ascii="Times New Roman" w:hAnsi="Times New Roman" w:cs="Times New Roman"/>
          <w:sz w:val="24"/>
          <w:szCs w:val="24"/>
        </w:rPr>
        <w:t xml:space="preserve"> respectively while the total dry matter biomass of the Omo and Gambari forest reserves was 215.37 and 22.16 </w:t>
      </w:r>
      <w:proofErr w:type="spellStart"/>
      <w:r>
        <w:rPr>
          <w:rFonts w:ascii="Times New Roman" w:hAnsi="Times New Roman" w:cs="Times New Roman"/>
          <w:sz w:val="24"/>
          <w:szCs w:val="24"/>
        </w:rPr>
        <w:t>tonnes</w:t>
      </w:r>
      <w:proofErr w:type="spellEnd"/>
      <w:r>
        <w:rPr>
          <w:rFonts w:ascii="Times New Roman" w:hAnsi="Times New Roman" w:cs="Times New Roman"/>
          <w:sz w:val="24"/>
          <w:szCs w:val="24"/>
        </w:rPr>
        <w:t xml:space="preserve"> respectively. Therefore, the total carbon sequestered by the vegetation of the Omo and Gambari forest reserves are 107.69 Mg/ha and 11.08 Mg/ha respectively.</w:t>
      </w:r>
      <w:bookmarkEnd w:id="41"/>
    </w:p>
    <w:p w14:paraId="46CDDC6A" w14:textId="77777777" w:rsidR="009F6B52" w:rsidRDefault="009F6B52" w:rsidP="009F6B52">
      <w:pPr>
        <w:tabs>
          <w:tab w:val="left" w:pos="270"/>
          <w:tab w:val="left" w:pos="990"/>
          <w:tab w:val="left" w:pos="1620"/>
          <w:tab w:val="left" w:pos="2250"/>
          <w:tab w:val="left" w:pos="2430"/>
        </w:tabs>
        <w:spacing w:line="360" w:lineRule="auto"/>
        <w:jc w:val="both"/>
        <w:rPr>
          <w:rFonts w:ascii="Times New Roman" w:hAnsi="Times New Roman" w:cs="Times New Roman"/>
          <w:sz w:val="24"/>
          <w:szCs w:val="24"/>
        </w:rPr>
      </w:pPr>
      <w:r>
        <w:rPr>
          <w:rFonts w:ascii="Times New Roman" w:hAnsi="Times New Roman" w:cs="Times New Roman"/>
          <w:sz w:val="24"/>
          <w:szCs w:val="24"/>
        </w:rPr>
        <w:t>The carbon sequestered by vegetation of both Omo and Gambari forest reserves, showed that Omo forest reserve sequestered more carbon compared to Gambari forest reserve. The high carbon sequestered by the Omo forest reserve over the Gambari forest reserve could be as a result of the different agro-ecological zones in which the forest reserves are located. The Omo forest reserve is located in the humid wet tropics and have the tendency to: receive high rainfall; be highly vegetated with more diverse vegetation in terms of density and species and thereby producing more litters which adds to the organic matter contents of the soils of this area while the Gambari forest reserve is situated within the derived savanna or humid dry tropic agro-ecological zone and may not have same characteristics w</w:t>
      </w:r>
      <w:r w:rsidR="00EA7FA7">
        <w:rPr>
          <w:rFonts w:ascii="Times New Roman" w:hAnsi="Times New Roman" w:cs="Times New Roman"/>
          <w:sz w:val="24"/>
          <w:szCs w:val="24"/>
        </w:rPr>
        <w:t>ith that of Omo forest reserve.</w:t>
      </w:r>
    </w:p>
    <w:p w14:paraId="628D96A9" w14:textId="77777777" w:rsidR="009F6B52" w:rsidRDefault="009F6B52" w:rsidP="009F6B52">
      <w:pPr>
        <w:tabs>
          <w:tab w:val="left" w:pos="270"/>
          <w:tab w:val="left" w:pos="990"/>
          <w:tab w:val="left" w:pos="1620"/>
          <w:tab w:val="left" w:pos="2250"/>
          <w:tab w:val="left" w:pos="243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like manner, the NDVI of </w:t>
      </w:r>
      <w:r>
        <w:rPr>
          <w:rFonts w:ascii="Times New Roman" w:hAnsi="Times New Roman" w:cs="Times New Roman"/>
        </w:rPr>
        <w:t>water surfaces, man-made structures, bare soil, rocks were very</w:t>
      </w:r>
      <w:r>
        <w:rPr>
          <w:rFonts w:ascii="Times New Roman" w:hAnsi="Times New Roman" w:cs="Times New Roman"/>
          <w:sz w:val="24"/>
          <w:szCs w:val="24"/>
        </w:rPr>
        <w:t xml:space="preserve"> low in Omo forest reserve compared to the low values recorded in the Gambari forest reserve. Again, </w:t>
      </w:r>
      <w:r>
        <w:rPr>
          <w:rFonts w:ascii="Times New Roman" w:hAnsi="Times New Roman" w:cs="Times New Roman"/>
          <w:sz w:val="24"/>
          <w:szCs w:val="24"/>
        </w:rPr>
        <w:lastRenderedPageBreak/>
        <w:t xml:space="preserve">the NDVI of </w:t>
      </w:r>
      <w:r>
        <w:rPr>
          <w:rFonts w:ascii="Times New Roman" w:hAnsi="Times New Roman" w:cs="Times New Roman"/>
        </w:rPr>
        <w:t>Sparse vegetation: shrubs and grasslands or senescing crops were low in Omo forest reserve but moderate in Gambari forest reserve. More so, the</w:t>
      </w:r>
      <w:r>
        <w:rPr>
          <w:rFonts w:ascii="Times New Roman" w:hAnsi="Times New Roman" w:cs="Times New Roman"/>
          <w:sz w:val="24"/>
          <w:szCs w:val="24"/>
        </w:rPr>
        <w:t xml:space="preserve"> NDVI of healthy dense vegetation was high in Omo forest reserve compared to the moderate values obtained in the Gambari forest reserve. These factors also contributed greatly to the higher total carbon values recorded in Omo forest reserve over the Gambari forest reserve.</w:t>
      </w:r>
      <w:r w:rsidR="00997F5A">
        <w:rPr>
          <w:rFonts w:ascii="Times New Roman" w:hAnsi="Times New Roman" w:cs="Times New Roman"/>
          <w:sz w:val="24"/>
          <w:szCs w:val="24"/>
        </w:rPr>
        <w:t xml:space="preserve"> </w:t>
      </w:r>
      <w:r>
        <w:rPr>
          <w:rFonts w:ascii="Times New Roman" w:hAnsi="Times New Roman" w:cs="Times New Roman"/>
          <w:sz w:val="24"/>
          <w:szCs w:val="24"/>
        </w:rPr>
        <w:t>Largely, the reason for such disparity in the amount of sequestered carbon, could be as a result of the effect and consequence of forest exploitation (of logging, deforestation etc.,) observed in both forest reserves. However, the Gambari forest reserve proved or showed more evidence of such anthropogenic disturbance</w:t>
      </w:r>
      <w:r w:rsidR="00EA7FA7">
        <w:rPr>
          <w:rFonts w:ascii="Times New Roman" w:hAnsi="Times New Roman" w:cs="Times New Roman"/>
          <w:sz w:val="24"/>
          <w:szCs w:val="24"/>
        </w:rPr>
        <w:t xml:space="preserve"> compared to Omo forest reserve</w:t>
      </w:r>
      <w:r w:rsidR="006F7770">
        <w:rPr>
          <w:rFonts w:ascii="Times New Roman" w:hAnsi="Times New Roman" w:cs="Times New Roman"/>
          <w:sz w:val="24"/>
          <w:szCs w:val="24"/>
        </w:rPr>
        <w:t>.</w:t>
      </w:r>
    </w:p>
    <w:p w14:paraId="6CD9CE86" w14:textId="77777777" w:rsidR="00997F5A" w:rsidRDefault="009F6B52" w:rsidP="009F6B52">
      <w:pPr>
        <w:tabs>
          <w:tab w:val="left" w:pos="270"/>
          <w:tab w:val="left" w:pos="990"/>
          <w:tab w:val="left" w:pos="162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Consequently, the decomposition rate of the organic matter in the Omo forest reserve is most likely to be a bit slower than those of the Gambari forest reserve due to the climatic conditions such as relative humidity and temperature given the agro-ecological zone in which these forest reserves are situated. This finding validates those of </w:t>
      </w:r>
      <w:r>
        <w:rPr>
          <w:rFonts w:ascii="Times New Roman" w:hAnsi="Times New Roman" w:cs="Times New Roman"/>
          <w:sz w:val="24"/>
          <w:szCs w:val="24"/>
          <w:lang w:val="en"/>
        </w:rPr>
        <w:t xml:space="preserve">Nield (2020) and </w:t>
      </w:r>
      <w:r>
        <w:rPr>
          <w:rFonts w:ascii="Times New Roman" w:hAnsi="Times New Roman" w:cs="Times New Roman"/>
          <w:sz w:val="24"/>
          <w:szCs w:val="24"/>
        </w:rPr>
        <w:t xml:space="preserve">Burke </w:t>
      </w:r>
      <w:r>
        <w:rPr>
          <w:rFonts w:ascii="Times New Roman" w:hAnsi="Times New Roman" w:cs="Times New Roman"/>
          <w:i/>
          <w:iCs/>
          <w:sz w:val="24"/>
          <w:szCs w:val="24"/>
        </w:rPr>
        <w:t>et al</w:t>
      </w:r>
      <w:r>
        <w:rPr>
          <w:rFonts w:ascii="Times New Roman" w:hAnsi="Times New Roman" w:cs="Times New Roman"/>
          <w:sz w:val="24"/>
          <w:szCs w:val="24"/>
        </w:rPr>
        <w:t>. (1989),</w:t>
      </w:r>
      <w:r>
        <w:rPr>
          <w:rFonts w:ascii="Times New Roman" w:hAnsi="Times New Roman" w:cs="Times New Roman"/>
          <w:sz w:val="24"/>
          <w:szCs w:val="24"/>
          <w:lang w:val="en"/>
        </w:rPr>
        <w:t xml:space="preserve"> who observed that carbon is efficiently sequestered in tropical </w:t>
      </w:r>
      <w:r w:rsidR="00484695">
        <w:rPr>
          <w:rFonts w:ascii="Times New Roman" w:hAnsi="Times New Roman" w:cs="Times New Roman"/>
          <w:sz w:val="24"/>
          <w:szCs w:val="24"/>
          <w:lang w:val="en"/>
        </w:rPr>
        <w:t>forests with diverse vegetation</w:t>
      </w:r>
      <w:r>
        <w:rPr>
          <w:rFonts w:ascii="Times New Roman" w:hAnsi="Times New Roman" w:cs="Times New Roman"/>
          <w:sz w:val="24"/>
          <w:szCs w:val="24"/>
          <w:lang w:val="en"/>
        </w:rPr>
        <w:t xml:space="preserve"> and high number of plant species. Lal (2004) also noted that</w:t>
      </w:r>
      <w:r>
        <w:rPr>
          <w:rFonts w:ascii="Times New Roman" w:hAnsi="Times New Roman" w:cs="Times New Roman"/>
          <w:sz w:val="24"/>
          <w:szCs w:val="24"/>
        </w:rPr>
        <w:t xml:space="preserve"> carbon sequestration fluctuates between locations and is significant</w:t>
      </w:r>
      <w:r w:rsidR="007731E8">
        <w:rPr>
          <w:rFonts w:ascii="Times New Roman" w:hAnsi="Times New Roman" w:cs="Times New Roman"/>
          <w:sz w:val="24"/>
          <w:szCs w:val="24"/>
        </w:rPr>
        <w:t>ly affected by land management.</w:t>
      </w:r>
    </w:p>
    <w:p w14:paraId="7AD4D18E" w14:textId="77777777" w:rsidR="009F6B52" w:rsidRPr="00FF153D" w:rsidRDefault="009F6B52" w:rsidP="009F6B52">
      <w:pPr>
        <w:tabs>
          <w:tab w:val="left" w:pos="270"/>
          <w:tab w:val="left" w:pos="990"/>
          <w:tab w:val="left" w:pos="1620"/>
        </w:tabs>
        <w:spacing w:line="360" w:lineRule="auto"/>
        <w:jc w:val="both"/>
        <w:rPr>
          <w:rFonts w:ascii="Times New Roman" w:hAnsi="Times New Roman" w:cs="Times New Roman"/>
          <w:bCs/>
          <w:sz w:val="24"/>
          <w:szCs w:val="24"/>
        </w:rPr>
      </w:pPr>
      <w:r>
        <w:rPr>
          <w:rFonts w:ascii="Times New Roman" w:hAnsi="Times New Roman" w:cs="Times New Roman"/>
          <w:sz w:val="24"/>
          <w:szCs w:val="24"/>
        </w:rPr>
        <w:t xml:space="preserve">The high NDVI range observed in the Omo forest reserve over the moderate values recorded in Gambari forest reserve could be as a result of the presence of </w:t>
      </w:r>
      <w:r w:rsidR="00EB3E17">
        <w:rPr>
          <w:rFonts w:ascii="Times New Roman" w:hAnsi="Times New Roman" w:cs="Times New Roman"/>
          <w:sz w:val="24"/>
          <w:szCs w:val="24"/>
        </w:rPr>
        <w:t>healthier</w:t>
      </w:r>
      <w:r>
        <w:rPr>
          <w:rFonts w:ascii="Times New Roman" w:hAnsi="Times New Roman" w:cs="Times New Roman"/>
          <w:sz w:val="24"/>
          <w:szCs w:val="24"/>
        </w:rPr>
        <w:t xml:space="preserve"> dense vegetation and the relative condition of the natural forest. Omo forest reserve had less evidence of anthropogenic activities like deforestation compared to Gambari forest reserve.</w:t>
      </w:r>
    </w:p>
    <w:p w14:paraId="51781D8F" w14:textId="77777777" w:rsidR="002532A8" w:rsidRDefault="002532A8" w:rsidP="000718E8">
      <w:pPr>
        <w:tabs>
          <w:tab w:val="left" w:pos="990"/>
        </w:tabs>
        <w:spacing w:after="0" w:line="360" w:lineRule="auto"/>
        <w:jc w:val="both"/>
        <w:rPr>
          <w:rFonts w:ascii="Times New Roman" w:hAnsi="Times New Roman" w:cs="Times New Roman"/>
          <w:b/>
          <w:bCs/>
          <w:sz w:val="24"/>
          <w:szCs w:val="24"/>
        </w:rPr>
      </w:pPr>
      <w:bookmarkStart w:id="42" w:name="_Hlk95906731"/>
      <w:bookmarkStart w:id="43" w:name="_Hlk96672350"/>
    </w:p>
    <w:p w14:paraId="0812E339" w14:textId="77777777" w:rsidR="00997F5A" w:rsidRPr="00997F5A" w:rsidRDefault="00997F5A" w:rsidP="000718E8">
      <w:pPr>
        <w:tabs>
          <w:tab w:val="left" w:pos="990"/>
        </w:tabs>
        <w:spacing w:after="0" w:line="360" w:lineRule="auto"/>
        <w:jc w:val="both"/>
        <w:rPr>
          <w:rFonts w:ascii="Times New Roman" w:hAnsi="Times New Roman" w:cs="Times New Roman"/>
          <w:b/>
          <w:bCs/>
          <w:sz w:val="24"/>
          <w:szCs w:val="24"/>
        </w:rPr>
      </w:pPr>
      <w:r w:rsidRPr="00997F5A">
        <w:rPr>
          <w:rFonts w:ascii="Times New Roman" w:hAnsi="Times New Roman" w:cs="Times New Roman"/>
          <w:b/>
          <w:bCs/>
          <w:sz w:val="24"/>
          <w:szCs w:val="24"/>
        </w:rPr>
        <w:t>CONCLUSIONS</w:t>
      </w:r>
    </w:p>
    <w:bookmarkEnd w:id="42"/>
    <w:p w14:paraId="57A3C73D" w14:textId="77777777" w:rsidR="00A937CB" w:rsidRDefault="003D307F" w:rsidP="00A937CB">
      <w:pPr>
        <w:tabs>
          <w:tab w:val="left" w:pos="270"/>
          <w:tab w:val="left" w:pos="990"/>
          <w:tab w:val="left" w:pos="1620"/>
          <w:tab w:val="left" w:pos="2250"/>
          <w:tab w:val="left" w:pos="2430"/>
        </w:tabs>
        <w:spacing w:after="0" w:line="360" w:lineRule="auto"/>
        <w:jc w:val="both"/>
        <w:rPr>
          <w:rFonts w:ascii="Times New Roman" w:hAnsi="Times New Roman" w:cs="Times New Roman"/>
          <w:sz w:val="24"/>
          <w:szCs w:val="24"/>
        </w:rPr>
      </w:pPr>
      <w:r>
        <w:rPr>
          <w:rFonts w:ascii="Times New Roman" w:hAnsi="Times New Roman" w:cs="Times New Roman"/>
          <w:bCs/>
          <w:sz w:val="24"/>
          <w:szCs w:val="24"/>
        </w:rPr>
        <w:t xml:space="preserve">The Alfisols and Inceptisols (USDA), corresponded with </w:t>
      </w:r>
      <w:proofErr w:type="spellStart"/>
      <w:r>
        <w:rPr>
          <w:rFonts w:ascii="Times New Roman" w:hAnsi="Times New Roman" w:cs="Times New Roman"/>
          <w:bCs/>
          <w:sz w:val="24"/>
          <w:szCs w:val="24"/>
        </w:rPr>
        <w:t>Lixisols</w:t>
      </w:r>
      <w:proofErr w:type="spellEnd"/>
      <w:r>
        <w:rPr>
          <w:rFonts w:ascii="Times New Roman" w:hAnsi="Times New Roman" w:cs="Times New Roman"/>
          <w:bCs/>
          <w:sz w:val="24"/>
          <w:szCs w:val="24"/>
        </w:rPr>
        <w:t xml:space="preserve"> and </w:t>
      </w:r>
      <w:proofErr w:type="spellStart"/>
      <w:r>
        <w:rPr>
          <w:rFonts w:ascii="Times New Roman" w:hAnsi="Times New Roman" w:cs="Times New Roman"/>
          <w:bCs/>
          <w:sz w:val="24"/>
          <w:szCs w:val="24"/>
        </w:rPr>
        <w:t>Cambisols</w:t>
      </w:r>
      <w:proofErr w:type="spellEnd"/>
      <w:r>
        <w:rPr>
          <w:rFonts w:ascii="Times New Roman" w:hAnsi="Times New Roman" w:cs="Times New Roman"/>
          <w:bCs/>
          <w:sz w:val="24"/>
          <w:szCs w:val="24"/>
        </w:rPr>
        <w:t xml:space="preserve">; Egbeda and Gambari Series in the WRB and Local Series systems respectively. </w:t>
      </w:r>
      <w:r>
        <w:rPr>
          <w:rFonts w:ascii="Times New Roman" w:hAnsi="Times New Roman" w:cs="Times New Roman"/>
          <w:sz w:val="24"/>
          <w:szCs w:val="24"/>
        </w:rPr>
        <w:t>The sub-surface horizons have more innate ability to store more carbon than the surface horizons.</w:t>
      </w:r>
      <w:bookmarkStart w:id="44" w:name="_Hlk134424588"/>
      <w:r>
        <w:rPr>
          <w:rFonts w:ascii="Times New Roman" w:hAnsi="Times New Roman" w:cs="Times New Roman"/>
          <w:sz w:val="24"/>
          <w:szCs w:val="24"/>
        </w:rPr>
        <w:t xml:space="preserve"> Omo forest reserve with higher biomass (vegetation) sequestered more carbon.</w:t>
      </w:r>
      <w:bookmarkEnd w:id="44"/>
    </w:p>
    <w:p w14:paraId="411F5E94" w14:textId="77777777" w:rsidR="002A0690" w:rsidRDefault="001B6ED4" w:rsidP="002A0690">
      <w:pPr>
        <w:tabs>
          <w:tab w:val="left" w:pos="270"/>
          <w:tab w:val="left" w:pos="990"/>
          <w:tab w:val="left" w:pos="1620"/>
          <w:tab w:val="left" w:pos="2250"/>
          <w:tab w:val="left" w:pos="2430"/>
        </w:tabs>
        <w:spacing w:line="360" w:lineRule="auto"/>
        <w:jc w:val="both"/>
        <w:rPr>
          <w:rFonts w:ascii="Times New Roman" w:hAnsi="Times New Roman" w:cs="Times New Roman"/>
          <w:sz w:val="24"/>
          <w:szCs w:val="24"/>
        </w:rPr>
      </w:pPr>
      <w:r>
        <w:rPr>
          <w:rFonts w:ascii="Times New Roman" w:hAnsi="Times New Roman" w:cs="Times New Roman"/>
          <w:bCs/>
          <w:sz w:val="24"/>
          <w:szCs w:val="24"/>
        </w:rPr>
        <w:t>C</w:t>
      </w:r>
      <w:r w:rsidR="002A0690">
        <w:rPr>
          <w:rFonts w:ascii="Times New Roman" w:hAnsi="Times New Roman" w:cs="Times New Roman"/>
          <w:bCs/>
          <w:sz w:val="24"/>
          <w:szCs w:val="24"/>
        </w:rPr>
        <w:t>arbon sequestered by vegetation was higher in Omo forest reserve than Gambari forest reserve by 81.34%.</w:t>
      </w:r>
      <w:bookmarkStart w:id="45" w:name="_Hlk130459628"/>
      <w:bookmarkStart w:id="46" w:name="_Hlk121992560"/>
      <w:bookmarkEnd w:id="43"/>
      <w:r>
        <w:rPr>
          <w:rFonts w:ascii="Times New Roman" w:hAnsi="Times New Roman" w:cs="Times New Roman"/>
          <w:bCs/>
          <w:sz w:val="24"/>
          <w:szCs w:val="24"/>
        </w:rPr>
        <w:t xml:space="preserve"> </w:t>
      </w:r>
      <w:r w:rsidR="008B4A0F">
        <w:rPr>
          <w:rFonts w:ascii="Times New Roman" w:hAnsi="Times New Roman" w:cs="Times New Roman"/>
          <w:sz w:val="24"/>
          <w:szCs w:val="24"/>
        </w:rPr>
        <w:t xml:space="preserve">Most of the soil nutrients as well as sequestered carbon in the soils of the study areas were highly variable indicating they are very much unstable. </w:t>
      </w:r>
      <w:r w:rsidR="002A0690">
        <w:rPr>
          <w:rFonts w:ascii="Times New Roman" w:hAnsi="Times New Roman" w:cs="Times New Roman"/>
          <w:sz w:val="24"/>
          <w:szCs w:val="24"/>
        </w:rPr>
        <w:t>Therefore, proper management geared towards reducing soil disturbance and increasing soil organic carbon is encouraged.</w:t>
      </w:r>
      <w:bookmarkEnd w:id="45"/>
    </w:p>
    <w:p w14:paraId="6B7C316C" w14:textId="77777777" w:rsidR="001B6ED4" w:rsidRDefault="001B6ED4" w:rsidP="001B6ED4">
      <w:pPr>
        <w:tabs>
          <w:tab w:val="left" w:pos="270"/>
          <w:tab w:val="left" w:pos="990"/>
          <w:tab w:val="left" w:pos="1620"/>
          <w:tab w:val="left" w:pos="2250"/>
          <w:tab w:val="left" w:pos="2430"/>
        </w:tabs>
        <w:spacing w:line="360" w:lineRule="auto"/>
        <w:jc w:val="both"/>
        <w:rPr>
          <w:rFonts w:ascii="Times New Roman" w:hAnsi="Times New Roman" w:cs="Times New Roman"/>
          <w:bCs/>
          <w:sz w:val="24"/>
          <w:szCs w:val="24"/>
        </w:rPr>
      </w:pPr>
      <w:bookmarkStart w:id="47" w:name="_Hlk95988338"/>
      <w:bookmarkStart w:id="48" w:name="_Hlk95205269"/>
      <w:bookmarkEnd w:id="37"/>
      <w:bookmarkEnd w:id="46"/>
      <w:r>
        <w:rPr>
          <w:rFonts w:ascii="Times New Roman" w:hAnsi="Times New Roman" w:cs="Times New Roman"/>
          <w:bCs/>
          <w:sz w:val="24"/>
          <w:szCs w:val="24"/>
        </w:rPr>
        <w:lastRenderedPageBreak/>
        <w:t>Very importantly, application of remote sensing in carbon studies, has proven to be effective in acquiring data on carbon stock of vegetation of large area of land particularly those that are not easily accessible.</w:t>
      </w:r>
    </w:p>
    <w:p w14:paraId="1680FE63" w14:textId="77777777" w:rsidR="006F7770" w:rsidRDefault="006F7770" w:rsidP="006F7770">
      <w:pPr>
        <w:pStyle w:val="NormalWeb"/>
        <w:tabs>
          <w:tab w:val="left" w:pos="270"/>
          <w:tab w:val="left" w:pos="990"/>
          <w:tab w:val="left" w:pos="1620"/>
          <w:tab w:val="left" w:pos="2250"/>
          <w:tab w:val="left" w:pos="2430"/>
        </w:tabs>
        <w:spacing w:before="0" w:beforeAutospacing="0" w:after="0" w:afterAutospacing="0" w:line="360" w:lineRule="auto"/>
        <w:jc w:val="both"/>
        <w:rPr>
          <w:b/>
          <w:bCs/>
        </w:rPr>
      </w:pPr>
      <w:bookmarkStart w:id="49" w:name="_Hlk157361619"/>
      <w:r w:rsidRPr="00984D99">
        <w:rPr>
          <w:noProof/>
        </w:rPr>
        <w:drawing>
          <wp:inline distT="0" distB="0" distL="0" distR="0" wp14:anchorId="341CD02E" wp14:editId="506B53CB">
            <wp:extent cx="4749909" cy="3375355"/>
            <wp:effectExtent l="0" t="0" r="0" b="0"/>
            <wp:docPr id="1" name="Picture 1" descr="C:\Users\HP\Downloads\IMG-20240201-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IMG-20240201-WA000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74235" cy="3392642"/>
                    </a:xfrm>
                    <a:prstGeom prst="rect">
                      <a:avLst/>
                    </a:prstGeom>
                    <a:noFill/>
                    <a:ln>
                      <a:noFill/>
                    </a:ln>
                  </pic:spPr>
                </pic:pic>
              </a:graphicData>
            </a:graphic>
          </wp:inline>
        </w:drawing>
      </w:r>
    </w:p>
    <w:p w14:paraId="6DABE312" w14:textId="77777777" w:rsidR="006F7770" w:rsidRPr="006F7770" w:rsidRDefault="006F7770" w:rsidP="006F7770">
      <w:pPr>
        <w:pStyle w:val="NormalWeb"/>
        <w:tabs>
          <w:tab w:val="left" w:pos="270"/>
          <w:tab w:val="left" w:pos="990"/>
          <w:tab w:val="left" w:pos="1620"/>
          <w:tab w:val="left" w:pos="2250"/>
          <w:tab w:val="left" w:pos="2430"/>
        </w:tabs>
        <w:spacing w:before="0" w:beforeAutospacing="0" w:after="0" w:afterAutospacing="0" w:line="360" w:lineRule="auto"/>
        <w:jc w:val="both"/>
        <w:rPr>
          <w:b/>
          <w:bCs/>
          <w:sz w:val="20"/>
          <w:szCs w:val="20"/>
        </w:rPr>
      </w:pPr>
      <w:r>
        <w:rPr>
          <w:b/>
          <w:bCs/>
          <w:sz w:val="20"/>
          <w:szCs w:val="20"/>
        </w:rPr>
        <w:t xml:space="preserve">Figure </w:t>
      </w:r>
      <w:r w:rsidRPr="006F7770">
        <w:rPr>
          <w:b/>
          <w:bCs/>
          <w:sz w:val="20"/>
          <w:szCs w:val="20"/>
        </w:rPr>
        <w:t>1: Map of Omo Forest Reserve</w:t>
      </w:r>
    </w:p>
    <w:p w14:paraId="763311D6" w14:textId="77777777" w:rsidR="006F7770" w:rsidRDefault="006F7770">
      <w:pPr>
        <w:spacing w:after="160" w:line="259" w:lineRule="auto"/>
        <w:rPr>
          <w:rFonts w:ascii="Times New Roman" w:hAnsi="Times New Roman" w:cs="Times New Roman"/>
          <w:b/>
          <w:bCs/>
          <w:sz w:val="19"/>
          <w:szCs w:val="19"/>
        </w:rPr>
      </w:pPr>
      <w:bookmarkStart w:id="50" w:name="_GoBack"/>
      <w:bookmarkEnd w:id="49"/>
      <w:bookmarkEnd w:id="50"/>
    </w:p>
    <w:p w14:paraId="204038F4" w14:textId="77777777" w:rsidR="006F7770" w:rsidRDefault="006F7770" w:rsidP="006F7770">
      <w:pPr>
        <w:pStyle w:val="Default"/>
        <w:tabs>
          <w:tab w:val="left" w:pos="270"/>
          <w:tab w:val="left" w:pos="990"/>
          <w:tab w:val="left" w:pos="1620"/>
          <w:tab w:val="left" w:pos="2250"/>
          <w:tab w:val="left" w:pos="2430"/>
        </w:tabs>
        <w:spacing w:line="360" w:lineRule="auto"/>
        <w:jc w:val="both"/>
        <w:rPr>
          <w:color w:val="auto"/>
        </w:rPr>
      </w:pPr>
      <w:r>
        <w:rPr>
          <w:noProof/>
        </w:rPr>
        <w:lastRenderedPageBreak/>
        <w:drawing>
          <wp:inline distT="0" distB="0" distL="0" distR="0" wp14:anchorId="407A7FD8" wp14:editId="368746EE">
            <wp:extent cx="5711284" cy="3970977"/>
            <wp:effectExtent l="0" t="0" r="3810" b="0"/>
            <wp:docPr id="4613836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383689" name="Picture 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a:xfrm>
                      <a:off x="0" y="0"/>
                      <a:ext cx="5740815" cy="3991510"/>
                    </a:xfrm>
                    <a:prstGeom prst="rect">
                      <a:avLst/>
                    </a:prstGeom>
                    <a:noFill/>
                  </pic:spPr>
                </pic:pic>
              </a:graphicData>
            </a:graphic>
          </wp:inline>
        </w:drawing>
      </w:r>
    </w:p>
    <w:p w14:paraId="5AD5A601" w14:textId="77777777" w:rsidR="006F7770" w:rsidRPr="006F7770" w:rsidRDefault="006F7770" w:rsidP="006F7770">
      <w:pPr>
        <w:pStyle w:val="Default"/>
        <w:tabs>
          <w:tab w:val="left" w:pos="270"/>
          <w:tab w:val="left" w:pos="990"/>
          <w:tab w:val="left" w:pos="1620"/>
          <w:tab w:val="left" w:pos="2250"/>
          <w:tab w:val="left" w:pos="2430"/>
        </w:tabs>
        <w:spacing w:line="360" w:lineRule="auto"/>
        <w:jc w:val="both"/>
        <w:rPr>
          <w:sz w:val="20"/>
          <w:szCs w:val="20"/>
        </w:rPr>
      </w:pPr>
      <w:r w:rsidRPr="006F7770">
        <w:rPr>
          <w:b/>
          <w:bCs/>
          <w:color w:val="auto"/>
          <w:sz w:val="20"/>
          <w:szCs w:val="20"/>
        </w:rPr>
        <w:t xml:space="preserve">Figure </w:t>
      </w:r>
      <w:bookmarkStart w:id="51" w:name="_Hlk96426768"/>
      <w:r w:rsidRPr="006F7770">
        <w:rPr>
          <w:b/>
          <w:bCs/>
          <w:color w:val="auto"/>
          <w:sz w:val="20"/>
          <w:szCs w:val="20"/>
        </w:rPr>
        <w:t>2: Map of Gambari Forest Reserve.</w:t>
      </w:r>
      <w:bookmarkEnd w:id="51"/>
    </w:p>
    <w:p w14:paraId="514E6B80" w14:textId="77777777" w:rsidR="0017464C" w:rsidRDefault="0017464C" w:rsidP="003F57F2">
      <w:pPr>
        <w:tabs>
          <w:tab w:val="left" w:pos="990"/>
          <w:tab w:val="left" w:pos="1620"/>
          <w:tab w:val="left" w:pos="8415"/>
        </w:tabs>
        <w:spacing w:after="0" w:line="240" w:lineRule="auto"/>
        <w:ind w:right="-183"/>
        <w:rPr>
          <w:rFonts w:ascii="Times New Roman" w:hAnsi="Times New Roman" w:cs="Times New Roman"/>
          <w:b/>
          <w:bCs/>
          <w:sz w:val="19"/>
          <w:szCs w:val="19"/>
        </w:rPr>
        <w:sectPr w:rsidR="0017464C" w:rsidSect="00DD0092">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432" w:gutter="0"/>
          <w:cols w:space="720"/>
          <w:docGrid w:linePitch="360"/>
        </w:sectPr>
      </w:pPr>
    </w:p>
    <w:bookmarkEnd w:id="47"/>
    <w:bookmarkEnd w:id="48"/>
    <w:p w14:paraId="487EDFFF" w14:textId="77777777" w:rsidR="0017464C" w:rsidRPr="003D307F" w:rsidRDefault="0017464C" w:rsidP="0017464C">
      <w:pPr>
        <w:tabs>
          <w:tab w:val="left" w:pos="990"/>
          <w:tab w:val="left" w:pos="1620"/>
          <w:tab w:val="left" w:pos="8415"/>
        </w:tabs>
        <w:spacing w:after="0" w:line="240" w:lineRule="auto"/>
        <w:ind w:right="-183"/>
        <w:rPr>
          <w:rFonts w:ascii="Times New Roman" w:hAnsi="Times New Roman" w:cs="Times New Roman"/>
          <w:b/>
          <w:bCs/>
          <w:sz w:val="19"/>
          <w:szCs w:val="19"/>
        </w:rPr>
      </w:pPr>
      <w:r w:rsidRPr="003D307F">
        <w:rPr>
          <w:rFonts w:ascii="Times New Roman" w:hAnsi="Times New Roman" w:cs="Times New Roman"/>
          <w:b/>
          <w:bCs/>
          <w:sz w:val="19"/>
          <w:szCs w:val="19"/>
        </w:rPr>
        <w:lastRenderedPageBreak/>
        <w:t xml:space="preserve">Table </w:t>
      </w:r>
      <w:bookmarkStart w:id="52" w:name="_Hlk96424784"/>
      <w:r w:rsidRPr="003D307F">
        <w:rPr>
          <w:rFonts w:ascii="Times New Roman" w:hAnsi="Times New Roman" w:cs="Times New Roman"/>
          <w:b/>
          <w:bCs/>
          <w:sz w:val="19"/>
          <w:szCs w:val="19"/>
        </w:rPr>
        <w:t xml:space="preserve">1: </w:t>
      </w:r>
      <w:bookmarkStart w:id="53" w:name="_Hlk124588190"/>
      <w:bookmarkStart w:id="54" w:name="_Hlk95157778"/>
      <w:r w:rsidRPr="003D307F">
        <w:rPr>
          <w:rFonts w:ascii="Times New Roman" w:hAnsi="Times New Roman" w:cs="Times New Roman"/>
          <w:b/>
          <w:bCs/>
          <w:sz w:val="19"/>
          <w:szCs w:val="19"/>
        </w:rPr>
        <w:t>Mean Values and Variations of Selected Chemical Properties of the different Soil and Landuse Types in Omo</w:t>
      </w:r>
      <w:r>
        <w:rPr>
          <w:rFonts w:ascii="Times New Roman" w:hAnsi="Times New Roman" w:cs="Times New Roman"/>
          <w:b/>
          <w:bCs/>
          <w:sz w:val="19"/>
          <w:szCs w:val="19"/>
        </w:rPr>
        <w:t xml:space="preserve"> and Gambari</w:t>
      </w:r>
      <w:r w:rsidRPr="003D307F">
        <w:rPr>
          <w:rFonts w:ascii="Times New Roman" w:hAnsi="Times New Roman" w:cs="Times New Roman"/>
          <w:b/>
          <w:bCs/>
          <w:sz w:val="19"/>
          <w:szCs w:val="19"/>
        </w:rPr>
        <w:t xml:space="preserve"> Forest Reserve</w:t>
      </w:r>
      <w:bookmarkEnd w:id="53"/>
    </w:p>
    <w:bookmarkEnd w:id="52"/>
    <w:bookmarkEnd w:id="54"/>
    <w:tbl>
      <w:tblPr>
        <w:tblW w:w="9990" w:type="dxa"/>
        <w:tblInd w:w="-270" w:type="dxa"/>
        <w:tblBorders>
          <w:top w:val="single" w:sz="4" w:space="0" w:color="auto"/>
          <w:bottom w:val="single" w:sz="4" w:space="0" w:color="auto"/>
        </w:tblBorders>
        <w:tblLayout w:type="fixed"/>
        <w:tblLook w:val="04A0" w:firstRow="1" w:lastRow="0" w:firstColumn="1" w:lastColumn="0" w:noHBand="0" w:noVBand="1"/>
      </w:tblPr>
      <w:tblGrid>
        <w:gridCol w:w="1530"/>
        <w:gridCol w:w="1710"/>
        <w:gridCol w:w="810"/>
        <w:gridCol w:w="810"/>
        <w:gridCol w:w="720"/>
        <w:gridCol w:w="810"/>
        <w:gridCol w:w="270"/>
        <w:gridCol w:w="720"/>
        <w:gridCol w:w="900"/>
        <w:gridCol w:w="720"/>
        <w:gridCol w:w="990"/>
      </w:tblGrid>
      <w:tr w:rsidR="0017464C" w:rsidRPr="003D307F" w14:paraId="426FC09B" w14:textId="77777777" w:rsidTr="00B1343F">
        <w:tc>
          <w:tcPr>
            <w:tcW w:w="1530" w:type="dxa"/>
          </w:tcPr>
          <w:p w14:paraId="466412F4"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710" w:type="dxa"/>
          </w:tcPr>
          <w:p w14:paraId="0837E1E7"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3150" w:type="dxa"/>
            <w:gridSpan w:val="4"/>
            <w:tcBorders>
              <w:top w:val="single" w:sz="4" w:space="0" w:color="auto"/>
              <w:bottom w:val="single" w:sz="4" w:space="0" w:color="auto"/>
            </w:tcBorders>
          </w:tcPr>
          <w:p w14:paraId="62E2046D"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Pr>
                <w:rFonts w:ascii="Times New Roman" w:hAnsi="Times New Roman" w:cs="Times New Roman"/>
                <w:sz w:val="19"/>
                <w:szCs w:val="19"/>
              </w:rPr>
              <w:t>Omo Forest Reserve</w:t>
            </w:r>
          </w:p>
        </w:tc>
        <w:tc>
          <w:tcPr>
            <w:tcW w:w="270" w:type="dxa"/>
            <w:tcBorders>
              <w:top w:val="single" w:sz="4" w:space="0" w:color="auto"/>
              <w:bottom w:val="nil"/>
            </w:tcBorders>
          </w:tcPr>
          <w:p w14:paraId="13D0BB91"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3330" w:type="dxa"/>
            <w:gridSpan w:val="4"/>
            <w:tcBorders>
              <w:top w:val="single" w:sz="4" w:space="0" w:color="auto"/>
              <w:bottom w:val="single" w:sz="4" w:space="0" w:color="auto"/>
            </w:tcBorders>
          </w:tcPr>
          <w:p w14:paraId="49B867B7"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Pr>
                <w:rFonts w:ascii="Times New Roman" w:hAnsi="Times New Roman" w:cs="Times New Roman"/>
                <w:sz w:val="19"/>
                <w:szCs w:val="19"/>
              </w:rPr>
              <w:t>Gambari Forest Reserve</w:t>
            </w:r>
          </w:p>
        </w:tc>
      </w:tr>
      <w:tr w:rsidR="0017464C" w:rsidRPr="003D307F" w14:paraId="717277B2" w14:textId="77777777" w:rsidTr="00B1343F">
        <w:tc>
          <w:tcPr>
            <w:tcW w:w="1530" w:type="dxa"/>
          </w:tcPr>
          <w:p w14:paraId="543CCE14"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bookmarkStart w:id="55" w:name="_Hlk88666828"/>
          </w:p>
        </w:tc>
        <w:tc>
          <w:tcPr>
            <w:tcW w:w="1710" w:type="dxa"/>
          </w:tcPr>
          <w:p w14:paraId="3BBAB1F4"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1620" w:type="dxa"/>
            <w:gridSpan w:val="2"/>
            <w:tcBorders>
              <w:top w:val="single" w:sz="4" w:space="0" w:color="auto"/>
              <w:bottom w:val="single" w:sz="4" w:space="0" w:color="auto"/>
            </w:tcBorders>
          </w:tcPr>
          <w:p w14:paraId="0449AB92"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Alfisols</w:t>
            </w:r>
          </w:p>
        </w:tc>
        <w:tc>
          <w:tcPr>
            <w:tcW w:w="1530" w:type="dxa"/>
            <w:gridSpan w:val="2"/>
            <w:tcBorders>
              <w:top w:val="single" w:sz="4" w:space="0" w:color="auto"/>
              <w:bottom w:val="single" w:sz="4" w:space="0" w:color="auto"/>
            </w:tcBorders>
          </w:tcPr>
          <w:p w14:paraId="1947AFEC"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Inceptisols</w:t>
            </w:r>
          </w:p>
        </w:tc>
        <w:tc>
          <w:tcPr>
            <w:tcW w:w="270" w:type="dxa"/>
            <w:tcBorders>
              <w:top w:val="nil"/>
              <w:bottom w:val="nil"/>
            </w:tcBorders>
          </w:tcPr>
          <w:p w14:paraId="6E34A6D5"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1620" w:type="dxa"/>
            <w:gridSpan w:val="2"/>
            <w:tcBorders>
              <w:top w:val="single" w:sz="4" w:space="0" w:color="auto"/>
              <w:bottom w:val="single" w:sz="4" w:space="0" w:color="auto"/>
            </w:tcBorders>
          </w:tcPr>
          <w:p w14:paraId="74F118C2"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Pr>
                <w:rFonts w:ascii="Times New Roman" w:hAnsi="Times New Roman" w:cs="Times New Roman"/>
                <w:sz w:val="19"/>
                <w:szCs w:val="19"/>
              </w:rPr>
              <w:t>Alfisols</w:t>
            </w:r>
          </w:p>
        </w:tc>
        <w:tc>
          <w:tcPr>
            <w:tcW w:w="1710" w:type="dxa"/>
            <w:gridSpan w:val="2"/>
            <w:tcBorders>
              <w:top w:val="single" w:sz="4" w:space="0" w:color="auto"/>
              <w:bottom w:val="single" w:sz="4" w:space="0" w:color="auto"/>
            </w:tcBorders>
          </w:tcPr>
          <w:p w14:paraId="604FD385"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Pr>
                <w:rFonts w:ascii="Times New Roman" w:hAnsi="Times New Roman" w:cs="Times New Roman"/>
                <w:sz w:val="19"/>
                <w:szCs w:val="19"/>
              </w:rPr>
              <w:t>Inceptisols</w:t>
            </w:r>
          </w:p>
        </w:tc>
      </w:tr>
      <w:tr w:rsidR="00B1343F" w:rsidRPr="003D307F" w14:paraId="6643EB43" w14:textId="77777777" w:rsidTr="00B1343F">
        <w:tc>
          <w:tcPr>
            <w:tcW w:w="1530" w:type="dxa"/>
            <w:tcBorders>
              <w:bottom w:val="single" w:sz="4" w:space="0" w:color="auto"/>
            </w:tcBorders>
          </w:tcPr>
          <w:p w14:paraId="4F66D476"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r w:rsidRPr="003D307F">
              <w:rPr>
                <w:rFonts w:ascii="Times New Roman" w:hAnsi="Times New Roman" w:cs="Times New Roman"/>
                <w:sz w:val="19"/>
                <w:szCs w:val="19"/>
              </w:rPr>
              <w:t>Landuse</w:t>
            </w:r>
          </w:p>
        </w:tc>
        <w:tc>
          <w:tcPr>
            <w:tcW w:w="1710" w:type="dxa"/>
            <w:tcBorders>
              <w:bottom w:val="single" w:sz="4" w:space="0" w:color="auto"/>
            </w:tcBorders>
            <w:vAlign w:val="bottom"/>
          </w:tcPr>
          <w:p w14:paraId="36F182D1" w14:textId="77777777" w:rsidR="0017464C" w:rsidRPr="003D307F" w:rsidRDefault="0017464C" w:rsidP="002C4829">
            <w:pPr>
              <w:tabs>
                <w:tab w:val="left" w:pos="990"/>
                <w:tab w:val="left" w:pos="1620"/>
                <w:tab w:val="left" w:pos="3315"/>
              </w:tabs>
              <w:spacing w:after="0" w:line="240" w:lineRule="auto"/>
              <w:jc w:val="both"/>
              <w:rPr>
                <w:rFonts w:ascii="Times New Roman" w:hAnsi="Times New Roman" w:cs="Times New Roman"/>
                <w:sz w:val="19"/>
                <w:szCs w:val="19"/>
              </w:rPr>
            </w:pPr>
            <w:r w:rsidRPr="003D307F">
              <w:rPr>
                <w:rFonts w:ascii="Times New Roman" w:hAnsi="Times New Roman" w:cs="Times New Roman"/>
                <w:sz w:val="19"/>
                <w:szCs w:val="19"/>
              </w:rPr>
              <w:t>Parameters</w:t>
            </w:r>
          </w:p>
        </w:tc>
        <w:tc>
          <w:tcPr>
            <w:tcW w:w="810" w:type="dxa"/>
            <w:tcBorders>
              <w:top w:val="single" w:sz="4" w:space="0" w:color="auto"/>
              <w:bottom w:val="single" w:sz="4" w:space="0" w:color="auto"/>
            </w:tcBorders>
            <w:vAlign w:val="bottom"/>
          </w:tcPr>
          <w:p w14:paraId="6A345E7F"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Mean</w:t>
            </w:r>
          </w:p>
        </w:tc>
        <w:tc>
          <w:tcPr>
            <w:tcW w:w="810" w:type="dxa"/>
            <w:tcBorders>
              <w:top w:val="single" w:sz="4" w:space="0" w:color="auto"/>
              <w:bottom w:val="single" w:sz="4" w:space="0" w:color="auto"/>
            </w:tcBorders>
            <w:vAlign w:val="bottom"/>
          </w:tcPr>
          <w:p w14:paraId="761A0E6B"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CV</w:t>
            </w:r>
          </w:p>
        </w:tc>
        <w:tc>
          <w:tcPr>
            <w:tcW w:w="720" w:type="dxa"/>
            <w:tcBorders>
              <w:top w:val="nil"/>
              <w:bottom w:val="single" w:sz="4" w:space="0" w:color="auto"/>
            </w:tcBorders>
            <w:vAlign w:val="bottom"/>
          </w:tcPr>
          <w:p w14:paraId="60A8085E"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Mean</w:t>
            </w:r>
          </w:p>
        </w:tc>
        <w:tc>
          <w:tcPr>
            <w:tcW w:w="810" w:type="dxa"/>
            <w:tcBorders>
              <w:top w:val="nil"/>
              <w:bottom w:val="single" w:sz="4" w:space="0" w:color="auto"/>
            </w:tcBorders>
            <w:vAlign w:val="bottom"/>
          </w:tcPr>
          <w:p w14:paraId="2955F4C3"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CV</w:t>
            </w:r>
          </w:p>
        </w:tc>
        <w:tc>
          <w:tcPr>
            <w:tcW w:w="270" w:type="dxa"/>
            <w:tcBorders>
              <w:top w:val="nil"/>
              <w:bottom w:val="single" w:sz="4" w:space="0" w:color="auto"/>
            </w:tcBorders>
          </w:tcPr>
          <w:p w14:paraId="619BA4EB"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720" w:type="dxa"/>
            <w:tcBorders>
              <w:top w:val="single" w:sz="4" w:space="0" w:color="auto"/>
              <w:bottom w:val="single" w:sz="4" w:space="0" w:color="auto"/>
            </w:tcBorders>
            <w:vAlign w:val="bottom"/>
          </w:tcPr>
          <w:p w14:paraId="2B12C189"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Mean</w:t>
            </w:r>
          </w:p>
        </w:tc>
        <w:tc>
          <w:tcPr>
            <w:tcW w:w="900" w:type="dxa"/>
            <w:tcBorders>
              <w:top w:val="single" w:sz="4" w:space="0" w:color="auto"/>
              <w:bottom w:val="single" w:sz="4" w:space="0" w:color="auto"/>
            </w:tcBorders>
            <w:vAlign w:val="bottom"/>
          </w:tcPr>
          <w:p w14:paraId="09976968"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CV</w:t>
            </w:r>
          </w:p>
        </w:tc>
        <w:tc>
          <w:tcPr>
            <w:tcW w:w="720" w:type="dxa"/>
            <w:tcBorders>
              <w:top w:val="single" w:sz="4" w:space="0" w:color="auto"/>
              <w:bottom w:val="single" w:sz="4" w:space="0" w:color="auto"/>
            </w:tcBorders>
            <w:vAlign w:val="bottom"/>
          </w:tcPr>
          <w:p w14:paraId="10B37CF2"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Mean</w:t>
            </w:r>
          </w:p>
        </w:tc>
        <w:tc>
          <w:tcPr>
            <w:tcW w:w="990" w:type="dxa"/>
            <w:tcBorders>
              <w:top w:val="single" w:sz="4" w:space="0" w:color="auto"/>
              <w:bottom w:val="single" w:sz="4" w:space="0" w:color="auto"/>
            </w:tcBorders>
            <w:vAlign w:val="bottom"/>
          </w:tcPr>
          <w:p w14:paraId="50CD124D"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CV</w:t>
            </w:r>
          </w:p>
        </w:tc>
      </w:tr>
      <w:tr w:rsidR="00B1343F" w:rsidRPr="003D307F" w14:paraId="0D560F96" w14:textId="77777777" w:rsidTr="00B1343F">
        <w:tc>
          <w:tcPr>
            <w:tcW w:w="1530" w:type="dxa"/>
          </w:tcPr>
          <w:p w14:paraId="56A55AA1"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r w:rsidRPr="003D307F">
              <w:rPr>
                <w:rFonts w:ascii="Times New Roman" w:hAnsi="Times New Roman" w:cs="Times New Roman"/>
                <w:sz w:val="19"/>
                <w:szCs w:val="19"/>
              </w:rPr>
              <w:t>Arable Land</w:t>
            </w:r>
          </w:p>
        </w:tc>
        <w:tc>
          <w:tcPr>
            <w:tcW w:w="1710" w:type="dxa"/>
          </w:tcPr>
          <w:p w14:paraId="2092C4E8" w14:textId="77777777" w:rsidR="0017464C" w:rsidRPr="003D307F" w:rsidRDefault="0017464C" w:rsidP="002C4829">
            <w:pPr>
              <w:tabs>
                <w:tab w:val="left" w:pos="990"/>
                <w:tab w:val="left" w:pos="1620"/>
                <w:tab w:val="left" w:pos="3315"/>
              </w:tabs>
              <w:spacing w:after="0" w:line="240" w:lineRule="auto"/>
              <w:jc w:val="both"/>
              <w:rPr>
                <w:rFonts w:ascii="Times New Roman" w:hAnsi="Times New Roman" w:cs="Times New Roman"/>
                <w:sz w:val="19"/>
                <w:szCs w:val="19"/>
              </w:rPr>
            </w:pPr>
            <w:r w:rsidRPr="003D307F">
              <w:rPr>
                <w:rFonts w:ascii="Times New Roman" w:hAnsi="Times New Roman" w:cs="Times New Roman"/>
                <w:sz w:val="19"/>
                <w:szCs w:val="19"/>
              </w:rPr>
              <w:t>pH (H</w:t>
            </w:r>
            <w:r w:rsidRPr="003D307F">
              <w:rPr>
                <w:rFonts w:ascii="Times New Roman" w:hAnsi="Times New Roman" w:cs="Times New Roman"/>
                <w:sz w:val="19"/>
                <w:szCs w:val="19"/>
                <w:vertAlign w:val="subscript"/>
              </w:rPr>
              <w:t>2</w:t>
            </w:r>
            <w:r w:rsidRPr="003D307F">
              <w:rPr>
                <w:rFonts w:ascii="Times New Roman" w:hAnsi="Times New Roman" w:cs="Times New Roman"/>
                <w:sz w:val="19"/>
                <w:szCs w:val="19"/>
              </w:rPr>
              <w:t>O)</w:t>
            </w:r>
          </w:p>
        </w:tc>
        <w:tc>
          <w:tcPr>
            <w:tcW w:w="810" w:type="dxa"/>
          </w:tcPr>
          <w:p w14:paraId="3998B9C5"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4.9</w:t>
            </w:r>
          </w:p>
        </w:tc>
        <w:tc>
          <w:tcPr>
            <w:tcW w:w="810" w:type="dxa"/>
            <w:vAlign w:val="bottom"/>
          </w:tcPr>
          <w:p w14:paraId="331B8AF7"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7.77</w:t>
            </w:r>
          </w:p>
        </w:tc>
        <w:tc>
          <w:tcPr>
            <w:tcW w:w="720" w:type="dxa"/>
            <w:vAlign w:val="bottom"/>
          </w:tcPr>
          <w:p w14:paraId="42AEFBC0"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5.4</w:t>
            </w:r>
          </w:p>
        </w:tc>
        <w:tc>
          <w:tcPr>
            <w:tcW w:w="810" w:type="dxa"/>
            <w:vAlign w:val="bottom"/>
          </w:tcPr>
          <w:p w14:paraId="4DFCBC4E"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6.48</w:t>
            </w:r>
          </w:p>
        </w:tc>
        <w:tc>
          <w:tcPr>
            <w:tcW w:w="270" w:type="dxa"/>
          </w:tcPr>
          <w:p w14:paraId="73D0E814"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720" w:type="dxa"/>
          </w:tcPr>
          <w:p w14:paraId="30644F1D"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6.2</w:t>
            </w:r>
          </w:p>
        </w:tc>
        <w:tc>
          <w:tcPr>
            <w:tcW w:w="900" w:type="dxa"/>
          </w:tcPr>
          <w:p w14:paraId="133BCB27"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5.94</w:t>
            </w:r>
          </w:p>
        </w:tc>
        <w:tc>
          <w:tcPr>
            <w:tcW w:w="720" w:type="dxa"/>
          </w:tcPr>
          <w:p w14:paraId="77ED52CF"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6.1</w:t>
            </w:r>
          </w:p>
        </w:tc>
        <w:tc>
          <w:tcPr>
            <w:tcW w:w="990" w:type="dxa"/>
          </w:tcPr>
          <w:p w14:paraId="668EBF84"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6.85</w:t>
            </w:r>
          </w:p>
        </w:tc>
      </w:tr>
      <w:tr w:rsidR="00B1343F" w:rsidRPr="003D307F" w14:paraId="6CEE68F0" w14:textId="77777777" w:rsidTr="00B1343F">
        <w:tc>
          <w:tcPr>
            <w:tcW w:w="1530" w:type="dxa"/>
          </w:tcPr>
          <w:p w14:paraId="39A09ECC"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710" w:type="dxa"/>
          </w:tcPr>
          <w:p w14:paraId="61F8BF84" w14:textId="77777777" w:rsidR="0017464C" w:rsidRPr="003D307F" w:rsidRDefault="0017464C" w:rsidP="002C4829">
            <w:pPr>
              <w:tabs>
                <w:tab w:val="left" w:pos="990"/>
                <w:tab w:val="left" w:pos="1620"/>
                <w:tab w:val="left" w:pos="3315"/>
              </w:tabs>
              <w:spacing w:after="0" w:line="240" w:lineRule="auto"/>
              <w:jc w:val="both"/>
              <w:rPr>
                <w:rFonts w:ascii="Times New Roman" w:hAnsi="Times New Roman" w:cs="Times New Roman"/>
                <w:sz w:val="19"/>
                <w:szCs w:val="19"/>
              </w:rPr>
            </w:pPr>
            <w:r>
              <w:rPr>
                <w:rFonts w:ascii="Times New Roman" w:hAnsi="Times New Roman" w:cs="Times New Roman"/>
                <w:sz w:val="19"/>
                <w:szCs w:val="19"/>
              </w:rPr>
              <w:t>OC (g</w:t>
            </w:r>
            <w:r w:rsidRPr="003D307F">
              <w:rPr>
                <w:rFonts w:ascii="Times New Roman" w:hAnsi="Times New Roman" w:cs="Times New Roman"/>
                <w:sz w:val="19"/>
                <w:szCs w:val="19"/>
              </w:rPr>
              <w:t xml:space="preserve"> kg</w:t>
            </w:r>
            <w:r w:rsidRPr="001B6ED4">
              <w:rPr>
                <w:rFonts w:ascii="Times New Roman" w:hAnsi="Times New Roman" w:cs="Times New Roman"/>
                <w:sz w:val="19"/>
                <w:szCs w:val="19"/>
                <w:vertAlign w:val="superscript"/>
              </w:rPr>
              <w:t>-1</w:t>
            </w:r>
            <w:r w:rsidRPr="003D307F">
              <w:rPr>
                <w:rFonts w:ascii="Times New Roman" w:hAnsi="Times New Roman" w:cs="Times New Roman"/>
                <w:sz w:val="19"/>
                <w:szCs w:val="19"/>
              </w:rPr>
              <w:t>)</w:t>
            </w:r>
          </w:p>
        </w:tc>
        <w:tc>
          <w:tcPr>
            <w:tcW w:w="810" w:type="dxa"/>
            <w:vAlign w:val="bottom"/>
          </w:tcPr>
          <w:p w14:paraId="1ED808C4"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26.94</w:t>
            </w:r>
          </w:p>
        </w:tc>
        <w:tc>
          <w:tcPr>
            <w:tcW w:w="810" w:type="dxa"/>
          </w:tcPr>
          <w:p w14:paraId="60D50A90"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80.44</w:t>
            </w:r>
          </w:p>
        </w:tc>
        <w:tc>
          <w:tcPr>
            <w:tcW w:w="720" w:type="dxa"/>
          </w:tcPr>
          <w:p w14:paraId="68031B77"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34.30</w:t>
            </w:r>
          </w:p>
        </w:tc>
        <w:tc>
          <w:tcPr>
            <w:tcW w:w="810" w:type="dxa"/>
          </w:tcPr>
          <w:p w14:paraId="5A41864F"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78.92</w:t>
            </w:r>
          </w:p>
        </w:tc>
        <w:tc>
          <w:tcPr>
            <w:tcW w:w="270" w:type="dxa"/>
          </w:tcPr>
          <w:p w14:paraId="1ECA7BFD"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720" w:type="dxa"/>
          </w:tcPr>
          <w:p w14:paraId="590352FA"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36.96</w:t>
            </w:r>
          </w:p>
        </w:tc>
        <w:tc>
          <w:tcPr>
            <w:tcW w:w="900" w:type="dxa"/>
          </w:tcPr>
          <w:p w14:paraId="6F933841"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84.93</w:t>
            </w:r>
          </w:p>
        </w:tc>
        <w:tc>
          <w:tcPr>
            <w:tcW w:w="720" w:type="dxa"/>
          </w:tcPr>
          <w:p w14:paraId="7DE203FB"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29.29</w:t>
            </w:r>
          </w:p>
        </w:tc>
        <w:tc>
          <w:tcPr>
            <w:tcW w:w="990" w:type="dxa"/>
          </w:tcPr>
          <w:p w14:paraId="62BFA373"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107.78</w:t>
            </w:r>
          </w:p>
        </w:tc>
      </w:tr>
      <w:tr w:rsidR="00B1343F" w:rsidRPr="003D307F" w14:paraId="76190404" w14:textId="77777777" w:rsidTr="00B1343F">
        <w:tc>
          <w:tcPr>
            <w:tcW w:w="1530" w:type="dxa"/>
          </w:tcPr>
          <w:p w14:paraId="113CAA30"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710" w:type="dxa"/>
          </w:tcPr>
          <w:p w14:paraId="5F59B599" w14:textId="77777777" w:rsidR="0017464C" w:rsidRPr="003D307F" w:rsidRDefault="0017464C" w:rsidP="002C4829">
            <w:pPr>
              <w:tabs>
                <w:tab w:val="left" w:pos="990"/>
                <w:tab w:val="left" w:pos="1620"/>
                <w:tab w:val="left" w:pos="3315"/>
              </w:tabs>
              <w:spacing w:after="0" w:line="240" w:lineRule="auto"/>
              <w:jc w:val="both"/>
              <w:rPr>
                <w:rFonts w:ascii="Times New Roman" w:hAnsi="Times New Roman" w:cs="Times New Roman"/>
                <w:sz w:val="19"/>
                <w:szCs w:val="19"/>
              </w:rPr>
            </w:pPr>
            <w:r w:rsidRPr="003D307F">
              <w:rPr>
                <w:rFonts w:ascii="Times New Roman" w:hAnsi="Times New Roman" w:cs="Times New Roman"/>
                <w:sz w:val="19"/>
                <w:szCs w:val="19"/>
              </w:rPr>
              <w:t>Total N (</w:t>
            </w:r>
            <w:r>
              <w:rPr>
                <w:rFonts w:ascii="Times New Roman" w:hAnsi="Times New Roman" w:cs="Times New Roman"/>
                <w:sz w:val="19"/>
                <w:szCs w:val="19"/>
              </w:rPr>
              <w:t>g</w:t>
            </w:r>
            <w:r w:rsidRPr="003D307F">
              <w:rPr>
                <w:rFonts w:ascii="Times New Roman" w:hAnsi="Times New Roman" w:cs="Times New Roman"/>
                <w:sz w:val="19"/>
                <w:szCs w:val="19"/>
              </w:rPr>
              <w:t xml:space="preserve"> kg</w:t>
            </w:r>
            <w:r w:rsidRPr="001B6ED4">
              <w:rPr>
                <w:rFonts w:ascii="Times New Roman" w:hAnsi="Times New Roman" w:cs="Times New Roman"/>
                <w:sz w:val="19"/>
                <w:szCs w:val="19"/>
                <w:vertAlign w:val="superscript"/>
              </w:rPr>
              <w:t>-1</w:t>
            </w:r>
            <w:r w:rsidRPr="003D307F">
              <w:rPr>
                <w:rFonts w:ascii="Times New Roman" w:hAnsi="Times New Roman" w:cs="Times New Roman"/>
                <w:sz w:val="19"/>
                <w:szCs w:val="19"/>
              </w:rPr>
              <w:t>)</w:t>
            </w:r>
          </w:p>
        </w:tc>
        <w:tc>
          <w:tcPr>
            <w:tcW w:w="810" w:type="dxa"/>
            <w:vAlign w:val="bottom"/>
          </w:tcPr>
          <w:p w14:paraId="0F989756"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1.68</w:t>
            </w:r>
          </w:p>
        </w:tc>
        <w:tc>
          <w:tcPr>
            <w:tcW w:w="810" w:type="dxa"/>
          </w:tcPr>
          <w:p w14:paraId="6BF26F2B"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80.36</w:t>
            </w:r>
          </w:p>
        </w:tc>
        <w:tc>
          <w:tcPr>
            <w:tcW w:w="720" w:type="dxa"/>
          </w:tcPr>
          <w:p w14:paraId="4E9FB5E9"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2.14</w:t>
            </w:r>
          </w:p>
        </w:tc>
        <w:tc>
          <w:tcPr>
            <w:tcW w:w="810" w:type="dxa"/>
          </w:tcPr>
          <w:p w14:paraId="60129E0F"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78.97</w:t>
            </w:r>
          </w:p>
        </w:tc>
        <w:tc>
          <w:tcPr>
            <w:tcW w:w="270" w:type="dxa"/>
          </w:tcPr>
          <w:p w14:paraId="45468D4D"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720" w:type="dxa"/>
          </w:tcPr>
          <w:p w14:paraId="3EA7935F"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2.31</w:t>
            </w:r>
          </w:p>
        </w:tc>
        <w:tc>
          <w:tcPr>
            <w:tcW w:w="900" w:type="dxa"/>
          </w:tcPr>
          <w:p w14:paraId="3DCD7988"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84.85</w:t>
            </w:r>
          </w:p>
        </w:tc>
        <w:tc>
          <w:tcPr>
            <w:tcW w:w="720" w:type="dxa"/>
          </w:tcPr>
          <w:p w14:paraId="0EBC1DF7"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1.83</w:t>
            </w:r>
          </w:p>
        </w:tc>
        <w:tc>
          <w:tcPr>
            <w:tcW w:w="990" w:type="dxa"/>
          </w:tcPr>
          <w:p w14:paraId="61D6521D"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107.65</w:t>
            </w:r>
          </w:p>
        </w:tc>
      </w:tr>
      <w:tr w:rsidR="00B1343F" w:rsidRPr="003D307F" w14:paraId="47FC0A6D" w14:textId="77777777" w:rsidTr="00B1343F">
        <w:tc>
          <w:tcPr>
            <w:tcW w:w="1530" w:type="dxa"/>
          </w:tcPr>
          <w:p w14:paraId="38BBF35B"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710" w:type="dxa"/>
          </w:tcPr>
          <w:p w14:paraId="1D73C519" w14:textId="77777777" w:rsidR="0017464C" w:rsidRPr="003D307F" w:rsidRDefault="0017464C" w:rsidP="002C4829">
            <w:pPr>
              <w:tabs>
                <w:tab w:val="left" w:pos="990"/>
                <w:tab w:val="left" w:pos="1620"/>
                <w:tab w:val="left" w:pos="3315"/>
              </w:tabs>
              <w:spacing w:after="0" w:line="240" w:lineRule="auto"/>
              <w:jc w:val="both"/>
              <w:rPr>
                <w:rFonts w:ascii="Times New Roman" w:hAnsi="Times New Roman" w:cs="Times New Roman"/>
                <w:sz w:val="19"/>
                <w:szCs w:val="19"/>
              </w:rPr>
            </w:pPr>
            <w:r>
              <w:rPr>
                <w:rFonts w:ascii="Times New Roman" w:hAnsi="Times New Roman" w:cs="Times New Roman"/>
                <w:sz w:val="19"/>
                <w:szCs w:val="19"/>
              </w:rPr>
              <w:t>Avail. P (mg</w:t>
            </w:r>
            <w:r w:rsidRPr="003D307F">
              <w:rPr>
                <w:rFonts w:ascii="Times New Roman" w:hAnsi="Times New Roman" w:cs="Times New Roman"/>
                <w:sz w:val="19"/>
                <w:szCs w:val="19"/>
              </w:rPr>
              <w:t xml:space="preserve"> kg</w:t>
            </w:r>
            <w:r w:rsidRPr="001B6ED4">
              <w:rPr>
                <w:rFonts w:ascii="Times New Roman" w:hAnsi="Times New Roman" w:cs="Times New Roman"/>
                <w:sz w:val="19"/>
                <w:szCs w:val="19"/>
                <w:vertAlign w:val="superscript"/>
              </w:rPr>
              <w:t>-1</w:t>
            </w:r>
            <w:r w:rsidRPr="003D307F">
              <w:rPr>
                <w:rFonts w:ascii="Times New Roman" w:hAnsi="Times New Roman" w:cs="Times New Roman"/>
                <w:sz w:val="19"/>
                <w:szCs w:val="19"/>
              </w:rPr>
              <w:t>)</w:t>
            </w:r>
          </w:p>
        </w:tc>
        <w:tc>
          <w:tcPr>
            <w:tcW w:w="810" w:type="dxa"/>
          </w:tcPr>
          <w:p w14:paraId="7D5D1E27"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21</w:t>
            </w:r>
          </w:p>
        </w:tc>
        <w:tc>
          <w:tcPr>
            <w:tcW w:w="810" w:type="dxa"/>
          </w:tcPr>
          <w:p w14:paraId="785AC8B5"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78.62</w:t>
            </w:r>
          </w:p>
        </w:tc>
        <w:tc>
          <w:tcPr>
            <w:tcW w:w="720" w:type="dxa"/>
          </w:tcPr>
          <w:p w14:paraId="4DD2C269"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w:t>
            </w:r>
          </w:p>
        </w:tc>
        <w:tc>
          <w:tcPr>
            <w:tcW w:w="810" w:type="dxa"/>
          </w:tcPr>
          <w:p w14:paraId="29791D53"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62.9</w:t>
            </w:r>
          </w:p>
        </w:tc>
        <w:tc>
          <w:tcPr>
            <w:tcW w:w="270" w:type="dxa"/>
          </w:tcPr>
          <w:p w14:paraId="2666B133"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720" w:type="dxa"/>
          </w:tcPr>
          <w:p w14:paraId="4CA8C645"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w:t>
            </w:r>
          </w:p>
        </w:tc>
        <w:tc>
          <w:tcPr>
            <w:tcW w:w="900" w:type="dxa"/>
          </w:tcPr>
          <w:p w14:paraId="01CB2F9E"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76.54</w:t>
            </w:r>
          </w:p>
        </w:tc>
        <w:tc>
          <w:tcPr>
            <w:tcW w:w="720" w:type="dxa"/>
          </w:tcPr>
          <w:p w14:paraId="6AEE7F1C"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w:t>
            </w:r>
          </w:p>
        </w:tc>
        <w:tc>
          <w:tcPr>
            <w:tcW w:w="990" w:type="dxa"/>
          </w:tcPr>
          <w:p w14:paraId="5A8F56A6"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121.60</w:t>
            </w:r>
          </w:p>
        </w:tc>
      </w:tr>
      <w:tr w:rsidR="00B1343F" w:rsidRPr="003D307F" w14:paraId="355F4DFD" w14:textId="77777777" w:rsidTr="00B1343F">
        <w:tc>
          <w:tcPr>
            <w:tcW w:w="1530" w:type="dxa"/>
          </w:tcPr>
          <w:p w14:paraId="2B28D58F"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710" w:type="dxa"/>
          </w:tcPr>
          <w:p w14:paraId="5895A03F" w14:textId="77777777" w:rsidR="0017464C" w:rsidRPr="003D307F" w:rsidRDefault="0017464C" w:rsidP="002C4829">
            <w:pPr>
              <w:tabs>
                <w:tab w:val="left" w:pos="990"/>
                <w:tab w:val="left" w:pos="1620"/>
                <w:tab w:val="left" w:pos="3315"/>
              </w:tabs>
              <w:spacing w:after="0" w:line="240" w:lineRule="auto"/>
              <w:jc w:val="both"/>
              <w:rPr>
                <w:rFonts w:ascii="Times New Roman" w:hAnsi="Times New Roman" w:cs="Times New Roman"/>
                <w:sz w:val="19"/>
                <w:szCs w:val="19"/>
              </w:rPr>
            </w:pPr>
            <w:r>
              <w:rPr>
                <w:rFonts w:ascii="Times New Roman" w:hAnsi="Times New Roman" w:cs="Times New Roman"/>
                <w:sz w:val="19"/>
                <w:szCs w:val="19"/>
              </w:rPr>
              <w:t>K (cmol</w:t>
            </w:r>
            <w:r w:rsidRPr="003D307F">
              <w:rPr>
                <w:rFonts w:ascii="Times New Roman" w:hAnsi="Times New Roman" w:cs="Times New Roman"/>
                <w:sz w:val="19"/>
                <w:szCs w:val="19"/>
              </w:rPr>
              <w:t xml:space="preserve"> kg</w:t>
            </w:r>
            <w:r w:rsidRPr="001B6ED4">
              <w:rPr>
                <w:rFonts w:ascii="Times New Roman" w:hAnsi="Times New Roman" w:cs="Times New Roman"/>
                <w:sz w:val="19"/>
                <w:szCs w:val="19"/>
                <w:vertAlign w:val="superscript"/>
              </w:rPr>
              <w:t>-1</w:t>
            </w:r>
            <w:r w:rsidRPr="003D307F">
              <w:rPr>
                <w:rFonts w:ascii="Times New Roman" w:hAnsi="Times New Roman" w:cs="Times New Roman"/>
                <w:sz w:val="19"/>
                <w:szCs w:val="19"/>
              </w:rPr>
              <w:t>)</w:t>
            </w:r>
          </w:p>
        </w:tc>
        <w:tc>
          <w:tcPr>
            <w:tcW w:w="810" w:type="dxa"/>
          </w:tcPr>
          <w:p w14:paraId="7F316DCB"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0.2</w:t>
            </w:r>
          </w:p>
        </w:tc>
        <w:tc>
          <w:tcPr>
            <w:tcW w:w="810" w:type="dxa"/>
            <w:vAlign w:val="bottom"/>
          </w:tcPr>
          <w:p w14:paraId="264E0DF1"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72.73</w:t>
            </w:r>
          </w:p>
        </w:tc>
        <w:tc>
          <w:tcPr>
            <w:tcW w:w="720" w:type="dxa"/>
          </w:tcPr>
          <w:p w14:paraId="1B79A082"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0.3</w:t>
            </w:r>
          </w:p>
        </w:tc>
        <w:tc>
          <w:tcPr>
            <w:tcW w:w="810" w:type="dxa"/>
          </w:tcPr>
          <w:p w14:paraId="240F596B"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112.12</w:t>
            </w:r>
          </w:p>
        </w:tc>
        <w:tc>
          <w:tcPr>
            <w:tcW w:w="270" w:type="dxa"/>
          </w:tcPr>
          <w:p w14:paraId="7BE62E91"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720" w:type="dxa"/>
          </w:tcPr>
          <w:p w14:paraId="48956291"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0.2</w:t>
            </w:r>
          </w:p>
        </w:tc>
        <w:tc>
          <w:tcPr>
            <w:tcW w:w="900" w:type="dxa"/>
          </w:tcPr>
          <w:p w14:paraId="25F3321D"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54.17</w:t>
            </w:r>
          </w:p>
        </w:tc>
        <w:tc>
          <w:tcPr>
            <w:tcW w:w="720" w:type="dxa"/>
            <w:vAlign w:val="bottom"/>
          </w:tcPr>
          <w:p w14:paraId="7DD6496A"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0.1</w:t>
            </w:r>
          </w:p>
        </w:tc>
        <w:tc>
          <w:tcPr>
            <w:tcW w:w="990" w:type="dxa"/>
          </w:tcPr>
          <w:p w14:paraId="20CB6145"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50.00</w:t>
            </w:r>
          </w:p>
        </w:tc>
      </w:tr>
      <w:tr w:rsidR="00B1343F" w:rsidRPr="003D307F" w14:paraId="21CA983F" w14:textId="77777777" w:rsidTr="00B1343F">
        <w:tc>
          <w:tcPr>
            <w:tcW w:w="1530" w:type="dxa"/>
          </w:tcPr>
          <w:p w14:paraId="243FA60C"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710" w:type="dxa"/>
          </w:tcPr>
          <w:p w14:paraId="38D1EA9C" w14:textId="77777777" w:rsidR="0017464C" w:rsidRPr="003D307F" w:rsidRDefault="0017464C" w:rsidP="002C4829">
            <w:pPr>
              <w:tabs>
                <w:tab w:val="left" w:pos="990"/>
                <w:tab w:val="left" w:pos="1620"/>
                <w:tab w:val="left" w:pos="3315"/>
              </w:tabs>
              <w:spacing w:after="0" w:line="240" w:lineRule="auto"/>
              <w:jc w:val="both"/>
              <w:rPr>
                <w:rFonts w:ascii="Times New Roman" w:hAnsi="Times New Roman" w:cs="Times New Roman"/>
                <w:sz w:val="19"/>
                <w:szCs w:val="19"/>
              </w:rPr>
            </w:pPr>
            <w:r w:rsidRPr="003D307F">
              <w:rPr>
                <w:rFonts w:ascii="Times New Roman" w:hAnsi="Times New Roman" w:cs="Times New Roman"/>
                <w:sz w:val="19"/>
                <w:szCs w:val="19"/>
              </w:rPr>
              <w:t>ECEC (cmol kg</w:t>
            </w:r>
            <w:r w:rsidRPr="001B6ED4">
              <w:rPr>
                <w:rFonts w:ascii="Times New Roman" w:hAnsi="Times New Roman" w:cs="Times New Roman"/>
                <w:sz w:val="19"/>
                <w:szCs w:val="19"/>
                <w:vertAlign w:val="superscript"/>
              </w:rPr>
              <w:t>-1</w:t>
            </w:r>
            <w:r w:rsidRPr="003D307F">
              <w:rPr>
                <w:rFonts w:ascii="Times New Roman" w:hAnsi="Times New Roman" w:cs="Times New Roman"/>
                <w:sz w:val="19"/>
                <w:szCs w:val="19"/>
              </w:rPr>
              <w:t>)</w:t>
            </w:r>
          </w:p>
        </w:tc>
        <w:tc>
          <w:tcPr>
            <w:tcW w:w="810" w:type="dxa"/>
          </w:tcPr>
          <w:p w14:paraId="68222AC0"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4.51</w:t>
            </w:r>
          </w:p>
        </w:tc>
        <w:tc>
          <w:tcPr>
            <w:tcW w:w="810" w:type="dxa"/>
          </w:tcPr>
          <w:p w14:paraId="01CEFDEB"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46.78</w:t>
            </w:r>
          </w:p>
        </w:tc>
        <w:tc>
          <w:tcPr>
            <w:tcW w:w="720" w:type="dxa"/>
          </w:tcPr>
          <w:p w14:paraId="7CEFBEA4"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3.33</w:t>
            </w:r>
          </w:p>
        </w:tc>
        <w:tc>
          <w:tcPr>
            <w:tcW w:w="810" w:type="dxa"/>
          </w:tcPr>
          <w:p w14:paraId="1471821C"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48.05</w:t>
            </w:r>
          </w:p>
        </w:tc>
        <w:tc>
          <w:tcPr>
            <w:tcW w:w="270" w:type="dxa"/>
          </w:tcPr>
          <w:p w14:paraId="61991F32"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720" w:type="dxa"/>
          </w:tcPr>
          <w:p w14:paraId="4A4EB5C1"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7.67</w:t>
            </w:r>
          </w:p>
        </w:tc>
        <w:tc>
          <w:tcPr>
            <w:tcW w:w="900" w:type="dxa"/>
            <w:vAlign w:val="bottom"/>
          </w:tcPr>
          <w:p w14:paraId="489F78DE"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56.06</w:t>
            </w:r>
          </w:p>
        </w:tc>
        <w:tc>
          <w:tcPr>
            <w:tcW w:w="720" w:type="dxa"/>
          </w:tcPr>
          <w:p w14:paraId="28ECA8A1"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7.58</w:t>
            </w:r>
          </w:p>
        </w:tc>
        <w:tc>
          <w:tcPr>
            <w:tcW w:w="990" w:type="dxa"/>
          </w:tcPr>
          <w:p w14:paraId="1A0DE303"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62.53</w:t>
            </w:r>
          </w:p>
        </w:tc>
      </w:tr>
      <w:tr w:rsidR="00B1343F" w:rsidRPr="003D307F" w14:paraId="7ED97591" w14:textId="77777777" w:rsidTr="00B1343F">
        <w:tc>
          <w:tcPr>
            <w:tcW w:w="1530" w:type="dxa"/>
          </w:tcPr>
          <w:p w14:paraId="743F7E87"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710" w:type="dxa"/>
          </w:tcPr>
          <w:p w14:paraId="42E5F27C" w14:textId="77777777" w:rsidR="0017464C" w:rsidRPr="003D307F" w:rsidRDefault="0017464C" w:rsidP="002C4829">
            <w:pPr>
              <w:tabs>
                <w:tab w:val="left" w:pos="990"/>
                <w:tab w:val="left" w:pos="1620"/>
                <w:tab w:val="left" w:pos="3315"/>
              </w:tabs>
              <w:spacing w:after="0" w:line="240" w:lineRule="auto"/>
              <w:jc w:val="both"/>
              <w:rPr>
                <w:rFonts w:ascii="Times New Roman" w:hAnsi="Times New Roman" w:cs="Times New Roman"/>
                <w:sz w:val="19"/>
                <w:szCs w:val="19"/>
              </w:rPr>
            </w:pPr>
            <w:r w:rsidRPr="003D307F">
              <w:rPr>
                <w:rFonts w:ascii="Times New Roman" w:hAnsi="Times New Roman" w:cs="Times New Roman"/>
                <w:sz w:val="19"/>
                <w:szCs w:val="19"/>
              </w:rPr>
              <w:t>B/Sat (%)</w:t>
            </w:r>
          </w:p>
        </w:tc>
        <w:tc>
          <w:tcPr>
            <w:tcW w:w="810" w:type="dxa"/>
            <w:vAlign w:val="bottom"/>
          </w:tcPr>
          <w:p w14:paraId="0A945930"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82.94</w:t>
            </w:r>
          </w:p>
        </w:tc>
        <w:tc>
          <w:tcPr>
            <w:tcW w:w="810" w:type="dxa"/>
            <w:vAlign w:val="bottom"/>
          </w:tcPr>
          <w:p w14:paraId="782E4D9E"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19.82</w:t>
            </w:r>
          </w:p>
        </w:tc>
        <w:tc>
          <w:tcPr>
            <w:tcW w:w="720" w:type="dxa"/>
            <w:vAlign w:val="bottom"/>
          </w:tcPr>
          <w:p w14:paraId="236495AB"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81.21</w:t>
            </w:r>
          </w:p>
        </w:tc>
        <w:tc>
          <w:tcPr>
            <w:tcW w:w="810" w:type="dxa"/>
          </w:tcPr>
          <w:p w14:paraId="64CE90EB"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22.47</w:t>
            </w:r>
          </w:p>
        </w:tc>
        <w:tc>
          <w:tcPr>
            <w:tcW w:w="270" w:type="dxa"/>
          </w:tcPr>
          <w:p w14:paraId="639A725E"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720" w:type="dxa"/>
          </w:tcPr>
          <w:p w14:paraId="372268AD"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97.02</w:t>
            </w:r>
          </w:p>
        </w:tc>
        <w:tc>
          <w:tcPr>
            <w:tcW w:w="900" w:type="dxa"/>
          </w:tcPr>
          <w:p w14:paraId="3E16773C"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1.44</w:t>
            </w:r>
          </w:p>
        </w:tc>
        <w:tc>
          <w:tcPr>
            <w:tcW w:w="720" w:type="dxa"/>
          </w:tcPr>
          <w:p w14:paraId="7EE91016"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96.24</w:t>
            </w:r>
          </w:p>
        </w:tc>
        <w:tc>
          <w:tcPr>
            <w:tcW w:w="990" w:type="dxa"/>
          </w:tcPr>
          <w:p w14:paraId="4E1B0D49"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2.19</w:t>
            </w:r>
          </w:p>
        </w:tc>
      </w:tr>
      <w:tr w:rsidR="00B1343F" w:rsidRPr="003D307F" w14:paraId="7304F40D" w14:textId="77777777" w:rsidTr="00B1343F">
        <w:tc>
          <w:tcPr>
            <w:tcW w:w="1530" w:type="dxa"/>
          </w:tcPr>
          <w:p w14:paraId="778049E3"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710" w:type="dxa"/>
          </w:tcPr>
          <w:p w14:paraId="0F9F8061" w14:textId="77777777" w:rsidR="0017464C" w:rsidRPr="003D307F" w:rsidRDefault="0017464C" w:rsidP="002C4829">
            <w:pPr>
              <w:tabs>
                <w:tab w:val="left" w:pos="990"/>
                <w:tab w:val="left" w:pos="1620"/>
                <w:tab w:val="left" w:pos="3315"/>
              </w:tabs>
              <w:spacing w:after="0" w:line="240" w:lineRule="auto"/>
              <w:jc w:val="both"/>
              <w:rPr>
                <w:rFonts w:ascii="Times New Roman" w:hAnsi="Times New Roman" w:cs="Times New Roman"/>
                <w:sz w:val="19"/>
                <w:szCs w:val="19"/>
              </w:rPr>
            </w:pPr>
          </w:p>
        </w:tc>
        <w:tc>
          <w:tcPr>
            <w:tcW w:w="810" w:type="dxa"/>
          </w:tcPr>
          <w:p w14:paraId="750CC6E7"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810" w:type="dxa"/>
            <w:vAlign w:val="bottom"/>
          </w:tcPr>
          <w:p w14:paraId="06377891"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720" w:type="dxa"/>
            <w:vAlign w:val="bottom"/>
          </w:tcPr>
          <w:p w14:paraId="191914D7"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810" w:type="dxa"/>
            <w:vAlign w:val="bottom"/>
          </w:tcPr>
          <w:p w14:paraId="72413E7D"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270" w:type="dxa"/>
          </w:tcPr>
          <w:p w14:paraId="4C073F11"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720" w:type="dxa"/>
          </w:tcPr>
          <w:p w14:paraId="4D0B3A2E"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900" w:type="dxa"/>
          </w:tcPr>
          <w:p w14:paraId="42C3C9BB"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720" w:type="dxa"/>
          </w:tcPr>
          <w:p w14:paraId="6C1EEEA9"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990" w:type="dxa"/>
          </w:tcPr>
          <w:p w14:paraId="79B6C087"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r>
      <w:tr w:rsidR="00B1343F" w:rsidRPr="003D307F" w14:paraId="73BC2E25" w14:textId="77777777" w:rsidTr="00B1343F">
        <w:tc>
          <w:tcPr>
            <w:tcW w:w="1530" w:type="dxa"/>
          </w:tcPr>
          <w:p w14:paraId="20137E0D"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r w:rsidRPr="003D307F">
              <w:rPr>
                <w:rFonts w:ascii="Times New Roman" w:hAnsi="Times New Roman" w:cs="Times New Roman"/>
                <w:sz w:val="19"/>
                <w:szCs w:val="19"/>
              </w:rPr>
              <w:t>Natural Forest</w:t>
            </w:r>
          </w:p>
        </w:tc>
        <w:tc>
          <w:tcPr>
            <w:tcW w:w="1710" w:type="dxa"/>
          </w:tcPr>
          <w:p w14:paraId="26D77EC8" w14:textId="77777777" w:rsidR="0017464C" w:rsidRPr="003D307F" w:rsidRDefault="0017464C" w:rsidP="002C4829">
            <w:pPr>
              <w:tabs>
                <w:tab w:val="left" w:pos="990"/>
                <w:tab w:val="left" w:pos="1620"/>
                <w:tab w:val="left" w:pos="3315"/>
              </w:tabs>
              <w:spacing w:after="0" w:line="240" w:lineRule="auto"/>
              <w:jc w:val="both"/>
              <w:rPr>
                <w:rFonts w:ascii="Times New Roman" w:hAnsi="Times New Roman" w:cs="Times New Roman"/>
                <w:sz w:val="19"/>
                <w:szCs w:val="19"/>
              </w:rPr>
            </w:pPr>
            <w:r w:rsidRPr="003D307F">
              <w:rPr>
                <w:rFonts w:ascii="Times New Roman" w:hAnsi="Times New Roman" w:cs="Times New Roman"/>
                <w:sz w:val="19"/>
                <w:szCs w:val="19"/>
              </w:rPr>
              <w:t>pH (H</w:t>
            </w:r>
            <w:r w:rsidRPr="003D307F">
              <w:rPr>
                <w:rFonts w:ascii="Times New Roman" w:hAnsi="Times New Roman" w:cs="Times New Roman"/>
                <w:sz w:val="19"/>
                <w:szCs w:val="19"/>
                <w:vertAlign w:val="subscript"/>
              </w:rPr>
              <w:t>2</w:t>
            </w:r>
            <w:r w:rsidRPr="003D307F">
              <w:rPr>
                <w:rFonts w:ascii="Times New Roman" w:hAnsi="Times New Roman" w:cs="Times New Roman"/>
                <w:sz w:val="19"/>
                <w:szCs w:val="19"/>
              </w:rPr>
              <w:t>O)</w:t>
            </w:r>
          </w:p>
        </w:tc>
        <w:tc>
          <w:tcPr>
            <w:tcW w:w="810" w:type="dxa"/>
          </w:tcPr>
          <w:p w14:paraId="34279221"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5.0</w:t>
            </w:r>
          </w:p>
        </w:tc>
        <w:tc>
          <w:tcPr>
            <w:tcW w:w="810" w:type="dxa"/>
            <w:vAlign w:val="bottom"/>
          </w:tcPr>
          <w:p w14:paraId="6D1DBCCD"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12.57</w:t>
            </w:r>
          </w:p>
        </w:tc>
        <w:tc>
          <w:tcPr>
            <w:tcW w:w="720" w:type="dxa"/>
            <w:vAlign w:val="bottom"/>
          </w:tcPr>
          <w:p w14:paraId="28E0E2E2"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5.0</w:t>
            </w:r>
          </w:p>
        </w:tc>
        <w:tc>
          <w:tcPr>
            <w:tcW w:w="810" w:type="dxa"/>
            <w:vAlign w:val="bottom"/>
          </w:tcPr>
          <w:p w14:paraId="566CCCD8"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9.92</w:t>
            </w:r>
          </w:p>
        </w:tc>
        <w:tc>
          <w:tcPr>
            <w:tcW w:w="270" w:type="dxa"/>
          </w:tcPr>
          <w:p w14:paraId="26FB6505"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720" w:type="dxa"/>
          </w:tcPr>
          <w:p w14:paraId="155F2F89"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5.8</w:t>
            </w:r>
          </w:p>
        </w:tc>
        <w:tc>
          <w:tcPr>
            <w:tcW w:w="900" w:type="dxa"/>
            <w:vAlign w:val="bottom"/>
          </w:tcPr>
          <w:p w14:paraId="7FAF4F84"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6.76</w:t>
            </w:r>
          </w:p>
        </w:tc>
        <w:tc>
          <w:tcPr>
            <w:tcW w:w="720" w:type="dxa"/>
            <w:vAlign w:val="bottom"/>
          </w:tcPr>
          <w:p w14:paraId="038A765D"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5.9</w:t>
            </w:r>
          </w:p>
        </w:tc>
        <w:tc>
          <w:tcPr>
            <w:tcW w:w="990" w:type="dxa"/>
            <w:vAlign w:val="bottom"/>
          </w:tcPr>
          <w:p w14:paraId="71EB878D"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8.55</w:t>
            </w:r>
          </w:p>
        </w:tc>
      </w:tr>
      <w:tr w:rsidR="00B1343F" w:rsidRPr="003D307F" w14:paraId="51D250B1" w14:textId="77777777" w:rsidTr="00B1343F">
        <w:tc>
          <w:tcPr>
            <w:tcW w:w="1530" w:type="dxa"/>
          </w:tcPr>
          <w:p w14:paraId="15434073"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710" w:type="dxa"/>
          </w:tcPr>
          <w:p w14:paraId="500C2AC2" w14:textId="77777777" w:rsidR="0017464C" w:rsidRPr="003D307F" w:rsidRDefault="0017464C" w:rsidP="002C4829">
            <w:pPr>
              <w:tabs>
                <w:tab w:val="left" w:pos="990"/>
                <w:tab w:val="left" w:pos="1620"/>
                <w:tab w:val="left" w:pos="3315"/>
              </w:tabs>
              <w:spacing w:after="0" w:line="240" w:lineRule="auto"/>
              <w:jc w:val="both"/>
              <w:rPr>
                <w:rFonts w:ascii="Times New Roman" w:hAnsi="Times New Roman" w:cs="Times New Roman"/>
                <w:sz w:val="19"/>
                <w:szCs w:val="19"/>
              </w:rPr>
            </w:pPr>
            <w:r w:rsidRPr="003D307F">
              <w:rPr>
                <w:rFonts w:ascii="Times New Roman" w:hAnsi="Times New Roman" w:cs="Times New Roman"/>
                <w:sz w:val="19"/>
                <w:szCs w:val="19"/>
              </w:rPr>
              <w:t>OC (</w:t>
            </w:r>
            <w:r>
              <w:rPr>
                <w:rFonts w:ascii="Times New Roman" w:hAnsi="Times New Roman" w:cs="Times New Roman"/>
                <w:sz w:val="19"/>
                <w:szCs w:val="19"/>
              </w:rPr>
              <w:t>g</w:t>
            </w:r>
            <w:r w:rsidRPr="003D307F">
              <w:rPr>
                <w:rFonts w:ascii="Times New Roman" w:hAnsi="Times New Roman" w:cs="Times New Roman"/>
                <w:sz w:val="19"/>
                <w:szCs w:val="19"/>
              </w:rPr>
              <w:t xml:space="preserve"> kg</w:t>
            </w:r>
            <w:r w:rsidRPr="001B6ED4">
              <w:rPr>
                <w:rFonts w:ascii="Times New Roman" w:hAnsi="Times New Roman" w:cs="Times New Roman"/>
                <w:sz w:val="19"/>
                <w:szCs w:val="19"/>
                <w:vertAlign w:val="superscript"/>
              </w:rPr>
              <w:t>-1</w:t>
            </w:r>
            <w:r w:rsidRPr="003D307F">
              <w:rPr>
                <w:rFonts w:ascii="Times New Roman" w:hAnsi="Times New Roman" w:cs="Times New Roman"/>
                <w:sz w:val="19"/>
                <w:szCs w:val="19"/>
              </w:rPr>
              <w:t>)</w:t>
            </w:r>
          </w:p>
        </w:tc>
        <w:tc>
          <w:tcPr>
            <w:tcW w:w="810" w:type="dxa"/>
            <w:vAlign w:val="bottom"/>
          </w:tcPr>
          <w:p w14:paraId="7DD12A0B"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35.91</w:t>
            </w:r>
          </w:p>
        </w:tc>
        <w:tc>
          <w:tcPr>
            <w:tcW w:w="810" w:type="dxa"/>
          </w:tcPr>
          <w:p w14:paraId="5C46D278"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98.72</w:t>
            </w:r>
          </w:p>
        </w:tc>
        <w:tc>
          <w:tcPr>
            <w:tcW w:w="720" w:type="dxa"/>
          </w:tcPr>
          <w:p w14:paraId="240523C8"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27.48</w:t>
            </w:r>
          </w:p>
        </w:tc>
        <w:tc>
          <w:tcPr>
            <w:tcW w:w="810" w:type="dxa"/>
          </w:tcPr>
          <w:p w14:paraId="743A6F7E"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107.82</w:t>
            </w:r>
          </w:p>
        </w:tc>
        <w:tc>
          <w:tcPr>
            <w:tcW w:w="270" w:type="dxa"/>
          </w:tcPr>
          <w:p w14:paraId="00D42BB0"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720" w:type="dxa"/>
          </w:tcPr>
          <w:p w14:paraId="669CBC9A"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30.05</w:t>
            </w:r>
          </w:p>
        </w:tc>
        <w:tc>
          <w:tcPr>
            <w:tcW w:w="900" w:type="dxa"/>
          </w:tcPr>
          <w:p w14:paraId="25FC4C98"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100.93</w:t>
            </w:r>
          </w:p>
        </w:tc>
        <w:tc>
          <w:tcPr>
            <w:tcW w:w="720" w:type="dxa"/>
          </w:tcPr>
          <w:p w14:paraId="5B1330B1"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25.72</w:t>
            </w:r>
          </w:p>
        </w:tc>
        <w:tc>
          <w:tcPr>
            <w:tcW w:w="990" w:type="dxa"/>
          </w:tcPr>
          <w:p w14:paraId="0A3FEF77"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105.56</w:t>
            </w:r>
          </w:p>
        </w:tc>
      </w:tr>
      <w:tr w:rsidR="00B1343F" w:rsidRPr="003D307F" w14:paraId="5DE42E54" w14:textId="77777777" w:rsidTr="00B1343F">
        <w:tc>
          <w:tcPr>
            <w:tcW w:w="1530" w:type="dxa"/>
          </w:tcPr>
          <w:p w14:paraId="0C6E7371"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710" w:type="dxa"/>
          </w:tcPr>
          <w:p w14:paraId="044F6110" w14:textId="77777777" w:rsidR="0017464C" w:rsidRPr="003D307F" w:rsidRDefault="0017464C" w:rsidP="002C4829">
            <w:pPr>
              <w:tabs>
                <w:tab w:val="left" w:pos="990"/>
                <w:tab w:val="left" w:pos="1620"/>
                <w:tab w:val="left" w:pos="3315"/>
              </w:tabs>
              <w:spacing w:after="0" w:line="240" w:lineRule="auto"/>
              <w:jc w:val="both"/>
              <w:rPr>
                <w:rFonts w:ascii="Times New Roman" w:hAnsi="Times New Roman" w:cs="Times New Roman"/>
                <w:sz w:val="19"/>
                <w:szCs w:val="19"/>
              </w:rPr>
            </w:pPr>
            <w:r w:rsidRPr="003D307F">
              <w:rPr>
                <w:rFonts w:ascii="Times New Roman" w:hAnsi="Times New Roman" w:cs="Times New Roman"/>
                <w:sz w:val="19"/>
                <w:szCs w:val="19"/>
              </w:rPr>
              <w:t>Total N (</w:t>
            </w:r>
            <w:r>
              <w:rPr>
                <w:rFonts w:ascii="Times New Roman" w:hAnsi="Times New Roman" w:cs="Times New Roman"/>
                <w:sz w:val="19"/>
                <w:szCs w:val="19"/>
              </w:rPr>
              <w:t>g</w:t>
            </w:r>
            <w:r w:rsidRPr="003D307F">
              <w:rPr>
                <w:rFonts w:ascii="Times New Roman" w:hAnsi="Times New Roman" w:cs="Times New Roman"/>
                <w:sz w:val="19"/>
                <w:szCs w:val="19"/>
              </w:rPr>
              <w:t xml:space="preserve"> kg</w:t>
            </w:r>
            <w:r w:rsidRPr="001B6ED4">
              <w:rPr>
                <w:rFonts w:ascii="Times New Roman" w:hAnsi="Times New Roman" w:cs="Times New Roman"/>
                <w:sz w:val="19"/>
                <w:szCs w:val="19"/>
                <w:vertAlign w:val="superscript"/>
              </w:rPr>
              <w:t>-1</w:t>
            </w:r>
            <w:r w:rsidRPr="003D307F">
              <w:rPr>
                <w:rFonts w:ascii="Times New Roman" w:hAnsi="Times New Roman" w:cs="Times New Roman"/>
                <w:sz w:val="19"/>
                <w:szCs w:val="19"/>
              </w:rPr>
              <w:t>)</w:t>
            </w:r>
          </w:p>
        </w:tc>
        <w:tc>
          <w:tcPr>
            <w:tcW w:w="810" w:type="dxa"/>
          </w:tcPr>
          <w:p w14:paraId="744B6053"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2.24</w:t>
            </w:r>
          </w:p>
        </w:tc>
        <w:tc>
          <w:tcPr>
            <w:tcW w:w="810" w:type="dxa"/>
            <w:vAlign w:val="bottom"/>
          </w:tcPr>
          <w:p w14:paraId="0ABB553B"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99.11</w:t>
            </w:r>
          </w:p>
        </w:tc>
        <w:tc>
          <w:tcPr>
            <w:tcW w:w="720" w:type="dxa"/>
          </w:tcPr>
          <w:p w14:paraId="4FC15C53"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1.72</w:t>
            </w:r>
          </w:p>
        </w:tc>
        <w:tc>
          <w:tcPr>
            <w:tcW w:w="810" w:type="dxa"/>
          </w:tcPr>
          <w:p w14:paraId="47FFB637"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107.56</w:t>
            </w:r>
          </w:p>
        </w:tc>
        <w:tc>
          <w:tcPr>
            <w:tcW w:w="270" w:type="dxa"/>
          </w:tcPr>
          <w:p w14:paraId="37FE428F"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720" w:type="dxa"/>
          </w:tcPr>
          <w:p w14:paraId="304C34FA"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1.88</w:t>
            </w:r>
          </w:p>
        </w:tc>
        <w:tc>
          <w:tcPr>
            <w:tcW w:w="900" w:type="dxa"/>
          </w:tcPr>
          <w:p w14:paraId="76992A2B"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101.06</w:t>
            </w:r>
          </w:p>
        </w:tc>
        <w:tc>
          <w:tcPr>
            <w:tcW w:w="720" w:type="dxa"/>
          </w:tcPr>
          <w:p w14:paraId="6CF39B2B"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1.61</w:t>
            </w:r>
          </w:p>
        </w:tc>
        <w:tc>
          <w:tcPr>
            <w:tcW w:w="990" w:type="dxa"/>
          </w:tcPr>
          <w:p w14:paraId="5894C205"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105.59</w:t>
            </w:r>
          </w:p>
        </w:tc>
      </w:tr>
      <w:tr w:rsidR="00B1343F" w:rsidRPr="003D307F" w14:paraId="0D2E3C98" w14:textId="77777777" w:rsidTr="00B1343F">
        <w:tc>
          <w:tcPr>
            <w:tcW w:w="1530" w:type="dxa"/>
          </w:tcPr>
          <w:p w14:paraId="15D237AA"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710" w:type="dxa"/>
          </w:tcPr>
          <w:p w14:paraId="3CAE44DB" w14:textId="77777777" w:rsidR="0017464C" w:rsidRPr="003D307F" w:rsidRDefault="0017464C" w:rsidP="002C4829">
            <w:pPr>
              <w:tabs>
                <w:tab w:val="left" w:pos="990"/>
                <w:tab w:val="left" w:pos="1620"/>
                <w:tab w:val="left" w:pos="3315"/>
              </w:tabs>
              <w:spacing w:after="0" w:line="240" w:lineRule="auto"/>
              <w:jc w:val="both"/>
              <w:rPr>
                <w:rFonts w:ascii="Times New Roman" w:hAnsi="Times New Roman" w:cs="Times New Roman"/>
                <w:sz w:val="19"/>
                <w:szCs w:val="19"/>
              </w:rPr>
            </w:pPr>
            <w:r w:rsidRPr="003D307F">
              <w:rPr>
                <w:rFonts w:ascii="Times New Roman" w:hAnsi="Times New Roman" w:cs="Times New Roman"/>
                <w:sz w:val="19"/>
                <w:szCs w:val="19"/>
              </w:rPr>
              <w:t>Avail P (mg</w:t>
            </w:r>
            <w:r>
              <w:rPr>
                <w:rFonts w:ascii="Times New Roman" w:hAnsi="Times New Roman" w:cs="Times New Roman"/>
                <w:sz w:val="19"/>
                <w:szCs w:val="19"/>
              </w:rPr>
              <w:t xml:space="preserve"> </w:t>
            </w:r>
            <w:r w:rsidRPr="003D307F">
              <w:rPr>
                <w:rFonts w:ascii="Times New Roman" w:hAnsi="Times New Roman" w:cs="Times New Roman"/>
                <w:sz w:val="19"/>
                <w:szCs w:val="19"/>
              </w:rPr>
              <w:t>kg</w:t>
            </w:r>
            <w:r w:rsidRPr="001B6ED4">
              <w:rPr>
                <w:rFonts w:ascii="Times New Roman" w:hAnsi="Times New Roman" w:cs="Times New Roman"/>
                <w:sz w:val="19"/>
                <w:szCs w:val="19"/>
                <w:vertAlign w:val="superscript"/>
              </w:rPr>
              <w:t>-1</w:t>
            </w:r>
            <w:r w:rsidRPr="003D307F">
              <w:rPr>
                <w:rFonts w:ascii="Times New Roman" w:hAnsi="Times New Roman" w:cs="Times New Roman"/>
                <w:sz w:val="19"/>
                <w:szCs w:val="19"/>
              </w:rPr>
              <w:t>)</w:t>
            </w:r>
          </w:p>
        </w:tc>
        <w:tc>
          <w:tcPr>
            <w:tcW w:w="810" w:type="dxa"/>
          </w:tcPr>
          <w:p w14:paraId="04946612"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28</w:t>
            </w:r>
          </w:p>
        </w:tc>
        <w:tc>
          <w:tcPr>
            <w:tcW w:w="810" w:type="dxa"/>
          </w:tcPr>
          <w:p w14:paraId="4C1C7237"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144.86</w:t>
            </w:r>
          </w:p>
        </w:tc>
        <w:tc>
          <w:tcPr>
            <w:tcW w:w="720" w:type="dxa"/>
          </w:tcPr>
          <w:p w14:paraId="7A56923A"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w:t>
            </w:r>
          </w:p>
        </w:tc>
        <w:tc>
          <w:tcPr>
            <w:tcW w:w="810" w:type="dxa"/>
          </w:tcPr>
          <w:p w14:paraId="6634AAA3"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115.3</w:t>
            </w:r>
          </w:p>
        </w:tc>
        <w:tc>
          <w:tcPr>
            <w:tcW w:w="270" w:type="dxa"/>
          </w:tcPr>
          <w:p w14:paraId="0D831AE4"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720" w:type="dxa"/>
            <w:vAlign w:val="bottom"/>
          </w:tcPr>
          <w:p w14:paraId="79AB50FA"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w:t>
            </w:r>
          </w:p>
        </w:tc>
        <w:tc>
          <w:tcPr>
            <w:tcW w:w="900" w:type="dxa"/>
          </w:tcPr>
          <w:p w14:paraId="3C4E70D8"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152.99</w:t>
            </w:r>
          </w:p>
        </w:tc>
        <w:tc>
          <w:tcPr>
            <w:tcW w:w="720" w:type="dxa"/>
          </w:tcPr>
          <w:p w14:paraId="284BE935"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w:t>
            </w:r>
          </w:p>
        </w:tc>
        <w:tc>
          <w:tcPr>
            <w:tcW w:w="990" w:type="dxa"/>
          </w:tcPr>
          <w:p w14:paraId="033E6ED3"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102.90</w:t>
            </w:r>
          </w:p>
        </w:tc>
      </w:tr>
      <w:tr w:rsidR="00B1343F" w:rsidRPr="003D307F" w14:paraId="42DB4F05" w14:textId="77777777" w:rsidTr="00B1343F">
        <w:tc>
          <w:tcPr>
            <w:tcW w:w="1530" w:type="dxa"/>
          </w:tcPr>
          <w:p w14:paraId="41D73F94"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710" w:type="dxa"/>
          </w:tcPr>
          <w:p w14:paraId="79AEEF9D" w14:textId="77777777" w:rsidR="0017464C" w:rsidRPr="003D307F" w:rsidRDefault="0017464C" w:rsidP="002C4829">
            <w:pPr>
              <w:tabs>
                <w:tab w:val="left" w:pos="990"/>
                <w:tab w:val="left" w:pos="1620"/>
                <w:tab w:val="left" w:pos="3315"/>
              </w:tabs>
              <w:spacing w:after="0" w:line="240" w:lineRule="auto"/>
              <w:jc w:val="both"/>
              <w:rPr>
                <w:rFonts w:ascii="Times New Roman" w:hAnsi="Times New Roman" w:cs="Times New Roman"/>
                <w:sz w:val="19"/>
                <w:szCs w:val="19"/>
              </w:rPr>
            </w:pPr>
            <w:r>
              <w:rPr>
                <w:rFonts w:ascii="Times New Roman" w:hAnsi="Times New Roman" w:cs="Times New Roman"/>
                <w:sz w:val="19"/>
                <w:szCs w:val="19"/>
              </w:rPr>
              <w:t>K (cmol</w:t>
            </w:r>
            <w:r w:rsidRPr="003D307F">
              <w:rPr>
                <w:rFonts w:ascii="Times New Roman" w:hAnsi="Times New Roman" w:cs="Times New Roman"/>
                <w:sz w:val="19"/>
                <w:szCs w:val="19"/>
              </w:rPr>
              <w:t xml:space="preserve"> kg</w:t>
            </w:r>
            <w:r w:rsidRPr="001B6ED4">
              <w:rPr>
                <w:rFonts w:ascii="Times New Roman" w:hAnsi="Times New Roman" w:cs="Times New Roman"/>
                <w:sz w:val="19"/>
                <w:szCs w:val="19"/>
                <w:vertAlign w:val="superscript"/>
              </w:rPr>
              <w:t>-1</w:t>
            </w:r>
            <w:r w:rsidRPr="003D307F">
              <w:rPr>
                <w:rFonts w:ascii="Times New Roman" w:hAnsi="Times New Roman" w:cs="Times New Roman"/>
                <w:sz w:val="19"/>
                <w:szCs w:val="19"/>
              </w:rPr>
              <w:t>)</w:t>
            </w:r>
          </w:p>
        </w:tc>
        <w:tc>
          <w:tcPr>
            <w:tcW w:w="810" w:type="dxa"/>
          </w:tcPr>
          <w:p w14:paraId="472B494E"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0.3</w:t>
            </w:r>
          </w:p>
        </w:tc>
        <w:tc>
          <w:tcPr>
            <w:tcW w:w="810" w:type="dxa"/>
          </w:tcPr>
          <w:p w14:paraId="62A80522"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75.00</w:t>
            </w:r>
          </w:p>
        </w:tc>
        <w:tc>
          <w:tcPr>
            <w:tcW w:w="720" w:type="dxa"/>
          </w:tcPr>
          <w:p w14:paraId="62D9D459"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0.3</w:t>
            </w:r>
          </w:p>
        </w:tc>
        <w:tc>
          <w:tcPr>
            <w:tcW w:w="810" w:type="dxa"/>
          </w:tcPr>
          <w:p w14:paraId="59B442DB"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40.0</w:t>
            </w:r>
          </w:p>
        </w:tc>
        <w:tc>
          <w:tcPr>
            <w:tcW w:w="270" w:type="dxa"/>
          </w:tcPr>
          <w:p w14:paraId="7375B44E"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720" w:type="dxa"/>
          </w:tcPr>
          <w:p w14:paraId="059311FF"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0.7</w:t>
            </w:r>
          </w:p>
        </w:tc>
        <w:tc>
          <w:tcPr>
            <w:tcW w:w="900" w:type="dxa"/>
          </w:tcPr>
          <w:p w14:paraId="76260846"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36.11</w:t>
            </w:r>
          </w:p>
        </w:tc>
        <w:tc>
          <w:tcPr>
            <w:tcW w:w="720" w:type="dxa"/>
          </w:tcPr>
          <w:p w14:paraId="2C185ED1"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0.1</w:t>
            </w:r>
          </w:p>
        </w:tc>
        <w:tc>
          <w:tcPr>
            <w:tcW w:w="990" w:type="dxa"/>
          </w:tcPr>
          <w:p w14:paraId="3DFA354B"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84.62</w:t>
            </w:r>
          </w:p>
        </w:tc>
      </w:tr>
      <w:tr w:rsidR="00B1343F" w:rsidRPr="003D307F" w14:paraId="0F1DFEB3" w14:textId="77777777" w:rsidTr="00B1343F">
        <w:tc>
          <w:tcPr>
            <w:tcW w:w="1530" w:type="dxa"/>
          </w:tcPr>
          <w:p w14:paraId="7273454F"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710" w:type="dxa"/>
          </w:tcPr>
          <w:p w14:paraId="4B36E760" w14:textId="77777777" w:rsidR="0017464C" w:rsidRPr="003D307F" w:rsidRDefault="0017464C" w:rsidP="002C4829">
            <w:pPr>
              <w:tabs>
                <w:tab w:val="left" w:pos="990"/>
                <w:tab w:val="left" w:pos="1620"/>
                <w:tab w:val="left" w:pos="3315"/>
              </w:tabs>
              <w:spacing w:after="0" w:line="240" w:lineRule="auto"/>
              <w:jc w:val="both"/>
              <w:rPr>
                <w:rFonts w:ascii="Times New Roman" w:hAnsi="Times New Roman" w:cs="Times New Roman"/>
                <w:sz w:val="19"/>
                <w:szCs w:val="19"/>
              </w:rPr>
            </w:pPr>
            <w:r>
              <w:rPr>
                <w:rFonts w:ascii="Times New Roman" w:hAnsi="Times New Roman" w:cs="Times New Roman"/>
                <w:sz w:val="19"/>
                <w:szCs w:val="19"/>
              </w:rPr>
              <w:t>ECEC (cmol</w:t>
            </w:r>
            <w:r w:rsidRPr="003D307F">
              <w:rPr>
                <w:rFonts w:ascii="Times New Roman" w:hAnsi="Times New Roman" w:cs="Times New Roman"/>
                <w:sz w:val="19"/>
                <w:szCs w:val="19"/>
              </w:rPr>
              <w:t xml:space="preserve"> kg</w:t>
            </w:r>
            <w:r w:rsidRPr="001B6ED4">
              <w:rPr>
                <w:rFonts w:ascii="Times New Roman" w:hAnsi="Times New Roman" w:cs="Times New Roman"/>
                <w:sz w:val="19"/>
                <w:szCs w:val="19"/>
                <w:vertAlign w:val="superscript"/>
              </w:rPr>
              <w:t>-1</w:t>
            </w:r>
            <w:r w:rsidRPr="003D307F">
              <w:rPr>
                <w:rFonts w:ascii="Times New Roman" w:hAnsi="Times New Roman" w:cs="Times New Roman"/>
                <w:sz w:val="19"/>
                <w:szCs w:val="19"/>
              </w:rPr>
              <w:t>)</w:t>
            </w:r>
          </w:p>
        </w:tc>
        <w:tc>
          <w:tcPr>
            <w:tcW w:w="810" w:type="dxa"/>
          </w:tcPr>
          <w:p w14:paraId="14573B80"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3.95</w:t>
            </w:r>
          </w:p>
        </w:tc>
        <w:tc>
          <w:tcPr>
            <w:tcW w:w="810" w:type="dxa"/>
          </w:tcPr>
          <w:p w14:paraId="71924702"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50.38</w:t>
            </w:r>
          </w:p>
        </w:tc>
        <w:tc>
          <w:tcPr>
            <w:tcW w:w="720" w:type="dxa"/>
          </w:tcPr>
          <w:p w14:paraId="13BB09B2"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4.51</w:t>
            </w:r>
          </w:p>
        </w:tc>
        <w:tc>
          <w:tcPr>
            <w:tcW w:w="810" w:type="dxa"/>
          </w:tcPr>
          <w:p w14:paraId="096FAFC9"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58.5</w:t>
            </w:r>
          </w:p>
        </w:tc>
        <w:tc>
          <w:tcPr>
            <w:tcW w:w="270" w:type="dxa"/>
          </w:tcPr>
          <w:p w14:paraId="1CB75563"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720" w:type="dxa"/>
          </w:tcPr>
          <w:p w14:paraId="4053869D"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9.05</w:t>
            </w:r>
          </w:p>
        </w:tc>
        <w:tc>
          <w:tcPr>
            <w:tcW w:w="900" w:type="dxa"/>
          </w:tcPr>
          <w:p w14:paraId="5F601218"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65.52</w:t>
            </w:r>
          </w:p>
        </w:tc>
        <w:tc>
          <w:tcPr>
            <w:tcW w:w="720" w:type="dxa"/>
          </w:tcPr>
          <w:p w14:paraId="03A3137D"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6.01</w:t>
            </w:r>
          </w:p>
        </w:tc>
        <w:tc>
          <w:tcPr>
            <w:tcW w:w="990" w:type="dxa"/>
          </w:tcPr>
          <w:p w14:paraId="222F640D"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76.87</w:t>
            </w:r>
          </w:p>
        </w:tc>
      </w:tr>
      <w:tr w:rsidR="00B1343F" w:rsidRPr="003D307F" w14:paraId="1BC8055C" w14:textId="77777777" w:rsidTr="00B1343F">
        <w:tc>
          <w:tcPr>
            <w:tcW w:w="1530" w:type="dxa"/>
          </w:tcPr>
          <w:p w14:paraId="0CC0C071"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710" w:type="dxa"/>
          </w:tcPr>
          <w:p w14:paraId="59A3775B" w14:textId="77777777" w:rsidR="0017464C" w:rsidRPr="003D307F" w:rsidRDefault="0017464C" w:rsidP="002C4829">
            <w:pPr>
              <w:tabs>
                <w:tab w:val="left" w:pos="990"/>
                <w:tab w:val="left" w:pos="1620"/>
                <w:tab w:val="left" w:pos="3315"/>
              </w:tabs>
              <w:spacing w:after="0" w:line="240" w:lineRule="auto"/>
              <w:jc w:val="both"/>
              <w:rPr>
                <w:rFonts w:ascii="Times New Roman" w:hAnsi="Times New Roman" w:cs="Times New Roman"/>
                <w:sz w:val="19"/>
                <w:szCs w:val="19"/>
              </w:rPr>
            </w:pPr>
            <w:r w:rsidRPr="003D307F">
              <w:rPr>
                <w:rFonts w:ascii="Times New Roman" w:hAnsi="Times New Roman" w:cs="Times New Roman"/>
                <w:sz w:val="19"/>
                <w:szCs w:val="19"/>
              </w:rPr>
              <w:t>B/Sat (%)</w:t>
            </w:r>
          </w:p>
        </w:tc>
        <w:tc>
          <w:tcPr>
            <w:tcW w:w="810" w:type="dxa"/>
          </w:tcPr>
          <w:p w14:paraId="6F26C2C2"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79.58</w:t>
            </w:r>
          </w:p>
        </w:tc>
        <w:tc>
          <w:tcPr>
            <w:tcW w:w="810" w:type="dxa"/>
          </w:tcPr>
          <w:p w14:paraId="3D0A917A"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24.54</w:t>
            </w:r>
          </w:p>
        </w:tc>
        <w:tc>
          <w:tcPr>
            <w:tcW w:w="720" w:type="dxa"/>
          </w:tcPr>
          <w:p w14:paraId="597BB8AE"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89.27</w:t>
            </w:r>
          </w:p>
        </w:tc>
        <w:tc>
          <w:tcPr>
            <w:tcW w:w="810" w:type="dxa"/>
          </w:tcPr>
          <w:p w14:paraId="7A68D05C"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13.32</w:t>
            </w:r>
          </w:p>
        </w:tc>
        <w:tc>
          <w:tcPr>
            <w:tcW w:w="270" w:type="dxa"/>
          </w:tcPr>
          <w:p w14:paraId="220E61DE"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720" w:type="dxa"/>
          </w:tcPr>
          <w:p w14:paraId="1CCD52A6"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97.18</w:t>
            </w:r>
          </w:p>
        </w:tc>
        <w:tc>
          <w:tcPr>
            <w:tcW w:w="900" w:type="dxa"/>
          </w:tcPr>
          <w:p w14:paraId="0BE86B59"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1.72</w:t>
            </w:r>
          </w:p>
        </w:tc>
        <w:tc>
          <w:tcPr>
            <w:tcW w:w="720" w:type="dxa"/>
          </w:tcPr>
          <w:p w14:paraId="6E6ADBEB"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92.03</w:t>
            </w:r>
          </w:p>
        </w:tc>
        <w:tc>
          <w:tcPr>
            <w:tcW w:w="990" w:type="dxa"/>
          </w:tcPr>
          <w:p w14:paraId="1483B51E"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15.38</w:t>
            </w:r>
          </w:p>
        </w:tc>
      </w:tr>
      <w:tr w:rsidR="0017464C" w:rsidRPr="003D307F" w14:paraId="72EE5867" w14:textId="77777777" w:rsidTr="00B1343F">
        <w:tc>
          <w:tcPr>
            <w:tcW w:w="1530" w:type="dxa"/>
          </w:tcPr>
          <w:p w14:paraId="63825C82"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710" w:type="dxa"/>
          </w:tcPr>
          <w:p w14:paraId="1B23C903" w14:textId="77777777" w:rsidR="0017464C" w:rsidRPr="003D307F" w:rsidRDefault="0017464C" w:rsidP="002C4829">
            <w:pPr>
              <w:tabs>
                <w:tab w:val="left" w:pos="990"/>
                <w:tab w:val="left" w:pos="1620"/>
                <w:tab w:val="left" w:pos="3315"/>
              </w:tabs>
              <w:spacing w:after="0" w:line="240" w:lineRule="auto"/>
              <w:jc w:val="both"/>
              <w:rPr>
                <w:rFonts w:ascii="Times New Roman" w:hAnsi="Times New Roman" w:cs="Times New Roman"/>
                <w:sz w:val="19"/>
                <w:szCs w:val="19"/>
              </w:rPr>
            </w:pPr>
          </w:p>
        </w:tc>
        <w:tc>
          <w:tcPr>
            <w:tcW w:w="810" w:type="dxa"/>
            <w:vAlign w:val="bottom"/>
          </w:tcPr>
          <w:p w14:paraId="46E32D24"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810" w:type="dxa"/>
            <w:vAlign w:val="bottom"/>
          </w:tcPr>
          <w:p w14:paraId="144788A3"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720" w:type="dxa"/>
          </w:tcPr>
          <w:p w14:paraId="17517E6E"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810" w:type="dxa"/>
          </w:tcPr>
          <w:p w14:paraId="2C6BF1B1"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270" w:type="dxa"/>
          </w:tcPr>
          <w:p w14:paraId="4423E1D3"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720" w:type="dxa"/>
          </w:tcPr>
          <w:p w14:paraId="2F9B4348"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900" w:type="dxa"/>
          </w:tcPr>
          <w:p w14:paraId="7270DCA6"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720" w:type="dxa"/>
          </w:tcPr>
          <w:p w14:paraId="6ECDAEAF"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990" w:type="dxa"/>
          </w:tcPr>
          <w:p w14:paraId="63B35C71"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r>
      <w:tr w:rsidR="00B1343F" w:rsidRPr="003D307F" w14:paraId="512CB714" w14:textId="77777777" w:rsidTr="00B1343F">
        <w:tc>
          <w:tcPr>
            <w:tcW w:w="1530" w:type="dxa"/>
          </w:tcPr>
          <w:p w14:paraId="3CC26333"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r w:rsidRPr="003D307F">
              <w:rPr>
                <w:rFonts w:ascii="Times New Roman" w:hAnsi="Times New Roman" w:cs="Times New Roman"/>
                <w:sz w:val="19"/>
                <w:szCs w:val="19"/>
              </w:rPr>
              <w:t>Teak Plantation</w:t>
            </w:r>
          </w:p>
        </w:tc>
        <w:tc>
          <w:tcPr>
            <w:tcW w:w="1710" w:type="dxa"/>
          </w:tcPr>
          <w:p w14:paraId="08647811" w14:textId="77777777" w:rsidR="0017464C" w:rsidRPr="003D307F" w:rsidRDefault="0017464C" w:rsidP="002C4829">
            <w:pPr>
              <w:tabs>
                <w:tab w:val="left" w:pos="990"/>
                <w:tab w:val="left" w:pos="1620"/>
                <w:tab w:val="left" w:pos="3315"/>
              </w:tabs>
              <w:spacing w:after="0" w:line="240" w:lineRule="auto"/>
              <w:jc w:val="both"/>
              <w:rPr>
                <w:rFonts w:ascii="Times New Roman" w:hAnsi="Times New Roman" w:cs="Times New Roman"/>
                <w:sz w:val="19"/>
                <w:szCs w:val="19"/>
              </w:rPr>
            </w:pPr>
            <w:r w:rsidRPr="003D307F">
              <w:rPr>
                <w:rFonts w:ascii="Times New Roman" w:hAnsi="Times New Roman" w:cs="Times New Roman"/>
                <w:sz w:val="19"/>
                <w:szCs w:val="19"/>
              </w:rPr>
              <w:t>pH (H</w:t>
            </w:r>
            <w:r w:rsidRPr="003D307F">
              <w:rPr>
                <w:rFonts w:ascii="Times New Roman" w:hAnsi="Times New Roman" w:cs="Times New Roman"/>
                <w:sz w:val="19"/>
                <w:szCs w:val="19"/>
                <w:vertAlign w:val="subscript"/>
              </w:rPr>
              <w:t>2</w:t>
            </w:r>
            <w:r w:rsidRPr="003D307F">
              <w:rPr>
                <w:rFonts w:ascii="Times New Roman" w:hAnsi="Times New Roman" w:cs="Times New Roman"/>
                <w:sz w:val="19"/>
                <w:szCs w:val="19"/>
              </w:rPr>
              <w:t>O)</w:t>
            </w:r>
          </w:p>
        </w:tc>
        <w:tc>
          <w:tcPr>
            <w:tcW w:w="810" w:type="dxa"/>
            <w:vAlign w:val="bottom"/>
          </w:tcPr>
          <w:p w14:paraId="115EE42B"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5.0</w:t>
            </w:r>
          </w:p>
        </w:tc>
        <w:tc>
          <w:tcPr>
            <w:tcW w:w="810" w:type="dxa"/>
            <w:vAlign w:val="bottom"/>
          </w:tcPr>
          <w:p w14:paraId="0063FDBF"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7.34</w:t>
            </w:r>
          </w:p>
        </w:tc>
        <w:tc>
          <w:tcPr>
            <w:tcW w:w="720" w:type="dxa"/>
          </w:tcPr>
          <w:p w14:paraId="170A3DBD"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5.2</w:t>
            </w:r>
          </w:p>
        </w:tc>
        <w:tc>
          <w:tcPr>
            <w:tcW w:w="810" w:type="dxa"/>
          </w:tcPr>
          <w:p w14:paraId="7EEF3BB9"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12.21</w:t>
            </w:r>
          </w:p>
        </w:tc>
        <w:tc>
          <w:tcPr>
            <w:tcW w:w="270" w:type="dxa"/>
          </w:tcPr>
          <w:p w14:paraId="3AD31C07"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720" w:type="dxa"/>
            <w:vAlign w:val="bottom"/>
          </w:tcPr>
          <w:p w14:paraId="4FE71348"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5.7</w:t>
            </w:r>
          </w:p>
        </w:tc>
        <w:tc>
          <w:tcPr>
            <w:tcW w:w="900" w:type="dxa"/>
            <w:vAlign w:val="bottom"/>
          </w:tcPr>
          <w:p w14:paraId="6EDB89B8"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4.40</w:t>
            </w:r>
          </w:p>
        </w:tc>
        <w:tc>
          <w:tcPr>
            <w:tcW w:w="720" w:type="dxa"/>
            <w:vAlign w:val="bottom"/>
          </w:tcPr>
          <w:p w14:paraId="773F4C81"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5.7</w:t>
            </w:r>
          </w:p>
        </w:tc>
        <w:tc>
          <w:tcPr>
            <w:tcW w:w="990" w:type="dxa"/>
            <w:vAlign w:val="bottom"/>
          </w:tcPr>
          <w:p w14:paraId="5266EA06"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4.42</w:t>
            </w:r>
          </w:p>
        </w:tc>
      </w:tr>
      <w:tr w:rsidR="00B1343F" w:rsidRPr="003D307F" w14:paraId="703410B7" w14:textId="77777777" w:rsidTr="00B1343F">
        <w:tc>
          <w:tcPr>
            <w:tcW w:w="1530" w:type="dxa"/>
          </w:tcPr>
          <w:p w14:paraId="3B785E5F"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710" w:type="dxa"/>
          </w:tcPr>
          <w:p w14:paraId="13C92FC4" w14:textId="77777777" w:rsidR="0017464C" w:rsidRPr="003D307F" w:rsidRDefault="0017464C" w:rsidP="002C4829">
            <w:pPr>
              <w:tabs>
                <w:tab w:val="left" w:pos="990"/>
                <w:tab w:val="left" w:pos="1620"/>
                <w:tab w:val="left" w:pos="3315"/>
              </w:tabs>
              <w:spacing w:after="0" w:line="240" w:lineRule="auto"/>
              <w:jc w:val="both"/>
              <w:rPr>
                <w:rFonts w:ascii="Times New Roman" w:hAnsi="Times New Roman" w:cs="Times New Roman"/>
                <w:sz w:val="19"/>
                <w:szCs w:val="19"/>
              </w:rPr>
            </w:pPr>
            <w:r w:rsidRPr="003D307F">
              <w:rPr>
                <w:rFonts w:ascii="Times New Roman" w:hAnsi="Times New Roman" w:cs="Times New Roman"/>
                <w:sz w:val="19"/>
                <w:szCs w:val="19"/>
              </w:rPr>
              <w:t>OC (</w:t>
            </w:r>
            <w:r>
              <w:rPr>
                <w:rFonts w:ascii="Times New Roman" w:hAnsi="Times New Roman" w:cs="Times New Roman"/>
                <w:sz w:val="19"/>
                <w:szCs w:val="19"/>
              </w:rPr>
              <w:t>g</w:t>
            </w:r>
            <w:r w:rsidRPr="003D307F">
              <w:rPr>
                <w:rFonts w:ascii="Times New Roman" w:hAnsi="Times New Roman" w:cs="Times New Roman"/>
                <w:sz w:val="19"/>
                <w:szCs w:val="19"/>
              </w:rPr>
              <w:t xml:space="preserve"> kg</w:t>
            </w:r>
            <w:r w:rsidRPr="001B6ED4">
              <w:rPr>
                <w:rFonts w:ascii="Times New Roman" w:hAnsi="Times New Roman" w:cs="Times New Roman"/>
                <w:sz w:val="19"/>
                <w:szCs w:val="19"/>
                <w:vertAlign w:val="superscript"/>
              </w:rPr>
              <w:t>-1</w:t>
            </w:r>
            <w:r w:rsidRPr="003D307F">
              <w:rPr>
                <w:rFonts w:ascii="Times New Roman" w:hAnsi="Times New Roman" w:cs="Times New Roman"/>
                <w:sz w:val="19"/>
                <w:szCs w:val="19"/>
              </w:rPr>
              <w:t>)</w:t>
            </w:r>
          </w:p>
        </w:tc>
        <w:tc>
          <w:tcPr>
            <w:tcW w:w="810" w:type="dxa"/>
          </w:tcPr>
          <w:p w14:paraId="283A3018"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29.43</w:t>
            </w:r>
          </w:p>
        </w:tc>
        <w:tc>
          <w:tcPr>
            <w:tcW w:w="810" w:type="dxa"/>
          </w:tcPr>
          <w:p w14:paraId="5B53E3E8"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77.88</w:t>
            </w:r>
          </w:p>
        </w:tc>
        <w:tc>
          <w:tcPr>
            <w:tcW w:w="720" w:type="dxa"/>
          </w:tcPr>
          <w:p w14:paraId="3C5B174B"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17.37</w:t>
            </w:r>
          </w:p>
        </w:tc>
        <w:tc>
          <w:tcPr>
            <w:tcW w:w="810" w:type="dxa"/>
          </w:tcPr>
          <w:p w14:paraId="0D997430"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116.29</w:t>
            </w:r>
          </w:p>
        </w:tc>
        <w:tc>
          <w:tcPr>
            <w:tcW w:w="270" w:type="dxa"/>
          </w:tcPr>
          <w:p w14:paraId="530B040B"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720" w:type="dxa"/>
          </w:tcPr>
          <w:p w14:paraId="68A6F315"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25.68</w:t>
            </w:r>
          </w:p>
        </w:tc>
        <w:tc>
          <w:tcPr>
            <w:tcW w:w="900" w:type="dxa"/>
          </w:tcPr>
          <w:p w14:paraId="67C86BB5"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92.13</w:t>
            </w:r>
          </w:p>
        </w:tc>
        <w:tc>
          <w:tcPr>
            <w:tcW w:w="720" w:type="dxa"/>
          </w:tcPr>
          <w:p w14:paraId="0ED8DAFE"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24.14</w:t>
            </w:r>
          </w:p>
        </w:tc>
        <w:tc>
          <w:tcPr>
            <w:tcW w:w="990" w:type="dxa"/>
          </w:tcPr>
          <w:p w14:paraId="30560CC1"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110.48</w:t>
            </w:r>
          </w:p>
        </w:tc>
      </w:tr>
      <w:tr w:rsidR="00B1343F" w:rsidRPr="003D307F" w14:paraId="2C97F800" w14:textId="77777777" w:rsidTr="00B1343F">
        <w:tc>
          <w:tcPr>
            <w:tcW w:w="1530" w:type="dxa"/>
          </w:tcPr>
          <w:p w14:paraId="18723D0F"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710" w:type="dxa"/>
          </w:tcPr>
          <w:p w14:paraId="719D3699" w14:textId="77777777" w:rsidR="0017464C" w:rsidRPr="003D307F" w:rsidRDefault="0017464C" w:rsidP="002C4829">
            <w:pPr>
              <w:tabs>
                <w:tab w:val="left" w:pos="990"/>
                <w:tab w:val="left" w:pos="1620"/>
                <w:tab w:val="left" w:pos="3315"/>
              </w:tabs>
              <w:spacing w:after="0" w:line="240" w:lineRule="auto"/>
              <w:jc w:val="both"/>
              <w:rPr>
                <w:rFonts w:ascii="Times New Roman" w:hAnsi="Times New Roman" w:cs="Times New Roman"/>
                <w:sz w:val="19"/>
                <w:szCs w:val="19"/>
              </w:rPr>
            </w:pPr>
            <w:r w:rsidRPr="003D307F">
              <w:rPr>
                <w:rFonts w:ascii="Times New Roman" w:hAnsi="Times New Roman" w:cs="Times New Roman"/>
                <w:sz w:val="19"/>
                <w:szCs w:val="19"/>
              </w:rPr>
              <w:t>Total N (</w:t>
            </w:r>
            <w:r>
              <w:rPr>
                <w:rFonts w:ascii="Times New Roman" w:hAnsi="Times New Roman" w:cs="Times New Roman"/>
                <w:sz w:val="19"/>
                <w:szCs w:val="19"/>
              </w:rPr>
              <w:t>g</w:t>
            </w:r>
            <w:r w:rsidRPr="003D307F">
              <w:rPr>
                <w:rFonts w:ascii="Times New Roman" w:hAnsi="Times New Roman" w:cs="Times New Roman"/>
                <w:sz w:val="19"/>
                <w:szCs w:val="19"/>
              </w:rPr>
              <w:t xml:space="preserve"> kg</w:t>
            </w:r>
            <w:r w:rsidRPr="001B6ED4">
              <w:rPr>
                <w:rFonts w:ascii="Times New Roman" w:hAnsi="Times New Roman" w:cs="Times New Roman"/>
                <w:sz w:val="19"/>
                <w:szCs w:val="19"/>
                <w:vertAlign w:val="superscript"/>
              </w:rPr>
              <w:t>-1</w:t>
            </w:r>
            <w:r w:rsidRPr="003D307F">
              <w:rPr>
                <w:rFonts w:ascii="Times New Roman" w:hAnsi="Times New Roman" w:cs="Times New Roman"/>
                <w:sz w:val="19"/>
                <w:szCs w:val="19"/>
              </w:rPr>
              <w:t>)</w:t>
            </w:r>
          </w:p>
        </w:tc>
        <w:tc>
          <w:tcPr>
            <w:tcW w:w="810" w:type="dxa"/>
          </w:tcPr>
          <w:p w14:paraId="374476BB"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1.84</w:t>
            </w:r>
          </w:p>
        </w:tc>
        <w:tc>
          <w:tcPr>
            <w:tcW w:w="810" w:type="dxa"/>
          </w:tcPr>
          <w:p w14:paraId="588BB42E"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77.72</w:t>
            </w:r>
          </w:p>
        </w:tc>
        <w:tc>
          <w:tcPr>
            <w:tcW w:w="720" w:type="dxa"/>
          </w:tcPr>
          <w:p w14:paraId="028C3729"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1.55</w:t>
            </w:r>
          </w:p>
        </w:tc>
        <w:tc>
          <w:tcPr>
            <w:tcW w:w="810" w:type="dxa"/>
          </w:tcPr>
          <w:p w14:paraId="582CC954"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125.16</w:t>
            </w:r>
          </w:p>
        </w:tc>
        <w:tc>
          <w:tcPr>
            <w:tcW w:w="270" w:type="dxa"/>
          </w:tcPr>
          <w:p w14:paraId="49348684"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720" w:type="dxa"/>
          </w:tcPr>
          <w:p w14:paraId="7F194F1D"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1.60</w:t>
            </w:r>
          </w:p>
        </w:tc>
        <w:tc>
          <w:tcPr>
            <w:tcW w:w="900" w:type="dxa"/>
          </w:tcPr>
          <w:p w14:paraId="08FD1196"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92.50</w:t>
            </w:r>
          </w:p>
        </w:tc>
        <w:tc>
          <w:tcPr>
            <w:tcW w:w="720" w:type="dxa"/>
          </w:tcPr>
          <w:p w14:paraId="6F985951"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1.51</w:t>
            </w:r>
          </w:p>
        </w:tc>
        <w:tc>
          <w:tcPr>
            <w:tcW w:w="990" w:type="dxa"/>
          </w:tcPr>
          <w:p w14:paraId="42A7709C"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110.6</w:t>
            </w:r>
          </w:p>
        </w:tc>
      </w:tr>
      <w:tr w:rsidR="00B1343F" w:rsidRPr="003D307F" w14:paraId="590DBF38" w14:textId="77777777" w:rsidTr="00B1343F">
        <w:tc>
          <w:tcPr>
            <w:tcW w:w="1530" w:type="dxa"/>
          </w:tcPr>
          <w:p w14:paraId="5D11DDFB"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710" w:type="dxa"/>
          </w:tcPr>
          <w:p w14:paraId="117DD90D" w14:textId="77777777" w:rsidR="0017464C" w:rsidRPr="003D307F" w:rsidRDefault="0017464C" w:rsidP="002C4829">
            <w:pPr>
              <w:tabs>
                <w:tab w:val="left" w:pos="990"/>
                <w:tab w:val="left" w:pos="1620"/>
                <w:tab w:val="left" w:pos="3315"/>
              </w:tabs>
              <w:spacing w:after="0" w:line="240" w:lineRule="auto"/>
              <w:jc w:val="both"/>
              <w:rPr>
                <w:rFonts w:ascii="Times New Roman" w:hAnsi="Times New Roman" w:cs="Times New Roman"/>
                <w:sz w:val="19"/>
                <w:szCs w:val="19"/>
              </w:rPr>
            </w:pPr>
            <w:r w:rsidRPr="003D307F">
              <w:rPr>
                <w:rFonts w:ascii="Times New Roman" w:hAnsi="Times New Roman" w:cs="Times New Roman"/>
                <w:sz w:val="19"/>
                <w:szCs w:val="19"/>
              </w:rPr>
              <w:t>Avail P (mg</w:t>
            </w:r>
            <w:r>
              <w:rPr>
                <w:rFonts w:ascii="Times New Roman" w:hAnsi="Times New Roman" w:cs="Times New Roman"/>
                <w:sz w:val="19"/>
                <w:szCs w:val="19"/>
              </w:rPr>
              <w:t xml:space="preserve"> </w:t>
            </w:r>
            <w:r w:rsidRPr="003D307F">
              <w:rPr>
                <w:rFonts w:ascii="Times New Roman" w:hAnsi="Times New Roman" w:cs="Times New Roman"/>
                <w:sz w:val="19"/>
                <w:szCs w:val="19"/>
              </w:rPr>
              <w:t>kg</w:t>
            </w:r>
            <w:r w:rsidRPr="001B6ED4">
              <w:rPr>
                <w:rFonts w:ascii="Times New Roman" w:hAnsi="Times New Roman" w:cs="Times New Roman"/>
                <w:sz w:val="19"/>
                <w:szCs w:val="19"/>
                <w:vertAlign w:val="superscript"/>
              </w:rPr>
              <w:t>-1</w:t>
            </w:r>
            <w:r w:rsidRPr="003D307F">
              <w:rPr>
                <w:rFonts w:ascii="Times New Roman" w:hAnsi="Times New Roman" w:cs="Times New Roman"/>
                <w:sz w:val="19"/>
                <w:szCs w:val="19"/>
              </w:rPr>
              <w:t>)</w:t>
            </w:r>
          </w:p>
        </w:tc>
        <w:tc>
          <w:tcPr>
            <w:tcW w:w="810" w:type="dxa"/>
          </w:tcPr>
          <w:p w14:paraId="23FC8CA9"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14</w:t>
            </w:r>
          </w:p>
        </w:tc>
        <w:tc>
          <w:tcPr>
            <w:tcW w:w="810" w:type="dxa"/>
          </w:tcPr>
          <w:p w14:paraId="2AACE711"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103.59</w:t>
            </w:r>
          </w:p>
        </w:tc>
        <w:tc>
          <w:tcPr>
            <w:tcW w:w="720" w:type="dxa"/>
          </w:tcPr>
          <w:p w14:paraId="46294F71"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w:t>
            </w:r>
          </w:p>
        </w:tc>
        <w:tc>
          <w:tcPr>
            <w:tcW w:w="810" w:type="dxa"/>
          </w:tcPr>
          <w:p w14:paraId="39D97AD7"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102.55</w:t>
            </w:r>
          </w:p>
        </w:tc>
        <w:tc>
          <w:tcPr>
            <w:tcW w:w="270" w:type="dxa"/>
          </w:tcPr>
          <w:p w14:paraId="674A6D4F"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720" w:type="dxa"/>
            <w:vAlign w:val="bottom"/>
          </w:tcPr>
          <w:p w14:paraId="2D505C6C"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w:t>
            </w:r>
          </w:p>
        </w:tc>
        <w:tc>
          <w:tcPr>
            <w:tcW w:w="900" w:type="dxa"/>
          </w:tcPr>
          <w:p w14:paraId="7EF66436"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168.54</w:t>
            </w:r>
          </w:p>
        </w:tc>
        <w:tc>
          <w:tcPr>
            <w:tcW w:w="720" w:type="dxa"/>
          </w:tcPr>
          <w:p w14:paraId="4D6F68AC"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w:t>
            </w:r>
          </w:p>
        </w:tc>
        <w:tc>
          <w:tcPr>
            <w:tcW w:w="990" w:type="dxa"/>
          </w:tcPr>
          <w:p w14:paraId="460F6E78"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165.48</w:t>
            </w:r>
          </w:p>
        </w:tc>
      </w:tr>
      <w:tr w:rsidR="00B1343F" w:rsidRPr="003D307F" w14:paraId="273C7E49" w14:textId="77777777" w:rsidTr="00B1343F">
        <w:tc>
          <w:tcPr>
            <w:tcW w:w="1530" w:type="dxa"/>
          </w:tcPr>
          <w:p w14:paraId="7F6DA813"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710" w:type="dxa"/>
          </w:tcPr>
          <w:p w14:paraId="2CD5CDD9" w14:textId="77777777" w:rsidR="0017464C" w:rsidRPr="003D307F" w:rsidRDefault="0017464C" w:rsidP="002C4829">
            <w:pPr>
              <w:tabs>
                <w:tab w:val="left" w:pos="990"/>
                <w:tab w:val="left" w:pos="1620"/>
                <w:tab w:val="left" w:pos="3315"/>
              </w:tabs>
              <w:spacing w:after="0" w:line="240" w:lineRule="auto"/>
              <w:jc w:val="both"/>
              <w:rPr>
                <w:rFonts w:ascii="Times New Roman" w:hAnsi="Times New Roman" w:cs="Times New Roman"/>
                <w:sz w:val="19"/>
                <w:szCs w:val="19"/>
              </w:rPr>
            </w:pPr>
            <w:r>
              <w:rPr>
                <w:rFonts w:ascii="Times New Roman" w:hAnsi="Times New Roman" w:cs="Times New Roman"/>
                <w:sz w:val="19"/>
                <w:szCs w:val="19"/>
              </w:rPr>
              <w:t>K (cmol</w:t>
            </w:r>
            <w:r w:rsidRPr="003D307F">
              <w:rPr>
                <w:rFonts w:ascii="Times New Roman" w:hAnsi="Times New Roman" w:cs="Times New Roman"/>
                <w:sz w:val="19"/>
                <w:szCs w:val="19"/>
              </w:rPr>
              <w:t xml:space="preserve"> kg</w:t>
            </w:r>
            <w:r w:rsidRPr="001B6ED4">
              <w:rPr>
                <w:rFonts w:ascii="Times New Roman" w:hAnsi="Times New Roman" w:cs="Times New Roman"/>
                <w:sz w:val="19"/>
                <w:szCs w:val="19"/>
                <w:vertAlign w:val="superscript"/>
              </w:rPr>
              <w:t>-1</w:t>
            </w:r>
            <w:r w:rsidRPr="003D307F">
              <w:rPr>
                <w:rFonts w:ascii="Times New Roman" w:hAnsi="Times New Roman" w:cs="Times New Roman"/>
                <w:sz w:val="19"/>
                <w:szCs w:val="19"/>
              </w:rPr>
              <w:t>)</w:t>
            </w:r>
          </w:p>
        </w:tc>
        <w:tc>
          <w:tcPr>
            <w:tcW w:w="810" w:type="dxa"/>
          </w:tcPr>
          <w:p w14:paraId="2146DBDF"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0.2</w:t>
            </w:r>
          </w:p>
        </w:tc>
        <w:tc>
          <w:tcPr>
            <w:tcW w:w="810" w:type="dxa"/>
            <w:vAlign w:val="bottom"/>
          </w:tcPr>
          <w:p w14:paraId="366DABEA"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68.18</w:t>
            </w:r>
          </w:p>
        </w:tc>
        <w:tc>
          <w:tcPr>
            <w:tcW w:w="720" w:type="dxa"/>
          </w:tcPr>
          <w:p w14:paraId="286908CD"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0.3</w:t>
            </w:r>
          </w:p>
        </w:tc>
        <w:tc>
          <w:tcPr>
            <w:tcW w:w="810" w:type="dxa"/>
          </w:tcPr>
          <w:p w14:paraId="60835D50"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92.59</w:t>
            </w:r>
          </w:p>
        </w:tc>
        <w:tc>
          <w:tcPr>
            <w:tcW w:w="270" w:type="dxa"/>
          </w:tcPr>
          <w:p w14:paraId="2A9FB2C9"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720" w:type="dxa"/>
          </w:tcPr>
          <w:p w14:paraId="4B9A9200"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0.4</w:t>
            </w:r>
          </w:p>
        </w:tc>
        <w:tc>
          <w:tcPr>
            <w:tcW w:w="900" w:type="dxa"/>
          </w:tcPr>
          <w:p w14:paraId="03DFE0B2"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26.83</w:t>
            </w:r>
          </w:p>
        </w:tc>
        <w:tc>
          <w:tcPr>
            <w:tcW w:w="720" w:type="dxa"/>
          </w:tcPr>
          <w:p w14:paraId="3EBBC636"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0.3</w:t>
            </w:r>
          </w:p>
        </w:tc>
        <w:tc>
          <w:tcPr>
            <w:tcW w:w="990" w:type="dxa"/>
          </w:tcPr>
          <w:p w14:paraId="44AFCC46"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153.33</w:t>
            </w:r>
          </w:p>
        </w:tc>
      </w:tr>
      <w:tr w:rsidR="00B1343F" w:rsidRPr="003D307F" w14:paraId="3B5B9E3F" w14:textId="77777777" w:rsidTr="00B1343F">
        <w:tc>
          <w:tcPr>
            <w:tcW w:w="1530" w:type="dxa"/>
          </w:tcPr>
          <w:p w14:paraId="56C57CBA"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710" w:type="dxa"/>
          </w:tcPr>
          <w:p w14:paraId="714ECCF9" w14:textId="77777777" w:rsidR="0017464C" w:rsidRPr="003D307F" w:rsidRDefault="0017464C" w:rsidP="002C4829">
            <w:pPr>
              <w:tabs>
                <w:tab w:val="left" w:pos="990"/>
                <w:tab w:val="left" w:pos="1620"/>
                <w:tab w:val="left" w:pos="3315"/>
              </w:tabs>
              <w:spacing w:after="0" w:line="240" w:lineRule="auto"/>
              <w:jc w:val="both"/>
              <w:rPr>
                <w:rFonts w:ascii="Times New Roman" w:hAnsi="Times New Roman" w:cs="Times New Roman"/>
                <w:sz w:val="19"/>
                <w:szCs w:val="19"/>
              </w:rPr>
            </w:pPr>
            <w:r>
              <w:rPr>
                <w:rFonts w:ascii="Times New Roman" w:hAnsi="Times New Roman" w:cs="Times New Roman"/>
                <w:sz w:val="19"/>
                <w:szCs w:val="19"/>
              </w:rPr>
              <w:t>ECEC (cmol</w:t>
            </w:r>
            <w:r w:rsidRPr="003D307F">
              <w:rPr>
                <w:rFonts w:ascii="Times New Roman" w:hAnsi="Times New Roman" w:cs="Times New Roman"/>
                <w:sz w:val="19"/>
                <w:szCs w:val="19"/>
              </w:rPr>
              <w:t xml:space="preserve"> kg</w:t>
            </w:r>
            <w:r w:rsidRPr="001B6ED4">
              <w:rPr>
                <w:rFonts w:ascii="Times New Roman" w:hAnsi="Times New Roman" w:cs="Times New Roman"/>
                <w:sz w:val="19"/>
                <w:szCs w:val="19"/>
                <w:vertAlign w:val="superscript"/>
              </w:rPr>
              <w:t>-1</w:t>
            </w:r>
            <w:r w:rsidRPr="003D307F">
              <w:rPr>
                <w:rFonts w:ascii="Times New Roman" w:hAnsi="Times New Roman" w:cs="Times New Roman"/>
                <w:sz w:val="19"/>
                <w:szCs w:val="19"/>
              </w:rPr>
              <w:t>)</w:t>
            </w:r>
          </w:p>
        </w:tc>
        <w:tc>
          <w:tcPr>
            <w:tcW w:w="810" w:type="dxa"/>
          </w:tcPr>
          <w:p w14:paraId="771A71C0"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4.52</w:t>
            </w:r>
          </w:p>
        </w:tc>
        <w:tc>
          <w:tcPr>
            <w:tcW w:w="810" w:type="dxa"/>
            <w:vAlign w:val="bottom"/>
          </w:tcPr>
          <w:p w14:paraId="4C8AD859"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76.11</w:t>
            </w:r>
          </w:p>
        </w:tc>
        <w:tc>
          <w:tcPr>
            <w:tcW w:w="720" w:type="dxa"/>
          </w:tcPr>
          <w:p w14:paraId="059AA314"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4.04</w:t>
            </w:r>
          </w:p>
        </w:tc>
        <w:tc>
          <w:tcPr>
            <w:tcW w:w="810" w:type="dxa"/>
          </w:tcPr>
          <w:p w14:paraId="186EFA74"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56.44</w:t>
            </w:r>
          </w:p>
        </w:tc>
        <w:tc>
          <w:tcPr>
            <w:tcW w:w="270" w:type="dxa"/>
          </w:tcPr>
          <w:p w14:paraId="748AF2DA"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720" w:type="dxa"/>
            <w:vAlign w:val="bottom"/>
          </w:tcPr>
          <w:p w14:paraId="119396AD"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9.57</w:t>
            </w:r>
          </w:p>
        </w:tc>
        <w:tc>
          <w:tcPr>
            <w:tcW w:w="900" w:type="dxa"/>
          </w:tcPr>
          <w:p w14:paraId="66081987"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34.90</w:t>
            </w:r>
          </w:p>
        </w:tc>
        <w:tc>
          <w:tcPr>
            <w:tcW w:w="720" w:type="dxa"/>
          </w:tcPr>
          <w:p w14:paraId="5FC83019"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6.45</w:t>
            </w:r>
          </w:p>
        </w:tc>
        <w:tc>
          <w:tcPr>
            <w:tcW w:w="990" w:type="dxa"/>
          </w:tcPr>
          <w:p w14:paraId="1DEA2A0B"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47.29</w:t>
            </w:r>
          </w:p>
        </w:tc>
      </w:tr>
      <w:tr w:rsidR="00B1343F" w:rsidRPr="003D307F" w14:paraId="149EA681" w14:textId="77777777" w:rsidTr="00B1343F">
        <w:tc>
          <w:tcPr>
            <w:tcW w:w="1530" w:type="dxa"/>
          </w:tcPr>
          <w:p w14:paraId="44D29DD8"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710" w:type="dxa"/>
          </w:tcPr>
          <w:p w14:paraId="5EFE41D5" w14:textId="77777777" w:rsidR="0017464C" w:rsidRPr="003D307F" w:rsidRDefault="0017464C" w:rsidP="002C4829">
            <w:pPr>
              <w:tabs>
                <w:tab w:val="left" w:pos="990"/>
                <w:tab w:val="left" w:pos="1620"/>
                <w:tab w:val="left" w:pos="3315"/>
              </w:tabs>
              <w:spacing w:after="0" w:line="240" w:lineRule="auto"/>
              <w:jc w:val="both"/>
              <w:rPr>
                <w:rFonts w:ascii="Times New Roman" w:hAnsi="Times New Roman" w:cs="Times New Roman"/>
                <w:sz w:val="19"/>
                <w:szCs w:val="19"/>
              </w:rPr>
            </w:pPr>
            <w:r w:rsidRPr="003D307F">
              <w:rPr>
                <w:rFonts w:ascii="Times New Roman" w:hAnsi="Times New Roman" w:cs="Times New Roman"/>
                <w:sz w:val="19"/>
                <w:szCs w:val="19"/>
              </w:rPr>
              <w:t>B/Sat (%)</w:t>
            </w:r>
          </w:p>
        </w:tc>
        <w:tc>
          <w:tcPr>
            <w:tcW w:w="810" w:type="dxa"/>
          </w:tcPr>
          <w:p w14:paraId="5B306477"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90.49</w:t>
            </w:r>
          </w:p>
        </w:tc>
        <w:tc>
          <w:tcPr>
            <w:tcW w:w="810" w:type="dxa"/>
          </w:tcPr>
          <w:p w14:paraId="6A8B0C22"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6.4</w:t>
            </w:r>
          </w:p>
        </w:tc>
        <w:tc>
          <w:tcPr>
            <w:tcW w:w="720" w:type="dxa"/>
          </w:tcPr>
          <w:p w14:paraId="735D6B8F"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79.01</w:t>
            </w:r>
          </w:p>
        </w:tc>
        <w:tc>
          <w:tcPr>
            <w:tcW w:w="810" w:type="dxa"/>
          </w:tcPr>
          <w:p w14:paraId="61F44CC6"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21.85</w:t>
            </w:r>
          </w:p>
        </w:tc>
        <w:tc>
          <w:tcPr>
            <w:tcW w:w="270" w:type="dxa"/>
          </w:tcPr>
          <w:p w14:paraId="743243A2"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720" w:type="dxa"/>
          </w:tcPr>
          <w:p w14:paraId="475999C8"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97.76</w:t>
            </w:r>
          </w:p>
        </w:tc>
        <w:tc>
          <w:tcPr>
            <w:tcW w:w="900" w:type="dxa"/>
          </w:tcPr>
          <w:p w14:paraId="536D7847"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1.26</w:t>
            </w:r>
          </w:p>
        </w:tc>
        <w:tc>
          <w:tcPr>
            <w:tcW w:w="720" w:type="dxa"/>
          </w:tcPr>
          <w:p w14:paraId="29AC27D7"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96.93</w:t>
            </w:r>
          </w:p>
        </w:tc>
        <w:tc>
          <w:tcPr>
            <w:tcW w:w="990" w:type="dxa"/>
          </w:tcPr>
          <w:p w14:paraId="4C813A19"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1.8</w:t>
            </w:r>
          </w:p>
        </w:tc>
      </w:tr>
    </w:tbl>
    <w:bookmarkEnd w:id="55"/>
    <w:p w14:paraId="2566590A" w14:textId="77777777" w:rsidR="0017464C" w:rsidRPr="003D307F" w:rsidRDefault="0017464C" w:rsidP="0017464C">
      <w:pPr>
        <w:tabs>
          <w:tab w:val="left" w:pos="990"/>
          <w:tab w:val="left" w:pos="1620"/>
          <w:tab w:val="left" w:pos="8415"/>
        </w:tabs>
        <w:spacing w:after="0"/>
        <w:rPr>
          <w:rFonts w:ascii="Times New Roman" w:hAnsi="Times New Roman" w:cs="Times New Roman"/>
          <w:b/>
          <w:bCs/>
          <w:sz w:val="19"/>
          <w:szCs w:val="19"/>
        </w:rPr>
      </w:pPr>
      <w:r w:rsidRPr="003D307F">
        <w:rPr>
          <w:rFonts w:ascii="Times New Roman" w:hAnsi="Times New Roman" w:cs="Times New Roman"/>
          <w:sz w:val="19"/>
          <w:szCs w:val="19"/>
        </w:rPr>
        <w:t>CV: Coefficient of variation</w:t>
      </w:r>
      <w:r>
        <w:rPr>
          <w:rFonts w:ascii="Times New Roman" w:hAnsi="Times New Roman" w:cs="Times New Roman"/>
          <w:sz w:val="19"/>
          <w:szCs w:val="19"/>
        </w:rPr>
        <w:t xml:space="preserve">; </w:t>
      </w:r>
      <w:r w:rsidRPr="003D307F">
        <w:rPr>
          <w:rFonts w:ascii="Times New Roman" w:hAnsi="Times New Roman" w:cs="Times New Roman"/>
          <w:sz w:val="19"/>
          <w:szCs w:val="19"/>
        </w:rPr>
        <w:t>n = 18</w:t>
      </w:r>
    </w:p>
    <w:p w14:paraId="6272949F" w14:textId="77777777" w:rsidR="00983EB4" w:rsidRPr="003D307F" w:rsidRDefault="00983EB4" w:rsidP="00BD333C">
      <w:pPr>
        <w:tabs>
          <w:tab w:val="left" w:pos="990"/>
          <w:tab w:val="left" w:pos="1620"/>
          <w:tab w:val="left" w:pos="8415"/>
        </w:tabs>
        <w:spacing w:after="0"/>
        <w:rPr>
          <w:rFonts w:ascii="Times New Roman" w:hAnsi="Times New Roman" w:cs="Times New Roman"/>
          <w:sz w:val="19"/>
          <w:szCs w:val="19"/>
        </w:rPr>
      </w:pPr>
    </w:p>
    <w:p w14:paraId="60BC763F" w14:textId="77777777" w:rsidR="0017464C" w:rsidRPr="003D307F" w:rsidRDefault="0017464C" w:rsidP="0017464C">
      <w:pPr>
        <w:tabs>
          <w:tab w:val="left" w:pos="990"/>
          <w:tab w:val="left" w:pos="1620"/>
          <w:tab w:val="left" w:pos="8415"/>
        </w:tabs>
        <w:spacing w:after="0" w:line="240" w:lineRule="auto"/>
        <w:ind w:right="-183"/>
        <w:rPr>
          <w:rFonts w:ascii="Times New Roman" w:hAnsi="Times New Roman" w:cs="Times New Roman"/>
          <w:b/>
          <w:bCs/>
          <w:sz w:val="19"/>
          <w:szCs w:val="19"/>
        </w:rPr>
      </w:pPr>
      <w:bookmarkStart w:id="56" w:name="_Hlk96425148"/>
      <w:bookmarkStart w:id="57" w:name="_Hlk95985455"/>
      <w:r w:rsidRPr="003D307F">
        <w:rPr>
          <w:rFonts w:ascii="Times New Roman" w:hAnsi="Times New Roman" w:cs="Times New Roman"/>
          <w:b/>
          <w:bCs/>
          <w:sz w:val="19"/>
          <w:szCs w:val="19"/>
        </w:rPr>
        <w:t xml:space="preserve">Table </w:t>
      </w:r>
      <w:r>
        <w:rPr>
          <w:rFonts w:ascii="Times New Roman" w:hAnsi="Times New Roman" w:cs="Times New Roman"/>
          <w:b/>
          <w:bCs/>
          <w:sz w:val="19"/>
          <w:szCs w:val="19"/>
        </w:rPr>
        <w:t>2</w:t>
      </w:r>
      <w:r w:rsidRPr="003D307F">
        <w:rPr>
          <w:rFonts w:ascii="Times New Roman" w:hAnsi="Times New Roman" w:cs="Times New Roman"/>
          <w:b/>
          <w:bCs/>
          <w:sz w:val="19"/>
          <w:szCs w:val="19"/>
        </w:rPr>
        <w:t>: Mean Values and Variations of</w:t>
      </w:r>
      <w:r>
        <w:rPr>
          <w:rFonts w:ascii="Times New Roman" w:hAnsi="Times New Roman" w:cs="Times New Roman"/>
          <w:b/>
          <w:bCs/>
          <w:sz w:val="19"/>
          <w:szCs w:val="19"/>
        </w:rPr>
        <w:t xml:space="preserve"> Selected Physical</w:t>
      </w:r>
      <w:r w:rsidRPr="003D307F">
        <w:rPr>
          <w:rFonts w:ascii="Times New Roman" w:hAnsi="Times New Roman" w:cs="Times New Roman"/>
          <w:b/>
          <w:bCs/>
          <w:sz w:val="19"/>
          <w:szCs w:val="19"/>
        </w:rPr>
        <w:t xml:space="preserve"> Properties of the different Soil and Landuse Types in Omo </w:t>
      </w:r>
      <w:r>
        <w:rPr>
          <w:rFonts w:ascii="Times New Roman" w:hAnsi="Times New Roman" w:cs="Times New Roman"/>
          <w:b/>
          <w:bCs/>
          <w:sz w:val="19"/>
          <w:szCs w:val="19"/>
        </w:rPr>
        <w:t xml:space="preserve">and Gambari </w:t>
      </w:r>
      <w:r w:rsidRPr="003D307F">
        <w:rPr>
          <w:rFonts w:ascii="Times New Roman" w:hAnsi="Times New Roman" w:cs="Times New Roman"/>
          <w:b/>
          <w:bCs/>
          <w:sz w:val="19"/>
          <w:szCs w:val="19"/>
        </w:rPr>
        <w:t>Forest Reserve</w:t>
      </w:r>
    </w:p>
    <w:tbl>
      <w:tblPr>
        <w:tblW w:w="5000" w:type="pct"/>
        <w:tblBorders>
          <w:top w:val="single" w:sz="4" w:space="0" w:color="auto"/>
          <w:bottom w:val="single" w:sz="4" w:space="0" w:color="auto"/>
        </w:tblBorders>
        <w:tblLook w:val="04A0" w:firstRow="1" w:lastRow="0" w:firstColumn="1" w:lastColumn="0" w:noHBand="0" w:noVBand="1"/>
      </w:tblPr>
      <w:tblGrid>
        <w:gridCol w:w="1273"/>
        <w:gridCol w:w="1992"/>
        <w:gridCol w:w="714"/>
        <w:gridCol w:w="795"/>
        <w:gridCol w:w="714"/>
        <w:gridCol w:w="739"/>
        <w:gridCol w:w="222"/>
        <w:gridCol w:w="745"/>
        <w:gridCol w:w="873"/>
        <w:gridCol w:w="715"/>
        <w:gridCol w:w="794"/>
      </w:tblGrid>
      <w:tr w:rsidR="0017464C" w:rsidRPr="003D307F" w14:paraId="468FC9DC" w14:textId="77777777" w:rsidTr="009268A2">
        <w:tc>
          <w:tcPr>
            <w:tcW w:w="667" w:type="pct"/>
          </w:tcPr>
          <w:p w14:paraId="39112A9A"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042" w:type="pct"/>
          </w:tcPr>
          <w:p w14:paraId="629C1602"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1542" w:type="pct"/>
            <w:gridSpan w:val="4"/>
            <w:tcBorders>
              <w:top w:val="single" w:sz="4" w:space="0" w:color="auto"/>
              <w:bottom w:val="single" w:sz="4" w:space="0" w:color="auto"/>
            </w:tcBorders>
          </w:tcPr>
          <w:p w14:paraId="1905302F"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Pr>
                <w:rFonts w:ascii="Times New Roman" w:hAnsi="Times New Roman" w:cs="Times New Roman"/>
                <w:sz w:val="19"/>
                <w:szCs w:val="19"/>
              </w:rPr>
              <w:t>Omo Forest Reserve</w:t>
            </w:r>
          </w:p>
        </w:tc>
        <w:tc>
          <w:tcPr>
            <w:tcW w:w="109" w:type="pct"/>
            <w:tcBorders>
              <w:top w:val="single" w:sz="4" w:space="0" w:color="auto"/>
              <w:bottom w:val="nil"/>
            </w:tcBorders>
          </w:tcPr>
          <w:p w14:paraId="77162C4D"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1641" w:type="pct"/>
            <w:gridSpan w:val="4"/>
            <w:tcBorders>
              <w:top w:val="single" w:sz="4" w:space="0" w:color="auto"/>
              <w:bottom w:val="single" w:sz="4" w:space="0" w:color="auto"/>
            </w:tcBorders>
          </w:tcPr>
          <w:p w14:paraId="28AE6CC7"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Pr>
                <w:rFonts w:ascii="Times New Roman" w:hAnsi="Times New Roman" w:cs="Times New Roman"/>
                <w:sz w:val="19"/>
                <w:szCs w:val="19"/>
              </w:rPr>
              <w:t>Gambari Forest Reserve</w:t>
            </w:r>
          </w:p>
        </w:tc>
      </w:tr>
      <w:tr w:rsidR="0017464C" w:rsidRPr="003D307F" w14:paraId="762C9F6A" w14:textId="77777777" w:rsidTr="009268A2">
        <w:tc>
          <w:tcPr>
            <w:tcW w:w="667" w:type="pct"/>
          </w:tcPr>
          <w:p w14:paraId="153FE646"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042" w:type="pct"/>
          </w:tcPr>
          <w:p w14:paraId="4F71CDBE"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792" w:type="pct"/>
            <w:gridSpan w:val="2"/>
            <w:tcBorders>
              <w:top w:val="single" w:sz="4" w:space="0" w:color="auto"/>
              <w:bottom w:val="single" w:sz="4" w:space="0" w:color="auto"/>
            </w:tcBorders>
          </w:tcPr>
          <w:p w14:paraId="5BEEC258"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Alfisols</w:t>
            </w:r>
          </w:p>
        </w:tc>
        <w:tc>
          <w:tcPr>
            <w:tcW w:w="750" w:type="pct"/>
            <w:gridSpan w:val="2"/>
            <w:tcBorders>
              <w:top w:val="single" w:sz="4" w:space="0" w:color="auto"/>
              <w:bottom w:val="single" w:sz="4" w:space="0" w:color="auto"/>
            </w:tcBorders>
          </w:tcPr>
          <w:p w14:paraId="71A29F61"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Inceptisols</w:t>
            </w:r>
          </w:p>
        </w:tc>
        <w:tc>
          <w:tcPr>
            <w:tcW w:w="109" w:type="pct"/>
            <w:tcBorders>
              <w:top w:val="nil"/>
              <w:bottom w:val="nil"/>
            </w:tcBorders>
          </w:tcPr>
          <w:p w14:paraId="06C93E48"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849" w:type="pct"/>
            <w:gridSpan w:val="2"/>
            <w:tcBorders>
              <w:top w:val="single" w:sz="4" w:space="0" w:color="auto"/>
              <w:bottom w:val="single" w:sz="4" w:space="0" w:color="auto"/>
            </w:tcBorders>
          </w:tcPr>
          <w:p w14:paraId="71671550"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Pr>
                <w:rFonts w:ascii="Times New Roman" w:hAnsi="Times New Roman" w:cs="Times New Roman"/>
                <w:sz w:val="19"/>
                <w:szCs w:val="19"/>
              </w:rPr>
              <w:t>Alfisols</w:t>
            </w:r>
          </w:p>
        </w:tc>
        <w:tc>
          <w:tcPr>
            <w:tcW w:w="792" w:type="pct"/>
            <w:gridSpan w:val="2"/>
            <w:tcBorders>
              <w:top w:val="single" w:sz="4" w:space="0" w:color="auto"/>
              <w:bottom w:val="single" w:sz="4" w:space="0" w:color="auto"/>
            </w:tcBorders>
          </w:tcPr>
          <w:p w14:paraId="1AA99101"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Pr>
                <w:rFonts w:ascii="Times New Roman" w:hAnsi="Times New Roman" w:cs="Times New Roman"/>
                <w:sz w:val="19"/>
                <w:szCs w:val="19"/>
              </w:rPr>
              <w:t>Inceptisols</w:t>
            </w:r>
          </w:p>
        </w:tc>
      </w:tr>
      <w:tr w:rsidR="0017464C" w:rsidRPr="003D307F" w14:paraId="1DAF6177" w14:textId="77777777" w:rsidTr="009268A2">
        <w:tc>
          <w:tcPr>
            <w:tcW w:w="667" w:type="pct"/>
            <w:tcBorders>
              <w:bottom w:val="single" w:sz="4" w:space="0" w:color="auto"/>
            </w:tcBorders>
          </w:tcPr>
          <w:p w14:paraId="28EC8D5C"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r w:rsidRPr="003D307F">
              <w:rPr>
                <w:rFonts w:ascii="Times New Roman" w:hAnsi="Times New Roman" w:cs="Times New Roman"/>
                <w:sz w:val="19"/>
                <w:szCs w:val="19"/>
              </w:rPr>
              <w:t>Landuse</w:t>
            </w:r>
          </w:p>
        </w:tc>
        <w:tc>
          <w:tcPr>
            <w:tcW w:w="1042" w:type="pct"/>
            <w:tcBorders>
              <w:bottom w:val="single" w:sz="4" w:space="0" w:color="auto"/>
            </w:tcBorders>
            <w:vAlign w:val="bottom"/>
          </w:tcPr>
          <w:p w14:paraId="15F7D2F9" w14:textId="77777777" w:rsidR="0017464C" w:rsidRPr="003D307F" w:rsidRDefault="0017464C" w:rsidP="002C4829">
            <w:pPr>
              <w:tabs>
                <w:tab w:val="left" w:pos="990"/>
                <w:tab w:val="left" w:pos="1620"/>
                <w:tab w:val="left" w:pos="3315"/>
              </w:tabs>
              <w:spacing w:after="0" w:line="240" w:lineRule="auto"/>
              <w:jc w:val="both"/>
              <w:rPr>
                <w:rFonts w:ascii="Times New Roman" w:hAnsi="Times New Roman" w:cs="Times New Roman"/>
                <w:sz w:val="19"/>
                <w:szCs w:val="19"/>
              </w:rPr>
            </w:pPr>
            <w:r w:rsidRPr="003D307F">
              <w:rPr>
                <w:rFonts w:ascii="Times New Roman" w:hAnsi="Times New Roman" w:cs="Times New Roman"/>
                <w:sz w:val="19"/>
                <w:szCs w:val="19"/>
              </w:rPr>
              <w:t>Parameters</w:t>
            </w:r>
          </w:p>
        </w:tc>
        <w:tc>
          <w:tcPr>
            <w:tcW w:w="375" w:type="pct"/>
            <w:tcBorders>
              <w:top w:val="single" w:sz="4" w:space="0" w:color="auto"/>
              <w:bottom w:val="single" w:sz="4" w:space="0" w:color="auto"/>
            </w:tcBorders>
            <w:vAlign w:val="bottom"/>
          </w:tcPr>
          <w:p w14:paraId="5F65580C"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Mean</w:t>
            </w:r>
          </w:p>
        </w:tc>
        <w:tc>
          <w:tcPr>
            <w:tcW w:w="417" w:type="pct"/>
            <w:tcBorders>
              <w:top w:val="single" w:sz="4" w:space="0" w:color="auto"/>
              <w:bottom w:val="single" w:sz="4" w:space="0" w:color="auto"/>
            </w:tcBorders>
            <w:vAlign w:val="bottom"/>
          </w:tcPr>
          <w:p w14:paraId="4DEFAA09"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CV</w:t>
            </w:r>
          </w:p>
        </w:tc>
        <w:tc>
          <w:tcPr>
            <w:tcW w:w="375" w:type="pct"/>
            <w:tcBorders>
              <w:top w:val="nil"/>
              <w:bottom w:val="single" w:sz="4" w:space="0" w:color="auto"/>
            </w:tcBorders>
            <w:vAlign w:val="bottom"/>
          </w:tcPr>
          <w:p w14:paraId="7E5B07C3"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Mean</w:t>
            </w:r>
          </w:p>
        </w:tc>
        <w:tc>
          <w:tcPr>
            <w:tcW w:w="375" w:type="pct"/>
            <w:tcBorders>
              <w:top w:val="nil"/>
              <w:bottom w:val="single" w:sz="4" w:space="0" w:color="auto"/>
            </w:tcBorders>
            <w:vAlign w:val="bottom"/>
          </w:tcPr>
          <w:p w14:paraId="0545C4A5"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CV</w:t>
            </w:r>
          </w:p>
        </w:tc>
        <w:tc>
          <w:tcPr>
            <w:tcW w:w="109" w:type="pct"/>
            <w:tcBorders>
              <w:top w:val="nil"/>
              <w:bottom w:val="single" w:sz="4" w:space="0" w:color="auto"/>
            </w:tcBorders>
          </w:tcPr>
          <w:p w14:paraId="6095AAB5"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391" w:type="pct"/>
            <w:tcBorders>
              <w:top w:val="single" w:sz="4" w:space="0" w:color="auto"/>
              <w:bottom w:val="single" w:sz="4" w:space="0" w:color="auto"/>
            </w:tcBorders>
            <w:vAlign w:val="bottom"/>
          </w:tcPr>
          <w:p w14:paraId="68C2C781"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Mean</w:t>
            </w:r>
          </w:p>
        </w:tc>
        <w:tc>
          <w:tcPr>
            <w:tcW w:w="458" w:type="pct"/>
            <w:tcBorders>
              <w:top w:val="single" w:sz="4" w:space="0" w:color="auto"/>
              <w:bottom w:val="single" w:sz="4" w:space="0" w:color="auto"/>
            </w:tcBorders>
            <w:vAlign w:val="bottom"/>
          </w:tcPr>
          <w:p w14:paraId="136C9355"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CV</w:t>
            </w:r>
          </w:p>
        </w:tc>
        <w:tc>
          <w:tcPr>
            <w:tcW w:w="375" w:type="pct"/>
            <w:tcBorders>
              <w:top w:val="single" w:sz="4" w:space="0" w:color="auto"/>
              <w:bottom w:val="single" w:sz="4" w:space="0" w:color="auto"/>
            </w:tcBorders>
            <w:vAlign w:val="bottom"/>
          </w:tcPr>
          <w:p w14:paraId="475CD3D5"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Mean</w:t>
            </w:r>
          </w:p>
        </w:tc>
        <w:tc>
          <w:tcPr>
            <w:tcW w:w="417" w:type="pct"/>
            <w:tcBorders>
              <w:top w:val="single" w:sz="4" w:space="0" w:color="auto"/>
              <w:bottom w:val="single" w:sz="4" w:space="0" w:color="auto"/>
            </w:tcBorders>
            <w:vAlign w:val="bottom"/>
          </w:tcPr>
          <w:p w14:paraId="4F3775CF"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CV</w:t>
            </w:r>
          </w:p>
        </w:tc>
      </w:tr>
      <w:tr w:rsidR="0017464C" w:rsidRPr="003D307F" w14:paraId="1A02301C" w14:textId="77777777" w:rsidTr="009268A2">
        <w:tc>
          <w:tcPr>
            <w:tcW w:w="667" w:type="pct"/>
          </w:tcPr>
          <w:p w14:paraId="6C3ACED8"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r w:rsidRPr="003D307F">
              <w:rPr>
                <w:rFonts w:ascii="Times New Roman" w:hAnsi="Times New Roman" w:cs="Times New Roman"/>
                <w:sz w:val="19"/>
                <w:szCs w:val="19"/>
              </w:rPr>
              <w:t>Arable Land</w:t>
            </w:r>
          </w:p>
        </w:tc>
        <w:tc>
          <w:tcPr>
            <w:tcW w:w="1042" w:type="pct"/>
            <w:tcBorders>
              <w:top w:val="single" w:sz="4" w:space="0" w:color="auto"/>
            </w:tcBorders>
          </w:tcPr>
          <w:p w14:paraId="271E32A6" w14:textId="77777777" w:rsidR="0017464C" w:rsidRPr="003D307F" w:rsidRDefault="0017464C" w:rsidP="002C4829">
            <w:pPr>
              <w:tabs>
                <w:tab w:val="left" w:pos="990"/>
              </w:tabs>
              <w:spacing w:after="0" w:line="240" w:lineRule="auto"/>
              <w:rPr>
                <w:rFonts w:ascii="Times New Roman" w:hAnsi="Times New Roman" w:cs="Times New Roman"/>
                <w:sz w:val="19"/>
                <w:szCs w:val="19"/>
              </w:rPr>
            </w:pPr>
            <w:r w:rsidRPr="003D307F">
              <w:rPr>
                <w:rFonts w:ascii="Times New Roman" w:hAnsi="Times New Roman" w:cs="Times New Roman"/>
                <w:sz w:val="19"/>
                <w:szCs w:val="19"/>
              </w:rPr>
              <w:t>Clay (</w:t>
            </w:r>
            <w:r>
              <w:rPr>
                <w:rFonts w:ascii="Times New Roman" w:hAnsi="Times New Roman" w:cs="Times New Roman"/>
                <w:sz w:val="19"/>
                <w:szCs w:val="19"/>
              </w:rPr>
              <w:t>g</w:t>
            </w:r>
            <w:r w:rsidRPr="003D307F">
              <w:rPr>
                <w:rFonts w:ascii="Times New Roman" w:hAnsi="Times New Roman" w:cs="Times New Roman"/>
                <w:sz w:val="19"/>
                <w:szCs w:val="19"/>
              </w:rPr>
              <w:t xml:space="preserve"> kg</w:t>
            </w:r>
            <w:r w:rsidRPr="001B6ED4">
              <w:rPr>
                <w:rFonts w:ascii="Times New Roman" w:hAnsi="Times New Roman" w:cs="Times New Roman"/>
                <w:sz w:val="19"/>
                <w:szCs w:val="19"/>
                <w:vertAlign w:val="superscript"/>
              </w:rPr>
              <w:t>-1</w:t>
            </w:r>
            <w:r w:rsidRPr="003D307F">
              <w:rPr>
                <w:rFonts w:ascii="Times New Roman" w:hAnsi="Times New Roman" w:cs="Times New Roman"/>
                <w:sz w:val="19"/>
                <w:szCs w:val="19"/>
              </w:rPr>
              <w:t>)</w:t>
            </w:r>
          </w:p>
        </w:tc>
        <w:tc>
          <w:tcPr>
            <w:tcW w:w="375" w:type="pct"/>
            <w:tcBorders>
              <w:top w:val="single" w:sz="4" w:space="0" w:color="auto"/>
            </w:tcBorders>
          </w:tcPr>
          <w:p w14:paraId="4C89DFA6"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159</w:t>
            </w:r>
          </w:p>
        </w:tc>
        <w:tc>
          <w:tcPr>
            <w:tcW w:w="417" w:type="pct"/>
            <w:tcBorders>
              <w:top w:val="single" w:sz="4" w:space="0" w:color="auto"/>
            </w:tcBorders>
          </w:tcPr>
          <w:p w14:paraId="6055B8DF"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64.34</w:t>
            </w:r>
          </w:p>
        </w:tc>
        <w:tc>
          <w:tcPr>
            <w:tcW w:w="375" w:type="pct"/>
            <w:tcBorders>
              <w:top w:val="single" w:sz="4" w:space="0" w:color="auto"/>
            </w:tcBorders>
          </w:tcPr>
          <w:p w14:paraId="53A22D7C"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55</w:t>
            </w:r>
          </w:p>
        </w:tc>
        <w:tc>
          <w:tcPr>
            <w:tcW w:w="375" w:type="pct"/>
            <w:tcBorders>
              <w:top w:val="single" w:sz="4" w:space="0" w:color="auto"/>
            </w:tcBorders>
          </w:tcPr>
          <w:p w14:paraId="0FB7CC29"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71.15</w:t>
            </w:r>
          </w:p>
        </w:tc>
        <w:tc>
          <w:tcPr>
            <w:tcW w:w="109" w:type="pct"/>
          </w:tcPr>
          <w:p w14:paraId="191FF9C5"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391" w:type="pct"/>
            <w:tcBorders>
              <w:top w:val="single" w:sz="4" w:space="0" w:color="auto"/>
            </w:tcBorders>
          </w:tcPr>
          <w:p w14:paraId="7ABDA8DE"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68</w:t>
            </w:r>
          </w:p>
        </w:tc>
        <w:tc>
          <w:tcPr>
            <w:tcW w:w="458" w:type="pct"/>
            <w:tcBorders>
              <w:top w:val="single" w:sz="4" w:space="0" w:color="auto"/>
            </w:tcBorders>
          </w:tcPr>
          <w:p w14:paraId="59045697"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74.48</w:t>
            </w:r>
          </w:p>
        </w:tc>
        <w:tc>
          <w:tcPr>
            <w:tcW w:w="375" w:type="pct"/>
            <w:tcBorders>
              <w:top w:val="single" w:sz="4" w:space="0" w:color="auto"/>
            </w:tcBorders>
          </w:tcPr>
          <w:p w14:paraId="167AC822"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56</w:t>
            </w:r>
          </w:p>
        </w:tc>
        <w:tc>
          <w:tcPr>
            <w:tcW w:w="417" w:type="pct"/>
            <w:tcBorders>
              <w:top w:val="single" w:sz="4" w:space="0" w:color="auto"/>
            </w:tcBorders>
          </w:tcPr>
          <w:p w14:paraId="7F5C7BB1"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68.92</w:t>
            </w:r>
          </w:p>
        </w:tc>
      </w:tr>
      <w:tr w:rsidR="0017464C" w:rsidRPr="003D307F" w14:paraId="33CBD630" w14:textId="77777777" w:rsidTr="009268A2">
        <w:tc>
          <w:tcPr>
            <w:tcW w:w="667" w:type="pct"/>
          </w:tcPr>
          <w:p w14:paraId="60FC70EB"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042" w:type="pct"/>
          </w:tcPr>
          <w:p w14:paraId="4F84E3E7" w14:textId="77777777" w:rsidR="0017464C" w:rsidRPr="003D307F" w:rsidRDefault="0017464C" w:rsidP="002C4829">
            <w:pPr>
              <w:tabs>
                <w:tab w:val="left" w:pos="990"/>
              </w:tabs>
              <w:spacing w:after="0" w:line="240" w:lineRule="auto"/>
              <w:rPr>
                <w:rFonts w:ascii="Times New Roman" w:hAnsi="Times New Roman" w:cs="Times New Roman"/>
                <w:sz w:val="19"/>
                <w:szCs w:val="19"/>
              </w:rPr>
            </w:pPr>
            <w:r w:rsidRPr="003D307F">
              <w:rPr>
                <w:rFonts w:ascii="Times New Roman" w:hAnsi="Times New Roman" w:cs="Times New Roman"/>
                <w:sz w:val="19"/>
                <w:szCs w:val="19"/>
              </w:rPr>
              <w:t>Silt (</w:t>
            </w:r>
            <w:r>
              <w:rPr>
                <w:rFonts w:ascii="Times New Roman" w:hAnsi="Times New Roman" w:cs="Times New Roman"/>
                <w:sz w:val="19"/>
                <w:szCs w:val="19"/>
              </w:rPr>
              <w:t>g</w:t>
            </w:r>
            <w:r w:rsidRPr="003D307F">
              <w:rPr>
                <w:rFonts w:ascii="Times New Roman" w:hAnsi="Times New Roman" w:cs="Times New Roman"/>
                <w:sz w:val="19"/>
                <w:szCs w:val="19"/>
              </w:rPr>
              <w:t xml:space="preserve"> kg</w:t>
            </w:r>
            <w:r w:rsidRPr="001B6ED4">
              <w:rPr>
                <w:rFonts w:ascii="Times New Roman" w:hAnsi="Times New Roman" w:cs="Times New Roman"/>
                <w:sz w:val="19"/>
                <w:szCs w:val="19"/>
                <w:vertAlign w:val="superscript"/>
              </w:rPr>
              <w:t>-1</w:t>
            </w:r>
            <w:r w:rsidRPr="003D307F">
              <w:rPr>
                <w:rFonts w:ascii="Times New Roman" w:hAnsi="Times New Roman" w:cs="Times New Roman"/>
                <w:sz w:val="19"/>
                <w:szCs w:val="19"/>
              </w:rPr>
              <w:t>)</w:t>
            </w:r>
          </w:p>
        </w:tc>
        <w:tc>
          <w:tcPr>
            <w:tcW w:w="375" w:type="pct"/>
          </w:tcPr>
          <w:p w14:paraId="3827EA69"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128</w:t>
            </w:r>
          </w:p>
        </w:tc>
        <w:tc>
          <w:tcPr>
            <w:tcW w:w="417" w:type="pct"/>
          </w:tcPr>
          <w:p w14:paraId="6E58A1A6"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64.55</w:t>
            </w:r>
          </w:p>
        </w:tc>
        <w:tc>
          <w:tcPr>
            <w:tcW w:w="375" w:type="pct"/>
          </w:tcPr>
          <w:p w14:paraId="593E3F89"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221</w:t>
            </w:r>
          </w:p>
        </w:tc>
        <w:tc>
          <w:tcPr>
            <w:tcW w:w="375" w:type="pct"/>
          </w:tcPr>
          <w:p w14:paraId="441849B4"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38.72</w:t>
            </w:r>
          </w:p>
        </w:tc>
        <w:tc>
          <w:tcPr>
            <w:tcW w:w="109" w:type="pct"/>
          </w:tcPr>
          <w:p w14:paraId="72D05D8C"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391" w:type="pct"/>
          </w:tcPr>
          <w:p w14:paraId="3EA1B7EC"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227</w:t>
            </w:r>
          </w:p>
        </w:tc>
        <w:tc>
          <w:tcPr>
            <w:tcW w:w="458" w:type="pct"/>
          </w:tcPr>
          <w:p w14:paraId="5D19C082"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25.26</w:t>
            </w:r>
          </w:p>
        </w:tc>
        <w:tc>
          <w:tcPr>
            <w:tcW w:w="375" w:type="pct"/>
          </w:tcPr>
          <w:p w14:paraId="3FFB2B05"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182</w:t>
            </w:r>
          </w:p>
        </w:tc>
        <w:tc>
          <w:tcPr>
            <w:tcW w:w="417" w:type="pct"/>
          </w:tcPr>
          <w:p w14:paraId="21AE38F5"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32.26</w:t>
            </w:r>
          </w:p>
        </w:tc>
      </w:tr>
      <w:tr w:rsidR="0017464C" w:rsidRPr="003D307F" w14:paraId="16141985" w14:textId="77777777" w:rsidTr="009268A2">
        <w:tc>
          <w:tcPr>
            <w:tcW w:w="667" w:type="pct"/>
          </w:tcPr>
          <w:p w14:paraId="2DE4B858"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042" w:type="pct"/>
          </w:tcPr>
          <w:p w14:paraId="3A80D7B1" w14:textId="77777777" w:rsidR="0017464C" w:rsidRPr="003D307F" w:rsidRDefault="0017464C" w:rsidP="002C4829">
            <w:pPr>
              <w:tabs>
                <w:tab w:val="left" w:pos="990"/>
              </w:tabs>
              <w:spacing w:after="0" w:line="240" w:lineRule="auto"/>
              <w:rPr>
                <w:rFonts w:ascii="Times New Roman" w:hAnsi="Times New Roman" w:cs="Times New Roman"/>
                <w:sz w:val="19"/>
                <w:szCs w:val="19"/>
              </w:rPr>
            </w:pPr>
            <w:r w:rsidRPr="003D307F">
              <w:rPr>
                <w:rFonts w:ascii="Times New Roman" w:hAnsi="Times New Roman" w:cs="Times New Roman"/>
                <w:sz w:val="19"/>
                <w:szCs w:val="19"/>
              </w:rPr>
              <w:t>Coarse Sand (</w:t>
            </w:r>
            <w:r>
              <w:rPr>
                <w:rFonts w:ascii="Times New Roman" w:hAnsi="Times New Roman" w:cs="Times New Roman"/>
                <w:sz w:val="19"/>
                <w:szCs w:val="19"/>
              </w:rPr>
              <w:t>g</w:t>
            </w:r>
            <w:r w:rsidRPr="003D307F">
              <w:rPr>
                <w:rFonts w:ascii="Times New Roman" w:hAnsi="Times New Roman" w:cs="Times New Roman"/>
                <w:sz w:val="19"/>
                <w:szCs w:val="19"/>
              </w:rPr>
              <w:t xml:space="preserve"> kg</w:t>
            </w:r>
            <w:r w:rsidRPr="001B6ED4">
              <w:rPr>
                <w:rFonts w:ascii="Times New Roman" w:hAnsi="Times New Roman" w:cs="Times New Roman"/>
                <w:sz w:val="19"/>
                <w:szCs w:val="19"/>
                <w:vertAlign w:val="superscript"/>
              </w:rPr>
              <w:t>-1</w:t>
            </w:r>
            <w:r w:rsidRPr="003D307F">
              <w:rPr>
                <w:rFonts w:ascii="Times New Roman" w:hAnsi="Times New Roman" w:cs="Times New Roman"/>
                <w:sz w:val="19"/>
                <w:szCs w:val="19"/>
              </w:rPr>
              <w:t>)</w:t>
            </w:r>
          </w:p>
        </w:tc>
        <w:tc>
          <w:tcPr>
            <w:tcW w:w="375" w:type="pct"/>
          </w:tcPr>
          <w:p w14:paraId="7BDF8554"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531</w:t>
            </w:r>
          </w:p>
        </w:tc>
        <w:tc>
          <w:tcPr>
            <w:tcW w:w="417" w:type="pct"/>
          </w:tcPr>
          <w:p w14:paraId="490AD429"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18.96</w:t>
            </w:r>
          </w:p>
        </w:tc>
        <w:tc>
          <w:tcPr>
            <w:tcW w:w="375" w:type="pct"/>
          </w:tcPr>
          <w:p w14:paraId="3F7A116B"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603</w:t>
            </w:r>
          </w:p>
        </w:tc>
        <w:tc>
          <w:tcPr>
            <w:tcW w:w="375" w:type="pct"/>
          </w:tcPr>
          <w:p w14:paraId="48FB1E9F"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9.66</w:t>
            </w:r>
          </w:p>
        </w:tc>
        <w:tc>
          <w:tcPr>
            <w:tcW w:w="109" w:type="pct"/>
          </w:tcPr>
          <w:p w14:paraId="64D2910D"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391" w:type="pct"/>
          </w:tcPr>
          <w:p w14:paraId="7D139103"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583</w:t>
            </w:r>
          </w:p>
        </w:tc>
        <w:tc>
          <w:tcPr>
            <w:tcW w:w="458" w:type="pct"/>
          </w:tcPr>
          <w:p w14:paraId="72AF1281"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16.17</w:t>
            </w:r>
          </w:p>
        </w:tc>
        <w:tc>
          <w:tcPr>
            <w:tcW w:w="375" w:type="pct"/>
          </w:tcPr>
          <w:p w14:paraId="4165C6CA"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599</w:t>
            </w:r>
          </w:p>
        </w:tc>
        <w:tc>
          <w:tcPr>
            <w:tcW w:w="417" w:type="pct"/>
          </w:tcPr>
          <w:p w14:paraId="78880AD2"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20.02</w:t>
            </w:r>
          </w:p>
        </w:tc>
      </w:tr>
      <w:tr w:rsidR="0017464C" w:rsidRPr="003D307F" w14:paraId="5CBCA7B5" w14:textId="77777777" w:rsidTr="009268A2">
        <w:tc>
          <w:tcPr>
            <w:tcW w:w="667" w:type="pct"/>
          </w:tcPr>
          <w:p w14:paraId="1C23C747"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042" w:type="pct"/>
          </w:tcPr>
          <w:p w14:paraId="23A0BEF8" w14:textId="77777777" w:rsidR="0017464C" w:rsidRPr="003D307F" w:rsidRDefault="0017464C" w:rsidP="002C4829">
            <w:pPr>
              <w:tabs>
                <w:tab w:val="left" w:pos="990"/>
              </w:tabs>
              <w:spacing w:after="0" w:line="240" w:lineRule="auto"/>
              <w:rPr>
                <w:rFonts w:ascii="Times New Roman" w:hAnsi="Times New Roman" w:cs="Times New Roman"/>
                <w:sz w:val="19"/>
                <w:szCs w:val="19"/>
              </w:rPr>
            </w:pPr>
            <w:r w:rsidRPr="003D307F">
              <w:rPr>
                <w:rFonts w:ascii="Times New Roman" w:hAnsi="Times New Roman" w:cs="Times New Roman"/>
                <w:sz w:val="19"/>
                <w:szCs w:val="19"/>
              </w:rPr>
              <w:t>Fine Sand (</w:t>
            </w:r>
            <w:r>
              <w:rPr>
                <w:rFonts w:ascii="Times New Roman" w:hAnsi="Times New Roman" w:cs="Times New Roman"/>
                <w:sz w:val="19"/>
                <w:szCs w:val="19"/>
              </w:rPr>
              <w:t>g</w:t>
            </w:r>
            <w:r w:rsidRPr="003D307F">
              <w:rPr>
                <w:rFonts w:ascii="Times New Roman" w:hAnsi="Times New Roman" w:cs="Times New Roman"/>
                <w:sz w:val="19"/>
                <w:szCs w:val="19"/>
              </w:rPr>
              <w:t xml:space="preserve"> kg</w:t>
            </w:r>
            <w:r w:rsidRPr="001B6ED4">
              <w:rPr>
                <w:rFonts w:ascii="Times New Roman" w:hAnsi="Times New Roman" w:cs="Times New Roman"/>
                <w:sz w:val="19"/>
                <w:szCs w:val="19"/>
                <w:vertAlign w:val="superscript"/>
              </w:rPr>
              <w:t>-1</w:t>
            </w:r>
            <w:r w:rsidRPr="003D307F">
              <w:rPr>
                <w:rFonts w:ascii="Times New Roman" w:hAnsi="Times New Roman" w:cs="Times New Roman"/>
                <w:sz w:val="19"/>
                <w:szCs w:val="19"/>
              </w:rPr>
              <w:t>)</w:t>
            </w:r>
          </w:p>
        </w:tc>
        <w:tc>
          <w:tcPr>
            <w:tcW w:w="375" w:type="pct"/>
          </w:tcPr>
          <w:p w14:paraId="68CAF134"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182</w:t>
            </w:r>
          </w:p>
        </w:tc>
        <w:tc>
          <w:tcPr>
            <w:tcW w:w="417" w:type="pct"/>
          </w:tcPr>
          <w:p w14:paraId="4C94522C"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46.72</w:t>
            </w:r>
          </w:p>
        </w:tc>
        <w:tc>
          <w:tcPr>
            <w:tcW w:w="375" w:type="pct"/>
          </w:tcPr>
          <w:p w14:paraId="71214C9B"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127</w:t>
            </w:r>
          </w:p>
        </w:tc>
        <w:tc>
          <w:tcPr>
            <w:tcW w:w="375" w:type="pct"/>
          </w:tcPr>
          <w:p w14:paraId="2584C25B"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32.37</w:t>
            </w:r>
          </w:p>
        </w:tc>
        <w:tc>
          <w:tcPr>
            <w:tcW w:w="109" w:type="pct"/>
          </w:tcPr>
          <w:p w14:paraId="7120F433"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391" w:type="pct"/>
          </w:tcPr>
          <w:p w14:paraId="18452BE3"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123</w:t>
            </w:r>
          </w:p>
        </w:tc>
        <w:tc>
          <w:tcPr>
            <w:tcW w:w="458" w:type="pct"/>
          </w:tcPr>
          <w:p w14:paraId="30B1518C"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33.66</w:t>
            </w:r>
          </w:p>
        </w:tc>
        <w:tc>
          <w:tcPr>
            <w:tcW w:w="375" w:type="pct"/>
          </w:tcPr>
          <w:p w14:paraId="1D923689"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163</w:t>
            </w:r>
          </w:p>
        </w:tc>
        <w:tc>
          <w:tcPr>
            <w:tcW w:w="417" w:type="pct"/>
          </w:tcPr>
          <w:p w14:paraId="0D42F4F9"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45.79</w:t>
            </w:r>
          </w:p>
        </w:tc>
      </w:tr>
      <w:tr w:rsidR="0017464C" w:rsidRPr="003D307F" w14:paraId="686E126B" w14:textId="77777777" w:rsidTr="009268A2">
        <w:tc>
          <w:tcPr>
            <w:tcW w:w="667" w:type="pct"/>
            <w:tcBorders>
              <w:bottom w:val="nil"/>
            </w:tcBorders>
          </w:tcPr>
          <w:p w14:paraId="4C7AADE2"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042" w:type="pct"/>
            <w:tcBorders>
              <w:bottom w:val="nil"/>
            </w:tcBorders>
          </w:tcPr>
          <w:p w14:paraId="196D9CDB" w14:textId="77777777" w:rsidR="0017464C" w:rsidRPr="003D307F" w:rsidRDefault="0017464C" w:rsidP="002C4829">
            <w:pPr>
              <w:tabs>
                <w:tab w:val="left" w:pos="990"/>
              </w:tabs>
              <w:spacing w:after="0" w:line="240" w:lineRule="auto"/>
              <w:rPr>
                <w:rFonts w:ascii="Times New Roman" w:hAnsi="Times New Roman" w:cs="Times New Roman"/>
                <w:sz w:val="19"/>
                <w:szCs w:val="19"/>
              </w:rPr>
            </w:pPr>
            <w:r w:rsidRPr="003D307F">
              <w:rPr>
                <w:rFonts w:ascii="Times New Roman" w:hAnsi="Times New Roman" w:cs="Times New Roman"/>
                <w:sz w:val="19"/>
                <w:szCs w:val="19"/>
              </w:rPr>
              <w:t>Gravel Content (%)</w:t>
            </w:r>
          </w:p>
        </w:tc>
        <w:tc>
          <w:tcPr>
            <w:tcW w:w="375" w:type="pct"/>
          </w:tcPr>
          <w:p w14:paraId="1D274AAA"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24.44</w:t>
            </w:r>
          </w:p>
        </w:tc>
        <w:tc>
          <w:tcPr>
            <w:tcW w:w="417" w:type="pct"/>
          </w:tcPr>
          <w:p w14:paraId="07680BB7"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45.84</w:t>
            </w:r>
          </w:p>
        </w:tc>
        <w:tc>
          <w:tcPr>
            <w:tcW w:w="375" w:type="pct"/>
          </w:tcPr>
          <w:p w14:paraId="3D96288C"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20.69</w:t>
            </w:r>
          </w:p>
        </w:tc>
        <w:tc>
          <w:tcPr>
            <w:tcW w:w="375" w:type="pct"/>
          </w:tcPr>
          <w:p w14:paraId="449E5E1F"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41.40</w:t>
            </w:r>
          </w:p>
        </w:tc>
        <w:tc>
          <w:tcPr>
            <w:tcW w:w="109" w:type="pct"/>
          </w:tcPr>
          <w:p w14:paraId="0A8DAE3F"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391" w:type="pct"/>
            <w:tcBorders>
              <w:bottom w:val="nil"/>
            </w:tcBorders>
          </w:tcPr>
          <w:p w14:paraId="78625856"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27.29</w:t>
            </w:r>
          </w:p>
        </w:tc>
        <w:tc>
          <w:tcPr>
            <w:tcW w:w="458" w:type="pct"/>
          </w:tcPr>
          <w:p w14:paraId="6FE3D6F2"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85.62</w:t>
            </w:r>
          </w:p>
        </w:tc>
        <w:tc>
          <w:tcPr>
            <w:tcW w:w="375" w:type="pct"/>
          </w:tcPr>
          <w:p w14:paraId="12B9FDEC"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30.57</w:t>
            </w:r>
          </w:p>
        </w:tc>
        <w:tc>
          <w:tcPr>
            <w:tcW w:w="417" w:type="pct"/>
          </w:tcPr>
          <w:p w14:paraId="044F11E4"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97.56</w:t>
            </w:r>
          </w:p>
        </w:tc>
      </w:tr>
      <w:tr w:rsidR="0017464C" w:rsidRPr="003D307F" w14:paraId="508C110E" w14:textId="77777777" w:rsidTr="009268A2">
        <w:tc>
          <w:tcPr>
            <w:tcW w:w="667" w:type="pct"/>
            <w:tcBorders>
              <w:top w:val="nil"/>
              <w:bottom w:val="nil"/>
            </w:tcBorders>
          </w:tcPr>
          <w:p w14:paraId="61C594B8"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042" w:type="pct"/>
            <w:tcBorders>
              <w:top w:val="nil"/>
              <w:bottom w:val="nil"/>
            </w:tcBorders>
          </w:tcPr>
          <w:p w14:paraId="73E74EBA" w14:textId="77777777" w:rsidR="0017464C" w:rsidRPr="003D307F" w:rsidRDefault="0017464C" w:rsidP="002C4829">
            <w:pPr>
              <w:tabs>
                <w:tab w:val="left" w:pos="990"/>
              </w:tabs>
              <w:spacing w:after="0" w:line="240" w:lineRule="auto"/>
              <w:rPr>
                <w:rFonts w:ascii="Times New Roman" w:hAnsi="Times New Roman" w:cs="Times New Roman"/>
                <w:sz w:val="19"/>
                <w:szCs w:val="19"/>
              </w:rPr>
            </w:pPr>
            <w:r w:rsidRPr="003D307F">
              <w:rPr>
                <w:rFonts w:ascii="Times New Roman" w:hAnsi="Times New Roman" w:cs="Times New Roman"/>
                <w:sz w:val="19"/>
                <w:szCs w:val="19"/>
              </w:rPr>
              <w:t>Bulk Density (</w:t>
            </w:r>
            <w:r>
              <w:rPr>
                <w:rFonts w:ascii="Times New Roman" w:hAnsi="Times New Roman" w:cs="Times New Roman"/>
                <w:sz w:val="19"/>
                <w:szCs w:val="19"/>
              </w:rPr>
              <w:t xml:space="preserve">mg </w:t>
            </w:r>
            <w:r w:rsidRPr="003D307F">
              <w:rPr>
                <w:rFonts w:ascii="Times New Roman" w:hAnsi="Times New Roman" w:cs="Times New Roman"/>
                <w:sz w:val="19"/>
                <w:szCs w:val="19"/>
              </w:rPr>
              <w:t>kg</w:t>
            </w:r>
            <w:r w:rsidRPr="001B6ED4">
              <w:rPr>
                <w:rFonts w:ascii="Times New Roman" w:hAnsi="Times New Roman" w:cs="Times New Roman"/>
                <w:sz w:val="19"/>
                <w:szCs w:val="19"/>
                <w:vertAlign w:val="superscript"/>
              </w:rPr>
              <w:t>-1</w:t>
            </w:r>
            <w:r w:rsidRPr="003D307F">
              <w:rPr>
                <w:rFonts w:ascii="Times New Roman" w:hAnsi="Times New Roman" w:cs="Times New Roman"/>
                <w:sz w:val="19"/>
                <w:szCs w:val="19"/>
              </w:rPr>
              <w:t>)</w:t>
            </w:r>
          </w:p>
        </w:tc>
        <w:tc>
          <w:tcPr>
            <w:tcW w:w="375" w:type="pct"/>
          </w:tcPr>
          <w:p w14:paraId="0BC42764"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1.54</w:t>
            </w:r>
          </w:p>
        </w:tc>
        <w:tc>
          <w:tcPr>
            <w:tcW w:w="417" w:type="pct"/>
          </w:tcPr>
          <w:p w14:paraId="7F27D781"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7.20</w:t>
            </w:r>
          </w:p>
        </w:tc>
        <w:tc>
          <w:tcPr>
            <w:tcW w:w="375" w:type="pct"/>
          </w:tcPr>
          <w:p w14:paraId="36836833"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1.56</w:t>
            </w:r>
          </w:p>
        </w:tc>
        <w:tc>
          <w:tcPr>
            <w:tcW w:w="375" w:type="pct"/>
          </w:tcPr>
          <w:p w14:paraId="6A413B93"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8.35</w:t>
            </w:r>
          </w:p>
        </w:tc>
        <w:tc>
          <w:tcPr>
            <w:tcW w:w="109" w:type="pct"/>
          </w:tcPr>
          <w:p w14:paraId="63976871"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391" w:type="pct"/>
            <w:tcBorders>
              <w:top w:val="nil"/>
              <w:bottom w:val="nil"/>
            </w:tcBorders>
          </w:tcPr>
          <w:p w14:paraId="428EA26C"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1.63</w:t>
            </w:r>
          </w:p>
        </w:tc>
        <w:tc>
          <w:tcPr>
            <w:tcW w:w="458" w:type="pct"/>
          </w:tcPr>
          <w:p w14:paraId="74F9EE3C"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18.11</w:t>
            </w:r>
          </w:p>
        </w:tc>
        <w:tc>
          <w:tcPr>
            <w:tcW w:w="375" w:type="pct"/>
          </w:tcPr>
          <w:p w14:paraId="33356E4E"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1.61</w:t>
            </w:r>
          </w:p>
        </w:tc>
        <w:tc>
          <w:tcPr>
            <w:tcW w:w="417" w:type="pct"/>
          </w:tcPr>
          <w:p w14:paraId="23D57F94"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22.90</w:t>
            </w:r>
          </w:p>
        </w:tc>
      </w:tr>
      <w:tr w:rsidR="0017464C" w:rsidRPr="003D307F" w14:paraId="2F28F2F1" w14:textId="77777777" w:rsidTr="009268A2">
        <w:tc>
          <w:tcPr>
            <w:tcW w:w="667" w:type="pct"/>
            <w:tcBorders>
              <w:top w:val="nil"/>
              <w:bottom w:val="nil"/>
            </w:tcBorders>
          </w:tcPr>
          <w:p w14:paraId="28771A15"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042" w:type="pct"/>
            <w:tcBorders>
              <w:top w:val="nil"/>
              <w:bottom w:val="nil"/>
            </w:tcBorders>
          </w:tcPr>
          <w:p w14:paraId="7C3062DB" w14:textId="77777777" w:rsidR="0017464C" w:rsidRPr="003D307F" w:rsidRDefault="0017464C" w:rsidP="002C4829">
            <w:pPr>
              <w:tabs>
                <w:tab w:val="left" w:pos="990"/>
              </w:tabs>
              <w:spacing w:after="0" w:line="240" w:lineRule="auto"/>
              <w:rPr>
                <w:rFonts w:ascii="Times New Roman" w:hAnsi="Times New Roman" w:cs="Times New Roman"/>
                <w:sz w:val="19"/>
                <w:szCs w:val="19"/>
              </w:rPr>
            </w:pPr>
          </w:p>
        </w:tc>
        <w:tc>
          <w:tcPr>
            <w:tcW w:w="375" w:type="pct"/>
          </w:tcPr>
          <w:p w14:paraId="674D537B"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p>
        </w:tc>
        <w:tc>
          <w:tcPr>
            <w:tcW w:w="417" w:type="pct"/>
          </w:tcPr>
          <w:p w14:paraId="1C88937E"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p>
        </w:tc>
        <w:tc>
          <w:tcPr>
            <w:tcW w:w="375" w:type="pct"/>
          </w:tcPr>
          <w:p w14:paraId="3E8EFB47"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p>
        </w:tc>
        <w:tc>
          <w:tcPr>
            <w:tcW w:w="375" w:type="pct"/>
          </w:tcPr>
          <w:p w14:paraId="0E4A969B"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p>
        </w:tc>
        <w:tc>
          <w:tcPr>
            <w:tcW w:w="109" w:type="pct"/>
          </w:tcPr>
          <w:p w14:paraId="5E807A8B"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391" w:type="pct"/>
            <w:tcBorders>
              <w:top w:val="nil"/>
            </w:tcBorders>
          </w:tcPr>
          <w:p w14:paraId="01EA1638"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p>
        </w:tc>
        <w:tc>
          <w:tcPr>
            <w:tcW w:w="458" w:type="pct"/>
          </w:tcPr>
          <w:p w14:paraId="0C630F28"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p>
        </w:tc>
        <w:tc>
          <w:tcPr>
            <w:tcW w:w="375" w:type="pct"/>
          </w:tcPr>
          <w:p w14:paraId="4F491679"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p>
        </w:tc>
        <w:tc>
          <w:tcPr>
            <w:tcW w:w="417" w:type="pct"/>
          </w:tcPr>
          <w:p w14:paraId="41EFFF7B"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p>
        </w:tc>
      </w:tr>
      <w:tr w:rsidR="0017464C" w:rsidRPr="003D307F" w14:paraId="672A3764" w14:textId="77777777" w:rsidTr="009268A2">
        <w:tc>
          <w:tcPr>
            <w:tcW w:w="667" w:type="pct"/>
            <w:tcBorders>
              <w:top w:val="nil"/>
            </w:tcBorders>
          </w:tcPr>
          <w:p w14:paraId="50FCD88C"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r w:rsidRPr="003D307F">
              <w:rPr>
                <w:rFonts w:ascii="Times New Roman" w:hAnsi="Times New Roman" w:cs="Times New Roman"/>
                <w:sz w:val="19"/>
                <w:szCs w:val="19"/>
              </w:rPr>
              <w:t>Natural Forest</w:t>
            </w:r>
          </w:p>
        </w:tc>
        <w:tc>
          <w:tcPr>
            <w:tcW w:w="1042" w:type="pct"/>
            <w:tcBorders>
              <w:top w:val="nil"/>
            </w:tcBorders>
          </w:tcPr>
          <w:p w14:paraId="0F0C5A44" w14:textId="77777777" w:rsidR="0017464C" w:rsidRPr="003D307F" w:rsidRDefault="0017464C" w:rsidP="002C4829">
            <w:pPr>
              <w:tabs>
                <w:tab w:val="left" w:pos="990"/>
              </w:tabs>
              <w:spacing w:after="0" w:line="240" w:lineRule="auto"/>
              <w:rPr>
                <w:rFonts w:ascii="Times New Roman" w:hAnsi="Times New Roman" w:cs="Times New Roman"/>
                <w:sz w:val="19"/>
                <w:szCs w:val="19"/>
              </w:rPr>
            </w:pPr>
            <w:r w:rsidRPr="003D307F">
              <w:rPr>
                <w:rFonts w:ascii="Times New Roman" w:hAnsi="Times New Roman" w:cs="Times New Roman"/>
                <w:sz w:val="19"/>
                <w:szCs w:val="19"/>
              </w:rPr>
              <w:t>Clay (</w:t>
            </w:r>
            <w:r>
              <w:rPr>
                <w:rFonts w:ascii="Times New Roman" w:hAnsi="Times New Roman" w:cs="Times New Roman"/>
                <w:sz w:val="19"/>
                <w:szCs w:val="19"/>
              </w:rPr>
              <w:t>g</w:t>
            </w:r>
            <w:r w:rsidRPr="003D307F">
              <w:rPr>
                <w:rFonts w:ascii="Times New Roman" w:hAnsi="Times New Roman" w:cs="Times New Roman"/>
                <w:sz w:val="19"/>
                <w:szCs w:val="19"/>
              </w:rPr>
              <w:t xml:space="preserve"> kg</w:t>
            </w:r>
            <w:r w:rsidRPr="001B6ED4">
              <w:rPr>
                <w:rFonts w:ascii="Times New Roman" w:hAnsi="Times New Roman" w:cs="Times New Roman"/>
                <w:sz w:val="19"/>
                <w:szCs w:val="19"/>
                <w:vertAlign w:val="superscript"/>
              </w:rPr>
              <w:t>-1</w:t>
            </w:r>
            <w:r w:rsidRPr="003D307F">
              <w:rPr>
                <w:rFonts w:ascii="Times New Roman" w:hAnsi="Times New Roman" w:cs="Times New Roman"/>
                <w:sz w:val="19"/>
                <w:szCs w:val="19"/>
              </w:rPr>
              <w:t>)</w:t>
            </w:r>
          </w:p>
        </w:tc>
        <w:tc>
          <w:tcPr>
            <w:tcW w:w="375" w:type="pct"/>
          </w:tcPr>
          <w:p w14:paraId="67EF894A"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145</w:t>
            </w:r>
          </w:p>
        </w:tc>
        <w:tc>
          <w:tcPr>
            <w:tcW w:w="417" w:type="pct"/>
          </w:tcPr>
          <w:p w14:paraId="6B72CAA0"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97.49</w:t>
            </w:r>
          </w:p>
        </w:tc>
        <w:tc>
          <w:tcPr>
            <w:tcW w:w="375" w:type="pct"/>
          </w:tcPr>
          <w:p w14:paraId="2DD447CC"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103</w:t>
            </w:r>
          </w:p>
        </w:tc>
        <w:tc>
          <w:tcPr>
            <w:tcW w:w="375" w:type="pct"/>
          </w:tcPr>
          <w:p w14:paraId="43D337B3"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67.55</w:t>
            </w:r>
          </w:p>
        </w:tc>
        <w:tc>
          <w:tcPr>
            <w:tcW w:w="109" w:type="pct"/>
          </w:tcPr>
          <w:p w14:paraId="190C98A9"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391" w:type="pct"/>
          </w:tcPr>
          <w:p w14:paraId="13493B94"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53</w:t>
            </w:r>
          </w:p>
        </w:tc>
        <w:tc>
          <w:tcPr>
            <w:tcW w:w="458" w:type="pct"/>
          </w:tcPr>
          <w:p w14:paraId="7B7F485F"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74.05</w:t>
            </w:r>
          </w:p>
        </w:tc>
        <w:tc>
          <w:tcPr>
            <w:tcW w:w="375" w:type="pct"/>
          </w:tcPr>
          <w:p w14:paraId="5D0859C6"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39</w:t>
            </w:r>
          </w:p>
        </w:tc>
        <w:tc>
          <w:tcPr>
            <w:tcW w:w="417" w:type="pct"/>
          </w:tcPr>
          <w:p w14:paraId="2468E51C"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46.88</w:t>
            </w:r>
          </w:p>
        </w:tc>
      </w:tr>
      <w:tr w:rsidR="0017464C" w:rsidRPr="003D307F" w14:paraId="510D3E37" w14:textId="77777777" w:rsidTr="009268A2">
        <w:tc>
          <w:tcPr>
            <w:tcW w:w="667" w:type="pct"/>
          </w:tcPr>
          <w:p w14:paraId="599BD776"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042" w:type="pct"/>
          </w:tcPr>
          <w:p w14:paraId="4AA5A56E" w14:textId="77777777" w:rsidR="0017464C" w:rsidRPr="003D307F" w:rsidRDefault="0017464C" w:rsidP="002C4829">
            <w:pPr>
              <w:tabs>
                <w:tab w:val="left" w:pos="990"/>
              </w:tabs>
              <w:spacing w:after="0" w:line="240" w:lineRule="auto"/>
              <w:rPr>
                <w:rFonts w:ascii="Times New Roman" w:hAnsi="Times New Roman" w:cs="Times New Roman"/>
                <w:sz w:val="19"/>
                <w:szCs w:val="19"/>
              </w:rPr>
            </w:pPr>
            <w:r w:rsidRPr="003D307F">
              <w:rPr>
                <w:rFonts w:ascii="Times New Roman" w:hAnsi="Times New Roman" w:cs="Times New Roman"/>
                <w:sz w:val="19"/>
                <w:szCs w:val="19"/>
              </w:rPr>
              <w:t>Silt (</w:t>
            </w:r>
            <w:r>
              <w:rPr>
                <w:rFonts w:ascii="Times New Roman" w:hAnsi="Times New Roman" w:cs="Times New Roman"/>
                <w:sz w:val="19"/>
                <w:szCs w:val="19"/>
              </w:rPr>
              <w:t>g</w:t>
            </w:r>
            <w:r w:rsidRPr="003D307F">
              <w:rPr>
                <w:rFonts w:ascii="Times New Roman" w:hAnsi="Times New Roman" w:cs="Times New Roman"/>
                <w:sz w:val="19"/>
                <w:szCs w:val="19"/>
              </w:rPr>
              <w:t xml:space="preserve"> kg</w:t>
            </w:r>
            <w:r w:rsidRPr="001B6ED4">
              <w:rPr>
                <w:rFonts w:ascii="Times New Roman" w:hAnsi="Times New Roman" w:cs="Times New Roman"/>
                <w:sz w:val="19"/>
                <w:szCs w:val="19"/>
                <w:vertAlign w:val="superscript"/>
              </w:rPr>
              <w:t>-1</w:t>
            </w:r>
            <w:r w:rsidRPr="003D307F">
              <w:rPr>
                <w:rFonts w:ascii="Times New Roman" w:hAnsi="Times New Roman" w:cs="Times New Roman"/>
                <w:sz w:val="19"/>
                <w:szCs w:val="19"/>
              </w:rPr>
              <w:t>)</w:t>
            </w:r>
          </w:p>
        </w:tc>
        <w:tc>
          <w:tcPr>
            <w:tcW w:w="375" w:type="pct"/>
          </w:tcPr>
          <w:p w14:paraId="4FC84573"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214</w:t>
            </w:r>
          </w:p>
        </w:tc>
        <w:tc>
          <w:tcPr>
            <w:tcW w:w="417" w:type="pct"/>
          </w:tcPr>
          <w:p w14:paraId="511D3A79"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51.84</w:t>
            </w:r>
          </w:p>
        </w:tc>
        <w:tc>
          <w:tcPr>
            <w:tcW w:w="375" w:type="pct"/>
          </w:tcPr>
          <w:p w14:paraId="69590ACC"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165</w:t>
            </w:r>
          </w:p>
        </w:tc>
        <w:tc>
          <w:tcPr>
            <w:tcW w:w="375" w:type="pct"/>
          </w:tcPr>
          <w:p w14:paraId="180021F5"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44.87</w:t>
            </w:r>
          </w:p>
        </w:tc>
        <w:tc>
          <w:tcPr>
            <w:tcW w:w="109" w:type="pct"/>
          </w:tcPr>
          <w:p w14:paraId="5823726B"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391" w:type="pct"/>
          </w:tcPr>
          <w:p w14:paraId="62E95879"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315</w:t>
            </w:r>
          </w:p>
        </w:tc>
        <w:tc>
          <w:tcPr>
            <w:tcW w:w="458" w:type="pct"/>
          </w:tcPr>
          <w:p w14:paraId="2CF3FF7D"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37.94</w:t>
            </w:r>
          </w:p>
        </w:tc>
        <w:tc>
          <w:tcPr>
            <w:tcW w:w="375" w:type="pct"/>
          </w:tcPr>
          <w:p w14:paraId="279D169C"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169</w:t>
            </w:r>
          </w:p>
        </w:tc>
        <w:tc>
          <w:tcPr>
            <w:tcW w:w="417" w:type="pct"/>
          </w:tcPr>
          <w:p w14:paraId="50791AFD"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31.67</w:t>
            </w:r>
          </w:p>
        </w:tc>
      </w:tr>
      <w:tr w:rsidR="0017464C" w:rsidRPr="003D307F" w14:paraId="5361EB77" w14:textId="77777777" w:rsidTr="009268A2">
        <w:tc>
          <w:tcPr>
            <w:tcW w:w="667" w:type="pct"/>
          </w:tcPr>
          <w:p w14:paraId="0418A9D0"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042" w:type="pct"/>
          </w:tcPr>
          <w:p w14:paraId="41373E45" w14:textId="77777777" w:rsidR="0017464C" w:rsidRPr="003D307F" w:rsidRDefault="0017464C" w:rsidP="002C4829">
            <w:pPr>
              <w:tabs>
                <w:tab w:val="left" w:pos="990"/>
              </w:tabs>
              <w:spacing w:after="0" w:line="240" w:lineRule="auto"/>
              <w:rPr>
                <w:rFonts w:ascii="Times New Roman" w:hAnsi="Times New Roman" w:cs="Times New Roman"/>
                <w:sz w:val="19"/>
                <w:szCs w:val="19"/>
              </w:rPr>
            </w:pPr>
            <w:r w:rsidRPr="003D307F">
              <w:rPr>
                <w:rFonts w:ascii="Times New Roman" w:hAnsi="Times New Roman" w:cs="Times New Roman"/>
                <w:sz w:val="19"/>
                <w:szCs w:val="19"/>
              </w:rPr>
              <w:t>Coarse Sand (</w:t>
            </w:r>
            <w:r>
              <w:rPr>
                <w:rFonts w:ascii="Times New Roman" w:hAnsi="Times New Roman" w:cs="Times New Roman"/>
                <w:sz w:val="19"/>
                <w:szCs w:val="19"/>
              </w:rPr>
              <w:t>g</w:t>
            </w:r>
            <w:r w:rsidRPr="003D307F">
              <w:rPr>
                <w:rFonts w:ascii="Times New Roman" w:hAnsi="Times New Roman" w:cs="Times New Roman"/>
                <w:sz w:val="19"/>
                <w:szCs w:val="19"/>
              </w:rPr>
              <w:t xml:space="preserve"> kg</w:t>
            </w:r>
            <w:r w:rsidRPr="001B6ED4">
              <w:rPr>
                <w:rFonts w:ascii="Times New Roman" w:hAnsi="Times New Roman" w:cs="Times New Roman"/>
                <w:sz w:val="19"/>
                <w:szCs w:val="19"/>
                <w:vertAlign w:val="superscript"/>
              </w:rPr>
              <w:t>-1</w:t>
            </w:r>
            <w:r w:rsidRPr="003D307F">
              <w:rPr>
                <w:rFonts w:ascii="Times New Roman" w:hAnsi="Times New Roman" w:cs="Times New Roman"/>
                <w:sz w:val="19"/>
                <w:szCs w:val="19"/>
              </w:rPr>
              <w:t>)</w:t>
            </w:r>
          </w:p>
        </w:tc>
        <w:tc>
          <w:tcPr>
            <w:tcW w:w="375" w:type="pct"/>
          </w:tcPr>
          <w:p w14:paraId="7F5CAF42"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456</w:t>
            </w:r>
          </w:p>
        </w:tc>
        <w:tc>
          <w:tcPr>
            <w:tcW w:w="417" w:type="pct"/>
          </w:tcPr>
          <w:p w14:paraId="21BC8126"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27.56</w:t>
            </w:r>
          </w:p>
        </w:tc>
        <w:tc>
          <w:tcPr>
            <w:tcW w:w="375" w:type="pct"/>
          </w:tcPr>
          <w:p w14:paraId="57B3402E"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620</w:t>
            </w:r>
          </w:p>
        </w:tc>
        <w:tc>
          <w:tcPr>
            <w:tcW w:w="375" w:type="pct"/>
          </w:tcPr>
          <w:p w14:paraId="12B21974"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39.88</w:t>
            </w:r>
          </w:p>
        </w:tc>
        <w:tc>
          <w:tcPr>
            <w:tcW w:w="109" w:type="pct"/>
          </w:tcPr>
          <w:p w14:paraId="55872A77"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391" w:type="pct"/>
          </w:tcPr>
          <w:p w14:paraId="3D750154"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536</w:t>
            </w:r>
          </w:p>
        </w:tc>
        <w:tc>
          <w:tcPr>
            <w:tcW w:w="458" w:type="pct"/>
          </w:tcPr>
          <w:p w14:paraId="4CC0D526"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22.03</w:t>
            </w:r>
          </w:p>
        </w:tc>
        <w:tc>
          <w:tcPr>
            <w:tcW w:w="375" w:type="pct"/>
          </w:tcPr>
          <w:p w14:paraId="1CBDE048"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645</w:t>
            </w:r>
          </w:p>
        </w:tc>
        <w:tc>
          <w:tcPr>
            <w:tcW w:w="417" w:type="pct"/>
          </w:tcPr>
          <w:p w14:paraId="3B51FCF4"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8.97</w:t>
            </w:r>
          </w:p>
        </w:tc>
      </w:tr>
      <w:tr w:rsidR="0017464C" w:rsidRPr="003D307F" w14:paraId="6636A4DC" w14:textId="77777777" w:rsidTr="009268A2">
        <w:tc>
          <w:tcPr>
            <w:tcW w:w="667" w:type="pct"/>
          </w:tcPr>
          <w:p w14:paraId="6E93115D"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042" w:type="pct"/>
          </w:tcPr>
          <w:p w14:paraId="1B0E1486" w14:textId="77777777" w:rsidR="0017464C" w:rsidRPr="003D307F" w:rsidRDefault="0017464C" w:rsidP="002C4829">
            <w:pPr>
              <w:tabs>
                <w:tab w:val="left" w:pos="990"/>
              </w:tabs>
              <w:spacing w:after="0" w:line="240" w:lineRule="auto"/>
              <w:rPr>
                <w:rFonts w:ascii="Times New Roman" w:hAnsi="Times New Roman" w:cs="Times New Roman"/>
                <w:sz w:val="19"/>
                <w:szCs w:val="19"/>
              </w:rPr>
            </w:pPr>
            <w:r w:rsidRPr="003D307F">
              <w:rPr>
                <w:rFonts w:ascii="Times New Roman" w:hAnsi="Times New Roman" w:cs="Times New Roman"/>
                <w:sz w:val="19"/>
                <w:szCs w:val="19"/>
              </w:rPr>
              <w:t>Fine Sand (</w:t>
            </w:r>
            <w:r>
              <w:rPr>
                <w:rFonts w:ascii="Times New Roman" w:hAnsi="Times New Roman" w:cs="Times New Roman"/>
                <w:sz w:val="19"/>
                <w:szCs w:val="19"/>
              </w:rPr>
              <w:t>g</w:t>
            </w:r>
            <w:r w:rsidRPr="003D307F">
              <w:rPr>
                <w:rFonts w:ascii="Times New Roman" w:hAnsi="Times New Roman" w:cs="Times New Roman"/>
                <w:sz w:val="19"/>
                <w:szCs w:val="19"/>
              </w:rPr>
              <w:t xml:space="preserve"> kg</w:t>
            </w:r>
            <w:r w:rsidRPr="001B6ED4">
              <w:rPr>
                <w:rFonts w:ascii="Times New Roman" w:hAnsi="Times New Roman" w:cs="Times New Roman"/>
                <w:sz w:val="19"/>
                <w:szCs w:val="19"/>
                <w:vertAlign w:val="superscript"/>
              </w:rPr>
              <w:t>-1</w:t>
            </w:r>
            <w:r w:rsidRPr="003D307F">
              <w:rPr>
                <w:rFonts w:ascii="Times New Roman" w:hAnsi="Times New Roman" w:cs="Times New Roman"/>
                <w:sz w:val="19"/>
                <w:szCs w:val="19"/>
              </w:rPr>
              <w:t>)</w:t>
            </w:r>
          </w:p>
        </w:tc>
        <w:tc>
          <w:tcPr>
            <w:tcW w:w="375" w:type="pct"/>
          </w:tcPr>
          <w:p w14:paraId="06361659"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184</w:t>
            </w:r>
          </w:p>
        </w:tc>
        <w:tc>
          <w:tcPr>
            <w:tcW w:w="417" w:type="pct"/>
          </w:tcPr>
          <w:p w14:paraId="64041A9D"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82.46</w:t>
            </w:r>
          </w:p>
        </w:tc>
        <w:tc>
          <w:tcPr>
            <w:tcW w:w="375" w:type="pct"/>
          </w:tcPr>
          <w:p w14:paraId="0C7DE16A"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117</w:t>
            </w:r>
          </w:p>
        </w:tc>
        <w:tc>
          <w:tcPr>
            <w:tcW w:w="375" w:type="pct"/>
          </w:tcPr>
          <w:p w14:paraId="543D53F5"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229.93</w:t>
            </w:r>
          </w:p>
        </w:tc>
        <w:tc>
          <w:tcPr>
            <w:tcW w:w="109" w:type="pct"/>
          </w:tcPr>
          <w:p w14:paraId="4FCABD89"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391" w:type="pct"/>
          </w:tcPr>
          <w:p w14:paraId="2FD62150"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95</w:t>
            </w:r>
          </w:p>
        </w:tc>
        <w:tc>
          <w:tcPr>
            <w:tcW w:w="458" w:type="pct"/>
          </w:tcPr>
          <w:p w14:paraId="44C8CD28"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28.37</w:t>
            </w:r>
          </w:p>
        </w:tc>
        <w:tc>
          <w:tcPr>
            <w:tcW w:w="375" w:type="pct"/>
          </w:tcPr>
          <w:p w14:paraId="6673623A"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147</w:t>
            </w:r>
          </w:p>
        </w:tc>
        <w:tc>
          <w:tcPr>
            <w:tcW w:w="417" w:type="pct"/>
          </w:tcPr>
          <w:p w14:paraId="738C3E15"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47.41</w:t>
            </w:r>
          </w:p>
        </w:tc>
      </w:tr>
      <w:tr w:rsidR="0017464C" w:rsidRPr="003D307F" w14:paraId="60CDC6FF" w14:textId="77777777" w:rsidTr="009268A2">
        <w:tc>
          <w:tcPr>
            <w:tcW w:w="667" w:type="pct"/>
            <w:tcBorders>
              <w:bottom w:val="nil"/>
            </w:tcBorders>
          </w:tcPr>
          <w:p w14:paraId="595F883A"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042" w:type="pct"/>
            <w:tcBorders>
              <w:bottom w:val="nil"/>
            </w:tcBorders>
          </w:tcPr>
          <w:p w14:paraId="40FA0006" w14:textId="77777777" w:rsidR="0017464C" w:rsidRPr="003D307F" w:rsidRDefault="0017464C" w:rsidP="002C4829">
            <w:pPr>
              <w:tabs>
                <w:tab w:val="left" w:pos="990"/>
              </w:tabs>
              <w:spacing w:after="0" w:line="240" w:lineRule="auto"/>
              <w:rPr>
                <w:rFonts w:ascii="Times New Roman" w:hAnsi="Times New Roman" w:cs="Times New Roman"/>
                <w:sz w:val="19"/>
                <w:szCs w:val="19"/>
              </w:rPr>
            </w:pPr>
            <w:r w:rsidRPr="003D307F">
              <w:rPr>
                <w:rFonts w:ascii="Times New Roman" w:hAnsi="Times New Roman" w:cs="Times New Roman"/>
                <w:sz w:val="19"/>
                <w:szCs w:val="19"/>
              </w:rPr>
              <w:t>Gravel Content (%)</w:t>
            </w:r>
          </w:p>
        </w:tc>
        <w:tc>
          <w:tcPr>
            <w:tcW w:w="375" w:type="pct"/>
          </w:tcPr>
          <w:p w14:paraId="51DFAFAF"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50.80</w:t>
            </w:r>
          </w:p>
        </w:tc>
        <w:tc>
          <w:tcPr>
            <w:tcW w:w="417" w:type="pct"/>
          </w:tcPr>
          <w:p w14:paraId="0D63ADAF"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32.44</w:t>
            </w:r>
          </w:p>
        </w:tc>
        <w:tc>
          <w:tcPr>
            <w:tcW w:w="375" w:type="pct"/>
          </w:tcPr>
          <w:p w14:paraId="440AD5A3"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23.67</w:t>
            </w:r>
          </w:p>
        </w:tc>
        <w:tc>
          <w:tcPr>
            <w:tcW w:w="375" w:type="pct"/>
          </w:tcPr>
          <w:p w14:paraId="6EB2977E"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64.45</w:t>
            </w:r>
          </w:p>
        </w:tc>
        <w:tc>
          <w:tcPr>
            <w:tcW w:w="109" w:type="pct"/>
          </w:tcPr>
          <w:p w14:paraId="546AAF56"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391" w:type="pct"/>
          </w:tcPr>
          <w:p w14:paraId="1BD56C1B"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24.54</w:t>
            </w:r>
          </w:p>
        </w:tc>
        <w:tc>
          <w:tcPr>
            <w:tcW w:w="458" w:type="pct"/>
          </w:tcPr>
          <w:p w14:paraId="65A116EE"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109.95</w:t>
            </w:r>
          </w:p>
        </w:tc>
        <w:tc>
          <w:tcPr>
            <w:tcW w:w="375" w:type="pct"/>
          </w:tcPr>
          <w:p w14:paraId="6FF9A178"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7.35</w:t>
            </w:r>
          </w:p>
        </w:tc>
        <w:tc>
          <w:tcPr>
            <w:tcW w:w="417" w:type="pct"/>
          </w:tcPr>
          <w:p w14:paraId="56B45FD8"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119.81</w:t>
            </w:r>
          </w:p>
        </w:tc>
      </w:tr>
      <w:tr w:rsidR="0017464C" w:rsidRPr="003D307F" w14:paraId="26B24C6F" w14:textId="77777777" w:rsidTr="009268A2">
        <w:tc>
          <w:tcPr>
            <w:tcW w:w="667" w:type="pct"/>
            <w:tcBorders>
              <w:top w:val="nil"/>
              <w:bottom w:val="nil"/>
            </w:tcBorders>
          </w:tcPr>
          <w:p w14:paraId="51580332"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042" w:type="pct"/>
            <w:tcBorders>
              <w:top w:val="nil"/>
              <w:bottom w:val="nil"/>
            </w:tcBorders>
          </w:tcPr>
          <w:p w14:paraId="387F77D8" w14:textId="77777777" w:rsidR="0017464C" w:rsidRPr="003D307F" w:rsidRDefault="0017464C" w:rsidP="002C4829">
            <w:pPr>
              <w:tabs>
                <w:tab w:val="left" w:pos="990"/>
              </w:tabs>
              <w:spacing w:after="0" w:line="240" w:lineRule="auto"/>
              <w:rPr>
                <w:rFonts w:ascii="Times New Roman" w:hAnsi="Times New Roman" w:cs="Times New Roman"/>
                <w:sz w:val="19"/>
                <w:szCs w:val="19"/>
              </w:rPr>
            </w:pPr>
            <w:r w:rsidRPr="003D307F">
              <w:rPr>
                <w:rFonts w:ascii="Times New Roman" w:hAnsi="Times New Roman" w:cs="Times New Roman"/>
                <w:sz w:val="19"/>
                <w:szCs w:val="19"/>
              </w:rPr>
              <w:t>Bulk Density (</w:t>
            </w:r>
            <w:r>
              <w:rPr>
                <w:rFonts w:ascii="Times New Roman" w:hAnsi="Times New Roman" w:cs="Times New Roman"/>
                <w:sz w:val="19"/>
                <w:szCs w:val="19"/>
              </w:rPr>
              <w:t xml:space="preserve">mg </w:t>
            </w:r>
            <w:r w:rsidRPr="003D307F">
              <w:rPr>
                <w:rFonts w:ascii="Times New Roman" w:hAnsi="Times New Roman" w:cs="Times New Roman"/>
                <w:sz w:val="19"/>
                <w:szCs w:val="19"/>
              </w:rPr>
              <w:t>kg</w:t>
            </w:r>
            <w:r w:rsidRPr="001B6ED4">
              <w:rPr>
                <w:rFonts w:ascii="Times New Roman" w:hAnsi="Times New Roman" w:cs="Times New Roman"/>
                <w:sz w:val="19"/>
                <w:szCs w:val="19"/>
                <w:vertAlign w:val="superscript"/>
              </w:rPr>
              <w:t>-1</w:t>
            </w:r>
            <w:r w:rsidRPr="003D307F">
              <w:rPr>
                <w:rFonts w:ascii="Times New Roman" w:hAnsi="Times New Roman" w:cs="Times New Roman"/>
                <w:sz w:val="19"/>
                <w:szCs w:val="19"/>
              </w:rPr>
              <w:t>)</w:t>
            </w:r>
          </w:p>
        </w:tc>
        <w:tc>
          <w:tcPr>
            <w:tcW w:w="375" w:type="pct"/>
          </w:tcPr>
          <w:p w14:paraId="0D257BC7"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1.50</w:t>
            </w:r>
          </w:p>
        </w:tc>
        <w:tc>
          <w:tcPr>
            <w:tcW w:w="417" w:type="pct"/>
          </w:tcPr>
          <w:p w14:paraId="720A40C1"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14.47</w:t>
            </w:r>
          </w:p>
        </w:tc>
        <w:tc>
          <w:tcPr>
            <w:tcW w:w="375" w:type="pct"/>
          </w:tcPr>
          <w:p w14:paraId="0E63268D"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1.60</w:t>
            </w:r>
          </w:p>
        </w:tc>
        <w:tc>
          <w:tcPr>
            <w:tcW w:w="375" w:type="pct"/>
          </w:tcPr>
          <w:p w14:paraId="0CCA9B36"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966.62</w:t>
            </w:r>
          </w:p>
        </w:tc>
        <w:tc>
          <w:tcPr>
            <w:tcW w:w="109" w:type="pct"/>
          </w:tcPr>
          <w:p w14:paraId="53B10BA2"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391" w:type="pct"/>
          </w:tcPr>
          <w:p w14:paraId="4A18155A"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1.47</w:t>
            </w:r>
          </w:p>
        </w:tc>
        <w:tc>
          <w:tcPr>
            <w:tcW w:w="458" w:type="pct"/>
          </w:tcPr>
          <w:p w14:paraId="18F7ECD3"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15.40</w:t>
            </w:r>
          </w:p>
        </w:tc>
        <w:tc>
          <w:tcPr>
            <w:tcW w:w="375" w:type="pct"/>
          </w:tcPr>
          <w:p w14:paraId="7A4506EF"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1.70</w:t>
            </w:r>
          </w:p>
        </w:tc>
        <w:tc>
          <w:tcPr>
            <w:tcW w:w="417" w:type="pct"/>
          </w:tcPr>
          <w:p w14:paraId="4527E613"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33.00</w:t>
            </w:r>
          </w:p>
        </w:tc>
      </w:tr>
      <w:tr w:rsidR="0017464C" w:rsidRPr="003D307F" w14:paraId="3CFC32E0" w14:textId="77777777" w:rsidTr="009268A2">
        <w:tc>
          <w:tcPr>
            <w:tcW w:w="667" w:type="pct"/>
            <w:tcBorders>
              <w:top w:val="nil"/>
              <w:bottom w:val="nil"/>
            </w:tcBorders>
          </w:tcPr>
          <w:p w14:paraId="212AF686"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042" w:type="pct"/>
            <w:tcBorders>
              <w:top w:val="nil"/>
              <w:bottom w:val="nil"/>
            </w:tcBorders>
          </w:tcPr>
          <w:p w14:paraId="08402F00" w14:textId="77777777" w:rsidR="0017464C" w:rsidRPr="003D307F" w:rsidRDefault="0017464C" w:rsidP="002C4829">
            <w:pPr>
              <w:tabs>
                <w:tab w:val="left" w:pos="990"/>
              </w:tabs>
              <w:spacing w:after="0" w:line="240" w:lineRule="auto"/>
              <w:rPr>
                <w:rFonts w:ascii="Times New Roman" w:hAnsi="Times New Roman" w:cs="Times New Roman"/>
                <w:sz w:val="19"/>
                <w:szCs w:val="19"/>
              </w:rPr>
            </w:pPr>
          </w:p>
        </w:tc>
        <w:tc>
          <w:tcPr>
            <w:tcW w:w="375" w:type="pct"/>
          </w:tcPr>
          <w:p w14:paraId="2157CEF2"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p>
        </w:tc>
        <w:tc>
          <w:tcPr>
            <w:tcW w:w="417" w:type="pct"/>
          </w:tcPr>
          <w:p w14:paraId="40AAD961"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p>
        </w:tc>
        <w:tc>
          <w:tcPr>
            <w:tcW w:w="375" w:type="pct"/>
          </w:tcPr>
          <w:p w14:paraId="7562324E"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p>
        </w:tc>
        <w:tc>
          <w:tcPr>
            <w:tcW w:w="375" w:type="pct"/>
          </w:tcPr>
          <w:p w14:paraId="5330D2E5"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p>
        </w:tc>
        <w:tc>
          <w:tcPr>
            <w:tcW w:w="109" w:type="pct"/>
          </w:tcPr>
          <w:p w14:paraId="13177F13"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391" w:type="pct"/>
          </w:tcPr>
          <w:p w14:paraId="0772B441"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p>
        </w:tc>
        <w:tc>
          <w:tcPr>
            <w:tcW w:w="458" w:type="pct"/>
          </w:tcPr>
          <w:p w14:paraId="5679C581"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p>
        </w:tc>
        <w:tc>
          <w:tcPr>
            <w:tcW w:w="375" w:type="pct"/>
          </w:tcPr>
          <w:p w14:paraId="189ABFEE"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p>
        </w:tc>
        <w:tc>
          <w:tcPr>
            <w:tcW w:w="417" w:type="pct"/>
          </w:tcPr>
          <w:p w14:paraId="03C1CDAE"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p>
        </w:tc>
      </w:tr>
      <w:tr w:rsidR="0017464C" w:rsidRPr="003D307F" w14:paraId="4C8050A0" w14:textId="77777777" w:rsidTr="009268A2">
        <w:tc>
          <w:tcPr>
            <w:tcW w:w="667" w:type="pct"/>
            <w:tcBorders>
              <w:top w:val="nil"/>
            </w:tcBorders>
          </w:tcPr>
          <w:p w14:paraId="32388ABA"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r w:rsidRPr="003D307F">
              <w:rPr>
                <w:rFonts w:ascii="Times New Roman" w:hAnsi="Times New Roman" w:cs="Times New Roman"/>
                <w:sz w:val="19"/>
                <w:szCs w:val="19"/>
              </w:rPr>
              <w:t>Teak Plantation</w:t>
            </w:r>
          </w:p>
        </w:tc>
        <w:tc>
          <w:tcPr>
            <w:tcW w:w="1042" w:type="pct"/>
            <w:tcBorders>
              <w:top w:val="nil"/>
            </w:tcBorders>
          </w:tcPr>
          <w:p w14:paraId="3E2EC2C2" w14:textId="77777777" w:rsidR="0017464C" w:rsidRPr="003D307F" w:rsidRDefault="0017464C" w:rsidP="002C4829">
            <w:pPr>
              <w:tabs>
                <w:tab w:val="left" w:pos="990"/>
              </w:tabs>
              <w:spacing w:after="0" w:line="240" w:lineRule="auto"/>
              <w:rPr>
                <w:rFonts w:ascii="Times New Roman" w:hAnsi="Times New Roman" w:cs="Times New Roman"/>
                <w:sz w:val="19"/>
                <w:szCs w:val="19"/>
              </w:rPr>
            </w:pPr>
            <w:r w:rsidRPr="003D307F">
              <w:rPr>
                <w:rFonts w:ascii="Times New Roman" w:hAnsi="Times New Roman" w:cs="Times New Roman"/>
                <w:sz w:val="19"/>
                <w:szCs w:val="19"/>
              </w:rPr>
              <w:t>Clay (</w:t>
            </w:r>
            <w:r>
              <w:rPr>
                <w:rFonts w:ascii="Times New Roman" w:hAnsi="Times New Roman" w:cs="Times New Roman"/>
                <w:sz w:val="19"/>
                <w:szCs w:val="19"/>
              </w:rPr>
              <w:t>g</w:t>
            </w:r>
            <w:r w:rsidRPr="003D307F">
              <w:rPr>
                <w:rFonts w:ascii="Times New Roman" w:hAnsi="Times New Roman" w:cs="Times New Roman"/>
                <w:sz w:val="19"/>
                <w:szCs w:val="19"/>
              </w:rPr>
              <w:t xml:space="preserve"> kg</w:t>
            </w:r>
            <w:r w:rsidRPr="001B6ED4">
              <w:rPr>
                <w:rFonts w:ascii="Times New Roman" w:hAnsi="Times New Roman" w:cs="Times New Roman"/>
                <w:sz w:val="19"/>
                <w:szCs w:val="19"/>
                <w:vertAlign w:val="superscript"/>
              </w:rPr>
              <w:t>-1</w:t>
            </w:r>
            <w:r w:rsidRPr="003D307F">
              <w:rPr>
                <w:rFonts w:ascii="Times New Roman" w:hAnsi="Times New Roman" w:cs="Times New Roman"/>
                <w:sz w:val="19"/>
                <w:szCs w:val="19"/>
              </w:rPr>
              <w:t>)</w:t>
            </w:r>
          </w:p>
        </w:tc>
        <w:tc>
          <w:tcPr>
            <w:tcW w:w="375" w:type="pct"/>
          </w:tcPr>
          <w:p w14:paraId="22F2675E"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91</w:t>
            </w:r>
          </w:p>
        </w:tc>
        <w:tc>
          <w:tcPr>
            <w:tcW w:w="417" w:type="pct"/>
          </w:tcPr>
          <w:p w14:paraId="48744149"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92.97</w:t>
            </w:r>
          </w:p>
        </w:tc>
        <w:tc>
          <w:tcPr>
            <w:tcW w:w="375" w:type="pct"/>
          </w:tcPr>
          <w:p w14:paraId="2EF979F1"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146</w:t>
            </w:r>
          </w:p>
        </w:tc>
        <w:tc>
          <w:tcPr>
            <w:tcW w:w="375" w:type="pct"/>
          </w:tcPr>
          <w:p w14:paraId="33C7E606"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84.32</w:t>
            </w:r>
          </w:p>
        </w:tc>
        <w:tc>
          <w:tcPr>
            <w:tcW w:w="109" w:type="pct"/>
          </w:tcPr>
          <w:p w14:paraId="16D034FF"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391" w:type="pct"/>
          </w:tcPr>
          <w:p w14:paraId="4C8DD2AF"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53</w:t>
            </w:r>
          </w:p>
        </w:tc>
        <w:tc>
          <w:tcPr>
            <w:tcW w:w="458" w:type="pct"/>
          </w:tcPr>
          <w:p w14:paraId="77D85851"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79.22</w:t>
            </w:r>
          </w:p>
        </w:tc>
        <w:tc>
          <w:tcPr>
            <w:tcW w:w="375" w:type="pct"/>
          </w:tcPr>
          <w:p w14:paraId="41C105F9"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49</w:t>
            </w:r>
          </w:p>
        </w:tc>
        <w:tc>
          <w:tcPr>
            <w:tcW w:w="417" w:type="pct"/>
          </w:tcPr>
          <w:p w14:paraId="250F06B0"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60.17</w:t>
            </w:r>
          </w:p>
        </w:tc>
      </w:tr>
      <w:tr w:rsidR="0017464C" w:rsidRPr="003D307F" w14:paraId="1EB1E5D9" w14:textId="77777777" w:rsidTr="009268A2">
        <w:tc>
          <w:tcPr>
            <w:tcW w:w="667" w:type="pct"/>
          </w:tcPr>
          <w:p w14:paraId="71A1D6EC"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042" w:type="pct"/>
          </w:tcPr>
          <w:p w14:paraId="68BF22E7" w14:textId="77777777" w:rsidR="0017464C" w:rsidRPr="003D307F" w:rsidRDefault="0017464C" w:rsidP="002C4829">
            <w:pPr>
              <w:tabs>
                <w:tab w:val="left" w:pos="990"/>
              </w:tabs>
              <w:spacing w:after="0" w:line="240" w:lineRule="auto"/>
              <w:rPr>
                <w:rFonts w:ascii="Times New Roman" w:hAnsi="Times New Roman" w:cs="Times New Roman"/>
                <w:sz w:val="19"/>
                <w:szCs w:val="19"/>
              </w:rPr>
            </w:pPr>
            <w:r w:rsidRPr="003D307F">
              <w:rPr>
                <w:rFonts w:ascii="Times New Roman" w:hAnsi="Times New Roman" w:cs="Times New Roman"/>
                <w:sz w:val="19"/>
                <w:szCs w:val="19"/>
              </w:rPr>
              <w:t>Silt (</w:t>
            </w:r>
            <w:r>
              <w:rPr>
                <w:rFonts w:ascii="Times New Roman" w:hAnsi="Times New Roman" w:cs="Times New Roman"/>
                <w:sz w:val="19"/>
                <w:szCs w:val="19"/>
              </w:rPr>
              <w:t>g</w:t>
            </w:r>
            <w:r w:rsidRPr="003D307F">
              <w:rPr>
                <w:rFonts w:ascii="Times New Roman" w:hAnsi="Times New Roman" w:cs="Times New Roman"/>
                <w:sz w:val="19"/>
                <w:szCs w:val="19"/>
              </w:rPr>
              <w:t xml:space="preserve"> kg</w:t>
            </w:r>
            <w:r w:rsidRPr="001B6ED4">
              <w:rPr>
                <w:rFonts w:ascii="Times New Roman" w:hAnsi="Times New Roman" w:cs="Times New Roman"/>
                <w:sz w:val="19"/>
                <w:szCs w:val="19"/>
                <w:vertAlign w:val="superscript"/>
              </w:rPr>
              <w:t>-1</w:t>
            </w:r>
            <w:r w:rsidRPr="003D307F">
              <w:rPr>
                <w:rFonts w:ascii="Times New Roman" w:hAnsi="Times New Roman" w:cs="Times New Roman"/>
                <w:sz w:val="19"/>
                <w:szCs w:val="19"/>
              </w:rPr>
              <w:t>)</w:t>
            </w:r>
          </w:p>
        </w:tc>
        <w:tc>
          <w:tcPr>
            <w:tcW w:w="375" w:type="pct"/>
          </w:tcPr>
          <w:p w14:paraId="07AAEBD6"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215</w:t>
            </w:r>
          </w:p>
        </w:tc>
        <w:tc>
          <w:tcPr>
            <w:tcW w:w="417" w:type="pct"/>
          </w:tcPr>
          <w:p w14:paraId="43262425"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45.44</w:t>
            </w:r>
          </w:p>
        </w:tc>
        <w:tc>
          <w:tcPr>
            <w:tcW w:w="375" w:type="pct"/>
          </w:tcPr>
          <w:p w14:paraId="29456A26"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191</w:t>
            </w:r>
          </w:p>
        </w:tc>
        <w:tc>
          <w:tcPr>
            <w:tcW w:w="375" w:type="pct"/>
          </w:tcPr>
          <w:p w14:paraId="6705EAF3"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43.06</w:t>
            </w:r>
          </w:p>
        </w:tc>
        <w:tc>
          <w:tcPr>
            <w:tcW w:w="109" w:type="pct"/>
          </w:tcPr>
          <w:p w14:paraId="6913607D"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391" w:type="pct"/>
          </w:tcPr>
          <w:p w14:paraId="2769910D"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319</w:t>
            </w:r>
          </w:p>
        </w:tc>
        <w:tc>
          <w:tcPr>
            <w:tcW w:w="458" w:type="pct"/>
          </w:tcPr>
          <w:p w14:paraId="17EE59F2"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36.75</w:t>
            </w:r>
          </w:p>
        </w:tc>
        <w:tc>
          <w:tcPr>
            <w:tcW w:w="375" w:type="pct"/>
          </w:tcPr>
          <w:p w14:paraId="2DFD5190"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251</w:t>
            </w:r>
          </w:p>
        </w:tc>
        <w:tc>
          <w:tcPr>
            <w:tcW w:w="417" w:type="pct"/>
          </w:tcPr>
          <w:p w14:paraId="6A2EC113"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27.82</w:t>
            </w:r>
          </w:p>
        </w:tc>
      </w:tr>
      <w:tr w:rsidR="0017464C" w:rsidRPr="003D307F" w14:paraId="23D9B8D9" w14:textId="77777777" w:rsidTr="009268A2">
        <w:tc>
          <w:tcPr>
            <w:tcW w:w="667" w:type="pct"/>
          </w:tcPr>
          <w:p w14:paraId="29CB778C"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042" w:type="pct"/>
          </w:tcPr>
          <w:p w14:paraId="7DB5F4CC" w14:textId="77777777" w:rsidR="0017464C" w:rsidRPr="003D307F" w:rsidRDefault="0017464C" w:rsidP="002C4829">
            <w:pPr>
              <w:tabs>
                <w:tab w:val="left" w:pos="990"/>
              </w:tabs>
              <w:spacing w:after="0" w:line="240" w:lineRule="auto"/>
              <w:rPr>
                <w:rFonts w:ascii="Times New Roman" w:hAnsi="Times New Roman" w:cs="Times New Roman"/>
                <w:sz w:val="19"/>
                <w:szCs w:val="19"/>
              </w:rPr>
            </w:pPr>
            <w:r w:rsidRPr="003D307F">
              <w:rPr>
                <w:rFonts w:ascii="Times New Roman" w:hAnsi="Times New Roman" w:cs="Times New Roman"/>
                <w:sz w:val="19"/>
                <w:szCs w:val="19"/>
              </w:rPr>
              <w:t>Coarse Sand (</w:t>
            </w:r>
            <w:r>
              <w:rPr>
                <w:rFonts w:ascii="Times New Roman" w:hAnsi="Times New Roman" w:cs="Times New Roman"/>
                <w:sz w:val="19"/>
                <w:szCs w:val="19"/>
              </w:rPr>
              <w:t>g</w:t>
            </w:r>
            <w:r w:rsidRPr="003D307F">
              <w:rPr>
                <w:rFonts w:ascii="Times New Roman" w:hAnsi="Times New Roman" w:cs="Times New Roman"/>
                <w:sz w:val="19"/>
                <w:szCs w:val="19"/>
              </w:rPr>
              <w:t xml:space="preserve"> kg</w:t>
            </w:r>
            <w:r w:rsidRPr="001B6ED4">
              <w:rPr>
                <w:rFonts w:ascii="Times New Roman" w:hAnsi="Times New Roman" w:cs="Times New Roman"/>
                <w:sz w:val="19"/>
                <w:szCs w:val="19"/>
                <w:vertAlign w:val="superscript"/>
              </w:rPr>
              <w:t>-1</w:t>
            </w:r>
            <w:r w:rsidRPr="003D307F">
              <w:rPr>
                <w:rFonts w:ascii="Times New Roman" w:hAnsi="Times New Roman" w:cs="Times New Roman"/>
                <w:sz w:val="19"/>
                <w:szCs w:val="19"/>
              </w:rPr>
              <w:t>)</w:t>
            </w:r>
          </w:p>
        </w:tc>
        <w:tc>
          <w:tcPr>
            <w:tcW w:w="375" w:type="pct"/>
          </w:tcPr>
          <w:p w14:paraId="487D2621"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528</w:t>
            </w:r>
          </w:p>
        </w:tc>
        <w:tc>
          <w:tcPr>
            <w:tcW w:w="417" w:type="pct"/>
          </w:tcPr>
          <w:p w14:paraId="042C88BF"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30.56</w:t>
            </w:r>
          </w:p>
        </w:tc>
        <w:tc>
          <w:tcPr>
            <w:tcW w:w="375" w:type="pct"/>
          </w:tcPr>
          <w:p w14:paraId="3B86C92D"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538</w:t>
            </w:r>
          </w:p>
        </w:tc>
        <w:tc>
          <w:tcPr>
            <w:tcW w:w="375" w:type="pct"/>
          </w:tcPr>
          <w:p w14:paraId="3CE08942"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17.70</w:t>
            </w:r>
          </w:p>
        </w:tc>
        <w:tc>
          <w:tcPr>
            <w:tcW w:w="109" w:type="pct"/>
          </w:tcPr>
          <w:p w14:paraId="0CFE6E83"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391" w:type="pct"/>
          </w:tcPr>
          <w:p w14:paraId="17E260A6"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487</w:t>
            </w:r>
          </w:p>
        </w:tc>
        <w:tc>
          <w:tcPr>
            <w:tcW w:w="458" w:type="pct"/>
          </w:tcPr>
          <w:p w14:paraId="62A2779A"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25.34</w:t>
            </w:r>
          </w:p>
        </w:tc>
        <w:tc>
          <w:tcPr>
            <w:tcW w:w="375" w:type="pct"/>
          </w:tcPr>
          <w:p w14:paraId="0DD32ABC"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552</w:t>
            </w:r>
          </w:p>
        </w:tc>
        <w:tc>
          <w:tcPr>
            <w:tcW w:w="417" w:type="pct"/>
          </w:tcPr>
          <w:p w14:paraId="791B3553"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14.81</w:t>
            </w:r>
          </w:p>
        </w:tc>
      </w:tr>
      <w:tr w:rsidR="0017464C" w:rsidRPr="003D307F" w14:paraId="684E77B3" w14:textId="77777777" w:rsidTr="009268A2">
        <w:tc>
          <w:tcPr>
            <w:tcW w:w="667" w:type="pct"/>
          </w:tcPr>
          <w:p w14:paraId="729534DF"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042" w:type="pct"/>
          </w:tcPr>
          <w:p w14:paraId="611A3942" w14:textId="77777777" w:rsidR="0017464C" w:rsidRPr="003D307F" w:rsidRDefault="0017464C" w:rsidP="002C4829">
            <w:pPr>
              <w:tabs>
                <w:tab w:val="left" w:pos="990"/>
              </w:tabs>
              <w:spacing w:after="0" w:line="240" w:lineRule="auto"/>
              <w:rPr>
                <w:rFonts w:ascii="Times New Roman" w:hAnsi="Times New Roman" w:cs="Times New Roman"/>
                <w:sz w:val="19"/>
                <w:szCs w:val="19"/>
              </w:rPr>
            </w:pPr>
            <w:r w:rsidRPr="003D307F">
              <w:rPr>
                <w:rFonts w:ascii="Times New Roman" w:hAnsi="Times New Roman" w:cs="Times New Roman"/>
                <w:sz w:val="19"/>
                <w:szCs w:val="19"/>
              </w:rPr>
              <w:t>Fine Sand (</w:t>
            </w:r>
            <w:r>
              <w:rPr>
                <w:rFonts w:ascii="Times New Roman" w:hAnsi="Times New Roman" w:cs="Times New Roman"/>
                <w:sz w:val="19"/>
                <w:szCs w:val="19"/>
              </w:rPr>
              <w:t>g</w:t>
            </w:r>
            <w:r w:rsidRPr="003D307F">
              <w:rPr>
                <w:rFonts w:ascii="Times New Roman" w:hAnsi="Times New Roman" w:cs="Times New Roman"/>
                <w:sz w:val="19"/>
                <w:szCs w:val="19"/>
              </w:rPr>
              <w:t xml:space="preserve"> kg</w:t>
            </w:r>
            <w:r w:rsidRPr="001B6ED4">
              <w:rPr>
                <w:rFonts w:ascii="Times New Roman" w:hAnsi="Times New Roman" w:cs="Times New Roman"/>
                <w:sz w:val="19"/>
                <w:szCs w:val="19"/>
                <w:vertAlign w:val="superscript"/>
              </w:rPr>
              <w:t>-1</w:t>
            </w:r>
            <w:r w:rsidRPr="003D307F">
              <w:rPr>
                <w:rFonts w:ascii="Times New Roman" w:hAnsi="Times New Roman" w:cs="Times New Roman"/>
                <w:sz w:val="19"/>
                <w:szCs w:val="19"/>
              </w:rPr>
              <w:t>)</w:t>
            </w:r>
          </w:p>
        </w:tc>
        <w:tc>
          <w:tcPr>
            <w:tcW w:w="375" w:type="pct"/>
          </w:tcPr>
          <w:p w14:paraId="461388B2"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166</w:t>
            </w:r>
          </w:p>
        </w:tc>
        <w:tc>
          <w:tcPr>
            <w:tcW w:w="417" w:type="pct"/>
          </w:tcPr>
          <w:p w14:paraId="766FE7D5"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87.49</w:t>
            </w:r>
          </w:p>
        </w:tc>
        <w:tc>
          <w:tcPr>
            <w:tcW w:w="375" w:type="pct"/>
          </w:tcPr>
          <w:p w14:paraId="3E1DC80C"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135</w:t>
            </w:r>
          </w:p>
        </w:tc>
        <w:tc>
          <w:tcPr>
            <w:tcW w:w="375" w:type="pct"/>
          </w:tcPr>
          <w:p w14:paraId="17903CF8"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27.05</w:t>
            </w:r>
          </w:p>
        </w:tc>
        <w:tc>
          <w:tcPr>
            <w:tcW w:w="109" w:type="pct"/>
          </w:tcPr>
          <w:p w14:paraId="137FA9F2"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391" w:type="pct"/>
          </w:tcPr>
          <w:p w14:paraId="23A77711"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141</w:t>
            </w:r>
          </w:p>
        </w:tc>
        <w:tc>
          <w:tcPr>
            <w:tcW w:w="458" w:type="pct"/>
          </w:tcPr>
          <w:p w14:paraId="6A8F8BF5"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41.95</w:t>
            </w:r>
          </w:p>
        </w:tc>
        <w:tc>
          <w:tcPr>
            <w:tcW w:w="375" w:type="pct"/>
          </w:tcPr>
          <w:p w14:paraId="1FF92C78"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148</w:t>
            </w:r>
          </w:p>
        </w:tc>
        <w:tc>
          <w:tcPr>
            <w:tcW w:w="417" w:type="pct"/>
          </w:tcPr>
          <w:p w14:paraId="352BB1BD"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29.47</w:t>
            </w:r>
          </w:p>
        </w:tc>
      </w:tr>
      <w:tr w:rsidR="0017464C" w:rsidRPr="003D307F" w14:paraId="7B1540EA" w14:textId="77777777" w:rsidTr="009268A2">
        <w:tc>
          <w:tcPr>
            <w:tcW w:w="667" w:type="pct"/>
          </w:tcPr>
          <w:p w14:paraId="2552F847"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042" w:type="pct"/>
          </w:tcPr>
          <w:p w14:paraId="7B0B84FF" w14:textId="77777777" w:rsidR="0017464C" w:rsidRPr="003D307F" w:rsidRDefault="0017464C" w:rsidP="002C4829">
            <w:pPr>
              <w:tabs>
                <w:tab w:val="left" w:pos="990"/>
              </w:tabs>
              <w:spacing w:after="0" w:line="240" w:lineRule="auto"/>
              <w:rPr>
                <w:rFonts w:ascii="Times New Roman" w:hAnsi="Times New Roman" w:cs="Times New Roman"/>
                <w:sz w:val="19"/>
                <w:szCs w:val="19"/>
              </w:rPr>
            </w:pPr>
            <w:r w:rsidRPr="003D307F">
              <w:rPr>
                <w:rFonts w:ascii="Times New Roman" w:hAnsi="Times New Roman" w:cs="Times New Roman"/>
                <w:sz w:val="19"/>
                <w:szCs w:val="19"/>
              </w:rPr>
              <w:t>Gravel Content (%)</w:t>
            </w:r>
          </w:p>
        </w:tc>
        <w:tc>
          <w:tcPr>
            <w:tcW w:w="375" w:type="pct"/>
          </w:tcPr>
          <w:p w14:paraId="03FA163D"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38.98</w:t>
            </w:r>
          </w:p>
        </w:tc>
        <w:tc>
          <w:tcPr>
            <w:tcW w:w="417" w:type="pct"/>
          </w:tcPr>
          <w:p w14:paraId="2C33CF58"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44.92</w:t>
            </w:r>
          </w:p>
        </w:tc>
        <w:tc>
          <w:tcPr>
            <w:tcW w:w="375" w:type="pct"/>
          </w:tcPr>
          <w:p w14:paraId="5AA62AC0"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46.39</w:t>
            </w:r>
          </w:p>
        </w:tc>
        <w:tc>
          <w:tcPr>
            <w:tcW w:w="375" w:type="pct"/>
          </w:tcPr>
          <w:p w14:paraId="33C2E20A"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38.08</w:t>
            </w:r>
          </w:p>
        </w:tc>
        <w:tc>
          <w:tcPr>
            <w:tcW w:w="109" w:type="pct"/>
          </w:tcPr>
          <w:p w14:paraId="56666EC0"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391" w:type="pct"/>
          </w:tcPr>
          <w:p w14:paraId="32B3A2C7"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53.61</w:t>
            </w:r>
          </w:p>
        </w:tc>
        <w:tc>
          <w:tcPr>
            <w:tcW w:w="458" w:type="pct"/>
          </w:tcPr>
          <w:p w14:paraId="30787CC4"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28.41</w:t>
            </w:r>
          </w:p>
        </w:tc>
        <w:tc>
          <w:tcPr>
            <w:tcW w:w="375" w:type="pct"/>
          </w:tcPr>
          <w:p w14:paraId="19574831"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30.22</w:t>
            </w:r>
          </w:p>
        </w:tc>
        <w:tc>
          <w:tcPr>
            <w:tcW w:w="417" w:type="pct"/>
          </w:tcPr>
          <w:p w14:paraId="4479433C"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93.41</w:t>
            </w:r>
          </w:p>
        </w:tc>
      </w:tr>
      <w:tr w:rsidR="0017464C" w:rsidRPr="003D307F" w14:paraId="3FCD58A9" w14:textId="77777777" w:rsidTr="009268A2">
        <w:tc>
          <w:tcPr>
            <w:tcW w:w="667" w:type="pct"/>
          </w:tcPr>
          <w:p w14:paraId="79685554" w14:textId="77777777" w:rsidR="0017464C" w:rsidRPr="003D307F" w:rsidRDefault="0017464C" w:rsidP="002C4829">
            <w:pPr>
              <w:tabs>
                <w:tab w:val="left" w:pos="990"/>
                <w:tab w:val="left" w:pos="1620"/>
                <w:tab w:val="left" w:pos="3315"/>
              </w:tabs>
              <w:spacing w:after="0" w:line="240" w:lineRule="auto"/>
              <w:rPr>
                <w:rFonts w:ascii="Times New Roman" w:hAnsi="Times New Roman" w:cs="Times New Roman"/>
                <w:sz w:val="19"/>
                <w:szCs w:val="19"/>
              </w:rPr>
            </w:pPr>
          </w:p>
        </w:tc>
        <w:tc>
          <w:tcPr>
            <w:tcW w:w="1042" w:type="pct"/>
          </w:tcPr>
          <w:p w14:paraId="329E6F54" w14:textId="77777777" w:rsidR="0017464C" w:rsidRPr="003D307F" w:rsidRDefault="0017464C" w:rsidP="002C4829">
            <w:pPr>
              <w:tabs>
                <w:tab w:val="left" w:pos="990"/>
              </w:tabs>
              <w:spacing w:after="0" w:line="240" w:lineRule="auto"/>
              <w:rPr>
                <w:rFonts w:ascii="Times New Roman" w:hAnsi="Times New Roman" w:cs="Times New Roman"/>
                <w:sz w:val="19"/>
                <w:szCs w:val="19"/>
              </w:rPr>
            </w:pPr>
            <w:r w:rsidRPr="003D307F">
              <w:rPr>
                <w:rFonts w:ascii="Times New Roman" w:hAnsi="Times New Roman" w:cs="Times New Roman"/>
                <w:sz w:val="19"/>
                <w:szCs w:val="19"/>
              </w:rPr>
              <w:t>Bulk Density (</w:t>
            </w:r>
            <w:r>
              <w:rPr>
                <w:rFonts w:ascii="Times New Roman" w:hAnsi="Times New Roman" w:cs="Times New Roman"/>
                <w:sz w:val="19"/>
                <w:szCs w:val="19"/>
              </w:rPr>
              <w:t xml:space="preserve">mg </w:t>
            </w:r>
            <w:r w:rsidRPr="003D307F">
              <w:rPr>
                <w:rFonts w:ascii="Times New Roman" w:hAnsi="Times New Roman" w:cs="Times New Roman"/>
                <w:sz w:val="19"/>
                <w:szCs w:val="19"/>
              </w:rPr>
              <w:t>kg</w:t>
            </w:r>
            <w:r w:rsidRPr="001B6ED4">
              <w:rPr>
                <w:rFonts w:ascii="Times New Roman" w:hAnsi="Times New Roman" w:cs="Times New Roman"/>
                <w:sz w:val="19"/>
                <w:szCs w:val="19"/>
                <w:vertAlign w:val="superscript"/>
              </w:rPr>
              <w:t>-1</w:t>
            </w:r>
            <w:r w:rsidRPr="003D307F">
              <w:rPr>
                <w:rFonts w:ascii="Times New Roman" w:hAnsi="Times New Roman" w:cs="Times New Roman"/>
                <w:sz w:val="19"/>
                <w:szCs w:val="19"/>
              </w:rPr>
              <w:t>)</w:t>
            </w:r>
          </w:p>
        </w:tc>
        <w:tc>
          <w:tcPr>
            <w:tcW w:w="375" w:type="pct"/>
          </w:tcPr>
          <w:p w14:paraId="0321AE14"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1.58</w:t>
            </w:r>
          </w:p>
        </w:tc>
        <w:tc>
          <w:tcPr>
            <w:tcW w:w="417" w:type="pct"/>
          </w:tcPr>
          <w:p w14:paraId="3E1FF076"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8.27</w:t>
            </w:r>
          </w:p>
        </w:tc>
        <w:tc>
          <w:tcPr>
            <w:tcW w:w="375" w:type="pct"/>
          </w:tcPr>
          <w:p w14:paraId="6A58A560"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1.59</w:t>
            </w:r>
          </w:p>
        </w:tc>
        <w:tc>
          <w:tcPr>
            <w:tcW w:w="375" w:type="pct"/>
          </w:tcPr>
          <w:p w14:paraId="65CD41CB"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7.88</w:t>
            </w:r>
          </w:p>
        </w:tc>
        <w:tc>
          <w:tcPr>
            <w:tcW w:w="109" w:type="pct"/>
          </w:tcPr>
          <w:p w14:paraId="0E61F47F" w14:textId="77777777" w:rsidR="0017464C" w:rsidRPr="003D307F" w:rsidRDefault="0017464C" w:rsidP="002C4829">
            <w:pPr>
              <w:tabs>
                <w:tab w:val="left" w:pos="990"/>
                <w:tab w:val="left" w:pos="1620"/>
                <w:tab w:val="left" w:pos="3315"/>
              </w:tabs>
              <w:spacing w:after="0" w:line="240" w:lineRule="auto"/>
              <w:jc w:val="center"/>
              <w:rPr>
                <w:rFonts w:ascii="Times New Roman" w:hAnsi="Times New Roman" w:cs="Times New Roman"/>
                <w:sz w:val="19"/>
                <w:szCs w:val="19"/>
              </w:rPr>
            </w:pPr>
          </w:p>
        </w:tc>
        <w:tc>
          <w:tcPr>
            <w:tcW w:w="391" w:type="pct"/>
          </w:tcPr>
          <w:p w14:paraId="5EED6741"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1.61</w:t>
            </w:r>
          </w:p>
        </w:tc>
        <w:tc>
          <w:tcPr>
            <w:tcW w:w="458" w:type="pct"/>
          </w:tcPr>
          <w:p w14:paraId="549F0E84"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10.10</w:t>
            </w:r>
          </w:p>
        </w:tc>
        <w:tc>
          <w:tcPr>
            <w:tcW w:w="375" w:type="pct"/>
          </w:tcPr>
          <w:p w14:paraId="74FCB8FD"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1.71</w:t>
            </w:r>
          </w:p>
        </w:tc>
        <w:tc>
          <w:tcPr>
            <w:tcW w:w="417" w:type="pct"/>
          </w:tcPr>
          <w:p w14:paraId="1E51B65A" w14:textId="77777777" w:rsidR="0017464C" w:rsidRPr="003D307F" w:rsidRDefault="0017464C" w:rsidP="002C4829">
            <w:pPr>
              <w:tabs>
                <w:tab w:val="left" w:pos="990"/>
              </w:tabs>
              <w:spacing w:after="0" w:line="240" w:lineRule="auto"/>
              <w:jc w:val="center"/>
              <w:rPr>
                <w:rFonts w:ascii="Times New Roman" w:hAnsi="Times New Roman" w:cs="Times New Roman"/>
                <w:sz w:val="19"/>
                <w:szCs w:val="19"/>
              </w:rPr>
            </w:pPr>
            <w:r w:rsidRPr="003D307F">
              <w:rPr>
                <w:rFonts w:ascii="Times New Roman" w:hAnsi="Times New Roman" w:cs="Times New Roman"/>
                <w:sz w:val="19"/>
                <w:szCs w:val="19"/>
              </w:rPr>
              <w:t>14.09</w:t>
            </w:r>
          </w:p>
        </w:tc>
      </w:tr>
    </w:tbl>
    <w:p w14:paraId="43CF2D8D" w14:textId="77777777" w:rsidR="0017464C" w:rsidRPr="003D307F" w:rsidRDefault="0017464C" w:rsidP="0017464C">
      <w:pPr>
        <w:tabs>
          <w:tab w:val="left" w:pos="990"/>
          <w:tab w:val="left" w:pos="1620"/>
          <w:tab w:val="left" w:pos="8415"/>
        </w:tabs>
        <w:spacing w:after="0"/>
        <w:rPr>
          <w:rFonts w:ascii="Times New Roman" w:hAnsi="Times New Roman" w:cs="Times New Roman"/>
          <w:b/>
          <w:bCs/>
          <w:sz w:val="19"/>
          <w:szCs w:val="19"/>
        </w:rPr>
      </w:pPr>
      <w:r w:rsidRPr="003D307F">
        <w:rPr>
          <w:rFonts w:ascii="Times New Roman" w:hAnsi="Times New Roman" w:cs="Times New Roman"/>
          <w:sz w:val="19"/>
          <w:szCs w:val="19"/>
        </w:rPr>
        <w:t>CV: Coefficient of variation</w:t>
      </w:r>
      <w:r>
        <w:rPr>
          <w:rFonts w:ascii="Times New Roman" w:hAnsi="Times New Roman" w:cs="Times New Roman"/>
          <w:sz w:val="19"/>
          <w:szCs w:val="19"/>
        </w:rPr>
        <w:t xml:space="preserve">; </w:t>
      </w:r>
      <w:r w:rsidRPr="003D307F">
        <w:rPr>
          <w:rFonts w:ascii="Times New Roman" w:hAnsi="Times New Roman" w:cs="Times New Roman"/>
          <w:sz w:val="19"/>
          <w:szCs w:val="19"/>
        </w:rPr>
        <w:t>n = 18</w:t>
      </w:r>
    </w:p>
    <w:bookmarkEnd w:id="56"/>
    <w:bookmarkEnd w:id="57"/>
    <w:p w14:paraId="7E13521C" w14:textId="77777777" w:rsidR="00764129" w:rsidRDefault="00764129" w:rsidP="00682BF2">
      <w:pPr>
        <w:tabs>
          <w:tab w:val="left" w:pos="990"/>
        </w:tabs>
        <w:spacing w:after="0" w:line="240" w:lineRule="auto"/>
        <w:rPr>
          <w:rFonts w:ascii="Times New Roman" w:hAnsi="Times New Roman" w:cs="Times New Roman"/>
          <w:b/>
          <w:bCs/>
          <w:sz w:val="19"/>
          <w:szCs w:val="19"/>
        </w:rPr>
      </w:pPr>
    </w:p>
    <w:p w14:paraId="4641FED9" w14:textId="77777777" w:rsidR="0017464C" w:rsidRDefault="0017464C">
      <w:pPr>
        <w:spacing w:after="160" w:line="259" w:lineRule="auto"/>
        <w:rPr>
          <w:rFonts w:ascii="Times New Roman" w:hAnsi="Times New Roman" w:cs="Times New Roman"/>
          <w:b/>
          <w:bCs/>
          <w:sz w:val="19"/>
          <w:szCs w:val="19"/>
        </w:rPr>
      </w:pPr>
      <w:r>
        <w:rPr>
          <w:rFonts w:ascii="Times New Roman" w:hAnsi="Times New Roman" w:cs="Times New Roman"/>
          <w:b/>
          <w:bCs/>
          <w:sz w:val="19"/>
          <w:szCs w:val="19"/>
        </w:rPr>
        <w:br w:type="page"/>
      </w:r>
    </w:p>
    <w:p w14:paraId="6CDA9C47" w14:textId="77777777" w:rsidR="0017464C" w:rsidRPr="0017464C" w:rsidRDefault="0017464C" w:rsidP="0017464C">
      <w:pPr>
        <w:tabs>
          <w:tab w:val="left" w:pos="990"/>
          <w:tab w:val="left" w:pos="1620"/>
        </w:tabs>
        <w:spacing w:after="0"/>
        <w:rPr>
          <w:rFonts w:ascii="Times New Roman" w:hAnsi="Times New Roman" w:cs="Times New Roman"/>
          <w:b/>
          <w:bCs/>
          <w:sz w:val="24"/>
          <w:szCs w:val="24"/>
        </w:rPr>
        <w:sectPr w:rsidR="0017464C" w:rsidRPr="0017464C" w:rsidSect="00DD0092">
          <w:pgSz w:w="12240" w:h="15840"/>
          <w:pgMar w:top="1440" w:right="1440" w:bottom="1440" w:left="1440" w:header="720" w:footer="432" w:gutter="0"/>
          <w:cols w:space="720"/>
          <w:docGrid w:linePitch="360"/>
        </w:sectPr>
      </w:pPr>
    </w:p>
    <w:p w14:paraId="19AA3AA5" w14:textId="77777777" w:rsidR="006745BA" w:rsidRPr="00764129" w:rsidRDefault="00B1343F" w:rsidP="00764129">
      <w:pPr>
        <w:tabs>
          <w:tab w:val="left" w:pos="270"/>
          <w:tab w:val="left" w:pos="990"/>
          <w:tab w:val="left" w:pos="1620"/>
        </w:tabs>
        <w:spacing w:after="0" w:line="240" w:lineRule="auto"/>
        <w:ind w:left="-450"/>
        <w:jc w:val="both"/>
        <w:rPr>
          <w:rFonts w:ascii="Times New Roman" w:hAnsi="Times New Roman" w:cs="Times New Roman"/>
          <w:b/>
          <w:bCs/>
          <w:sz w:val="19"/>
          <w:szCs w:val="19"/>
        </w:rPr>
      </w:pPr>
      <w:r>
        <w:rPr>
          <w:rFonts w:ascii="Times New Roman" w:hAnsi="Times New Roman" w:cs="Times New Roman"/>
          <w:b/>
          <w:bCs/>
          <w:sz w:val="19"/>
          <w:szCs w:val="19"/>
        </w:rPr>
        <w:lastRenderedPageBreak/>
        <w:t>Table 3</w:t>
      </w:r>
      <w:r w:rsidR="006745BA" w:rsidRPr="00764129">
        <w:rPr>
          <w:rFonts w:ascii="Times New Roman" w:hAnsi="Times New Roman" w:cs="Times New Roman"/>
          <w:b/>
          <w:bCs/>
          <w:sz w:val="19"/>
          <w:szCs w:val="19"/>
        </w:rPr>
        <w:t xml:space="preserve">: Taxonomic Classification of </w:t>
      </w:r>
      <w:r w:rsidR="000D7D2E" w:rsidRPr="00764129">
        <w:rPr>
          <w:rFonts w:ascii="Times New Roman" w:hAnsi="Times New Roman" w:cs="Times New Roman"/>
          <w:b/>
          <w:bCs/>
          <w:sz w:val="19"/>
          <w:szCs w:val="19"/>
        </w:rPr>
        <w:t xml:space="preserve">the Soils of </w:t>
      </w:r>
      <w:r w:rsidR="006745BA" w:rsidRPr="00764129">
        <w:rPr>
          <w:rFonts w:ascii="Times New Roman" w:hAnsi="Times New Roman" w:cs="Times New Roman"/>
          <w:b/>
          <w:bCs/>
          <w:sz w:val="19"/>
          <w:szCs w:val="19"/>
        </w:rPr>
        <w:t>Omo and Gambari Forest Reserves</w:t>
      </w:r>
    </w:p>
    <w:tbl>
      <w:tblPr>
        <w:tblStyle w:val="TableGrid2"/>
        <w:tblW w:w="9561" w:type="dxa"/>
        <w:tblInd w:w="-54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555"/>
        <w:gridCol w:w="1363"/>
        <w:gridCol w:w="1994"/>
        <w:gridCol w:w="1890"/>
        <w:gridCol w:w="921"/>
      </w:tblGrid>
      <w:tr w:rsidR="006745BA" w:rsidRPr="00764129" w14:paraId="6D00C142" w14:textId="77777777" w:rsidTr="00764129">
        <w:trPr>
          <w:trHeight w:val="215"/>
        </w:trPr>
        <w:tc>
          <w:tcPr>
            <w:tcW w:w="1838" w:type="dxa"/>
            <w:tcBorders>
              <w:top w:val="single" w:sz="4" w:space="0" w:color="auto"/>
              <w:bottom w:val="single" w:sz="4" w:space="0" w:color="auto"/>
            </w:tcBorders>
          </w:tcPr>
          <w:p w14:paraId="32988051" w14:textId="77777777" w:rsid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b/>
                <w:bCs/>
                <w:sz w:val="19"/>
                <w:szCs w:val="19"/>
              </w:rPr>
            </w:pPr>
            <w:r w:rsidRPr="00764129">
              <w:rPr>
                <w:rFonts w:ascii="Times New Roman" w:hAnsi="Times New Roman" w:cs="Times New Roman"/>
                <w:b/>
                <w:bCs/>
                <w:sz w:val="19"/>
                <w:szCs w:val="19"/>
              </w:rPr>
              <w:t>Forest Reserve</w:t>
            </w:r>
            <w:r w:rsidR="00C17CC5" w:rsidRPr="00764129">
              <w:rPr>
                <w:rFonts w:ascii="Times New Roman" w:hAnsi="Times New Roman" w:cs="Times New Roman"/>
                <w:b/>
                <w:bCs/>
                <w:sz w:val="19"/>
                <w:szCs w:val="19"/>
              </w:rPr>
              <w:t>/</w:t>
            </w:r>
          </w:p>
          <w:p w14:paraId="1F7F7BFE" w14:textId="77777777" w:rsidR="006745BA" w:rsidRPr="00764129" w:rsidRDefault="00C17CC5" w:rsidP="00FA0B05">
            <w:pPr>
              <w:tabs>
                <w:tab w:val="left" w:pos="270"/>
                <w:tab w:val="left" w:pos="990"/>
                <w:tab w:val="left" w:pos="1620"/>
                <w:tab w:val="left" w:pos="2250"/>
                <w:tab w:val="left" w:pos="2430"/>
              </w:tabs>
              <w:spacing w:after="0" w:line="240" w:lineRule="auto"/>
              <w:rPr>
                <w:rFonts w:ascii="Times New Roman" w:hAnsi="Times New Roman" w:cs="Times New Roman"/>
                <w:b/>
                <w:bCs/>
                <w:sz w:val="19"/>
                <w:szCs w:val="19"/>
              </w:rPr>
            </w:pPr>
            <w:r w:rsidRPr="00764129">
              <w:rPr>
                <w:rFonts w:ascii="Times New Roman" w:hAnsi="Times New Roman" w:cs="Times New Roman"/>
                <w:b/>
                <w:bCs/>
                <w:sz w:val="19"/>
                <w:szCs w:val="19"/>
              </w:rPr>
              <w:t>Soil Type</w:t>
            </w:r>
          </w:p>
        </w:tc>
        <w:tc>
          <w:tcPr>
            <w:tcW w:w="1555" w:type="dxa"/>
            <w:tcBorders>
              <w:top w:val="single" w:sz="4" w:space="0" w:color="auto"/>
              <w:bottom w:val="single" w:sz="4" w:space="0" w:color="auto"/>
            </w:tcBorders>
          </w:tcPr>
          <w:p w14:paraId="78C48D92" w14:textId="77777777" w:rsidR="006745BA" w:rsidRP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b/>
                <w:bCs/>
                <w:sz w:val="19"/>
                <w:szCs w:val="19"/>
              </w:rPr>
            </w:pPr>
            <w:r w:rsidRPr="00764129">
              <w:rPr>
                <w:rFonts w:ascii="Times New Roman" w:hAnsi="Times New Roman" w:cs="Times New Roman"/>
                <w:b/>
                <w:bCs/>
                <w:sz w:val="19"/>
                <w:szCs w:val="19"/>
              </w:rPr>
              <w:t>Landuse</w:t>
            </w:r>
          </w:p>
        </w:tc>
        <w:tc>
          <w:tcPr>
            <w:tcW w:w="1363" w:type="dxa"/>
            <w:tcBorders>
              <w:top w:val="single" w:sz="4" w:space="0" w:color="auto"/>
              <w:bottom w:val="single" w:sz="4" w:space="0" w:color="auto"/>
            </w:tcBorders>
          </w:tcPr>
          <w:p w14:paraId="27781320" w14:textId="77777777" w:rsidR="006745BA" w:rsidRP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b/>
                <w:bCs/>
                <w:sz w:val="19"/>
                <w:szCs w:val="19"/>
              </w:rPr>
            </w:pPr>
            <w:r w:rsidRPr="00764129">
              <w:rPr>
                <w:rFonts w:ascii="Times New Roman" w:hAnsi="Times New Roman" w:cs="Times New Roman"/>
                <w:b/>
                <w:bCs/>
                <w:sz w:val="19"/>
                <w:szCs w:val="19"/>
              </w:rPr>
              <w:t>Profile No</w:t>
            </w:r>
          </w:p>
        </w:tc>
        <w:tc>
          <w:tcPr>
            <w:tcW w:w="1994" w:type="dxa"/>
            <w:tcBorders>
              <w:top w:val="single" w:sz="4" w:space="0" w:color="auto"/>
              <w:bottom w:val="single" w:sz="4" w:space="0" w:color="auto"/>
            </w:tcBorders>
          </w:tcPr>
          <w:p w14:paraId="44827A7B"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b/>
                <w:bCs/>
                <w:sz w:val="19"/>
                <w:szCs w:val="19"/>
              </w:rPr>
            </w:pPr>
            <w:r w:rsidRPr="00764129">
              <w:rPr>
                <w:rFonts w:ascii="Times New Roman" w:hAnsi="Times New Roman" w:cs="Times New Roman"/>
                <w:b/>
                <w:bCs/>
                <w:sz w:val="19"/>
                <w:szCs w:val="19"/>
              </w:rPr>
              <w:t>USDA</w:t>
            </w:r>
          </w:p>
        </w:tc>
        <w:tc>
          <w:tcPr>
            <w:tcW w:w="1890" w:type="dxa"/>
            <w:tcBorders>
              <w:top w:val="single" w:sz="4" w:space="0" w:color="auto"/>
              <w:bottom w:val="single" w:sz="4" w:space="0" w:color="auto"/>
            </w:tcBorders>
          </w:tcPr>
          <w:p w14:paraId="5CA1A1F0"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b/>
                <w:bCs/>
                <w:sz w:val="19"/>
                <w:szCs w:val="19"/>
              </w:rPr>
            </w:pPr>
            <w:r w:rsidRPr="00764129">
              <w:rPr>
                <w:rFonts w:ascii="Times New Roman" w:hAnsi="Times New Roman" w:cs="Times New Roman"/>
                <w:b/>
                <w:bCs/>
                <w:sz w:val="19"/>
                <w:szCs w:val="19"/>
              </w:rPr>
              <w:t>WRB</w:t>
            </w:r>
          </w:p>
        </w:tc>
        <w:tc>
          <w:tcPr>
            <w:tcW w:w="921" w:type="dxa"/>
            <w:tcBorders>
              <w:top w:val="single" w:sz="4" w:space="0" w:color="auto"/>
              <w:bottom w:val="single" w:sz="4" w:space="0" w:color="auto"/>
            </w:tcBorders>
          </w:tcPr>
          <w:p w14:paraId="3FCE6B8C"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b/>
                <w:bCs/>
                <w:sz w:val="19"/>
                <w:szCs w:val="19"/>
              </w:rPr>
            </w:pPr>
            <w:r w:rsidRPr="00764129">
              <w:rPr>
                <w:rFonts w:ascii="Times New Roman" w:hAnsi="Times New Roman" w:cs="Times New Roman"/>
                <w:b/>
                <w:bCs/>
                <w:sz w:val="19"/>
                <w:szCs w:val="19"/>
              </w:rPr>
              <w:t>SERIES</w:t>
            </w:r>
          </w:p>
        </w:tc>
      </w:tr>
      <w:tr w:rsidR="006745BA" w:rsidRPr="00764129" w14:paraId="68074E7B" w14:textId="77777777" w:rsidTr="00C17CC5">
        <w:tc>
          <w:tcPr>
            <w:tcW w:w="1838" w:type="dxa"/>
            <w:tcBorders>
              <w:top w:val="single" w:sz="4" w:space="0" w:color="auto"/>
              <w:bottom w:val="nil"/>
            </w:tcBorders>
          </w:tcPr>
          <w:p w14:paraId="5102F44A" w14:textId="77777777" w:rsidR="006745BA" w:rsidRP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Omo</w:t>
            </w:r>
            <w:r w:rsidR="00C17CC5" w:rsidRPr="00764129">
              <w:rPr>
                <w:rFonts w:ascii="Times New Roman" w:hAnsi="Times New Roman" w:cs="Times New Roman"/>
                <w:sz w:val="19"/>
                <w:szCs w:val="19"/>
              </w:rPr>
              <w:t>/Alfisols</w:t>
            </w:r>
          </w:p>
        </w:tc>
        <w:tc>
          <w:tcPr>
            <w:tcW w:w="1555" w:type="dxa"/>
            <w:tcBorders>
              <w:top w:val="single" w:sz="4" w:space="0" w:color="auto"/>
              <w:bottom w:val="nil"/>
            </w:tcBorders>
          </w:tcPr>
          <w:p w14:paraId="7962A9B3" w14:textId="77777777" w:rsidR="006745BA" w:rsidRP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Arable Land</w:t>
            </w:r>
          </w:p>
        </w:tc>
        <w:tc>
          <w:tcPr>
            <w:tcW w:w="1363" w:type="dxa"/>
            <w:tcBorders>
              <w:top w:val="single" w:sz="4" w:space="0" w:color="auto"/>
              <w:bottom w:val="nil"/>
            </w:tcBorders>
          </w:tcPr>
          <w:p w14:paraId="59152AAB" w14:textId="77777777" w:rsidR="006745BA" w:rsidRP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OMO A1 (1)</w:t>
            </w:r>
          </w:p>
        </w:tc>
        <w:tc>
          <w:tcPr>
            <w:tcW w:w="1994" w:type="dxa"/>
            <w:tcBorders>
              <w:top w:val="single" w:sz="4" w:space="0" w:color="auto"/>
              <w:bottom w:val="nil"/>
            </w:tcBorders>
          </w:tcPr>
          <w:p w14:paraId="1C12B8AA"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 xml:space="preserve">Typic </w:t>
            </w:r>
            <w:proofErr w:type="spellStart"/>
            <w:r w:rsidRPr="00764129">
              <w:rPr>
                <w:rFonts w:ascii="Times New Roman" w:hAnsi="Times New Roman" w:cs="Times New Roman"/>
                <w:sz w:val="19"/>
                <w:szCs w:val="19"/>
              </w:rPr>
              <w:t>Kandiustalf</w:t>
            </w:r>
            <w:proofErr w:type="spellEnd"/>
          </w:p>
        </w:tc>
        <w:tc>
          <w:tcPr>
            <w:tcW w:w="1890" w:type="dxa"/>
            <w:tcBorders>
              <w:top w:val="single" w:sz="4" w:space="0" w:color="auto"/>
              <w:bottom w:val="nil"/>
            </w:tcBorders>
          </w:tcPr>
          <w:p w14:paraId="154323BB"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Chromic Lixisol</w:t>
            </w:r>
          </w:p>
        </w:tc>
        <w:tc>
          <w:tcPr>
            <w:tcW w:w="921" w:type="dxa"/>
            <w:tcBorders>
              <w:top w:val="single" w:sz="4" w:space="0" w:color="auto"/>
              <w:bottom w:val="nil"/>
            </w:tcBorders>
          </w:tcPr>
          <w:p w14:paraId="4BBE8BD5"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Egbeda</w:t>
            </w:r>
          </w:p>
        </w:tc>
      </w:tr>
      <w:tr w:rsidR="006745BA" w:rsidRPr="00764129" w14:paraId="6D3B4733" w14:textId="77777777" w:rsidTr="00C17CC5">
        <w:tc>
          <w:tcPr>
            <w:tcW w:w="1838" w:type="dxa"/>
            <w:tcBorders>
              <w:top w:val="nil"/>
              <w:bottom w:val="nil"/>
            </w:tcBorders>
          </w:tcPr>
          <w:p w14:paraId="7B5AB84B" w14:textId="77777777" w:rsidR="006745BA" w:rsidRP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p>
        </w:tc>
        <w:tc>
          <w:tcPr>
            <w:tcW w:w="1555" w:type="dxa"/>
            <w:tcBorders>
              <w:top w:val="nil"/>
              <w:bottom w:val="nil"/>
            </w:tcBorders>
          </w:tcPr>
          <w:p w14:paraId="625D1FDD" w14:textId="77777777" w:rsidR="006745BA" w:rsidRP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Natural Forest</w:t>
            </w:r>
          </w:p>
        </w:tc>
        <w:tc>
          <w:tcPr>
            <w:tcW w:w="1363" w:type="dxa"/>
            <w:tcBorders>
              <w:top w:val="nil"/>
              <w:bottom w:val="nil"/>
            </w:tcBorders>
          </w:tcPr>
          <w:p w14:paraId="299C3CA0" w14:textId="77777777" w:rsidR="006745BA" w:rsidRP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OMO F1 (1)</w:t>
            </w:r>
          </w:p>
        </w:tc>
        <w:tc>
          <w:tcPr>
            <w:tcW w:w="1994" w:type="dxa"/>
            <w:tcBorders>
              <w:top w:val="nil"/>
              <w:bottom w:val="nil"/>
            </w:tcBorders>
          </w:tcPr>
          <w:p w14:paraId="69CE89B5"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 xml:space="preserve">Typic </w:t>
            </w:r>
            <w:proofErr w:type="spellStart"/>
            <w:r w:rsidRPr="00764129">
              <w:rPr>
                <w:rFonts w:ascii="Times New Roman" w:hAnsi="Times New Roman" w:cs="Times New Roman"/>
                <w:sz w:val="19"/>
                <w:szCs w:val="19"/>
              </w:rPr>
              <w:t>Kandiustalf</w:t>
            </w:r>
            <w:proofErr w:type="spellEnd"/>
          </w:p>
        </w:tc>
        <w:tc>
          <w:tcPr>
            <w:tcW w:w="1890" w:type="dxa"/>
            <w:tcBorders>
              <w:top w:val="nil"/>
              <w:bottom w:val="nil"/>
            </w:tcBorders>
          </w:tcPr>
          <w:p w14:paraId="3385DED0"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Ferric Lixisol</w:t>
            </w:r>
          </w:p>
        </w:tc>
        <w:tc>
          <w:tcPr>
            <w:tcW w:w="921" w:type="dxa"/>
            <w:tcBorders>
              <w:top w:val="nil"/>
              <w:bottom w:val="nil"/>
            </w:tcBorders>
          </w:tcPr>
          <w:p w14:paraId="31C1A748"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Egbeda</w:t>
            </w:r>
          </w:p>
        </w:tc>
      </w:tr>
      <w:tr w:rsidR="006745BA" w:rsidRPr="00764129" w14:paraId="25551D5A" w14:textId="77777777" w:rsidTr="00C17CC5">
        <w:tc>
          <w:tcPr>
            <w:tcW w:w="1838" w:type="dxa"/>
            <w:tcBorders>
              <w:top w:val="nil"/>
              <w:bottom w:val="nil"/>
            </w:tcBorders>
          </w:tcPr>
          <w:p w14:paraId="16276BC3" w14:textId="77777777" w:rsidR="006745BA" w:rsidRP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p>
        </w:tc>
        <w:tc>
          <w:tcPr>
            <w:tcW w:w="1555" w:type="dxa"/>
            <w:tcBorders>
              <w:top w:val="nil"/>
              <w:bottom w:val="nil"/>
            </w:tcBorders>
          </w:tcPr>
          <w:p w14:paraId="015DD19D" w14:textId="77777777" w:rsidR="006745BA" w:rsidRP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Teak Plantation</w:t>
            </w:r>
          </w:p>
        </w:tc>
        <w:tc>
          <w:tcPr>
            <w:tcW w:w="1363" w:type="dxa"/>
            <w:tcBorders>
              <w:top w:val="nil"/>
              <w:bottom w:val="nil"/>
            </w:tcBorders>
          </w:tcPr>
          <w:p w14:paraId="073F293D" w14:textId="77777777" w:rsidR="006745BA" w:rsidRP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OMO P1 (1)</w:t>
            </w:r>
          </w:p>
        </w:tc>
        <w:tc>
          <w:tcPr>
            <w:tcW w:w="1994" w:type="dxa"/>
            <w:tcBorders>
              <w:top w:val="nil"/>
              <w:bottom w:val="nil"/>
            </w:tcBorders>
          </w:tcPr>
          <w:p w14:paraId="1D1DBB4A"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Typic Haplustalf</w:t>
            </w:r>
          </w:p>
        </w:tc>
        <w:tc>
          <w:tcPr>
            <w:tcW w:w="1890" w:type="dxa"/>
            <w:tcBorders>
              <w:top w:val="nil"/>
              <w:bottom w:val="nil"/>
            </w:tcBorders>
          </w:tcPr>
          <w:p w14:paraId="18A6D8B8"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Ferric Lixisol</w:t>
            </w:r>
          </w:p>
        </w:tc>
        <w:tc>
          <w:tcPr>
            <w:tcW w:w="921" w:type="dxa"/>
            <w:tcBorders>
              <w:top w:val="nil"/>
              <w:bottom w:val="nil"/>
            </w:tcBorders>
          </w:tcPr>
          <w:p w14:paraId="53D4C9F8"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Egbeda</w:t>
            </w:r>
          </w:p>
        </w:tc>
      </w:tr>
      <w:tr w:rsidR="00C17CC5" w:rsidRPr="00764129" w14:paraId="4ED0DB7B" w14:textId="77777777" w:rsidTr="00C17CC5">
        <w:tc>
          <w:tcPr>
            <w:tcW w:w="1838" w:type="dxa"/>
            <w:tcBorders>
              <w:top w:val="nil"/>
              <w:bottom w:val="nil"/>
            </w:tcBorders>
          </w:tcPr>
          <w:p w14:paraId="4D53D738" w14:textId="77777777" w:rsidR="00C17CC5" w:rsidRPr="00764129" w:rsidRDefault="00C17CC5"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p>
        </w:tc>
        <w:tc>
          <w:tcPr>
            <w:tcW w:w="1555" w:type="dxa"/>
            <w:tcBorders>
              <w:top w:val="nil"/>
              <w:bottom w:val="nil"/>
            </w:tcBorders>
          </w:tcPr>
          <w:p w14:paraId="24744ACC" w14:textId="77777777" w:rsidR="00C17CC5" w:rsidRPr="00764129" w:rsidRDefault="00C17CC5"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p>
        </w:tc>
        <w:tc>
          <w:tcPr>
            <w:tcW w:w="1363" w:type="dxa"/>
            <w:tcBorders>
              <w:top w:val="nil"/>
              <w:bottom w:val="nil"/>
            </w:tcBorders>
          </w:tcPr>
          <w:p w14:paraId="1C664A94" w14:textId="77777777" w:rsidR="00C17CC5" w:rsidRPr="00764129" w:rsidRDefault="00C17CC5"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p>
        </w:tc>
        <w:tc>
          <w:tcPr>
            <w:tcW w:w="1994" w:type="dxa"/>
            <w:tcBorders>
              <w:top w:val="nil"/>
              <w:bottom w:val="nil"/>
            </w:tcBorders>
          </w:tcPr>
          <w:p w14:paraId="1B47DAC5" w14:textId="77777777" w:rsidR="00C17CC5" w:rsidRPr="00764129" w:rsidRDefault="00C17CC5"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p>
        </w:tc>
        <w:tc>
          <w:tcPr>
            <w:tcW w:w="1890" w:type="dxa"/>
            <w:tcBorders>
              <w:top w:val="nil"/>
              <w:bottom w:val="nil"/>
            </w:tcBorders>
          </w:tcPr>
          <w:p w14:paraId="2EA08A97" w14:textId="77777777" w:rsidR="00C17CC5" w:rsidRPr="00764129" w:rsidRDefault="00C17CC5"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p>
        </w:tc>
        <w:tc>
          <w:tcPr>
            <w:tcW w:w="921" w:type="dxa"/>
            <w:tcBorders>
              <w:top w:val="nil"/>
              <w:bottom w:val="nil"/>
            </w:tcBorders>
          </w:tcPr>
          <w:p w14:paraId="5FF18038" w14:textId="77777777" w:rsidR="00C17CC5" w:rsidRPr="00764129" w:rsidRDefault="00C17CC5"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p>
        </w:tc>
      </w:tr>
      <w:tr w:rsidR="006745BA" w:rsidRPr="00764129" w14:paraId="5BBE38FA" w14:textId="77777777" w:rsidTr="00C17CC5">
        <w:tc>
          <w:tcPr>
            <w:tcW w:w="1838" w:type="dxa"/>
            <w:tcBorders>
              <w:top w:val="nil"/>
              <w:bottom w:val="nil"/>
            </w:tcBorders>
          </w:tcPr>
          <w:p w14:paraId="3D80D02E" w14:textId="77777777" w:rsidR="006745BA" w:rsidRPr="00764129" w:rsidRDefault="00C17CC5"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Omo/Inceptisols</w:t>
            </w:r>
          </w:p>
        </w:tc>
        <w:tc>
          <w:tcPr>
            <w:tcW w:w="1555" w:type="dxa"/>
            <w:tcBorders>
              <w:top w:val="nil"/>
              <w:bottom w:val="nil"/>
            </w:tcBorders>
          </w:tcPr>
          <w:p w14:paraId="11BF4E07" w14:textId="77777777" w:rsidR="006745BA" w:rsidRP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Arable Land</w:t>
            </w:r>
          </w:p>
        </w:tc>
        <w:tc>
          <w:tcPr>
            <w:tcW w:w="1363" w:type="dxa"/>
            <w:tcBorders>
              <w:top w:val="nil"/>
              <w:bottom w:val="nil"/>
            </w:tcBorders>
          </w:tcPr>
          <w:p w14:paraId="732129CC" w14:textId="77777777" w:rsidR="006745BA" w:rsidRP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OMO A2 (1)</w:t>
            </w:r>
          </w:p>
        </w:tc>
        <w:tc>
          <w:tcPr>
            <w:tcW w:w="1994" w:type="dxa"/>
            <w:tcBorders>
              <w:top w:val="nil"/>
              <w:bottom w:val="nil"/>
            </w:tcBorders>
          </w:tcPr>
          <w:p w14:paraId="5A4D6D58"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 xml:space="preserve">Fluvic </w:t>
            </w:r>
            <w:proofErr w:type="spellStart"/>
            <w:r w:rsidRPr="00764129">
              <w:rPr>
                <w:rFonts w:ascii="Times New Roman" w:hAnsi="Times New Roman" w:cs="Times New Roman"/>
                <w:sz w:val="19"/>
                <w:szCs w:val="19"/>
              </w:rPr>
              <w:t>Dystrustept</w:t>
            </w:r>
            <w:proofErr w:type="spellEnd"/>
          </w:p>
        </w:tc>
        <w:tc>
          <w:tcPr>
            <w:tcW w:w="1890" w:type="dxa"/>
            <w:tcBorders>
              <w:top w:val="nil"/>
              <w:bottom w:val="nil"/>
            </w:tcBorders>
          </w:tcPr>
          <w:p w14:paraId="6768BB15"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Gleyic Cambisol</w:t>
            </w:r>
          </w:p>
        </w:tc>
        <w:tc>
          <w:tcPr>
            <w:tcW w:w="921" w:type="dxa"/>
            <w:tcBorders>
              <w:top w:val="nil"/>
              <w:bottom w:val="nil"/>
            </w:tcBorders>
          </w:tcPr>
          <w:p w14:paraId="37DE06F8"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proofErr w:type="spellStart"/>
            <w:r w:rsidRPr="00764129">
              <w:rPr>
                <w:rFonts w:ascii="Times New Roman" w:hAnsi="Times New Roman" w:cs="Times New Roman"/>
                <w:sz w:val="19"/>
                <w:szCs w:val="19"/>
              </w:rPr>
              <w:t>Apomu</w:t>
            </w:r>
            <w:proofErr w:type="spellEnd"/>
          </w:p>
        </w:tc>
      </w:tr>
      <w:tr w:rsidR="006745BA" w:rsidRPr="00764129" w14:paraId="603485C8" w14:textId="77777777" w:rsidTr="00C17CC5">
        <w:tc>
          <w:tcPr>
            <w:tcW w:w="1838" w:type="dxa"/>
            <w:tcBorders>
              <w:top w:val="nil"/>
              <w:bottom w:val="nil"/>
            </w:tcBorders>
          </w:tcPr>
          <w:p w14:paraId="2B9CA357" w14:textId="77777777" w:rsidR="006745BA" w:rsidRP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p>
        </w:tc>
        <w:tc>
          <w:tcPr>
            <w:tcW w:w="1555" w:type="dxa"/>
            <w:tcBorders>
              <w:top w:val="nil"/>
              <w:bottom w:val="nil"/>
            </w:tcBorders>
          </w:tcPr>
          <w:p w14:paraId="33331640" w14:textId="77777777" w:rsidR="006745BA" w:rsidRP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Natural Forest</w:t>
            </w:r>
          </w:p>
        </w:tc>
        <w:tc>
          <w:tcPr>
            <w:tcW w:w="1363" w:type="dxa"/>
            <w:tcBorders>
              <w:top w:val="nil"/>
              <w:bottom w:val="nil"/>
            </w:tcBorders>
          </w:tcPr>
          <w:p w14:paraId="49E96054" w14:textId="77777777" w:rsidR="006745BA" w:rsidRP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OMO F2 (1)</w:t>
            </w:r>
          </w:p>
        </w:tc>
        <w:tc>
          <w:tcPr>
            <w:tcW w:w="1994" w:type="dxa"/>
            <w:tcBorders>
              <w:top w:val="nil"/>
              <w:bottom w:val="nil"/>
            </w:tcBorders>
          </w:tcPr>
          <w:p w14:paraId="19215082"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 xml:space="preserve">Fluventic </w:t>
            </w:r>
            <w:proofErr w:type="spellStart"/>
            <w:r w:rsidRPr="00764129">
              <w:rPr>
                <w:rFonts w:ascii="Times New Roman" w:hAnsi="Times New Roman" w:cs="Times New Roman"/>
                <w:sz w:val="19"/>
                <w:szCs w:val="19"/>
              </w:rPr>
              <w:t>Dystrustept</w:t>
            </w:r>
            <w:proofErr w:type="spellEnd"/>
          </w:p>
        </w:tc>
        <w:tc>
          <w:tcPr>
            <w:tcW w:w="1890" w:type="dxa"/>
            <w:tcBorders>
              <w:top w:val="nil"/>
              <w:bottom w:val="nil"/>
            </w:tcBorders>
          </w:tcPr>
          <w:p w14:paraId="2E1A4479"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Chromic Cambisol</w:t>
            </w:r>
          </w:p>
        </w:tc>
        <w:tc>
          <w:tcPr>
            <w:tcW w:w="921" w:type="dxa"/>
            <w:tcBorders>
              <w:top w:val="nil"/>
              <w:bottom w:val="nil"/>
            </w:tcBorders>
          </w:tcPr>
          <w:p w14:paraId="40C1A71B"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proofErr w:type="spellStart"/>
            <w:r w:rsidRPr="00764129">
              <w:rPr>
                <w:rFonts w:ascii="Times New Roman" w:hAnsi="Times New Roman" w:cs="Times New Roman"/>
                <w:sz w:val="19"/>
                <w:szCs w:val="19"/>
              </w:rPr>
              <w:t>Apomu</w:t>
            </w:r>
            <w:proofErr w:type="spellEnd"/>
          </w:p>
        </w:tc>
      </w:tr>
      <w:tr w:rsidR="006745BA" w:rsidRPr="00764129" w14:paraId="388F271B" w14:textId="77777777" w:rsidTr="00C17CC5">
        <w:tc>
          <w:tcPr>
            <w:tcW w:w="1838" w:type="dxa"/>
            <w:tcBorders>
              <w:top w:val="nil"/>
              <w:bottom w:val="nil"/>
            </w:tcBorders>
          </w:tcPr>
          <w:p w14:paraId="59FD34BA" w14:textId="77777777" w:rsidR="006745BA" w:rsidRP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p>
        </w:tc>
        <w:tc>
          <w:tcPr>
            <w:tcW w:w="1555" w:type="dxa"/>
            <w:tcBorders>
              <w:top w:val="nil"/>
              <w:bottom w:val="nil"/>
            </w:tcBorders>
          </w:tcPr>
          <w:p w14:paraId="61DCB310" w14:textId="77777777" w:rsidR="006745BA" w:rsidRP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Teak Plantation</w:t>
            </w:r>
          </w:p>
        </w:tc>
        <w:tc>
          <w:tcPr>
            <w:tcW w:w="1363" w:type="dxa"/>
            <w:tcBorders>
              <w:top w:val="nil"/>
              <w:bottom w:val="nil"/>
            </w:tcBorders>
          </w:tcPr>
          <w:p w14:paraId="6ACE5170" w14:textId="77777777" w:rsidR="006745BA" w:rsidRP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OMO P2 (1)</w:t>
            </w:r>
          </w:p>
        </w:tc>
        <w:tc>
          <w:tcPr>
            <w:tcW w:w="1994" w:type="dxa"/>
            <w:tcBorders>
              <w:top w:val="nil"/>
              <w:bottom w:val="nil"/>
            </w:tcBorders>
          </w:tcPr>
          <w:p w14:paraId="081733B8"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 xml:space="preserve">Typic </w:t>
            </w:r>
            <w:proofErr w:type="spellStart"/>
            <w:r w:rsidRPr="00764129">
              <w:rPr>
                <w:rFonts w:ascii="Times New Roman" w:hAnsi="Times New Roman" w:cs="Times New Roman"/>
                <w:sz w:val="19"/>
                <w:szCs w:val="19"/>
              </w:rPr>
              <w:t>Haplustept</w:t>
            </w:r>
            <w:proofErr w:type="spellEnd"/>
          </w:p>
        </w:tc>
        <w:tc>
          <w:tcPr>
            <w:tcW w:w="1890" w:type="dxa"/>
            <w:tcBorders>
              <w:top w:val="nil"/>
              <w:bottom w:val="nil"/>
            </w:tcBorders>
          </w:tcPr>
          <w:p w14:paraId="7D27E166"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Eutric Fluvisol</w:t>
            </w:r>
          </w:p>
        </w:tc>
        <w:tc>
          <w:tcPr>
            <w:tcW w:w="921" w:type="dxa"/>
            <w:tcBorders>
              <w:top w:val="nil"/>
              <w:bottom w:val="nil"/>
            </w:tcBorders>
          </w:tcPr>
          <w:p w14:paraId="7DFEF1CC"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proofErr w:type="spellStart"/>
            <w:r w:rsidRPr="00764129">
              <w:rPr>
                <w:rFonts w:ascii="Times New Roman" w:hAnsi="Times New Roman" w:cs="Times New Roman"/>
                <w:sz w:val="19"/>
                <w:szCs w:val="19"/>
              </w:rPr>
              <w:t>Apomu</w:t>
            </w:r>
            <w:proofErr w:type="spellEnd"/>
          </w:p>
        </w:tc>
      </w:tr>
      <w:tr w:rsidR="006745BA" w:rsidRPr="00764129" w14:paraId="19CA6F21" w14:textId="77777777" w:rsidTr="00C17CC5">
        <w:tc>
          <w:tcPr>
            <w:tcW w:w="1838" w:type="dxa"/>
            <w:tcBorders>
              <w:top w:val="single" w:sz="4" w:space="0" w:color="auto"/>
              <w:bottom w:val="nil"/>
            </w:tcBorders>
          </w:tcPr>
          <w:p w14:paraId="66DC045B" w14:textId="77777777" w:rsidR="006745BA" w:rsidRP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Gambari</w:t>
            </w:r>
            <w:r w:rsidR="00C17CC5" w:rsidRPr="00764129">
              <w:rPr>
                <w:rFonts w:ascii="Times New Roman" w:hAnsi="Times New Roman" w:cs="Times New Roman"/>
                <w:sz w:val="19"/>
                <w:szCs w:val="19"/>
              </w:rPr>
              <w:t>/Alfisols</w:t>
            </w:r>
          </w:p>
        </w:tc>
        <w:tc>
          <w:tcPr>
            <w:tcW w:w="1555" w:type="dxa"/>
            <w:tcBorders>
              <w:top w:val="single" w:sz="4" w:space="0" w:color="auto"/>
              <w:bottom w:val="nil"/>
            </w:tcBorders>
          </w:tcPr>
          <w:p w14:paraId="21A01730" w14:textId="77777777" w:rsidR="006745BA" w:rsidRP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Arable Land</w:t>
            </w:r>
          </w:p>
        </w:tc>
        <w:tc>
          <w:tcPr>
            <w:tcW w:w="1363" w:type="dxa"/>
            <w:tcBorders>
              <w:top w:val="single" w:sz="4" w:space="0" w:color="auto"/>
            </w:tcBorders>
          </w:tcPr>
          <w:p w14:paraId="15A65725" w14:textId="77777777" w:rsidR="006745BA" w:rsidRP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ONG 3 AL1</w:t>
            </w:r>
          </w:p>
        </w:tc>
        <w:tc>
          <w:tcPr>
            <w:tcW w:w="1994" w:type="dxa"/>
            <w:tcBorders>
              <w:top w:val="single" w:sz="4" w:space="0" w:color="auto"/>
            </w:tcBorders>
          </w:tcPr>
          <w:p w14:paraId="2969DD97"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 xml:space="preserve">Typic </w:t>
            </w:r>
            <w:proofErr w:type="spellStart"/>
            <w:r w:rsidRPr="00764129">
              <w:rPr>
                <w:rFonts w:ascii="Times New Roman" w:hAnsi="Times New Roman" w:cs="Times New Roman"/>
                <w:sz w:val="19"/>
                <w:szCs w:val="19"/>
              </w:rPr>
              <w:t>Plinthustalf</w:t>
            </w:r>
            <w:proofErr w:type="spellEnd"/>
          </w:p>
        </w:tc>
        <w:tc>
          <w:tcPr>
            <w:tcW w:w="1890" w:type="dxa"/>
            <w:tcBorders>
              <w:top w:val="single" w:sz="4" w:space="0" w:color="auto"/>
            </w:tcBorders>
          </w:tcPr>
          <w:p w14:paraId="5D66B7B4"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proofErr w:type="spellStart"/>
            <w:r w:rsidRPr="00764129">
              <w:rPr>
                <w:rFonts w:ascii="Times New Roman" w:hAnsi="Times New Roman" w:cs="Times New Roman"/>
                <w:sz w:val="19"/>
                <w:szCs w:val="19"/>
              </w:rPr>
              <w:t>Petroplinthic</w:t>
            </w:r>
            <w:proofErr w:type="spellEnd"/>
            <w:r w:rsidRPr="00764129">
              <w:rPr>
                <w:rFonts w:ascii="Times New Roman" w:hAnsi="Times New Roman" w:cs="Times New Roman"/>
                <w:sz w:val="19"/>
                <w:szCs w:val="19"/>
              </w:rPr>
              <w:t xml:space="preserve"> </w:t>
            </w:r>
            <w:proofErr w:type="spellStart"/>
            <w:r w:rsidRPr="00764129">
              <w:rPr>
                <w:rFonts w:ascii="Times New Roman" w:hAnsi="Times New Roman" w:cs="Times New Roman"/>
                <w:sz w:val="19"/>
                <w:szCs w:val="19"/>
              </w:rPr>
              <w:t>Lixisol</w:t>
            </w:r>
            <w:proofErr w:type="spellEnd"/>
          </w:p>
        </w:tc>
        <w:tc>
          <w:tcPr>
            <w:tcW w:w="921" w:type="dxa"/>
            <w:tcBorders>
              <w:top w:val="single" w:sz="4" w:space="0" w:color="auto"/>
            </w:tcBorders>
          </w:tcPr>
          <w:p w14:paraId="48A26A07"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Gambari</w:t>
            </w:r>
          </w:p>
        </w:tc>
      </w:tr>
      <w:tr w:rsidR="006745BA" w:rsidRPr="00764129" w14:paraId="3443C686" w14:textId="77777777" w:rsidTr="00C17CC5">
        <w:tc>
          <w:tcPr>
            <w:tcW w:w="1838" w:type="dxa"/>
          </w:tcPr>
          <w:p w14:paraId="0615FDA3" w14:textId="77777777" w:rsidR="006745BA" w:rsidRP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p>
        </w:tc>
        <w:tc>
          <w:tcPr>
            <w:tcW w:w="1555" w:type="dxa"/>
          </w:tcPr>
          <w:p w14:paraId="14B015FB" w14:textId="77777777" w:rsidR="006745BA" w:rsidRP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Natural Forest</w:t>
            </w:r>
          </w:p>
        </w:tc>
        <w:tc>
          <w:tcPr>
            <w:tcW w:w="1363" w:type="dxa"/>
          </w:tcPr>
          <w:p w14:paraId="424807C3" w14:textId="77777777" w:rsidR="006745BA" w:rsidRP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ONG 2 NF1</w:t>
            </w:r>
          </w:p>
        </w:tc>
        <w:tc>
          <w:tcPr>
            <w:tcW w:w="1994" w:type="dxa"/>
          </w:tcPr>
          <w:p w14:paraId="605EABEA"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 xml:space="preserve">Typic </w:t>
            </w:r>
            <w:proofErr w:type="spellStart"/>
            <w:r w:rsidRPr="00764129">
              <w:rPr>
                <w:rFonts w:ascii="Times New Roman" w:hAnsi="Times New Roman" w:cs="Times New Roman"/>
                <w:sz w:val="19"/>
                <w:szCs w:val="19"/>
              </w:rPr>
              <w:t>Kandiustalf</w:t>
            </w:r>
            <w:proofErr w:type="spellEnd"/>
          </w:p>
        </w:tc>
        <w:tc>
          <w:tcPr>
            <w:tcW w:w="1890" w:type="dxa"/>
          </w:tcPr>
          <w:p w14:paraId="2AF61550"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Ferric Lixisol</w:t>
            </w:r>
          </w:p>
        </w:tc>
        <w:tc>
          <w:tcPr>
            <w:tcW w:w="921" w:type="dxa"/>
          </w:tcPr>
          <w:p w14:paraId="3D9C67B8"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Gambari</w:t>
            </w:r>
          </w:p>
        </w:tc>
      </w:tr>
      <w:tr w:rsidR="006745BA" w:rsidRPr="00764129" w14:paraId="4C8A305F" w14:textId="77777777" w:rsidTr="00C17CC5">
        <w:tc>
          <w:tcPr>
            <w:tcW w:w="1838" w:type="dxa"/>
          </w:tcPr>
          <w:p w14:paraId="2723E3DD" w14:textId="77777777" w:rsidR="006745BA" w:rsidRP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p>
        </w:tc>
        <w:tc>
          <w:tcPr>
            <w:tcW w:w="1555" w:type="dxa"/>
          </w:tcPr>
          <w:p w14:paraId="26E95F51" w14:textId="77777777" w:rsidR="006745BA" w:rsidRP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Teak Plantation</w:t>
            </w:r>
          </w:p>
        </w:tc>
        <w:tc>
          <w:tcPr>
            <w:tcW w:w="1363" w:type="dxa"/>
          </w:tcPr>
          <w:p w14:paraId="61FA6B95" w14:textId="77777777" w:rsidR="006745BA" w:rsidRP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ONG1 TP1</w:t>
            </w:r>
          </w:p>
        </w:tc>
        <w:tc>
          <w:tcPr>
            <w:tcW w:w="1994" w:type="dxa"/>
          </w:tcPr>
          <w:p w14:paraId="5EFE2611"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proofErr w:type="spellStart"/>
            <w:r w:rsidRPr="00764129">
              <w:rPr>
                <w:rFonts w:ascii="Times New Roman" w:hAnsi="Times New Roman" w:cs="Times New Roman"/>
                <w:sz w:val="19"/>
                <w:szCs w:val="19"/>
              </w:rPr>
              <w:t>Oxic</w:t>
            </w:r>
            <w:proofErr w:type="spellEnd"/>
            <w:r w:rsidRPr="00764129">
              <w:rPr>
                <w:rFonts w:ascii="Times New Roman" w:hAnsi="Times New Roman" w:cs="Times New Roman"/>
                <w:sz w:val="19"/>
                <w:szCs w:val="19"/>
              </w:rPr>
              <w:t xml:space="preserve"> </w:t>
            </w:r>
            <w:proofErr w:type="spellStart"/>
            <w:r w:rsidRPr="00764129">
              <w:rPr>
                <w:rFonts w:ascii="Times New Roman" w:hAnsi="Times New Roman" w:cs="Times New Roman"/>
                <w:sz w:val="19"/>
                <w:szCs w:val="19"/>
              </w:rPr>
              <w:t>Haplustalf</w:t>
            </w:r>
            <w:proofErr w:type="spellEnd"/>
          </w:p>
        </w:tc>
        <w:tc>
          <w:tcPr>
            <w:tcW w:w="1890" w:type="dxa"/>
          </w:tcPr>
          <w:p w14:paraId="57074C71"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Ferric Lixisol</w:t>
            </w:r>
          </w:p>
        </w:tc>
        <w:tc>
          <w:tcPr>
            <w:tcW w:w="921" w:type="dxa"/>
          </w:tcPr>
          <w:p w14:paraId="4E0C64F7"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Ibadan</w:t>
            </w:r>
          </w:p>
        </w:tc>
      </w:tr>
      <w:tr w:rsidR="00C17CC5" w:rsidRPr="00764129" w14:paraId="473B34DA" w14:textId="77777777" w:rsidTr="00C17CC5">
        <w:tc>
          <w:tcPr>
            <w:tcW w:w="1838" w:type="dxa"/>
          </w:tcPr>
          <w:p w14:paraId="6C6E81C7" w14:textId="77777777" w:rsidR="00C17CC5" w:rsidRPr="00764129" w:rsidRDefault="00C17CC5"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p>
        </w:tc>
        <w:tc>
          <w:tcPr>
            <w:tcW w:w="1555" w:type="dxa"/>
          </w:tcPr>
          <w:p w14:paraId="6675A441" w14:textId="77777777" w:rsidR="00C17CC5" w:rsidRPr="00764129" w:rsidRDefault="00C17CC5"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p>
        </w:tc>
        <w:tc>
          <w:tcPr>
            <w:tcW w:w="1363" w:type="dxa"/>
          </w:tcPr>
          <w:p w14:paraId="4A2B4048" w14:textId="77777777" w:rsidR="00C17CC5" w:rsidRPr="00764129" w:rsidRDefault="00C17CC5"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p>
        </w:tc>
        <w:tc>
          <w:tcPr>
            <w:tcW w:w="1994" w:type="dxa"/>
          </w:tcPr>
          <w:p w14:paraId="784DEEDB" w14:textId="77777777" w:rsidR="00C17CC5" w:rsidRPr="00764129" w:rsidRDefault="00C17CC5"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p>
        </w:tc>
        <w:tc>
          <w:tcPr>
            <w:tcW w:w="1890" w:type="dxa"/>
          </w:tcPr>
          <w:p w14:paraId="60D14C8E" w14:textId="77777777" w:rsidR="00C17CC5" w:rsidRPr="00764129" w:rsidRDefault="00C17CC5"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p>
        </w:tc>
        <w:tc>
          <w:tcPr>
            <w:tcW w:w="921" w:type="dxa"/>
          </w:tcPr>
          <w:p w14:paraId="5872CD4F" w14:textId="77777777" w:rsidR="00C17CC5" w:rsidRPr="00764129" w:rsidRDefault="00C17CC5"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p>
        </w:tc>
      </w:tr>
      <w:tr w:rsidR="006745BA" w:rsidRPr="00764129" w14:paraId="18DB2B1E" w14:textId="77777777" w:rsidTr="00C17CC5">
        <w:tc>
          <w:tcPr>
            <w:tcW w:w="1838" w:type="dxa"/>
            <w:tcBorders>
              <w:top w:val="nil"/>
              <w:bottom w:val="nil"/>
            </w:tcBorders>
          </w:tcPr>
          <w:p w14:paraId="45677147" w14:textId="77777777" w:rsidR="006745BA" w:rsidRPr="00764129" w:rsidRDefault="00C17CC5"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Gambari/Inceptisols</w:t>
            </w:r>
          </w:p>
        </w:tc>
        <w:tc>
          <w:tcPr>
            <w:tcW w:w="1555" w:type="dxa"/>
            <w:tcBorders>
              <w:top w:val="nil"/>
              <w:bottom w:val="nil"/>
            </w:tcBorders>
          </w:tcPr>
          <w:p w14:paraId="2C7181B8" w14:textId="77777777" w:rsidR="006745BA" w:rsidRP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Arable Land</w:t>
            </w:r>
          </w:p>
        </w:tc>
        <w:tc>
          <w:tcPr>
            <w:tcW w:w="1363" w:type="dxa"/>
          </w:tcPr>
          <w:p w14:paraId="198A29EA" w14:textId="77777777" w:rsidR="006745BA" w:rsidRP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ONG 3B AL1</w:t>
            </w:r>
          </w:p>
        </w:tc>
        <w:tc>
          <w:tcPr>
            <w:tcW w:w="1994" w:type="dxa"/>
          </w:tcPr>
          <w:p w14:paraId="6476C714"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 xml:space="preserve">Plinthic </w:t>
            </w:r>
            <w:proofErr w:type="spellStart"/>
            <w:r w:rsidRPr="00764129">
              <w:rPr>
                <w:rFonts w:ascii="Times New Roman" w:hAnsi="Times New Roman" w:cs="Times New Roman"/>
                <w:sz w:val="19"/>
                <w:szCs w:val="19"/>
              </w:rPr>
              <w:t>Haplustept</w:t>
            </w:r>
            <w:proofErr w:type="spellEnd"/>
          </w:p>
        </w:tc>
        <w:tc>
          <w:tcPr>
            <w:tcW w:w="1890" w:type="dxa"/>
          </w:tcPr>
          <w:p w14:paraId="3BC038A3"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Eutric Cambisol</w:t>
            </w:r>
          </w:p>
        </w:tc>
        <w:tc>
          <w:tcPr>
            <w:tcW w:w="921" w:type="dxa"/>
          </w:tcPr>
          <w:p w14:paraId="58498E0B"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proofErr w:type="spellStart"/>
            <w:r w:rsidRPr="00764129">
              <w:rPr>
                <w:rFonts w:ascii="Times New Roman" w:hAnsi="Times New Roman" w:cs="Times New Roman"/>
                <w:sz w:val="19"/>
                <w:szCs w:val="19"/>
              </w:rPr>
              <w:t>Apomu</w:t>
            </w:r>
            <w:proofErr w:type="spellEnd"/>
          </w:p>
        </w:tc>
      </w:tr>
      <w:tr w:rsidR="006745BA" w:rsidRPr="00764129" w14:paraId="7609D81E" w14:textId="77777777" w:rsidTr="00C17CC5">
        <w:tc>
          <w:tcPr>
            <w:tcW w:w="1838" w:type="dxa"/>
          </w:tcPr>
          <w:p w14:paraId="2B11DFB0" w14:textId="77777777" w:rsidR="006745BA" w:rsidRP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p>
        </w:tc>
        <w:tc>
          <w:tcPr>
            <w:tcW w:w="1555" w:type="dxa"/>
          </w:tcPr>
          <w:p w14:paraId="67BF28D8" w14:textId="77777777" w:rsidR="006745BA" w:rsidRP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Natural Forest</w:t>
            </w:r>
          </w:p>
        </w:tc>
        <w:tc>
          <w:tcPr>
            <w:tcW w:w="1363" w:type="dxa"/>
          </w:tcPr>
          <w:p w14:paraId="2B8ED25E" w14:textId="77777777" w:rsidR="006745BA" w:rsidRP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ONG 2B NF1</w:t>
            </w:r>
          </w:p>
        </w:tc>
        <w:tc>
          <w:tcPr>
            <w:tcW w:w="1994" w:type="dxa"/>
          </w:tcPr>
          <w:p w14:paraId="21292935"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 xml:space="preserve">Udic </w:t>
            </w:r>
            <w:proofErr w:type="spellStart"/>
            <w:r w:rsidRPr="00764129">
              <w:rPr>
                <w:rFonts w:ascii="Times New Roman" w:hAnsi="Times New Roman" w:cs="Times New Roman"/>
                <w:sz w:val="19"/>
                <w:szCs w:val="19"/>
              </w:rPr>
              <w:t>Haplustept</w:t>
            </w:r>
            <w:proofErr w:type="spellEnd"/>
          </w:p>
        </w:tc>
        <w:tc>
          <w:tcPr>
            <w:tcW w:w="1890" w:type="dxa"/>
          </w:tcPr>
          <w:p w14:paraId="431E8D8D"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Chromic Lixisol</w:t>
            </w:r>
          </w:p>
        </w:tc>
        <w:tc>
          <w:tcPr>
            <w:tcW w:w="921" w:type="dxa"/>
          </w:tcPr>
          <w:p w14:paraId="06293603"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proofErr w:type="spellStart"/>
            <w:r w:rsidRPr="00764129">
              <w:rPr>
                <w:rFonts w:ascii="Times New Roman" w:hAnsi="Times New Roman" w:cs="Times New Roman"/>
                <w:sz w:val="19"/>
                <w:szCs w:val="19"/>
              </w:rPr>
              <w:t>Apomu</w:t>
            </w:r>
            <w:proofErr w:type="spellEnd"/>
          </w:p>
        </w:tc>
      </w:tr>
      <w:tr w:rsidR="006745BA" w:rsidRPr="00764129" w14:paraId="40754770" w14:textId="77777777" w:rsidTr="00C17CC5">
        <w:tc>
          <w:tcPr>
            <w:tcW w:w="1838" w:type="dxa"/>
          </w:tcPr>
          <w:p w14:paraId="72B4FE97" w14:textId="77777777" w:rsidR="006745BA" w:rsidRP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p>
        </w:tc>
        <w:tc>
          <w:tcPr>
            <w:tcW w:w="1555" w:type="dxa"/>
          </w:tcPr>
          <w:p w14:paraId="2497E543" w14:textId="77777777" w:rsidR="006745BA" w:rsidRP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Teak Plantation</w:t>
            </w:r>
          </w:p>
        </w:tc>
        <w:tc>
          <w:tcPr>
            <w:tcW w:w="1363" w:type="dxa"/>
          </w:tcPr>
          <w:p w14:paraId="7242FF4C" w14:textId="77777777" w:rsidR="006745BA" w:rsidRPr="00764129" w:rsidRDefault="006745BA"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ONG 1B TP1</w:t>
            </w:r>
          </w:p>
        </w:tc>
        <w:tc>
          <w:tcPr>
            <w:tcW w:w="1994" w:type="dxa"/>
          </w:tcPr>
          <w:p w14:paraId="0F48FD26"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 xml:space="preserve">Typic </w:t>
            </w:r>
            <w:proofErr w:type="spellStart"/>
            <w:r w:rsidRPr="00764129">
              <w:rPr>
                <w:rFonts w:ascii="Times New Roman" w:hAnsi="Times New Roman" w:cs="Times New Roman"/>
                <w:sz w:val="19"/>
                <w:szCs w:val="19"/>
              </w:rPr>
              <w:t>Haplustept</w:t>
            </w:r>
            <w:proofErr w:type="spellEnd"/>
          </w:p>
        </w:tc>
        <w:tc>
          <w:tcPr>
            <w:tcW w:w="1890" w:type="dxa"/>
          </w:tcPr>
          <w:p w14:paraId="7E245C10"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Eutric Cambisol</w:t>
            </w:r>
          </w:p>
        </w:tc>
        <w:tc>
          <w:tcPr>
            <w:tcW w:w="921" w:type="dxa"/>
          </w:tcPr>
          <w:p w14:paraId="53ECDA08" w14:textId="77777777" w:rsidR="006745BA" w:rsidRPr="00764129" w:rsidRDefault="006745BA"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Matako</w:t>
            </w:r>
          </w:p>
        </w:tc>
      </w:tr>
    </w:tbl>
    <w:p w14:paraId="6E42680E" w14:textId="77777777" w:rsidR="00C17CC5" w:rsidRPr="00764129" w:rsidRDefault="00C17CC5" w:rsidP="006745BA">
      <w:pPr>
        <w:tabs>
          <w:tab w:val="left" w:pos="990"/>
        </w:tabs>
        <w:spacing w:after="0" w:line="240" w:lineRule="auto"/>
        <w:rPr>
          <w:rFonts w:ascii="Times New Roman" w:hAnsi="Times New Roman" w:cs="Times New Roman"/>
          <w:b/>
          <w:bCs/>
          <w:sz w:val="19"/>
          <w:szCs w:val="19"/>
        </w:rPr>
      </w:pPr>
    </w:p>
    <w:p w14:paraId="049ECF29" w14:textId="77777777" w:rsidR="00C17CC5" w:rsidRPr="00764129" w:rsidRDefault="00C17CC5" w:rsidP="006745BA">
      <w:pPr>
        <w:tabs>
          <w:tab w:val="left" w:pos="990"/>
        </w:tabs>
        <w:spacing w:after="0" w:line="240" w:lineRule="auto"/>
        <w:rPr>
          <w:rFonts w:ascii="Times New Roman" w:hAnsi="Times New Roman" w:cs="Times New Roman"/>
          <w:b/>
          <w:bCs/>
          <w:sz w:val="19"/>
          <w:szCs w:val="19"/>
        </w:rPr>
      </w:pPr>
    </w:p>
    <w:p w14:paraId="5B7E04ED" w14:textId="77777777" w:rsidR="0017464C" w:rsidRPr="00764129" w:rsidRDefault="0017464C" w:rsidP="0017464C">
      <w:pPr>
        <w:tabs>
          <w:tab w:val="left" w:pos="270"/>
          <w:tab w:val="left" w:pos="990"/>
          <w:tab w:val="left" w:pos="1620"/>
        </w:tabs>
        <w:spacing w:after="0" w:line="240" w:lineRule="auto"/>
        <w:jc w:val="both"/>
        <w:rPr>
          <w:rFonts w:ascii="Times New Roman" w:hAnsi="Times New Roman" w:cs="Times New Roman"/>
          <w:sz w:val="19"/>
          <w:szCs w:val="19"/>
        </w:rPr>
      </w:pPr>
      <w:r w:rsidRPr="00764129">
        <w:rPr>
          <w:rFonts w:ascii="Times New Roman" w:eastAsiaTheme="minorHAnsi" w:hAnsi="Times New Roman" w:cs="Times New Roman"/>
          <w:b/>
          <w:bCs/>
          <w:kern w:val="2"/>
          <w:sz w:val="19"/>
          <w:szCs w:val="19"/>
          <w14:ligatures w14:val="standardContextual"/>
        </w:rPr>
        <w:t xml:space="preserve">Table </w:t>
      </w:r>
      <w:bookmarkStart w:id="58" w:name="_Hlk142720935"/>
      <w:r w:rsidR="00B1343F">
        <w:rPr>
          <w:rFonts w:ascii="Times New Roman" w:eastAsiaTheme="minorHAnsi" w:hAnsi="Times New Roman" w:cs="Times New Roman"/>
          <w:b/>
          <w:bCs/>
          <w:kern w:val="2"/>
          <w:sz w:val="19"/>
          <w:szCs w:val="19"/>
          <w14:ligatures w14:val="standardContextual"/>
        </w:rPr>
        <w:t>4</w:t>
      </w:r>
      <w:r w:rsidRPr="00764129">
        <w:rPr>
          <w:rFonts w:ascii="Times New Roman" w:eastAsiaTheme="minorHAnsi" w:hAnsi="Times New Roman" w:cs="Times New Roman"/>
          <w:b/>
          <w:bCs/>
          <w:kern w:val="2"/>
          <w:sz w:val="19"/>
          <w:szCs w:val="19"/>
          <w14:ligatures w14:val="standardContextual"/>
        </w:rPr>
        <w:t xml:space="preserve">: Sequestered </w:t>
      </w:r>
      <w:r w:rsidRPr="008154CB">
        <w:rPr>
          <w:rFonts w:ascii="Times New Roman" w:eastAsiaTheme="minorHAnsi" w:hAnsi="Times New Roman" w:cs="Times New Roman"/>
          <w:b/>
          <w:bCs/>
          <w:kern w:val="2"/>
          <w:sz w:val="19"/>
          <w:szCs w:val="19"/>
          <w14:ligatures w14:val="standardContextual"/>
        </w:rPr>
        <w:t xml:space="preserve">Carbon </w:t>
      </w:r>
      <w:r w:rsidRPr="008154CB">
        <w:rPr>
          <w:rFonts w:ascii="Times New Roman" w:hAnsi="Times New Roman" w:cs="Times New Roman"/>
          <w:b/>
          <w:sz w:val="19"/>
          <w:szCs w:val="19"/>
        </w:rPr>
        <w:t>(g C m</w:t>
      </w:r>
      <w:r w:rsidRPr="008154CB">
        <w:rPr>
          <w:rFonts w:ascii="Times New Roman" w:hAnsi="Times New Roman" w:cs="Times New Roman"/>
          <w:b/>
          <w:sz w:val="19"/>
          <w:szCs w:val="19"/>
          <w:vertAlign w:val="superscript"/>
        </w:rPr>
        <w:t>2</w:t>
      </w:r>
      <w:r w:rsidRPr="008154CB">
        <w:rPr>
          <w:rFonts w:ascii="Times New Roman" w:hAnsi="Times New Roman" w:cs="Times New Roman"/>
          <w:b/>
          <w:sz w:val="19"/>
          <w:szCs w:val="19"/>
        </w:rPr>
        <w:t>)</w:t>
      </w:r>
      <w:r w:rsidRPr="008154CB">
        <w:rPr>
          <w:rFonts w:ascii="Times New Roman" w:eastAsiaTheme="minorHAnsi" w:hAnsi="Times New Roman" w:cs="Times New Roman"/>
          <w:b/>
          <w:bCs/>
          <w:kern w:val="2"/>
          <w:sz w:val="19"/>
          <w:szCs w:val="19"/>
          <w14:ligatures w14:val="standardContextual"/>
        </w:rPr>
        <w:t xml:space="preserve"> in</w:t>
      </w:r>
      <w:r w:rsidRPr="00764129">
        <w:rPr>
          <w:rFonts w:ascii="Times New Roman" w:eastAsiaTheme="minorHAnsi" w:hAnsi="Times New Roman" w:cs="Times New Roman"/>
          <w:b/>
          <w:bCs/>
          <w:kern w:val="2"/>
          <w:sz w:val="19"/>
          <w:szCs w:val="19"/>
          <w14:ligatures w14:val="standardContextual"/>
        </w:rPr>
        <w:t xml:space="preserve"> Surface and Sub-Surface Horizons </w:t>
      </w:r>
      <w:r>
        <w:rPr>
          <w:rFonts w:ascii="Times New Roman" w:eastAsiaTheme="minorHAnsi" w:hAnsi="Times New Roman" w:cs="Times New Roman"/>
          <w:b/>
          <w:bCs/>
          <w:kern w:val="2"/>
          <w:sz w:val="19"/>
          <w:szCs w:val="19"/>
          <w14:ligatures w14:val="standardContextual"/>
        </w:rPr>
        <w:t>an</w:t>
      </w:r>
      <w:r w:rsidRPr="00764129">
        <w:rPr>
          <w:rFonts w:ascii="Times New Roman" w:eastAsiaTheme="minorHAnsi" w:hAnsi="Times New Roman" w:cs="Times New Roman"/>
          <w:b/>
          <w:bCs/>
          <w:kern w:val="2"/>
          <w:sz w:val="19"/>
          <w:szCs w:val="19"/>
          <w14:ligatures w14:val="standardContextual"/>
        </w:rPr>
        <w:t>d Landuse</w:t>
      </w:r>
      <w:r>
        <w:rPr>
          <w:rFonts w:ascii="Times New Roman" w:eastAsiaTheme="minorHAnsi" w:hAnsi="Times New Roman" w:cs="Times New Roman"/>
          <w:b/>
          <w:bCs/>
          <w:kern w:val="2"/>
          <w:sz w:val="19"/>
          <w:szCs w:val="19"/>
          <w14:ligatures w14:val="standardContextual"/>
        </w:rPr>
        <w:t>, and Soil</w:t>
      </w:r>
      <w:r w:rsidRPr="00764129">
        <w:rPr>
          <w:rFonts w:ascii="Times New Roman" w:eastAsiaTheme="minorHAnsi" w:hAnsi="Times New Roman" w:cs="Times New Roman"/>
          <w:b/>
          <w:bCs/>
          <w:kern w:val="2"/>
          <w:sz w:val="19"/>
          <w:szCs w:val="19"/>
          <w14:ligatures w14:val="standardContextual"/>
        </w:rPr>
        <w:t xml:space="preserve"> Types in Omo and Gambari Forest Reserves</w:t>
      </w:r>
      <w:bookmarkEnd w:id="58"/>
    </w:p>
    <w:tbl>
      <w:tblPr>
        <w:tblStyle w:val="TableGrid13"/>
        <w:tblpPr w:leftFromText="180" w:rightFromText="180" w:vertAnchor="text" w:tblpX="-270" w:tblpY="1"/>
        <w:tblOverlap w:val="never"/>
        <w:tblW w:w="1233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0"/>
        <w:gridCol w:w="1515"/>
        <w:gridCol w:w="236"/>
        <w:gridCol w:w="859"/>
        <w:gridCol w:w="1170"/>
        <w:gridCol w:w="270"/>
        <w:gridCol w:w="1100"/>
        <w:gridCol w:w="1224"/>
        <w:gridCol w:w="236"/>
        <w:gridCol w:w="1400"/>
        <w:gridCol w:w="130"/>
        <w:gridCol w:w="860"/>
        <w:gridCol w:w="270"/>
        <w:gridCol w:w="1350"/>
        <w:gridCol w:w="810"/>
      </w:tblGrid>
      <w:tr w:rsidR="0017464C" w:rsidRPr="00764129" w14:paraId="17B9E08F" w14:textId="77777777" w:rsidTr="002C4829">
        <w:tc>
          <w:tcPr>
            <w:tcW w:w="900" w:type="dxa"/>
          </w:tcPr>
          <w:p w14:paraId="0C8FD84F" w14:textId="77777777" w:rsidR="0017464C" w:rsidRPr="00764129" w:rsidRDefault="0017464C" w:rsidP="002C4829">
            <w:pPr>
              <w:spacing w:after="0" w:line="240" w:lineRule="auto"/>
              <w:rPr>
                <w:rFonts w:ascii="Times New Roman" w:hAnsi="Times New Roman" w:cs="Times New Roman"/>
                <w:sz w:val="19"/>
                <w:szCs w:val="19"/>
              </w:rPr>
            </w:pPr>
          </w:p>
        </w:tc>
        <w:tc>
          <w:tcPr>
            <w:tcW w:w="1515" w:type="dxa"/>
          </w:tcPr>
          <w:p w14:paraId="056A0ADF" w14:textId="77777777" w:rsidR="0017464C" w:rsidRPr="00764129" w:rsidRDefault="0017464C" w:rsidP="002C4829">
            <w:pPr>
              <w:spacing w:after="0" w:line="240" w:lineRule="auto"/>
              <w:jc w:val="center"/>
              <w:rPr>
                <w:rFonts w:ascii="Times New Roman" w:hAnsi="Times New Roman" w:cs="Times New Roman"/>
                <w:sz w:val="19"/>
                <w:szCs w:val="19"/>
              </w:rPr>
            </w:pPr>
          </w:p>
        </w:tc>
        <w:tc>
          <w:tcPr>
            <w:tcW w:w="236" w:type="dxa"/>
          </w:tcPr>
          <w:p w14:paraId="502FBB04" w14:textId="77777777" w:rsidR="0017464C" w:rsidRPr="00764129" w:rsidRDefault="0017464C" w:rsidP="002C4829">
            <w:pPr>
              <w:spacing w:after="0" w:line="240" w:lineRule="auto"/>
              <w:jc w:val="center"/>
              <w:rPr>
                <w:rFonts w:ascii="Times New Roman" w:hAnsi="Times New Roman" w:cs="Times New Roman"/>
                <w:sz w:val="19"/>
                <w:szCs w:val="19"/>
              </w:rPr>
            </w:pPr>
          </w:p>
        </w:tc>
        <w:tc>
          <w:tcPr>
            <w:tcW w:w="4623" w:type="dxa"/>
            <w:gridSpan w:val="5"/>
            <w:tcBorders>
              <w:top w:val="single" w:sz="4" w:space="0" w:color="auto"/>
              <w:bottom w:val="single" w:sz="4" w:space="0" w:color="auto"/>
            </w:tcBorders>
          </w:tcPr>
          <w:p w14:paraId="52267686" w14:textId="77777777" w:rsidR="0017464C" w:rsidRPr="00764129" w:rsidRDefault="0017464C" w:rsidP="002C4829">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 xml:space="preserve">Sequestered Carbon in Soil </w:t>
            </w:r>
            <w:r w:rsidRPr="00764129">
              <w:rPr>
                <w:rFonts w:ascii="Times New Roman" w:hAnsi="Times New Roman" w:cs="Times New Roman"/>
                <w:sz w:val="19"/>
                <w:szCs w:val="19"/>
              </w:rPr>
              <w:t>Horizon</w:t>
            </w:r>
            <w:r>
              <w:rPr>
                <w:rFonts w:ascii="Times New Roman" w:hAnsi="Times New Roman" w:cs="Times New Roman"/>
                <w:sz w:val="19"/>
                <w:szCs w:val="19"/>
              </w:rPr>
              <w:t xml:space="preserve"> Depth</w:t>
            </w:r>
            <w:r w:rsidRPr="00764129">
              <w:rPr>
                <w:rFonts w:ascii="Times New Roman" w:hAnsi="Times New Roman" w:cs="Times New Roman"/>
                <w:sz w:val="19"/>
                <w:szCs w:val="19"/>
              </w:rPr>
              <w:t xml:space="preserve">  </w:t>
            </w:r>
          </w:p>
        </w:tc>
        <w:tc>
          <w:tcPr>
            <w:tcW w:w="236" w:type="dxa"/>
            <w:tcBorders>
              <w:top w:val="single" w:sz="4" w:space="0" w:color="auto"/>
              <w:bottom w:val="nil"/>
            </w:tcBorders>
          </w:tcPr>
          <w:p w14:paraId="289DC600" w14:textId="77777777" w:rsidR="0017464C" w:rsidRPr="00764129" w:rsidRDefault="0017464C" w:rsidP="002C4829">
            <w:pPr>
              <w:spacing w:after="0" w:line="240" w:lineRule="auto"/>
              <w:jc w:val="center"/>
              <w:rPr>
                <w:rFonts w:ascii="Times New Roman" w:hAnsi="Times New Roman" w:cs="Times New Roman"/>
                <w:sz w:val="19"/>
                <w:szCs w:val="19"/>
              </w:rPr>
            </w:pPr>
          </w:p>
        </w:tc>
        <w:tc>
          <w:tcPr>
            <w:tcW w:w="1530" w:type="dxa"/>
            <w:gridSpan w:val="2"/>
            <w:tcBorders>
              <w:top w:val="single" w:sz="4" w:space="0" w:color="auto"/>
              <w:bottom w:val="single" w:sz="4" w:space="0" w:color="auto"/>
            </w:tcBorders>
          </w:tcPr>
          <w:p w14:paraId="47C1C73D" w14:textId="77777777" w:rsidR="0017464C" w:rsidRDefault="0017464C" w:rsidP="002C4829">
            <w:pPr>
              <w:spacing w:after="0" w:line="240" w:lineRule="auto"/>
              <w:jc w:val="center"/>
              <w:rPr>
                <w:rFonts w:ascii="Times New Roman" w:hAnsi="Times New Roman" w:cs="Times New Roman"/>
                <w:sz w:val="19"/>
                <w:szCs w:val="19"/>
              </w:rPr>
            </w:pPr>
          </w:p>
        </w:tc>
        <w:tc>
          <w:tcPr>
            <w:tcW w:w="3290" w:type="dxa"/>
            <w:gridSpan w:val="4"/>
            <w:tcBorders>
              <w:top w:val="single" w:sz="4" w:space="0" w:color="auto"/>
              <w:bottom w:val="single" w:sz="4" w:space="0" w:color="auto"/>
            </w:tcBorders>
          </w:tcPr>
          <w:p w14:paraId="700555CF" w14:textId="77777777" w:rsidR="0017464C" w:rsidRPr="00764129" w:rsidRDefault="0017464C" w:rsidP="002C4829">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Sequestered Carbon in Soil Types</w:t>
            </w:r>
          </w:p>
        </w:tc>
      </w:tr>
      <w:tr w:rsidR="0017464C" w:rsidRPr="00764129" w14:paraId="4FF9D40D" w14:textId="77777777" w:rsidTr="002C4829">
        <w:trPr>
          <w:trHeight w:val="85"/>
        </w:trPr>
        <w:tc>
          <w:tcPr>
            <w:tcW w:w="900" w:type="dxa"/>
          </w:tcPr>
          <w:p w14:paraId="50E89940" w14:textId="77777777" w:rsidR="0017464C" w:rsidRPr="00764129" w:rsidRDefault="0017464C" w:rsidP="002C4829">
            <w:pPr>
              <w:spacing w:after="0" w:line="240" w:lineRule="auto"/>
              <w:rPr>
                <w:rFonts w:ascii="Times New Roman" w:hAnsi="Times New Roman" w:cs="Times New Roman"/>
                <w:sz w:val="19"/>
                <w:szCs w:val="19"/>
              </w:rPr>
            </w:pPr>
          </w:p>
        </w:tc>
        <w:tc>
          <w:tcPr>
            <w:tcW w:w="1515" w:type="dxa"/>
          </w:tcPr>
          <w:p w14:paraId="064C1B26" w14:textId="77777777" w:rsidR="0017464C" w:rsidRPr="00764129" w:rsidRDefault="0017464C" w:rsidP="002C4829">
            <w:pPr>
              <w:spacing w:after="0" w:line="240" w:lineRule="auto"/>
              <w:jc w:val="center"/>
              <w:rPr>
                <w:rFonts w:ascii="Times New Roman" w:hAnsi="Times New Roman" w:cs="Times New Roman"/>
                <w:sz w:val="19"/>
                <w:szCs w:val="19"/>
              </w:rPr>
            </w:pPr>
          </w:p>
        </w:tc>
        <w:tc>
          <w:tcPr>
            <w:tcW w:w="236" w:type="dxa"/>
          </w:tcPr>
          <w:p w14:paraId="30BA2DB0" w14:textId="77777777" w:rsidR="0017464C" w:rsidRPr="00764129" w:rsidRDefault="0017464C" w:rsidP="002C4829">
            <w:pPr>
              <w:spacing w:after="0" w:line="240" w:lineRule="auto"/>
              <w:jc w:val="center"/>
              <w:rPr>
                <w:rFonts w:ascii="Times New Roman" w:hAnsi="Times New Roman" w:cs="Times New Roman"/>
                <w:sz w:val="19"/>
                <w:szCs w:val="19"/>
              </w:rPr>
            </w:pPr>
          </w:p>
        </w:tc>
        <w:tc>
          <w:tcPr>
            <w:tcW w:w="2029" w:type="dxa"/>
            <w:gridSpan w:val="2"/>
            <w:tcBorders>
              <w:top w:val="single" w:sz="4" w:space="0" w:color="auto"/>
              <w:bottom w:val="single" w:sz="4" w:space="0" w:color="auto"/>
            </w:tcBorders>
          </w:tcPr>
          <w:p w14:paraId="71778B35" w14:textId="77777777" w:rsidR="0017464C" w:rsidRPr="00764129" w:rsidRDefault="0017464C" w:rsidP="002C4829">
            <w:pPr>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Alfisol</w:t>
            </w:r>
          </w:p>
        </w:tc>
        <w:tc>
          <w:tcPr>
            <w:tcW w:w="270" w:type="dxa"/>
            <w:tcBorders>
              <w:top w:val="single" w:sz="4" w:space="0" w:color="auto"/>
            </w:tcBorders>
          </w:tcPr>
          <w:p w14:paraId="12245B08" w14:textId="77777777" w:rsidR="0017464C" w:rsidRPr="00764129" w:rsidRDefault="0017464C" w:rsidP="002C4829">
            <w:pPr>
              <w:spacing w:after="0" w:line="240" w:lineRule="auto"/>
              <w:jc w:val="center"/>
              <w:rPr>
                <w:rFonts w:ascii="Times New Roman" w:hAnsi="Times New Roman" w:cs="Times New Roman"/>
                <w:sz w:val="19"/>
                <w:szCs w:val="19"/>
              </w:rPr>
            </w:pPr>
          </w:p>
        </w:tc>
        <w:tc>
          <w:tcPr>
            <w:tcW w:w="2324" w:type="dxa"/>
            <w:gridSpan w:val="2"/>
            <w:tcBorders>
              <w:top w:val="single" w:sz="4" w:space="0" w:color="auto"/>
              <w:bottom w:val="single" w:sz="4" w:space="0" w:color="auto"/>
            </w:tcBorders>
          </w:tcPr>
          <w:p w14:paraId="17C4EF3E" w14:textId="77777777" w:rsidR="0017464C" w:rsidRPr="00764129" w:rsidRDefault="0017464C" w:rsidP="002C4829">
            <w:pPr>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Inceptisol</w:t>
            </w:r>
          </w:p>
        </w:tc>
        <w:tc>
          <w:tcPr>
            <w:tcW w:w="236" w:type="dxa"/>
            <w:tcBorders>
              <w:top w:val="nil"/>
              <w:bottom w:val="nil"/>
            </w:tcBorders>
          </w:tcPr>
          <w:p w14:paraId="791ACCE0" w14:textId="77777777" w:rsidR="0017464C" w:rsidRPr="00764129" w:rsidRDefault="0017464C" w:rsidP="002C4829">
            <w:pPr>
              <w:spacing w:after="0" w:line="240" w:lineRule="auto"/>
              <w:jc w:val="center"/>
              <w:rPr>
                <w:rFonts w:ascii="Times New Roman" w:hAnsi="Times New Roman" w:cs="Times New Roman"/>
                <w:sz w:val="19"/>
                <w:szCs w:val="19"/>
              </w:rPr>
            </w:pPr>
          </w:p>
        </w:tc>
        <w:tc>
          <w:tcPr>
            <w:tcW w:w="1400" w:type="dxa"/>
            <w:tcBorders>
              <w:top w:val="single" w:sz="4" w:space="0" w:color="auto"/>
              <w:bottom w:val="single" w:sz="4" w:space="0" w:color="auto"/>
            </w:tcBorders>
          </w:tcPr>
          <w:p w14:paraId="1432A5CA" w14:textId="77777777" w:rsidR="0017464C" w:rsidRPr="00764129" w:rsidRDefault="0017464C" w:rsidP="002C4829">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Alfisols</w:t>
            </w:r>
          </w:p>
        </w:tc>
        <w:tc>
          <w:tcPr>
            <w:tcW w:w="990" w:type="dxa"/>
            <w:gridSpan w:val="2"/>
            <w:tcBorders>
              <w:top w:val="single" w:sz="4" w:space="0" w:color="auto"/>
              <w:bottom w:val="single" w:sz="4" w:space="0" w:color="auto"/>
            </w:tcBorders>
          </w:tcPr>
          <w:p w14:paraId="760EE5F6" w14:textId="77777777" w:rsidR="0017464C" w:rsidRPr="00764129" w:rsidRDefault="0017464C" w:rsidP="002C4829">
            <w:pPr>
              <w:spacing w:after="0" w:line="240" w:lineRule="auto"/>
              <w:jc w:val="center"/>
              <w:rPr>
                <w:rFonts w:ascii="Times New Roman" w:hAnsi="Times New Roman" w:cs="Times New Roman"/>
                <w:sz w:val="19"/>
                <w:szCs w:val="19"/>
              </w:rPr>
            </w:pPr>
          </w:p>
        </w:tc>
        <w:tc>
          <w:tcPr>
            <w:tcW w:w="270" w:type="dxa"/>
            <w:tcBorders>
              <w:top w:val="nil"/>
              <w:bottom w:val="nil"/>
            </w:tcBorders>
          </w:tcPr>
          <w:p w14:paraId="3498F552" w14:textId="77777777" w:rsidR="0017464C" w:rsidRDefault="0017464C" w:rsidP="002C4829">
            <w:pPr>
              <w:spacing w:after="0" w:line="240" w:lineRule="auto"/>
              <w:jc w:val="center"/>
              <w:rPr>
                <w:rFonts w:ascii="Times New Roman" w:hAnsi="Times New Roman" w:cs="Times New Roman"/>
                <w:sz w:val="19"/>
                <w:szCs w:val="19"/>
              </w:rPr>
            </w:pPr>
          </w:p>
        </w:tc>
        <w:tc>
          <w:tcPr>
            <w:tcW w:w="1350" w:type="dxa"/>
            <w:tcBorders>
              <w:top w:val="single" w:sz="4" w:space="0" w:color="auto"/>
              <w:bottom w:val="single" w:sz="4" w:space="0" w:color="auto"/>
            </w:tcBorders>
          </w:tcPr>
          <w:p w14:paraId="6B081471" w14:textId="77777777" w:rsidR="0017464C" w:rsidRPr="00764129" w:rsidRDefault="0017464C" w:rsidP="002C4829">
            <w:pPr>
              <w:spacing w:after="0" w:line="240" w:lineRule="auto"/>
              <w:jc w:val="center"/>
              <w:rPr>
                <w:rFonts w:ascii="Times New Roman" w:hAnsi="Times New Roman" w:cs="Times New Roman"/>
                <w:sz w:val="19"/>
                <w:szCs w:val="19"/>
              </w:rPr>
            </w:pPr>
            <w:r>
              <w:rPr>
                <w:rFonts w:ascii="Times New Roman" w:hAnsi="Times New Roman" w:cs="Times New Roman"/>
                <w:sz w:val="19"/>
                <w:szCs w:val="19"/>
              </w:rPr>
              <w:t>Inceptisols</w:t>
            </w:r>
          </w:p>
        </w:tc>
        <w:tc>
          <w:tcPr>
            <w:tcW w:w="810" w:type="dxa"/>
            <w:tcBorders>
              <w:top w:val="single" w:sz="4" w:space="0" w:color="auto"/>
              <w:bottom w:val="single" w:sz="4" w:space="0" w:color="auto"/>
            </w:tcBorders>
          </w:tcPr>
          <w:p w14:paraId="30052219" w14:textId="77777777" w:rsidR="0017464C" w:rsidRPr="00764129" w:rsidRDefault="0017464C" w:rsidP="002C4829">
            <w:pPr>
              <w:spacing w:after="0" w:line="240" w:lineRule="auto"/>
              <w:jc w:val="center"/>
              <w:rPr>
                <w:rFonts w:ascii="Times New Roman" w:hAnsi="Times New Roman" w:cs="Times New Roman"/>
                <w:sz w:val="19"/>
                <w:szCs w:val="19"/>
              </w:rPr>
            </w:pPr>
          </w:p>
        </w:tc>
      </w:tr>
      <w:tr w:rsidR="0017464C" w:rsidRPr="00764129" w14:paraId="66D38083" w14:textId="77777777" w:rsidTr="002C4829">
        <w:tc>
          <w:tcPr>
            <w:tcW w:w="900" w:type="dxa"/>
            <w:tcBorders>
              <w:top w:val="nil"/>
              <w:bottom w:val="single" w:sz="4" w:space="0" w:color="auto"/>
            </w:tcBorders>
          </w:tcPr>
          <w:p w14:paraId="3E48CEB0" w14:textId="77777777" w:rsidR="0017464C" w:rsidRPr="00764129" w:rsidRDefault="0017464C" w:rsidP="002C4829">
            <w:pPr>
              <w:spacing w:after="0" w:line="240" w:lineRule="auto"/>
              <w:rPr>
                <w:rFonts w:ascii="Times New Roman" w:hAnsi="Times New Roman" w:cs="Times New Roman"/>
                <w:sz w:val="19"/>
                <w:szCs w:val="19"/>
              </w:rPr>
            </w:pPr>
            <w:r w:rsidRPr="00764129">
              <w:rPr>
                <w:rFonts w:ascii="Times New Roman" w:hAnsi="Times New Roman" w:cs="Times New Roman"/>
                <w:sz w:val="19"/>
                <w:szCs w:val="19"/>
              </w:rPr>
              <w:t>Location</w:t>
            </w:r>
          </w:p>
        </w:tc>
        <w:tc>
          <w:tcPr>
            <w:tcW w:w="1515" w:type="dxa"/>
            <w:tcBorders>
              <w:top w:val="nil"/>
              <w:bottom w:val="single" w:sz="4" w:space="0" w:color="auto"/>
            </w:tcBorders>
          </w:tcPr>
          <w:p w14:paraId="0A2E1939" w14:textId="77777777" w:rsidR="0017464C" w:rsidRPr="00764129" w:rsidRDefault="0017464C" w:rsidP="002C4829">
            <w:pPr>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Landuse</w:t>
            </w:r>
          </w:p>
        </w:tc>
        <w:tc>
          <w:tcPr>
            <w:tcW w:w="236" w:type="dxa"/>
            <w:tcBorders>
              <w:top w:val="nil"/>
              <w:bottom w:val="single" w:sz="4" w:space="0" w:color="auto"/>
            </w:tcBorders>
          </w:tcPr>
          <w:p w14:paraId="258A46AC" w14:textId="77777777" w:rsidR="0017464C" w:rsidRPr="00764129" w:rsidRDefault="0017464C" w:rsidP="002C4829">
            <w:pPr>
              <w:spacing w:after="0" w:line="240" w:lineRule="auto"/>
              <w:jc w:val="center"/>
              <w:rPr>
                <w:rFonts w:ascii="Times New Roman" w:hAnsi="Times New Roman" w:cs="Times New Roman"/>
                <w:sz w:val="19"/>
                <w:szCs w:val="19"/>
              </w:rPr>
            </w:pPr>
          </w:p>
        </w:tc>
        <w:tc>
          <w:tcPr>
            <w:tcW w:w="859" w:type="dxa"/>
            <w:tcBorders>
              <w:top w:val="nil"/>
              <w:bottom w:val="single" w:sz="4" w:space="0" w:color="auto"/>
            </w:tcBorders>
          </w:tcPr>
          <w:p w14:paraId="44C5F958" w14:textId="77777777" w:rsidR="0017464C" w:rsidRPr="00764129" w:rsidRDefault="0017464C" w:rsidP="002C4829">
            <w:pPr>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Surface</w:t>
            </w:r>
          </w:p>
        </w:tc>
        <w:tc>
          <w:tcPr>
            <w:tcW w:w="1170" w:type="dxa"/>
            <w:tcBorders>
              <w:top w:val="nil"/>
              <w:bottom w:val="single" w:sz="4" w:space="0" w:color="auto"/>
            </w:tcBorders>
          </w:tcPr>
          <w:p w14:paraId="79FB7C08" w14:textId="77777777" w:rsidR="0017464C" w:rsidRPr="00764129" w:rsidRDefault="0017464C" w:rsidP="002C4829">
            <w:pPr>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Sub-Surface</w:t>
            </w:r>
          </w:p>
        </w:tc>
        <w:tc>
          <w:tcPr>
            <w:tcW w:w="270" w:type="dxa"/>
            <w:tcBorders>
              <w:top w:val="nil"/>
              <w:bottom w:val="single" w:sz="4" w:space="0" w:color="auto"/>
            </w:tcBorders>
          </w:tcPr>
          <w:p w14:paraId="3FD241A8" w14:textId="77777777" w:rsidR="0017464C" w:rsidRPr="00764129" w:rsidRDefault="0017464C" w:rsidP="002C4829">
            <w:pPr>
              <w:spacing w:after="0" w:line="240" w:lineRule="auto"/>
              <w:jc w:val="center"/>
              <w:rPr>
                <w:rFonts w:ascii="Times New Roman" w:hAnsi="Times New Roman" w:cs="Times New Roman"/>
                <w:sz w:val="19"/>
                <w:szCs w:val="19"/>
              </w:rPr>
            </w:pPr>
          </w:p>
        </w:tc>
        <w:tc>
          <w:tcPr>
            <w:tcW w:w="1100" w:type="dxa"/>
            <w:tcBorders>
              <w:top w:val="nil"/>
              <w:bottom w:val="single" w:sz="4" w:space="0" w:color="auto"/>
            </w:tcBorders>
          </w:tcPr>
          <w:p w14:paraId="002DA287" w14:textId="77777777" w:rsidR="0017464C" w:rsidRPr="00764129" w:rsidRDefault="0017464C" w:rsidP="002C4829">
            <w:pPr>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Surface</w:t>
            </w:r>
          </w:p>
        </w:tc>
        <w:tc>
          <w:tcPr>
            <w:tcW w:w="1224" w:type="dxa"/>
            <w:tcBorders>
              <w:top w:val="nil"/>
              <w:bottom w:val="single" w:sz="4" w:space="0" w:color="auto"/>
            </w:tcBorders>
          </w:tcPr>
          <w:p w14:paraId="71C0B602" w14:textId="77777777" w:rsidR="0017464C" w:rsidRPr="00764129" w:rsidRDefault="0017464C" w:rsidP="002C4829">
            <w:pPr>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Sub-Surface</w:t>
            </w:r>
          </w:p>
        </w:tc>
        <w:tc>
          <w:tcPr>
            <w:tcW w:w="236" w:type="dxa"/>
            <w:tcBorders>
              <w:top w:val="nil"/>
              <w:bottom w:val="single" w:sz="4" w:space="0" w:color="auto"/>
            </w:tcBorders>
          </w:tcPr>
          <w:p w14:paraId="091367F0" w14:textId="77777777" w:rsidR="0017464C" w:rsidRPr="00764129" w:rsidRDefault="0017464C" w:rsidP="002C4829">
            <w:pPr>
              <w:spacing w:after="0" w:line="240" w:lineRule="auto"/>
              <w:jc w:val="center"/>
              <w:rPr>
                <w:rFonts w:ascii="Times New Roman" w:hAnsi="Times New Roman" w:cs="Times New Roman"/>
                <w:sz w:val="19"/>
                <w:szCs w:val="19"/>
              </w:rPr>
            </w:pPr>
          </w:p>
        </w:tc>
        <w:tc>
          <w:tcPr>
            <w:tcW w:w="1400" w:type="dxa"/>
            <w:tcBorders>
              <w:top w:val="nil"/>
              <w:bottom w:val="single" w:sz="4" w:space="0" w:color="auto"/>
            </w:tcBorders>
          </w:tcPr>
          <w:p w14:paraId="488711C4" w14:textId="77777777" w:rsidR="0017464C" w:rsidRPr="00764129" w:rsidRDefault="0017464C" w:rsidP="002C4829">
            <w:pPr>
              <w:tabs>
                <w:tab w:val="left" w:pos="990"/>
                <w:tab w:val="left" w:pos="162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SOC (g C m</w:t>
            </w:r>
            <w:r w:rsidRPr="00764129">
              <w:rPr>
                <w:rFonts w:ascii="Times New Roman" w:hAnsi="Times New Roman" w:cs="Times New Roman"/>
                <w:sz w:val="19"/>
                <w:szCs w:val="19"/>
                <w:vertAlign w:val="superscript"/>
              </w:rPr>
              <w:t>2</w:t>
            </w:r>
            <w:r w:rsidRPr="00764129">
              <w:rPr>
                <w:rFonts w:ascii="Times New Roman" w:hAnsi="Times New Roman" w:cs="Times New Roman"/>
                <w:sz w:val="19"/>
                <w:szCs w:val="19"/>
              </w:rPr>
              <w:t xml:space="preserve">) </w:t>
            </w:r>
          </w:p>
        </w:tc>
        <w:tc>
          <w:tcPr>
            <w:tcW w:w="990" w:type="dxa"/>
            <w:gridSpan w:val="2"/>
            <w:tcBorders>
              <w:top w:val="nil"/>
              <w:bottom w:val="single" w:sz="4" w:space="0" w:color="auto"/>
            </w:tcBorders>
          </w:tcPr>
          <w:p w14:paraId="00C17329" w14:textId="77777777" w:rsidR="0017464C" w:rsidRPr="00764129" w:rsidRDefault="0017464C" w:rsidP="002C4829">
            <w:pPr>
              <w:tabs>
                <w:tab w:val="left" w:pos="990"/>
                <w:tab w:val="left" w:pos="162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CV (%)</w:t>
            </w:r>
          </w:p>
        </w:tc>
        <w:tc>
          <w:tcPr>
            <w:tcW w:w="270" w:type="dxa"/>
            <w:tcBorders>
              <w:top w:val="nil"/>
              <w:bottom w:val="single" w:sz="4" w:space="0" w:color="auto"/>
            </w:tcBorders>
          </w:tcPr>
          <w:p w14:paraId="186B8F0A" w14:textId="77777777" w:rsidR="0017464C" w:rsidRPr="00764129" w:rsidRDefault="0017464C" w:rsidP="002C4829">
            <w:pPr>
              <w:tabs>
                <w:tab w:val="left" w:pos="990"/>
                <w:tab w:val="left" w:pos="1620"/>
              </w:tabs>
              <w:spacing w:after="0" w:line="240" w:lineRule="auto"/>
              <w:jc w:val="center"/>
              <w:rPr>
                <w:rFonts w:ascii="Times New Roman" w:hAnsi="Times New Roman" w:cs="Times New Roman"/>
                <w:sz w:val="19"/>
                <w:szCs w:val="19"/>
              </w:rPr>
            </w:pPr>
          </w:p>
        </w:tc>
        <w:tc>
          <w:tcPr>
            <w:tcW w:w="1350" w:type="dxa"/>
            <w:tcBorders>
              <w:top w:val="single" w:sz="4" w:space="0" w:color="auto"/>
              <w:bottom w:val="single" w:sz="4" w:space="0" w:color="auto"/>
            </w:tcBorders>
          </w:tcPr>
          <w:p w14:paraId="715B2D60" w14:textId="77777777" w:rsidR="0017464C" w:rsidRPr="00764129" w:rsidRDefault="0017464C" w:rsidP="002C4829">
            <w:pPr>
              <w:tabs>
                <w:tab w:val="left" w:pos="990"/>
                <w:tab w:val="left" w:pos="162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SOC (g C m</w:t>
            </w:r>
            <w:r w:rsidRPr="00764129">
              <w:rPr>
                <w:rFonts w:ascii="Times New Roman" w:hAnsi="Times New Roman" w:cs="Times New Roman"/>
                <w:sz w:val="19"/>
                <w:szCs w:val="19"/>
                <w:vertAlign w:val="superscript"/>
              </w:rPr>
              <w:t>2</w:t>
            </w:r>
            <w:r w:rsidRPr="00764129">
              <w:rPr>
                <w:rFonts w:ascii="Times New Roman" w:hAnsi="Times New Roman" w:cs="Times New Roman"/>
                <w:sz w:val="19"/>
                <w:szCs w:val="19"/>
              </w:rPr>
              <w:t>)</w:t>
            </w:r>
          </w:p>
        </w:tc>
        <w:tc>
          <w:tcPr>
            <w:tcW w:w="810" w:type="dxa"/>
            <w:tcBorders>
              <w:top w:val="single" w:sz="4" w:space="0" w:color="auto"/>
              <w:bottom w:val="single" w:sz="4" w:space="0" w:color="auto"/>
            </w:tcBorders>
          </w:tcPr>
          <w:p w14:paraId="51E8B0CD" w14:textId="77777777" w:rsidR="0017464C" w:rsidRPr="00764129" w:rsidRDefault="0017464C" w:rsidP="002C4829">
            <w:pPr>
              <w:tabs>
                <w:tab w:val="left" w:pos="990"/>
                <w:tab w:val="left" w:pos="162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CV (%)</w:t>
            </w:r>
          </w:p>
        </w:tc>
      </w:tr>
      <w:tr w:rsidR="0017464C" w:rsidRPr="00764129" w14:paraId="326D2281" w14:textId="77777777" w:rsidTr="002C4829">
        <w:trPr>
          <w:trHeight w:val="101"/>
        </w:trPr>
        <w:tc>
          <w:tcPr>
            <w:tcW w:w="900" w:type="dxa"/>
            <w:tcBorders>
              <w:top w:val="single" w:sz="4" w:space="0" w:color="auto"/>
            </w:tcBorders>
          </w:tcPr>
          <w:p w14:paraId="5AF60BD6" w14:textId="77777777" w:rsidR="0017464C" w:rsidRPr="00764129" w:rsidRDefault="0017464C" w:rsidP="002C4829">
            <w:pPr>
              <w:spacing w:after="0" w:line="240" w:lineRule="auto"/>
              <w:rPr>
                <w:rFonts w:ascii="Times New Roman" w:hAnsi="Times New Roman" w:cs="Times New Roman"/>
                <w:sz w:val="19"/>
                <w:szCs w:val="19"/>
              </w:rPr>
            </w:pPr>
            <w:r w:rsidRPr="00764129">
              <w:rPr>
                <w:rFonts w:ascii="Times New Roman" w:hAnsi="Times New Roman" w:cs="Times New Roman"/>
                <w:sz w:val="19"/>
                <w:szCs w:val="19"/>
              </w:rPr>
              <w:t>Omo</w:t>
            </w:r>
          </w:p>
        </w:tc>
        <w:tc>
          <w:tcPr>
            <w:tcW w:w="1515" w:type="dxa"/>
            <w:tcBorders>
              <w:top w:val="single" w:sz="4" w:space="0" w:color="auto"/>
            </w:tcBorders>
          </w:tcPr>
          <w:p w14:paraId="2C310050" w14:textId="77777777" w:rsidR="0017464C" w:rsidRPr="00764129" w:rsidRDefault="0017464C" w:rsidP="002C4829">
            <w:pPr>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Arable Land</w:t>
            </w:r>
          </w:p>
        </w:tc>
        <w:tc>
          <w:tcPr>
            <w:tcW w:w="236" w:type="dxa"/>
            <w:tcBorders>
              <w:top w:val="single" w:sz="4" w:space="0" w:color="auto"/>
            </w:tcBorders>
          </w:tcPr>
          <w:p w14:paraId="6EE5C24B" w14:textId="77777777" w:rsidR="0017464C" w:rsidRPr="00764129" w:rsidRDefault="0017464C" w:rsidP="002C4829">
            <w:pPr>
              <w:spacing w:after="0" w:line="240" w:lineRule="auto"/>
              <w:jc w:val="center"/>
              <w:rPr>
                <w:rFonts w:ascii="Times New Roman" w:hAnsi="Times New Roman" w:cs="Times New Roman"/>
                <w:sz w:val="19"/>
                <w:szCs w:val="19"/>
              </w:rPr>
            </w:pPr>
          </w:p>
        </w:tc>
        <w:tc>
          <w:tcPr>
            <w:tcW w:w="859" w:type="dxa"/>
            <w:tcBorders>
              <w:top w:val="single" w:sz="4" w:space="0" w:color="auto"/>
            </w:tcBorders>
          </w:tcPr>
          <w:p w14:paraId="7F5BB127" w14:textId="77777777" w:rsidR="0017464C" w:rsidRPr="00764129" w:rsidRDefault="0017464C" w:rsidP="002C4829">
            <w:pPr>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365.07</w:t>
            </w:r>
          </w:p>
        </w:tc>
        <w:tc>
          <w:tcPr>
            <w:tcW w:w="1170" w:type="dxa"/>
            <w:tcBorders>
              <w:top w:val="single" w:sz="4" w:space="0" w:color="auto"/>
            </w:tcBorders>
          </w:tcPr>
          <w:p w14:paraId="7BA81362" w14:textId="77777777" w:rsidR="0017464C" w:rsidRPr="00764129" w:rsidRDefault="0017464C" w:rsidP="002C4829">
            <w:pPr>
              <w:spacing w:after="0" w:line="240" w:lineRule="auto"/>
              <w:jc w:val="center"/>
              <w:rPr>
                <w:rFonts w:ascii="Times New Roman" w:hAnsi="Times New Roman" w:cs="Times New Roman"/>
                <w:sz w:val="19"/>
                <w:szCs w:val="19"/>
              </w:rPr>
            </w:pPr>
            <w:r w:rsidRPr="00764129">
              <w:rPr>
                <w:rFonts w:ascii="Times New Roman" w:eastAsia="Times New Roman" w:hAnsi="Times New Roman" w:cs="Times New Roman"/>
                <w:sz w:val="19"/>
                <w:szCs w:val="19"/>
              </w:rPr>
              <w:t>1410.68</w:t>
            </w:r>
          </w:p>
        </w:tc>
        <w:tc>
          <w:tcPr>
            <w:tcW w:w="270" w:type="dxa"/>
            <w:tcBorders>
              <w:top w:val="single" w:sz="4" w:space="0" w:color="auto"/>
            </w:tcBorders>
          </w:tcPr>
          <w:p w14:paraId="79FC9E4B" w14:textId="77777777" w:rsidR="0017464C" w:rsidRPr="00764129" w:rsidRDefault="0017464C" w:rsidP="002C4829">
            <w:pPr>
              <w:spacing w:after="0" w:line="240" w:lineRule="auto"/>
              <w:jc w:val="center"/>
              <w:rPr>
                <w:rFonts w:ascii="Times New Roman" w:eastAsia="Times New Roman" w:hAnsi="Times New Roman" w:cs="Times New Roman"/>
                <w:sz w:val="19"/>
                <w:szCs w:val="19"/>
              </w:rPr>
            </w:pPr>
          </w:p>
        </w:tc>
        <w:tc>
          <w:tcPr>
            <w:tcW w:w="1100" w:type="dxa"/>
            <w:tcBorders>
              <w:top w:val="single" w:sz="4" w:space="0" w:color="auto"/>
            </w:tcBorders>
          </w:tcPr>
          <w:tbl>
            <w:tblPr>
              <w:tblW w:w="960" w:type="dxa"/>
              <w:tblLayout w:type="fixed"/>
              <w:tblLook w:val="04A0" w:firstRow="1" w:lastRow="0" w:firstColumn="1" w:lastColumn="0" w:noHBand="0" w:noVBand="1"/>
            </w:tblPr>
            <w:tblGrid>
              <w:gridCol w:w="960"/>
            </w:tblGrid>
            <w:tr w:rsidR="0017464C" w:rsidRPr="00764129" w14:paraId="35B347A1" w14:textId="77777777" w:rsidTr="002C4829">
              <w:trPr>
                <w:trHeight w:val="300"/>
              </w:trPr>
              <w:tc>
                <w:tcPr>
                  <w:tcW w:w="960" w:type="dxa"/>
                  <w:tcBorders>
                    <w:top w:val="nil"/>
                    <w:left w:val="nil"/>
                    <w:bottom w:val="nil"/>
                    <w:right w:val="nil"/>
                  </w:tcBorders>
                  <w:vAlign w:val="center"/>
                </w:tcPr>
                <w:p w14:paraId="6B51A1A6" w14:textId="77777777" w:rsidR="0017464C" w:rsidRPr="00764129" w:rsidRDefault="0017464C" w:rsidP="00C7775C">
                  <w:pPr>
                    <w:framePr w:hSpace="180" w:wrap="around" w:vAnchor="text" w:hAnchor="text" w:x="-270" w:y="1"/>
                    <w:spacing w:after="0" w:line="240" w:lineRule="auto"/>
                    <w:suppressOverlap/>
                    <w:jc w:val="center"/>
                    <w:rPr>
                      <w:rFonts w:ascii="Times New Roman" w:eastAsia="Times New Roman" w:hAnsi="Times New Roman" w:cs="Times New Roman"/>
                      <w:sz w:val="19"/>
                      <w:szCs w:val="19"/>
                    </w:rPr>
                  </w:pPr>
                  <w:r w:rsidRPr="00764129">
                    <w:rPr>
                      <w:rFonts w:ascii="Times New Roman" w:eastAsia="Times New Roman" w:hAnsi="Times New Roman" w:cs="Times New Roman"/>
                      <w:sz w:val="19"/>
                      <w:szCs w:val="19"/>
                    </w:rPr>
                    <w:t>1020.31</w:t>
                  </w:r>
                </w:p>
              </w:tc>
            </w:tr>
          </w:tbl>
          <w:p w14:paraId="39CFBBBD" w14:textId="77777777" w:rsidR="0017464C" w:rsidRPr="00764129" w:rsidRDefault="0017464C" w:rsidP="002C4829">
            <w:pPr>
              <w:spacing w:after="0" w:line="240" w:lineRule="auto"/>
              <w:jc w:val="center"/>
              <w:rPr>
                <w:rFonts w:ascii="Times New Roman" w:hAnsi="Times New Roman" w:cs="Times New Roman"/>
                <w:sz w:val="19"/>
                <w:szCs w:val="19"/>
              </w:rPr>
            </w:pPr>
          </w:p>
        </w:tc>
        <w:tc>
          <w:tcPr>
            <w:tcW w:w="1224" w:type="dxa"/>
            <w:tcBorders>
              <w:top w:val="single" w:sz="4" w:space="0" w:color="auto"/>
            </w:tcBorders>
          </w:tcPr>
          <w:tbl>
            <w:tblPr>
              <w:tblW w:w="960" w:type="dxa"/>
              <w:tblLayout w:type="fixed"/>
              <w:tblLook w:val="04A0" w:firstRow="1" w:lastRow="0" w:firstColumn="1" w:lastColumn="0" w:noHBand="0" w:noVBand="1"/>
            </w:tblPr>
            <w:tblGrid>
              <w:gridCol w:w="960"/>
            </w:tblGrid>
            <w:tr w:rsidR="0017464C" w:rsidRPr="00764129" w14:paraId="591C8DD2" w14:textId="77777777" w:rsidTr="002C4829">
              <w:trPr>
                <w:trHeight w:val="300"/>
              </w:trPr>
              <w:tc>
                <w:tcPr>
                  <w:tcW w:w="960" w:type="dxa"/>
                  <w:tcBorders>
                    <w:top w:val="nil"/>
                    <w:left w:val="nil"/>
                    <w:bottom w:val="nil"/>
                    <w:right w:val="nil"/>
                  </w:tcBorders>
                  <w:vAlign w:val="center"/>
                </w:tcPr>
                <w:p w14:paraId="716209BD" w14:textId="77777777" w:rsidR="0017464C" w:rsidRPr="00764129" w:rsidRDefault="0017464C" w:rsidP="00C7775C">
                  <w:pPr>
                    <w:framePr w:hSpace="180" w:wrap="around" w:vAnchor="text" w:hAnchor="text" w:x="-270" w:y="1"/>
                    <w:spacing w:after="0" w:line="240" w:lineRule="auto"/>
                    <w:suppressOverlap/>
                    <w:jc w:val="center"/>
                    <w:rPr>
                      <w:rFonts w:ascii="Times New Roman" w:eastAsia="Times New Roman" w:hAnsi="Times New Roman" w:cs="Times New Roman"/>
                      <w:sz w:val="19"/>
                      <w:szCs w:val="19"/>
                    </w:rPr>
                  </w:pPr>
                  <w:r w:rsidRPr="00764129">
                    <w:rPr>
                      <w:rFonts w:ascii="Times New Roman" w:eastAsia="Times New Roman" w:hAnsi="Times New Roman" w:cs="Times New Roman"/>
                      <w:sz w:val="19"/>
                      <w:szCs w:val="19"/>
                    </w:rPr>
                    <w:t>1177.67</w:t>
                  </w:r>
                </w:p>
              </w:tc>
            </w:tr>
          </w:tbl>
          <w:p w14:paraId="37799C5D" w14:textId="77777777" w:rsidR="0017464C" w:rsidRPr="00764129" w:rsidRDefault="0017464C" w:rsidP="002C4829">
            <w:pPr>
              <w:spacing w:after="0" w:line="240" w:lineRule="auto"/>
              <w:jc w:val="center"/>
              <w:rPr>
                <w:rFonts w:ascii="Times New Roman" w:hAnsi="Times New Roman" w:cs="Times New Roman"/>
                <w:sz w:val="19"/>
                <w:szCs w:val="19"/>
              </w:rPr>
            </w:pPr>
          </w:p>
        </w:tc>
        <w:tc>
          <w:tcPr>
            <w:tcW w:w="236" w:type="dxa"/>
            <w:tcBorders>
              <w:top w:val="single" w:sz="4" w:space="0" w:color="auto"/>
            </w:tcBorders>
          </w:tcPr>
          <w:p w14:paraId="4F7064EA" w14:textId="77777777" w:rsidR="0017464C" w:rsidRPr="00764129" w:rsidRDefault="0017464C" w:rsidP="002C4829">
            <w:pPr>
              <w:spacing w:after="0" w:line="240" w:lineRule="auto"/>
              <w:jc w:val="center"/>
              <w:rPr>
                <w:rFonts w:ascii="Times New Roman" w:eastAsia="Times New Roman" w:hAnsi="Times New Roman" w:cs="Times New Roman"/>
                <w:sz w:val="19"/>
                <w:szCs w:val="19"/>
              </w:rPr>
            </w:pPr>
          </w:p>
        </w:tc>
        <w:tc>
          <w:tcPr>
            <w:tcW w:w="1400" w:type="dxa"/>
            <w:tcBorders>
              <w:top w:val="single" w:sz="4" w:space="0" w:color="auto"/>
              <w:bottom w:val="nil"/>
            </w:tcBorders>
          </w:tcPr>
          <w:p w14:paraId="25DC49A3" w14:textId="77777777" w:rsidR="0017464C" w:rsidRPr="00764129" w:rsidRDefault="0017464C" w:rsidP="002C4829">
            <w:pPr>
              <w:tabs>
                <w:tab w:val="left" w:pos="990"/>
                <w:tab w:val="left" w:pos="162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1013.58</w:t>
            </w:r>
          </w:p>
        </w:tc>
        <w:tc>
          <w:tcPr>
            <w:tcW w:w="990" w:type="dxa"/>
            <w:gridSpan w:val="2"/>
            <w:tcBorders>
              <w:top w:val="single" w:sz="4" w:space="0" w:color="auto"/>
              <w:bottom w:val="nil"/>
            </w:tcBorders>
          </w:tcPr>
          <w:p w14:paraId="0F01C9E2" w14:textId="77777777" w:rsidR="0017464C" w:rsidRPr="00764129" w:rsidRDefault="0017464C" w:rsidP="002C4829">
            <w:pPr>
              <w:tabs>
                <w:tab w:val="left" w:pos="990"/>
                <w:tab w:val="left" w:pos="162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92.55</w:t>
            </w:r>
          </w:p>
        </w:tc>
        <w:tc>
          <w:tcPr>
            <w:tcW w:w="270" w:type="dxa"/>
            <w:tcBorders>
              <w:top w:val="single" w:sz="4" w:space="0" w:color="auto"/>
              <w:bottom w:val="nil"/>
            </w:tcBorders>
          </w:tcPr>
          <w:p w14:paraId="52AAAA82" w14:textId="77777777" w:rsidR="0017464C" w:rsidRPr="00764129" w:rsidRDefault="0017464C" w:rsidP="002C4829">
            <w:pPr>
              <w:tabs>
                <w:tab w:val="left" w:pos="990"/>
                <w:tab w:val="left" w:pos="1620"/>
              </w:tabs>
              <w:spacing w:after="0" w:line="240" w:lineRule="auto"/>
              <w:jc w:val="center"/>
              <w:rPr>
                <w:rFonts w:ascii="Times New Roman" w:hAnsi="Times New Roman" w:cs="Times New Roman"/>
                <w:sz w:val="19"/>
                <w:szCs w:val="19"/>
              </w:rPr>
            </w:pPr>
          </w:p>
        </w:tc>
        <w:tc>
          <w:tcPr>
            <w:tcW w:w="1350" w:type="dxa"/>
            <w:tcBorders>
              <w:top w:val="single" w:sz="4" w:space="0" w:color="auto"/>
              <w:bottom w:val="nil"/>
            </w:tcBorders>
          </w:tcPr>
          <w:p w14:paraId="785C1B09" w14:textId="77777777" w:rsidR="0017464C" w:rsidRPr="00764129" w:rsidRDefault="0017464C" w:rsidP="002C4829">
            <w:pPr>
              <w:tabs>
                <w:tab w:val="left" w:pos="990"/>
                <w:tab w:val="left" w:pos="162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1368.88</w:t>
            </w:r>
          </w:p>
        </w:tc>
        <w:tc>
          <w:tcPr>
            <w:tcW w:w="810" w:type="dxa"/>
            <w:tcBorders>
              <w:top w:val="single" w:sz="4" w:space="0" w:color="auto"/>
              <w:bottom w:val="nil"/>
            </w:tcBorders>
          </w:tcPr>
          <w:p w14:paraId="008611FF" w14:textId="77777777" w:rsidR="0017464C" w:rsidRPr="00764129" w:rsidRDefault="0017464C" w:rsidP="002C4829">
            <w:pPr>
              <w:tabs>
                <w:tab w:val="left" w:pos="990"/>
                <w:tab w:val="left" w:pos="162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85.69</w:t>
            </w:r>
          </w:p>
        </w:tc>
      </w:tr>
      <w:tr w:rsidR="0017464C" w:rsidRPr="00764129" w14:paraId="5D57E8EE" w14:textId="77777777" w:rsidTr="002C4829">
        <w:trPr>
          <w:trHeight w:val="95"/>
        </w:trPr>
        <w:tc>
          <w:tcPr>
            <w:tcW w:w="900" w:type="dxa"/>
          </w:tcPr>
          <w:p w14:paraId="1FD1718E" w14:textId="77777777" w:rsidR="0017464C" w:rsidRPr="00764129" w:rsidRDefault="0017464C" w:rsidP="002C4829">
            <w:pPr>
              <w:spacing w:after="0" w:line="240" w:lineRule="auto"/>
              <w:rPr>
                <w:rFonts w:ascii="Times New Roman" w:hAnsi="Times New Roman" w:cs="Times New Roman"/>
                <w:sz w:val="19"/>
                <w:szCs w:val="19"/>
              </w:rPr>
            </w:pPr>
          </w:p>
        </w:tc>
        <w:tc>
          <w:tcPr>
            <w:tcW w:w="1515" w:type="dxa"/>
          </w:tcPr>
          <w:p w14:paraId="40FE0687" w14:textId="77777777" w:rsidR="0017464C" w:rsidRPr="00764129" w:rsidRDefault="0017464C" w:rsidP="002C4829">
            <w:pPr>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Natural Forest</w:t>
            </w:r>
          </w:p>
        </w:tc>
        <w:tc>
          <w:tcPr>
            <w:tcW w:w="236" w:type="dxa"/>
          </w:tcPr>
          <w:p w14:paraId="6C4D3222" w14:textId="77777777" w:rsidR="0017464C" w:rsidRPr="00764129" w:rsidRDefault="0017464C" w:rsidP="002C4829">
            <w:pPr>
              <w:spacing w:after="0" w:line="240" w:lineRule="auto"/>
              <w:jc w:val="center"/>
              <w:rPr>
                <w:rFonts w:ascii="Times New Roman" w:hAnsi="Times New Roman" w:cs="Times New Roman"/>
                <w:sz w:val="19"/>
                <w:szCs w:val="19"/>
              </w:rPr>
            </w:pPr>
          </w:p>
        </w:tc>
        <w:tc>
          <w:tcPr>
            <w:tcW w:w="859" w:type="dxa"/>
          </w:tcPr>
          <w:p w14:paraId="688936A3" w14:textId="77777777" w:rsidR="0017464C" w:rsidRPr="00764129" w:rsidRDefault="0017464C" w:rsidP="002C4829">
            <w:pPr>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804.13</w:t>
            </w:r>
          </w:p>
        </w:tc>
        <w:tc>
          <w:tcPr>
            <w:tcW w:w="1170" w:type="dxa"/>
          </w:tcPr>
          <w:p w14:paraId="730207D1" w14:textId="77777777" w:rsidR="0017464C" w:rsidRPr="00764129" w:rsidRDefault="0017464C" w:rsidP="002C4829">
            <w:pPr>
              <w:spacing w:after="0" w:line="240" w:lineRule="auto"/>
              <w:jc w:val="center"/>
              <w:rPr>
                <w:rFonts w:ascii="Times New Roman" w:hAnsi="Times New Roman" w:cs="Times New Roman"/>
                <w:sz w:val="19"/>
                <w:szCs w:val="19"/>
              </w:rPr>
            </w:pPr>
            <w:r w:rsidRPr="00764129">
              <w:rPr>
                <w:rFonts w:ascii="Times New Roman" w:eastAsia="Times New Roman" w:hAnsi="Times New Roman" w:cs="Times New Roman"/>
                <w:sz w:val="19"/>
                <w:szCs w:val="19"/>
              </w:rPr>
              <w:t>1387.18</w:t>
            </w:r>
          </w:p>
        </w:tc>
        <w:tc>
          <w:tcPr>
            <w:tcW w:w="270" w:type="dxa"/>
          </w:tcPr>
          <w:p w14:paraId="2FF2DFC0" w14:textId="77777777" w:rsidR="0017464C" w:rsidRPr="00764129" w:rsidRDefault="0017464C" w:rsidP="002C4829">
            <w:pPr>
              <w:spacing w:after="0" w:line="240" w:lineRule="auto"/>
              <w:jc w:val="center"/>
              <w:rPr>
                <w:rFonts w:ascii="Times New Roman" w:eastAsia="Times New Roman" w:hAnsi="Times New Roman" w:cs="Times New Roman"/>
                <w:sz w:val="19"/>
                <w:szCs w:val="19"/>
              </w:rPr>
            </w:pPr>
          </w:p>
        </w:tc>
        <w:tc>
          <w:tcPr>
            <w:tcW w:w="1100" w:type="dxa"/>
          </w:tcPr>
          <w:p w14:paraId="137EA849" w14:textId="77777777" w:rsidR="0017464C" w:rsidRPr="00764129" w:rsidRDefault="0017464C" w:rsidP="002C4829">
            <w:pPr>
              <w:spacing w:after="0" w:line="240" w:lineRule="auto"/>
              <w:jc w:val="center"/>
              <w:rPr>
                <w:rFonts w:ascii="Times New Roman" w:hAnsi="Times New Roman" w:cs="Times New Roman"/>
                <w:sz w:val="19"/>
                <w:szCs w:val="19"/>
              </w:rPr>
            </w:pPr>
            <w:r w:rsidRPr="00764129">
              <w:rPr>
                <w:rFonts w:ascii="Times New Roman" w:eastAsia="Times New Roman" w:hAnsi="Times New Roman" w:cs="Times New Roman"/>
                <w:sz w:val="19"/>
                <w:szCs w:val="19"/>
              </w:rPr>
              <w:t>1067.71</w:t>
            </w:r>
          </w:p>
        </w:tc>
        <w:tc>
          <w:tcPr>
            <w:tcW w:w="1224" w:type="dxa"/>
          </w:tcPr>
          <w:p w14:paraId="7D0AC2B2" w14:textId="77777777" w:rsidR="0017464C" w:rsidRPr="00764129" w:rsidRDefault="0017464C" w:rsidP="002C4829">
            <w:pPr>
              <w:spacing w:after="0" w:line="240" w:lineRule="auto"/>
              <w:jc w:val="center"/>
              <w:rPr>
                <w:rFonts w:ascii="Times New Roman" w:hAnsi="Times New Roman" w:cs="Times New Roman"/>
                <w:sz w:val="19"/>
                <w:szCs w:val="19"/>
              </w:rPr>
            </w:pPr>
            <w:r w:rsidRPr="00764129">
              <w:rPr>
                <w:rFonts w:ascii="Times New Roman" w:eastAsia="Times New Roman" w:hAnsi="Times New Roman" w:cs="Times New Roman"/>
                <w:sz w:val="19"/>
                <w:szCs w:val="19"/>
              </w:rPr>
              <w:t>1210.86</w:t>
            </w:r>
          </w:p>
        </w:tc>
        <w:tc>
          <w:tcPr>
            <w:tcW w:w="236" w:type="dxa"/>
          </w:tcPr>
          <w:p w14:paraId="20DC2020" w14:textId="77777777" w:rsidR="0017464C" w:rsidRPr="00764129" w:rsidRDefault="0017464C" w:rsidP="002C4829">
            <w:pPr>
              <w:spacing w:after="0" w:line="240" w:lineRule="auto"/>
              <w:jc w:val="center"/>
              <w:rPr>
                <w:rFonts w:ascii="Times New Roman" w:eastAsia="Times New Roman" w:hAnsi="Times New Roman" w:cs="Times New Roman"/>
                <w:sz w:val="19"/>
                <w:szCs w:val="19"/>
              </w:rPr>
            </w:pPr>
          </w:p>
        </w:tc>
        <w:tc>
          <w:tcPr>
            <w:tcW w:w="1400" w:type="dxa"/>
            <w:tcBorders>
              <w:top w:val="nil"/>
              <w:bottom w:val="nil"/>
            </w:tcBorders>
          </w:tcPr>
          <w:p w14:paraId="37C93009" w14:textId="77777777" w:rsidR="0017464C" w:rsidRPr="00764129" w:rsidRDefault="0017464C" w:rsidP="002C4829">
            <w:pPr>
              <w:tabs>
                <w:tab w:val="left" w:pos="990"/>
                <w:tab w:val="left" w:pos="162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1335.67</w:t>
            </w:r>
          </w:p>
        </w:tc>
        <w:tc>
          <w:tcPr>
            <w:tcW w:w="990" w:type="dxa"/>
            <w:gridSpan w:val="2"/>
            <w:tcBorders>
              <w:top w:val="nil"/>
              <w:bottom w:val="nil"/>
            </w:tcBorders>
          </w:tcPr>
          <w:p w14:paraId="3C449CE4" w14:textId="77777777" w:rsidR="0017464C" w:rsidRPr="00764129" w:rsidRDefault="0017464C" w:rsidP="002C4829">
            <w:pPr>
              <w:tabs>
                <w:tab w:val="left" w:pos="990"/>
                <w:tab w:val="left" w:pos="162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103.67</w:t>
            </w:r>
          </w:p>
        </w:tc>
        <w:tc>
          <w:tcPr>
            <w:tcW w:w="270" w:type="dxa"/>
            <w:tcBorders>
              <w:top w:val="nil"/>
              <w:bottom w:val="nil"/>
            </w:tcBorders>
          </w:tcPr>
          <w:p w14:paraId="2F43A594" w14:textId="77777777" w:rsidR="0017464C" w:rsidRPr="00764129" w:rsidRDefault="0017464C" w:rsidP="002C4829">
            <w:pPr>
              <w:tabs>
                <w:tab w:val="left" w:pos="990"/>
                <w:tab w:val="left" w:pos="1620"/>
              </w:tabs>
              <w:spacing w:after="0" w:line="240" w:lineRule="auto"/>
              <w:jc w:val="center"/>
              <w:rPr>
                <w:rFonts w:ascii="Times New Roman" w:hAnsi="Times New Roman" w:cs="Times New Roman"/>
                <w:sz w:val="19"/>
                <w:szCs w:val="19"/>
              </w:rPr>
            </w:pPr>
          </w:p>
        </w:tc>
        <w:tc>
          <w:tcPr>
            <w:tcW w:w="1350" w:type="dxa"/>
            <w:tcBorders>
              <w:top w:val="nil"/>
              <w:bottom w:val="nil"/>
            </w:tcBorders>
          </w:tcPr>
          <w:p w14:paraId="5133F4EF" w14:textId="77777777" w:rsidR="0017464C" w:rsidRPr="00764129" w:rsidRDefault="0017464C" w:rsidP="002C4829">
            <w:pPr>
              <w:tabs>
                <w:tab w:val="left" w:pos="990"/>
                <w:tab w:val="left" w:pos="162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827.83</w:t>
            </w:r>
          </w:p>
        </w:tc>
        <w:tc>
          <w:tcPr>
            <w:tcW w:w="810" w:type="dxa"/>
            <w:tcBorders>
              <w:top w:val="nil"/>
              <w:bottom w:val="nil"/>
            </w:tcBorders>
          </w:tcPr>
          <w:p w14:paraId="51484A51" w14:textId="77777777" w:rsidR="0017464C" w:rsidRPr="00764129" w:rsidRDefault="0017464C" w:rsidP="002C4829">
            <w:pPr>
              <w:tabs>
                <w:tab w:val="left" w:pos="990"/>
                <w:tab w:val="left" w:pos="162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104.88</w:t>
            </w:r>
          </w:p>
        </w:tc>
      </w:tr>
      <w:tr w:rsidR="0017464C" w:rsidRPr="00764129" w14:paraId="0E62C477" w14:textId="77777777" w:rsidTr="002C4829">
        <w:trPr>
          <w:trHeight w:val="312"/>
        </w:trPr>
        <w:tc>
          <w:tcPr>
            <w:tcW w:w="900" w:type="dxa"/>
          </w:tcPr>
          <w:p w14:paraId="108FD4B2" w14:textId="77777777" w:rsidR="0017464C" w:rsidRPr="00764129" w:rsidRDefault="0017464C" w:rsidP="002C4829">
            <w:pPr>
              <w:spacing w:after="0" w:line="240" w:lineRule="auto"/>
              <w:rPr>
                <w:rFonts w:ascii="Times New Roman" w:hAnsi="Times New Roman" w:cs="Times New Roman"/>
                <w:sz w:val="19"/>
                <w:szCs w:val="19"/>
              </w:rPr>
            </w:pPr>
          </w:p>
        </w:tc>
        <w:tc>
          <w:tcPr>
            <w:tcW w:w="1515" w:type="dxa"/>
          </w:tcPr>
          <w:p w14:paraId="78DF6928" w14:textId="77777777" w:rsidR="0017464C" w:rsidRPr="00764129" w:rsidRDefault="0017464C" w:rsidP="002C4829">
            <w:pPr>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Teak Plantation</w:t>
            </w:r>
          </w:p>
        </w:tc>
        <w:tc>
          <w:tcPr>
            <w:tcW w:w="236" w:type="dxa"/>
          </w:tcPr>
          <w:p w14:paraId="2DD22216" w14:textId="77777777" w:rsidR="0017464C" w:rsidRPr="00764129" w:rsidRDefault="0017464C" w:rsidP="002C4829">
            <w:pPr>
              <w:spacing w:after="0" w:line="240" w:lineRule="auto"/>
              <w:jc w:val="center"/>
              <w:rPr>
                <w:rFonts w:ascii="Times New Roman" w:hAnsi="Times New Roman" w:cs="Times New Roman"/>
                <w:sz w:val="19"/>
                <w:szCs w:val="19"/>
              </w:rPr>
            </w:pPr>
          </w:p>
        </w:tc>
        <w:tc>
          <w:tcPr>
            <w:tcW w:w="859" w:type="dxa"/>
          </w:tcPr>
          <w:p w14:paraId="717277E3" w14:textId="77777777" w:rsidR="0017464C" w:rsidRPr="00764129" w:rsidRDefault="0017464C" w:rsidP="002C4829">
            <w:pPr>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348.81</w:t>
            </w:r>
          </w:p>
        </w:tc>
        <w:tc>
          <w:tcPr>
            <w:tcW w:w="1170" w:type="dxa"/>
          </w:tcPr>
          <w:p w14:paraId="4F6E2DC2" w14:textId="77777777" w:rsidR="0017464C" w:rsidRPr="00764129" w:rsidRDefault="0017464C" w:rsidP="002C4829">
            <w:pPr>
              <w:spacing w:after="0" w:line="240" w:lineRule="auto"/>
              <w:jc w:val="center"/>
              <w:rPr>
                <w:rFonts w:ascii="Times New Roman" w:hAnsi="Times New Roman" w:cs="Times New Roman"/>
                <w:sz w:val="19"/>
                <w:szCs w:val="19"/>
              </w:rPr>
            </w:pPr>
            <w:r w:rsidRPr="00764129">
              <w:rPr>
                <w:rFonts w:ascii="Times New Roman" w:eastAsia="Times New Roman" w:hAnsi="Times New Roman" w:cs="Times New Roman"/>
                <w:sz w:val="19"/>
                <w:szCs w:val="19"/>
              </w:rPr>
              <w:t>1492.67</w:t>
            </w:r>
          </w:p>
        </w:tc>
        <w:tc>
          <w:tcPr>
            <w:tcW w:w="270" w:type="dxa"/>
          </w:tcPr>
          <w:p w14:paraId="50DE53B3" w14:textId="77777777" w:rsidR="0017464C" w:rsidRPr="00764129" w:rsidRDefault="0017464C" w:rsidP="002C4829">
            <w:pPr>
              <w:spacing w:after="0" w:line="240" w:lineRule="auto"/>
              <w:jc w:val="center"/>
              <w:rPr>
                <w:rFonts w:ascii="Times New Roman" w:eastAsia="Times New Roman" w:hAnsi="Times New Roman" w:cs="Times New Roman"/>
                <w:sz w:val="19"/>
                <w:szCs w:val="19"/>
              </w:rPr>
            </w:pPr>
          </w:p>
        </w:tc>
        <w:tc>
          <w:tcPr>
            <w:tcW w:w="1100" w:type="dxa"/>
          </w:tcPr>
          <w:p w14:paraId="7C3DED44" w14:textId="77777777" w:rsidR="0017464C" w:rsidRPr="00764129" w:rsidRDefault="0017464C" w:rsidP="002C4829">
            <w:pPr>
              <w:spacing w:after="0" w:line="240" w:lineRule="auto"/>
              <w:jc w:val="center"/>
              <w:rPr>
                <w:rFonts w:ascii="Times New Roman" w:hAnsi="Times New Roman" w:cs="Times New Roman"/>
                <w:sz w:val="19"/>
                <w:szCs w:val="19"/>
              </w:rPr>
            </w:pPr>
            <w:r w:rsidRPr="00764129">
              <w:rPr>
                <w:rFonts w:ascii="Times New Roman" w:eastAsia="Times New Roman" w:hAnsi="Times New Roman" w:cs="Times New Roman"/>
                <w:sz w:val="19"/>
                <w:szCs w:val="19"/>
              </w:rPr>
              <w:t>568.37</w:t>
            </w:r>
          </w:p>
        </w:tc>
        <w:tc>
          <w:tcPr>
            <w:tcW w:w="1224" w:type="dxa"/>
          </w:tcPr>
          <w:p w14:paraId="6EC4317A" w14:textId="77777777" w:rsidR="0017464C" w:rsidRPr="00764129" w:rsidRDefault="0017464C" w:rsidP="002C4829">
            <w:pPr>
              <w:spacing w:after="0" w:line="240" w:lineRule="auto"/>
              <w:jc w:val="center"/>
              <w:rPr>
                <w:rFonts w:ascii="Times New Roman" w:eastAsia="Times New Roman" w:hAnsi="Times New Roman" w:cs="Times New Roman"/>
                <w:sz w:val="19"/>
                <w:szCs w:val="19"/>
              </w:rPr>
            </w:pPr>
            <w:r w:rsidRPr="00764129">
              <w:rPr>
                <w:rFonts w:ascii="Times New Roman" w:eastAsia="Times New Roman" w:hAnsi="Times New Roman" w:cs="Times New Roman"/>
                <w:sz w:val="19"/>
                <w:szCs w:val="19"/>
              </w:rPr>
              <w:t>573.91</w:t>
            </w:r>
          </w:p>
          <w:p w14:paraId="77AB052F" w14:textId="77777777" w:rsidR="0017464C" w:rsidRPr="00764129" w:rsidRDefault="0017464C" w:rsidP="002C4829">
            <w:pPr>
              <w:spacing w:after="0" w:line="240" w:lineRule="auto"/>
              <w:jc w:val="center"/>
              <w:rPr>
                <w:rFonts w:ascii="Times New Roman" w:hAnsi="Times New Roman" w:cs="Times New Roman"/>
                <w:sz w:val="19"/>
                <w:szCs w:val="19"/>
              </w:rPr>
            </w:pPr>
          </w:p>
        </w:tc>
        <w:tc>
          <w:tcPr>
            <w:tcW w:w="236" w:type="dxa"/>
          </w:tcPr>
          <w:p w14:paraId="76F2E39E" w14:textId="77777777" w:rsidR="0017464C" w:rsidRPr="00764129" w:rsidRDefault="0017464C" w:rsidP="002C4829">
            <w:pPr>
              <w:spacing w:after="0" w:line="240" w:lineRule="auto"/>
              <w:jc w:val="center"/>
              <w:rPr>
                <w:rFonts w:ascii="Times New Roman" w:eastAsia="Times New Roman" w:hAnsi="Times New Roman" w:cs="Times New Roman"/>
                <w:sz w:val="19"/>
                <w:szCs w:val="19"/>
              </w:rPr>
            </w:pPr>
          </w:p>
        </w:tc>
        <w:tc>
          <w:tcPr>
            <w:tcW w:w="1400" w:type="dxa"/>
            <w:tcBorders>
              <w:top w:val="nil"/>
              <w:bottom w:val="nil"/>
            </w:tcBorders>
          </w:tcPr>
          <w:p w14:paraId="5F1314DD" w14:textId="77777777" w:rsidR="0017464C" w:rsidRPr="00764129" w:rsidRDefault="0017464C" w:rsidP="002C4829">
            <w:pPr>
              <w:tabs>
                <w:tab w:val="left" w:pos="990"/>
                <w:tab w:val="left" w:pos="162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1269.11</w:t>
            </w:r>
          </w:p>
        </w:tc>
        <w:tc>
          <w:tcPr>
            <w:tcW w:w="990" w:type="dxa"/>
            <w:gridSpan w:val="2"/>
            <w:tcBorders>
              <w:top w:val="nil"/>
              <w:bottom w:val="nil"/>
            </w:tcBorders>
          </w:tcPr>
          <w:p w14:paraId="7A1454D9" w14:textId="77777777" w:rsidR="0017464C" w:rsidRPr="00764129" w:rsidRDefault="0017464C" w:rsidP="002C4829">
            <w:pPr>
              <w:tabs>
                <w:tab w:val="left" w:pos="990"/>
                <w:tab w:val="left" w:pos="162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74.65</w:t>
            </w:r>
          </w:p>
        </w:tc>
        <w:tc>
          <w:tcPr>
            <w:tcW w:w="270" w:type="dxa"/>
            <w:tcBorders>
              <w:top w:val="nil"/>
              <w:bottom w:val="nil"/>
            </w:tcBorders>
          </w:tcPr>
          <w:p w14:paraId="7907FE9E" w14:textId="77777777" w:rsidR="0017464C" w:rsidRPr="00764129" w:rsidRDefault="0017464C" w:rsidP="002C4829">
            <w:pPr>
              <w:tabs>
                <w:tab w:val="left" w:pos="990"/>
                <w:tab w:val="left" w:pos="1620"/>
              </w:tabs>
              <w:spacing w:after="0" w:line="240" w:lineRule="auto"/>
              <w:jc w:val="center"/>
              <w:rPr>
                <w:rFonts w:ascii="Times New Roman" w:hAnsi="Times New Roman" w:cs="Times New Roman"/>
                <w:sz w:val="19"/>
                <w:szCs w:val="19"/>
              </w:rPr>
            </w:pPr>
          </w:p>
        </w:tc>
        <w:tc>
          <w:tcPr>
            <w:tcW w:w="1350" w:type="dxa"/>
            <w:tcBorders>
              <w:top w:val="nil"/>
              <w:bottom w:val="nil"/>
            </w:tcBorders>
          </w:tcPr>
          <w:p w14:paraId="42BFE1EB" w14:textId="77777777" w:rsidR="0017464C" w:rsidRPr="00764129" w:rsidRDefault="0017464C" w:rsidP="002C4829">
            <w:pPr>
              <w:tabs>
                <w:tab w:val="left" w:pos="990"/>
                <w:tab w:val="left" w:pos="162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579.54</w:t>
            </w:r>
          </w:p>
        </w:tc>
        <w:tc>
          <w:tcPr>
            <w:tcW w:w="810" w:type="dxa"/>
            <w:tcBorders>
              <w:top w:val="nil"/>
              <w:bottom w:val="nil"/>
            </w:tcBorders>
          </w:tcPr>
          <w:p w14:paraId="564ACB36" w14:textId="77777777" w:rsidR="0017464C" w:rsidRPr="00764129" w:rsidRDefault="0017464C" w:rsidP="002C4829">
            <w:pPr>
              <w:tabs>
                <w:tab w:val="left" w:pos="990"/>
                <w:tab w:val="left" w:pos="162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83.24</w:t>
            </w:r>
          </w:p>
        </w:tc>
      </w:tr>
      <w:tr w:rsidR="0017464C" w:rsidRPr="00764129" w14:paraId="7BBDCAE5" w14:textId="77777777" w:rsidTr="002C4829">
        <w:tc>
          <w:tcPr>
            <w:tcW w:w="900" w:type="dxa"/>
          </w:tcPr>
          <w:p w14:paraId="7E17C7A4" w14:textId="77777777" w:rsidR="0017464C" w:rsidRPr="00764129" w:rsidRDefault="0017464C" w:rsidP="002C4829">
            <w:pPr>
              <w:spacing w:after="0" w:line="240" w:lineRule="auto"/>
              <w:rPr>
                <w:rFonts w:ascii="Times New Roman" w:hAnsi="Times New Roman" w:cs="Times New Roman"/>
                <w:sz w:val="19"/>
                <w:szCs w:val="19"/>
              </w:rPr>
            </w:pPr>
            <w:r w:rsidRPr="00764129">
              <w:rPr>
                <w:rFonts w:ascii="Times New Roman" w:hAnsi="Times New Roman" w:cs="Times New Roman"/>
                <w:sz w:val="19"/>
                <w:szCs w:val="19"/>
              </w:rPr>
              <w:t>Gambari</w:t>
            </w:r>
          </w:p>
        </w:tc>
        <w:tc>
          <w:tcPr>
            <w:tcW w:w="1515" w:type="dxa"/>
          </w:tcPr>
          <w:p w14:paraId="7152EA8B" w14:textId="77777777" w:rsidR="0017464C" w:rsidRPr="00764129" w:rsidRDefault="0017464C" w:rsidP="002C4829">
            <w:pPr>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Arable Land</w:t>
            </w:r>
          </w:p>
        </w:tc>
        <w:tc>
          <w:tcPr>
            <w:tcW w:w="236" w:type="dxa"/>
          </w:tcPr>
          <w:p w14:paraId="14FCBC07" w14:textId="77777777" w:rsidR="0017464C" w:rsidRPr="00764129" w:rsidRDefault="0017464C" w:rsidP="002C4829">
            <w:pPr>
              <w:spacing w:after="0" w:line="240" w:lineRule="auto"/>
              <w:jc w:val="center"/>
              <w:rPr>
                <w:rFonts w:ascii="Times New Roman" w:hAnsi="Times New Roman" w:cs="Times New Roman"/>
                <w:sz w:val="19"/>
                <w:szCs w:val="19"/>
              </w:rPr>
            </w:pPr>
          </w:p>
        </w:tc>
        <w:tc>
          <w:tcPr>
            <w:tcW w:w="859" w:type="dxa"/>
          </w:tcPr>
          <w:p w14:paraId="3EC610D1" w14:textId="77777777" w:rsidR="0017464C" w:rsidRPr="00764129" w:rsidRDefault="0017464C" w:rsidP="002C4829">
            <w:pPr>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950.55</w:t>
            </w:r>
          </w:p>
        </w:tc>
        <w:tc>
          <w:tcPr>
            <w:tcW w:w="1170" w:type="dxa"/>
          </w:tcPr>
          <w:p w14:paraId="4F7FE536" w14:textId="77777777" w:rsidR="0017464C" w:rsidRPr="00764129" w:rsidRDefault="0017464C" w:rsidP="002C4829">
            <w:pPr>
              <w:spacing w:after="0" w:line="240" w:lineRule="auto"/>
              <w:jc w:val="center"/>
              <w:rPr>
                <w:rFonts w:ascii="Times New Roman" w:eastAsia="Times New Roman" w:hAnsi="Times New Roman" w:cs="Times New Roman"/>
                <w:sz w:val="19"/>
                <w:szCs w:val="19"/>
              </w:rPr>
            </w:pPr>
            <w:r w:rsidRPr="00764129">
              <w:rPr>
                <w:rFonts w:ascii="Times New Roman" w:eastAsia="Times New Roman" w:hAnsi="Times New Roman" w:cs="Times New Roman"/>
                <w:sz w:val="19"/>
                <w:szCs w:val="19"/>
              </w:rPr>
              <w:t>802.14</w:t>
            </w:r>
          </w:p>
        </w:tc>
        <w:tc>
          <w:tcPr>
            <w:tcW w:w="270" w:type="dxa"/>
          </w:tcPr>
          <w:p w14:paraId="788926CD" w14:textId="77777777" w:rsidR="0017464C" w:rsidRPr="00764129" w:rsidRDefault="0017464C" w:rsidP="002C4829">
            <w:pPr>
              <w:spacing w:after="0" w:line="240" w:lineRule="auto"/>
              <w:jc w:val="center"/>
              <w:rPr>
                <w:rFonts w:ascii="Times New Roman" w:eastAsia="Times New Roman" w:hAnsi="Times New Roman" w:cs="Times New Roman"/>
                <w:sz w:val="19"/>
                <w:szCs w:val="19"/>
              </w:rPr>
            </w:pPr>
          </w:p>
        </w:tc>
        <w:tc>
          <w:tcPr>
            <w:tcW w:w="1100" w:type="dxa"/>
          </w:tcPr>
          <w:p w14:paraId="40A26CAD" w14:textId="77777777" w:rsidR="0017464C" w:rsidRPr="00764129" w:rsidRDefault="0017464C" w:rsidP="002C4829">
            <w:pPr>
              <w:spacing w:after="0" w:line="240" w:lineRule="auto"/>
              <w:jc w:val="center"/>
              <w:rPr>
                <w:rFonts w:ascii="Times New Roman" w:eastAsia="Times New Roman" w:hAnsi="Times New Roman" w:cs="Times New Roman"/>
                <w:sz w:val="19"/>
                <w:szCs w:val="19"/>
              </w:rPr>
            </w:pPr>
            <w:r w:rsidRPr="00764129">
              <w:rPr>
                <w:rFonts w:ascii="Times New Roman" w:eastAsia="Times New Roman" w:hAnsi="Times New Roman" w:cs="Times New Roman"/>
                <w:sz w:val="19"/>
                <w:szCs w:val="19"/>
              </w:rPr>
              <w:t>892.98</w:t>
            </w:r>
          </w:p>
        </w:tc>
        <w:tc>
          <w:tcPr>
            <w:tcW w:w="1224" w:type="dxa"/>
          </w:tcPr>
          <w:p w14:paraId="322FF966" w14:textId="77777777" w:rsidR="0017464C" w:rsidRPr="00764129" w:rsidRDefault="0017464C" w:rsidP="002C4829">
            <w:pPr>
              <w:spacing w:after="0" w:line="240" w:lineRule="auto"/>
              <w:jc w:val="center"/>
              <w:rPr>
                <w:rFonts w:ascii="Times New Roman" w:eastAsia="Times New Roman" w:hAnsi="Times New Roman" w:cs="Times New Roman"/>
                <w:sz w:val="19"/>
                <w:szCs w:val="19"/>
              </w:rPr>
            </w:pPr>
            <w:r w:rsidRPr="00764129">
              <w:rPr>
                <w:rFonts w:ascii="Times New Roman" w:eastAsia="Times New Roman" w:hAnsi="Times New Roman" w:cs="Times New Roman"/>
                <w:sz w:val="19"/>
                <w:szCs w:val="19"/>
              </w:rPr>
              <w:t>606.85</w:t>
            </w:r>
          </w:p>
        </w:tc>
        <w:tc>
          <w:tcPr>
            <w:tcW w:w="236" w:type="dxa"/>
          </w:tcPr>
          <w:p w14:paraId="757F7BA5" w14:textId="77777777" w:rsidR="0017464C" w:rsidRPr="00764129" w:rsidRDefault="0017464C" w:rsidP="002C4829">
            <w:pPr>
              <w:spacing w:after="0" w:line="240" w:lineRule="auto"/>
              <w:jc w:val="center"/>
              <w:rPr>
                <w:rFonts w:ascii="Times New Roman" w:eastAsia="Times New Roman" w:hAnsi="Times New Roman" w:cs="Times New Roman"/>
                <w:sz w:val="19"/>
                <w:szCs w:val="19"/>
              </w:rPr>
            </w:pPr>
          </w:p>
        </w:tc>
        <w:tc>
          <w:tcPr>
            <w:tcW w:w="1400" w:type="dxa"/>
            <w:tcBorders>
              <w:top w:val="nil"/>
              <w:bottom w:val="nil"/>
            </w:tcBorders>
          </w:tcPr>
          <w:p w14:paraId="36B74E9F" w14:textId="77777777" w:rsidR="0017464C" w:rsidRPr="00764129" w:rsidRDefault="0017464C" w:rsidP="002C4829">
            <w:pPr>
              <w:tabs>
                <w:tab w:val="left" w:pos="990"/>
                <w:tab w:val="left" w:pos="162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911.00</w:t>
            </w:r>
          </w:p>
        </w:tc>
        <w:tc>
          <w:tcPr>
            <w:tcW w:w="990" w:type="dxa"/>
            <w:gridSpan w:val="2"/>
            <w:tcBorders>
              <w:top w:val="nil"/>
              <w:bottom w:val="nil"/>
            </w:tcBorders>
          </w:tcPr>
          <w:p w14:paraId="314FEFF9" w14:textId="77777777" w:rsidR="0017464C" w:rsidRPr="00764129" w:rsidRDefault="0017464C" w:rsidP="002C4829">
            <w:pPr>
              <w:tabs>
                <w:tab w:val="left" w:pos="990"/>
                <w:tab w:val="left" w:pos="162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95.77</w:t>
            </w:r>
          </w:p>
        </w:tc>
        <w:tc>
          <w:tcPr>
            <w:tcW w:w="270" w:type="dxa"/>
            <w:tcBorders>
              <w:top w:val="nil"/>
              <w:bottom w:val="nil"/>
            </w:tcBorders>
          </w:tcPr>
          <w:p w14:paraId="62B5DE80" w14:textId="77777777" w:rsidR="0017464C" w:rsidRPr="00764129" w:rsidRDefault="0017464C" w:rsidP="002C4829">
            <w:pPr>
              <w:tabs>
                <w:tab w:val="left" w:pos="990"/>
                <w:tab w:val="left" w:pos="1620"/>
              </w:tabs>
              <w:spacing w:after="0" w:line="240" w:lineRule="auto"/>
              <w:jc w:val="center"/>
              <w:rPr>
                <w:rFonts w:ascii="Times New Roman" w:hAnsi="Times New Roman" w:cs="Times New Roman"/>
                <w:sz w:val="19"/>
                <w:szCs w:val="19"/>
              </w:rPr>
            </w:pPr>
          </w:p>
        </w:tc>
        <w:tc>
          <w:tcPr>
            <w:tcW w:w="1350" w:type="dxa"/>
            <w:tcBorders>
              <w:top w:val="nil"/>
              <w:bottom w:val="nil"/>
            </w:tcBorders>
          </w:tcPr>
          <w:p w14:paraId="7625B36E" w14:textId="77777777" w:rsidR="0017464C" w:rsidRPr="00764129" w:rsidRDefault="0017464C" w:rsidP="002C4829">
            <w:pPr>
              <w:tabs>
                <w:tab w:val="left" w:pos="990"/>
                <w:tab w:val="left" w:pos="162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616.07</w:t>
            </w:r>
          </w:p>
        </w:tc>
        <w:tc>
          <w:tcPr>
            <w:tcW w:w="810" w:type="dxa"/>
            <w:tcBorders>
              <w:top w:val="nil"/>
              <w:bottom w:val="nil"/>
            </w:tcBorders>
          </w:tcPr>
          <w:p w14:paraId="1F61887C" w14:textId="77777777" w:rsidR="0017464C" w:rsidRPr="00764129" w:rsidRDefault="0017464C" w:rsidP="002C4829">
            <w:pPr>
              <w:tabs>
                <w:tab w:val="left" w:pos="990"/>
                <w:tab w:val="left" w:pos="162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101.64</w:t>
            </w:r>
          </w:p>
        </w:tc>
      </w:tr>
      <w:tr w:rsidR="0017464C" w:rsidRPr="00764129" w14:paraId="6B40FA3A" w14:textId="77777777" w:rsidTr="002C4829">
        <w:tc>
          <w:tcPr>
            <w:tcW w:w="900" w:type="dxa"/>
          </w:tcPr>
          <w:p w14:paraId="3B1DA8D4" w14:textId="77777777" w:rsidR="0017464C" w:rsidRPr="00764129" w:rsidRDefault="0017464C" w:rsidP="002C4829">
            <w:pPr>
              <w:spacing w:after="0" w:line="240" w:lineRule="auto"/>
              <w:rPr>
                <w:rFonts w:ascii="Times New Roman" w:hAnsi="Times New Roman" w:cs="Times New Roman"/>
                <w:sz w:val="19"/>
                <w:szCs w:val="19"/>
              </w:rPr>
            </w:pPr>
          </w:p>
        </w:tc>
        <w:tc>
          <w:tcPr>
            <w:tcW w:w="1515" w:type="dxa"/>
          </w:tcPr>
          <w:p w14:paraId="7BE2ADBF" w14:textId="77777777" w:rsidR="0017464C" w:rsidRPr="00764129" w:rsidRDefault="0017464C" w:rsidP="002C4829">
            <w:pPr>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Natural Forest</w:t>
            </w:r>
          </w:p>
        </w:tc>
        <w:tc>
          <w:tcPr>
            <w:tcW w:w="236" w:type="dxa"/>
          </w:tcPr>
          <w:p w14:paraId="42306555" w14:textId="77777777" w:rsidR="0017464C" w:rsidRPr="00764129" w:rsidRDefault="0017464C" w:rsidP="002C4829">
            <w:pPr>
              <w:spacing w:after="0" w:line="240" w:lineRule="auto"/>
              <w:jc w:val="center"/>
              <w:rPr>
                <w:rFonts w:ascii="Times New Roman" w:eastAsia="Times New Roman" w:hAnsi="Times New Roman" w:cs="Times New Roman"/>
                <w:sz w:val="19"/>
                <w:szCs w:val="19"/>
              </w:rPr>
            </w:pPr>
          </w:p>
        </w:tc>
        <w:tc>
          <w:tcPr>
            <w:tcW w:w="859" w:type="dxa"/>
          </w:tcPr>
          <w:p w14:paraId="55AC4BEA" w14:textId="77777777" w:rsidR="0017464C" w:rsidRPr="00764129" w:rsidRDefault="0017464C" w:rsidP="002C4829">
            <w:pPr>
              <w:spacing w:after="0" w:line="240" w:lineRule="auto"/>
              <w:jc w:val="center"/>
              <w:rPr>
                <w:rFonts w:ascii="Times New Roman" w:hAnsi="Times New Roman" w:cs="Times New Roman"/>
                <w:sz w:val="19"/>
                <w:szCs w:val="19"/>
              </w:rPr>
            </w:pPr>
            <w:r w:rsidRPr="00764129">
              <w:rPr>
                <w:rFonts w:ascii="Times New Roman" w:eastAsia="Times New Roman" w:hAnsi="Times New Roman" w:cs="Times New Roman"/>
                <w:sz w:val="19"/>
                <w:szCs w:val="19"/>
              </w:rPr>
              <w:t>1044.16</w:t>
            </w:r>
          </w:p>
        </w:tc>
        <w:tc>
          <w:tcPr>
            <w:tcW w:w="1170" w:type="dxa"/>
          </w:tcPr>
          <w:p w14:paraId="4DE92846" w14:textId="77777777" w:rsidR="0017464C" w:rsidRPr="00764129" w:rsidRDefault="0017464C" w:rsidP="002C4829">
            <w:pPr>
              <w:spacing w:after="0" w:line="240" w:lineRule="auto"/>
              <w:jc w:val="center"/>
              <w:rPr>
                <w:rFonts w:ascii="Times New Roman" w:hAnsi="Times New Roman" w:cs="Times New Roman"/>
                <w:sz w:val="19"/>
                <w:szCs w:val="19"/>
              </w:rPr>
            </w:pPr>
            <w:r w:rsidRPr="00764129">
              <w:rPr>
                <w:rFonts w:ascii="Times New Roman" w:eastAsia="Times New Roman" w:hAnsi="Times New Roman" w:cs="Times New Roman"/>
                <w:sz w:val="19"/>
                <w:szCs w:val="19"/>
              </w:rPr>
              <w:t>930.35</w:t>
            </w:r>
          </w:p>
        </w:tc>
        <w:tc>
          <w:tcPr>
            <w:tcW w:w="270" w:type="dxa"/>
          </w:tcPr>
          <w:p w14:paraId="04BADE39" w14:textId="77777777" w:rsidR="0017464C" w:rsidRPr="00764129" w:rsidRDefault="0017464C" w:rsidP="002C4829">
            <w:pPr>
              <w:spacing w:after="0" w:line="240" w:lineRule="auto"/>
              <w:jc w:val="center"/>
              <w:rPr>
                <w:rFonts w:ascii="Times New Roman" w:eastAsia="Times New Roman" w:hAnsi="Times New Roman" w:cs="Times New Roman"/>
                <w:sz w:val="19"/>
                <w:szCs w:val="19"/>
              </w:rPr>
            </w:pPr>
          </w:p>
        </w:tc>
        <w:tc>
          <w:tcPr>
            <w:tcW w:w="1100" w:type="dxa"/>
          </w:tcPr>
          <w:p w14:paraId="0FEBED8D" w14:textId="77777777" w:rsidR="0017464C" w:rsidRPr="00764129" w:rsidRDefault="0017464C" w:rsidP="002C4829">
            <w:pPr>
              <w:spacing w:after="0" w:line="240" w:lineRule="auto"/>
              <w:jc w:val="center"/>
              <w:rPr>
                <w:rFonts w:ascii="Times New Roman" w:hAnsi="Times New Roman" w:cs="Times New Roman"/>
                <w:sz w:val="19"/>
                <w:szCs w:val="19"/>
              </w:rPr>
            </w:pPr>
            <w:r w:rsidRPr="00764129">
              <w:rPr>
                <w:rFonts w:ascii="Times New Roman" w:eastAsia="Times New Roman" w:hAnsi="Times New Roman" w:cs="Times New Roman"/>
                <w:sz w:val="19"/>
                <w:szCs w:val="19"/>
              </w:rPr>
              <w:t>613.23</w:t>
            </w:r>
          </w:p>
        </w:tc>
        <w:tc>
          <w:tcPr>
            <w:tcW w:w="1224" w:type="dxa"/>
          </w:tcPr>
          <w:p w14:paraId="69050094" w14:textId="77777777" w:rsidR="0017464C" w:rsidRPr="00764129" w:rsidRDefault="0017464C" w:rsidP="002C4829">
            <w:pPr>
              <w:spacing w:after="0" w:line="240" w:lineRule="auto"/>
              <w:jc w:val="center"/>
              <w:rPr>
                <w:rFonts w:ascii="Times New Roman" w:hAnsi="Times New Roman" w:cs="Times New Roman"/>
                <w:sz w:val="19"/>
                <w:szCs w:val="19"/>
              </w:rPr>
            </w:pPr>
            <w:r w:rsidRPr="00764129">
              <w:rPr>
                <w:rFonts w:ascii="Times New Roman" w:eastAsia="Times New Roman" w:hAnsi="Times New Roman" w:cs="Times New Roman"/>
                <w:sz w:val="19"/>
                <w:szCs w:val="19"/>
              </w:rPr>
              <w:t>470.79</w:t>
            </w:r>
          </w:p>
        </w:tc>
        <w:tc>
          <w:tcPr>
            <w:tcW w:w="236" w:type="dxa"/>
          </w:tcPr>
          <w:p w14:paraId="7FF41D1B" w14:textId="77777777" w:rsidR="0017464C" w:rsidRPr="00764129" w:rsidRDefault="0017464C" w:rsidP="002C4829">
            <w:pPr>
              <w:spacing w:after="0" w:line="240" w:lineRule="auto"/>
              <w:jc w:val="center"/>
              <w:rPr>
                <w:rFonts w:ascii="Times New Roman" w:eastAsia="Times New Roman" w:hAnsi="Times New Roman" w:cs="Times New Roman"/>
                <w:sz w:val="19"/>
                <w:szCs w:val="19"/>
              </w:rPr>
            </w:pPr>
          </w:p>
        </w:tc>
        <w:tc>
          <w:tcPr>
            <w:tcW w:w="1400" w:type="dxa"/>
            <w:tcBorders>
              <w:top w:val="nil"/>
              <w:bottom w:val="nil"/>
            </w:tcBorders>
          </w:tcPr>
          <w:p w14:paraId="530D91DD" w14:textId="77777777" w:rsidR="0017464C" w:rsidRPr="00764129" w:rsidRDefault="0017464C" w:rsidP="002C4829">
            <w:pPr>
              <w:tabs>
                <w:tab w:val="left" w:pos="990"/>
                <w:tab w:val="left" w:pos="162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991.32</w:t>
            </w:r>
          </w:p>
        </w:tc>
        <w:tc>
          <w:tcPr>
            <w:tcW w:w="990" w:type="dxa"/>
            <w:gridSpan w:val="2"/>
            <w:tcBorders>
              <w:top w:val="nil"/>
              <w:bottom w:val="nil"/>
            </w:tcBorders>
          </w:tcPr>
          <w:p w14:paraId="4AA1AB45" w14:textId="77777777" w:rsidR="0017464C" w:rsidRPr="00764129" w:rsidRDefault="0017464C" w:rsidP="002C4829">
            <w:pPr>
              <w:tabs>
                <w:tab w:val="left" w:pos="990"/>
                <w:tab w:val="left" w:pos="162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161.20</w:t>
            </w:r>
          </w:p>
        </w:tc>
        <w:tc>
          <w:tcPr>
            <w:tcW w:w="270" w:type="dxa"/>
            <w:tcBorders>
              <w:top w:val="nil"/>
              <w:bottom w:val="nil"/>
            </w:tcBorders>
          </w:tcPr>
          <w:p w14:paraId="373443B1" w14:textId="77777777" w:rsidR="0017464C" w:rsidRPr="00764129" w:rsidRDefault="0017464C" w:rsidP="002C4829">
            <w:pPr>
              <w:tabs>
                <w:tab w:val="left" w:pos="990"/>
                <w:tab w:val="left" w:pos="1620"/>
              </w:tabs>
              <w:spacing w:after="0" w:line="240" w:lineRule="auto"/>
              <w:jc w:val="center"/>
              <w:rPr>
                <w:rFonts w:ascii="Times New Roman" w:hAnsi="Times New Roman" w:cs="Times New Roman"/>
                <w:sz w:val="19"/>
                <w:szCs w:val="19"/>
              </w:rPr>
            </w:pPr>
          </w:p>
        </w:tc>
        <w:tc>
          <w:tcPr>
            <w:tcW w:w="1350" w:type="dxa"/>
            <w:tcBorders>
              <w:top w:val="nil"/>
              <w:bottom w:val="nil"/>
            </w:tcBorders>
          </w:tcPr>
          <w:p w14:paraId="6B15BE08" w14:textId="77777777" w:rsidR="0017464C" w:rsidRPr="00764129" w:rsidRDefault="0017464C" w:rsidP="002C4829">
            <w:pPr>
              <w:tabs>
                <w:tab w:val="left" w:pos="990"/>
                <w:tab w:val="left" w:pos="162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493.36</w:t>
            </w:r>
          </w:p>
        </w:tc>
        <w:tc>
          <w:tcPr>
            <w:tcW w:w="810" w:type="dxa"/>
            <w:tcBorders>
              <w:top w:val="nil"/>
              <w:bottom w:val="nil"/>
            </w:tcBorders>
          </w:tcPr>
          <w:p w14:paraId="3C2825DA" w14:textId="77777777" w:rsidR="0017464C" w:rsidRPr="00764129" w:rsidRDefault="0017464C" w:rsidP="002C4829">
            <w:pPr>
              <w:tabs>
                <w:tab w:val="left" w:pos="990"/>
                <w:tab w:val="left" w:pos="162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81.94</w:t>
            </w:r>
          </w:p>
        </w:tc>
      </w:tr>
      <w:tr w:rsidR="0017464C" w:rsidRPr="00764129" w14:paraId="57E2045B" w14:textId="77777777" w:rsidTr="002C4829">
        <w:tc>
          <w:tcPr>
            <w:tcW w:w="900" w:type="dxa"/>
          </w:tcPr>
          <w:p w14:paraId="36CC81B3" w14:textId="77777777" w:rsidR="0017464C" w:rsidRPr="00764129" w:rsidRDefault="0017464C" w:rsidP="002C4829">
            <w:pPr>
              <w:spacing w:after="0" w:line="240" w:lineRule="auto"/>
              <w:rPr>
                <w:rFonts w:ascii="Times New Roman" w:hAnsi="Times New Roman" w:cs="Times New Roman"/>
                <w:sz w:val="19"/>
                <w:szCs w:val="19"/>
              </w:rPr>
            </w:pPr>
          </w:p>
        </w:tc>
        <w:tc>
          <w:tcPr>
            <w:tcW w:w="1515" w:type="dxa"/>
          </w:tcPr>
          <w:p w14:paraId="5E9888F7" w14:textId="77777777" w:rsidR="0017464C" w:rsidRPr="00764129" w:rsidRDefault="0017464C" w:rsidP="002C4829">
            <w:pPr>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Teak Plantation</w:t>
            </w:r>
          </w:p>
        </w:tc>
        <w:tc>
          <w:tcPr>
            <w:tcW w:w="236" w:type="dxa"/>
          </w:tcPr>
          <w:p w14:paraId="1CCB5CE0" w14:textId="77777777" w:rsidR="0017464C" w:rsidRPr="00764129" w:rsidRDefault="0017464C" w:rsidP="002C4829">
            <w:pPr>
              <w:spacing w:after="0" w:line="240" w:lineRule="auto"/>
              <w:jc w:val="center"/>
              <w:rPr>
                <w:rFonts w:ascii="Times New Roman" w:eastAsia="Times New Roman" w:hAnsi="Times New Roman" w:cs="Times New Roman"/>
                <w:sz w:val="19"/>
                <w:szCs w:val="19"/>
              </w:rPr>
            </w:pPr>
          </w:p>
        </w:tc>
        <w:tc>
          <w:tcPr>
            <w:tcW w:w="859" w:type="dxa"/>
          </w:tcPr>
          <w:p w14:paraId="40B6BB7E" w14:textId="77777777" w:rsidR="0017464C" w:rsidRPr="00764129" w:rsidRDefault="0017464C" w:rsidP="002C4829">
            <w:pPr>
              <w:spacing w:after="0" w:line="240" w:lineRule="auto"/>
              <w:jc w:val="center"/>
              <w:rPr>
                <w:rFonts w:ascii="Times New Roman" w:hAnsi="Times New Roman" w:cs="Times New Roman"/>
                <w:sz w:val="19"/>
                <w:szCs w:val="19"/>
              </w:rPr>
            </w:pPr>
            <w:r w:rsidRPr="00764129">
              <w:rPr>
                <w:rFonts w:ascii="Times New Roman" w:eastAsia="Times New Roman" w:hAnsi="Times New Roman" w:cs="Times New Roman"/>
                <w:sz w:val="19"/>
                <w:szCs w:val="19"/>
              </w:rPr>
              <w:t>830.81</w:t>
            </w:r>
          </w:p>
        </w:tc>
        <w:tc>
          <w:tcPr>
            <w:tcW w:w="1170" w:type="dxa"/>
          </w:tcPr>
          <w:p w14:paraId="3D439A81" w14:textId="77777777" w:rsidR="0017464C" w:rsidRPr="00764129" w:rsidRDefault="0017464C" w:rsidP="002C4829">
            <w:pPr>
              <w:spacing w:after="0" w:line="240" w:lineRule="auto"/>
              <w:jc w:val="center"/>
              <w:rPr>
                <w:rFonts w:ascii="Times New Roman" w:hAnsi="Times New Roman" w:cs="Times New Roman"/>
                <w:sz w:val="19"/>
                <w:szCs w:val="19"/>
              </w:rPr>
            </w:pPr>
            <w:r w:rsidRPr="00764129">
              <w:rPr>
                <w:rFonts w:ascii="Times New Roman" w:eastAsia="Times New Roman" w:hAnsi="Times New Roman" w:cs="Times New Roman"/>
                <w:sz w:val="19"/>
                <w:szCs w:val="19"/>
              </w:rPr>
              <w:t>1099.65</w:t>
            </w:r>
          </w:p>
        </w:tc>
        <w:tc>
          <w:tcPr>
            <w:tcW w:w="270" w:type="dxa"/>
          </w:tcPr>
          <w:p w14:paraId="658B1683" w14:textId="77777777" w:rsidR="0017464C" w:rsidRPr="00764129" w:rsidRDefault="0017464C" w:rsidP="002C4829">
            <w:pPr>
              <w:spacing w:after="0" w:line="240" w:lineRule="auto"/>
              <w:jc w:val="center"/>
              <w:rPr>
                <w:rFonts w:ascii="Times New Roman" w:eastAsia="Times New Roman" w:hAnsi="Times New Roman" w:cs="Times New Roman"/>
                <w:sz w:val="19"/>
                <w:szCs w:val="19"/>
              </w:rPr>
            </w:pPr>
          </w:p>
        </w:tc>
        <w:tc>
          <w:tcPr>
            <w:tcW w:w="1100" w:type="dxa"/>
          </w:tcPr>
          <w:p w14:paraId="23EB7CA7" w14:textId="77777777" w:rsidR="0017464C" w:rsidRPr="00764129" w:rsidRDefault="0017464C" w:rsidP="002C4829">
            <w:pPr>
              <w:spacing w:after="0" w:line="240" w:lineRule="auto"/>
              <w:jc w:val="center"/>
              <w:rPr>
                <w:rFonts w:ascii="Times New Roman" w:hAnsi="Times New Roman" w:cs="Times New Roman"/>
                <w:sz w:val="19"/>
                <w:szCs w:val="19"/>
              </w:rPr>
            </w:pPr>
            <w:r w:rsidRPr="00764129">
              <w:rPr>
                <w:rFonts w:ascii="Times New Roman" w:eastAsia="Times New Roman" w:hAnsi="Times New Roman" w:cs="Times New Roman"/>
                <w:sz w:val="19"/>
                <w:szCs w:val="19"/>
              </w:rPr>
              <w:t>384.01</w:t>
            </w:r>
          </w:p>
        </w:tc>
        <w:tc>
          <w:tcPr>
            <w:tcW w:w="1224" w:type="dxa"/>
          </w:tcPr>
          <w:p w14:paraId="1C19DD13" w14:textId="77777777" w:rsidR="0017464C" w:rsidRPr="00764129" w:rsidRDefault="0017464C" w:rsidP="002C4829">
            <w:pPr>
              <w:spacing w:after="0" w:line="240" w:lineRule="auto"/>
              <w:jc w:val="center"/>
              <w:rPr>
                <w:rFonts w:ascii="Times New Roman" w:hAnsi="Times New Roman" w:cs="Times New Roman"/>
                <w:sz w:val="19"/>
                <w:szCs w:val="19"/>
              </w:rPr>
            </w:pPr>
            <w:r w:rsidRPr="00764129">
              <w:rPr>
                <w:rFonts w:ascii="Times New Roman" w:eastAsia="Times New Roman" w:hAnsi="Times New Roman" w:cs="Times New Roman"/>
                <w:sz w:val="19"/>
                <w:szCs w:val="19"/>
              </w:rPr>
              <w:t>1038.47</w:t>
            </w:r>
          </w:p>
        </w:tc>
        <w:tc>
          <w:tcPr>
            <w:tcW w:w="236" w:type="dxa"/>
          </w:tcPr>
          <w:p w14:paraId="2742E38B" w14:textId="77777777" w:rsidR="0017464C" w:rsidRPr="00764129" w:rsidRDefault="0017464C" w:rsidP="002C4829">
            <w:pPr>
              <w:spacing w:after="0" w:line="240" w:lineRule="auto"/>
              <w:jc w:val="center"/>
              <w:rPr>
                <w:rFonts w:ascii="Times New Roman" w:eastAsia="Times New Roman" w:hAnsi="Times New Roman" w:cs="Times New Roman"/>
                <w:sz w:val="19"/>
                <w:szCs w:val="19"/>
              </w:rPr>
            </w:pPr>
          </w:p>
        </w:tc>
        <w:tc>
          <w:tcPr>
            <w:tcW w:w="1400" w:type="dxa"/>
            <w:tcBorders>
              <w:top w:val="nil"/>
              <w:bottom w:val="single" w:sz="4" w:space="0" w:color="auto"/>
            </w:tcBorders>
          </w:tcPr>
          <w:p w14:paraId="4C200378" w14:textId="77777777" w:rsidR="0017464C" w:rsidRPr="00764129" w:rsidRDefault="0017464C" w:rsidP="002C4829">
            <w:pPr>
              <w:tabs>
                <w:tab w:val="left" w:pos="990"/>
                <w:tab w:val="left" w:pos="162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922.11</w:t>
            </w:r>
          </w:p>
        </w:tc>
        <w:tc>
          <w:tcPr>
            <w:tcW w:w="990" w:type="dxa"/>
            <w:gridSpan w:val="2"/>
            <w:tcBorders>
              <w:top w:val="nil"/>
              <w:bottom w:val="single" w:sz="4" w:space="0" w:color="auto"/>
            </w:tcBorders>
          </w:tcPr>
          <w:p w14:paraId="0331E060" w14:textId="77777777" w:rsidR="0017464C" w:rsidRPr="00764129" w:rsidRDefault="0017464C" w:rsidP="002C4829">
            <w:pPr>
              <w:tabs>
                <w:tab w:val="left" w:pos="990"/>
                <w:tab w:val="left" w:pos="162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129.01</w:t>
            </w:r>
          </w:p>
        </w:tc>
        <w:tc>
          <w:tcPr>
            <w:tcW w:w="270" w:type="dxa"/>
            <w:tcBorders>
              <w:top w:val="nil"/>
              <w:bottom w:val="single" w:sz="4" w:space="0" w:color="auto"/>
            </w:tcBorders>
          </w:tcPr>
          <w:p w14:paraId="2B7964D2" w14:textId="77777777" w:rsidR="0017464C" w:rsidRPr="00764129" w:rsidRDefault="0017464C" w:rsidP="002C4829">
            <w:pPr>
              <w:tabs>
                <w:tab w:val="left" w:pos="990"/>
                <w:tab w:val="left" w:pos="1620"/>
              </w:tabs>
              <w:spacing w:after="0" w:line="240" w:lineRule="auto"/>
              <w:jc w:val="center"/>
              <w:rPr>
                <w:rFonts w:ascii="Times New Roman" w:hAnsi="Times New Roman" w:cs="Times New Roman"/>
                <w:sz w:val="19"/>
                <w:szCs w:val="19"/>
              </w:rPr>
            </w:pPr>
          </w:p>
        </w:tc>
        <w:tc>
          <w:tcPr>
            <w:tcW w:w="1350" w:type="dxa"/>
            <w:tcBorders>
              <w:top w:val="nil"/>
              <w:bottom w:val="single" w:sz="4" w:space="0" w:color="auto"/>
            </w:tcBorders>
          </w:tcPr>
          <w:p w14:paraId="6B1D8AA1" w14:textId="77777777" w:rsidR="0017464C" w:rsidRPr="00764129" w:rsidRDefault="0017464C" w:rsidP="002C4829">
            <w:pPr>
              <w:tabs>
                <w:tab w:val="left" w:pos="990"/>
                <w:tab w:val="left" w:pos="162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1120.76</w:t>
            </w:r>
          </w:p>
        </w:tc>
        <w:tc>
          <w:tcPr>
            <w:tcW w:w="810" w:type="dxa"/>
            <w:tcBorders>
              <w:top w:val="nil"/>
              <w:bottom w:val="single" w:sz="4" w:space="0" w:color="auto"/>
            </w:tcBorders>
          </w:tcPr>
          <w:p w14:paraId="675C3820" w14:textId="77777777" w:rsidR="0017464C" w:rsidRPr="00764129" w:rsidRDefault="0017464C" w:rsidP="002C4829">
            <w:pPr>
              <w:tabs>
                <w:tab w:val="left" w:pos="990"/>
                <w:tab w:val="left" w:pos="162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145.15</w:t>
            </w:r>
          </w:p>
        </w:tc>
      </w:tr>
    </w:tbl>
    <w:p w14:paraId="14CE0402" w14:textId="77777777" w:rsidR="00B1704B" w:rsidRPr="00764129" w:rsidRDefault="00B1704B" w:rsidP="00B1704B">
      <w:pPr>
        <w:rPr>
          <w:rFonts w:ascii="Times New Roman" w:hAnsi="Times New Roman" w:cs="Times New Roman"/>
          <w:sz w:val="19"/>
          <w:szCs w:val="19"/>
        </w:rPr>
      </w:pPr>
    </w:p>
    <w:p w14:paraId="3E7C7840" w14:textId="77777777" w:rsidR="0017464C" w:rsidRDefault="0017464C">
      <w:pPr>
        <w:spacing w:after="160" w:line="259" w:lineRule="auto"/>
        <w:rPr>
          <w:rFonts w:ascii="Times New Roman" w:hAnsi="Times New Roman" w:cs="Times New Roman"/>
          <w:b/>
          <w:bCs/>
          <w:sz w:val="19"/>
          <w:szCs w:val="19"/>
        </w:rPr>
      </w:pPr>
      <w:bookmarkStart w:id="59" w:name="_Hlk142498564"/>
      <w:r>
        <w:rPr>
          <w:rFonts w:ascii="Times New Roman" w:hAnsi="Times New Roman" w:cs="Times New Roman"/>
          <w:b/>
          <w:bCs/>
          <w:sz w:val="19"/>
          <w:szCs w:val="19"/>
        </w:rPr>
        <w:br w:type="page"/>
      </w:r>
    </w:p>
    <w:bookmarkEnd w:id="59"/>
    <w:p w14:paraId="481DF994" w14:textId="77777777" w:rsidR="0017464C" w:rsidRDefault="0017464C" w:rsidP="00B1704B">
      <w:pPr>
        <w:tabs>
          <w:tab w:val="left" w:pos="8341"/>
        </w:tabs>
        <w:rPr>
          <w:rFonts w:ascii="Times New Roman" w:hAnsi="Times New Roman" w:cs="Times New Roman"/>
          <w:sz w:val="24"/>
          <w:szCs w:val="24"/>
        </w:rPr>
        <w:sectPr w:rsidR="0017464C" w:rsidSect="0017464C">
          <w:pgSz w:w="15840" w:h="12240" w:orient="landscape"/>
          <w:pgMar w:top="1440" w:right="1440" w:bottom="1440" w:left="1440" w:header="720" w:footer="432" w:gutter="0"/>
          <w:cols w:space="720"/>
          <w:docGrid w:linePitch="360"/>
        </w:sectPr>
      </w:pPr>
    </w:p>
    <w:p w14:paraId="40FC83CC" w14:textId="77777777" w:rsidR="006745BA" w:rsidRDefault="006745BA" w:rsidP="00B1704B">
      <w:pPr>
        <w:tabs>
          <w:tab w:val="left" w:pos="8341"/>
        </w:tabs>
        <w:rPr>
          <w:rFonts w:ascii="Times New Roman" w:hAnsi="Times New Roman" w:cs="Times New Roman"/>
          <w:sz w:val="24"/>
          <w:szCs w:val="24"/>
        </w:rPr>
      </w:pPr>
    </w:p>
    <w:p w14:paraId="32590B91" w14:textId="77777777" w:rsidR="00764129" w:rsidRDefault="00764129" w:rsidP="00B1704B">
      <w:pPr>
        <w:spacing w:line="360" w:lineRule="auto"/>
        <w:jc w:val="both"/>
        <w:rPr>
          <w:rFonts w:ascii="Times New Roman" w:hAnsi="Times New Roman" w:cs="Times New Roman"/>
          <w:sz w:val="24"/>
          <w:szCs w:val="24"/>
        </w:rPr>
      </w:pPr>
    </w:p>
    <w:p w14:paraId="1D1D8714" w14:textId="77777777" w:rsidR="00B1704B" w:rsidRDefault="00B1704B" w:rsidP="00B1704B">
      <w:pPr>
        <w:tabs>
          <w:tab w:val="left" w:pos="8341"/>
        </w:tabs>
        <w:spacing w:line="360" w:lineRule="auto"/>
        <w:jc w:val="both"/>
        <w:rPr>
          <w:rFonts w:ascii="Times New Roman" w:hAnsi="Times New Roman" w:cs="Times New Roman"/>
          <w:sz w:val="24"/>
          <w:szCs w:val="24"/>
        </w:rPr>
      </w:pPr>
    </w:p>
    <w:p w14:paraId="10D3D619" w14:textId="77777777" w:rsidR="00B1704B" w:rsidRDefault="00B1704B" w:rsidP="00B1704B">
      <w:pPr>
        <w:tabs>
          <w:tab w:val="left" w:pos="990"/>
          <w:tab w:val="left" w:pos="2250"/>
        </w:tabs>
        <w:rPr>
          <w:rFonts w:ascii="Times New Roman" w:hAnsi="Times New Roman" w:cs="Times New Roman"/>
          <w:sz w:val="24"/>
          <w:szCs w:val="24"/>
        </w:rPr>
      </w:pPr>
      <w:r>
        <w:rPr>
          <w:noProof/>
        </w:rPr>
        <w:drawing>
          <wp:inline distT="0" distB="0" distL="0" distR="0" wp14:anchorId="30C22EA0" wp14:editId="2483888B">
            <wp:extent cx="5682551" cy="3408719"/>
            <wp:effectExtent l="0" t="0" r="0" b="1270"/>
            <wp:docPr id="10190374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037415" name="Picture 3"/>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a:xfrm>
                      <a:off x="0" y="0"/>
                      <a:ext cx="5710581" cy="3425533"/>
                    </a:xfrm>
                    <a:prstGeom prst="rect">
                      <a:avLst/>
                    </a:prstGeom>
                    <a:noFill/>
                  </pic:spPr>
                </pic:pic>
              </a:graphicData>
            </a:graphic>
          </wp:inline>
        </w:drawing>
      </w:r>
    </w:p>
    <w:p w14:paraId="29C929AB" w14:textId="77777777" w:rsidR="00B1704B" w:rsidRPr="000718E8" w:rsidRDefault="00B1704B" w:rsidP="00B1704B">
      <w:pPr>
        <w:tabs>
          <w:tab w:val="left" w:pos="990"/>
          <w:tab w:val="left" w:pos="2250"/>
        </w:tabs>
        <w:rPr>
          <w:rFonts w:ascii="Times New Roman" w:hAnsi="Times New Roman" w:cs="Times New Roman"/>
          <w:b/>
          <w:bCs/>
          <w:sz w:val="20"/>
          <w:szCs w:val="20"/>
        </w:rPr>
      </w:pPr>
      <w:r w:rsidRPr="000718E8">
        <w:rPr>
          <w:rFonts w:ascii="Times New Roman" w:hAnsi="Times New Roman" w:cs="Times New Roman"/>
          <w:b/>
          <w:bCs/>
          <w:sz w:val="20"/>
          <w:szCs w:val="20"/>
        </w:rPr>
        <w:t xml:space="preserve">Figure </w:t>
      </w:r>
      <w:bookmarkStart w:id="60" w:name="_Hlk96426901"/>
      <w:r w:rsidR="00764129" w:rsidRPr="000718E8">
        <w:rPr>
          <w:rFonts w:ascii="Times New Roman" w:hAnsi="Times New Roman" w:cs="Times New Roman"/>
          <w:b/>
          <w:bCs/>
          <w:sz w:val="20"/>
          <w:szCs w:val="20"/>
        </w:rPr>
        <w:t>3</w:t>
      </w:r>
      <w:r w:rsidRPr="000718E8">
        <w:rPr>
          <w:rFonts w:ascii="Times New Roman" w:hAnsi="Times New Roman" w:cs="Times New Roman"/>
          <w:b/>
          <w:bCs/>
          <w:sz w:val="20"/>
          <w:szCs w:val="20"/>
        </w:rPr>
        <w:t xml:space="preserve">: </w:t>
      </w:r>
      <w:bookmarkStart w:id="61" w:name="_Hlk124590133"/>
      <w:proofErr w:type="spellStart"/>
      <w:r w:rsidRPr="000718E8">
        <w:rPr>
          <w:rFonts w:ascii="Times New Roman" w:hAnsi="Times New Roman" w:cs="Times New Roman"/>
          <w:b/>
          <w:bCs/>
          <w:sz w:val="20"/>
          <w:szCs w:val="20"/>
        </w:rPr>
        <w:t>Normalised</w:t>
      </w:r>
      <w:proofErr w:type="spellEnd"/>
      <w:r w:rsidRPr="000718E8">
        <w:rPr>
          <w:rFonts w:ascii="Times New Roman" w:hAnsi="Times New Roman" w:cs="Times New Roman"/>
          <w:b/>
          <w:bCs/>
          <w:sz w:val="20"/>
          <w:szCs w:val="20"/>
        </w:rPr>
        <w:t xml:space="preserve"> Difference Vegetation Index (NDVI) Image of Omo Forest Reserve </w:t>
      </w:r>
      <w:bookmarkEnd w:id="61"/>
    </w:p>
    <w:bookmarkEnd w:id="60"/>
    <w:p w14:paraId="25503B85" w14:textId="77777777" w:rsidR="00B1704B" w:rsidRDefault="00B1704B" w:rsidP="00B1704B">
      <w:pPr>
        <w:tabs>
          <w:tab w:val="left" w:pos="990"/>
        </w:tabs>
        <w:spacing w:line="360" w:lineRule="auto"/>
        <w:jc w:val="both"/>
        <w:rPr>
          <w:rFonts w:ascii="Times New Roman" w:hAnsi="Times New Roman" w:cs="Times New Roman"/>
          <w:bCs/>
          <w:sz w:val="24"/>
          <w:szCs w:val="24"/>
        </w:rPr>
      </w:pPr>
      <w:r w:rsidRPr="00764129">
        <w:rPr>
          <w:noProof/>
          <w:sz w:val="18"/>
          <w:szCs w:val="18"/>
        </w:rPr>
        <w:lastRenderedPageBreak/>
        <w:drawing>
          <wp:inline distT="0" distB="0" distL="0" distR="0" wp14:anchorId="6519FCDC" wp14:editId="31065EE3">
            <wp:extent cx="6097255" cy="3421039"/>
            <wp:effectExtent l="0" t="0" r="0" b="8255"/>
            <wp:docPr id="15797287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728783" name="Picture 4"/>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a:xfrm>
                      <a:off x="0" y="0"/>
                      <a:ext cx="6130812" cy="3439867"/>
                    </a:xfrm>
                    <a:prstGeom prst="rect">
                      <a:avLst/>
                    </a:prstGeom>
                    <a:noFill/>
                  </pic:spPr>
                </pic:pic>
              </a:graphicData>
            </a:graphic>
          </wp:inline>
        </w:drawing>
      </w:r>
    </w:p>
    <w:p w14:paraId="12083237" w14:textId="77777777" w:rsidR="00B1704B" w:rsidRPr="000718E8" w:rsidRDefault="00764129" w:rsidP="00B1704B">
      <w:pPr>
        <w:tabs>
          <w:tab w:val="left" w:pos="8341"/>
        </w:tabs>
        <w:spacing w:line="360" w:lineRule="auto"/>
        <w:jc w:val="both"/>
        <w:rPr>
          <w:rFonts w:ascii="Times New Roman" w:hAnsi="Times New Roman" w:cs="Times New Roman"/>
          <w:b/>
          <w:bCs/>
          <w:sz w:val="20"/>
          <w:szCs w:val="20"/>
        </w:rPr>
      </w:pPr>
      <w:r w:rsidRPr="000718E8">
        <w:rPr>
          <w:rFonts w:ascii="Times New Roman" w:hAnsi="Times New Roman" w:cs="Times New Roman"/>
          <w:b/>
          <w:bCs/>
          <w:sz w:val="20"/>
          <w:szCs w:val="20"/>
        </w:rPr>
        <w:t>Figure 4</w:t>
      </w:r>
      <w:r w:rsidR="00B1704B" w:rsidRPr="000718E8">
        <w:rPr>
          <w:rFonts w:ascii="Times New Roman" w:hAnsi="Times New Roman" w:cs="Times New Roman"/>
          <w:b/>
          <w:bCs/>
          <w:sz w:val="20"/>
          <w:szCs w:val="20"/>
        </w:rPr>
        <w:t xml:space="preserve">: </w:t>
      </w:r>
      <w:proofErr w:type="spellStart"/>
      <w:r w:rsidR="00B1704B" w:rsidRPr="000718E8">
        <w:rPr>
          <w:rFonts w:ascii="Times New Roman" w:hAnsi="Times New Roman" w:cs="Times New Roman"/>
          <w:b/>
          <w:bCs/>
          <w:sz w:val="20"/>
          <w:szCs w:val="20"/>
        </w:rPr>
        <w:t>Normalised</w:t>
      </w:r>
      <w:proofErr w:type="spellEnd"/>
      <w:r w:rsidR="00B1704B" w:rsidRPr="000718E8">
        <w:rPr>
          <w:rFonts w:ascii="Times New Roman" w:hAnsi="Times New Roman" w:cs="Times New Roman"/>
          <w:b/>
          <w:bCs/>
          <w:sz w:val="20"/>
          <w:szCs w:val="20"/>
        </w:rPr>
        <w:t xml:space="preserve"> Difference Vegetation Index (NDVI) Image of Gambari Forest Reserve</w:t>
      </w:r>
    </w:p>
    <w:p w14:paraId="5F7B13BD" w14:textId="77777777" w:rsidR="00DD0092" w:rsidRDefault="00DD0092">
      <w:pPr>
        <w:spacing w:after="160" w:line="259" w:lineRule="auto"/>
        <w:rPr>
          <w:rFonts w:ascii="Times New Roman" w:hAnsi="Times New Roman" w:cs="Times New Roman"/>
          <w:b/>
          <w:bCs/>
          <w:sz w:val="19"/>
          <w:szCs w:val="19"/>
        </w:rPr>
      </w:pPr>
      <w:bookmarkStart w:id="62" w:name="_Hlk95835859"/>
      <w:r>
        <w:rPr>
          <w:rFonts w:ascii="Times New Roman" w:hAnsi="Times New Roman" w:cs="Times New Roman"/>
          <w:b/>
          <w:bCs/>
          <w:sz w:val="19"/>
          <w:szCs w:val="19"/>
        </w:rPr>
        <w:br w:type="page"/>
      </w:r>
    </w:p>
    <w:p w14:paraId="0FB11680" w14:textId="77777777" w:rsidR="00B1704B" w:rsidRPr="00764129" w:rsidRDefault="00B1704B" w:rsidP="00B1704B">
      <w:pPr>
        <w:tabs>
          <w:tab w:val="left" w:pos="990"/>
        </w:tabs>
        <w:spacing w:after="0" w:line="240" w:lineRule="auto"/>
        <w:rPr>
          <w:rFonts w:ascii="Times New Roman" w:hAnsi="Times New Roman" w:cs="Times New Roman"/>
          <w:b/>
          <w:bCs/>
          <w:sz w:val="19"/>
          <w:szCs w:val="19"/>
        </w:rPr>
      </w:pPr>
      <w:r w:rsidRPr="00764129">
        <w:rPr>
          <w:rFonts w:ascii="Times New Roman" w:hAnsi="Times New Roman" w:cs="Times New Roman"/>
          <w:b/>
          <w:bCs/>
          <w:sz w:val="19"/>
          <w:szCs w:val="19"/>
        </w:rPr>
        <w:lastRenderedPageBreak/>
        <w:t xml:space="preserve">Table </w:t>
      </w:r>
      <w:bookmarkStart w:id="63" w:name="_Hlk96426225"/>
      <w:r w:rsidR="00A87C9E" w:rsidRPr="00A87C9E">
        <w:rPr>
          <w:rFonts w:ascii="Times New Roman" w:hAnsi="Times New Roman" w:cs="Times New Roman"/>
          <w:b/>
          <w:bCs/>
          <w:sz w:val="19"/>
          <w:szCs w:val="19"/>
        </w:rPr>
        <w:t>5</w:t>
      </w:r>
      <w:r w:rsidRPr="00764129">
        <w:rPr>
          <w:rFonts w:ascii="Times New Roman" w:hAnsi="Times New Roman" w:cs="Times New Roman"/>
          <w:b/>
          <w:bCs/>
          <w:sz w:val="19"/>
          <w:szCs w:val="19"/>
        </w:rPr>
        <w:t xml:space="preserve">: </w:t>
      </w:r>
      <w:proofErr w:type="spellStart"/>
      <w:r w:rsidRPr="00764129">
        <w:rPr>
          <w:rFonts w:ascii="Times New Roman" w:hAnsi="Times New Roman" w:cs="Times New Roman"/>
          <w:b/>
          <w:bCs/>
          <w:sz w:val="19"/>
          <w:szCs w:val="19"/>
        </w:rPr>
        <w:t>Normalised</w:t>
      </w:r>
      <w:proofErr w:type="spellEnd"/>
      <w:r w:rsidRPr="00764129">
        <w:rPr>
          <w:rFonts w:ascii="Times New Roman" w:hAnsi="Times New Roman" w:cs="Times New Roman"/>
          <w:b/>
          <w:bCs/>
          <w:sz w:val="19"/>
          <w:szCs w:val="19"/>
        </w:rPr>
        <w:t xml:space="preserve"> Difference Vegetation Index of Omo Forest Reserve</w:t>
      </w:r>
      <w:bookmarkEnd w:id="63"/>
    </w:p>
    <w:tbl>
      <w:tblPr>
        <w:tblStyle w:val="TableGrid"/>
        <w:tblW w:w="0" w:type="auto"/>
        <w:tblInd w:w="-9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1350"/>
        <w:gridCol w:w="3150"/>
        <w:gridCol w:w="236"/>
        <w:gridCol w:w="52"/>
        <w:gridCol w:w="774"/>
        <w:gridCol w:w="170"/>
        <w:gridCol w:w="946"/>
        <w:gridCol w:w="170"/>
        <w:gridCol w:w="706"/>
        <w:gridCol w:w="170"/>
      </w:tblGrid>
      <w:tr w:rsidR="00B1704B" w:rsidRPr="00764129" w14:paraId="4AE2CFC8" w14:textId="77777777" w:rsidTr="00764129">
        <w:trPr>
          <w:gridAfter w:val="1"/>
          <w:wAfter w:w="170" w:type="dxa"/>
          <w:trHeight w:val="107"/>
        </w:trPr>
        <w:tc>
          <w:tcPr>
            <w:tcW w:w="1260" w:type="dxa"/>
            <w:tcBorders>
              <w:top w:val="single" w:sz="4" w:space="0" w:color="auto"/>
              <w:bottom w:val="single" w:sz="4" w:space="0" w:color="auto"/>
            </w:tcBorders>
            <w:noWrap/>
          </w:tcPr>
          <w:p w14:paraId="17B8E200" w14:textId="77777777" w:rsidR="00B1704B" w:rsidRPr="00764129" w:rsidRDefault="00B1704B"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NDVI Range</w:t>
            </w:r>
          </w:p>
        </w:tc>
        <w:tc>
          <w:tcPr>
            <w:tcW w:w="1350" w:type="dxa"/>
            <w:tcBorders>
              <w:top w:val="single" w:sz="4" w:space="0" w:color="auto"/>
              <w:bottom w:val="single" w:sz="4" w:space="0" w:color="auto"/>
            </w:tcBorders>
            <w:noWrap/>
          </w:tcPr>
          <w:p w14:paraId="2AC2E801" w14:textId="77777777" w:rsidR="00B1704B" w:rsidRPr="00764129" w:rsidRDefault="00B1704B"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NDVI Value</w:t>
            </w:r>
          </w:p>
        </w:tc>
        <w:tc>
          <w:tcPr>
            <w:tcW w:w="3150" w:type="dxa"/>
            <w:tcBorders>
              <w:top w:val="single" w:sz="4" w:space="0" w:color="auto"/>
              <w:bottom w:val="single" w:sz="4" w:space="0" w:color="auto"/>
            </w:tcBorders>
            <w:noWrap/>
          </w:tcPr>
          <w:p w14:paraId="124B2537" w14:textId="77777777" w:rsidR="00B1704B" w:rsidRPr="00764129" w:rsidRDefault="00B1704B" w:rsidP="00FA0B05">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Land Forms</w:t>
            </w:r>
          </w:p>
        </w:tc>
        <w:tc>
          <w:tcPr>
            <w:tcW w:w="288" w:type="dxa"/>
            <w:gridSpan w:val="2"/>
            <w:tcBorders>
              <w:top w:val="single" w:sz="4" w:space="0" w:color="auto"/>
              <w:bottom w:val="nil"/>
            </w:tcBorders>
          </w:tcPr>
          <w:p w14:paraId="67DF60F5" w14:textId="77777777" w:rsidR="00B1704B" w:rsidRPr="00764129" w:rsidRDefault="00B1704B"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p>
        </w:tc>
        <w:tc>
          <w:tcPr>
            <w:tcW w:w="774" w:type="dxa"/>
            <w:tcBorders>
              <w:top w:val="single" w:sz="4" w:space="0" w:color="auto"/>
              <w:bottom w:val="single" w:sz="4" w:space="0" w:color="auto"/>
            </w:tcBorders>
          </w:tcPr>
          <w:p w14:paraId="7F9776C2" w14:textId="77777777" w:rsidR="00B1704B" w:rsidRPr="00764129" w:rsidRDefault="00B1704B"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p>
        </w:tc>
        <w:tc>
          <w:tcPr>
            <w:tcW w:w="1116" w:type="dxa"/>
            <w:gridSpan w:val="2"/>
            <w:tcBorders>
              <w:top w:val="single" w:sz="4" w:space="0" w:color="auto"/>
              <w:bottom w:val="single" w:sz="4" w:space="0" w:color="auto"/>
            </w:tcBorders>
            <w:noWrap/>
          </w:tcPr>
          <w:p w14:paraId="70B3F5EC" w14:textId="77777777" w:rsidR="00B1704B" w:rsidRPr="00764129" w:rsidRDefault="00B1704B"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Area</w:t>
            </w:r>
          </w:p>
        </w:tc>
        <w:tc>
          <w:tcPr>
            <w:tcW w:w="876" w:type="dxa"/>
            <w:gridSpan w:val="2"/>
            <w:tcBorders>
              <w:top w:val="single" w:sz="4" w:space="0" w:color="auto"/>
              <w:bottom w:val="single" w:sz="4" w:space="0" w:color="auto"/>
            </w:tcBorders>
          </w:tcPr>
          <w:p w14:paraId="42EE4BE8" w14:textId="77777777" w:rsidR="00B1704B" w:rsidRPr="00764129" w:rsidRDefault="00B1704B" w:rsidP="00FA0B05">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p>
        </w:tc>
      </w:tr>
      <w:bookmarkEnd w:id="62"/>
      <w:tr w:rsidR="00B1704B" w:rsidRPr="00764129" w14:paraId="70781837" w14:textId="77777777" w:rsidTr="00764129">
        <w:trPr>
          <w:trHeight w:val="134"/>
        </w:trPr>
        <w:tc>
          <w:tcPr>
            <w:tcW w:w="1260" w:type="dxa"/>
            <w:tcBorders>
              <w:top w:val="single" w:sz="4" w:space="0" w:color="auto"/>
              <w:bottom w:val="single" w:sz="4" w:space="0" w:color="auto"/>
            </w:tcBorders>
            <w:noWrap/>
          </w:tcPr>
          <w:p w14:paraId="7A4A16F3" w14:textId="77777777" w:rsidR="00B1704B" w:rsidRPr="00764129" w:rsidRDefault="00B1704B" w:rsidP="000E3BB4">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p>
        </w:tc>
        <w:tc>
          <w:tcPr>
            <w:tcW w:w="1350" w:type="dxa"/>
            <w:tcBorders>
              <w:top w:val="single" w:sz="4" w:space="0" w:color="auto"/>
              <w:bottom w:val="single" w:sz="4" w:space="0" w:color="auto"/>
            </w:tcBorders>
            <w:noWrap/>
          </w:tcPr>
          <w:p w14:paraId="075F6CAE" w14:textId="77777777" w:rsidR="00B1704B" w:rsidRPr="00764129" w:rsidRDefault="00B1704B" w:rsidP="000E3BB4">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p>
        </w:tc>
        <w:tc>
          <w:tcPr>
            <w:tcW w:w="3150" w:type="dxa"/>
            <w:tcBorders>
              <w:top w:val="single" w:sz="4" w:space="0" w:color="auto"/>
              <w:bottom w:val="single" w:sz="4" w:space="0" w:color="auto"/>
            </w:tcBorders>
            <w:noWrap/>
          </w:tcPr>
          <w:p w14:paraId="72D9012F" w14:textId="77777777" w:rsidR="00B1704B" w:rsidRPr="00764129" w:rsidRDefault="00B1704B" w:rsidP="000E3BB4">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p>
        </w:tc>
        <w:tc>
          <w:tcPr>
            <w:tcW w:w="236" w:type="dxa"/>
            <w:tcBorders>
              <w:top w:val="nil"/>
              <w:bottom w:val="single" w:sz="4" w:space="0" w:color="auto"/>
            </w:tcBorders>
          </w:tcPr>
          <w:p w14:paraId="0A0F6E33"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p>
        </w:tc>
        <w:tc>
          <w:tcPr>
            <w:tcW w:w="996" w:type="dxa"/>
            <w:gridSpan w:val="3"/>
            <w:tcBorders>
              <w:top w:val="single" w:sz="4" w:space="0" w:color="auto"/>
              <w:bottom w:val="single" w:sz="4" w:space="0" w:color="auto"/>
            </w:tcBorders>
          </w:tcPr>
          <w:p w14:paraId="0D035367"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w:t>
            </w:r>
            <m:oMath>
              <m:sSup>
                <m:sSupPr>
                  <m:ctrlPr>
                    <w:rPr>
                      <w:rFonts w:ascii="Cambria Math" w:hAnsi="Cambria Math" w:cs="Times New Roman"/>
                      <w:sz w:val="19"/>
                      <w:szCs w:val="19"/>
                    </w:rPr>
                  </m:ctrlPr>
                </m:sSupPr>
                <m:e>
                  <m:r>
                    <m:rPr>
                      <m:sty m:val="p"/>
                    </m:rPr>
                    <w:rPr>
                      <w:rFonts w:ascii="Cambria Math" w:hAnsi="Cambria Math" w:cs="Times New Roman"/>
                      <w:sz w:val="19"/>
                      <w:szCs w:val="19"/>
                    </w:rPr>
                    <m:t>m</m:t>
                  </m:r>
                </m:e>
                <m:sup>
                  <m:r>
                    <m:rPr>
                      <m:sty m:val="p"/>
                    </m:rPr>
                    <w:rPr>
                      <w:rFonts w:ascii="Cambria Math" w:hAnsi="Cambria Math" w:cs="Times New Roman"/>
                      <w:sz w:val="19"/>
                      <w:szCs w:val="19"/>
                    </w:rPr>
                    <m:t>3</m:t>
                  </m:r>
                </m:sup>
              </m:sSup>
            </m:oMath>
            <w:r w:rsidRPr="00764129">
              <w:rPr>
                <w:rFonts w:ascii="Times New Roman" w:hAnsi="Times New Roman" w:cs="Times New Roman"/>
                <w:sz w:val="19"/>
                <w:szCs w:val="19"/>
              </w:rPr>
              <w:t>)</w:t>
            </w:r>
          </w:p>
        </w:tc>
        <w:tc>
          <w:tcPr>
            <w:tcW w:w="1116" w:type="dxa"/>
            <w:gridSpan w:val="2"/>
            <w:tcBorders>
              <w:top w:val="single" w:sz="4" w:space="0" w:color="auto"/>
              <w:bottom w:val="single" w:sz="4" w:space="0" w:color="auto"/>
            </w:tcBorders>
            <w:noWrap/>
          </w:tcPr>
          <w:p w14:paraId="53A344B9"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(ha)</w:t>
            </w:r>
          </w:p>
        </w:tc>
        <w:tc>
          <w:tcPr>
            <w:tcW w:w="876" w:type="dxa"/>
            <w:gridSpan w:val="2"/>
            <w:tcBorders>
              <w:top w:val="single" w:sz="4" w:space="0" w:color="auto"/>
              <w:bottom w:val="single" w:sz="4" w:space="0" w:color="auto"/>
            </w:tcBorders>
          </w:tcPr>
          <w:p w14:paraId="399050CA"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 xml:space="preserve"> (%)</w:t>
            </w:r>
          </w:p>
        </w:tc>
      </w:tr>
      <w:tr w:rsidR="00B1704B" w:rsidRPr="00764129" w14:paraId="3438813A" w14:textId="77777777" w:rsidTr="00764129">
        <w:trPr>
          <w:trHeight w:val="300"/>
        </w:trPr>
        <w:tc>
          <w:tcPr>
            <w:tcW w:w="1260" w:type="dxa"/>
            <w:tcBorders>
              <w:top w:val="single" w:sz="4" w:space="0" w:color="auto"/>
            </w:tcBorders>
            <w:noWrap/>
          </w:tcPr>
          <w:p w14:paraId="4A45F715" w14:textId="77777777" w:rsidR="00B1704B" w:rsidRPr="00764129" w:rsidRDefault="00B1704B" w:rsidP="000E3BB4">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0.13-0.18</w:t>
            </w:r>
          </w:p>
        </w:tc>
        <w:tc>
          <w:tcPr>
            <w:tcW w:w="1350" w:type="dxa"/>
            <w:tcBorders>
              <w:top w:val="single" w:sz="4" w:space="0" w:color="auto"/>
            </w:tcBorders>
            <w:noWrap/>
          </w:tcPr>
          <w:p w14:paraId="7924B944" w14:textId="77777777" w:rsidR="00B1704B" w:rsidRPr="00764129" w:rsidRDefault="00B1704B" w:rsidP="000E3BB4">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Very Low</w:t>
            </w:r>
          </w:p>
        </w:tc>
        <w:tc>
          <w:tcPr>
            <w:tcW w:w="3150" w:type="dxa"/>
            <w:tcBorders>
              <w:top w:val="single" w:sz="4" w:space="0" w:color="auto"/>
            </w:tcBorders>
            <w:noWrap/>
          </w:tcPr>
          <w:p w14:paraId="10E46157" w14:textId="77777777" w:rsidR="00B1704B" w:rsidRPr="00764129" w:rsidRDefault="00B1704B" w:rsidP="000E3BB4">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bookmarkStart w:id="64" w:name="_Hlk156236259"/>
            <w:r w:rsidRPr="00764129">
              <w:rPr>
                <w:rFonts w:ascii="Times New Roman" w:hAnsi="Times New Roman" w:cs="Times New Roman"/>
                <w:sz w:val="19"/>
                <w:szCs w:val="19"/>
              </w:rPr>
              <w:t>Water surfaces, man-made structures, bare soil, rock</w:t>
            </w:r>
            <w:bookmarkEnd w:id="64"/>
          </w:p>
        </w:tc>
        <w:tc>
          <w:tcPr>
            <w:tcW w:w="236" w:type="dxa"/>
            <w:tcBorders>
              <w:top w:val="single" w:sz="4" w:space="0" w:color="auto"/>
            </w:tcBorders>
          </w:tcPr>
          <w:p w14:paraId="2476EEFE"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p>
        </w:tc>
        <w:tc>
          <w:tcPr>
            <w:tcW w:w="996" w:type="dxa"/>
            <w:gridSpan w:val="3"/>
            <w:tcBorders>
              <w:top w:val="single" w:sz="4" w:space="0" w:color="auto"/>
            </w:tcBorders>
          </w:tcPr>
          <w:p w14:paraId="01BB5C72"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367.80</w:t>
            </w:r>
          </w:p>
        </w:tc>
        <w:tc>
          <w:tcPr>
            <w:tcW w:w="1116" w:type="dxa"/>
            <w:gridSpan w:val="2"/>
            <w:tcBorders>
              <w:top w:val="single" w:sz="4" w:space="0" w:color="auto"/>
            </w:tcBorders>
            <w:noWrap/>
          </w:tcPr>
          <w:p w14:paraId="0BD6308C"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36775.2</w:t>
            </w:r>
          </w:p>
        </w:tc>
        <w:tc>
          <w:tcPr>
            <w:tcW w:w="876" w:type="dxa"/>
            <w:gridSpan w:val="2"/>
            <w:tcBorders>
              <w:top w:val="single" w:sz="4" w:space="0" w:color="auto"/>
            </w:tcBorders>
          </w:tcPr>
          <w:p w14:paraId="33112801"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29.70</w:t>
            </w:r>
          </w:p>
        </w:tc>
      </w:tr>
      <w:tr w:rsidR="00B1704B" w:rsidRPr="00764129" w14:paraId="07C88F2F" w14:textId="77777777" w:rsidTr="00764129">
        <w:trPr>
          <w:trHeight w:val="369"/>
        </w:trPr>
        <w:tc>
          <w:tcPr>
            <w:tcW w:w="1260" w:type="dxa"/>
            <w:noWrap/>
          </w:tcPr>
          <w:p w14:paraId="76C2549D" w14:textId="77777777" w:rsidR="00B1704B" w:rsidRPr="00764129" w:rsidRDefault="00B1704B" w:rsidP="000E3BB4">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0.19-0.34</w:t>
            </w:r>
          </w:p>
        </w:tc>
        <w:tc>
          <w:tcPr>
            <w:tcW w:w="1350" w:type="dxa"/>
            <w:noWrap/>
          </w:tcPr>
          <w:p w14:paraId="1834F89F" w14:textId="77777777" w:rsidR="00B1704B" w:rsidRPr="00764129" w:rsidRDefault="00B1704B" w:rsidP="000E3BB4">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Low</w:t>
            </w:r>
          </w:p>
        </w:tc>
        <w:tc>
          <w:tcPr>
            <w:tcW w:w="3150" w:type="dxa"/>
            <w:noWrap/>
          </w:tcPr>
          <w:p w14:paraId="4332A515" w14:textId="77777777" w:rsidR="00B1704B" w:rsidRPr="00764129" w:rsidRDefault="00B1704B" w:rsidP="000E3BB4">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bookmarkStart w:id="65" w:name="_Hlk156236635"/>
            <w:r w:rsidRPr="00764129">
              <w:rPr>
                <w:rFonts w:ascii="Times New Roman" w:hAnsi="Times New Roman" w:cs="Times New Roman"/>
                <w:sz w:val="19"/>
                <w:szCs w:val="19"/>
              </w:rPr>
              <w:t>Sparse vegetation: shrubs and grasslands or senescing crops</w:t>
            </w:r>
            <w:bookmarkEnd w:id="65"/>
          </w:p>
        </w:tc>
        <w:tc>
          <w:tcPr>
            <w:tcW w:w="236" w:type="dxa"/>
          </w:tcPr>
          <w:p w14:paraId="08F3EEC0"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p>
        </w:tc>
        <w:tc>
          <w:tcPr>
            <w:tcW w:w="996" w:type="dxa"/>
            <w:gridSpan w:val="3"/>
          </w:tcPr>
          <w:p w14:paraId="111AE03E"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457.10</w:t>
            </w:r>
          </w:p>
        </w:tc>
        <w:tc>
          <w:tcPr>
            <w:tcW w:w="1116" w:type="dxa"/>
            <w:gridSpan w:val="2"/>
            <w:noWrap/>
          </w:tcPr>
          <w:p w14:paraId="4F196F9B"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45712.7</w:t>
            </w:r>
          </w:p>
        </w:tc>
        <w:tc>
          <w:tcPr>
            <w:tcW w:w="876" w:type="dxa"/>
            <w:gridSpan w:val="2"/>
          </w:tcPr>
          <w:p w14:paraId="1DDB7948"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36.90</w:t>
            </w:r>
          </w:p>
        </w:tc>
      </w:tr>
      <w:tr w:rsidR="00B1704B" w:rsidRPr="00764129" w14:paraId="2E678D48" w14:textId="77777777" w:rsidTr="00764129">
        <w:trPr>
          <w:trHeight w:val="117"/>
        </w:trPr>
        <w:tc>
          <w:tcPr>
            <w:tcW w:w="1260" w:type="dxa"/>
            <w:noWrap/>
          </w:tcPr>
          <w:p w14:paraId="3429B140" w14:textId="77777777" w:rsidR="00B1704B" w:rsidRPr="00764129" w:rsidRDefault="00B1704B" w:rsidP="000E3BB4">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0.35-0.76</w:t>
            </w:r>
          </w:p>
        </w:tc>
        <w:tc>
          <w:tcPr>
            <w:tcW w:w="1350" w:type="dxa"/>
            <w:noWrap/>
          </w:tcPr>
          <w:p w14:paraId="3E81C06A" w14:textId="77777777" w:rsidR="00B1704B" w:rsidRPr="00764129" w:rsidRDefault="00B1704B" w:rsidP="000E3BB4">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High</w:t>
            </w:r>
          </w:p>
        </w:tc>
        <w:tc>
          <w:tcPr>
            <w:tcW w:w="3150" w:type="dxa"/>
            <w:noWrap/>
          </w:tcPr>
          <w:p w14:paraId="12BF6605" w14:textId="77777777" w:rsidR="00B1704B" w:rsidRPr="00764129" w:rsidRDefault="00B1704B" w:rsidP="000E3BB4">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Healthy dense vegetation canopy</w:t>
            </w:r>
          </w:p>
        </w:tc>
        <w:tc>
          <w:tcPr>
            <w:tcW w:w="236" w:type="dxa"/>
          </w:tcPr>
          <w:p w14:paraId="53B99A8B"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p>
        </w:tc>
        <w:tc>
          <w:tcPr>
            <w:tcW w:w="996" w:type="dxa"/>
            <w:gridSpan w:val="3"/>
          </w:tcPr>
          <w:p w14:paraId="126AA057"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412.80</w:t>
            </w:r>
          </w:p>
        </w:tc>
        <w:tc>
          <w:tcPr>
            <w:tcW w:w="1116" w:type="dxa"/>
            <w:gridSpan w:val="2"/>
            <w:noWrap/>
          </w:tcPr>
          <w:p w14:paraId="1F95D4EB"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41279.9</w:t>
            </w:r>
          </w:p>
        </w:tc>
        <w:tc>
          <w:tcPr>
            <w:tcW w:w="876" w:type="dxa"/>
            <w:gridSpan w:val="2"/>
          </w:tcPr>
          <w:p w14:paraId="5215EE66"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33.40</w:t>
            </w:r>
          </w:p>
        </w:tc>
      </w:tr>
      <w:tr w:rsidR="00B1704B" w:rsidRPr="00764129" w14:paraId="289101C8" w14:textId="77777777" w:rsidTr="00764129">
        <w:trPr>
          <w:trHeight w:val="95"/>
        </w:trPr>
        <w:tc>
          <w:tcPr>
            <w:tcW w:w="1260" w:type="dxa"/>
            <w:noWrap/>
          </w:tcPr>
          <w:p w14:paraId="55A3CEE8" w14:textId="77777777" w:rsidR="00B1704B" w:rsidRPr="00764129" w:rsidRDefault="00B1704B" w:rsidP="000E3BB4">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p>
        </w:tc>
        <w:tc>
          <w:tcPr>
            <w:tcW w:w="1350" w:type="dxa"/>
            <w:noWrap/>
          </w:tcPr>
          <w:p w14:paraId="08458CA0" w14:textId="77777777" w:rsidR="00B1704B" w:rsidRPr="00764129" w:rsidRDefault="00B1704B" w:rsidP="000E3BB4">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p>
        </w:tc>
        <w:tc>
          <w:tcPr>
            <w:tcW w:w="3150" w:type="dxa"/>
            <w:noWrap/>
          </w:tcPr>
          <w:p w14:paraId="6F3090A4" w14:textId="77777777" w:rsidR="00B1704B" w:rsidRPr="00764129" w:rsidRDefault="00B1704B" w:rsidP="000E3BB4">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Total</w:t>
            </w:r>
          </w:p>
        </w:tc>
        <w:tc>
          <w:tcPr>
            <w:tcW w:w="236" w:type="dxa"/>
            <w:tcBorders>
              <w:bottom w:val="single" w:sz="4" w:space="0" w:color="auto"/>
            </w:tcBorders>
          </w:tcPr>
          <w:p w14:paraId="3529DE76"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p>
        </w:tc>
        <w:tc>
          <w:tcPr>
            <w:tcW w:w="996" w:type="dxa"/>
            <w:gridSpan w:val="3"/>
          </w:tcPr>
          <w:p w14:paraId="22482A83"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1237.70</w:t>
            </w:r>
          </w:p>
        </w:tc>
        <w:tc>
          <w:tcPr>
            <w:tcW w:w="1116" w:type="dxa"/>
            <w:gridSpan w:val="2"/>
            <w:noWrap/>
          </w:tcPr>
          <w:p w14:paraId="4593AEAB"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123767.8</w:t>
            </w:r>
          </w:p>
        </w:tc>
        <w:tc>
          <w:tcPr>
            <w:tcW w:w="876" w:type="dxa"/>
            <w:gridSpan w:val="2"/>
          </w:tcPr>
          <w:p w14:paraId="4DA0B01C"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100.00</w:t>
            </w:r>
          </w:p>
        </w:tc>
      </w:tr>
    </w:tbl>
    <w:p w14:paraId="5DFE26CD" w14:textId="77777777" w:rsidR="00B1704B" w:rsidRPr="00764129" w:rsidRDefault="00B1704B" w:rsidP="00B1704B">
      <w:pPr>
        <w:tabs>
          <w:tab w:val="left" w:pos="270"/>
          <w:tab w:val="left" w:pos="990"/>
          <w:tab w:val="left" w:pos="1620"/>
          <w:tab w:val="left" w:pos="2250"/>
          <w:tab w:val="left" w:pos="2430"/>
        </w:tabs>
        <w:rPr>
          <w:rFonts w:ascii="Times New Roman" w:hAnsi="Times New Roman" w:cs="Times New Roman"/>
          <w:sz w:val="19"/>
          <w:szCs w:val="19"/>
        </w:rPr>
      </w:pPr>
    </w:p>
    <w:p w14:paraId="7A237BCF" w14:textId="77777777" w:rsidR="00B1704B" w:rsidRPr="00764129" w:rsidRDefault="00B1704B" w:rsidP="00764129">
      <w:pPr>
        <w:tabs>
          <w:tab w:val="left" w:pos="270"/>
          <w:tab w:val="left" w:pos="990"/>
          <w:tab w:val="left" w:pos="1620"/>
          <w:tab w:val="left" w:pos="2250"/>
          <w:tab w:val="left" w:pos="2430"/>
        </w:tabs>
        <w:spacing w:after="0"/>
        <w:rPr>
          <w:rFonts w:ascii="Times New Roman" w:hAnsi="Times New Roman" w:cs="Times New Roman"/>
          <w:b/>
          <w:bCs/>
          <w:sz w:val="19"/>
          <w:szCs w:val="19"/>
        </w:rPr>
      </w:pPr>
      <w:r w:rsidRPr="00764129">
        <w:rPr>
          <w:rFonts w:ascii="Times New Roman" w:hAnsi="Times New Roman" w:cs="Times New Roman"/>
          <w:b/>
          <w:bCs/>
          <w:sz w:val="19"/>
          <w:szCs w:val="19"/>
        </w:rPr>
        <w:t xml:space="preserve">Table </w:t>
      </w:r>
      <w:bookmarkStart w:id="66" w:name="_Hlk96426252"/>
      <w:r w:rsidR="00A87C9E">
        <w:rPr>
          <w:rFonts w:ascii="Times New Roman" w:hAnsi="Times New Roman" w:cs="Times New Roman"/>
          <w:b/>
          <w:bCs/>
          <w:sz w:val="19"/>
          <w:szCs w:val="19"/>
        </w:rPr>
        <w:t>6</w:t>
      </w:r>
      <w:r w:rsidRPr="00764129">
        <w:rPr>
          <w:rFonts w:ascii="Times New Roman" w:hAnsi="Times New Roman" w:cs="Times New Roman"/>
          <w:b/>
          <w:bCs/>
          <w:sz w:val="19"/>
          <w:szCs w:val="19"/>
        </w:rPr>
        <w:t xml:space="preserve">: </w:t>
      </w:r>
      <w:proofErr w:type="spellStart"/>
      <w:r w:rsidRPr="00764129">
        <w:rPr>
          <w:rFonts w:ascii="Times New Roman" w:hAnsi="Times New Roman" w:cs="Times New Roman"/>
          <w:b/>
          <w:bCs/>
          <w:sz w:val="19"/>
          <w:szCs w:val="19"/>
        </w:rPr>
        <w:t>Normalised</w:t>
      </w:r>
      <w:proofErr w:type="spellEnd"/>
      <w:r w:rsidRPr="00764129">
        <w:rPr>
          <w:rFonts w:ascii="Times New Roman" w:hAnsi="Times New Roman" w:cs="Times New Roman"/>
          <w:b/>
          <w:bCs/>
          <w:sz w:val="19"/>
          <w:szCs w:val="19"/>
        </w:rPr>
        <w:t xml:space="preserve"> Difference Vegetation Index of Gambari Forest Reserve</w:t>
      </w:r>
    </w:p>
    <w:tbl>
      <w:tblPr>
        <w:tblStyle w:val="TableGrid"/>
        <w:tblW w:w="8814" w:type="dxa"/>
        <w:tblInd w:w="-9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1260"/>
        <w:gridCol w:w="3150"/>
        <w:gridCol w:w="408"/>
        <w:gridCol w:w="894"/>
        <w:gridCol w:w="876"/>
        <w:gridCol w:w="876"/>
      </w:tblGrid>
      <w:tr w:rsidR="00B1704B" w:rsidRPr="00764129" w14:paraId="2BA2E691" w14:textId="77777777" w:rsidTr="00764129">
        <w:trPr>
          <w:trHeight w:val="224"/>
        </w:trPr>
        <w:tc>
          <w:tcPr>
            <w:tcW w:w="1350" w:type="dxa"/>
            <w:tcBorders>
              <w:top w:val="single" w:sz="4" w:space="0" w:color="auto"/>
              <w:bottom w:val="single" w:sz="4" w:space="0" w:color="auto"/>
            </w:tcBorders>
            <w:noWrap/>
          </w:tcPr>
          <w:bookmarkEnd w:id="66"/>
          <w:p w14:paraId="3E519F46" w14:textId="77777777" w:rsidR="00B1704B" w:rsidRPr="00764129" w:rsidRDefault="00B1704B" w:rsidP="000E3BB4">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NDVI Range</w:t>
            </w:r>
          </w:p>
        </w:tc>
        <w:tc>
          <w:tcPr>
            <w:tcW w:w="1260" w:type="dxa"/>
            <w:tcBorders>
              <w:top w:val="single" w:sz="4" w:space="0" w:color="auto"/>
              <w:bottom w:val="single" w:sz="4" w:space="0" w:color="auto"/>
            </w:tcBorders>
            <w:noWrap/>
          </w:tcPr>
          <w:p w14:paraId="5C5809A2" w14:textId="77777777" w:rsidR="00B1704B" w:rsidRPr="00764129" w:rsidRDefault="00B1704B" w:rsidP="000E3BB4">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NDVI Value</w:t>
            </w:r>
          </w:p>
        </w:tc>
        <w:tc>
          <w:tcPr>
            <w:tcW w:w="3150" w:type="dxa"/>
            <w:tcBorders>
              <w:top w:val="single" w:sz="4" w:space="0" w:color="auto"/>
              <w:bottom w:val="single" w:sz="4" w:space="0" w:color="auto"/>
            </w:tcBorders>
            <w:noWrap/>
          </w:tcPr>
          <w:p w14:paraId="38767773" w14:textId="77777777" w:rsidR="00B1704B" w:rsidRPr="00764129" w:rsidRDefault="00B1704B" w:rsidP="000E3BB4">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Land Forms</w:t>
            </w:r>
          </w:p>
        </w:tc>
        <w:tc>
          <w:tcPr>
            <w:tcW w:w="408" w:type="dxa"/>
            <w:tcBorders>
              <w:top w:val="single" w:sz="4" w:space="0" w:color="auto"/>
              <w:bottom w:val="nil"/>
            </w:tcBorders>
          </w:tcPr>
          <w:p w14:paraId="33D14A53"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p>
        </w:tc>
        <w:tc>
          <w:tcPr>
            <w:tcW w:w="894" w:type="dxa"/>
            <w:tcBorders>
              <w:top w:val="single" w:sz="4" w:space="0" w:color="auto"/>
              <w:bottom w:val="single" w:sz="4" w:space="0" w:color="auto"/>
            </w:tcBorders>
          </w:tcPr>
          <w:p w14:paraId="7F1D19EE"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 xml:space="preserve"> </w:t>
            </w:r>
          </w:p>
        </w:tc>
        <w:tc>
          <w:tcPr>
            <w:tcW w:w="876" w:type="dxa"/>
            <w:tcBorders>
              <w:top w:val="single" w:sz="4" w:space="0" w:color="auto"/>
              <w:bottom w:val="single" w:sz="4" w:space="0" w:color="auto"/>
            </w:tcBorders>
            <w:noWrap/>
          </w:tcPr>
          <w:p w14:paraId="1A78C01E"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 xml:space="preserve">Area </w:t>
            </w:r>
          </w:p>
        </w:tc>
        <w:tc>
          <w:tcPr>
            <w:tcW w:w="876" w:type="dxa"/>
            <w:tcBorders>
              <w:top w:val="single" w:sz="4" w:space="0" w:color="auto"/>
              <w:bottom w:val="single" w:sz="4" w:space="0" w:color="auto"/>
            </w:tcBorders>
          </w:tcPr>
          <w:p w14:paraId="256EEDBB" w14:textId="77777777" w:rsidR="00B1704B" w:rsidRPr="00764129" w:rsidRDefault="00B1704B" w:rsidP="000E3BB4">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 xml:space="preserve"> </w:t>
            </w:r>
          </w:p>
        </w:tc>
      </w:tr>
      <w:tr w:rsidR="00B1704B" w:rsidRPr="00764129" w14:paraId="38182813" w14:textId="77777777" w:rsidTr="00764129">
        <w:trPr>
          <w:trHeight w:val="161"/>
        </w:trPr>
        <w:tc>
          <w:tcPr>
            <w:tcW w:w="1350" w:type="dxa"/>
            <w:tcBorders>
              <w:top w:val="single" w:sz="4" w:space="0" w:color="auto"/>
            </w:tcBorders>
            <w:noWrap/>
          </w:tcPr>
          <w:p w14:paraId="23741508" w14:textId="77777777" w:rsidR="00B1704B" w:rsidRPr="00764129" w:rsidRDefault="00B1704B" w:rsidP="000E3BB4">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p>
        </w:tc>
        <w:tc>
          <w:tcPr>
            <w:tcW w:w="1260" w:type="dxa"/>
            <w:tcBorders>
              <w:top w:val="single" w:sz="4" w:space="0" w:color="auto"/>
            </w:tcBorders>
            <w:noWrap/>
          </w:tcPr>
          <w:p w14:paraId="37578AE8" w14:textId="77777777" w:rsidR="00B1704B" w:rsidRPr="00764129" w:rsidRDefault="00B1704B" w:rsidP="000E3BB4">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p>
        </w:tc>
        <w:tc>
          <w:tcPr>
            <w:tcW w:w="3150" w:type="dxa"/>
            <w:tcBorders>
              <w:top w:val="single" w:sz="4" w:space="0" w:color="auto"/>
            </w:tcBorders>
            <w:noWrap/>
          </w:tcPr>
          <w:p w14:paraId="3478A632" w14:textId="77777777" w:rsidR="00B1704B" w:rsidRPr="00764129" w:rsidRDefault="00B1704B" w:rsidP="000E3BB4">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p>
        </w:tc>
        <w:tc>
          <w:tcPr>
            <w:tcW w:w="408" w:type="dxa"/>
            <w:tcBorders>
              <w:top w:val="nil"/>
            </w:tcBorders>
          </w:tcPr>
          <w:p w14:paraId="138CA3AF"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p>
        </w:tc>
        <w:tc>
          <w:tcPr>
            <w:tcW w:w="894" w:type="dxa"/>
            <w:tcBorders>
              <w:top w:val="single" w:sz="4" w:space="0" w:color="auto"/>
            </w:tcBorders>
          </w:tcPr>
          <w:p w14:paraId="15702A0C"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w:t>
            </w:r>
            <m:oMath>
              <m:sSup>
                <m:sSupPr>
                  <m:ctrlPr>
                    <w:rPr>
                      <w:rFonts w:ascii="Cambria Math" w:hAnsi="Cambria Math" w:cs="Times New Roman"/>
                      <w:sz w:val="19"/>
                      <w:szCs w:val="19"/>
                    </w:rPr>
                  </m:ctrlPr>
                </m:sSupPr>
                <m:e>
                  <m:r>
                    <m:rPr>
                      <m:sty m:val="p"/>
                    </m:rPr>
                    <w:rPr>
                      <w:rFonts w:ascii="Cambria Math" w:hAnsi="Cambria Math" w:cs="Times New Roman"/>
                      <w:sz w:val="19"/>
                      <w:szCs w:val="19"/>
                    </w:rPr>
                    <m:t>m</m:t>
                  </m:r>
                </m:e>
                <m:sup>
                  <m:r>
                    <m:rPr>
                      <m:sty m:val="p"/>
                    </m:rPr>
                    <w:rPr>
                      <w:rFonts w:ascii="Cambria Math" w:hAnsi="Cambria Math" w:cs="Times New Roman"/>
                      <w:sz w:val="19"/>
                      <w:szCs w:val="19"/>
                    </w:rPr>
                    <m:t>3</m:t>
                  </m:r>
                </m:sup>
              </m:sSup>
            </m:oMath>
            <w:r w:rsidRPr="00764129">
              <w:rPr>
                <w:rFonts w:ascii="Times New Roman" w:hAnsi="Times New Roman" w:cs="Times New Roman"/>
                <w:sz w:val="19"/>
                <w:szCs w:val="19"/>
              </w:rPr>
              <w:t>)</w:t>
            </w:r>
          </w:p>
        </w:tc>
        <w:tc>
          <w:tcPr>
            <w:tcW w:w="876" w:type="dxa"/>
            <w:tcBorders>
              <w:top w:val="single" w:sz="4" w:space="0" w:color="auto"/>
            </w:tcBorders>
            <w:noWrap/>
          </w:tcPr>
          <w:p w14:paraId="0B09CE0D"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(ha)</w:t>
            </w:r>
          </w:p>
        </w:tc>
        <w:tc>
          <w:tcPr>
            <w:tcW w:w="876" w:type="dxa"/>
            <w:tcBorders>
              <w:top w:val="single" w:sz="4" w:space="0" w:color="auto"/>
            </w:tcBorders>
          </w:tcPr>
          <w:p w14:paraId="12328B56"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w:t>
            </w:r>
          </w:p>
        </w:tc>
      </w:tr>
      <w:tr w:rsidR="00B1704B" w:rsidRPr="00764129" w14:paraId="3750C12F" w14:textId="77777777" w:rsidTr="00764129">
        <w:trPr>
          <w:trHeight w:val="300"/>
        </w:trPr>
        <w:tc>
          <w:tcPr>
            <w:tcW w:w="1350" w:type="dxa"/>
            <w:tcBorders>
              <w:top w:val="single" w:sz="4" w:space="0" w:color="auto"/>
            </w:tcBorders>
            <w:noWrap/>
          </w:tcPr>
          <w:p w14:paraId="11C645D5" w14:textId="77777777" w:rsidR="00B1704B" w:rsidRPr="00764129" w:rsidRDefault="00B1704B" w:rsidP="000E3BB4">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0.05-0.15</w:t>
            </w:r>
          </w:p>
        </w:tc>
        <w:tc>
          <w:tcPr>
            <w:tcW w:w="1260" w:type="dxa"/>
            <w:tcBorders>
              <w:top w:val="single" w:sz="4" w:space="0" w:color="auto"/>
            </w:tcBorders>
            <w:noWrap/>
          </w:tcPr>
          <w:p w14:paraId="7E71C98D" w14:textId="77777777" w:rsidR="00B1704B" w:rsidRPr="00764129" w:rsidRDefault="00B1704B" w:rsidP="000E3BB4">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Low</w:t>
            </w:r>
          </w:p>
        </w:tc>
        <w:tc>
          <w:tcPr>
            <w:tcW w:w="3150" w:type="dxa"/>
            <w:tcBorders>
              <w:top w:val="single" w:sz="4" w:space="0" w:color="auto"/>
            </w:tcBorders>
            <w:noWrap/>
          </w:tcPr>
          <w:p w14:paraId="6E4E29DF" w14:textId="77777777" w:rsidR="00B1704B" w:rsidRPr="00764129" w:rsidRDefault="00B1704B" w:rsidP="000E3BB4">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Water surfaces, bare soil, rock</w:t>
            </w:r>
          </w:p>
        </w:tc>
        <w:tc>
          <w:tcPr>
            <w:tcW w:w="408" w:type="dxa"/>
            <w:tcBorders>
              <w:top w:val="single" w:sz="4" w:space="0" w:color="auto"/>
            </w:tcBorders>
          </w:tcPr>
          <w:p w14:paraId="47A92F65"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p>
        </w:tc>
        <w:tc>
          <w:tcPr>
            <w:tcW w:w="894" w:type="dxa"/>
            <w:tcBorders>
              <w:top w:val="single" w:sz="4" w:space="0" w:color="auto"/>
            </w:tcBorders>
          </w:tcPr>
          <w:p w14:paraId="408C185F"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25.70</w:t>
            </w:r>
          </w:p>
        </w:tc>
        <w:tc>
          <w:tcPr>
            <w:tcW w:w="876" w:type="dxa"/>
            <w:tcBorders>
              <w:top w:val="single" w:sz="4" w:space="0" w:color="auto"/>
            </w:tcBorders>
            <w:noWrap/>
          </w:tcPr>
          <w:p w14:paraId="598FD6D1"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2572.4</w:t>
            </w:r>
          </w:p>
        </w:tc>
        <w:tc>
          <w:tcPr>
            <w:tcW w:w="876" w:type="dxa"/>
            <w:tcBorders>
              <w:top w:val="single" w:sz="4" w:space="0" w:color="auto"/>
            </w:tcBorders>
          </w:tcPr>
          <w:p w14:paraId="7E30F5C0"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22.30</w:t>
            </w:r>
          </w:p>
        </w:tc>
      </w:tr>
      <w:tr w:rsidR="00B1704B" w:rsidRPr="00764129" w14:paraId="5F58D6CF" w14:textId="77777777" w:rsidTr="00764129">
        <w:trPr>
          <w:trHeight w:val="351"/>
        </w:trPr>
        <w:tc>
          <w:tcPr>
            <w:tcW w:w="1350" w:type="dxa"/>
            <w:noWrap/>
          </w:tcPr>
          <w:p w14:paraId="300FFA6C" w14:textId="77777777" w:rsidR="00B1704B" w:rsidRPr="00764129" w:rsidRDefault="00B1704B" w:rsidP="000E3BB4">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0.16-0.19</w:t>
            </w:r>
          </w:p>
        </w:tc>
        <w:tc>
          <w:tcPr>
            <w:tcW w:w="1260" w:type="dxa"/>
            <w:noWrap/>
          </w:tcPr>
          <w:p w14:paraId="7006CC9C" w14:textId="77777777" w:rsidR="00B1704B" w:rsidRPr="00764129" w:rsidRDefault="00B1704B" w:rsidP="000E3BB4">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Moderate</w:t>
            </w:r>
          </w:p>
        </w:tc>
        <w:tc>
          <w:tcPr>
            <w:tcW w:w="3150" w:type="dxa"/>
            <w:noWrap/>
          </w:tcPr>
          <w:p w14:paraId="4FE47289" w14:textId="77777777" w:rsidR="00B1704B" w:rsidRPr="00764129" w:rsidRDefault="00B1704B" w:rsidP="000E3BB4">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Sparse vegetation: shrubs and grasslands or senescing crops</w:t>
            </w:r>
          </w:p>
        </w:tc>
        <w:tc>
          <w:tcPr>
            <w:tcW w:w="408" w:type="dxa"/>
          </w:tcPr>
          <w:p w14:paraId="0A0AC0F9"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p>
        </w:tc>
        <w:tc>
          <w:tcPr>
            <w:tcW w:w="894" w:type="dxa"/>
          </w:tcPr>
          <w:p w14:paraId="5999C3B5"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45.20</w:t>
            </w:r>
          </w:p>
        </w:tc>
        <w:tc>
          <w:tcPr>
            <w:tcW w:w="876" w:type="dxa"/>
            <w:noWrap/>
          </w:tcPr>
          <w:p w14:paraId="7AF5D9E1"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4520.2</w:t>
            </w:r>
          </w:p>
        </w:tc>
        <w:tc>
          <w:tcPr>
            <w:tcW w:w="876" w:type="dxa"/>
          </w:tcPr>
          <w:p w14:paraId="44B498DB"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39.20</w:t>
            </w:r>
          </w:p>
        </w:tc>
      </w:tr>
      <w:tr w:rsidR="00B1704B" w:rsidRPr="00764129" w14:paraId="18B54C72" w14:textId="77777777" w:rsidTr="00764129">
        <w:trPr>
          <w:trHeight w:val="189"/>
        </w:trPr>
        <w:tc>
          <w:tcPr>
            <w:tcW w:w="1350" w:type="dxa"/>
            <w:noWrap/>
          </w:tcPr>
          <w:p w14:paraId="6E35A773" w14:textId="77777777" w:rsidR="00B1704B" w:rsidRPr="00764129" w:rsidRDefault="00B1704B" w:rsidP="000E3BB4">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0.20-0.29</w:t>
            </w:r>
          </w:p>
        </w:tc>
        <w:tc>
          <w:tcPr>
            <w:tcW w:w="1260" w:type="dxa"/>
            <w:noWrap/>
          </w:tcPr>
          <w:p w14:paraId="1B65E855" w14:textId="77777777" w:rsidR="00B1704B" w:rsidRPr="00764129" w:rsidRDefault="00B1704B" w:rsidP="000E3BB4">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Moderate</w:t>
            </w:r>
          </w:p>
        </w:tc>
        <w:tc>
          <w:tcPr>
            <w:tcW w:w="3150" w:type="dxa"/>
            <w:noWrap/>
          </w:tcPr>
          <w:p w14:paraId="2F8EBA9B" w14:textId="77777777" w:rsidR="00B1704B" w:rsidRPr="00764129" w:rsidRDefault="00B1704B" w:rsidP="000E3BB4">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bookmarkStart w:id="67" w:name="_Hlk156236787"/>
            <w:r w:rsidRPr="00764129">
              <w:rPr>
                <w:rFonts w:ascii="Times New Roman" w:hAnsi="Times New Roman" w:cs="Times New Roman"/>
                <w:sz w:val="19"/>
                <w:szCs w:val="19"/>
              </w:rPr>
              <w:t>Healthy dense vegetation canopy</w:t>
            </w:r>
            <w:bookmarkEnd w:id="67"/>
          </w:p>
        </w:tc>
        <w:tc>
          <w:tcPr>
            <w:tcW w:w="408" w:type="dxa"/>
          </w:tcPr>
          <w:p w14:paraId="119988DB"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p>
        </w:tc>
        <w:tc>
          <w:tcPr>
            <w:tcW w:w="894" w:type="dxa"/>
          </w:tcPr>
          <w:p w14:paraId="4A23E40B"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44.30</w:t>
            </w:r>
          </w:p>
        </w:tc>
        <w:tc>
          <w:tcPr>
            <w:tcW w:w="876" w:type="dxa"/>
            <w:noWrap/>
          </w:tcPr>
          <w:p w14:paraId="5DF05375"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4433.4</w:t>
            </w:r>
          </w:p>
        </w:tc>
        <w:tc>
          <w:tcPr>
            <w:tcW w:w="876" w:type="dxa"/>
          </w:tcPr>
          <w:p w14:paraId="67BEAB0F"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38.50</w:t>
            </w:r>
          </w:p>
        </w:tc>
      </w:tr>
      <w:tr w:rsidR="00B1704B" w:rsidRPr="00764129" w14:paraId="11A59865" w14:textId="77777777" w:rsidTr="00764129">
        <w:trPr>
          <w:trHeight w:val="95"/>
        </w:trPr>
        <w:tc>
          <w:tcPr>
            <w:tcW w:w="1350" w:type="dxa"/>
            <w:noWrap/>
          </w:tcPr>
          <w:p w14:paraId="7E427DC3" w14:textId="77777777" w:rsidR="00B1704B" w:rsidRPr="00764129" w:rsidRDefault="00B1704B" w:rsidP="000E3BB4">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p>
        </w:tc>
        <w:tc>
          <w:tcPr>
            <w:tcW w:w="1260" w:type="dxa"/>
            <w:noWrap/>
          </w:tcPr>
          <w:p w14:paraId="57DFA590" w14:textId="77777777" w:rsidR="00B1704B" w:rsidRPr="00764129" w:rsidRDefault="00B1704B" w:rsidP="000E3BB4">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p>
        </w:tc>
        <w:tc>
          <w:tcPr>
            <w:tcW w:w="3150" w:type="dxa"/>
            <w:noWrap/>
          </w:tcPr>
          <w:p w14:paraId="39DF6BBD" w14:textId="77777777" w:rsidR="00B1704B" w:rsidRPr="00764129" w:rsidRDefault="00B1704B" w:rsidP="000E3BB4">
            <w:pPr>
              <w:tabs>
                <w:tab w:val="left" w:pos="270"/>
                <w:tab w:val="left" w:pos="990"/>
                <w:tab w:val="left" w:pos="1620"/>
                <w:tab w:val="left" w:pos="2250"/>
                <w:tab w:val="left" w:pos="243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Total</w:t>
            </w:r>
          </w:p>
        </w:tc>
        <w:tc>
          <w:tcPr>
            <w:tcW w:w="408" w:type="dxa"/>
          </w:tcPr>
          <w:p w14:paraId="4B35171D"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p>
        </w:tc>
        <w:tc>
          <w:tcPr>
            <w:tcW w:w="894" w:type="dxa"/>
          </w:tcPr>
          <w:p w14:paraId="4EC48B20"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115.20</w:t>
            </w:r>
          </w:p>
        </w:tc>
        <w:tc>
          <w:tcPr>
            <w:tcW w:w="876" w:type="dxa"/>
            <w:noWrap/>
          </w:tcPr>
          <w:p w14:paraId="651A316D"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11526</w:t>
            </w:r>
          </w:p>
        </w:tc>
        <w:tc>
          <w:tcPr>
            <w:tcW w:w="876" w:type="dxa"/>
          </w:tcPr>
          <w:p w14:paraId="38E70488" w14:textId="77777777" w:rsidR="00B1704B" w:rsidRPr="00764129" w:rsidRDefault="00B1704B" w:rsidP="000E3BB4">
            <w:pPr>
              <w:tabs>
                <w:tab w:val="left" w:pos="270"/>
                <w:tab w:val="left" w:pos="990"/>
                <w:tab w:val="left" w:pos="1620"/>
                <w:tab w:val="left" w:pos="2250"/>
                <w:tab w:val="left" w:pos="243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100.00</w:t>
            </w:r>
          </w:p>
        </w:tc>
      </w:tr>
    </w:tbl>
    <w:p w14:paraId="18D41D01" w14:textId="77777777" w:rsidR="00B1704B" w:rsidRDefault="00B1704B" w:rsidP="00B1704B">
      <w:pPr>
        <w:tabs>
          <w:tab w:val="left" w:pos="270"/>
          <w:tab w:val="left" w:pos="990"/>
          <w:tab w:val="left" w:pos="1620"/>
          <w:tab w:val="left" w:pos="2250"/>
          <w:tab w:val="left" w:pos="2430"/>
        </w:tabs>
        <w:rPr>
          <w:rFonts w:ascii="Times New Roman" w:hAnsi="Times New Roman" w:cs="Times New Roman"/>
          <w:b/>
          <w:bCs/>
          <w:sz w:val="24"/>
          <w:szCs w:val="24"/>
        </w:rPr>
      </w:pPr>
    </w:p>
    <w:p w14:paraId="1C697FB0" w14:textId="77777777" w:rsidR="00B1704B" w:rsidRPr="00764129" w:rsidRDefault="00B1704B" w:rsidP="00764129">
      <w:pPr>
        <w:tabs>
          <w:tab w:val="left" w:pos="270"/>
          <w:tab w:val="left" w:pos="990"/>
          <w:tab w:val="left" w:pos="1620"/>
          <w:tab w:val="left" w:pos="2250"/>
          <w:tab w:val="left" w:pos="2430"/>
        </w:tabs>
        <w:spacing w:after="0"/>
        <w:rPr>
          <w:rFonts w:ascii="Times New Roman" w:hAnsi="Times New Roman" w:cs="Times New Roman"/>
          <w:sz w:val="19"/>
          <w:szCs w:val="19"/>
        </w:rPr>
      </w:pPr>
      <w:r w:rsidRPr="00764129">
        <w:rPr>
          <w:rFonts w:ascii="Times New Roman" w:hAnsi="Times New Roman" w:cs="Times New Roman"/>
          <w:b/>
          <w:bCs/>
          <w:sz w:val="19"/>
          <w:szCs w:val="19"/>
        </w:rPr>
        <w:t xml:space="preserve">Table </w:t>
      </w:r>
      <w:bookmarkStart w:id="68" w:name="_Hlk96426291"/>
      <w:r w:rsidR="00A87C9E" w:rsidRPr="00A87C9E">
        <w:rPr>
          <w:rFonts w:ascii="Times New Roman" w:hAnsi="Times New Roman" w:cs="Times New Roman"/>
          <w:b/>
          <w:bCs/>
          <w:sz w:val="19"/>
          <w:szCs w:val="19"/>
        </w:rPr>
        <w:t>7</w:t>
      </w:r>
      <w:r w:rsidRPr="00764129">
        <w:rPr>
          <w:rFonts w:ascii="Times New Roman" w:hAnsi="Times New Roman" w:cs="Times New Roman"/>
          <w:b/>
          <w:bCs/>
          <w:sz w:val="19"/>
          <w:szCs w:val="19"/>
        </w:rPr>
        <w:t>: Total Carbon Sequestered by Vegetation in Omo and Gambari Forest Reserves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0"/>
        <w:gridCol w:w="1170"/>
        <w:gridCol w:w="1080"/>
      </w:tblGrid>
      <w:tr w:rsidR="00B1704B" w:rsidRPr="00764129" w14:paraId="1F66664A" w14:textId="77777777" w:rsidTr="000E3BB4">
        <w:tc>
          <w:tcPr>
            <w:tcW w:w="5850" w:type="dxa"/>
            <w:tcBorders>
              <w:top w:val="single" w:sz="4" w:space="0" w:color="auto"/>
              <w:bottom w:val="nil"/>
            </w:tcBorders>
          </w:tcPr>
          <w:p w14:paraId="165451FD" w14:textId="77777777" w:rsidR="00B1704B" w:rsidRPr="00764129" w:rsidRDefault="00B1704B" w:rsidP="000E3BB4">
            <w:pPr>
              <w:tabs>
                <w:tab w:val="left" w:pos="990"/>
              </w:tabs>
              <w:spacing w:after="0" w:line="240" w:lineRule="auto"/>
              <w:jc w:val="both"/>
              <w:rPr>
                <w:rFonts w:ascii="Times New Roman" w:hAnsi="Times New Roman" w:cs="Times New Roman"/>
                <w:sz w:val="19"/>
                <w:szCs w:val="19"/>
              </w:rPr>
            </w:pPr>
            <w:bookmarkStart w:id="69" w:name="_Hlk95890023"/>
            <w:bookmarkEnd w:id="68"/>
            <w:r w:rsidRPr="00764129">
              <w:rPr>
                <w:rFonts w:ascii="Times New Roman" w:hAnsi="Times New Roman" w:cs="Times New Roman"/>
                <w:sz w:val="19"/>
                <w:szCs w:val="19"/>
              </w:rPr>
              <w:t>Conversion factors</w:t>
            </w:r>
          </w:p>
        </w:tc>
        <w:tc>
          <w:tcPr>
            <w:tcW w:w="1170" w:type="dxa"/>
            <w:tcBorders>
              <w:top w:val="single" w:sz="4" w:space="0" w:color="auto"/>
              <w:bottom w:val="nil"/>
            </w:tcBorders>
          </w:tcPr>
          <w:p w14:paraId="3BDA2297" w14:textId="77777777" w:rsidR="00B1704B" w:rsidRPr="00764129" w:rsidRDefault="00B1704B" w:rsidP="000E3BB4">
            <w:pPr>
              <w:tabs>
                <w:tab w:val="left" w:pos="99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Omo</w:t>
            </w:r>
          </w:p>
        </w:tc>
        <w:tc>
          <w:tcPr>
            <w:tcW w:w="1080" w:type="dxa"/>
            <w:tcBorders>
              <w:top w:val="single" w:sz="4" w:space="0" w:color="auto"/>
              <w:bottom w:val="nil"/>
            </w:tcBorders>
          </w:tcPr>
          <w:p w14:paraId="3A6DBFDD" w14:textId="77777777" w:rsidR="00B1704B" w:rsidRPr="00764129" w:rsidRDefault="00B1704B" w:rsidP="000E3BB4">
            <w:pPr>
              <w:tabs>
                <w:tab w:val="left" w:pos="99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Gambari</w:t>
            </w:r>
          </w:p>
        </w:tc>
      </w:tr>
      <w:tr w:rsidR="00B1704B" w:rsidRPr="00764129" w14:paraId="412BEDCE" w14:textId="77777777" w:rsidTr="000E3BB4">
        <w:trPr>
          <w:trHeight w:val="108"/>
        </w:trPr>
        <w:tc>
          <w:tcPr>
            <w:tcW w:w="5850" w:type="dxa"/>
            <w:tcBorders>
              <w:top w:val="single" w:sz="4" w:space="0" w:color="auto"/>
            </w:tcBorders>
          </w:tcPr>
          <w:p w14:paraId="366EF907" w14:textId="77777777" w:rsidR="00B1704B" w:rsidRPr="00764129" w:rsidRDefault="00B1704B" w:rsidP="000E3BB4">
            <w:pPr>
              <w:tabs>
                <w:tab w:val="left" w:pos="99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Total vegetation cover (</w:t>
            </w:r>
            <m:oMath>
              <m:sSup>
                <m:sSupPr>
                  <m:ctrlPr>
                    <w:rPr>
                      <w:rFonts w:ascii="Cambria Math" w:eastAsia="Times New Roman" w:hAnsi="Cambria Math" w:cs="Times New Roman"/>
                      <w:sz w:val="19"/>
                      <w:szCs w:val="19"/>
                    </w:rPr>
                  </m:ctrlPr>
                </m:sSupPr>
                <m:e>
                  <m:r>
                    <m:rPr>
                      <m:sty m:val="p"/>
                    </m:rPr>
                    <w:rPr>
                      <w:rFonts w:ascii="Cambria Math" w:eastAsia="Times New Roman" w:hAnsi="Cambria Math" w:cs="Times New Roman"/>
                      <w:sz w:val="19"/>
                      <w:szCs w:val="19"/>
                    </w:rPr>
                    <m:t>m</m:t>
                  </m:r>
                </m:e>
                <m:sup>
                  <m:r>
                    <m:rPr>
                      <m:sty m:val="p"/>
                    </m:rPr>
                    <w:rPr>
                      <w:rFonts w:ascii="Cambria Math" w:eastAsia="Times New Roman" w:hAnsi="Cambria Math" w:cs="Times New Roman"/>
                      <w:sz w:val="19"/>
                      <w:szCs w:val="19"/>
                    </w:rPr>
                    <m:t>3</m:t>
                  </m:r>
                </m:sup>
              </m:sSup>
            </m:oMath>
            <w:r w:rsidRPr="00764129">
              <w:rPr>
                <w:rFonts w:ascii="Times New Roman" w:hAnsi="Times New Roman" w:cs="Times New Roman"/>
                <w:sz w:val="19"/>
                <w:szCs w:val="19"/>
              </w:rPr>
              <w:t>) (Sparse + Healthy vegetation)</w:t>
            </w:r>
          </w:p>
        </w:tc>
        <w:tc>
          <w:tcPr>
            <w:tcW w:w="1170" w:type="dxa"/>
            <w:tcBorders>
              <w:top w:val="single" w:sz="4" w:space="0" w:color="auto"/>
            </w:tcBorders>
          </w:tcPr>
          <w:p w14:paraId="5A545AB5" w14:textId="77777777" w:rsidR="00B1704B" w:rsidRPr="00764129" w:rsidRDefault="00B1704B" w:rsidP="000E3BB4">
            <w:pPr>
              <w:tabs>
                <w:tab w:val="left" w:pos="99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869.90</w:t>
            </w:r>
          </w:p>
        </w:tc>
        <w:tc>
          <w:tcPr>
            <w:tcW w:w="1080" w:type="dxa"/>
            <w:tcBorders>
              <w:top w:val="single" w:sz="4" w:space="0" w:color="auto"/>
            </w:tcBorders>
          </w:tcPr>
          <w:p w14:paraId="7128B16F" w14:textId="77777777" w:rsidR="00B1704B" w:rsidRPr="00764129" w:rsidRDefault="00B1704B" w:rsidP="000E3BB4">
            <w:pPr>
              <w:tabs>
                <w:tab w:val="left" w:pos="99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89.50</w:t>
            </w:r>
          </w:p>
        </w:tc>
      </w:tr>
      <w:tr w:rsidR="00B1704B" w:rsidRPr="00764129" w14:paraId="467ED36D" w14:textId="77777777" w:rsidTr="000E3BB4">
        <w:tc>
          <w:tcPr>
            <w:tcW w:w="5850" w:type="dxa"/>
          </w:tcPr>
          <w:p w14:paraId="4D4EC2B0" w14:textId="77777777" w:rsidR="00B1704B" w:rsidRPr="00764129" w:rsidRDefault="00B1704B" w:rsidP="000E3BB4">
            <w:pPr>
              <w:tabs>
                <w:tab w:val="left" w:pos="99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Total wood volume (</w:t>
            </w:r>
            <m:oMath>
              <m:sSup>
                <m:sSupPr>
                  <m:ctrlPr>
                    <w:rPr>
                      <w:rFonts w:ascii="Cambria Math" w:eastAsia="Times New Roman" w:hAnsi="Cambria Math" w:cs="Times New Roman"/>
                      <w:sz w:val="19"/>
                      <w:szCs w:val="19"/>
                    </w:rPr>
                  </m:ctrlPr>
                </m:sSupPr>
                <m:e>
                  <m:r>
                    <m:rPr>
                      <m:sty m:val="p"/>
                    </m:rPr>
                    <w:rPr>
                      <w:rFonts w:ascii="Cambria Math" w:eastAsia="Times New Roman" w:hAnsi="Cambria Math" w:cs="Times New Roman"/>
                      <w:sz w:val="19"/>
                      <w:szCs w:val="19"/>
                    </w:rPr>
                    <m:t>m</m:t>
                  </m:r>
                </m:e>
                <m:sup>
                  <m:r>
                    <m:rPr>
                      <m:sty m:val="p"/>
                    </m:rPr>
                    <w:rPr>
                      <w:rFonts w:ascii="Cambria Math" w:eastAsia="Times New Roman" w:hAnsi="Cambria Math" w:cs="Times New Roman"/>
                      <w:sz w:val="19"/>
                      <w:szCs w:val="19"/>
                    </w:rPr>
                    <m:t>3</m:t>
                  </m:r>
                </m:sup>
              </m:sSup>
            </m:oMath>
            <w:r w:rsidRPr="00764129">
              <w:rPr>
                <w:rFonts w:ascii="Times New Roman" w:hAnsi="Times New Roman" w:cs="Times New Roman"/>
                <w:sz w:val="19"/>
                <w:szCs w:val="19"/>
              </w:rPr>
              <w:t>)</w:t>
            </w:r>
          </w:p>
        </w:tc>
        <w:tc>
          <w:tcPr>
            <w:tcW w:w="1170" w:type="dxa"/>
          </w:tcPr>
          <w:p w14:paraId="618FC562" w14:textId="77777777" w:rsidR="00B1704B" w:rsidRPr="00764129" w:rsidRDefault="00B1704B" w:rsidP="000E3BB4">
            <w:pPr>
              <w:tabs>
                <w:tab w:val="left" w:pos="99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500.87</w:t>
            </w:r>
          </w:p>
        </w:tc>
        <w:tc>
          <w:tcPr>
            <w:tcW w:w="1080" w:type="dxa"/>
          </w:tcPr>
          <w:p w14:paraId="63942C92" w14:textId="77777777" w:rsidR="00B1704B" w:rsidRPr="00764129" w:rsidRDefault="00B1704B" w:rsidP="000E3BB4">
            <w:pPr>
              <w:tabs>
                <w:tab w:val="left" w:pos="99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51.53</w:t>
            </w:r>
          </w:p>
        </w:tc>
      </w:tr>
      <w:tr w:rsidR="00B1704B" w:rsidRPr="00764129" w14:paraId="6B5CAAF9" w14:textId="77777777" w:rsidTr="000E3BB4">
        <w:tc>
          <w:tcPr>
            <w:tcW w:w="5850" w:type="dxa"/>
          </w:tcPr>
          <w:p w14:paraId="0A81D624" w14:textId="77777777" w:rsidR="00B1704B" w:rsidRPr="00764129" w:rsidRDefault="00B1704B" w:rsidP="000E3BB4">
            <w:pPr>
              <w:tabs>
                <w:tab w:val="left" w:pos="99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Total dry matter biomass (</w:t>
            </w:r>
            <w:proofErr w:type="spellStart"/>
            <w:r w:rsidRPr="00764129">
              <w:rPr>
                <w:rFonts w:ascii="Times New Roman" w:hAnsi="Times New Roman" w:cs="Times New Roman"/>
                <w:sz w:val="19"/>
                <w:szCs w:val="19"/>
              </w:rPr>
              <w:t>tonnes</w:t>
            </w:r>
            <w:proofErr w:type="spellEnd"/>
            <w:r w:rsidRPr="00764129">
              <w:rPr>
                <w:rFonts w:ascii="Times New Roman" w:hAnsi="Times New Roman" w:cs="Times New Roman"/>
                <w:sz w:val="19"/>
                <w:szCs w:val="19"/>
              </w:rPr>
              <w:t>)</w:t>
            </w:r>
          </w:p>
        </w:tc>
        <w:tc>
          <w:tcPr>
            <w:tcW w:w="1170" w:type="dxa"/>
          </w:tcPr>
          <w:p w14:paraId="3200D8E1" w14:textId="77777777" w:rsidR="00B1704B" w:rsidRPr="00764129" w:rsidRDefault="00B1704B" w:rsidP="000E3BB4">
            <w:pPr>
              <w:tabs>
                <w:tab w:val="left" w:pos="99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215.37</w:t>
            </w:r>
          </w:p>
        </w:tc>
        <w:tc>
          <w:tcPr>
            <w:tcW w:w="1080" w:type="dxa"/>
          </w:tcPr>
          <w:p w14:paraId="658CF33F" w14:textId="77777777" w:rsidR="00B1704B" w:rsidRPr="00764129" w:rsidRDefault="00B1704B" w:rsidP="000E3BB4">
            <w:pPr>
              <w:tabs>
                <w:tab w:val="left" w:pos="99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22.16</w:t>
            </w:r>
          </w:p>
        </w:tc>
      </w:tr>
      <w:tr w:rsidR="00B1704B" w:rsidRPr="00764129" w14:paraId="31CB0AF1" w14:textId="77777777" w:rsidTr="000E3BB4">
        <w:tc>
          <w:tcPr>
            <w:tcW w:w="5850" w:type="dxa"/>
          </w:tcPr>
          <w:p w14:paraId="5D1812A8" w14:textId="77777777" w:rsidR="00B1704B" w:rsidRPr="00764129" w:rsidRDefault="00B1704B" w:rsidP="000E3BB4">
            <w:pPr>
              <w:tabs>
                <w:tab w:val="left" w:pos="990"/>
              </w:tabs>
              <w:spacing w:after="0" w:line="240" w:lineRule="auto"/>
              <w:rPr>
                <w:rFonts w:ascii="Times New Roman" w:hAnsi="Times New Roman" w:cs="Times New Roman"/>
                <w:sz w:val="19"/>
                <w:szCs w:val="19"/>
              </w:rPr>
            </w:pPr>
            <w:r w:rsidRPr="00764129">
              <w:rPr>
                <w:rFonts w:ascii="Times New Roman" w:hAnsi="Times New Roman" w:cs="Times New Roman"/>
                <w:sz w:val="19"/>
                <w:szCs w:val="19"/>
              </w:rPr>
              <w:t>Total carbon (Mg/ha)</w:t>
            </w:r>
          </w:p>
        </w:tc>
        <w:tc>
          <w:tcPr>
            <w:tcW w:w="1170" w:type="dxa"/>
          </w:tcPr>
          <w:p w14:paraId="7F90AF23" w14:textId="77777777" w:rsidR="00B1704B" w:rsidRPr="00764129" w:rsidRDefault="00B1704B" w:rsidP="000E3BB4">
            <w:pPr>
              <w:tabs>
                <w:tab w:val="left" w:pos="99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107.69</w:t>
            </w:r>
          </w:p>
        </w:tc>
        <w:tc>
          <w:tcPr>
            <w:tcW w:w="1080" w:type="dxa"/>
          </w:tcPr>
          <w:p w14:paraId="6C9BD86F" w14:textId="77777777" w:rsidR="00B1704B" w:rsidRPr="00764129" w:rsidRDefault="00B1704B" w:rsidP="000E3BB4">
            <w:pPr>
              <w:tabs>
                <w:tab w:val="left" w:pos="990"/>
              </w:tabs>
              <w:spacing w:after="0" w:line="240" w:lineRule="auto"/>
              <w:jc w:val="center"/>
              <w:rPr>
                <w:rFonts w:ascii="Times New Roman" w:hAnsi="Times New Roman" w:cs="Times New Roman"/>
                <w:sz w:val="19"/>
                <w:szCs w:val="19"/>
              </w:rPr>
            </w:pPr>
            <w:r w:rsidRPr="00764129">
              <w:rPr>
                <w:rFonts w:ascii="Times New Roman" w:hAnsi="Times New Roman" w:cs="Times New Roman"/>
                <w:sz w:val="19"/>
                <w:szCs w:val="19"/>
              </w:rPr>
              <w:t>11.08</w:t>
            </w:r>
          </w:p>
        </w:tc>
      </w:tr>
      <w:bookmarkEnd w:id="69"/>
    </w:tbl>
    <w:p w14:paraId="556F99B0" w14:textId="77777777" w:rsidR="00B1704B" w:rsidRDefault="00B1704B" w:rsidP="00B1704B">
      <w:pPr>
        <w:tabs>
          <w:tab w:val="left" w:pos="8341"/>
        </w:tabs>
        <w:spacing w:line="360" w:lineRule="auto"/>
        <w:jc w:val="both"/>
        <w:rPr>
          <w:rFonts w:ascii="Times New Roman" w:hAnsi="Times New Roman" w:cs="Times New Roman"/>
          <w:sz w:val="24"/>
          <w:szCs w:val="24"/>
        </w:rPr>
      </w:pPr>
    </w:p>
    <w:p w14:paraId="3567E27C" w14:textId="77777777" w:rsidR="00B1704B" w:rsidRPr="00042FF5" w:rsidRDefault="00042FF5" w:rsidP="00042FF5">
      <w:pPr>
        <w:tabs>
          <w:tab w:val="left" w:pos="8341"/>
        </w:tabs>
        <w:spacing w:after="0" w:line="360" w:lineRule="auto"/>
        <w:jc w:val="both"/>
        <w:rPr>
          <w:rFonts w:ascii="Times New Roman" w:hAnsi="Times New Roman" w:cs="Times New Roman"/>
          <w:b/>
          <w:sz w:val="24"/>
          <w:szCs w:val="24"/>
        </w:rPr>
      </w:pPr>
      <w:r w:rsidRPr="00042FF5">
        <w:rPr>
          <w:rFonts w:ascii="Times New Roman" w:hAnsi="Times New Roman" w:cs="Times New Roman"/>
          <w:b/>
          <w:sz w:val="24"/>
          <w:szCs w:val="24"/>
        </w:rPr>
        <w:t>REFERENCES</w:t>
      </w:r>
    </w:p>
    <w:p w14:paraId="6D6877F3" w14:textId="77777777" w:rsidR="00042FF5" w:rsidRDefault="00042FF5" w:rsidP="00042FF5">
      <w:pPr>
        <w:tabs>
          <w:tab w:val="left" w:pos="8341"/>
        </w:tabs>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Abebayehu, A. (2013). Evaluating organic carbon storage capacity of forest soil: case study in Kafa zone Bita District Southwest Ethiopia. </w:t>
      </w:r>
      <w:r>
        <w:rPr>
          <w:rFonts w:ascii="Times New Roman" w:hAnsi="Times New Roman" w:cs="Times New Roman"/>
          <w:i/>
          <w:iCs/>
          <w:sz w:val="24"/>
          <w:szCs w:val="24"/>
        </w:rPr>
        <w:t>American-Eurasian Journal of Agriculture and Environmental Science</w:t>
      </w:r>
      <w:r>
        <w:rPr>
          <w:rFonts w:ascii="Times New Roman" w:hAnsi="Times New Roman" w:cs="Times New Roman"/>
          <w:sz w:val="24"/>
          <w:szCs w:val="24"/>
        </w:rPr>
        <w:t xml:space="preserve"> 13.1: 95-100.</w:t>
      </w:r>
    </w:p>
    <w:p w14:paraId="5BCE9B5D" w14:textId="77777777" w:rsidR="00042FF5" w:rsidRDefault="00042FF5" w:rsidP="00042FF5">
      <w:pPr>
        <w:tabs>
          <w:tab w:val="left" w:pos="8341"/>
        </w:tabs>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Adams, D. M., Alig, R. J., McCarl, B. A., Callaway, J. M. and Winnett, S. M. (1999). Minimum cost strategies for sequestering carbon in forests. </w:t>
      </w:r>
      <w:r>
        <w:rPr>
          <w:rFonts w:ascii="Times New Roman" w:hAnsi="Times New Roman" w:cs="Times New Roman"/>
          <w:i/>
          <w:iCs/>
          <w:sz w:val="24"/>
          <w:szCs w:val="24"/>
        </w:rPr>
        <w:t xml:space="preserve">Land Economics </w:t>
      </w:r>
      <w:r>
        <w:rPr>
          <w:rFonts w:ascii="Times New Roman" w:hAnsi="Times New Roman" w:cs="Times New Roman"/>
          <w:sz w:val="24"/>
          <w:szCs w:val="24"/>
        </w:rPr>
        <w:t>75: 360-374.</w:t>
      </w:r>
    </w:p>
    <w:p w14:paraId="202B22D1" w14:textId="77777777" w:rsidR="00042FF5" w:rsidRDefault="00042FF5" w:rsidP="00042FF5">
      <w:pPr>
        <w:tabs>
          <w:tab w:val="left" w:pos="8341"/>
        </w:tabs>
        <w:spacing w:line="240" w:lineRule="auto"/>
        <w:ind w:left="720" w:hanging="720"/>
        <w:jc w:val="both"/>
        <w:rPr>
          <w:rFonts w:ascii="Times New Roman" w:hAnsi="Times New Roman" w:cs="Times New Roman"/>
          <w:bCs/>
          <w:sz w:val="24"/>
          <w:szCs w:val="24"/>
        </w:rPr>
      </w:pPr>
      <w:r>
        <w:rPr>
          <w:rFonts w:ascii="Times New Roman" w:hAnsi="Times New Roman" w:cs="Times New Roman"/>
          <w:bCs/>
          <w:sz w:val="24"/>
          <w:szCs w:val="24"/>
        </w:rPr>
        <w:t xml:space="preserve">Ahmadi, H and Nusrath, A. (2012). Vegetation change detection of Neka River in Iran by using remote sensing and GIS, </w:t>
      </w:r>
      <w:r>
        <w:rPr>
          <w:rFonts w:ascii="Times New Roman" w:hAnsi="Times New Roman" w:cs="Times New Roman"/>
          <w:bCs/>
          <w:i/>
          <w:iCs/>
          <w:sz w:val="24"/>
          <w:szCs w:val="24"/>
        </w:rPr>
        <w:t>Journal of Geography and Geology</w:t>
      </w:r>
      <w:r>
        <w:rPr>
          <w:rFonts w:ascii="Times New Roman" w:hAnsi="Times New Roman" w:cs="Times New Roman"/>
          <w:bCs/>
          <w:sz w:val="24"/>
          <w:szCs w:val="24"/>
        </w:rPr>
        <w:t>, 2.1: 58-67.</w:t>
      </w:r>
    </w:p>
    <w:p w14:paraId="31E37236" w14:textId="77777777" w:rsidR="00042FF5" w:rsidRDefault="00042FF5" w:rsidP="00042FF5">
      <w:pPr>
        <w:tabs>
          <w:tab w:val="left" w:pos="8341"/>
        </w:tabs>
        <w:spacing w:line="24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Ahukaemere</w:t>
      </w:r>
      <w:proofErr w:type="spellEnd"/>
      <w:r>
        <w:rPr>
          <w:rFonts w:ascii="Times New Roman" w:hAnsi="Times New Roman" w:cs="Times New Roman"/>
          <w:sz w:val="24"/>
          <w:szCs w:val="24"/>
        </w:rPr>
        <w:t xml:space="preserve">, C. M., Obi, C. I., </w:t>
      </w:r>
      <w:proofErr w:type="spellStart"/>
      <w:r>
        <w:rPr>
          <w:rFonts w:ascii="Times New Roman" w:hAnsi="Times New Roman" w:cs="Times New Roman"/>
          <w:sz w:val="24"/>
          <w:szCs w:val="24"/>
        </w:rPr>
        <w:t>Ndukwu</w:t>
      </w:r>
      <w:proofErr w:type="spellEnd"/>
      <w:r>
        <w:rPr>
          <w:rFonts w:ascii="Times New Roman" w:hAnsi="Times New Roman" w:cs="Times New Roman"/>
          <w:sz w:val="24"/>
          <w:szCs w:val="24"/>
        </w:rPr>
        <w:t xml:space="preserve">, B. N. and </w:t>
      </w:r>
      <w:proofErr w:type="spellStart"/>
      <w:r>
        <w:rPr>
          <w:rFonts w:ascii="Times New Roman" w:hAnsi="Times New Roman" w:cs="Times New Roman"/>
          <w:sz w:val="24"/>
          <w:szCs w:val="24"/>
        </w:rPr>
        <w:t>Nwamadi</w:t>
      </w:r>
      <w:proofErr w:type="spellEnd"/>
      <w:r>
        <w:rPr>
          <w:rFonts w:ascii="Times New Roman" w:hAnsi="Times New Roman" w:cs="Times New Roman"/>
          <w:sz w:val="24"/>
          <w:szCs w:val="24"/>
        </w:rPr>
        <w:t xml:space="preserve">, N. J. (2016). Characterisation and classification of soils of </w:t>
      </w:r>
      <w:proofErr w:type="spellStart"/>
      <w:r>
        <w:rPr>
          <w:rFonts w:ascii="Times New Roman" w:hAnsi="Times New Roman" w:cs="Times New Roman"/>
          <w:sz w:val="24"/>
          <w:szCs w:val="24"/>
        </w:rPr>
        <w:t>Egbema</w:t>
      </w:r>
      <w:proofErr w:type="spellEnd"/>
      <w:r>
        <w:rPr>
          <w:rFonts w:ascii="Times New Roman" w:hAnsi="Times New Roman" w:cs="Times New Roman"/>
          <w:sz w:val="24"/>
          <w:szCs w:val="24"/>
        </w:rPr>
        <w:t xml:space="preserve"> in Imo State, South Eastern Nigeria. </w:t>
      </w:r>
      <w:r>
        <w:rPr>
          <w:rFonts w:ascii="Times New Roman" w:hAnsi="Times New Roman" w:cs="Times New Roman"/>
          <w:i/>
          <w:sz w:val="24"/>
          <w:szCs w:val="24"/>
        </w:rPr>
        <w:t>Federal University of Technology, Owerri. Journal Series</w:t>
      </w:r>
      <w:r>
        <w:rPr>
          <w:rFonts w:ascii="Times New Roman" w:hAnsi="Times New Roman" w:cs="Times New Roman"/>
          <w:sz w:val="24"/>
          <w:szCs w:val="24"/>
        </w:rPr>
        <w:t xml:space="preserve"> 2.1: 41-47.</w:t>
      </w:r>
    </w:p>
    <w:p w14:paraId="7DA143A0" w14:textId="77777777" w:rsidR="00042FF5" w:rsidRDefault="00042FF5" w:rsidP="00042FF5">
      <w:pPr>
        <w:tabs>
          <w:tab w:val="left" w:pos="8341"/>
        </w:tabs>
        <w:spacing w:line="24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Batjes</w:t>
      </w:r>
      <w:proofErr w:type="spellEnd"/>
      <w:r>
        <w:rPr>
          <w:rFonts w:ascii="Times New Roman" w:hAnsi="Times New Roman" w:cs="Times New Roman"/>
          <w:sz w:val="24"/>
          <w:szCs w:val="24"/>
        </w:rPr>
        <w:t>, N. H. (1996). Total carbon and nitrogen in soils of the world. </w:t>
      </w:r>
      <w:r>
        <w:rPr>
          <w:rFonts w:ascii="Times New Roman" w:hAnsi="Times New Roman" w:cs="Times New Roman"/>
          <w:i/>
          <w:iCs/>
          <w:sz w:val="24"/>
          <w:szCs w:val="24"/>
        </w:rPr>
        <w:t>European Journal of Soil Science</w:t>
      </w:r>
      <w:r>
        <w:rPr>
          <w:rFonts w:ascii="Times New Roman" w:hAnsi="Times New Roman" w:cs="Times New Roman"/>
          <w:sz w:val="24"/>
          <w:szCs w:val="24"/>
        </w:rPr>
        <w:t> 47: 151– 163. </w:t>
      </w:r>
      <w:hyperlink r:id="rId18" w:history="1">
        <w:r>
          <w:rPr>
            <w:rFonts w:ascii="Times New Roman" w:hAnsi="Times New Roman" w:cs="Times New Roman"/>
            <w:sz w:val="24"/>
            <w:szCs w:val="24"/>
          </w:rPr>
          <w:t>https://doi.org/10.1111/j.1365-2389.1996.tb01386.x</w:t>
        </w:r>
      </w:hyperlink>
    </w:p>
    <w:p w14:paraId="2EAC524E" w14:textId="77777777" w:rsidR="00042FF5" w:rsidRDefault="00042FF5" w:rsidP="00042FF5">
      <w:pPr>
        <w:tabs>
          <w:tab w:val="left" w:pos="8341"/>
        </w:tabs>
        <w:spacing w:line="240" w:lineRule="auto"/>
        <w:ind w:left="720" w:hanging="720"/>
        <w:jc w:val="both"/>
        <w:rPr>
          <w:rFonts w:ascii="Times New Roman" w:hAnsi="Times New Roman" w:cs="Times New Roman"/>
          <w:sz w:val="24"/>
          <w:szCs w:val="24"/>
        </w:rPr>
      </w:pPr>
      <w:r w:rsidRPr="00394B1C">
        <w:rPr>
          <w:rFonts w:ascii="Times New Roman" w:hAnsi="Times New Roman" w:cs="Times New Roman"/>
          <w:sz w:val="24"/>
          <w:szCs w:val="24"/>
        </w:rPr>
        <w:t xml:space="preserve">Burke, I. C., Yonker, C. M., Parton, W. J., Cole, C. V., Flach, K. and David, S. (1989). Texture, Climate, and Cultivation Effects on Soil Organic Matter Content in U.S. Grassland Soils. </w:t>
      </w:r>
      <w:r w:rsidRPr="00394B1C">
        <w:rPr>
          <w:rFonts w:ascii="Times New Roman" w:hAnsi="Times New Roman" w:cs="Times New Roman"/>
          <w:i/>
          <w:iCs/>
          <w:sz w:val="24"/>
          <w:szCs w:val="24"/>
        </w:rPr>
        <w:t>Soil Science Society of America Journal</w:t>
      </w:r>
      <w:r w:rsidRPr="00394B1C">
        <w:rPr>
          <w:rFonts w:ascii="Times New Roman" w:hAnsi="Times New Roman" w:cs="Times New Roman"/>
          <w:sz w:val="24"/>
          <w:szCs w:val="24"/>
        </w:rPr>
        <w:t xml:space="preserve"> 53.3: 800-805 DOI: 10.2136/sssaj1989.03615995005300030029x</w:t>
      </w:r>
    </w:p>
    <w:p w14:paraId="23DE3382" w14:textId="77777777" w:rsidR="00042FF5" w:rsidRDefault="00042FF5" w:rsidP="00042FF5">
      <w:pPr>
        <w:tabs>
          <w:tab w:val="left" w:pos="8341"/>
        </w:tabs>
        <w:spacing w:line="240" w:lineRule="auto"/>
        <w:ind w:left="720" w:hanging="720"/>
        <w:jc w:val="both"/>
        <w:rPr>
          <w:rFonts w:ascii="Times New Roman" w:hAnsi="Times New Roman" w:cs="Times New Roman"/>
          <w:sz w:val="24"/>
          <w:szCs w:val="24"/>
        </w:rPr>
      </w:pPr>
      <w:proofErr w:type="spellStart"/>
      <w:r w:rsidRPr="00F96391">
        <w:rPr>
          <w:rFonts w:ascii="Times New Roman" w:hAnsi="Times New Roman" w:cs="Times New Roman"/>
          <w:sz w:val="24"/>
          <w:szCs w:val="24"/>
        </w:rPr>
        <w:lastRenderedPageBreak/>
        <w:t>Chude</w:t>
      </w:r>
      <w:proofErr w:type="spellEnd"/>
      <w:r w:rsidRPr="00F96391">
        <w:rPr>
          <w:rFonts w:ascii="Times New Roman" w:hAnsi="Times New Roman" w:cs="Times New Roman"/>
          <w:sz w:val="24"/>
          <w:szCs w:val="24"/>
        </w:rPr>
        <w:t xml:space="preserve">, V. O., Olayiwola, S. O., Daudu, C. and </w:t>
      </w:r>
      <w:proofErr w:type="spellStart"/>
      <w:r w:rsidRPr="00F96391">
        <w:rPr>
          <w:rFonts w:ascii="Times New Roman" w:hAnsi="Times New Roman" w:cs="Times New Roman"/>
          <w:sz w:val="24"/>
          <w:szCs w:val="24"/>
        </w:rPr>
        <w:t>Ekeoma</w:t>
      </w:r>
      <w:proofErr w:type="spellEnd"/>
      <w:r w:rsidRPr="00F96391">
        <w:rPr>
          <w:rFonts w:ascii="Times New Roman" w:hAnsi="Times New Roman" w:cs="Times New Roman"/>
          <w:sz w:val="24"/>
          <w:szCs w:val="24"/>
        </w:rPr>
        <w:t>, A. (2012). Fertiliser use and management practices for crops in Nigeria. 4</w:t>
      </w:r>
      <w:r w:rsidRPr="00F96391">
        <w:rPr>
          <w:rFonts w:ascii="Times New Roman" w:hAnsi="Times New Roman" w:cs="Times New Roman"/>
          <w:sz w:val="24"/>
          <w:szCs w:val="24"/>
          <w:vertAlign w:val="superscript"/>
        </w:rPr>
        <w:t>th</w:t>
      </w:r>
      <w:r w:rsidRPr="00F96391">
        <w:rPr>
          <w:rFonts w:ascii="Times New Roman" w:hAnsi="Times New Roman" w:cs="Times New Roman"/>
          <w:sz w:val="24"/>
          <w:szCs w:val="24"/>
        </w:rPr>
        <w:t xml:space="preserve"> edition</w:t>
      </w:r>
      <w:r>
        <w:rPr>
          <w:rFonts w:ascii="Times New Roman" w:hAnsi="Times New Roman" w:cs="Times New Roman"/>
          <w:sz w:val="24"/>
          <w:szCs w:val="24"/>
        </w:rPr>
        <w:t xml:space="preserve">. </w:t>
      </w:r>
      <w:r w:rsidRPr="00F96391">
        <w:rPr>
          <w:rFonts w:ascii="Times New Roman" w:hAnsi="Times New Roman" w:cs="Times New Roman"/>
          <w:sz w:val="24"/>
          <w:szCs w:val="24"/>
        </w:rPr>
        <w:t>Federal Fertiliser Department, Federal Ministry of Agriculture and Rural Development, Abuja.</w:t>
      </w:r>
      <w:r>
        <w:rPr>
          <w:rFonts w:ascii="Times New Roman" w:hAnsi="Times New Roman" w:cs="Times New Roman"/>
          <w:sz w:val="24"/>
          <w:szCs w:val="24"/>
        </w:rPr>
        <w:t xml:space="preserve"> p.</w:t>
      </w:r>
      <w:r w:rsidRPr="00F96391">
        <w:rPr>
          <w:rFonts w:ascii="Times New Roman" w:hAnsi="Times New Roman" w:cs="Times New Roman"/>
          <w:sz w:val="24"/>
          <w:szCs w:val="24"/>
        </w:rPr>
        <w:t>2</w:t>
      </w:r>
      <w:r>
        <w:rPr>
          <w:rFonts w:ascii="Times New Roman" w:hAnsi="Times New Roman" w:cs="Times New Roman"/>
          <w:sz w:val="24"/>
          <w:szCs w:val="24"/>
        </w:rPr>
        <w:t>24</w:t>
      </w:r>
      <w:r w:rsidRPr="00F96391">
        <w:rPr>
          <w:rFonts w:ascii="Times New Roman" w:hAnsi="Times New Roman" w:cs="Times New Roman"/>
          <w:sz w:val="24"/>
          <w:szCs w:val="24"/>
        </w:rPr>
        <w:t>.</w:t>
      </w:r>
    </w:p>
    <w:p w14:paraId="1E6ACC68" w14:textId="77777777" w:rsidR="00042FF5" w:rsidRDefault="00042FF5" w:rsidP="00042FF5">
      <w:pPr>
        <w:tabs>
          <w:tab w:val="left" w:pos="8341"/>
        </w:tabs>
        <w:spacing w:line="240" w:lineRule="auto"/>
        <w:ind w:left="720" w:hanging="720"/>
        <w:jc w:val="both"/>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 xml:space="preserve">Demirel, H., </w:t>
      </w:r>
      <w:proofErr w:type="spellStart"/>
      <w:r>
        <w:rPr>
          <w:rFonts w:ascii="Times New Roman" w:eastAsiaTheme="minorHAnsi" w:hAnsi="Times New Roman" w:cs="Times New Roman"/>
          <w:bCs/>
          <w:sz w:val="24"/>
          <w:szCs w:val="24"/>
        </w:rPr>
        <w:t>Ozcinar</w:t>
      </w:r>
      <w:proofErr w:type="spellEnd"/>
      <w:r>
        <w:rPr>
          <w:rFonts w:ascii="Times New Roman" w:eastAsiaTheme="minorHAnsi" w:hAnsi="Times New Roman" w:cs="Times New Roman"/>
          <w:bCs/>
          <w:sz w:val="24"/>
          <w:szCs w:val="24"/>
        </w:rPr>
        <w:t xml:space="preserve">, C. and </w:t>
      </w:r>
      <w:proofErr w:type="spellStart"/>
      <w:r>
        <w:rPr>
          <w:rFonts w:ascii="Times New Roman" w:eastAsiaTheme="minorHAnsi" w:hAnsi="Times New Roman" w:cs="Times New Roman"/>
          <w:bCs/>
          <w:sz w:val="24"/>
          <w:szCs w:val="24"/>
        </w:rPr>
        <w:t>Anbarjafari</w:t>
      </w:r>
      <w:proofErr w:type="spellEnd"/>
      <w:r>
        <w:rPr>
          <w:rFonts w:ascii="Times New Roman" w:eastAsiaTheme="minorHAnsi" w:hAnsi="Times New Roman" w:cs="Times New Roman"/>
          <w:bCs/>
          <w:sz w:val="24"/>
          <w:szCs w:val="24"/>
        </w:rPr>
        <w:t xml:space="preserve">, G. (2010). Satellite image contrast enhancement using discrete wavelet transform and singular value decomposition, IEEE </w:t>
      </w:r>
      <w:r>
        <w:rPr>
          <w:rFonts w:ascii="Times New Roman" w:eastAsiaTheme="minorHAnsi" w:hAnsi="Times New Roman" w:cs="Times New Roman"/>
          <w:bCs/>
          <w:i/>
          <w:iCs/>
          <w:sz w:val="24"/>
          <w:szCs w:val="24"/>
        </w:rPr>
        <w:t>Geosciences and remote sensing letters</w:t>
      </w:r>
      <w:r>
        <w:rPr>
          <w:rFonts w:ascii="Times New Roman" w:eastAsiaTheme="minorHAnsi" w:hAnsi="Times New Roman" w:cs="Times New Roman"/>
          <w:bCs/>
          <w:sz w:val="24"/>
          <w:szCs w:val="24"/>
        </w:rPr>
        <w:t xml:space="preserve"> 7.2: 333-337.</w:t>
      </w:r>
    </w:p>
    <w:p w14:paraId="023084E1" w14:textId="77777777" w:rsidR="00042FF5" w:rsidRDefault="00042FF5" w:rsidP="00042FF5">
      <w:pPr>
        <w:tabs>
          <w:tab w:val="left" w:pos="8341"/>
        </w:tabs>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Eshett, E. T., </w:t>
      </w:r>
      <w:proofErr w:type="spellStart"/>
      <w:r>
        <w:rPr>
          <w:rFonts w:ascii="Times New Roman" w:hAnsi="Times New Roman" w:cs="Times New Roman"/>
          <w:sz w:val="24"/>
          <w:szCs w:val="24"/>
        </w:rPr>
        <w:t>Omueti</w:t>
      </w:r>
      <w:proofErr w:type="spellEnd"/>
      <w:r>
        <w:rPr>
          <w:rFonts w:ascii="Times New Roman" w:hAnsi="Times New Roman" w:cs="Times New Roman"/>
          <w:sz w:val="24"/>
          <w:szCs w:val="24"/>
        </w:rPr>
        <w:t xml:space="preserve">, J. A. I. and </w:t>
      </w:r>
      <w:proofErr w:type="spellStart"/>
      <w:r>
        <w:rPr>
          <w:rFonts w:ascii="Times New Roman" w:hAnsi="Times New Roman" w:cs="Times New Roman"/>
          <w:sz w:val="24"/>
          <w:szCs w:val="24"/>
        </w:rPr>
        <w:t>Juo</w:t>
      </w:r>
      <w:proofErr w:type="spellEnd"/>
      <w:r>
        <w:rPr>
          <w:rFonts w:ascii="Times New Roman" w:hAnsi="Times New Roman" w:cs="Times New Roman"/>
          <w:sz w:val="24"/>
          <w:szCs w:val="24"/>
        </w:rPr>
        <w:t xml:space="preserve">, A. S. R. (1990). </w:t>
      </w:r>
      <w:proofErr w:type="spellStart"/>
      <w:r>
        <w:rPr>
          <w:rFonts w:ascii="Times New Roman" w:hAnsi="Times New Roman" w:cs="Times New Roman"/>
          <w:sz w:val="24"/>
          <w:szCs w:val="24"/>
        </w:rPr>
        <w:t>Physico</w:t>
      </w:r>
      <w:proofErr w:type="spellEnd"/>
      <w:r>
        <w:rPr>
          <w:rFonts w:ascii="Times New Roman" w:hAnsi="Times New Roman" w:cs="Times New Roman"/>
          <w:sz w:val="24"/>
          <w:szCs w:val="24"/>
        </w:rPr>
        <w:t xml:space="preserve">-chemical, morphological and clay mineralogical properties of soils overlying basement complex rocks in </w:t>
      </w:r>
      <w:proofErr w:type="spellStart"/>
      <w:r>
        <w:rPr>
          <w:rFonts w:ascii="Times New Roman" w:hAnsi="Times New Roman" w:cs="Times New Roman"/>
          <w:sz w:val="24"/>
          <w:szCs w:val="24"/>
        </w:rPr>
        <w:t>Ogoja</w:t>
      </w:r>
      <w:proofErr w:type="spellEnd"/>
      <w:r>
        <w:rPr>
          <w:rFonts w:ascii="Times New Roman" w:hAnsi="Times New Roman" w:cs="Times New Roman"/>
          <w:sz w:val="24"/>
          <w:szCs w:val="24"/>
        </w:rPr>
        <w:t xml:space="preserve">, Northern Cross River State of Nigeria. </w:t>
      </w:r>
      <w:r>
        <w:rPr>
          <w:rFonts w:ascii="Times New Roman" w:hAnsi="Times New Roman" w:cs="Times New Roman"/>
          <w:i/>
          <w:iCs/>
          <w:sz w:val="24"/>
          <w:szCs w:val="24"/>
        </w:rPr>
        <w:t xml:space="preserve">Soil Science and Plant Nutrition </w:t>
      </w:r>
      <w:r>
        <w:rPr>
          <w:rFonts w:ascii="Times New Roman" w:hAnsi="Times New Roman" w:cs="Times New Roman"/>
          <w:sz w:val="24"/>
          <w:szCs w:val="24"/>
        </w:rPr>
        <w:t>36.2: 203-214.</w:t>
      </w:r>
    </w:p>
    <w:p w14:paraId="1A667013" w14:textId="77777777" w:rsidR="00042FF5" w:rsidRDefault="00042FF5" w:rsidP="00042FF5">
      <w:pPr>
        <w:tabs>
          <w:tab w:val="left" w:pos="8341"/>
        </w:tabs>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Eswaran, H., Van Den Berg, E. and Reich, P. (1993). Organic carbon in soils of the world. </w:t>
      </w:r>
      <w:r>
        <w:rPr>
          <w:rFonts w:ascii="Times New Roman" w:hAnsi="Times New Roman" w:cs="Times New Roman"/>
          <w:i/>
          <w:iCs/>
          <w:sz w:val="24"/>
          <w:szCs w:val="24"/>
        </w:rPr>
        <w:t>Soil Science Society of American Journal</w:t>
      </w:r>
      <w:r>
        <w:rPr>
          <w:rFonts w:ascii="Times New Roman" w:hAnsi="Times New Roman" w:cs="Times New Roman"/>
          <w:sz w:val="24"/>
          <w:szCs w:val="24"/>
        </w:rPr>
        <w:t xml:space="preserve"> 57: 192–194. doi:10.2136/sssaj1993.03615995005700010034x Cross Ref Web of Science Google Scholar. </w:t>
      </w:r>
    </w:p>
    <w:p w14:paraId="66E6558E" w14:textId="77777777" w:rsidR="00042FF5" w:rsidRDefault="00042FF5" w:rsidP="00042FF5">
      <w:pPr>
        <w:tabs>
          <w:tab w:val="left" w:pos="8341"/>
        </w:tabs>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Fahnestock, P. B., Lal, R. and Hall, G. F. (1996). Landuse and erosion effects on two Ohio Alfisols. I. Soil Properties. </w:t>
      </w:r>
      <w:r>
        <w:rPr>
          <w:rFonts w:ascii="Times New Roman" w:hAnsi="Times New Roman" w:cs="Times New Roman"/>
          <w:i/>
          <w:sz w:val="24"/>
          <w:szCs w:val="24"/>
        </w:rPr>
        <w:t>Journal of Sustainable Agriculture</w:t>
      </w:r>
      <w:r>
        <w:rPr>
          <w:rFonts w:ascii="Times New Roman" w:hAnsi="Times New Roman" w:cs="Times New Roman"/>
          <w:sz w:val="24"/>
          <w:szCs w:val="24"/>
        </w:rPr>
        <w:t xml:space="preserve"> 7: 63–84.</w:t>
      </w:r>
    </w:p>
    <w:p w14:paraId="2D6D1276" w14:textId="77777777" w:rsidR="00042FF5" w:rsidRDefault="00042FF5" w:rsidP="00042FF5">
      <w:pPr>
        <w:tabs>
          <w:tab w:val="left" w:pos="8341"/>
        </w:tabs>
        <w:spacing w:line="240" w:lineRule="auto"/>
        <w:ind w:left="720" w:hanging="720"/>
        <w:jc w:val="both"/>
        <w:rPr>
          <w:rFonts w:ascii="Times New Roman" w:eastAsia="Times New Roman" w:hAnsi="Times New Roman" w:cs="Times New Roman"/>
          <w:sz w:val="24"/>
          <w:szCs w:val="24"/>
        </w:rPr>
      </w:pPr>
      <w:bookmarkStart w:id="70" w:name="_Hlk121996230"/>
      <w:r>
        <w:rPr>
          <w:rFonts w:ascii="Times New Roman" w:eastAsia="Times New Roman" w:hAnsi="Times New Roman" w:cs="Times New Roman"/>
          <w:sz w:val="24"/>
          <w:szCs w:val="24"/>
        </w:rPr>
        <w:t>FAO (2006).</w:t>
      </w:r>
      <w:bookmarkStart w:id="71" w:name="57058_an"/>
      <w:bookmarkEnd w:id="71"/>
      <w:r>
        <w:rPr>
          <w:rFonts w:ascii="Times New Roman" w:eastAsia="Times New Roman" w:hAnsi="Times New Roman" w:cs="Times New Roman"/>
          <w:sz w:val="24"/>
          <w:szCs w:val="24"/>
        </w:rPr>
        <w:t xml:space="preserve"> World reference base for soil resources by IUSS-ISRC-FAO. Food and Agricultural </w:t>
      </w:r>
      <w:proofErr w:type="spellStart"/>
      <w:r>
        <w:rPr>
          <w:rFonts w:ascii="Times New Roman" w:eastAsia="Times New Roman" w:hAnsi="Times New Roman" w:cs="Times New Roman"/>
          <w:sz w:val="24"/>
          <w:szCs w:val="24"/>
        </w:rPr>
        <w:t>Organisation</w:t>
      </w:r>
      <w:proofErr w:type="spellEnd"/>
      <w:r>
        <w:rPr>
          <w:rFonts w:ascii="Times New Roman" w:eastAsia="Times New Roman" w:hAnsi="Times New Roman" w:cs="Times New Roman"/>
          <w:sz w:val="24"/>
          <w:szCs w:val="24"/>
        </w:rPr>
        <w:t xml:space="preserve">, Rome, Italy. </w:t>
      </w:r>
      <w:r>
        <w:rPr>
          <w:rFonts w:ascii="Times New Roman" w:eastAsia="Times New Roman" w:hAnsi="Times New Roman" w:cs="Times New Roman"/>
          <w:i/>
          <w:sz w:val="24"/>
          <w:szCs w:val="24"/>
        </w:rPr>
        <w:t>World Soil Resources Report</w:t>
      </w:r>
      <w:r>
        <w:rPr>
          <w:rFonts w:ascii="Times New Roman" w:eastAsia="Times New Roman" w:hAnsi="Times New Roman" w:cs="Times New Roman"/>
          <w:sz w:val="24"/>
          <w:szCs w:val="24"/>
        </w:rPr>
        <w:t xml:space="preserve"> No. 103</w:t>
      </w:r>
      <w:bookmarkEnd w:id="70"/>
    </w:p>
    <w:p w14:paraId="4C6A0598" w14:textId="77777777" w:rsidR="00042FF5" w:rsidRDefault="00963672" w:rsidP="00042FF5">
      <w:pPr>
        <w:tabs>
          <w:tab w:val="left" w:pos="8341"/>
        </w:tabs>
        <w:spacing w:line="240" w:lineRule="auto"/>
        <w:ind w:left="720" w:hanging="720"/>
        <w:jc w:val="both"/>
        <w:rPr>
          <w:rFonts w:ascii="Times New Roman" w:eastAsia="Times New Roman" w:hAnsi="Times New Roman" w:cs="Times New Roman"/>
          <w:sz w:val="24"/>
          <w:szCs w:val="24"/>
        </w:rPr>
      </w:pPr>
      <w:hyperlink r:id="rId19" w:history="1">
        <w:r w:rsidR="00042FF5">
          <w:rPr>
            <w:rFonts w:ascii="Times New Roman" w:eastAsia="Times New Roman" w:hAnsi="Times New Roman" w:cs="Times New Roman"/>
            <w:sz w:val="24"/>
            <w:szCs w:val="24"/>
          </w:rPr>
          <w:t>FAO (2014). Agriculture, Forestry and Other Landuse Emissions by Sources and Removals by Sinks</w:t>
        </w:r>
      </w:hyperlink>
      <w:r w:rsidR="00042FF5">
        <w:rPr>
          <w:rFonts w:ascii="Times New Roman" w:eastAsia="Times New Roman" w:hAnsi="Times New Roman" w:cs="Times New Roman"/>
          <w:sz w:val="24"/>
          <w:szCs w:val="24"/>
        </w:rPr>
        <w:t>. </w:t>
      </w:r>
      <w:hyperlink r:id="rId20" w:tooltip="EPA's External Link Disclaimer" w:history="1">
        <w:r w:rsidR="00042FF5">
          <w:rPr>
            <w:rFonts w:ascii="Times New Roman" w:eastAsia="Times New Roman" w:hAnsi="Times New Roman" w:cs="Times New Roman"/>
            <w:i/>
            <w:sz w:val="24"/>
            <w:szCs w:val="24"/>
          </w:rPr>
          <w:t>Exit</w:t>
        </w:r>
      </w:hyperlink>
      <w:r w:rsidR="00042FF5">
        <w:rPr>
          <w:rFonts w:ascii="Times New Roman" w:eastAsia="Times New Roman" w:hAnsi="Times New Roman" w:cs="Times New Roman"/>
          <w:i/>
          <w:sz w:val="24"/>
          <w:szCs w:val="24"/>
        </w:rPr>
        <w:t xml:space="preserve"> Climate, Energy and Tenure Division, </w:t>
      </w:r>
      <w:r w:rsidR="00042FF5">
        <w:rPr>
          <w:rFonts w:ascii="Times New Roman" w:hAnsi="Times New Roman" w:cs="Times New Roman"/>
          <w:sz w:val="24"/>
          <w:szCs w:val="24"/>
        </w:rPr>
        <w:t xml:space="preserve">Food and Agriculture </w:t>
      </w:r>
      <w:proofErr w:type="spellStart"/>
      <w:r w:rsidR="00042FF5">
        <w:rPr>
          <w:rFonts w:ascii="Times New Roman" w:hAnsi="Times New Roman" w:cs="Times New Roman"/>
          <w:sz w:val="24"/>
          <w:szCs w:val="24"/>
        </w:rPr>
        <w:t>Organisation</w:t>
      </w:r>
      <w:proofErr w:type="spellEnd"/>
      <w:r w:rsidR="00042FF5">
        <w:rPr>
          <w:rFonts w:ascii="Times New Roman" w:hAnsi="Times New Roman" w:cs="Times New Roman"/>
          <w:sz w:val="24"/>
          <w:szCs w:val="24"/>
        </w:rPr>
        <w:t>, Rome, Italy</w:t>
      </w:r>
      <w:r w:rsidR="00042FF5">
        <w:rPr>
          <w:rFonts w:ascii="Times New Roman" w:eastAsia="Times New Roman" w:hAnsi="Times New Roman" w:cs="Times New Roman"/>
          <w:sz w:val="24"/>
          <w:szCs w:val="24"/>
        </w:rPr>
        <w:t>. 89: 3-5.</w:t>
      </w:r>
    </w:p>
    <w:p w14:paraId="1A65720F" w14:textId="77777777" w:rsidR="00042FF5" w:rsidRDefault="00042FF5" w:rsidP="00042FF5">
      <w:pPr>
        <w:tabs>
          <w:tab w:val="left" w:pos="8341"/>
        </w:tabs>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Foody, G. M., Boyd, D. S. and Cutler, M. E. J. (2003). Predictive relations of tropical forest biomass from Landsat TM data and their transferability between regions. </w:t>
      </w:r>
      <w:r>
        <w:rPr>
          <w:rFonts w:ascii="Times New Roman" w:hAnsi="Times New Roman" w:cs="Times New Roman"/>
          <w:i/>
          <w:sz w:val="24"/>
          <w:szCs w:val="24"/>
        </w:rPr>
        <w:t>Remote Sensing of Environment</w:t>
      </w:r>
      <w:r>
        <w:rPr>
          <w:rFonts w:ascii="Times New Roman" w:hAnsi="Times New Roman" w:cs="Times New Roman"/>
          <w:sz w:val="24"/>
          <w:szCs w:val="24"/>
        </w:rPr>
        <w:t xml:space="preserve"> 85.4: 463-474.</w:t>
      </w:r>
    </w:p>
    <w:p w14:paraId="40D57B1F" w14:textId="77777777" w:rsidR="00042FF5" w:rsidRDefault="00042FF5" w:rsidP="00042FF5">
      <w:pPr>
        <w:tabs>
          <w:tab w:val="left" w:pos="8341"/>
        </w:tabs>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Foody, G. M., Cutler, M. E., McMorrow, J., Pelz, D., </w:t>
      </w:r>
      <w:proofErr w:type="spellStart"/>
      <w:r>
        <w:rPr>
          <w:rFonts w:ascii="Times New Roman" w:hAnsi="Times New Roman" w:cs="Times New Roman"/>
          <w:sz w:val="24"/>
          <w:szCs w:val="24"/>
        </w:rPr>
        <w:t>Tangki</w:t>
      </w:r>
      <w:proofErr w:type="spellEnd"/>
      <w:r>
        <w:rPr>
          <w:rFonts w:ascii="Times New Roman" w:hAnsi="Times New Roman" w:cs="Times New Roman"/>
          <w:sz w:val="24"/>
          <w:szCs w:val="24"/>
        </w:rPr>
        <w:t xml:space="preserve">, H. and Boyd, D. S. (2001). Mapping the biomass of Bornean tropical rain forest from remotely sensed data. </w:t>
      </w:r>
      <w:r>
        <w:rPr>
          <w:rFonts w:ascii="Times New Roman" w:hAnsi="Times New Roman" w:cs="Times New Roman"/>
          <w:i/>
          <w:sz w:val="24"/>
          <w:szCs w:val="24"/>
        </w:rPr>
        <w:t>Global Ecology and Biography</w:t>
      </w:r>
      <w:r>
        <w:rPr>
          <w:rFonts w:ascii="Times New Roman" w:hAnsi="Times New Roman" w:cs="Times New Roman"/>
          <w:sz w:val="24"/>
          <w:szCs w:val="24"/>
        </w:rPr>
        <w:t xml:space="preserve"> 10.4: 379-387.</w:t>
      </w:r>
    </w:p>
    <w:p w14:paraId="58E12DA6" w14:textId="77777777" w:rsidR="00042FF5" w:rsidRDefault="00042FF5" w:rsidP="00042FF5">
      <w:pPr>
        <w:tabs>
          <w:tab w:val="left" w:pos="8341"/>
        </w:tabs>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Garcia, M., Riano, D., </w:t>
      </w:r>
      <w:proofErr w:type="spellStart"/>
      <w:r>
        <w:rPr>
          <w:rFonts w:ascii="Times New Roman" w:hAnsi="Times New Roman" w:cs="Times New Roman"/>
          <w:sz w:val="24"/>
          <w:szCs w:val="24"/>
        </w:rPr>
        <w:t>Chuvicco</w:t>
      </w:r>
      <w:proofErr w:type="spellEnd"/>
      <w:r>
        <w:rPr>
          <w:rFonts w:ascii="Times New Roman" w:hAnsi="Times New Roman" w:cs="Times New Roman"/>
          <w:sz w:val="24"/>
          <w:szCs w:val="24"/>
        </w:rPr>
        <w:t xml:space="preserve">, E. and Danson, F. M. (2010). Estimating biomass carbon stocks for a Mediterranean forest in central Spain using LiDAR height and intensity data. </w:t>
      </w:r>
      <w:r>
        <w:rPr>
          <w:rFonts w:ascii="Times New Roman" w:hAnsi="Times New Roman" w:cs="Times New Roman"/>
          <w:i/>
          <w:sz w:val="24"/>
          <w:szCs w:val="24"/>
        </w:rPr>
        <w:t>Remote Sensing of Environmen</w:t>
      </w:r>
      <w:r>
        <w:rPr>
          <w:rFonts w:ascii="Times New Roman" w:hAnsi="Times New Roman" w:cs="Times New Roman"/>
          <w:sz w:val="24"/>
          <w:szCs w:val="24"/>
        </w:rPr>
        <w:t>t 114.4: 816-830.</w:t>
      </w:r>
    </w:p>
    <w:p w14:paraId="51A12DE4" w14:textId="77777777" w:rsidR="00042FF5" w:rsidRDefault="00042FF5" w:rsidP="00042FF5">
      <w:pPr>
        <w:tabs>
          <w:tab w:val="left" w:pos="8341"/>
        </w:tabs>
        <w:spacing w:line="240" w:lineRule="auto"/>
        <w:ind w:left="720" w:hanging="720"/>
        <w:jc w:val="both"/>
        <w:rPr>
          <w:rFonts w:ascii="Times New Roman" w:hAnsi="Times New Roman" w:cs="Times New Roman"/>
          <w:sz w:val="24"/>
          <w:szCs w:val="24"/>
        </w:rPr>
      </w:pPr>
      <w:bookmarkStart w:id="72" w:name="_Hlk149990631"/>
      <w:r>
        <w:rPr>
          <w:rFonts w:ascii="Times New Roman" w:hAnsi="Times New Roman" w:cs="Times New Roman"/>
          <w:sz w:val="24"/>
          <w:szCs w:val="24"/>
        </w:rPr>
        <w:t>Hannah, R. and Max, R. (2020)</w:t>
      </w:r>
      <w:bookmarkEnd w:id="72"/>
      <w:r>
        <w:rPr>
          <w:rFonts w:ascii="Times New Roman" w:hAnsi="Times New Roman" w:cs="Times New Roman"/>
          <w:sz w:val="24"/>
          <w:szCs w:val="24"/>
        </w:rPr>
        <w:t xml:space="preserve">. CO₂ and Greenhouse Gas Emissions. Published online at OurWorldInData.org. Retrieved from: 'https://ourworldindata.org/co2-and-greenhouse-gas-emissions' </w:t>
      </w:r>
      <w:r>
        <w:rPr>
          <w:rFonts w:ascii="Times New Roman" w:hAnsi="Times New Roman" w:cs="Times New Roman"/>
          <w:i/>
          <w:iCs/>
          <w:sz w:val="24"/>
          <w:szCs w:val="24"/>
        </w:rPr>
        <w:t>World History Project</w:t>
      </w:r>
      <w:r>
        <w:rPr>
          <w:rFonts w:ascii="Times New Roman" w:hAnsi="Times New Roman" w:cs="Times New Roman"/>
          <w:sz w:val="24"/>
          <w:szCs w:val="24"/>
        </w:rPr>
        <w:t xml:space="preserve"> 1-7.</w:t>
      </w:r>
    </w:p>
    <w:p w14:paraId="2F6A75F2" w14:textId="77777777" w:rsidR="00042FF5" w:rsidRPr="00764407" w:rsidRDefault="00042FF5" w:rsidP="00042FF5">
      <w:pPr>
        <w:tabs>
          <w:tab w:val="left" w:pos="8341"/>
        </w:tabs>
        <w:spacing w:line="240" w:lineRule="auto"/>
        <w:ind w:left="720" w:hanging="720"/>
        <w:jc w:val="both"/>
        <w:rPr>
          <w:rFonts w:ascii="Times New Roman" w:hAnsi="Times New Roman" w:cs="Times New Roman"/>
          <w:sz w:val="24"/>
          <w:szCs w:val="24"/>
        </w:rPr>
      </w:pPr>
      <w:proofErr w:type="spellStart"/>
      <w:r w:rsidRPr="00764407">
        <w:rPr>
          <w:rFonts w:ascii="Times New Roman" w:hAnsi="Times New Roman" w:cs="Times New Roman"/>
          <w:sz w:val="24"/>
          <w:szCs w:val="24"/>
        </w:rPr>
        <w:t>Hartemink</w:t>
      </w:r>
      <w:proofErr w:type="spellEnd"/>
      <w:r w:rsidRPr="00764407">
        <w:rPr>
          <w:rFonts w:ascii="Times New Roman" w:hAnsi="Times New Roman" w:cs="Times New Roman"/>
          <w:sz w:val="24"/>
          <w:szCs w:val="24"/>
        </w:rPr>
        <w:t xml:space="preserve">, A. E. (2010). Land use change in the tropics and its effect on soil fertility. In R. J. Gilkes, and N. </w:t>
      </w:r>
      <w:proofErr w:type="spellStart"/>
      <w:r w:rsidRPr="00764407">
        <w:rPr>
          <w:rFonts w:ascii="Times New Roman" w:hAnsi="Times New Roman" w:cs="Times New Roman"/>
          <w:sz w:val="24"/>
          <w:szCs w:val="24"/>
        </w:rPr>
        <w:t>Prakongkap</w:t>
      </w:r>
      <w:proofErr w:type="spellEnd"/>
      <w:r w:rsidRPr="00764407">
        <w:rPr>
          <w:rFonts w:ascii="Times New Roman" w:hAnsi="Times New Roman" w:cs="Times New Roman"/>
          <w:sz w:val="24"/>
          <w:szCs w:val="24"/>
        </w:rPr>
        <w:t xml:space="preserve"> (Eds.), Proceedings of the 19th World Congress of Soil Science, Brisbane, Australia, 01 - 06 August, 2010. 55-58 </w:t>
      </w:r>
      <w:hyperlink r:id="rId21" w:history="1">
        <w:r w:rsidRPr="00764407">
          <w:rPr>
            <w:rStyle w:val="Hyperlink"/>
            <w:rFonts w:ascii="Times New Roman" w:hAnsi="Times New Roman" w:cs="Times New Roman"/>
            <w:color w:val="auto"/>
            <w:sz w:val="24"/>
            <w:szCs w:val="24"/>
            <w:u w:val="none"/>
          </w:rPr>
          <w:t>https://edepot.wur.nl/174757</w:t>
        </w:r>
      </w:hyperlink>
      <w:r w:rsidRPr="00764407">
        <w:rPr>
          <w:rFonts w:ascii="Times New Roman" w:hAnsi="Times New Roman" w:cs="Times New Roman"/>
          <w:sz w:val="24"/>
          <w:szCs w:val="24"/>
        </w:rPr>
        <w:t>.</w:t>
      </w:r>
    </w:p>
    <w:p w14:paraId="223B90E5" w14:textId="77777777" w:rsidR="00042FF5" w:rsidRDefault="00042FF5" w:rsidP="00042FF5">
      <w:pPr>
        <w:tabs>
          <w:tab w:val="left" w:pos="8341"/>
        </w:tabs>
        <w:spacing w:line="240" w:lineRule="auto"/>
        <w:ind w:left="720" w:hanging="720"/>
        <w:jc w:val="both"/>
        <w:rPr>
          <w:rFonts w:ascii="Times New Roman" w:hAnsi="Times New Roman" w:cs="Times New Roman"/>
          <w:sz w:val="24"/>
          <w:szCs w:val="24"/>
        </w:rPr>
      </w:pPr>
      <w:r w:rsidRPr="00764407">
        <w:rPr>
          <w:rFonts w:ascii="Times New Roman" w:hAnsi="Times New Roman" w:cs="Times New Roman"/>
          <w:sz w:val="24"/>
          <w:szCs w:val="24"/>
        </w:rPr>
        <w:t xml:space="preserve">High Level Panel of Experts (HLPE) (2012). Food security and climate change. A report by the High Level Panel of Experts on Food Security and Nutrition of the Committee on World </w:t>
      </w:r>
      <w:r w:rsidRPr="00764407">
        <w:rPr>
          <w:rFonts w:ascii="Times New Roman" w:hAnsi="Times New Roman" w:cs="Times New Roman"/>
          <w:sz w:val="24"/>
          <w:szCs w:val="24"/>
        </w:rPr>
        <w:lastRenderedPageBreak/>
        <w:t xml:space="preserve">Food Security, Rome, Italy: Food and Agriculture </w:t>
      </w:r>
      <w:proofErr w:type="spellStart"/>
      <w:r w:rsidRPr="00764407">
        <w:rPr>
          <w:rFonts w:ascii="Times New Roman" w:hAnsi="Times New Roman" w:cs="Times New Roman"/>
          <w:sz w:val="24"/>
          <w:szCs w:val="24"/>
        </w:rPr>
        <w:t>Organisation</w:t>
      </w:r>
      <w:proofErr w:type="spellEnd"/>
      <w:r w:rsidRPr="00764407">
        <w:rPr>
          <w:rFonts w:ascii="Times New Roman" w:hAnsi="Times New Roman" w:cs="Times New Roman"/>
          <w:sz w:val="24"/>
          <w:szCs w:val="24"/>
        </w:rPr>
        <w:t xml:space="preserve"> of the United Nations, Archived from the original on 12 December 2014. 28-31.</w:t>
      </w:r>
    </w:p>
    <w:p w14:paraId="62325BB5" w14:textId="77777777" w:rsidR="00042FF5" w:rsidRDefault="00042FF5" w:rsidP="00042FF5">
      <w:pPr>
        <w:tabs>
          <w:tab w:val="left" w:pos="8341"/>
        </w:tabs>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Kankare, V., Vastaranta, M., Holopainen, M., Raty, M., Yu, X., Hyyppa, J., </w:t>
      </w:r>
      <w:proofErr w:type="spellStart"/>
      <w:r>
        <w:rPr>
          <w:rFonts w:ascii="Times New Roman" w:hAnsi="Times New Roman" w:cs="Times New Roman"/>
          <w:sz w:val="24"/>
          <w:szCs w:val="24"/>
        </w:rPr>
        <w:t>Hyyppa</w:t>
      </w:r>
      <w:proofErr w:type="spellEnd"/>
      <w:r>
        <w:rPr>
          <w:rFonts w:ascii="Times New Roman" w:hAnsi="Times New Roman" w:cs="Times New Roman"/>
          <w:sz w:val="24"/>
          <w:szCs w:val="24"/>
        </w:rPr>
        <w:t>, H., Alho, P. and Viitala, R. (2013). Retrieval of forest above-ground biomass and stem volume with airborne scanning LiDAR</w:t>
      </w:r>
      <w:r>
        <w:rPr>
          <w:rFonts w:ascii="Times New Roman" w:hAnsi="Times New Roman" w:cs="Times New Roman"/>
          <w:i/>
          <w:iCs/>
          <w:sz w:val="24"/>
          <w:szCs w:val="24"/>
        </w:rPr>
        <w:t>. International Journal of</w:t>
      </w:r>
      <w:r>
        <w:rPr>
          <w:rFonts w:ascii="Times New Roman" w:hAnsi="Times New Roman" w:cs="Times New Roman"/>
          <w:sz w:val="24"/>
          <w:szCs w:val="24"/>
        </w:rPr>
        <w:t xml:space="preserve"> </w:t>
      </w:r>
      <w:r>
        <w:rPr>
          <w:rFonts w:ascii="Times New Roman" w:hAnsi="Times New Roman" w:cs="Times New Roman"/>
          <w:i/>
          <w:iCs/>
          <w:sz w:val="24"/>
          <w:szCs w:val="24"/>
        </w:rPr>
        <w:t>Remote Sensing</w:t>
      </w:r>
      <w:r>
        <w:rPr>
          <w:rFonts w:ascii="Times New Roman" w:hAnsi="Times New Roman" w:cs="Times New Roman"/>
          <w:sz w:val="24"/>
          <w:szCs w:val="24"/>
        </w:rPr>
        <w:t xml:space="preserve"> </w:t>
      </w:r>
      <w:r>
        <w:rPr>
          <w:rFonts w:ascii="Times New Roman" w:hAnsi="Times New Roman" w:cs="Times New Roman"/>
          <w:iCs/>
          <w:sz w:val="24"/>
          <w:szCs w:val="24"/>
        </w:rPr>
        <w:t>5</w:t>
      </w:r>
      <w:r>
        <w:rPr>
          <w:rFonts w:ascii="Times New Roman" w:hAnsi="Times New Roman" w:cs="Times New Roman"/>
          <w:sz w:val="24"/>
          <w:szCs w:val="24"/>
        </w:rPr>
        <w:t>: 2257–2274.</w:t>
      </w:r>
    </w:p>
    <w:p w14:paraId="40F529A3" w14:textId="77777777" w:rsidR="00042FF5" w:rsidRDefault="00042FF5" w:rsidP="00042FF5">
      <w:pPr>
        <w:tabs>
          <w:tab w:val="left" w:pos="8341"/>
        </w:tabs>
        <w:spacing w:line="240" w:lineRule="auto"/>
        <w:ind w:left="720" w:hanging="720"/>
        <w:jc w:val="both"/>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 xml:space="preserve">Karaburun, A. and Bhandari, A. K. (2010). Estimation of C factor for soil erosion modelling using NDVI in </w:t>
      </w:r>
      <w:proofErr w:type="spellStart"/>
      <w:r>
        <w:rPr>
          <w:rFonts w:ascii="Times New Roman" w:eastAsiaTheme="minorHAnsi" w:hAnsi="Times New Roman" w:cs="Times New Roman"/>
          <w:bCs/>
          <w:sz w:val="24"/>
          <w:szCs w:val="24"/>
        </w:rPr>
        <w:t>Buyukcekmece</w:t>
      </w:r>
      <w:proofErr w:type="spellEnd"/>
      <w:r>
        <w:rPr>
          <w:rFonts w:ascii="Times New Roman" w:eastAsiaTheme="minorHAnsi" w:hAnsi="Times New Roman" w:cs="Times New Roman"/>
          <w:bCs/>
          <w:sz w:val="24"/>
          <w:szCs w:val="24"/>
        </w:rPr>
        <w:t xml:space="preserve"> watershed, </w:t>
      </w:r>
      <w:proofErr w:type="spellStart"/>
      <w:r>
        <w:rPr>
          <w:rFonts w:ascii="Times New Roman" w:eastAsiaTheme="minorHAnsi" w:hAnsi="Times New Roman" w:cs="Times New Roman"/>
          <w:bCs/>
          <w:sz w:val="24"/>
          <w:szCs w:val="24"/>
        </w:rPr>
        <w:t>Ozean</w:t>
      </w:r>
      <w:proofErr w:type="spellEnd"/>
      <w:r>
        <w:rPr>
          <w:rFonts w:ascii="Times New Roman" w:eastAsiaTheme="minorHAnsi" w:hAnsi="Times New Roman" w:cs="Times New Roman"/>
          <w:bCs/>
          <w:sz w:val="24"/>
          <w:szCs w:val="24"/>
        </w:rPr>
        <w:t xml:space="preserve"> </w:t>
      </w:r>
      <w:r>
        <w:rPr>
          <w:rFonts w:ascii="Times New Roman" w:eastAsiaTheme="minorHAnsi" w:hAnsi="Times New Roman" w:cs="Times New Roman"/>
          <w:bCs/>
          <w:i/>
          <w:iCs/>
          <w:sz w:val="24"/>
          <w:szCs w:val="24"/>
        </w:rPr>
        <w:t>Journal of Applied Sciences</w:t>
      </w:r>
      <w:r>
        <w:rPr>
          <w:rFonts w:ascii="Times New Roman" w:eastAsiaTheme="minorHAnsi" w:hAnsi="Times New Roman" w:cs="Times New Roman"/>
          <w:bCs/>
          <w:sz w:val="24"/>
          <w:szCs w:val="24"/>
        </w:rPr>
        <w:t xml:space="preserve"> 3: 77-85.</w:t>
      </w:r>
    </w:p>
    <w:p w14:paraId="184B27DC" w14:textId="77777777" w:rsidR="00042FF5" w:rsidRDefault="00042FF5" w:rsidP="00042FF5">
      <w:pPr>
        <w:tabs>
          <w:tab w:val="left" w:pos="8341"/>
        </w:tabs>
        <w:spacing w:line="240" w:lineRule="auto"/>
        <w:ind w:left="720" w:hanging="720"/>
        <w:jc w:val="both"/>
        <w:rPr>
          <w:rFonts w:ascii="Times New Roman" w:hAnsi="Times New Roman" w:cs="Times New Roman"/>
          <w:sz w:val="24"/>
          <w:szCs w:val="24"/>
        </w:rPr>
      </w:pPr>
      <w:proofErr w:type="spellStart"/>
      <w:r>
        <w:rPr>
          <w:rFonts w:ascii="Times New Roman" w:hAnsi="Times New Roman" w:cs="Times New Roman"/>
          <w:bCs/>
          <w:sz w:val="24"/>
          <w:szCs w:val="24"/>
        </w:rPr>
        <w:t>Komalirani</w:t>
      </w:r>
      <w:proofErr w:type="spellEnd"/>
      <w:r>
        <w:rPr>
          <w:rFonts w:ascii="Times New Roman" w:hAnsi="Times New Roman" w:cs="Times New Roman"/>
          <w:bCs/>
          <w:sz w:val="24"/>
          <w:szCs w:val="24"/>
        </w:rPr>
        <w:t xml:space="preserve">, Y. and Sharma, R. (2012). </w:t>
      </w:r>
      <w:r>
        <w:rPr>
          <w:rFonts w:ascii="Times New Roman" w:hAnsi="Times New Roman" w:cs="Times New Roman"/>
          <w:sz w:val="24"/>
          <w:szCs w:val="24"/>
        </w:rPr>
        <w:t>CO</w:t>
      </w:r>
      <w:r>
        <w:rPr>
          <w:rFonts w:ascii="Times New Roman" w:hAnsi="Times New Roman" w:cs="Times New Roman"/>
          <w:sz w:val="24"/>
          <w:szCs w:val="24"/>
          <w:vertAlign w:val="subscript"/>
        </w:rPr>
        <w:t>2</w:t>
      </w:r>
      <w:r>
        <w:rPr>
          <w:rFonts w:ascii="Times New Roman" w:hAnsi="Times New Roman" w:cs="Times New Roman"/>
          <w:sz w:val="24"/>
          <w:szCs w:val="24"/>
        </w:rPr>
        <w:t xml:space="preserve"> Emission Reduction potential through improvements in technology from Civil Aviation Sector in India - A Case of Delhi-Mumbai Air Route. </w:t>
      </w:r>
      <w:r>
        <w:rPr>
          <w:rFonts w:ascii="Times New Roman" w:hAnsi="Times New Roman" w:cs="Times New Roman"/>
          <w:i/>
          <w:iCs/>
          <w:sz w:val="24"/>
          <w:szCs w:val="24"/>
        </w:rPr>
        <w:t>Research Journal of Recent Sciences</w:t>
      </w:r>
      <w:r>
        <w:rPr>
          <w:rFonts w:ascii="Times New Roman" w:hAnsi="Times New Roman" w:cs="Times New Roman"/>
          <w:sz w:val="24"/>
          <w:szCs w:val="24"/>
        </w:rPr>
        <w:t xml:space="preserve"> 1: 134-144.</w:t>
      </w:r>
    </w:p>
    <w:p w14:paraId="1644EE01" w14:textId="77777777" w:rsidR="00042FF5" w:rsidRDefault="00042FF5" w:rsidP="00042FF5">
      <w:pPr>
        <w:tabs>
          <w:tab w:val="left" w:pos="8341"/>
        </w:tabs>
        <w:spacing w:line="240" w:lineRule="auto"/>
        <w:ind w:left="720" w:hanging="720"/>
        <w:jc w:val="both"/>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 xml:space="preserve">Kunkel, M. L., Flores, A. N., Smith. T. J., McNamara, J. P. and Benner, S. G. (2011). A simplified approach for estimating soil carbon and nitrogen stocks in semi-arid complex terrain, </w:t>
      </w:r>
      <w:r>
        <w:rPr>
          <w:rFonts w:ascii="Times New Roman" w:eastAsiaTheme="minorHAnsi" w:hAnsi="Times New Roman" w:cs="Times New Roman"/>
          <w:bCs/>
          <w:i/>
          <w:iCs/>
          <w:sz w:val="24"/>
          <w:szCs w:val="24"/>
        </w:rPr>
        <w:t>Geoderma</w:t>
      </w:r>
      <w:r>
        <w:rPr>
          <w:rFonts w:ascii="Times New Roman" w:eastAsiaTheme="minorHAnsi" w:hAnsi="Times New Roman" w:cs="Times New Roman"/>
          <w:bCs/>
          <w:sz w:val="24"/>
          <w:szCs w:val="24"/>
        </w:rPr>
        <w:t xml:space="preserve"> 165: 1–11.</w:t>
      </w:r>
    </w:p>
    <w:p w14:paraId="6D6B4FFD" w14:textId="77777777" w:rsidR="00042FF5" w:rsidRDefault="00042FF5" w:rsidP="00042FF5">
      <w:pPr>
        <w:tabs>
          <w:tab w:val="left" w:pos="8341"/>
        </w:tabs>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Lal R. (2004). Soil carbon sequestration impacts on global climate change and food security. </w:t>
      </w:r>
      <w:r>
        <w:rPr>
          <w:rFonts w:ascii="Times New Roman" w:hAnsi="Times New Roman" w:cs="Times New Roman"/>
          <w:i/>
          <w:iCs/>
          <w:sz w:val="24"/>
          <w:szCs w:val="24"/>
        </w:rPr>
        <w:t>Soil</w:t>
      </w:r>
      <w:r>
        <w:rPr>
          <w:rFonts w:ascii="Times New Roman" w:hAnsi="Times New Roman" w:cs="Times New Roman"/>
          <w:sz w:val="24"/>
          <w:szCs w:val="24"/>
        </w:rPr>
        <w:t xml:space="preserve"> </w:t>
      </w:r>
      <w:r>
        <w:rPr>
          <w:rFonts w:ascii="Times New Roman" w:hAnsi="Times New Roman" w:cs="Times New Roman"/>
          <w:i/>
          <w:sz w:val="24"/>
          <w:szCs w:val="24"/>
        </w:rPr>
        <w:t>Science</w:t>
      </w:r>
      <w:r>
        <w:rPr>
          <w:rFonts w:ascii="Times New Roman" w:hAnsi="Times New Roman" w:cs="Times New Roman"/>
          <w:sz w:val="24"/>
          <w:szCs w:val="24"/>
        </w:rPr>
        <w:t xml:space="preserve"> 304.5677: 1623–1627.</w:t>
      </w:r>
    </w:p>
    <w:p w14:paraId="48E87C85" w14:textId="77777777" w:rsidR="00042FF5" w:rsidRDefault="00042FF5" w:rsidP="00042FF5">
      <w:pPr>
        <w:tabs>
          <w:tab w:val="left" w:pos="8341"/>
        </w:tabs>
        <w:spacing w:line="24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Larinde</w:t>
      </w:r>
      <w:proofErr w:type="spellEnd"/>
      <w:r>
        <w:rPr>
          <w:rFonts w:ascii="Times New Roman" w:hAnsi="Times New Roman" w:cs="Times New Roman"/>
          <w:sz w:val="24"/>
          <w:szCs w:val="24"/>
        </w:rPr>
        <w:t xml:space="preserve">, S. L. and Olasupo, O. O. (2011). Socio-Economic Importance of Fuelwood Production in Gambari Forest Reserve Area, Oyo State, Nigeria. </w:t>
      </w:r>
      <w:r>
        <w:rPr>
          <w:rFonts w:ascii="Times New Roman" w:hAnsi="Times New Roman" w:cs="Times New Roman"/>
          <w:i/>
          <w:iCs/>
          <w:sz w:val="24"/>
          <w:szCs w:val="24"/>
        </w:rPr>
        <w:t xml:space="preserve">Journal of Agriculture and Social Research </w:t>
      </w:r>
      <w:r>
        <w:rPr>
          <w:rFonts w:ascii="Times New Roman" w:hAnsi="Times New Roman" w:cs="Times New Roman"/>
          <w:sz w:val="24"/>
          <w:szCs w:val="24"/>
        </w:rPr>
        <w:t>(JASR) 11.1: 201-202.</w:t>
      </w:r>
    </w:p>
    <w:p w14:paraId="19FDCB77" w14:textId="77777777" w:rsidR="00042FF5" w:rsidRDefault="00042FF5" w:rsidP="00042FF5">
      <w:pPr>
        <w:tabs>
          <w:tab w:val="left" w:pos="8341"/>
        </w:tabs>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Lu, D. (2006). The potential and challenge of remote sensing-based biomass estimation. </w:t>
      </w:r>
      <w:r>
        <w:rPr>
          <w:rFonts w:ascii="Times New Roman" w:hAnsi="Times New Roman" w:cs="Times New Roman"/>
          <w:i/>
          <w:sz w:val="24"/>
          <w:szCs w:val="24"/>
        </w:rPr>
        <w:t>Environmental Journal of Remote Sensing, 27</w:t>
      </w:r>
      <w:r>
        <w:rPr>
          <w:rFonts w:ascii="Times New Roman" w:hAnsi="Times New Roman" w:cs="Times New Roman"/>
          <w:sz w:val="24"/>
          <w:szCs w:val="24"/>
        </w:rPr>
        <w:t>.7: 1297-1328.</w:t>
      </w:r>
    </w:p>
    <w:p w14:paraId="38736335" w14:textId="77777777" w:rsidR="00042FF5" w:rsidRDefault="00042FF5" w:rsidP="00042FF5">
      <w:pPr>
        <w:tabs>
          <w:tab w:val="left" w:pos="8341"/>
        </w:tabs>
        <w:spacing w:line="240" w:lineRule="auto"/>
        <w:ind w:left="720" w:hanging="720"/>
        <w:jc w:val="both"/>
        <w:rPr>
          <w:rFonts w:ascii="Times New Roman" w:hAnsi="Times New Roman" w:cs="Times New Roman"/>
          <w:sz w:val="24"/>
          <w:szCs w:val="24"/>
        </w:rPr>
      </w:pPr>
      <w:r w:rsidRPr="00AD627C">
        <w:rPr>
          <w:rFonts w:ascii="Times New Roman" w:hAnsi="Times New Roman" w:cs="Times New Roman"/>
          <w:sz w:val="24"/>
          <w:szCs w:val="24"/>
        </w:rPr>
        <w:t xml:space="preserve">Lu, D., </w:t>
      </w:r>
      <w:proofErr w:type="spellStart"/>
      <w:r w:rsidRPr="00AD627C">
        <w:rPr>
          <w:rFonts w:ascii="Times New Roman" w:hAnsi="Times New Roman" w:cs="Times New Roman"/>
          <w:sz w:val="24"/>
          <w:szCs w:val="24"/>
        </w:rPr>
        <w:t>Mausel</w:t>
      </w:r>
      <w:proofErr w:type="spellEnd"/>
      <w:r w:rsidRPr="00AD627C">
        <w:rPr>
          <w:rFonts w:ascii="Times New Roman" w:hAnsi="Times New Roman" w:cs="Times New Roman"/>
          <w:sz w:val="24"/>
          <w:szCs w:val="24"/>
        </w:rPr>
        <w:t xml:space="preserve">, P., Brondizio, E. and Moran, E. (2002). Assessment of atmospheric correction methods for Landsat TM data applicable to Amazon basin LBA research. </w:t>
      </w:r>
      <w:r w:rsidRPr="00AD627C">
        <w:rPr>
          <w:rFonts w:ascii="Times New Roman" w:hAnsi="Times New Roman" w:cs="Times New Roman"/>
          <w:i/>
          <w:iCs/>
          <w:sz w:val="24"/>
          <w:szCs w:val="24"/>
        </w:rPr>
        <w:t>International Journal of Remote Sensing</w:t>
      </w:r>
      <w:r w:rsidRPr="00AD627C">
        <w:rPr>
          <w:rFonts w:ascii="Times New Roman" w:hAnsi="Times New Roman" w:cs="Times New Roman"/>
          <w:sz w:val="24"/>
          <w:szCs w:val="24"/>
        </w:rPr>
        <w:t>. 23: 2651–2671.</w:t>
      </w:r>
    </w:p>
    <w:p w14:paraId="3DB1ACF7" w14:textId="77777777" w:rsidR="00042FF5" w:rsidRDefault="00042FF5" w:rsidP="00042FF5">
      <w:pPr>
        <w:tabs>
          <w:tab w:val="left" w:pos="8341"/>
        </w:tabs>
        <w:spacing w:line="240" w:lineRule="auto"/>
        <w:ind w:left="720" w:hanging="720"/>
        <w:jc w:val="both"/>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 xml:space="preserve">Malo, A. R. and Nicholson, S. E. (1990). A study of Rainfall dynamics in African Sahel using </w:t>
      </w:r>
      <w:proofErr w:type="spellStart"/>
      <w:r>
        <w:rPr>
          <w:rFonts w:ascii="Times New Roman" w:eastAsiaTheme="minorHAnsi" w:hAnsi="Times New Roman" w:cs="Times New Roman"/>
          <w:bCs/>
          <w:sz w:val="24"/>
          <w:szCs w:val="24"/>
        </w:rPr>
        <w:t>Normalised</w:t>
      </w:r>
      <w:proofErr w:type="spellEnd"/>
      <w:r>
        <w:rPr>
          <w:rFonts w:ascii="Times New Roman" w:eastAsiaTheme="minorHAnsi" w:hAnsi="Times New Roman" w:cs="Times New Roman"/>
          <w:bCs/>
          <w:sz w:val="24"/>
          <w:szCs w:val="24"/>
        </w:rPr>
        <w:t xml:space="preserve"> Difference Vegetation Index, </w:t>
      </w:r>
      <w:r>
        <w:rPr>
          <w:rFonts w:ascii="Times New Roman" w:eastAsiaTheme="minorHAnsi" w:hAnsi="Times New Roman" w:cs="Times New Roman"/>
          <w:bCs/>
          <w:i/>
          <w:iCs/>
          <w:sz w:val="24"/>
          <w:szCs w:val="24"/>
        </w:rPr>
        <w:t>Journal of Arid Environment</w:t>
      </w:r>
      <w:r>
        <w:rPr>
          <w:rFonts w:ascii="Times New Roman" w:eastAsiaTheme="minorHAnsi" w:hAnsi="Times New Roman" w:cs="Times New Roman"/>
          <w:bCs/>
          <w:sz w:val="24"/>
          <w:szCs w:val="24"/>
        </w:rPr>
        <w:t xml:space="preserve"> 19: 1-24.</w:t>
      </w:r>
    </w:p>
    <w:p w14:paraId="644548DC" w14:textId="77777777" w:rsidR="00042FF5" w:rsidRDefault="00042FF5" w:rsidP="00042FF5">
      <w:pPr>
        <w:tabs>
          <w:tab w:val="left" w:pos="8341"/>
        </w:tabs>
        <w:spacing w:line="240" w:lineRule="auto"/>
        <w:ind w:left="720" w:hanging="720"/>
        <w:jc w:val="both"/>
        <w:rPr>
          <w:rFonts w:ascii="Times New Roman" w:hAnsi="Times New Roman" w:cs="Times New Roman"/>
          <w:sz w:val="24"/>
          <w:szCs w:val="24"/>
        </w:rPr>
      </w:pPr>
      <w:r w:rsidRPr="00394B1C">
        <w:rPr>
          <w:rFonts w:ascii="Times New Roman" w:hAnsi="Times New Roman" w:cs="Times New Roman"/>
          <w:sz w:val="24"/>
          <w:szCs w:val="24"/>
        </w:rPr>
        <w:t xml:space="preserve">Mbah, C. N. and </w:t>
      </w:r>
      <w:proofErr w:type="spellStart"/>
      <w:r w:rsidRPr="00394B1C">
        <w:rPr>
          <w:rFonts w:ascii="Times New Roman" w:hAnsi="Times New Roman" w:cs="Times New Roman"/>
          <w:sz w:val="24"/>
          <w:szCs w:val="24"/>
        </w:rPr>
        <w:t>Idike</w:t>
      </w:r>
      <w:proofErr w:type="spellEnd"/>
      <w:r w:rsidRPr="00394B1C">
        <w:rPr>
          <w:rFonts w:ascii="Times New Roman" w:hAnsi="Times New Roman" w:cs="Times New Roman"/>
          <w:sz w:val="24"/>
          <w:szCs w:val="24"/>
        </w:rPr>
        <w:t xml:space="preserve">, F. I. (2011). Carbon storage in tropical agricultural soils of south eastern Nigeria under different management practices. International Research </w:t>
      </w:r>
      <w:r w:rsidRPr="00394B1C">
        <w:rPr>
          <w:rFonts w:ascii="Times New Roman" w:hAnsi="Times New Roman" w:cs="Times New Roman"/>
          <w:i/>
          <w:iCs/>
          <w:sz w:val="24"/>
          <w:szCs w:val="24"/>
        </w:rPr>
        <w:t>Journal of Agricultural Science</w:t>
      </w:r>
      <w:r w:rsidRPr="00394B1C">
        <w:rPr>
          <w:rFonts w:ascii="Times New Roman" w:hAnsi="Times New Roman" w:cs="Times New Roman"/>
          <w:sz w:val="24"/>
          <w:szCs w:val="24"/>
        </w:rPr>
        <w:t xml:space="preserve"> 1.2: 53-57.</w:t>
      </w:r>
    </w:p>
    <w:p w14:paraId="5109048D" w14:textId="77777777" w:rsidR="00042FF5" w:rsidRDefault="00042FF5" w:rsidP="00042FF5">
      <w:pPr>
        <w:tabs>
          <w:tab w:val="left" w:pos="8341"/>
        </w:tabs>
        <w:spacing w:line="240" w:lineRule="auto"/>
        <w:ind w:left="720" w:hanging="720"/>
        <w:jc w:val="both"/>
        <w:rPr>
          <w:rFonts w:ascii="Times New Roman" w:hAnsi="Times New Roman" w:cs="Times New Roman"/>
          <w:iCs/>
          <w:sz w:val="24"/>
          <w:szCs w:val="24"/>
        </w:rPr>
      </w:pPr>
      <w:proofErr w:type="spellStart"/>
      <w:r w:rsidRPr="002C4829">
        <w:rPr>
          <w:rFonts w:ascii="Times New Roman" w:hAnsi="Times New Roman" w:cs="Times New Roman"/>
          <w:iCs/>
          <w:sz w:val="24"/>
          <w:szCs w:val="24"/>
        </w:rPr>
        <w:t>Mirbach</w:t>
      </w:r>
      <w:proofErr w:type="spellEnd"/>
      <w:r w:rsidRPr="002C4829">
        <w:rPr>
          <w:rFonts w:ascii="Times New Roman" w:hAnsi="Times New Roman" w:cs="Times New Roman"/>
          <w:iCs/>
          <w:sz w:val="24"/>
          <w:szCs w:val="24"/>
        </w:rPr>
        <w:t xml:space="preserve">, M. (2000). Carbon budget accounting at the forest management unit level: an overview of issues and methods. Canadian Forest Service, Ottawa. </w:t>
      </w:r>
      <w:r w:rsidRPr="002C4829">
        <w:rPr>
          <w:rFonts w:ascii="Times New Roman" w:hAnsi="Times New Roman" w:cs="Times New Roman"/>
          <w:i/>
          <w:sz w:val="24"/>
          <w:szCs w:val="24"/>
        </w:rPr>
        <w:t>Canada’s Model Forest Program</w:t>
      </w:r>
      <w:r w:rsidRPr="002C4829">
        <w:rPr>
          <w:rFonts w:ascii="Times New Roman" w:hAnsi="Times New Roman" w:cs="Times New Roman"/>
          <w:iCs/>
          <w:sz w:val="24"/>
          <w:szCs w:val="24"/>
        </w:rPr>
        <w:t xml:space="preserve"> 17: 13.</w:t>
      </w:r>
    </w:p>
    <w:p w14:paraId="62006CE3" w14:textId="77777777" w:rsidR="00042FF5" w:rsidRDefault="00042FF5" w:rsidP="00042FF5">
      <w:pPr>
        <w:tabs>
          <w:tab w:val="left" w:pos="8341"/>
        </w:tabs>
        <w:spacing w:line="24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Muukkonen</w:t>
      </w:r>
      <w:proofErr w:type="spellEnd"/>
      <w:r>
        <w:rPr>
          <w:rFonts w:ascii="Times New Roman" w:hAnsi="Times New Roman" w:cs="Times New Roman"/>
          <w:sz w:val="24"/>
          <w:szCs w:val="24"/>
        </w:rPr>
        <w:t xml:space="preserve">, P. and Heiskanen, J. (2007). Biomass estimation over a large area based on </w:t>
      </w:r>
      <w:proofErr w:type="spellStart"/>
      <w:r>
        <w:rPr>
          <w:rFonts w:ascii="Times New Roman" w:hAnsi="Times New Roman" w:cs="Times New Roman"/>
          <w:sz w:val="24"/>
          <w:szCs w:val="24"/>
        </w:rPr>
        <w:t>standwise</w:t>
      </w:r>
      <w:proofErr w:type="spellEnd"/>
      <w:r>
        <w:rPr>
          <w:rFonts w:ascii="Times New Roman" w:hAnsi="Times New Roman" w:cs="Times New Roman"/>
          <w:sz w:val="24"/>
          <w:szCs w:val="24"/>
        </w:rPr>
        <w:t xml:space="preserve"> forest inventory data and ASTER and MODIS satellite data: A possibility to verify carbon inventories. </w:t>
      </w:r>
      <w:r>
        <w:rPr>
          <w:rFonts w:ascii="Times New Roman" w:hAnsi="Times New Roman" w:cs="Times New Roman"/>
          <w:i/>
          <w:sz w:val="24"/>
          <w:szCs w:val="24"/>
        </w:rPr>
        <w:t>Remote Sensing of Environmen</w:t>
      </w:r>
      <w:r>
        <w:rPr>
          <w:rFonts w:ascii="Times New Roman" w:hAnsi="Times New Roman" w:cs="Times New Roman"/>
          <w:sz w:val="24"/>
          <w:szCs w:val="24"/>
        </w:rPr>
        <w:t>t 107.4: 617-624.</w:t>
      </w:r>
    </w:p>
    <w:p w14:paraId="455E2E3C" w14:textId="77777777" w:rsidR="00042FF5" w:rsidRDefault="00963672" w:rsidP="00042FF5">
      <w:pPr>
        <w:tabs>
          <w:tab w:val="left" w:pos="8341"/>
        </w:tabs>
        <w:spacing w:line="240" w:lineRule="auto"/>
        <w:ind w:left="720" w:hanging="720"/>
        <w:jc w:val="both"/>
        <w:rPr>
          <w:rFonts w:ascii="Times New Roman" w:hAnsi="Times New Roman" w:cs="Times New Roman"/>
          <w:sz w:val="24"/>
          <w:szCs w:val="24"/>
        </w:rPr>
      </w:pPr>
      <w:hyperlink r:id="rId22" w:tgtFrame="blank" w:history="1">
        <w:r w:rsidR="00042FF5">
          <w:rPr>
            <w:rStyle w:val="Hyperlink"/>
            <w:rFonts w:ascii="Times New Roman" w:hAnsi="Times New Roman" w:cs="Times New Roman"/>
            <w:color w:val="auto"/>
            <w:sz w:val="24"/>
            <w:szCs w:val="24"/>
            <w:u w:val="none"/>
          </w:rPr>
          <w:t>Nield</w:t>
        </w:r>
      </w:hyperlink>
      <w:r w:rsidR="00042FF5">
        <w:rPr>
          <w:rStyle w:val="Hyperlink"/>
          <w:rFonts w:ascii="Times New Roman" w:hAnsi="Times New Roman" w:cs="Times New Roman"/>
          <w:color w:val="auto"/>
          <w:sz w:val="24"/>
          <w:szCs w:val="24"/>
          <w:u w:val="none"/>
        </w:rPr>
        <w:t>,</w:t>
      </w:r>
      <w:r w:rsidR="00042FF5">
        <w:rPr>
          <w:rFonts w:ascii="Times New Roman" w:hAnsi="Times New Roman" w:cs="Times New Roman"/>
          <w:sz w:val="24"/>
          <w:szCs w:val="24"/>
        </w:rPr>
        <w:t xml:space="preserve"> D. (2020). The diversity of tropical forest carbon sinks is more complicated than we thought. </w:t>
      </w:r>
      <w:r w:rsidR="00042FF5">
        <w:rPr>
          <w:rFonts w:ascii="Times New Roman" w:hAnsi="Times New Roman" w:cs="Times New Roman"/>
          <w:i/>
          <w:iCs/>
          <w:sz w:val="24"/>
          <w:szCs w:val="24"/>
        </w:rPr>
        <w:t>Scientific Reports</w:t>
      </w:r>
      <w:r w:rsidR="00042FF5">
        <w:rPr>
          <w:rFonts w:ascii="Times New Roman" w:hAnsi="Times New Roman" w:cs="Times New Roman"/>
          <w:sz w:val="24"/>
          <w:szCs w:val="24"/>
        </w:rPr>
        <w:t xml:space="preserve"> 10:5066. 1-7.</w:t>
      </w:r>
    </w:p>
    <w:p w14:paraId="4920919B" w14:textId="77777777" w:rsidR="00042FF5" w:rsidRDefault="00042FF5" w:rsidP="00042FF5">
      <w:pPr>
        <w:tabs>
          <w:tab w:val="left" w:pos="8341"/>
        </w:tabs>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Olson, K. R., Al-</w:t>
      </w:r>
      <w:proofErr w:type="spellStart"/>
      <w:r>
        <w:rPr>
          <w:rFonts w:ascii="Times New Roman" w:hAnsi="Times New Roman" w:cs="Times New Roman"/>
          <w:sz w:val="24"/>
          <w:szCs w:val="24"/>
        </w:rPr>
        <w:t>Kaisi</w:t>
      </w:r>
      <w:proofErr w:type="spellEnd"/>
      <w:r>
        <w:rPr>
          <w:rFonts w:ascii="Times New Roman" w:hAnsi="Times New Roman" w:cs="Times New Roman"/>
          <w:sz w:val="24"/>
          <w:szCs w:val="24"/>
        </w:rPr>
        <w:t>, M., Lal, R. and Lowery, B. (2014). Experimental considerations, treatments and methods in determining soil organic carbon sequestration rates. </w:t>
      </w:r>
      <w:r>
        <w:rPr>
          <w:rFonts w:ascii="Times New Roman" w:hAnsi="Times New Roman" w:cs="Times New Roman"/>
          <w:i/>
          <w:iCs/>
          <w:sz w:val="24"/>
          <w:szCs w:val="24"/>
        </w:rPr>
        <w:t>Soil Science Society of America Journal</w:t>
      </w:r>
      <w:r>
        <w:rPr>
          <w:rFonts w:ascii="Times New Roman" w:hAnsi="Times New Roman" w:cs="Times New Roman"/>
          <w:sz w:val="24"/>
          <w:szCs w:val="24"/>
        </w:rPr>
        <w:t xml:space="preserve"> 78: 348-360. </w:t>
      </w:r>
      <w:hyperlink r:id="rId23" w:history="1">
        <w:r>
          <w:rPr>
            <w:rStyle w:val="Hyperlink"/>
            <w:rFonts w:ascii="Times New Roman" w:hAnsi="Times New Roman" w:cs="Times New Roman"/>
            <w:color w:val="auto"/>
            <w:sz w:val="24"/>
            <w:szCs w:val="24"/>
            <w:u w:val="none"/>
          </w:rPr>
          <w:t>https://doi.org/10.2136/sssaj2013</w:t>
        </w:r>
      </w:hyperlink>
      <w:r>
        <w:rPr>
          <w:rFonts w:ascii="Times New Roman" w:hAnsi="Times New Roman" w:cs="Times New Roman"/>
          <w:sz w:val="24"/>
          <w:szCs w:val="24"/>
        </w:rPr>
        <w:t>. 09.0412. 28 March, 2014.</w:t>
      </w:r>
    </w:p>
    <w:p w14:paraId="017ED109" w14:textId="77777777" w:rsidR="00042FF5" w:rsidRDefault="00042FF5" w:rsidP="00042FF5">
      <w:pPr>
        <w:tabs>
          <w:tab w:val="left" w:pos="8341"/>
        </w:tabs>
        <w:spacing w:line="240" w:lineRule="auto"/>
        <w:ind w:left="720" w:hanging="720"/>
        <w:jc w:val="both"/>
        <w:rPr>
          <w:rFonts w:ascii="Times New Roman" w:eastAsia="SimSun" w:hAnsi="Times New Roman" w:cs="Times New Roman"/>
          <w:sz w:val="24"/>
          <w:szCs w:val="24"/>
          <w:lang w:val="en-GB" w:eastAsia="zh-CN"/>
        </w:rPr>
      </w:pPr>
      <w:proofErr w:type="spellStart"/>
      <w:r>
        <w:rPr>
          <w:rFonts w:ascii="Times New Roman" w:eastAsia="SimSun" w:hAnsi="Times New Roman" w:cs="Times New Roman"/>
          <w:sz w:val="24"/>
          <w:szCs w:val="24"/>
          <w:lang w:val="en-GB" w:eastAsia="zh-CN"/>
        </w:rPr>
        <w:t>Onweremadu</w:t>
      </w:r>
      <w:proofErr w:type="spellEnd"/>
      <w:r>
        <w:rPr>
          <w:rFonts w:ascii="Times New Roman" w:eastAsia="SimSun" w:hAnsi="Times New Roman" w:cs="Times New Roman"/>
          <w:sz w:val="24"/>
          <w:szCs w:val="24"/>
          <w:lang w:val="en-GB" w:eastAsia="zh-CN"/>
        </w:rPr>
        <w:t xml:space="preserve">, E. U., </w:t>
      </w:r>
      <w:proofErr w:type="spellStart"/>
      <w:r>
        <w:rPr>
          <w:rFonts w:ascii="Times New Roman" w:eastAsia="SimSun" w:hAnsi="Times New Roman" w:cs="Times New Roman"/>
          <w:sz w:val="24"/>
          <w:szCs w:val="24"/>
          <w:lang w:val="en-GB" w:eastAsia="zh-CN"/>
        </w:rPr>
        <w:t>Ndukwu</w:t>
      </w:r>
      <w:proofErr w:type="spellEnd"/>
      <w:r>
        <w:rPr>
          <w:rFonts w:ascii="Times New Roman" w:eastAsia="SimSun" w:hAnsi="Times New Roman" w:cs="Times New Roman"/>
          <w:sz w:val="24"/>
          <w:szCs w:val="24"/>
          <w:lang w:val="en-GB" w:eastAsia="zh-CN"/>
        </w:rPr>
        <w:t>, B. N., Opara, C. C. and Onyia, V. N. (2007). Characterisation of Wetland Soils of Zarama, Bayelsa, State, Nigeria in relation to Fe and Mn distribution.</w:t>
      </w:r>
      <w:r>
        <w:rPr>
          <w:rFonts w:ascii="Times New Roman" w:eastAsia="SimSun" w:hAnsi="Times New Roman" w:cs="Times New Roman"/>
          <w:i/>
          <w:sz w:val="24"/>
          <w:szCs w:val="24"/>
          <w:lang w:val="en-GB" w:eastAsia="zh-CN"/>
        </w:rPr>
        <w:t xml:space="preserve"> International Journal of Agriculture and Food Systems</w:t>
      </w:r>
      <w:r>
        <w:rPr>
          <w:rFonts w:ascii="Times New Roman" w:eastAsia="SimSun" w:hAnsi="Times New Roman" w:cs="Times New Roman"/>
          <w:sz w:val="24"/>
          <w:szCs w:val="24"/>
          <w:lang w:val="en-GB" w:eastAsia="zh-CN"/>
        </w:rPr>
        <w:t xml:space="preserve"> 1: 80-86.</w:t>
      </w:r>
    </w:p>
    <w:p w14:paraId="7926050E" w14:textId="77777777" w:rsidR="00042FF5" w:rsidRDefault="00042FF5" w:rsidP="00042FF5">
      <w:pPr>
        <w:tabs>
          <w:tab w:val="left" w:pos="8341"/>
        </w:tabs>
        <w:spacing w:line="240" w:lineRule="auto"/>
        <w:ind w:left="720" w:hanging="720"/>
        <w:jc w:val="both"/>
        <w:rPr>
          <w:rFonts w:ascii="Times New Roman" w:hAnsi="Times New Roman" w:cs="Times New Roman"/>
          <w:iCs/>
          <w:sz w:val="24"/>
          <w:szCs w:val="24"/>
        </w:rPr>
      </w:pPr>
      <w:proofErr w:type="spellStart"/>
      <w:r>
        <w:rPr>
          <w:rFonts w:ascii="Times New Roman" w:hAnsi="Times New Roman" w:cs="Times New Roman"/>
          <w:sz w:val="24"/>
          <w:szCs w:val="24"/>
        </w:rPr>
        <w:t>Oyinloye</w:t>
      </w:r>
      <w:proofErr w:type="spellEnd"/>
      <w:r>
        <w:rPr>
          <w:rFonts w:ascii="Times New Roman" w:hAnsi="Times New Roman" w:cs="Times New Roman"/>
          <w:sz w:val="24"/>
          <w:szCs w:val="24"/>
        </w:rPr>
        <w:t xml:space="preserve">, R. O., Adesina, F. A. and Salami, A. T. (2010). An assessment of the state of forest reserves in Southwestern Nigeria.  </w:t>
      </w:r>
      <w:r>
        <w:rPr>
          <w:rFonts w:ascii="Times New Roman" w:hAnsi="Times New Roman" w:cs="Times New Roman"/>
          <w:i/>
          <w:iCs/>
          <w:sz w:val="24"/>
          <w:szCs w:val="24"/>
        </w:rPr>
        <w:t xml:space="preserve">Ife Research Publications in Geography </w:t>
      </w:r>
      <w:r>
        <w:rPr>
          <w:rFonts w:ascii="Times New Roman" w:hAnsi="Times New Roman" w:cs="Times New Roman"/>
          <w:iCs/>
          <w:sz w:val="24"/>
          <w:szCs w:val="24"/>
        </w:rPr>
        <w:t>9: 155–179.</w:t>
      </w:r>
    </w:p>
    <w:p w14:paraId="429CF288" w14:textId="77777777" w:rsidR="00042FF5" w:rsidRDefault="00042FF5" w:rsidP="00042FF5">
      <w:pPr>
        <w:tabs>
          <w:tab w:val="left" w:pos="8341"/>
        </w:tabs>
        <w:spacing w:line="240" w:lineRule="auto"/>
        <w:ind w:left="720" w:hanging="720"/>
        <w:jc w:val="both"/>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 xml:space="preserve">Ricotta, C., Avena, G. and Palma, A. D., (1999). Mapping and monitoring net primary productivity with AVHRRNDVI time-series: statistical equivalence of cumulative vegetation indices, ISPRS </w:t>
      </w:r>
      <w:r>
        <w:rPr>
          <w:rFonts w:ascii="Times New Roman" w:eastAsiaTheme="minorHAnsi" w:hAnsi="Times New Roman" w:cs="Times New Roman"/>
          <w:bCs/>
          <w:i/>
          <w:iCs/>
          <w:sz w:val="24"/>
          <w:szCs w:val="24"/>
        </w:rPr>
        <w:t>Journal of Photogrammetry and Remote Sensing</w:t>
      </w:r>
      <w:r>
        <w:rPr>
          <w:rFonts w:ascii="Times New Roman" w:eastAsiaTheme="minorHAnsi" w:hAnsi="Times New Roman" w:cs="Times New Roman"/>
          <w:bCs/>
          <w:sz w:val="24"/>
          <w:szCs w:val="24"/>
        </w:rPr>
        <w:t>, 54, 325-331.</w:t>
      </w:r>
    </w:p>
    <w:p w14:paraId="1A1127F2" w14:textId="77777777" w:rsidR="00042FF5" w:rsidRDefault="00042FF5" w:rsidP="00042FF5">
      <w:pPr>
        <w:tabs>
          <w:tab w:val="left" w:pos="8341"/>
        </w:tabs>
        <w:spacing w:line="240" w:lineRule="auto"/>
        <w:ind w:left="720" w:hanging="720"/>
        <w:jc w:val="both"/>
        <w:rPr>
          <w:rFonts w:ascii="Times New Roman" w:eastAsiaTheme="minorHAnsi" w:hAnsi="Times New Roman" w:cs="Times New Roman"/>
          <w:bCs/>
          <w:sz w:val="24"/>
          <w:szCs w:val="24"/>
        </w:rPr>
      </w:pPr>
      <w:proofErr w:type="spellStart"/>
      <w:r>
        <w:rPr>
          <w:rFonts w:ascii="Times New Roman" w:eastAsiaTheme="minorHAnsi" w:hAnsi="Times New Roman" w:cs="Times New Roman"/>
          <w:bCs/>
          <w:sz w:val="24"/>
          <w:szCs w:val="24"/>
        </w:rPr>
        <w:t>Sahebjalal</w:t>
      </w:r>
      <w:proofErr w:type="spellEnd"/>
      <w:r>
        <w:rPr>
          <w:rFonts w:ascii="Times New Roman" w:eastAsiaTheme="minorHAnsi" w:hAnsi="Times New Roman" w:cs="Times New Roman"/>
          <w:bCs/>
          <w:sz w:val="24"/>
          <w:szCs w:val="24"/>
        </w:rPr>
        <w:t xml:space="preserve"> E. and </w:t>
      </w:r>
      <w:proofErr w:type="spellStart"/>
      <w:r>
        <w:rPr>
          <w:rFonts w:ascii="Times New Roman" w:eastAsiaTheme="minorHAnsi" w:hAnsi="Times New Roman" w:cs="Times New Roman"/>
          <w:bCs/>
          <w:sz w:val="24"/>
          <w:szCs w:val="24"/>
        </w:rPr>
        <w:t>Dashtekian</w:t>
      </w:r>
      <w:proofErr w:type="spellEnd"/>
      <w:r>
        <w:rPr>
          <w:rFonts w:ascii="Times New Roman" w:eastAsiaTheme="minorHAnsi" w:hAnsi="Times New Roman" w:cs="Times New Roman"/>
          <w:bCs/>
          <w:sz w:val="24"/>
          <w:szCs w:val="24"/>
        </w:rPr>
        <w:t xml:space="preserve">, K. (2013). Analysis of landuse-land covers changes using </w:t>
      </w:r>
      <w:proofErr w:type="spellStart"/>
      <w:r>
        <w:rPr>
          <w:rFonts w:ascii="Times New Roman" w:eastAsiaTheme="minorHAnsi" w:hAnsi="Times New Roman" w:cs="Times New Roman"/>
          <w:bCs/>
          <w:sz w:val="24"/>
          <w:szCs w:val="24"/>
        </w:rPr>
        <w:t>normalised</w:t>
      </w:r>
      <w:proofErr w:type="spellEnd"/>
      <w:r>
        <w:rPr>
          <w:rFonts w:ascii="Times New Roman" w:eastAsiaTheme="minorHAnsi" w:hAnsi="Times New Roman" w:cs="Times New Roman"/>
          <w:bCs/>
          <w:sz w:val="24"/>
          <w:szCs w:val="24"/>
        </w:rPr>
        <w:t xml:space="preserve"> difference vegetation index (NDVI) differencing and classification methods. </w:t>
      </w:r>
      <w:r>
        <w:rPr>
          <w:rFonts w:ascii="Times New Roman" w:eastAsiaTheme="minorHAnsi" w:hAnsi="Times New Roman" w:cs="Times New Roman"/>
          <w:bCs/>
          <w:i/>
          <w:iCs/>
          <w:sz w:val="24"/>
          <w:szCs w:val="24"/>
        </w:rPr>
        <w:t>African Journal of Agricultural Research.</w:t>
      </w:r>
      <w:r>
        <w:rPr>
          <w:rFonts w:ascii="Times New Roman" w:eastAsiaTheme="minorHAnsi" w:hAnsi="Times New Roman" w:cs="Times New Roman"/>
          <w:bCs/>
          <w:sz w:val="24"/>
          <w:szCs w:val="24"/>
        </w:rPr>
        <w:t xml:space="preserve"> 37: 4614.</w:t>
      </w:r>
    </w:p>
    <w:p w14:paraId="1F362EE8" w14:textId="77777777" w:rsidR="00042FF5" w:rsidRDefault="00042FF5" w:rsidP="00042FF5">
      <w:pPr>
        <w:tabs>
          <w:tab w:val="left" w:pos="8341"/>
        </w:tabs>
        <w:spacing w:line="240" w:lineRule="auto"/>
        <w:ind w:left="720" w:hanging="720"/>
        <w:jc w:val="both"/>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 xml:space="preserve">Scanlon, T. M., Albertson, J., Caylor, K. and Williams, C. (2002). Determining land surface fractional cover from NDVI and rainfall time series for a savanna ecosystem. </w:t>
      </w:r>
      <w:r>
        <w:rPr>
          <w:rFonts w:ascii="Times New Roman" w:eastAsiaTheme="minorHAnsi" w:hAnsi="Times New Roman" w:cs="Times New Roman"/>
          <w:bCs/>
          <w:i/>
          <w:iCs/>
          <w:sz w:val="24"/>
          <w:szCs w:val="24"/>
        </w:rPr>
        <w:t>Remote Sensing Environment</w:t>
      </w:r>
      <w:r>
        <w:rPr>
          <w:rFonts w:ascii="Times New Roman" w:eastAsiaTheme="minorHAnsi" w:hAnsi="Times New Roman" w:cs="Times New Roman"/>
          <w:bCs/>
          <w:sz w:val="24"/>
          <w:szCs w:val="24"/>
        </w:rPr>
        <w:t xml:space="preserve"> 82: 376–388.</w:t>
      </w:r>
    </w:p>
    <w:p w14:paraId="7CB23266" w14:textId="77777777" w:rsidR="00042FF5" w:rsidRDefault="00042FF5" w:rsidP="00042FF5">
      <w:pPr>
        <w:tabs>
          <w:tab w:val="left" w:pos="8341"/>
        </w:tabs>
        <w:spacing w:line="240" w:lineRule="auto"/>
        <w:ind w:left="720" w:hanging="720"/>
        <w:jc w:val="both"/>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 xml:space="preserve">Schmidt, H. and </w:t>
      </w:r>
      <w:proofErr w:type="spellStart"/>
      <w:r>
        <w:rPr>
          <w:rFonts w:ascii="Times New Roman" w:eastAsiaTheme="minorHAnsi" w:hAnsi="Times New Roman" w:cs="Times New Roman"/>
          <w:bCs/>
          <w:sz w:val="24"/>
          <w:szCs w:val="24"/>
        </w:rPr>
        <w:t>Karnieli</w:t>
      </w:r>
      <w:proofErr w:type="spellEnd"/>
      <w:r>
        <w:rPr>
          <w:rFonts w:ascii="Times New Roman" w:eastAsiaTheme="minorHAnsi" w:hAnsi="Times New Roman" w:cs="Times New Roman"/>
          <w:bCs/>
          <w:sz w:val="24"/>
          <w:szCs w:val="24"/>
        </w:rPr>
        <w:t xml:space="preserve">, A. J. (2000). Remote sensing of the seasonal variability of vegetation in a semi-arid environment. </w:t>
      </w:r>
      <w:r>
        <w:rPr>
          <w:rFonts w:ascii="Times New Roman" w:eastAsiaTheme="minorHAnsi" w:hAnsi="Times New Roman" w:cs="Times New Roman"/>
          <w:bCs/>
          <w:i/>
          <w:iCs/>
          <w:sz w:val="24"/>
          <w:szCs w:val="24"/>
        </w:rPr>
        <w:t>Journal of Arid Environment</w:t>
      </w:r>
      <w:r>
        <w:rPr>
          <w:rFonts w:ascii="Times New Roman" w:eastAsiaTheme="minorHAnsi" w:hAnsi="Times New Roman" w:cs="Times New Roman"/>
          <w:bCs/>
          <w:sz w:val="24"/>
          <w:szCs w:val="24"/>
        </w:rPr>
        <w:t>, 45: 43-59.</w:t>
      </w:r>
    </w:p>
    <w:p w14:paraId="5B447521" w14:textId="77777777" w:rsidR="00042FF5" w:rsidRDefault="00042FF5" w:rsidP="00042FF5">
      <w:pPr>
        <w:tabs>
          <w:tab w:val="left" w:pos="8341"/>
        </w:tabs>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Sedjo, R. A., Wisniewski, J., Sample, A. V. and Kinsman J. D. (1995). The economics of managing carbon via forestry: Assessment of existing studies. </w:t>
      </w:r>
      <w:r>
        <w:rPr>
          <w:rFonts w:ascii="Times New Roman" w:hAnsi="Times New Roman" w:cs="Times New Roman"/>
          <w:i/>
          <w:iCs/>
          <w:sz w:val="24"/>
          <w:szCs w:val="24"/>
        </w:rPr>
        <w:t xml:space="preserve">Environmental and Resource Economics </w:t>
      </w:r>
      <w:r>
        <w:rPr>
          <w:rFonts w:ascii="Times New Roman" w:hAnsi="Times New Roman" w:cs="Times New Roman"/>
          <w:sz w:val="24"/>
          <w:szCs w:val="24"/>
        </w:rPr>
        <w:t>6: 139-165.</w:t>
      </w:r>
    </w:p>
    <w:p w14:paraId="6C4E596A" w14:textId="77777777" w:rsidR="00042FF5" w:rsidRDefault="00042FF5" w:rsidP="00042FF5">
      <w:pPr>
        <w:tabs>
          <w:tab w:val="left" w:pos="8341"/>
        </w:tabs>
        <w:spacing w:line="240" w:lineRule="auto"/>
        <w:ind w:left="720" w:hanging="720"/>
        <w:jc w:val="both"/>
        <w:rPr>
          <w:rFonts w:ascii="Times New Roman" w:hAnsi="Times New Roman" w:cs="Times New Roman"/>
          <w:sz w:val="24"/>
          <w:szCs w:val="24"/>
        </w:rPr>
      </w:pPr>
      <w:r w:rsidRPr="002C4829">
        <w:rPr>
          <w:rFonts w:ascii="Times New Roman" w:hAnsi="Times New Roman" w:cs="Times New Roman"/>
          <w:sz w:val="24"/>
          <w:szCs w:val="24"/>
        </w:rPr>
        <w:t>Smyth, A. J. and Montgomery, R. F. 1962. Soils and landuse in central western Nigeria. 1</w:t>
      </w:r>
      <w:r w:rsidRPr="002C4829">
        <w:rPr>
          <w:rFonts w:ascii="Times New Roman" w:hAnsi="Times New Roman" w:cs="Times New Roman"/>
          <w:sz w:val="24"/>
          <w:szCs w:val="24"/>
          <w:vertAlign w:val="superscript"/>
        </w:rPr>
        <w:t>st</w:t>
      </w:r>
      <w:r w:rsidRPr="002C4829">
        <w:rPr>
          <w:rFonts w:ascii="Times New Roman" w:hAnsi="Times New Roman" w:cs="Times New Roman"/>
          <w:sz w:val="24"/>
          <w:szCs w:val="24"/>
        </w:rPr>
        <w:t xml:space="preserve"> ed. Government Western Nigeria Press, Ibadan, Nigeria. 264-265.</w:t>
      </w:r>
    </w:p>
    <w:p w14:paraId="14C91CF7" w14:textId="77777777" w:rsidR="00042FF5" w:rsidRDefault="00042FF5" w:rsidP="00042FF5">
      <w:pPr>
        <w:tabs>
          <w:tab w:val="left" w:pos="8341"/>
        </w:tabs>
        <w:spacing w:line="240" w:lineRule="auto"/>
        <w:ind w:left="720" w:hanging="720"/>
        <w:jc w:val="both"/>
        <w:rPr>
          <w:rFonts w:ascii="Times New Roman" w:hAnsi="Times New Roman" w:cs="Times New Roman"/>
          <w:sz w:val="24"/>
          <w:szCs w:val="24"/>
        </w:rPr>
      </w:pPr>
      <w:r w:rsidRPr="00394B1C">
        <w:rPr>
          <w:rFonts w:ascii="Times New Roman" w:hAnsi="Times New Roman" w:cs="Times New Roman"/>
          <w:sz w:val="24"/>
          <w:szCs w:val="24"/>
        </w:rPr>
        <w:t xml:space="preserve">Strand, A. E., Pritchard, S. G., McCormack, M. L., Davis, M. A. and Oren, R. (2008). Irreconcilable differences: Fine-root life spans and soil carbon persistence. </w:t>
      </w:r>
      <w:r w:rsidRPr="00394B1C">
        <w:rPr>
          <w:rFonts w:ascii="Times New Roman" w:hAnsi="Times New Roman" w:cs="Times New Roman"/>
          <w:i/>
          <w:iCs/>
          <w:sz w:val="24"/>
          <w:szCs w:val="24"/>
        </w:rPr>
        <w:t xml:space="preserve">Science </w:t>
      </w:r>
      <w:r w:rsidRPr="00394B1C">
        <w:rPr>
          <w:rFonts w:ascii="Times New Roman" w:hAnsi="Times New Roman" w:cs="Times New Roman"/>
          <w:sz w:val="24"/>
          <w:szCs w:val="24"/>
        </w:rPr>
        <w:t>319: 456-458.</w:t>
      </w:r>
    </w:p>
    <w:p w14:paraId="0268E11D" w14:textId="77777777" w:rsidR="00042FF5" w:rsidRDefault="00042FF5" w:rsidP="00042FF5">
      <w:pPr>
        <w:tabs>
          <w:tab w:val="left" w:pos="8341"/>
        </w:tabs>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Udo, E. J., </w:t>
      </w:r>
      <w:proofErr w:type="spellStart"/>
      <w:r>
        <w:rPr>
          <w:rFonts w:ascii="Times New Roman" w:hAnsi="Times New Roman" w:cs="Times New Roman"/>
          <w:sz w:val="24"/>
          <w:szCs w:val="24"/>
        </w:rPr>
        <w:t>Ibia</w:t>
      </w:r>
      <w:proofErr w:type="spellEnd"/>
      <w:r>
        <w:rPr>
          <w:rFonts w:ascii="Times New Roman" w:hAnsi="Times New Roman" w:cs="Times New Roman"/>
          <w:sz w:val="24"/>
          <w:szCs w:val="24"/>
        </w:rPr>
        <w:t xml:space="preserve">, T. O., </w:t>
      </w:r>
      <w:proofErr w:type="spellStart"/>
      <w:r>
        <w:rPr>
          <w:rFonts w:ascii="Times New Roman" w:hAnsi="Times New Roman" w:cs="Times New Roman"/>
          <w:sz w:val="24"/>
          <w:szCs w:val="24"/>
        </w:rPr>
        <w:t>Ogunwale</w:t>
      </w:r>
      <w:proofErr w:type="spellEnd"/>
      <w:r>
        <w:rPr>
          <w:rFonts w:ascii="Times New Roman" w:hAnsi="Times New Roman" w:cs="Times New Roman"/>
          <w:sz w:val="24"/>
          <w:szCs w:val="24"/>
        </w:rPr>
        <w:t xml:space="preserve">, J. A., Ano, A. O. and </w:t>
      </w:r>
      <w:proofErr w:type="spellStart"/>
      <w:r>
        <w:rPr>
          <w:rFonts w:ascii="Times New Roman" w:hAnsi="Times New Roman" w:cs="Times New Roman"/>
          <w:sz w:val="24"/>
          <w:szCs w:val="24"/>
        </w:rPr>
        <w:t>Esu</w:t>
      </w:r>
      <w:proofErr w:type="spellEnd"/>
      <w:r>
        <w:rPr>
          <w:rFonts w:ascii="Times New Roman" w:hAnsi="Times New Roman" w:cs="Times New Roman"/>
          <w:sz w:val="24"/>
          <w:szCs w:val="24"/>
        </w:rPr>
        <w:t xml:space="preserve">, I. E. (2009). Manual of soil, plant and water analyses, published by Sibon Books Limited, Flat 15, Block 6, Fourth Avenue, </w:t>
      </w:r>
      <w:proofErr w:type="spellStart"/>
      <w:r>
        <w:rPr>
          <w:rFonts w:ascii="Times New Roman" w:hAnsi="Times New Roman" w:cs="Times New Roman"/>
          <w:sz w:val="24"/>
          <w:szCs w:val="24"/>
        </w:rPr>
        <w:t>Festac</w:t>
      </w:r>
      <w:proofErr w:type="spellEnd"/>
      <w:r>
        <w:rPr>
          <w:rFonts w:ascii="Times New Roman" w:hAnsi="Times New Roman" w:cs="Times New Roman"/>
          <w:sz w:val="24"/>
          <w:szCs w:val="24"/>
        </w:rPr>
        <w:t>, Lagos. 183.</w:t>
      </w:r>
    </w:p>
    <w:p w14:paraId="0C90BD8D" w14:textId="77777777" w:rsidR="00042FF5" w:rsidRDefault="00042FF5" w:rsidP="00042FF5">
      <w:pPr>
        <w:tabs>
          <w:tab w:val="left" w:pos="8341"/>
        </w:tabs>
        <w:spacing w:line="240" w:lineRule="auto"/>
        <w:ind w:left="720" w:hanging="720"/>
        <w:jc w:val="both"/>
        <w:rPr>
          <w:rFonts w:ascii="Times New Roman" w:hAnsi="Times New Roman" w:cs="Times New Roman"/>
          <w:sz w:val="24"/>
          <w:szCs w:val="24"/>
        </w:rPr>
      </w:pPr>
      <w:proofErr w:type="spellStart"/>
      <w:r>
        <w:rPr>
          <w:rFonts w:ascii="Times New Roman" w:hAnsi="Times New Roman" w:cs="Times New Roman"/>
          <w:sz w:val="24"/>
          <w:szCs w:val="24"/>
        </w:rPr>
        <w:t>Wannasiri</w:t>
      </w:r>
      <w:proofErr w:type="spellEnd"/>
      <w:r>
        <w:rPr>
          <w:rFonts w:ascii="Times New Roman" w:hAnsi="Times New Roman" w:cs="Times New Roman"/>
          <w:sz w:val="24"/>
          <w:szCs w:val="24"/>
        </w:rPr>
        <w:t xml:space="preserve">, W., Masahiko, N., Kiyoshi, H., </w:t>
      </w:r>
      <w:proofErr w:type="spellStart"/>
      <w:r>
        <w:rPr>
          <w:rFonts w:ascii="Times New Roman" w:hAnsi="Times New Roman" w:cs="Times New Roman"/>
          <w:sz w:val="24"/>
          <w:szCs w:val="24"/>
        </w:rPr>
        <w:t>Santitamnont</w:t>
      </w:r>
      <w:proofErr w:type="spellEnd"/>
      <w:r>
        <w:rPr>
          <w:rFonts w:ascii="Times New Roman" w:hAnsi="Times New Roman" w:cs="Times New Roman"/>
          <w:sz w:val="24"/>
          <w:szCs w:val="24"/>
        </w:rPr>
        <w:t xml:space="preserve">, P. and Miphokasap, P. (2013). Extraction of mangrove biophysical parameters using Airborne LiDAR. </w:t>
      </w:r>
      <w:r>
        <w:rPr>
          <w:rFonts w:ascii="Times New Roman" w:hAnsi="Times New Roman" w:cs="Times New Roman"/>
          <w:i/>
          <w:iCs/>
          <w:sz w:val="24"/>
          <w:szCs w:val="24"/>
        </w:rPr>
        <w:t>Remote Sensing</w:t>
      </w:r>
      <w:r>
        <w:rPr>
          <w:rFonts w:ascii="Times New Roman" w:hAnsi="Times New Roman" w:cs="Times New Roman"/>
          <w:sz w:val="24"/>
          <w:szCs w:val="24"/>
        </w:rPr>
        <w:t xml:space="preserve"> 5: 1787–1808.</w:t>
      </w:r>
    </w:p>
    <w:p w14:paraId="27C47D8D" w14:textId="77777777" w:rsidR="00042FF5" w:rsidRDefault="00042FF5" w:rsidP="00042FF5">
      <w:pPr>
        <w:tabs>
          <w:tab w:val="left" w:pos="8341"/>
        </w:tabs>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Weintraub, M. N., Scott-Denton, L. E., Schmidt, S. K. and Monson, R. K. (2007). The effects of tree rhizo-deposition on soil </w:t>
      </w:r>
      <w:proofErr w:type="spellStart"/>
      <w:r>
        <w:rPr>
          <w:rFonts w:ascii="Times New Roman" w:hAnsi="Times New Roman" w:cs="Times New Roman"/>
          <w:sz w:val="24"/>
          <w:szCs w:val="24"/>
        </w:rPr>
        <w:t>exo</w:t>
      </w:r>
      <w:proofErr w:type="spellEnd"/>
      <w:r>
        <w:rPr>
          <w:rFonts w:ascii="Times New Roman" w:hAnsi="Times New Roman" w:cs="Times New Roman"/>
          <w:sz w:val="24"/>
          <w:szCs w:val="24"/>
        </w:rPr>
        <w:t xml:space="preserve">-enzyme activity dissolved organic carbon and nutrient availability in a subalpine forest ecosystem. </w:t>
      </w:r>
      <w:proofErr w:type="spellStart"/>
      <w:r>
        <w:rPr>
          <w:rFonts w:ascii="Times New Roman" w:hAnsi="Times New Roman" w:cs="Times New Roman"/>
          <w:i/>
          <w:iCs/>
          <w:sz w:val="24"/>
          <w:szCs w:val="24"/>
        </w:rPr>
        <w:t>Oecologia</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154: 327-338.</w:t>
      </w:r>
    </w:p>
    <w:p w14:paraId="381164F4" w14:textId="77777777" w:rsidR="00042FF5" w:rsidRDefault="00963672" w:rsidP="00042FF5">
      <w:pPr>
        <w:tabs>
          <w:tab w:val="left" w:pos="8341"/>
        </w:tabs>
        <w:spacing w:line="240" w:lineRule="auto"/>
        <w:ind w:left="720" w:hanging="720"/>
        <w:jc w:val="both"/>
        <w:rPr>
          <w:rFonts w:ascii="Times New Roman" w:hAnsi="Times New Roman" w:cs="Times New Roman"/>
          <w:sz w:val="24"/>
          <w:szCs w:val="24"/>
        </w:rPr>
      </w:pPr>
      <w:hyperlink r:id="rId24" w:tgtFrame="_blank" w:history="1">
        <w:r w:rsidR="00042FF5">
          <w:rPr>
            <w:rStyle w:val="Hyperlink"/>
            <w:rFonts w:ascii="Times New Roman" w:hAnsi="Times New Roman" w:cs="Times New Roman"/>
            <w:color w:val="auto"/>
            <w:sz w:val="24"/>
            <w:szCs w:val="24"/>
            <w:u w:val="none"/>
          </w:rPr>
          <w:t xml:space="preserve">Wulder, M. A., White, J. C., Fournier, R. A., Luther, J. E. and Magnussen, S. (2008). Spatially Explicit Large Area Biomass Estimation Three Approaches Using Forest Inventory and Remotely Sensed Imagery in a GIS. </w:t>
        </w:r>
        <w:r w:rsidR="00042FF5">
          <w:rPr>
            <w:rStyle w:val="Hyperlink"/>
            <w:rFonts w:ascii="Times New Roman" w:hAnsi="Times New Roman" w:cs="Times New Roman"/>
            <w:i/>
            <w:color w:val="auto"/>
            <w:sz w:val="24"/>
            <w:szCs w:val="24"/>
            <w:u w:val="none"/>
          </w:rPr>
          <w:t>Sensors</w:t>
        </w:r>
        <w:r w:rsidR="00042FF5">
          <w:rPr>
            <w:rStyle w:val="Hyperlink"/>
            <w:rFonts w:ascii="Times New Roman" w:hAnsi="Times New Roman" w:cs="Times New Roman"/>
            <w:color w:val="auto"/>
            <w:sz w:val="24"/>
            <w:szCs w:val="24"/>
            <w:u w:val="none"/>
          </w:rPr>
          <w:t xml:space="preserve"> 8: 529-560</w:t>
        </w:r>
      </w:hyperlink>
      <w:r w:rsidR="00042FF5">
        <w:rPr>
          <w:rFonts w:ascii="Times New Roman" w:hAnsi="Times New Roman" w:cs="Times New Roman"/>
          <w:sz w:val="24"/>
          <w:szCs w:val="24"/>
        </w:rPr>
        <w:t>.</w:t>
      </w:r>
    </w:p>
    <w:p w14:paraId="0E5AADF6" w14:textId="77777777" w:rsidR="00042FF5" w:rsidRDefault="00042FF5" w:rsidP="00042FF5">
      <w:pPr>
        <w:tabs>
          <w:tab w:val="left" w:pos="8341"/>
        </w:tabs>
        <w:spacing w:line="240" w:lineRule="auto"/>
        <w:ind w:left="720" w:hanging="720"/>
        <w:jc w:val="both"/>
        <w:rPr>
          <w:rFonts w:ascii="Times New Roman" w:eastAsiaTheme="minorHAnsi" w:hAnsi="Times New Roman" w:cs="Times New Roman"/>
          <w:bCs/>
          <w:sz w:val="24"/>
          <w:szCs w:val="24"/>
        </w:rPr>
      </w:pPr>
      <w:r>
        <w:rPr>
          <w:rFonts w:ascii="Times New Roman" w:eastAsiaTheme="minorHAnsi" w:hAnsi="Times New Roman" w:cs="Times New Roman"/>
          <w:bCs/>
          <w:sz w:val="24"/>
          <w:szCs w:val="24"/>
        </w:rPr>
        <w:t xml:space="preserve">Zhang, X., Hu, Y., Zhuang, D., Oi, Y. and Ma, X. (2009). NDVI spatial pattern and its differentiation on the Mongolian Plateau, </w:t>
      </w:r>
      <w:r>
        <w:rPr>
          <w:rFonts w:ascii="Times New Roman" w:eastAsiaTheme="minorHAnsi" w:hAnsi="Times New Roman" w:cs="Times New Roman"/>
          <w:bCs/>
          <w:i/>
          <w:iCs/>
          <w:sz w:val="24"/>
          <w:szCs w:val="24"/>
        </w:rPr>
        <w:t>Journal of Geographical Sciences</w:t>
      </w:r>
      <w:r>
        <w:rPr>
          <w:rFonts w:ascii="Times New Roman" w:eastAsiaTheme="minorHAnsi" w:hAnsi="Times New Roman" w:cs="Times New Roman"/>
          <w:bCs/>
          <w:sz w:val="24"/>
          <w:szCs w:val="24"/>
        </w:rPr>
        <w:t xml:space="preserve"> 19: 403-415.</w:t>
      </w:r>
    </w:p>
    <w:sectPr w:rsidR="00042FF5" w:rsidSect="00DD0092">
      <w:pgSz w:w="12240" w:h="15840"/>
      <w:pgMar w:top="1440" w:right="1440" w:bottom="144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C911DE" w14:textId="77777777" w:rsidR="00963672" w:rsidRDefault="00963672" w:rsidP="00A937CB">
      <w:pPr>
        <w:spacing w:after="0" w:line="240" w:lineRule="auto"/>
      </w:pPr>
      <w:r>
        <w:separator/>
      </w:r>
    </w:p>
  </w:endnote>
  <w:endnote w:type="continuationSeparator" w:id="0">
    <w:p w14:paraId="4D6F4FB4" w14:textId="77777777" w:rsidR="00963672" w:rsidRDefault="00963672" w:rsidP="00A937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4C4BE9" w14:textId="77777777" w:rsidR="00C7775C" w:rsidRDefault="00C777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8666109"/>
      <w:docPartObj>
        <w:docPartGallery w:val="Page Numbers (Bottom of Page)"/>
        <w:docPartUnique/>
      </w:docPartObj>
    </w:sdtPr>
    <w:sdtEndPr>
      <w:rPr>
        <w:noProof/>
      </w:rPr>
    </w:sdtEndPr>
    <w:sdtContent>
      <w:p w14:paraId="76E5E8AB" w14:textId="77777777" w:rsidR="002C4829" w:rsidRDefault="002C4829">
        <w:pPr>
          <w:pStyle w:val="Footer"/>
          <w:jc w:val="center"/>
        </w:pPr>
        <w:r>
          <w:fldChar w:fldCharType="begin"/>
        </w:r>
        <w:r>
          <w:instrText xml:space="preserve"> PAGE   \* MERGEFORMAT </w:instrText>
        </w:r>
        <w:r>
          <w:fldChar w:fldCharType="separate"/>
        </w:r>
        <w:r w:rsidR="004C62D4">
          <w:rPr>
            <w:noProof/>
          </w:rPr>
          <w:t>13</w:t>
        </w:r>
        <w:r>
          <w:rPr>
            <w:noProof/>
          </w:rPr>
          <w:fldChar w:fldCharType="end"/>
        </w:r>
      </w:p>
    </w:sdtContent>
  </w:sdt>
  <w:p w14:paraId="6D1BCE2C" w14:textId="77777777" w:rsidR="002C4829" w:rsidRDefault="002C482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FDE819" w14:textId="77777777" w:rsidR="00C7775C" w:rsidRDefault="00C777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4EFD71" w14:textId="77777777" w:rsidR="00963672" w:rsidRDefault="00963672" w:rsidP="00A937CB">
      <w:pPr>
        <w:spacing w:after="0" w:line="240" w:lineRule="auto"/>
      </w:pPr>
      <w:r>
        <w:separator/>
      </w:r>
    </w:p>
  </w:footnote>
  <w:footnote w:type="continuationSeparator" w:id="0">
    <w:p w14:paraId="01F98CEC" w14:textId="77777777" w:rsidR="00963672" w:rsidRDefault="00963672" w:rsidP="00A937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32049" w14:textId="78BD3E93" w:rsidR="00C7775C" w:rsidRDefault="00C7775C">
    <w:pPr>
      <w:pStyle w:val="Header"/>
    </w:pPr>
    <w:r>
      <w:rPr>
        <w:noProof/>
      </w:rPr>
      <w:pict w14:anchorId="10E693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3024860"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E7534" w14:textId="7BFEEA8A" w:rsidR="00C7775C" w:rsidRDefault="00C7775C">
    <w:pPr>
      <w:pStyle w:val="Header"/>
    </w:pPr>
    <w:r>
      <w:rPr>
        <w:noProof/>
      </w:rPr>
      <w:pict w14:anchorId="3F13F7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3024861"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E1A132" w14:textId="53F09071" w:rsidR="00C7775C" w:rsidRDefault="00C7775C">
    <w:pPr>
      <w:pStyle w:val="Header"/>
    </w:pPr>
    <w:r>
      <w:rPr>
        <w:noProof/>
      </w:rPr>
      <w:pict w14:anchorId="60BD29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3024859"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lvl w:ilvl="0">
      <w:start w:val="1"/>
      <w:numFmt w:val="decimal"/>
      <w:lvlText w:val="%1."/>
      <w:lvlJc w:val="left"/>
      <w:pPr>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00000005"/>
    <w:multiLevelType w:val="multilevel"/>
    <w:tmpl w:val="00000005"/>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15:restartNumberingAfterBreak="0">
    <w:nsid w:val="0000000B"/>
    <w:multiLevelType w:val="multilevel"/>
    <w:tmpl w:val="0000000B"/>
    <w:lvl w:ilvl="0">
      <w:start w:val="1"/>
      <w:numFmt w:val="decimal"/>
      <w:lvlText w:val="%1."/>
      <w:lvlJc w:val="left"/>
      <w:pPr>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15:restartNumberingAfterBreak="0">
    <w:nsid w:val="3F2D5C2D"/>
    <w:multiLevelType w:val="multilevel"/>
    <w:tmpl w:val="3F2D5C2D"/>
    <w:lvl w:ilvl="0">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3344D"/>
    <w:rsid w:val="00006938"/>
    <w:rsid w:val="00042FF5"/>
    <w:rsid w:val="000718E8"/>
    <w:rsid w:val="000C6EC1"/>
    <w:rsid w:val="000D315E"/>
    <w:rsid w:val="000D7D2E"/>
    <w:rsid w:val="000E3BB4"/>
    <w:rsid w:val="000E5D73"/>
    <w:rsid w:val="00151FCD"/>
    <w:rsid w:val="001627E3"/>
    <w:rsid w:val="00164403"/>
    <w:rsid w:val="0017464C"/>
    <w:rsid w:val="001840FA"/>
    <w:rsid w:val="001A4BF3"/>
    <w:rsid w:val="001B6ED4"/>
    <w:rsid w:val="001D3DED"/>
    <w:rsid w:val="001E4B1A"/>
    <w:rsid w:val="001F4219"/>
    <w:rsid w:val="002273ED"/>
    <w:rsid w:val="00235D2F"/>
    <w:rsid w:val="00246F8A"/>
    <w:rsid w:val="002532A8"/>
    <w:rsid w:val="00263409"/>
    <w:rsid w:val="002A0690"/>
    <w:rsid w:val="002C4829"/>
    <w:rsid w:val="002D786C"/>
    <w:rsid w:val="002F3846"/>
    <w:rsid w:val="00302E2C"/>
    <w:rsid w:val="003066E9"/>
    <w:rsid w:val="003100BC"/>
    <w:rsid w:val="00352BB2"/>
    <w:rsid w:val="00394B1C"/>
    <w:rsid w:val="003A5720"/>
    <w:rsid w:val="003C7927"/>
    <w:rsid w:val="003D307F"/>
    <w:rsid w:val="003D4DC7"/>
    <w:rsid w:val="003F57F2"/>
    <w:rsid w:val="00412C63"/>
    <w:rsid w:val="0047203D"/>
    <w:rsid w:val="00475150"/>
    <w:rsid w:val="00484695"/>
    <w:rsid w:val="004928E4"/>
    <w:rsid w:val="004A4641"/>
    <w:rsid w:val="004C62D4"/>
    <w:rsid w:val="00502455"/>
    <w:rsid w:val="00552CD1"/>
    <w:rsid w:val="00574258"/>
    <w:rsid w:val="005E171D"/>
    <w:rsid w:val="00610F83"/>
    <w:rsid w:val="00620375"/>
    <w:rsid w:val="00651795"/>
    <w:rsid w:val="006558AA"/>
    <w:rsid w:val="00671C16"/>
    <w:rsid w:val="006745BA"/>
    <w:rsid w:val="00682BF2"/>
    <w:rsid w:val="006B4B78"/>
    <w:rsid w:val="006F7770"/>
    <w:rsid w:val="0071355C"/>
    <w:rsid w:val="00716E10"/>
    <w:rsid w:val="0073344D"/>
    <w:rsid w:val="00764129"/>
    <w:rsid w:val="00764407"/>
    <w:rsid w:val="007731E8"/>
    <w:rsid w:val="007A5BF9"/>
    <w:rsid w:val="007D2299"/>
    <w:rsid w:val="008643AD"/>
    <w:rsid w:val="008A2350"/>
    <w:rsid w:val="008A6435"/>
    <w:rsid w:val="008B4A0F"/>
    <w:rsid w:val="00922EAC"/>
    <w:rsid w:val="009268A2"/>
    <w:rsid w:val="00936F6E"/>
    <w:rsid w:val="00963672"/>
    <w:rsid w:val="00973DD8"/>
    <w:rsid w:val="00983EB4"/>
    <w:rsid w:val="00991155"/>
    <w:rsid w:val="00997F5A"/>
    <w:rsid w:val="009B4AED"/>
    <w:rsid w:val="009B6E24"/>
    <w:rsid w:val="009C2088"/>
    <w:rsid w:val="009F014D"/>
    <w:rsid w:val="009F6B52"/>
    <w:rsid w:val="00A87C9E"/>
    <w:rsid w:val="00A937CB"/>
    <w:rsid w:val="00AD627C"/>
    <w:rsid w:val="00AE6B00"/>
    <w:rsid w:val="00B05333"/>
    <w:rsid w:val="00B1343F"/>
    <w:rsid w:val="00B13EEC"/>
    <w:rsid w:val="00B1704B"/>
    <w:rsid w:val="00B24B58"/>
    <w:rsid w:val="00B87855"/>
    <w:rsid w:val="00BA13DA"/>
    <w:rsid w:val="00BB2C37"/>
    <w:rsid w:val="00BD333C"/>
    <w:rsid w:val="00BD5750"/>
    <w:rsid w:val="00BE4044"/>
    <w:rsid w:val="00C0455A"/>
    <w:rsid w:val="00C17CC5"/>
    <w:rsid w:val="00C517A5"/>
    <w:rsid w:val="00C7775C"/>
    <w:rsid w:val="00C817DE"/>
    <w:rsid w:val="00C8281B"/>
    <w:rsid w:val="00C8688A"/>
    <w:rsid w:val="00CB7C95"/>
    <w:rsid w:val="00CE79C1"/>
    <w:rsid w:val="00CF2453"/>
    <w:rsid w:val="00D6283F"/>
    <w:rsid w:val="00DD0092"/>
    <w:rsid w:val="00E002A3"/>
    <w:rsid w:val="00E11425"/>
    <w:rsid w:val="00E5563B"/>
    <w:rsid w:val="00EA7FA7"/>
    <w:rsid w:val="00EB3E17"/>
    <w:rsid w:val="00EB77B4"/>
    <w:rsid w:val="00EF4B7A"/>
    <w:rsid w:val="00F05266"/>
    <w:rsid w:val="00F31344"/>
    <w:rsid w:val="00FA0B05"/>
    <w:rsid w:val="00FA5D8B"/>
    <w:rsid w:val="00FC513D"/>
    <w:rsid w:val="00FC78CC"/>
    <w:rsid w:val="00FF15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60FCDFA"/>
  <w15:docId w15:val="{5B3D7565-2AAE-4D48-9543-349476385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3344D"/>
    <w:pPr>
      <w:spacing w:after="200" w:line="276" w:lineRule="auto"/>
    </w:pPr>
    <w:rPr>
      <w:rFonts w:ascii="Calibri" w:eastAsia="Calibri" w:hAnsi="Calibri" w:cs="SimSu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qFormat/>
    <w:rsid w:val="00BD5750"/>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TableGrid">
    <w:name w:val="Table Grid"/>
    <w:basedOn w:val="TableNormal"/>
    <w:uiPriority w:val="39"/>
    <w:qFormat/>
    <w:rsid w:val="00BD57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qFormat/>
    <w:rsid w:val="006745BA"/>
    <w:pPr>
      <w:spacing w:after="0" w:line="240" w:lineRule="auto"/>
    </w:pPr>
    <w:rPr>
      <w:rFonts w:eastAsia="DengXi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qFormat/>
    <w:rsid w:val="006745BA"/>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uiPriority w:val="39"/>
    <w:qFormat/>
    <w:rsid w:val="00C17CC5"/>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A0690"/>
    <w:pPr>
      <w:ind w:left="720"/>
      <w:contextualSpacing/>
    </w:pPr>
  </w:style>
  <w:style w:type="paragraph" w:styleId="NormalWeb">
    <w:name w:val="Normal (Web)"/>
    <w:basedOn w:val="Normal"/>
    <w:uiPriority w:val="99"/>
    <w:unhideWhenUsed/>
    <w:qFormat/>
    <w:rsid w:val="006F777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A937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37CB"/>
    <w:rPr>
      <w:rFonts w:ascii="Calibri" w:eastAsia="Calibri" w:hAnsi="Calibri" w:cs="SimSun"/>
    </w:rPr>
  </w:style>
  <w:style w:type="paragraph" w:styleId="Footer">
    <w:name w:val="footer"/>
    <w:basedOn w:val="Normal"/>
    <w:link w:val="FooterChar"/>
    <w:uiPriority w:val="99"/>
    <w:unhideWhenUsed/>
    <w:rsid w:val="00A937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37CB"/>
    <w:rPr>
      <w:rFonts w:ascii="Calibri" w:eastAsia="Calibri" w:hAnsi="Calibri" w:cs="SimSun"/>
    </w:rPr>
  </w:style>
  <w:style w:type="paragraph" w:styleId="NoSpacing">
    <w:name w:val="No Spacing"/>
    <w:uiPriority w:val="1"/>
    <w:qFormat/>
    <w:rsid w:val="00B1343F"/>
    <w:pPr>
      <w:spacing w:after="0" w:line="240" w:lineRule="auto"/>
    </w:pPr>
    <w:rPr>
      <w:rFonts w:ascii="Calibri" w:eastAsia="Calibri" w:hAnsi="Calibri" w:cs="SimSun"/>
    </w:rPr>
  </w:style>
  <w:style w:type="character" w:styleId="Hyperlink">
    <w:name w:val="Hyperlink"/>
    <w:uiPriority w:val="99"/>
    <w:unhideWhenUsed/>
    <w:qFormat/>
    <w:rsid w:val="00764407"/>
    <w:rPr>
      <w:color w:val="0000FF"/>
      <w:u w:val="single"/>
    </w:rPr>
  </w:style>
  <w:style w:type="character" w:customStyle="1" w:styleId="UnresolvedMention1">
    <w:name w:val="Unresolved Mention1"/>
    <w:basedOn w:val="DefaultParagraphFont"/>
    <w:uiPriority w:val="99"/>
    <w:semiHidden/>
    <w:unhideWhenUsed/>
    <w:rsid w:val="009268A2"/>
    <w:rPr>
      <w:color w:val="605E5C"/>
      <w:shd w:val="clear" w:color="auto" w:fill="E1DFDD"/>
    </w:rPr>
  </w:style>
  <w:style w:type="paragraph" w:styleId="BalloonText">
    <w:name w:val="Balloon Text"/>
    <w:basedOn w:val="Normal"/>
    <w:link w:val="BalloonTextChar"/>
    <w:uiPriority w:val="99"/>
    <w:semiHidden/>
    <w:unhideWhenUsed/>
    <w:rsid w:val="004C62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62D4"/>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https://doi.org/10.1111/j.1365-2389.1996.tb01386.x"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edepot.wur.nl/174757"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www.epa.gov/home/exit-ep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dx.doi.org/10.3390/s8010529"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doi.org/10.2136/sssaj2013" TargetMode="External"/><Relationship Id="rId10" Type="http://schemas.openxmlformats.org/officeDocument/2006/relationships/header" Target="header1.xml"/><Relationship Id="rId19" Type="http://schemas.openxmlformats.org/officeDocument/2006/relationships/hyperlink" Target="http://www.fao.org/docrep/019/i3671e/i3671e.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yperlink" Target="https://www.sciencealert.com/david-niel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3AE2E7-F9F5-4AF7-8E2A-B1E810F09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1041</TotalTime>
  <Pages>24</Pages>
  <Words>6864</Words>
  <Characters>39125</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1166</cp:lastModifiedBy>
  <cp:revision>15</cp:revision>
  <dcterms:created xsi:type="dcterms:W3CDTF">2025-11-20T11:01:00Z</dcterms:created>
  <dcterms:modified xsi:type="dcterms:W3CDTF">2026-03-28T10:10:00Z</dcterms:modified>
</cp:coreProperties>
</file>