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D36CF" w14:textId="20452814" w:rsidR="00114E88" w:rsidRDefault="00114E88" w:rsidP="00581B64">
      <w:pPr>
        <w:spacing w:line="360" w:lineRule="auto"/>
        <w:jc w:val="both"/>
        <w:rPr>
          <w:rFonts w:ascii="Times New Roman" w:hAnsi="Times New Roman" w:cs="Times New Roman"/>
          <w:b/>
          <w:sz w:val="24"/>
          <w:szCs w:val="24"/>
        </w:rPr>
      </w:pPr>
      <w:r w:rsidRPr="00581B64">
        <w:rPr>
          <w:rFonts w:ascii="Times New Roman" w:hAnsi="Times New Roman" w:cs="Times New Roman"/>
          <w:b/>
          <w:sz w:val="24"/>
          <w:szCs w:val="24"/>
        </w:rPr>
        <w:t>OCCUPATIONAL AND HEALTH SAFETY MEASURES AMONG WORKERS IN PALM OIL MILLS AT OMOBA, ISIAL</w:t>
      </w:r>
      <w:r w:rsidR="00C02013">
        <w:rPr>
          <w:rFonts w:ascii="Times New Roman" w:hAnsi="Times New Roman" w:cs="Times New Roman"/>
          <w:b/>
          <w:sz w:val="24"/>
          <w:szCs w:val="24"/>
        </w:rPr>
        <w:t>A-NGWA SOUTH L.G.A., ABIA STATE</w:t>
      </w:r>
    </w:p>
    <w:p w14:paraId="0403C0B5" w14:textId="77777777" w:rsidR="00CC0B27" w:rsidRDefault="00CC0B27" w:rsidP="00581B64">
      <w:pPr>
        <w:spacing w:line="360" w:lineRule="auto"/>
        <w:jc w:val="both"/>
        <w:rPr>
          <w:rFonts w:ascii="Times New Roman" w:hAnsi="Times New Roman" w:cs="Times New Roman"/>
          <w:b/>
          <w:bCs/>
          <w:sz w:val="24"/>
          <w:szCs w:val="24"/>
          <w:lang w:val="en-GB"/>
        </w:rPr>
      </w:pPr>
    </w:p>
    <w:p w14:paraId="00D13903" w14:textId="49029B11" w:rsidR="008D5C4E" w:rsidRDefault="009E1F48" w:rsidP="00581B64">
      <w:pPr>
        <w:spacing w:line="360" w:lineRule="auto"/>
        <w:jc w:val="both"/>
        <w:rPr>
          <w:rFonts w:ascii="Times New Roman" w:hAnsi="Times New Roman" w:cs="Times New Roman"/>
          <w:b/>
          <w:bCs/>
          <w:sz w:val="24"/>
          <w:szCs w:val="24"/>
          <w:lang w:val="en-GB"/>
        </w:rPr>
      </w:pPr>
      <w:bookmarkStart w:id="0" w:name="_GoBack"/>
      <w:bookmarkEnd w:id="0"/>
      <w:r>
        <w:rPr>
          <w:rFonts w:ascii="Times New Roman" w:hAnsi="Times New Roman" w:cs="Times New Roman"/>
          <w:b/>
          <w:bCs/>
          <w:sz w:val="24"/>
          <w:szCs w:val="24"/>
          <w:lang w:val="en-GB"/>
        </w:rPr>
        <w:t>ABSTRACT</w:t>
      </w:r>
    </w:p>
    <w:p w14:paraId="461C9052" w14:textId="49EC6194" w:rsidR="00A173F5" w:rsidRPr="00A173F5" w:rsidRDefault="00A173F5" w:rsidP="00A173F5">
      <w:pPr>
        <w:spacing w:line="276" w:lineRule="auto"/>
        <w:jc w:val="both"/>
        <w:rPr>
          <w:rFonts w:ascii="Times New Roman" w:hAnsi="Times New Roman" w:cs="Times New Roman"/>
          <w:i/>
          <w:iCs/>
          <w:sz w:val="24"/>
          <w:szCs w:val="24"/>
          <w:lang w:val="en-GB"/>
        </w:rPr>
      </w:pPr>
      <w:r w:rsidRPr="00A173F5">
        <w:rPr>
          <w:rFonts w:ascii="Times New Roman" w:hAnsi="Times New Roman" w:cs="Times New Roman"/>
          <w:b/>
          <w:bCs/>
          <w:i/>
          <w:iCs/>
          <w:sz w:val="24"/>
          <w:szCs w:val="24"/>
          <w:lang w:val="en-GB"/>
        </w:rPr>
        <w:t>Background:</w:t>
      </w:r>
      <w:r w:rsidRPr="00A173F5">
        <w:rPr>
          <w:rFonts w:ascii="Times New Roman" w:hAnsi="Times New Roman" w:cs="Times New Roman"/>
          <w:i/>
          <w:iCs/>
          <w:sz w:val="24"/>
          <w:szCs w:val="24"/>
          <w:lang w:val="en-GB"/>
        </w:rPr>
        <w:t xml:space="preserve"> Occupational Health and Safety (OHS) is a significant concern in </w:t>
      </w:r>
      <w:proofErr w:type="spellStart"/>
      <w:r w:rsidRPr="00A173F5">
        <w:rPr>
          <w:rFonts w:ascii="Times New Roman" w:hAnsi="Times New Roman" w:cs="Times New Roman"/>
          <w:i/>
          <w:iCs/>
          <w:sz w:val="24"/>
          <w:szCs w:val="24"/>
          <w:lang w:val="en-GB"/>
        </w:rPr>
        <w:t>agro</w:t>
      </w:r>
      <w:proofErr w:type="spellEnd"/>
      <w:r w:rsidRPr="00A173F5">
        <w:rPr>
          <w:rFonts w:ascii="Times New Roman" w:hAnsi="Times New Roman" w:cs="Times New Roman"/>
          <w:i/>
          <w:iCs/>
          <w:sz w:val="24"/>
          <w:szCs w:val="24"/>
          <w:lang w:val="en-GB"/>
        </w:rPr>
        <w:t xml:space="preserve">-processing industries in developing countries, as poor safety practices are prevalent in these industries. The health and safety of palm oil mill workers are threatened by unsafe machines and poor safety practices. This study was conducted to assess the OHS practices and implementation among palm oil mill workers in </w:t>
      </w:r>
      <w:proofErr w:type="spellStart"/>
      <w:r w:rsidRPr="00A173F5">
        <w:rPr>
          <w:rFonts w:ascii="Times New Roman" w:hAnsi="Times New Roman" w:cs="Times New Roman"/>
          <w:i/>
          <w:iCs/>
          <w:sz w:val="24"/>
          <w:szCs w:val="24"/>
          <w:lang w:val="en-GB"/>
        </w:rPr>
        <w:t>Omoba</w:t>
      </w:r>
      <w:proofErr w:type="spellEnd"/>
      <w:r w:rsidRPr="00A173F5">
        <w:rPr>
          <w:rFonts w:ascii="Times New Roman" w:hAnsi="Times New Roman" w:cs="Times New Roman"/>
          <w:i/>
          <w:iCs/>
          <w:sz w:val="24"/>
          <w:szCs w:val="24"/>
          <w:lang w:val="en-GB"/>
        </w:rPr>
        <w:t xml:space="preserve">, </w:t>
      </w:r>
      <w:proofErr w:type="spellStart"/>
      <w:r w:rsidRPr="00A173F5">
        <w:rPr>
          <w:rFonts w:ascii="Times New Roman" w:hAnsi="Times New Roman" w:cs="Times New Roman"/>
          <w:i/>
          <w:iCs/>
          <w:sz w:val="24"/>
          <w:szCs w:val="24"/>
          <w:lang w:val="en-GB"/>
        </w:rPr>
        <w:t>Abia</w:t>
      </w:r>
      <w:proofErr w:type="spellEnd"/>
      <w:r w:rsidRPr="00A173F5">
        <w:rPr>
          <w:rFonts w:ascii="Times New Roman" w:hAnsi="Times New Roman" w:cs="Times New Roman"/>
          <w:i/>
          <w:iCs/>
          <w:sz w:val="24"/>
          <w:szCs w:val="24"/>
          <w:lang w:val="en-GB"/>
        </w:rPr>
        <w:t xml:space="preserve"> State, Nigeria.</w:t>
      </w:r>
    </w:p>
    <w:p w14:paraId="2B9F5437" w14:textId="4059E9D2" w:rsidR="009E1F48" w:rsidRDefault="00A173F5" w:rsidP="00A173F5">
      <w:pPr>
        <w:spacing w:line="276" w:lineRule="auto"/>
        <w:jc w:val="both"/>
        <w:rPr>
          <w:rFonts w:ascii="Times New Roman" w:hAnsi="Times New Roman" w:cs="Times New Roman"/>
          <w:i/>
          <w:iCs/>
          <w:sz w:val="24"/>
          <w:szCs w:val="24"/>
          <w:lang w:val="en-GB"/>
        </w:rPr>
      </w:pPr>
      <w:r w:rsidRPr="00A173F5">
        <w:rPr>
          <w:rFonts w:ascii="Times New Roman" w:hAnsi="Times New Roman" w:cs="Times New Roman"/>
          <w:b/>
          <w:bCs/>
          <w:i/>
          <w:iCs/>
          <w:sz w:val="24"/>
          <w:szCs w:val="24"/>
          <w:lang w:val="en-GB"/>
        </w:rPr>
        <w:t>Methods:</w:t>
      </w:r>
      <w:r w:rsidRPr="00A173F5">
        <w:rPr>
          <w:rFonts w:ascii="Times New Roman" w:hAnsi="Times New Roman" w:cs="Times New Roman"/>
          <w:i/>
          <w:iCs/>
          <w:sz w:val="24"/>
          <w:szCs w:val="24"/>
          <w:lang w:val="en-GB"/>
        </w:rPr>
        <w:t xml:space="preserve"> A cross-sectional descriptive study was conducted, and data were collected from 247 workers in 49 palm oil mills using structured questionnaires and checklists. The total population sampling method was used, and data were </w:t>
      </w:r>
      <w:proofErr w:type="spellStart"/>
      <w:r w:rsidRPr="00A173F5">
        <w:rPr>
          <w:rFonts w:ascii="Times New Roman" w:hAnsi="Times New Roman" w:cs="Times New Roman"/>
          <w:i/>
          <w:iCs/>
          <w:sz w:val="24"/>
          <w:szCs w:val="24"/>
          <w:lang w:val="en-GB"/>
        </w:rPr>
        <w:t>analyzed</w:t>
      </w:r>
      <w:proofErr w:type="spellEnd"/>
      <w:r w:rsidRPr="00A173F5">
        <w:rPr>
          <w:rFonts w:ascii="Times New Roman" w:hAnsi="Times New Roman" w:cs="Times New Roman"/>
          <w:i/>
          <w:iCs/>
          <w:sz w:val="24"/>
          <w:szCs w:val="24"/>
          <w:lang w:val="en-GB"/>
        </w:rPr>
        <w:t xml:space="preserve"> using descriptive statistics and Chi-square test at p &lt; 0.05.</w:t>
      </w:r>
    </w:p>
    <w:p w14:paraId="4211AC4F" w14:textId="77777777" w:rsidR="00940EB7" w:rsidRPr="00940EB7" w:rsidRDefault="00940EB7" w:rsidP="00940EB7">
      <w:pPr>
        <w:spacing w:line="276" w:lineRule="auto"/>
        <w:jc w:val="both"/>
        <w:rPr>
          <w:rFonts w:ascii="Times New Roman" w:hAnsi="Times New Roman" w:cs="Times New Roman"/>
          <w:i/>
          <w:iCs/>
          <w:sz w:val="24"/>
          <w:szCs w:val="24"/>
          <w:lang w:val="en-GB"/>
        </w:rPr>
      </w:pPr>
      <w:r w:rsidRPr="00940EB7">
        <w:rPr>
          <w:rFonts w:ascii="Times New Roman" w:hAnsi="Times New Roman" w:cs="Times New Roman"/>
          <w:b/>
          <w:bCs/>
          <w:i/>
          <w:iCs/>
          <w:sz w:val="24"/>
          <w:szCs w:val="24"/>
          <w:lang w:val="en-GB"/>
        </w:rPr>
        <w:t>Results:</w:t>
      </w:r>
      <w:r w:rsidRPr="00940EB7">
        <w:rPr>
          <w:rFonts w:ascii="Times New Roman" w:hAnsi="Times New Roman" w:cs="Times New Roman"/>
          <w:i/>
          <w:iCs/>
          <w:sz w:val="24"/>
          <w:szCs w:val="24"/>
          <w:lang w:val="en-GB"/>
        </w:rPr>
        <w:t xml:space="preserve"> The majority of the workers were males (73.3%), and the level of awareness regarding occupational hazards </w:t>
      </w:r>
      <w:proofErr w:type="gramStart"/>
      <w:r w:rsidRPr="00940EB7">
        <w:rPr>
          <w:rFonts w:ascii="Times New Roman" w:hAnsi="Times New Roman" w:cs="Times New Roman"/>
          <w:i/>
          <w:iCs/>
          <w:sz w:val="24"/>
          <w:szCs w:val="24"/>
          <w:lang w:val="en-GB"/>
        </w:rPr>
        <w:t>was</w:t>
      </w:r>
      <w:proofErr w:type="gramEnd"/>
      <w:r w:rsidRPr="00940EB7">
        <w:rPr>
          <w:rFonts w:ascii="Times New Roman" w:hAnsi="Times New Roman" w:cs="Times New Roman"/>
          <w:i/>
          <w:iCs/>
          <w:sz w:val="24"/>
          <w:szCs w:val="24"/>
          <w:lang w:val="en-GB"/>
        </w:rPr>
        <w:t xml:space="preserve"> moderate (69.2%). However, the consistent use of PPE was found to be very low (39.7%) due to discomfort and lack of availability. The level of OHS was found to be very poor or fair, with 45.3% of the workers having experienced work-related injuries such as cuts and burns. From the observations made, the safety infrastructure was found to be very poor with major gaps such as the absence of guards on the machines and lack of emergency stop mechanisms. No significant relationship was found between the demographic variables and the level of awareness and practice regarding OHS (p &gt; 0.05).</w:t>
      </w:r>
    </w:p>
    <w:p w14:paraId="7F81232D" w14:textId="5EBC08CB" w:rsidR="00A173F5" w:rsidRPr="00A173F5" w:rsidRDefault="00940EB7" w:rsidP="00940EB7">
      <w:pPr>
        <w:spacing w:line="276" w:lineRule="auto"/>
        <w:jc w:val="both"/>
        <w:rPr>
          <w:rFonts w:ascii="Times New Roman" w:hAnsi="Times New Roman" w:cs="Times New Roman"/>
          <w:i/>
          <w:iCs/>
          <w:sz w:val="24"/>
          <w:szCs w:val="24"/>
          <w:lang w:val="en-GB"/>
        </w:rPr>
      </w:pPr>
      <w:r w:rsidRPr="00940EB7">
        <w:rPr>
          <w:rFonts w:ascii="Times New Roman" w:hAnsi="Times New Roman" w:cs="Times New Roman"/>
          <w:b/>
          <w:bCs/>
          <w:i/>
          <w:iCs/>
          <w:sz w:val="24"/>
          <w:szCs w:val="24"/>
          <w:lang w:val="en-GB"/>
        </w:rPr>
        <w:t>Conclusion</w:t>
      </w:r>
      <w:r w:rsidRPr="00940EB7">
        <w:rPr>
          <w:rFonts w:ascii="Times New Roman" w:hAnsi="Times New Roman" w:cs="Times New Roman"/>
          <w:i/>
          <w:iCs/>
          <w:sz w:val="24"/>
          <w:szCs w:val="24"/>
          <w:lang w:val="en-GB"/>
        </w:rPr>
        <w:t>: The high injury rate can be attributed to the lack of safety infrastructure, lack of safety enforcement, and lack of safety training. Therefore, the way forward is to improve the safety infrastructure by investing in safety measures such as the provision of PPE and improving the safety training of the workers.</w:t>
      </w:r>
    </w:p>
    <w:p w14:paraId="4B9E6AE6" w14:textId="77777777" w:rsidR="00940EB7" w:rsidRPr="007F0D1D" w:rsidRDefault="00940EB7" w:rsidP="00940EB7">
      <w:pPr>
        <w:spacing w:line="240" w:lineRule="auto"/>
        <w:jc w:val="both"/>
        <w:rPr>
          <w:rFonts w:ascii="Times New Roman" w:hAnsi="Times New Roman" w:cs="Times New Roman"/>
          <w:sz w:val="24"/>
          <w:szCs w:val="24"/>
        </w:rPr>
      </w:pPr>
      <w:r w:rsidRPr="007F0D1D">
        <w:rPr>
          <w:rFonts w:ascii="Times New Roman" w:hAnsi="Times New Roman" w:cs="Times New Roman"/>
          <w:b/>
          <w:bCs/>
          <w:sz w:val="24"/>
          <w:szCs w:val="24"/>
        </w:rPr>
        <w:t>Keywords:</w:t>
      </w:r>
      <w:r w:rsidRPr="007F0D1D">
        <w:rPr>
          <w:rFonts w:ascii="Times New Roman" w:hAnsi="Times New Roman" w:cs="Times New Roman"/>
          <w:sz w:val="24"/>
          <w:szCs w:val="24"/>
        </w:rPr>
        <w:t> Occupational Health and Safety, Palm Oil Mill, Awareness, Safety Practices, Injuries, Nigeria.</w:t>
      </w:r>
    </w:p>
    <w:p w14:paraId="6FE6B2CD" w14:textId="4E69D9E2" w:rsidR="00114E88" w:rsidRPr="00581B64" w:rsidRDefault="00114E88" w:rsidP="00C66664">
      <w:pPr>
        <w:spacing w:before="240" w:line="360" w:lineRule="auto"/>
        <w:jc w:val="both"/>
        <w:rPr>
          <w:rFonts w:ascii="Times New Roman" w:hAnsi="Times New Roman" w:cs="Times New Roman"/>
          <w:b/>
          <w:bCs/>
          <w:sz w:val="24"/>
          <w:szCs w:val="24"/>
          <w:lang w:val="en-GB"/>
        </w:rPr>
      </w:pPr>
      <w:r w:rsidRPr="00581B64">
        <w:rPr>
          <w:rFonts w:ascii="Times New Roman" w:hAnsi="Times New Roman" w:cs="Times New Roman"/>
          <w:b/>
          <w:bCs/>
          <w:sz w:val="24"/>
          <w:szCs w:val="24"/>
          <w:lang w:val="en-GB"/>
        </w:rPr>
        <w:t>INTRODUCTION</w:t>
      </w:r>
    </w:p>
    <w:p w14:paraId="3507E01A" w14:textId="77777777" w:rsidR="00114E88" w:rsidRPr="00581B64" w:rsidRDefault="00114E88" w:rsidP="00C66664">
      <w:pPr>
        <w:spacing w:after="0" w:line="360" w:lineRule="auto"/>
        <w:jc w:val="both"/>
        <w:rPr>
          <w:rFonts w:ascii="Times New Roman" w:hAnsi="Times New Roman" w:cs="Times New Roman"/>
          <w:sz w:val="24"/>
          <w:szCs w:val="24"/>
        </w:rPr>
      </w:pPr>
      <w:r w:rsidRPr="00581B64">
        <w:rPr>
          <w:rFonts w:ascii="Times New Roman" w:hAnsi="Times New Roman" w:cs="Times New Roman"/>
          <w:sz w:val="24"/>
          <w:szCs w:val="24"/>
        </w:rPr>
        <w:t xml:space="preserve">Ensuring the safety, health, and welfare of individuals in their workplaces is the central concern of Occupational Health and Safety (OHS), a field recognized globally as critical to sustainable development. International bodies like the International Labor Organization (ILO, 2025) and the World Health Organization (WHO, 2022) assert that a safe working environment is a fundamental human right. Despite this, inadequate OHS implementation continues to result in millions of </w:t>
      </w:r>
      <w:r w:rsidRPr="00581B64">
        <w:rPr>
          <w:rFonts w:ascii="Times New Roman" w:hAnsi="Times New Roman" w:cs="Times New Roman"/>
          <w:sz w:val="24"/>
          <w:szCs w:val="24"/>
        </w:rPr>
        <w:lastRenderedPageBreak/>
        <w:t xml:space="preserve">preventable injuries and diseases annually, imposing severe human and economic costs worldwide (Cao et al., 2025). Industries involved in manufacturing and </w:t>
      </w:r>
      <w:proofErr w:type="spellStart"/>
      <w:r w:rsidRPr="00581B64">
        <w:rPr>
          <w:rFonts w:ascii="Times New Roman" w:hAnsi="Times New Roman" w:cs="Times New Roman"/>
          <w:sz w:val="24"/>
          <w:szCs w:val="24"/>
        </w:rPr>
        <w:t>agro</w:t>
      </w:r>
      <w:proofErr w:type="spellEnd"/>
      <w:r w:rsidRPr="00581B64">
        <w:rPr>
          <w:rFonts w:ascii="Times New Roman" w:hAnsi="Times New Roman" w:cs="Times New Roman"/>
          <w:sz w:val="24"/>
          <w:szCs w:val="24"/>
        </w:rPr>
        <w:t>-processing are particularly high-risk due to their concentration of physical, chemical, and ergonomic hazards (Anis et al., 2024). The palm oil milling industry, a vital economic sector in many developing countries including Nigeria, exemplifies this risk, operating within a complex hazard landscape that threatens worker well-being.</w:t>
      </w:r>
    </w:p>
    <w:p w14:paraId="0FEC0A92" w14:textId="0B4D3C9C" w:rsidR="00114E88" w:rsidRPr="00581B64" w:rsidRDefault="00EC4640" w:rsidP="00581B64">
      <w:pPr>
        <w:spacing w:line="360" w:lineRule="auto"/>
        <w:jc w:val="both"/>
        <w:rPr>
          <w:rFonts w:ascii="Times New Roman" w:hAnsi="Times New Roman" w:cs="Times New Roman"/>
          <w:sz w:val="24"/>
          <w:szCs w:val="24"/>
        </w:rPr>
      </w:pPr>
      <w:r w:rsidRPr="00581B64">
        <w:rPr>
          <w:rFonts w:ascii="Times New Roman" w:hAnsi="Times New Roman" w:cs="Times New Roman"/>
          <w:sz w:val="24"/>
          <w:szCs w:val="24"/>
        </w:rPr>
        <w:t>The milling process itself generates a multitude of occupational dangers. Employees are routinely exposed to unguarded machinery, hazardous noise levels, extreme temperatures, and slippery surfaces, alongside risks from chemicals and organic dust (</w:t>
      </w:r>
      <w:proofErr w:type="spellStart"/>
      <w:r w:rsidRPr="00581B64">
        <w:rPr>
          <w:rFonts w:ascii="Times New Roman" w:hAnsi="Times New Roman" w:cs="Times New Roman"/>
          <w:sz w:val="24"/>
          <w:szCs w:val="24"/>
        </w:rPr>
        <w:t>Azodo</w:t>
      </w:r>
      <w:proofErr w:type="spellEnd"/>
      <w:r w:rsidRPr="00581B64">
        <w:rPr>
          <w:rFonts w:ascii="Times New Roman" w:hAnsi="Times New Roman" w:cs="Times New Roman"/>
          <w:sz w:val="24"/>
          <w:szCs w:val="24"/>
        </w:rPr>
        <w:t xml:space="preserve"> &amp; </w:t>
      </w:r>
      <w:proofErr w:type="spellStart"/>
      <w:r w:rsidRPr="00581B64">
        <w:rPr>
          <w:rFonts w:ascii="Times New Roman" w:hAnsi="Times New Roman" w:cs="Times New Roman"/>
          <w:sz w:val="24"/>
          <w:szCs w:val="24"/>
        </w:rPr>
        <w:t>Onyekwere</w:t>
      </w:r>
      <w:proofErr w:type="spellEnd"/>
      <w:r w:rsidRPr="00581B64">
        <w:rPr>
          <w:rFonts w:ascii="Times New Roman" w:hAnsi="Times New Roman" w:cs="Times New Roman"/>
          <w:sz w:val="24"/>
          <w:szCs w:val="24"/>
        </w:rPr>
        <w:t xml:space="preserve">, 2023; </w:t>
      </w:r>
      <w:proofErr w:type="spellStart"/>
      <w:r w:rsidRPr="00581B64">
        <w:rPr>
          <w:rFonts w:ascii="Times New Roman" w:hAnsi="Times New Roman" w:cs="Times New Roman"/>
          <w:sz w:val="24"/>
          <w:szCs w:val="24"/>
        </w:rPr>
        <w:t>Myzabella</w:t>
      </w:r>
      <w:proofErr w:type="spellEnd"/>
      <w:r w:rsidRPr="00581B64">
        <w:rPr>
          <w:rFonts w:ascii="Times New Roman" w:hAnsi="Times New Roman" w:cs="Times New Roman"/>
          <w:sz w:val="24"/>
          <w:szCs w:val="24"/>
        </w:rPr>
        <w:t xml:space="preserve"> et al., 2019). Research consistently documents a high prevalence of associated injuries such as lacerations, burns, and fractures, as well as chronic health issues including musculoskeletal disorders, respiratory problems, and hearing loss among this workforce (Bamidele, 2015; </w:t>
      </w:r>
      <w:proofErr w:type="spellStart"/>
      <w:r w:rsidRPr="00581B64">
        <w:rPr>
          <w:rFonts w:ascii="Times New Roman" w:hAnsi="Times New Roman" w:cs="Times New Roman"/>
          <w:sz w:val="24"/>
          <w:szCs w:val="24"/>
        </w:rPr>
        <w:t>Ilmi</w:t>
      </w:r>
      <w:proofErr w:type="spellEnd"/>
      <w:r w:rsidRPr="00581B64">
        <w:rPr>
          <w:rFonts w:ascii="Times New Roman" w:hAnsi="Times New Roman" w:cs="Times New Roman"/>
          <w:sz w:val="24"/>
          <w:szCs w:val="24"/>
        </w:rPr>
        <w:t xml:space="preserve">, 2025). Parallel studies in other Nigerian </w:t>
      </w:r>
      <w:proofErr w:type="spellStart"/>
      <w:r w:rsidRPr="00581B64">
        <w:rPr>
          <w:rFonts w:ascii="Times New Roman" w:hAnsi="Times New Roman" w:cs="Times New Roman"/>
          <w:sz w:val="24"/>
          <w:szCs w:val="24"/>
        </w:rPr>
        <w:t>agro</w:t>
      </w:r>
      <w:proofErr w:type="spellEnd"/>
      <w:r w:rsidRPr="00581B64">
        <w:rPr>
          <w:rFonts w:ascii="Times New Roman" w:hAnsi="Times New Roman" w:cs="Times New Roman"/>
          <w:sz w:val="24"/>
          <w:szCs w:val="24"/>
        </w:rPr>
        <w:t xml:space="preserve">-processing sectors, like flour and rice milling, corroborate these findings, showing poor safety compliance and a significant burden of work-related illness (Abdulsalam et al., 2015; </w:t>
      </w:r>
      <w:proofErr w:type="spellStart"/>
      <w:r w:rsidRPr="00581B64">
        <w:rPr>
          <w:rFonts w:ascii="Times New Roman" w:hAnsi="Times New Roman" w:cs="Times New Roman"/>
          <w:sz w:val="24"/>
          <w:szCs w:val="24"/>
        </w:rPr>
        <w:t>Oginyi</w:t>
      </w:r>
      <w:proofErr w:type="spellEnd"/>
      <w:r w:rsidRPr="00581B64">
        <w:rPr>
          <w:rFonts w:ascii="Times New Roman" w:hAnsi="Times New Roman" w:cs="Times New Roman"/>
          <w:sz w:val="24"/>
          <w:szCs w:val="24"/>
        </w:rPr>
        <w:t xml:space="preserve"> et al., 2017). </w:t>
      </w:r>
    </w:p>
    <w:p w14:paraId="26395B4D" w14:textId="5968A75B" w:rsidR="00EC4640" w:rsidRPr="00581B64" w:rsidRDefault="00EC4640" w:rsidP="00581B64">
      <w:pPr>
        <w:spacing w:line="360" w:lineRule="auto"/>
        <w:jc w:val="both"/>
        <w:rPr>
          <w:rFonts w:ascii="Times New Roman" w:hAnsi="Times New Roman" w:cs="Times New Roman"/>
          <w:sz w:val="24"/>
          <w:szCs w:val="24"/>
        </w:rPr>
      </w:pPr>
      <w:r w:rsidRPr="00581B64">
        <w:rPr>
          <w:rFonts w:ascii="Times New Roman" w:hAnsi="Times New Roman" w:cs="Times New Roman"/>
          <w:sz w:val="24"/>
          <w:szCs w:val="24"/>
        </w:rPr>
        <w:t xml:space="preserve">In </w:t>
      </w:r>
      <w:proofErr w:type="spellStart"/>
      <w:r w:rsidRPr="00581B64">
        <w:rPr>
          <w:rFonts w:ascii="Times New Roman" w:hAnsi="Times New Roman" w:cs="Times New Roman"/>
          <w:sz w:val="24"/>
          <w:szCs w:val="24"/>
        </w:rPr>
        <w:t>Abia</w:t>
      </w:r>
      <w:proofErr w:type="spellEnd"/>
      <w:r w:rsidRPr="00581B64">
        <w:rPr>
          <w:rFonts w:ascii="Times New Roman" w:hAnsi="Times New Roman" w:cs="Times New Roman"/>
          <w:sz w:val="24"/>
          <w:szCs w:val="24"/>
        </w:rPr>
        <w:t xml:space="preserve"> State, specifically within the </w:t>
      </w:r>
      <w:proofErr w:type="spellStart"/>
      <w:r w:rsidRPr="00581B64">
        <w:rPr>
          <w:rFonts w:ascii="Times New Roman" w:hAnsi="Times New Roman" w:cs="Times New Roman"/>
          <w:sz w:val="24"/>
          <w:szCs w:val="24"/>
        </w:rPr>
        <w:t>Omoba</w:t>
      </w:r>
      <w:proofErr w:type="spellEnd"/>
      <w:r w:rsidRPr="00581B64">
        <w:rPr>
          <w:rFonts w:ascii="Times New Roman" w:hAnsi="Times New Roman" w:cs="Times New Roman"/>
          <w:sz w:val="24"/>
          <w:szCs w:val="24"/>
        </w:rPr>
        <w:t xml:space="preserve"> community of </w:t>
      </w:r>
      <w:proofErr w:type="spellStart"/>
      <w:r w:rsidRPr="00581B64">
        <w:rPr>
          <w:rFonts w:ascii="Times New Roman" w:hAnsi="Times New Roman" w:cs="Times New Roman"/>
          <w:sz w:val="24"/>
          <w:szCs w:val="24"/>
        </w:rPr>
        <w:t>Isiala</w:t>
      </w:r>
      <w:proofErr w:type="spellEnd"/>
      <w:r w:rsidRPr="00581B64">
        <w:rPr>
          <w:rFonts w:ascii="Times New Roman" w:hAnsi="Times New Roman" w:cs="Times New Roman"/>
          <w:sz w:val="24"/>
          <w:szCs w:val="24"/>
        </w:rPr>
        <w:t xml:space="preserve"> </w:t>
      </w:r>
      <w:proofErr w:type="spellStart"/>
      <w:r w:rsidRPr="00581B64">
        <w:rPr>
          <w:rFonts w:ascii="Times New Roman" w:hAnsi="Times New Roman" w:cs="Times New Roman"/>
          <w:sz w:val="24"/>
          <w:szCs w:val="24"/>
        </w:rPr>
        <w:t>Ngwa</w:t>
      </w:r>
      <w:proofErr w:type="spellEnd"/>
      <w:r w:rsidRPr="00581B64">
        <w:rPr>
          <w:rFonts w:ascii="Times New Roman" w:hAnsi="Times New Roman" w:cs="Times New Roman"/>
          <w:sz w:val="24"/>
          <w:szCs w:val="24"/>
        </w:rPr>
        <w:t xml:space="preserve"> South L.G.A., palm oil milling is a prevalent economic activity. However, the state of OHS in these local mills remains largely unexamined. While valuable studies exist from other regions (</w:t>
      </w:r>
      <w:proofErr w:type="spellStart"/>
      <w:r w:rsidRPr="00581B64">
        <w:rPr>
          <w:rFonts w:ascii="Times New Roman" w:hAnsi="Times New Roman" w:cs="Times New Roman"/>
          <w:sz w:val="24"/>
          <w:szCs w:val="24"/>
        </w:rPr>
        <w:t>Hidayah</w:t>
      </w:r>
      <w:proofErr w:type="spellEnd"/>
      <w:r w:rsidRPr="00581B64">
        <w:rPr>
          <w:rFonts w:ascii="Times New Roman" w:hAnsi="Times New Roman" w:cs="Times New Roman"/>
          <w:sz w:val="24"/>
          <w:szCs w:val="24"/>
        </w:rPr>
        <w:t xml:space="preserve"> et al., 2022; Hong, 2022), a clear gap exists in localized, empirical data regarding worker awareness, prevailing safety practices, and the specific factors that enable or hinder OHS compliance in this particular setting. This study, therefore, aims to fill this gap by conducting a systematic assessment of the OHS landscape in the palm oil mills of </w:t>
      </w:r>
      <w:proofErr w:type="spellStart"/>
      <w:r w:rsidRPr="00581B64">
        <w:rPr>
          <w:rFonts w:ascii="Times New Roman" w:hAnsi="Times New Roman" w:cs="Times New Roman"/>
          <w:sz w:val="24"/>
          <w:szCs w:val="24"/>
        </w:rPr>
        <w:t>Omoba</w:t>
      </w:r>
      <w:proofErr w:type="spellEnd"/>
      <w:r w:rsidRPr="00581B64">
        <w:rPr>
          <w:rFonts w:ascii="Times New Roman" w:hAnsi="Times New Roman" w:cs="Times New Roman"/>
          <w:sz w:val="24"/>
          <w:szCs w:val="24"/>
        </w:rPr>
        <w:t>. A robust body of literature identifies the sector as replete with occupational hazards that pose grave threats to worker health and safety (</w:t>
      </w:r>
      <w:proofErr w:type="spellStart"/>
      <w:r w:rsidRPr="00581B64">
        <w:rPr>
          <w:rFonts w:ascii="Times New Roman" w:hAnsi="Times New Roman" w:cs="Times New Roman"/>
          <w:sz w:val="24"/>
          <w:szCs w:val="24"/>
        </w:rPr>
        <w:t>Myzabella</w:t>
      </w:r>
      <w:proofErr w:type="spellEnd"/>
      <w:r w:rsidRPr="00581B64">
        <w:rPr>
          <w:rFonts w:ascii="Times New Roman" w:hAnsi="Times New Roman" w:cs="Times New Roman"/>
          <w:sz w:val="24"/>
          <w:szCs w:val="24"/>
        </w:rPr>
        <w:t xml:space="preserve"> et al., 2019; </w:t>
      </w:r>
      <w:proofErr w:type="spellStart"/>
      <w:r w:rsidRPr="00581B64">
        <w:rPr>
          <w:rFonts w:ascii="Times New Roman" w:hAnsi="Times New Roman" w:cs="Times New Roman"/>
          <w:sz w:val="24"/>
          <w:szCs w:val="24"/>
        </w:rPr>
        <w:t>Unabor</w:t>
      </w:r>
      <w:proofErr w:type="spellEnd"/>
      <w:r w:rsidRPr="00581B64">
        <w:rPr>
          <w:rFonts w:ascii="Times New Roman" w:hAnsi="Times New Roman" w:cs="Times New Roman"/>
          <w:sz w:val="24"/>
          <w:szCs w:val="24"/>
        </w:rPr>
        <w:t xml:space="preserve"> et al., 2025). Despite international and national recognition of the importance of Occupational Health and Safety (OHS), empirical evidence suggests that many </w:t>
      </w:r>
      <w:proofErr w:type="spellStart"/>
      <w:r w:rsidRPr="00581B64">
        <w:rPr>
          <w:rFonts w:ascii="Times New Roman" w:hAnsi="Times New Roman" w:cs="Times New Roman"/>
          <w:sz w:val="24"/>
          <w:szCs w:val="24"/>
        </w:rPr>
        <w:t>agro</w:t>
      </w:r>
      <w:proofErr w:type="spellEnd"/>
      <w:r w:rsidRPr="00581B64">
        <w:rPr>
          <w:rFonts w:ascii="Times New Roman" w:hAnsi="Times New Roman" w:cs="Times New Roman"/>
          <w:sz w:val="24"/>
          <w:szCs w:val="24"/>
        </w:rPr>
        <w:t xml:space="preserve">-processing operations in developing nations like Nigeria continue to function under conditions that endanger their employees (Bamidele, 2015; International </w:t>
      </w:r>
      <w:proofErr w:type="spellStart"/>
      <w:r w:rsidRPr="00581B64">
        <w:rPr>
          <w:rFonts w:ascii="Times New Roman" w:hAnsi="Times New Roman" w:cs="Times New Roman"/>
          <w:sz w:val="24"/>
          <w:szCs w:val="24"/>
        </w:rPr>
        <w:t>Labour</w:t>
      </w:r>
      <w:proofErr w:type="spellEnd"/>
      <w:r w:rsidRPr="00581B64">
        <w:rPr>
          <w:rFonts w:ascii="Times New Roman" w:hAnsi="Times New Roman" w:cs="Times New Roman"/>
          <w:sz w:val="24"/>
          <w:szCs w:val="24"/>
        </w:rPr>
        <w:t xml:space="preserve"> Conference, 2017). In </w:t>
      </w:r>
      <w:proofErr w:type="spellStart"/>
      <w:r w:rsidRPr="00581B64">
        <w:rPr>
          <w:rFonts w:ascii="Times New Roman" w:hAnsi="Times New Roman" w:cs="Times New Roman"/>
          <w:sz w:val="24"/>
          <w:szCs w:val="24"/>
        </w:rPr>
        <w:t>Omoba</w:t>
      </w:r>
      <w:proofErr w:type="spellEnd"/>
      <w:r w:rsidRPr="00581B64">
        <w:rPr>
          <w:rFonts w:ascii="Times New Roman" w:hAnsi="Times New Roman" w:cs="Times New Roman"/>
          <w:sz w:val="24"/>
          <w:szCs w:val="24"/>
        </w:rPr>
        <w:t xml:space="preserve">, </w:t>
      </w:r>
      <w:proofErr w:type="spellStart"/>
      <w:r w:rsidRPr="00581B64">
        <w:rPr>
          <w:rFonts w:ascii="Times New Roman" w:hAnsi="Times New Roman" w:cs="Times New Roman"/>
          <w:sz w:val="24"/>
          <w:szCs w:val="24"/>
        </w:rPr>
        <w:t>Isiala-Ngwa</w:t>
      </w:r>
      <w:proofErr w:type="spellEnd"/>
      <w:r w:rsidRPr="00581B64">
        <w:rPr>
          <w:rFonts w:ascii="Times New Roman" w:hAnsi="Times New Roman" w:cs="Times New Roman"/>
          <w:sz w:val="24"/>
          <w:szCs w:val="24"/>
        </w:rPr>
        <w:t xml:space="preserve"> South L.G.A., where palm oil milling is a key livelihood activity, there is a critical absence of specific data on the OHS challenges encountered within these local factories. This lack of localized evidence constitutes a primary problem, as it directly hinders the formulation and execution of effective strategies to safeguard this vulnerable workforce. </w:t>
      </w:r>
    </w:p>
    <w:p w14:paraId="2B83EEE3" w14:textId="77777777" w:rsidR="00EC4640" w:rsidRPr="00581B64" w:rsidRDefault="00EC4640" w:rsidP="00581B64">
      <w:pPr>
        <w:spacing w:line="360" w:lineRule="auto"/>
        <w:jc w:val="both"/>
        <w:rPr>
          <w:rFonts w:ascii="Times New Roman" w:hAnsi="Times New Roman" w:cs="Times New Roman"/>
          <w:sz w:val="24"/>
          <w:szCs w:val="24"/>
        </w:rPr>
      </w:pPr>
      <w:r w:rsidRPr="00581B64">
        <w:rPr>
          <w:rFonts w:ascii="Times New Roman" w:hAnsi="Times New Roman" w:cs="Times New Roman"/>
          <w:sz w:val="24"/>
          <w:szCs w:val="24"/>
        </w:rPr>
        <w:lastRenderedPageBreak/>
        <w:t xml:space="preserve">Research from analogous contexts consistently points to a troubling prevalence of workplace injuries coupled with low levels of safety adherence. Within Nigeria, investigations into the palm oil sector in Delta State have revealed that occupational hazards severely impair both the health and socioeconomic standing of processors (Bamidele, 2015). Similarly, assessments of other Nigerian </w:t>
      </w:r>
      <w:proofErr w:type="spellStart"/>
      <w:r w:rsidRPr="00581B64">
        <w:rPr>
          <w:rFonts w:ascii="Times New Roman" w:hAnsi="Times New Roman" w:cs="Times New Roman"/>
          <w:sz w:val="24"/>
          <w:szCs w:val="24"/>
        </w:rPr>
        <w:t>agro</w:t>
      </w:r>
      <w:proofErr w:type="spellEnd"/>
      <w:r w:rsidRPr="00581B64">
        <w:rPr>
          <w:rFonts w:ascii="Times New Roman" w:hAnsi="Times New Roman" w:cs="Times New Roman"/>
          <w:sz w:val="24"/>
          <w:szCs w:val="24"/>
        </w:rPr>
        <w:t xml:space="preserve">-allied industries, including flour and rice milling, document a pattern of low personal protective equipment (PPE) utilization and a high incidence of work-related health complaints (Abdulsalam et al., 2015; </w:t>
      </w:r>
      <w:proofErr w:type="spellStart"/>
      <w:r w:rsidRPr="00581B64">
        <w:rPr>
          <w:rFonts w:ascii="Times New Roman" w:hAnsi="Times New Roman" w:cs="Times New Roman"/>
          <w:sz w:val="24"/>
          <w:szCs w:val="24"/>
        </w:rPr>
        <w:t>Oginyi</w:t>
      </w:r>
      <w:proofErr w:type="spellEnd"/>
      <w:r w:rsidRPr="00581B64">
        <w:rPr>
          <w:rFonts w:ascii="Times New Roman" w:hAnsi="Times New Roman" w:cs="Times New Roman"/>
          <w:sz w:val="24"/>
          <w:szCs w:val="24"/>
        </w:rPr>
        <w:t xml:space="preserve"> et al., 2017). The core problem extends beyond the mere existence of physical hazards to encompass the critical issues of worker cognizance and </w:t>
      </w:r>
      <w:proofErr w:type="spellStart"/>
      <w:r w:rsidRPr="00581B64">
        <w:rPr>
          <w:rFonts w:ascii="Times New Roman" w:hAnsi="Times New Roman" w:cs="Times New Roman"/>
          <w:sz w:val="24"/>
          <w:szCs w:val="24"/>
        </w:rPr>
        <w:t>behaviour</w:t>
      </w:r>
      <w:proofErr w:type="spellEnd"/>
      <w:r w:rsidRPr="00581B64">
        <w:rPr>
          <w:rFonts w:ascii="Times New Roman" w:hAnsi="Times New Roman" w:cs="Times New Roman"/>
          <w:sz w:val="24"/>
          <w:szCs w:val="24"/>
        </w:rPr>
        <w:t xml:space="preserve">. Although awareness of dangers is a prerequisite for safe conduct, studies in related high-risk industries in Nigeria, such as oil and gas, demonstrate that even positive attitudes and substantial knowledge do not guarantee compliant safety practices (Esan et al., 2020; </w:t>
      </w:r>
      <w:proofErr w:type="spellStart"/>
      <w:r w:rsidRPr="00581B64">
        <w:rPr>
          <w:rFonts w:ascii="Times New Roman" w:hAnsi="Times New Roman" w:cs="Times New Roman"/>
          <w:sz w:val="24"/>
          <w:szCs w:val="24"/>
        </w:rPr>
        <w:t>Quaigrain</w:t>
      </w:r>
      <w:proofErr w:type="spellEnd"/>
      <w:r w:rsidRPr="00581B64">
        <w:rPr>
          <w:rFonts w:ascii="Times New Roman" w:hAnsi="Times New Roman" w:cs="Times New Roman"/>
          <w:sz w:val="24"/>
          <w:szCs w:val="24"/>
        </w:rPr>
        <w:t xml:space="preserve"> et al., 2022). Thus, this research is compelled by an urgent need to address this triad of interconnected issues in </w:t>
      </w:r>
      <w:proofErr w:type="spellStart"/>
      <w:r w:rsidRPr="00581B64">
        <w:rPr>
          <w:rFonts w:ascii="Times New Roman" w:hAnsi="Times New Roman" w:cs="Times New Roman"/>
          <w:sz w:val="24"/>
          <w:szCs w:val="24"/>
        </w:rPr>
        <w:t>Omoba’s</w:t>
      </w:r>
      <w:proofErr w:type="spellEnd"/>
      <w:r w:rsidRPr="00581B64">
        <w:rPr>
          <w:rFonts w:ascii="Times New Roman" w:hAnsi="Times New Roman" w:cs="Times New Roman"/>
          <w:sz w:val="24"/>
          <w:szCs w:val="24"/>
        </w:rPr>
        <w:t xml:space="preserve"> mills: the undocumented spectrum of occupational hazards and injuries, the ambiguous state of worker awareness and safety practices, and the unidentified variables influencing these OHS outcomes. Failure to investigate this phenomenon perpetuates a cycle of preventable workplace harm, resulting in diminished worker welfare, reduced productivity, and increased economic strain on families and the wider community (</w:t>
      </w:r>
      <w:proofErr w:type="spellStart"/>
      <w:r w:rsidRPr="00581B64">
        <w:rPr>
          <w:rFonts w:ascii="Times New Roman" w:hAnsi="Times New Roman" w:cs="Times New Roman"/>
          <w:sz w:val="24"/>
          <w:szCs w:val="24"/>
        </w:rPr>
        <w:t>Adei</w:t>
      </w:r>
      <w:proofErr w:type="spellEnd"/>
      <w:r w:rsidRPr="00581B64">
        <w:rPr>
          <w:rFonts w:ascii="Times New Roman" w:hAnsi="Times New Roman" w:cs="Times New Roman"/>
          <w:sz w:val="24"/>
          <w:szCs w:val="24"/>
        </w:rPr>
        <w:t xml:space="preserve"> et al., 2021; Cao et al., 2025). This study seeks to interrupt this cycle by delivering a comprehensive, evidence-based assessment that can serve as a foundation for developing targeted, context-specific OHS improvement strategies for the palm oil milling industry in </w:t>
      </w:r>
      <w:proofErr w:type="spellStart"/>
      <w:r w:rsidRPr="00581B64">
        <w:rPr>
          <w:rFonts w:ascii="Times New Roman" w:hAnsi="Times New Roman" w:cs="Times New Roman"/>
          <w:sz w:val="24"/>
          <w:szCs w:val="24"/>
        </w:rPr>
        <w:t>Omoba</w:t>
      </w:r>
      <w:proofErr w:type="spellEnd"/>
      <w:r w:rsidRPr="00581B64">
        <w:rPr>
          <w:rFonts w:ascii="Times New Roman" w:hAnsi="Times New Roman" w:cs="Times New Roman"/>
          <w:sz w:val="24"/>
          <w:szCs w:val="24"/>
        </w:rPr>
        <w:t>.</w:t>
      </w:r>
    </w:p>
    <w:p w14:paraId="06624302" w14:textId="77777777" w:rsidR="00581B64" w:rsidRPr="00581B64" w:rsidRDefault="00581B64" w:rsidP="00581B64">
      <w:pPr>
        <w:spacing w:line="360" w:lineRule="auto"/>
        <w:jc w:val="both"/>
        <w:rPr>
          <w:rFonts w:ascii="Times New Roman" w:eastAsia="Times New Roman" w:hAnsi="Times New Roman" w:cs="Times New Roman"/>
          <w:sz w:val="24"/>
          <w:szCs w:val="24"/>
        </w:rPr>
      </w:pPr>
      <w:r w:rsidRPr="00581B64">
        <w:rPr>
          <w:rFonts w:ascii="Times New Roman" w:eastAsia="Times New Roman" w:hAnsi="Times New Roman" w:cs="Times New Roman"/>
          <w:sz w:val="24"/>
          <w:szCs w:val="24"/>
        </w:rPr>
        <w:t xml:space="preserve">This research delimited to assessing the Occupational Health and Safety (OHS) measures among workers in palm oil mill factories located within the </w:t>
      </w:r>
      <w:proofErr w:type="spellStart"/>
      <w:r w:rsidRPr="00581B64">
        <w:rPr>
          <w:rFonts w:ascii="Times New Roman" w:eastAsia="Times New Roman" w:hAnsi="Times New Roman" w:cs="Times New Roman"/>
          <w:sz w:val="24"/>
          <w:szCs w:val="24"/>
        </w:rPr>
        <w:t>Omoba</w:t>
      </w:r>
      <w:proofErr w:type="spellEnd"/>
      <w:r w:rsidRPr="00581B64">
        <w:rPr>
          <w:rFonts w:ascii="Times New Roman" w:eastAsia="Times New Roman" w:hAnsi="Times New Roman" w:cs="Times New Roman"/>
          <w:sz w:val="24"/>
          <w:szCs w:val="24"/>
        </w:rPr>
        <w:t xml:space="preserve"> community in </w:t>
      </w:r>
      <w:proofErr w:type="spellStart"/>
      <w:r w:rsidRPr="00581B64">
        <w:rPr>
          <w:rFonts w:ascii="Times New Roman" w:eastAsia="Times New Roman" w:hAnsi="Times New Roman" w:cs="Times New Roman"/>
          <w:sz w:val="24"/>
          <w:szCs w:val="24"/>
        </w:rPr>
        <w:t>Isiala</w:t>
      </w:r>
      <w:proofErr w:type="spellEnd"/>
      <w:r w:rsidRPr="00581B64">
        <w:rPr>
          <w:rFonts w:ascii="Times New Roman" w:eastAsia="Times New Roman" w:hAnsi="Times New Roman" w:cs="Times New Roman"/>
          <w:sz w:val="24"/>
          <w:szCs w:val="24"/>
        </w:rPr>
        <w:t xml:space="preserve"> </w:t>
      </w:r>
      <w:proofErr w:type="spellStart"/>
      <w:r w:rsidRPr="00581B64">
        <w:rPr>
          <w:rFonts w:ascii="Times New Roman" w:eastAsia="Times New Roman" w:hAnsi="Times New Roman" w:cs="Times New Roman"/>
          <w:sz w:val="24"/>
          <w:szCs w:val="24"/>
        </w:rPr>
        <w:t>Ngwa</w:t>
      </w:r>
      <w:proofErr w:type="spellEnd"/>
      <w:r w:rsidRPr="00581B64">
        <w:rPr>
          <w:rFonts w:ascii="Times New Roman" w:eastAsia="Times New Roman" w:hAnsi="Times New Roman" w:cs="Times New Roman"/>
          <w:sz w:val="24"/>
          <w:szCs w:val="24"/>
        </w:rPr>
        <w:t xml:space="preserve"> South Local Government Area of </w:t>
      </w:r>
      <w:proofErr w:type="spellStart"/>
      <w:r w:rsidRPr="00581B64">
        <w:rPr>
          <w:rFonts w:ascii="Times New Roman" w:eastAsia="Times New Roman" w:hAnsi="Times New Roman" w:cs="Times New Roman"/>
          <w:sz w:val="24"/>
          <w:szCs w:val="24"/>
        </w:rPr>
        <w:t>Abia</w:t>
      </w:r>
      <w:proofErr w:type="spellEnd"/>
      <w:r w:rsidRPr="00581B64">
        <w:rPr>
          <w:rFonts w:ascii="Times New Roman" w:eastAsia="Times New Roman" w:hAnsi="Times New Roman" w:cs="Times New Roman"/>
          <w:sz w:val="24"/>
          <w:szCs w:val="24"/>
        </w:rPr>
        <w:t xml:space="preserve"> State. The study focused specifically on evaluating workers' awareness of occupational hazards, documenting their current OHS practices, and examining the prevalence of their self-reported occupational injuries, such as musculoskeletal disorders, cuts, burns, and respiratory issues. The findings from this research are anticipated to hold significant value for multiple stakeholders, contributing to both practical interventions and academic discourse in the field of occupational health and safety. Consequently, global findings cannot be directly extrapolated to inform effective solutions for the unique context of the mills in </w:t>
      </w:r>
      <w:proofErr w:type="spellStart"/>
      <w:r w:rsidRPr="00581B64">
        <w:rPr>
          <w:rFonts w:ascii="Times New Roman" w:eastAsia="Times New Roman" w:hAnsi="Times New Roman" w:cs="Times New Roman"/>
          <w:sz w:val="24"/>
          <w:szCs w:val="24"/>
        </w:rPr>
        <w:t>Omoba</w:t>
      </w:r>
      <w:proofErr w:type="spellEnd"/>
      <w:r w:rsidRPr="00581B64">
        <w:rPr>
          <w:rFonts w:ascii="Times New Roman" w:eastAsia="Times New Roman" w:hAnsi="Times New Roman" w:cs="Times New Roman"/>
          <w:sz w:val="24"/>
          <w:szCs w:val="24"/>
        </w:rPr>
        <w:t>. This study is therefore justified by the urgent requirement for localized, empirical evidence that captures the specific realities of this workforce.</w:t>
      </w:r>
    </w:p>
    <w:p w14:paraId="3B1D5C97" w14:textId="19A01F49" w:rsidR="00EC4640" w:rsidRPr="00581B64" w:rsidRDefault="00EC4640" w:rsidP="00581B64">
      <w:pPr>
        <w:spacing w:line="360" w:lineRule="auto"/>
        <w:jc w:val="both"/>
        <w:rPr>
          <w:rFonts w:ascii="Times New Roman" w:hAnsi="Times New Roman" w:cs="Times New Roman"/>
          <w:b/>
          <w:bCs/>
          <w:sz w:val="24"/>
          <w:szCs w:val="24"/>
        </w:rPr>
      </w:pPr>
      <w:r w:rsidRPr="00581B64">
        <w:rPr>
          <w:rFonts w:ascii="Times New Roman" w:hAnsi="Times New Roman" w:cs="Times New Roman"/>
          <w:b/>
          <w:bCs/>
          <w:sz w:val="24"/>
          <w:szCs w:val="24"/>
        </w:rPr>
        <w:lastRenderedPageBreak/>
        <w:t>METHODOLOGY</w:t>
      </w:r>
    </w:p>
    <w:p w14:paraId="4F75ED0E" w14:textId="77777777" w:rsidR="00581B64" w:rsidRPr="00581B64" w:rsidRDefault="00581B64" w:rsidP="00581B64">
      <w:pPr>
        <w:jc w:val="both"/>
        <w:rPr>
          <w:rFonts w:ascii="Times New Roman" w:hAnsi="Times New Roman" w:cs="Times New Roman"/>
          <w:b/>
          <w:bCs/>
          <w:sz w:val="24"/>
          <w:szCs w:val="24"/>
        </w:rPr>
      </w:pPr>
      <w:r w:rsidRPr="00581B64">
        <w:rPr>
          <w:rFonts w:ascii="Times New Roman" w:hAnsi="Times New Roman" w:cs="Times New Roman"/>
          <w:b/>
          <w:bCs/>
          <w:sz w:val="24"/>
          <w:szCs w:val="24"/>
        </w:rPr>
        <w:t>Research Design</w:t>
      </w:r>
    </w:p>
    <w:p w14:paraId="7A142061" w14:textId="77777777" w:rsidR="00581B64" w:rsidRPr="00581B64" w:rsidRDefault="00581B64" w:rsidP="00581B64">
      <w:pPr>
        <w:spacing w:line="360" w:lineRule="auto"/>
        <w:jc w:val="both"/>
        <w:rPr>
          <w:rFonts w:ascii="Times New Roman" w:eastAsia="Times New Roman" w:hAnsi="Times New Roman" w:cs="Times New Roman"/>
          <w:sz w:val="24"/>
          <w:szCs w:val="24"/>
        </w:rPr>
      </w:pPr>
      <w:r w:rsidRPr="00581B64">
        <w:rPr>
          <w:rFonts w:ascii="Times New Roman" w:eastAsia="Times New Roman" w:hAnsi="Times New Roman" w:cs="Times New Roman"/>
          <w:sz w:val="24"/>
          <w:szCs w:val="24"/>
        </w:rPr>
        <w:t>A </w:t>
      </w:r>
      <w:r w:rsidRPr="00581B64">
        <w:rPr>
          <w:rFonts w:ascii="Times New Roman" w:eastAsia="Times New Roman" w:hAnsi="Times New Roman" w:cs="Times New Roman"/>
          <w:b/>
          <w:sz w:val="24"/>
          <w:szCs w:val="24"/>
        </w:rPr>
        <w:t>descriptive</w:t>
      </w:r>
      <w:r w:rsidRPr="00581B64">
        <w:rPr>
          <w:rFonts w:ascii="Times New Roman" w:eastAsia="Times New Roman" w:hAnsi="Times New Roman" w:cs="Times New Roman"/>
          <w:sz w:val="24"/>
          <w:szCs w:val="24"/>
        </w:rPr>
        <w:t xml:space="preserve"> </w:t>
      </w:r>
      <w:r w:rsidRPr="00581B64">
        <w:rPr>
          <w:rFonts w:ascii="Times New Roman" w:eastAsia="Times New Roman" w:hAnsi="Times New Roman" w:cs="Times New Roman"/>
          <w:b/>
          <w:bCs/>
          <w:sz w:val="24"/>
          <w:szCs w:val="24"/>
        </w:rPr>
        <w:t>cross-sectional study design</w:t>
      </w:r>
      <w:r w:rsidRPr="00581B64">
        <w:rPr>
          <w:rFonts w:ascii="Times New Roman" w:eastAsia="Times New Roman" w:hAnsi="Times New Roman" w:cs="Times New Roman"/>
          <w:sz w:val="24"/>
          <w:szCs w:val="24"/>
        </w:rPr>
        <w:t> was adopted for this research. This design is appropriate because it facilitates the collection of data on the variables of interest (OHS awareness, practices, injury prevalence, and influencing factors) from the study population at a single point in time. It is efficient for establishing associations and providing a "snapshot" of the current OHS situation in the mills.</w:t>
      </w:r>
    </w:p>
    <w:p w14:paraId="712B1176" w14:textId="5EEF0C50" w:rsidR="00581B64" w:rsidRPr="00581B64" w:rsidRDefault="00581B64" w:rsidP="00581B64">
      <w:pPr>
        <w:jc w:val="both"/>
        <w:rPr>
          <w:rFonts w:ascii="Times New Roman" w:hAnsi="Times New Roman" w:cs="Times New Roman"/>
          <w:b/>
          <w:bCs/>
          <w:sz w:val="24"/>
          <w:szCs w:val="24"/>
        </w:rPr>
      </w:pPr>
      <w:bookmarkStart w:id="1" w:name="_Toc215092283"/>
      <w:r w:rsidRPr="00581B64">
        <w:rPr>
          <w:rFonts w:ascii="Times New Roman" w:hAnsi="Times New Roman" w:cs="Times New Roman"/>
          <w:b/>
          <w:bCs/>
          <w:sz w:val="24"/>
          <w:szCs w:val="24"/>
        </w:rPr>
        <w:t>Population of Study</w:t>
      </w:r>
      <w:bookmarkEnd w:id="1"/>
    </w:p>
    <w:p w14:paraId="1C49CF2F" w14:textId="77777777" w:rsidR="00581B64" w:rsidRPr="00581B64" w:rsidRDefault="00581B64" w:rsidP="00581B64">
      <w:pPr>
        <w:spacing w:line="360" w:lineRule="auto"/>
        <w:jc w:val="both"/>
        <w:rPr>
          <w:rFonts w:ascii="Times New Roman" w:eastAsia="Times New Roman" w:hAnsi="Times New Roman" w:cs="Times New Roman"/>
          <w:sz w:val="24"/>
          <w:szCs w:val="24"/>
        </w:rPr>
      </w:pPr>
      <w:r w:rsidRPr="00581B64">
        <w:rPr>
          <w:rFonts w:ascii="Times New Roman" w:eastAsia="Times New Roman" w:hAnsi="Times New Roman" w:cs="Times New Roman"/>
          <w:sz w:val="24"/>
          <w:szCs w:val="24"/>
        </w:rPr>
        <w:t xml:space="preserve">The study population comprised all workers actively involved in the direct production processes within the palm oil mill factories in </w:t>
      </w:r>
      <w:proofErr w:type="spellStart"/>
      <w:r w:rsidRPr="00581B64">
        <w:rPr>
          <w:rFonts w:ascii="Times New Roman" w:eastAsia="Times New Roman" w:hAnsi="Times New Roman" w:cs="Times New Roman"/>
          <w:sz w:val="24"/>
          <w:szCs w:val="24"/>
        </w:rPr>
        <w:t>Omoba</w:t>
      </w:r>
      <w:proofErr w:type="spellEnd"/>
      <w:r w:rsidRPr="00581B64">
        <w:rPr>
          <w:rFonts w:ascii="Times New Roman" w:eastAsia="Times New Roman" w:hAnsi="Times New Roman" w:cs="Times New Roman"/>
          <w:sz w:val="24"/>
          <w:szCs w:val="24"/>
        </w:rPr>
        <w:t xml:space="preserve">, </w:t>
      </w:r>
      <w:proofErr w:type="spellStart"/>
      <w:r w:rsidRPr="00581B64">
        <w:rPr>
          <w:rFonts w:ascii="Times New Roman" w:eastAsia="Times New Roman" w:hAnsi="Times New Roman" w:cs="Times New Roman"/>
          <w:sz w:val="24"/>
          <w:szCs w:val="24"/>
        </w:rPr>
        <w:t>Isiala</w:t>
      </w:r>
      <w:proofErr w:type="spellEnd"/>
      <w:r w:rsidRPr="00581B64">
        <w:rPr>
          <w:rFonts w:ascii="Times New Roman" w:eastAsia="Times New Roman" w:hAnsi="Times New Roman" w:cs="Times New Roman"/>
          <w:sz w:val="24"/>
          <w:szCs w:val="24"/>
        </w:rPr>
        <w:t xml:space="preserve"> </w:t>
      </w:r>
      <w:proofErr w:type="spellStart"/>
      <w:r w:rsidRPr="00581B64">
        <w:rPr>
          <w:rFonts w:ascii="Times New Roman" w:eastAsia="Times New Roman" w:hAnsi="Times New Roman" w:cs="Times New Roman"/>
          <w:sz w:val="24"/>
          <w:szCs w:val="24"/>
        </w:rPr>
        <w:t>Ngwa</w:t>
      </w:r>
      <w:proofErr w:type="spellEnd"/>
      <w:r w:rsidRPr="00581B64">
        <w:rPr>
          <w:rFonts w:ascii="Times New Roman" w:eastAsia="Times New Roman" w:hAnsi="Times New Roman" w:cs="Times New Roman"/>
          <w:sz w:val="24"/>
          <w:szCs w:val="24"/>
        </w:rPr>
        <w:t xml:space="preserve"> South L.G.A., </w:t>
      </w:r>
      <w:proofErr w:type="spellStart"/>
      <w:r w:rsidRPr="00581B64">
        <w:rPr>
          <w:rFonts w:ascii="Times New Roman" w:eastAsia="Times New Roman" w:hAnsi="Times New Roman" w:cs="Times New Roman"/>
          <w:sz w:val="24"/>
          <w:szCs w:val="24"/>
        </w:rPr>
        <w:t>Abia</w:t>
      </w:r>
      <w:proofErr w:type="spellEnd"/>
      <w:r w:rsidRPr="00581B64">
        <w:rPr>
          <w:rFonts w:ascii="Times New Roman" w:eastAsia="Times New Roman" w:hAnsi="Times New Roman" w:cs="Times New Roman"/>
          <w:sz w:val="24"/>
          <w:szCs w:val="24"/>
        </w:rPr>
        <w:t xml:space="preserve"> State. This includes workers engaged in stages such as sterilization, threshing, pressing, boiling, clarification, and boiler maintenance. A preliminary mapping and census conducted as part of this study identified </w:t>
      </w:r>
      <w:r w:rsidRPr="00581B64">
        <w:rPr>
          <w:rFonts w:ascii="Times New Roman" w:eastAsia="Times New Roman" w:hAnsi="Times New Roman" w:cs="Times New Roman"/>
          <w:b/>
          <w:bCs/>
          <w:sz w:val="24"/>
          <w:szCs w:val="24"/>
        </w:rPr>
        <w:t>49 operational palm oil mills</w:t>
      </w:r>
      <w:r w:rsidRPr="00581B64">
        <w:rPr>
          <w:rFonts w:ascii="Times New Roman" w:eastAsia="Times New Roman" w:hAnsi="Times New Roman" w:cs="Times New Roman"/>
          <w:sz w:val="24"/>
          <w:szCs w:val="24"/>
        </w:rPr>
        <w:t> in the community. The total population of eligible production workers across these mills was enumerated to be </w:t>
      </w:r>
      <w:r w:rsidRPr="00581B64">
        <w:rPr>
          <w:rFonts w:ascii="Times New Roman" w:eastAsia="Times New Roman" w:hAnsi="Times New Roman" w:cs="Times New Roman"/>
          <w:b/>
          <w:bCs/>
          <w:sz w:val="24"/>
          <w:szCs w:val="24"/>
        </w:rPr>
        <w:t>247 individuals</w:t>
      </w:r>
      <w:r w:rsidRPr="00581B64">
        <w:rPr>
          <w:rFonts w:ascii="Times New Roman" w:eastAsia="Times New Roman" w:hAnsi="Times New Roman" w:cs="Times New Roman"/>
          <w:sz w:val="24"/>
          <w:szCs w:val="24"/>
        </w:rPr>
        <w:t>, after excluding management staff and administrative personnel.</w:t>
      </w:r>
    </w:p>
    <w:p w14:paraId="569E0687" w14:textId="2D3B9D23" w:rsidR="00581B64" w:rsidRPr="00581B64" w:rsidRDefault="00581B64" w:rsidP="00581B64">
      <w:pPr>
        <w:jc w:val="both"/>
        <w:rPr>
          <w:rFonts w:ascii="Times New Roman" w:hAnsi="Times New Roman" w:cs="Times New Roman"/>
          <w:b/>
          <w:bCs/>
          <w:sz w:val="24"/>
          <w:szCs w:val="24"/>
        </w:rPr>
      </w:pPr>
      <w:bookmarkStart w:id="2" w:name="_Toc215092284"/>
      <w:r w:rsidRPr="00581B64">
        <w:rPr>
          <w:rFonts w:ascii="Times New Roman" w:hAnsi="Times New Roman" w:cs="Times New Roman"/>
          <w:b/>
          <w:bCs/>
          <w:sz w:val="24"/>
          <w:szCs w:val="24"/>
        </w:rPr>
        <w:t>Sample Size</w:t>
      </w:r>
      <w:bookmarkEnd w:id="2"/>
    </w:p>
    <w:p w14:paraId="076D5BB0" w14:textId="77777777" w:rsidR="00581B64" w:rsidRPr="00581B64" w:rsidRDefault="00581B64" w:rsidP="00581B64">
      <w:pPr>
        <w:spacing w:line="360" w:lineRule="auto"/>
        <w:jc w:val="both"/>
        <w:rPr>
          <w:rFonts w:ascii="Times New Roman" w:eastAsia="Times New Roman" w:hAnsi="Times New Roman" w:cs="Times New Roman"/>
          <w:sz w:val="24"/>
          <w:szCs w:val="24"/>
        </w:rPr>
      </w:pPr>
      <w:r w:rsidRPr="00581B64">
        <w:rPr>
          <w:rFonts w:ascii="Times New Roman" w:eastAsia="Times New Roman" w:hAnsi="Times New Roman" w:cs="Times New Roman"/>
          <w:sz w:val="24"/>
          <w:szCs w:val="24"/>
        </w:rPr>
        <w:t>Given that the total population size (N) was 247, which is a finite and manageable number, the study aimed to capture data from the entire target population to ensure maximum representation and statistical power. Therefore, a </w:t>
      </w:r>
      <w:r w:rsidRPr="00581B64">
        <w:rPr>
          <w:rFonts w:ascii="Times New Roman" w:eastAsia="Times New Roman" w:hAnsi="Times New Roman" w:cs="Times New Roman"/>
          <w:b/>
          <w:bCs/>
          <w:sz w:val="24"/>
          <w:szCs w:val="24"/>
        </w:rPr>
        <w:t>total population sampling</w:t>
      </w:r>
      <w:r w:rsidRPr="00581B64">
        <w:rPr>
          <w:rFonts w:ascii="Times New Roman" w:eastAsia="Times New Roman" w:hAnsi="Times New Roman" w:cs="Times New Roman"/>
          <w:sz w:val="24"/>
          <w:szCs w:val="24"/>
        </w:rPr>
        <w:t> approach was adopted. The calculated sample size was equal to the population size:</w:t>
      </w:r>
    </w:p>
    <w:p w14:paraId="09631EF8" w14:textId="77777777" w:rsidR="00581B64" w:rsidRPr="00581B64" w:rsidRDefault="00581B64" w:rsidP="00581B64">
      <w:pPr>
        <w:spacing w:line="360" w:lineRule="auto"/>
        <w:jc w:val="both"/>
        <w:rPr>
          <w:rFonts w:ascii="Times New Roman" w:eastAsia="Times New Roman" w:hAnsi="Times New Roman" w:cs="Times New Roman"/>
          <w:sz w:val="24"/>
          <w:szCs w:val="24"/>
        </w:rPr>
      </w:pPr>
      <w:r w:rsidRPr="00581B64">
        <w:rPr>
          <w:rFonts w:ascii="Times New Roman" w:eastAsia="Times New Roman" w:hAnsi="Times New Roman" w:cs="Times New Roman"/>
          <w:b/>
          <w:bCs/>
          <w:sz w:val="24"/>
          <w:szCs w:val="24"/>
        </w:rPr>
        <w:t>n = N = 247</w:t>
      </w:r>
    </w:p>
    <w:p w14:paraId="3AA7D421" w14:textId="77777777" w:rsidR="00581B64" w:rsidRPr="00581B64" w:rsidRDefault="00581B64" w:rsidP="00581B64">
      <w:pPr>
        <w:spacing w:line="360" w:lineRule="auto"/>
        <w:jc w:val="both"/>
        <w:rPr>
          <w:rFonts w:ascii="Times New Roman" w:eastAsia="Times New Roman" w:hAnsi="Times New Roman" w:cs="Times New Roman"/>
          <w:sz w:val="24"/>
          <w:szCs w:val="24"/>
        </w:rPr>
      </w:pPr>
      <w:r w:rsidRPr="00581B64">
        <w:rPr>
          <w:rFonts w:ascii="Times New Roman" w:eastAsia="Times New Roman" w:hAnsi="Times New Roman" w:cs="Times New Roman"/>
          <w:sz w:val="24"/>
          <w:szCs w:val="24"/>
        </w:rPr>
        <w:t>This approach eliminated sampling error related to selecting a subset of the population and was deemed feasible for the scope of this research, allowing for a comprehensive assessment of Occupational Health and Safety measures among all accessible production workers in the study area.</w:t>
      </w:r>
    </w:p>
    <w:p w14:paraId="0A7E0B98" w14:textId="2C153689" w:rsidR="00EC4640" w:rsidRPr="003A076F" w:rsidRDefault="003A076F" w:rsidP="00581B64">
      <w:pPr>
        <w:spacing w:line="360" w:lineRule="auto"/>
        <w:jc w:val="both"/>
        <w:rPr>
          <w:rFonts w:ascii="Times New Roman" w:hAnsi="Times New Roman" w:cs="Times New Roman"/>
          <w:b/>
          <w:bCs/>
          <w:sz w:val="24"/>
          <w:szCs w:val="24"/>
        </w:rPr>
      </w:pPr>
      <w:r w:rsidRPr="003A076F">
        <w:rPr>
          <w:rFonts w:ascii="Times New Roman" w:hAnsi="Times New Roman" w:cs="Times New Roman"/>
          <w:b/>
          <w:bCs/>
          <w:sz w:val="24"/>
          <w:szCs w:val="24"/>
        </w:rPr>
        <w:t>Sampling Technique and Procedure</w:t>
      </w:r>
    </w:p>
    <w:p w14:paraId="21F96FE5" w14:textId="43BC7F36" w:rsidR="00EC4640" w:rsidRDefault="003A076F" w:rsidP="00581B6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multi-stage sampling technique was employed for the research. Purposive sampling was first used to identify and select all accessible and operational palm oil mills in </w:t>
      </w:r>
      <w:proofErr w:type="spellStart"/>
      <w:r>
        <w:rPr>
          <w:rFonts w:ascii="Times New Roman" w:hAnsi="Times New Roman" w:cs="Times New Roman"/>
          <w:sz w:val="24"/>
          <w:szCs w:val="24"/>
          <w:lang w:val="en-GB"/>
        </w:rPr>
        <w:t>Omoba</w:t>
      </w:r>
      <w:proofErr w:type="spellEnd"/>
      <w:r>
        <w:rPr>
          <w:rFonts w:ascii="Times New Roman" w:hAnsi="Times New Roman" w:cs="Times New Roman"/>
          <w:sz w:val="24"/>
          <w:szCs w:val="24"/>
          <w:lang w:val="en-GB"/>
        </w:rPr>
        <w:t xml:space="preserve"> which totalled </w:t>
      </w:r>
      <w:r>
        <w:rPr>
          <w:rFonts w:ascii="Times New Roman" w:hAnsi="Times New Roman" w:cs="Times New Roman"/>
          <w:sz w:val="24"/>
          <w:szCs w:val="24"/>
          <w:lang w:val="en-GB"/>
        </w:rPr>
        <w:lastRenderedPageBreak/>
        <w:t xml:space="preserve">49 operational palm oil mills in the community. The second stage used total population sampling to identify and select from the entire population of workers who meet the inclusion criteria for the study, which is involvement in direct production processes.  </w:t>
      </w:r>
      <w:r w:rsidRPr="003A076F">
        <w:rPr>
          <w:rFonts w:ascii="Times New Roman" w:hAnsi="Times New Roman" w:cs="Times New Roman"/>
          <w:sz w:val="24"/>
          <w:szCs w:val="24"/>
          <w:lang w:val="en-GB"/>
        </w:rPr>
        <w:t>At the final stage, given that the researcher is working alone and without assistants, a convenience sampling approach was used for the actual recruitment of respondents from the total target population. The researcher presented at the mills and invited all available and willing workers during the data collection period to participate until the desired sample size (or the entire available population) is reached. This is a pragmatic approach to ensure data collection is completed within the study's constraints.</w:t>
      </w:r>
    </w:p>
    <w:p w14:paraId="385DF115" w14:textId="1C6CCD65" w:rsidR="00F81A88" w:rsidRDefault="00F81A88" w:rsidP="00581B64">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Instruments for Data Collection</w:t>
      </w:r>
    </w:p>
    <w:p w14:paraId="54D9DBF0" w14:textId="77777777" w:rsidR="00F81A88" w:rsidRPr="000F4554" w:rsidRDefault="00F81A88" w:rsidP="00F81A88">
      <w:p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sz w:val="24"/>
          <w:szCs w:val="24"/>
        </w:rPr>
        <w:t xml:space="preserve">Two primary instruments </w:t>
      </w:r>
      <w:r>
        <w:rPr>
          <w:rFonts w:ascii="Times New Roman" w:eastAsia="Times New Roman" w:hAnsi="Times New Roman" w:cs="Times New Roman"/>
          <w:sz w:val="24"/>
          <w:szCs w:val="24"/>
        </w:rPr>
        <w:t xml:space="preserve">were </w:t>
      </w:r>
      <w:r w:rsidRPr="000F4554">
        <w:rPr>
          <w:rFonts w:ascii="Times New Roman" w:eastAsia="Times New Roman" w:hAnsi="Times New Roman" w:cs="Times New Roman"/>
          <w:sz w:val="24"/>
          <w:szCs w:val="24"/>
        </w:rPr>
        <w:t>used for data collection to ensure a comprehensive and triangulated approach:</w:t>
      </w:r>
    </w:p>
    <w:p w14:paraId="44D768A5" w14:textId="77777777" w:rsidR="00F81A88" w:rsidRPr="000F4554" w:rsidRDefault="00F81A88" w:rsidP="00F81A88">
      <w:pPr>
        <w:numPr>
          <w:ilvl w:val="0"/>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Structured Questionnaire:</w:t>
      </w:r>
      <w:r w:rsidRPr="000F4554">
        <w:rPr>
          <w:rFonts w:ascii="Times New Roman" w:eastAsia="Times New Roman" w:hAnsi="Times New Roman" w:cs="Times New Roman"/>
          <w:sz w:val="24"/>
          <w:szCs w:val="24"/>
        </w:rPr>
        <w:t xml:space="preserve"> This </w:t>
      </w:r>
      <w:r>
        <w:rPr>
          <w:rFonts w:ascii="Times New Roman" w:eastAsia="Times New Roman" w:hAnsi="Times New Roman" w:cs="Times New Roman"/>
          <w:sz w:val="24"/>
          <w:szCs w:val="24"/>
        </w:rPr>
        <w:t>was</w:t>
      </w:r>
      <w:r w:rsidRPr="000F4554">
        <w:rPr>
          <w:rFonts w:ascii="Times New Roman" w:eastAsia="Times New Roman" w:hAnsi="Times New Roman" w:cs="Times New Roman"/>
          <w:sz w:val="24"/>
          <w:szCs w:val="24"/>
        </w:rPr>
        <w:t xml:space="preserve"> the main instrument for collecting data directly from the workers. It </w:t>
      </w:r>
      <w:r>
        <w:rPr>
          <w:rFonts w:ascii="Times New Roman" w:eastAsia="Times New Roman" w:hAnsi="Times New Roman" w:cs="Times New Roman"/>
          <w:sz w:val="24"/>
          <w:szCs w:val="24"/>
        </w:rPr>
        <w:t>was</w:t>
      </w:r>
      <w:r w:rsidRPr="000F4554">
        <w:rPr>
          <w:rFonts w:ascii="Times New Roman" w:eastAsia="Times New Roman" w:hAnsi="Times New Roman" w:cs="Times New Roman"/>
          <w:sz w:val="24"/>
          <w:szCs w:val="24"/>
        </w:rPr>
        <w:t xml:space="preserve"> designed in four sections using closed-ended questions, checklists, and binary (Yes/No) response options:</w:t>
      </w:r>
    </w:p>
    <w:p w14:paraId="16D64F58"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Section A:</w:t>
      </w:r>
      <w:r w:rsidRPr="000F4554">
        <w:rPr>
          <w:rFonts w:ascii="Times New Roman" w:eastAsia="Times New Roman" w:hAnsi="Times New Roman" w:cs="Times New Roman"/>
          <w:sz w:val="24"/>
          <w:szCs w:val="24"/>
        </w:rPr>
        <w:t> Socio-demographic and occupational characteristics of respondents (e.g., age, education level, department, years of experience).</w:t>
      </w:r>
    </w:p>
    <w:p w14:paraId="36AEAECC"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Section B:</w:t>
      </w:r>
      <w:r w:rsidRPr="000F4554">
        <w:rPr>
          <w:rFonts w:ascii="Times New Roman" w:eastAsia="Times New Roman" w:hAnsi="Times New Roman" w:cs="Times New Roman"/>
          <w:sz w:val="24"/>
          <w:szCs w:val="24"/>
        </w:rPr>
        <w:t> Assessment of awareness of occupational hazards and safety measures. This section use</w:t>
      </w:r>
      <w:r>
        <w:rPr>
          <w:rFonts w:ascii="Times New Roman" w:eastAsia="Times New Roman" w:hAnsi="Times New Roman" w:cs="Times New Roman"/>
          <w:sz w:val="24"/>
          <w:szCs w:val="24"/>
        </w:rPr>
        <w:t>d</w:t>
      </w:r>
      <w:r w:rsidRPr="000F4554">
        <w:rPr>
          <w:rFonts w:ascii="Times New Roman" w:eastAsia="Times New Roman" w:hAnsi="Times New Roman" w:cs="Times New Roman"/>
          <w:sz w:val="24"/>
          <w:szCs w:val="24"/>
        </w:rPr>
        <w:t xml:space="preserve"> checklists to identify which hazards workers are aware of and binary questions to gauge their knowledge of specific safety protocols.</w:t>
      </w:r>
    </w:p>
    <w:p w14:paraId="66749B0E"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Section C:</w:t>
      </w:r>
      <w:r w:rsidRPr="000F4554">
        <w:rPr>
          <w:rFonts w:ascii="Times New Roman" w:eastAsia="Times New Roman" w:hAnsi="Times New Roman" w:cs="Times New Roman"/>
          <w:sz w:val="24"/>
          <w:szCs w:val="24"/>
        </w:rPr>
        <w:t> Assessment of self-reported Occupational Health and Safety (OHS) practices. This utilize</w:t>
      </w:r>
      <w:r>
        <w:rPr>
          <w:rFonts w:ascii="Times New Roman" w:eastAsia="Times New Roman" w:hAnsi="Times New Roman" w:cs="Times New Roman"/>
          <w:sz w:val="24"/>
          <w:szCs w:val="24"/>
        </w:rPr>
        <w:t>d</w:t>
      </w:r>
      <w:r w:rsidRPr="000F4554">
        <w:rPr>
          <w:rFonts w:ascii="Times New Roman" w:eastAsia="Times New Roman" w:hAnsi="Times New Roman" w:cs="Times New Roman"/>
          <w:sz w:val="24"/>
          <w:szCs w:val="24"/>
        </w:rPr>
        <w:t xml:space="preserve"> checklists and frequency-based questions (e.g., "Always," "Sometimes," "Never") to document the use of Personal Protective Equipment (PPE) and adherence to safety procedures.</w:t>
      </w:r>
    </w:p>
    <w:p w14:paraId="226D44D9"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Section D:</w:t>
      </w:r>
      <w:r w:rsidRPr="000F4554">
        <w:rPr>
          <w:rFonts w:ascii="Times New Roman" w:eastAsia="Times New Roman" w:hAnsi="Times New Roman" w:cs="Times New Roman"/>
          <w:sz w:val="24"/>
          <w:szCs w:val="24"/>
        </w:rPr>
        <w:t> Documentation of self-reported occupational injuries and illnesses. This section use</w:t>
      </w:r>
      <w:r>
        <w:rPr>
          <w:rFonts w:ascii="Times New Roman" w:eastAsia="Times New Roman" w:hAnsi="Times New Roman" w:cs="Times New Roman"/>
          <w:sz w:val="24"/>
          <w:szCs w:val="24"/>
        </w:rPr>
        <w:t>d</w:t>
      </w:r>
      <w:r w:rsidRPr="000F4554">
        <w:rPr>
          <w:rFonts w:ascii="Times New Roman" w:eastAsia="Times New Roman" w:hAnsi="Times New Roman" w:cs="Times New Roman"/>
          <w:sz w:val="24"/>
          <w:szCs w:val="24"/>
        </w:rPr>
        <w:t xml:space="preserve"> a checklist of common injuries (e.g., cuts, burns, musculoskeletal pain) for workers to indicate which they have experienced in a defined recall period (e.g., the past 12 months), along with questions on the frequency and circumstances.</w:t>
      </w:r>
    </w:p>
    <w:p w14:paraId="54F70DBA" w14:textId="77777777" w:rsidR="00F81A88" w:rsidRPr="000F4554" w:rsidRDefault="00F81A88" w:rsidP="00F81A88">
      <w:pPr>
        <w:numPr>
          <w:ilvl w:val="0"/>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lastRenderedPageBreak/>
        <w:t>Observational Checklist:</w:t>
      </w:r>
      <w:r w:rsidRPr="000F4554">
        <w:rPr>
          <w:rFonts w:ascii="Times New Roman" w:eastAsia="Times New Roman" w:hAnsi="Times New Roman" w:cs="Times New Roman"/>
          <w:sz w:val="24"/>
          <w:szCs w:val="24"/>
        </w:rPr>
        <w:t xml:space="preserve"> This instrument </w:t>
      </w:r>
      <w:r>
        <w:rPr>
          <w:rFonts w:ascii="Times New Roman" w:eastAsia="Times New Roman" w:hAnsi="Times New Roman" w:cs="Times New Roman"/>
          <w:sz w:val="24"/>
          <w:szCs w:val="24"/>
        </w:rPr>
        <w:t>was</w:t>
      </w:r>
      <w:r w:rsidRPr="000F4554">
        <w:rPr>
          <w:rFonts w:ascii="Times New Roman" w:eastAsia="Times New Roman" w:hAnsi="Times New Roman" w:cs="Times New Roman"/>
          <w:sz w:val="24"/>
          <w:szCs w:val="24"/>
        </w:rPr>
        <w:t xml:space="preserve"> used by the researcher to objectively record the availability and state of OHS facilities and the immediate work environment within the mills. It </w:t>
      </w:r>
      <w:r>
        <w:rPr>
          <w:rFonts w:ascii="Times New Roman" w:eastAsia="Times New Roman" w:hAnsi="Times New Roman" w:cs="Times New Roman"/>
          <w:sz w:val="24"/>
          <w:szCs w:val="24"/>
        </w:rPr>
        <w:t>was</w:t>
      </w:r>
      <w:r w:rsidRPr="000F4554">
        <w:rPr>
          <w:rFonts w:ascii="Times New Roman" w:eastAsia="Times New Roman" w:hAnsi="Times New Roman" w:cs="Times New Roman"/>
          <w:sz w:val="24"/>
          <w:szCs w:val="24"/>
        </w:rPr>
        <w:t xml:space="preserve"> a structured checklist used to document:</w:t>
      </w:r>
    </w:p>
    <w:p w14:paraId="24D66AB2"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Availability of Safety Equipment:</w:t>
      </w:r>
      <w:r w:rsidRPr="000F4554">
        <w:rPr>
          <w:rFonts w:ascii="Times New Roman" w:eastAsia="Times New Roman" w:hAnsi="Times New Roman" w:cs="Times New Roman"/>
          <w:sz w:val="24"/>
          <w:szCs w:val="24"/>
        </w:rPr>
        <w:t> Presence and condition of machine guards, fire extinguishers, first aid kits, and safety signage.</w:t>
      </w:r>
    </w:p>
    <w:p w14:paraId="50C7E523"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Availability and Accessibility of Personal Protective Equipment (PPE):</w:t>
      </w:r>
      <w:r w:rsidRPr="000F4554">
        <w:rPr>
          <w:rFonts w:ascii="Times New Roman" w:eastAsia="Times New Roman" w:hAnsi="Times New Roman" w:cs="Times New Roman"/>
          <w:sz w:val="24"/>
          <w:szCs w:val="24"/>
        </w:rPr>
        <w:t> Observation of whether essential PPE (e.g., safety boots, gloves, hearing protection) is available on-site.</w:t>
      </w:r>
    </w:p>
    <w:p w14:paraId="1FAE4B94" w14:textId="77777777" w:rsidR="00F81A88" w:rsidRPr="000F4554" w:rsidRDefault="00F81A88" w:rsidP="00F81A88">
      <w:pPr>
        <w:numPr>
          <w:ilvl w:val="1"/>
          <w:numId w:val="1"/>
        </w:num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b/>
          <w:bCs/>
          <w:sz w:val="24"/>
          <w:szCs w:val="24"/>
        </w:rPr>
        <w:t>Work Environment Conditions:</w:t>
      </w:r>
      <w:r w:rsidRPr="000F4554">
        <w:rPr>
          <w:rFonts w:ascii="Times New Roman" w:eastAsia="Times New Roman" w:hAnsi="Times New Roman" w:cs="Times New Roman"/>
          <w:sz w:val="24"/>
          <w:szCs w:val="24"/>
        </w:rPr>
        <w:t> Direct observation of housekeeping standards, floor conditions (e.g., presence of oil spills), noise levels, and general ergonomic setup.</w:t>
      </w:r>
    </w:p>
    <w:p w14:paraId="324621EB" w14:textId="7C963AC3" w:rsidR="00F81A88" w:rsidRDefault="00F81A88" w:rsidP="00F81A88">
      <w:pPr>
        <w:spacing w:line="360" w:lineRule="auto"/>
        <w:jc w:val="both"/>
        <w:rPr>
          <w:rFonts w:ascii="Times New Roman" w:eastAsia="Times New Roman" w:hAnsi="Times New Roman" w:cs="Times New Roman"/>
          <w:sz w:val="24"/>
          <w:szCs w:val="24"/>
        </w:rPr>
      </w:pPr>
      <w:r w:rsidRPr="000F4554">
        <w:rPr>
          <w:rFonts w:ascii="Times New Roman" w:eastAsia="Times New Roman" w:hAnsi="Times New Roman" w:cs="Times New Roman"/>
          <w:sz w:val="24"/>
          <w:szCs w:val="24"/>
        </w:rPr>
        <w:t>The combination of the questionnaire and the observational checklist allow</w:t>
      </w:r>
      <w:r>
        <w:rPr>
          <w:rFonts w:ascii="Times New Roman" w:eastAsia="Times New Roman" w:hAnsi="Times New Roman" w:cs="Times New Roman"/>
          <w:sz w:val="24"/>
          <w:szCs w:val="24"/>
        </w:rPr>
        <w:t>ed</w:t>
      </w:r>
      <w:r w:rsidRPr="000F4554">
        <w:rPr>
          <w:rFonts w:ascii="Times New Roman" w:eastAsia="Times New Roman" w:hAnsi="Times New Roman" w:cs="Times New Roman"/>
          <w:sz w:val="24"/>
          <w:szCs w:val="24"/>
        </w:rPr>
        <w:t xml:space="preserve"> for the cross-verification of data, providing a more robust and reliable assessment of the OHS situation</w:t>
      </w:r>
    </w:p>
    <w:p w14:paraId="0A3419D2" w14:textId="2115B4A7" w:rsidR="00F81A88" w:rsidRDefault="00F81A88" w:rsidP="00F81A8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Validity and Reliability of Instrument</w:t>
      </w:r>
    </w:p>
    <w:p w14:paraId="7450650F" w14:textId="2392F3D4" w:rsidR="00F81A88" w:rsidRDefault="00F81A88" w:rsidP="00F81A88">
      <w:pPr>
        <w:spacing w:line="360" w:lineRule="auto"/>
        <w:jc w:val="both"/>
        <w:rPr>
          <w:rFonts w:ascii="Times New Roman" w:eastAsia="Times New Roman" w:hAnsi="Times New Roman" w:cs="Times New Roman"/>
          <w:sz w:val="24"/>
          <w:szCs w:val="24"/>
        </w:rPr>
      </w:pPr>
      <w:r w:rsidRPr="00D33FCA">
        <w:rPr>
          <w:rFonts w:ascii="Times New Roman" w:eastAsia="Times New Roman" w:hAnsi="Times New Roman" w:cs="Times New Roman"/>
          <w:sz w:val="24"/>
          <w:szCs w:val="24"/>
        </w:rPr>
        <w:t xml:space="preserve">Face and content validity </w:t>
      </w:r>
      <w:proofErr w:type="gramStart"/>
      <w:r>
        <w:rPr>
          <w:rFonts w:ascii="Times New Roman" w:eastAsia="Times New Roman" w:hAnsi="Times New Roman" w:cs="Times New Roman"/>
          <w:sz w:val="24"/>
          <w:szCs w:val="24"/>
        </w:rPr>
        <w:t>was</w:t>
      </w:r>
      <w:proofErr w:type="gramEnd"/>
      <w:r w:rsidRPr="00D33FCA">
        <w:rPr>
          <w:rFonts w:ascii="Times New Roman" w:eastAsia="Times New Roman" w:hAnsi="Times New Roman" w:cs="Times New Roman"/>
          <w:sz w:val="24"/>
          <w:szCs w:val="24"/>
        </w:rPr>
        <w:t xml:space="preserve"> ensured. The questionnaire</w:t>
      </w:r>
      <w:r>
        <w:rPr>
          <w:rFonts w:ascii="Times New Roman" w:eastAsia="Times New Roman" w:hAnsi="Times New Roman" w:cs="Times New Roman"/>
          <w:sz w:val="24"/>
          <w:szCs w:val="24"/>
        </w:rPr>
        <w:t xml:space="preserve"> and observational checklist </w:t>
      </w:r>
      <w:proofErr w:type="gramStart"/>
      <w:r>
        <w:rPr>
          <w:rFonts w:ascii="Times New Roman" w:eastAsia="Times New Roman" w:hAnsi="Times New Roman" w:cs="Times New Roman"/>
          <w:sz w:val="24"/>
          <w:szCs w:val="24"/>
        </w:rPr>
        <w:t>was</w:t>
      </w:r>
      <w:proofErr w:type="gramEnd"/>
      <w:r w:rsidRPr="00D33FCA">
        <w:rPr>
          <w:rFonts w:ascii="Times New Roman" w:eastAsia="Times New Roman" w:hAnsi="Times New Roman" w:cs="Times New Roman"/>
          <w:sz w:val="24"/>
          <w:szCs w:val="24"/>
        </w:rPr>
        <w:t xml:space="preserve"> reviewed by </w:t>
      </w:r>
      <w:r>
        <w:rPr>
          <w:rFonts w:ascii="Times New Roman" w:eastAsia="Times New Roman" w:hAnsi="Times New Roman" w:cs="Times New Roman"/>
          <w:sz w:val="24"/>
          <w:szCs w:val="24"/>
        </w:rPr>
        <w:t xml:space="preserve">the research </w:t>
      </w:r>
      <w:r w:rsidRPr="00D33FCA">
        <w:rPr>
          <w:rFonts w:ascii="Times New Roman" w:eastAsia="Times New Roman" w:hAnsi="Times New Roman" w:cs="Times New Roman"/>
          <w:sz w:val="24"/>
          <w:szCs w:val="24"/>
        </w:rPr>
        <w:t>supervisor and other experts in Public Health and Occupational Safety to ensure it adequately covers the research objectives and that the questions are clear and unambiguous.</w:t>
      </w:r>
      <w:r>
        <w:rPr>
          <w:rFonts w:ascii="Times New Roman" w:eastAsia="Times New Roman" w:hAnsi="Times New Roman" w:cs="Times New Roman"/>
          <w:sz w:val="24"/>
          <w:szCs w:val="24"/>
        </w:rPr>
        <w:t xml:space="preserve"> </w:t>
      </w:r>
      <w:r w:rsidRPr="00D33FCA">
        <w:rPr>
          <w:rFonts w:ascii="Times New Roman" w:eastAsia="Times New Roman" w:hAnsi="Times New Roman" w:cs="Times New Roman"/>
          <w:sz w:val="24"/>
          <w:szCs w:val="24"/>
        </w:rPr>
        <w:t xml:space="preserve">Their feedback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used to refine the instrument.</w:t>
      </w:r>
      <w:r>
        <w:rPr>
          <w:rFonts w:ascii="Times New Roman" w:eastAsia="Times New Roman" w:hAnsi="Times New Roman" w:cs="Times New Roman"/>
          <w:sz w:val="24"/>
          <w:szCs w:val="24"/>
        </w:rPr>
        <w:t xml:space="preserve"> </w:t>
      </w:r>
      <w:r w:rsidRPr="00D33FCA">
        <w:rPr>
          <w:rFonts w:ascii="Times New Roman" w:eastAsia="Times New Roman" w:hAnsi="Times New Roman" w:cs="Times New Roman"/>
          <w:sz w:val="24"/>
          <w:szCs w:val="24"/>
        </w:rPr>
        <w:t xml:space="preserve">A pilot study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conducted with 5-10% of the sample size from a palm oil mill not included in the main study. The data from the pilot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analyzed using </w:t>
      </w:r>
      <w:r w:rsidRPr="000F4554">
        <w:rPr>
          <w:rFonts w:ascii="Times New Roman" w:eastAsia="Times New Roman" w:hAnsi="Times New Roman" w:cs="Times New Roman"/>
          <w:bCs/>
          <w:sz w:val="24"/>
          <w:szCs w:val="24"/>
        </w:rPr>
        <w:t>Cronbach's Alpha</w:t>
      </w:r>
      <w:r w:rsidRPr="00D33FCA">
        <w:rPr>
          <w:rFonts w:ascii="Times New Roman" w:eastAsia="Times New Roman" w:hAnsi="Times New Roman" w:cs="Times New Roman"/>
          <w:sz w:val="24"/>
          <w:szCs w:val="24"/>
        </w:rPr>
        <w:t xml:space="preserve"> to test the internal consistency and reliability of the scaled sections of the questionnaire (e.g., awareness and practice scales). A coefficient of 0.7 or higher </w:t>
      </w:r>
      <w:r>
        <w:rPr>
          <w:rFonts w:ascii="Times New Roman" w:eastAsia="Times New Roman" w:hAnsi="Times New Roman" w:cs="Times New Roman"/>
          <w:sz w:val="24"/>
          <w:szCs w:val="24"/>
        </w:rPr>
        <w:t xml:space="preserve">was </w:t>
      </w:r>
      <w:r w:rsidRPr="00D33FCA">
        <w:rPr>
          <w:rFonts w:ascii="Times New Roman" w:eastAsia="Times New Roman" w:hAnsi="Times New Roman" w:cs="Times New Roman"/>
          <w:sz w:val="24"/>
          <w:szCs w:val="24"/>
        </w:rPr>
        <w:t>considered acceptable.</w:t>
      </w:r>
      <w:r>
        <w:rPr>
          <w:rFonts w:ascii="Times New Roman" w:eastAsia="Times New Roman" w:hAnsi="Times New Roman" w:cs="Times New Roman"/>
          <w:sz w:val="24"/>
          <w:szCs w:val="24"/>
        </w:rPr>
        <w:t xml:space="preserve"> </w:t>
      </w:r>
    </w:p>
    <w:p w14:paraId="24C40323" w14:textId="0264E76E" w:rsidR="006D7666" w:rsidRDefault="006D7666" w:rsidP="00F81A8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Ethical Clearance </w:t>
      </w:r>
    </w:p>
    <w:p w14:paraId="38E26512" w14:textId="77777777" w:rsidR="006D7666" w:rsidRPr="00D33FCA" w:rsidRDefault="006D7666" w:rsidP="006D7666">
      <w:pPr>
        <w:spacing w:line="360" w:lineRule="auto"/>
        <w:jc w:val="both"/>
        <w:rPr>
          <w:rFonts w:ascii="Times New Roman" w:eastAsia="Times New Roman" w:hAnsi="Times New Roman" w:cs="Times New Roman"/>
          <w:sz w:val="24"/>
          <w:szCs w:val="24"/>
        </w:rPr>
      </w:pPr>
      <w:r w:rsidRPr="00D33FCA">
        <w:rPr>
          <w:rFonts w:ascii="Times New Roman" w:eastAsia="Times New Roman" w:hAnsi="Times New Roman" w:cs="Times New Roman"/>
          <w:sz w:val="24"/>
          <w:szCs w:val="24"/>
        </w:rPr>
        <w:t xml:space="preserve">Ethical approval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sought from the </w:t>
      </w:r>
      <w:r>
        <w:rPr>
          <w:rFonts w:ascii="Times New Roman" w:hAnsi="Times New Roman" w:cs="Times New Roman"/>
          <w:sz w:val="24"/>
          <w:szCs w:val="24"/>
        </w:rPr>
        <w:t xml:space="preserve">Research Ethics Committee of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State University, </w:t>
      </w:r>
      <w:proofErr w:type="spellStart"/>
      <w:r>
        <w:rPr>
          <w:rFonts w:ascii="Times New Roman" w:hAnsi="Times New Roman" w:cs="Times New Roman"/>
          <w:sz w:val="24"/>
          <w:szCs w:val="24"/>
        </w:rPr>
        <w:t>Uturu</w:t>
      </w:r>
      <w:proofErr w:type="spellEnd"/>
      <w:r w:rsidRPr="00D33F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Permission was also sought from the management of each selected palm oil mills.</w:t>
      </w:r>
      <w:r w:rsidRPr="00D33FCA">
        <w:rPr>
          <w:rFonts w:ascii="Times New Roman" w:eastAsia="Times New Roman" w:hAnsi="Times New Roman" w:cs="Times New Roman"/>
          <w:sz w:val="24"/>
          <w:szCs w:val="24"/>
        </w:rPr>
        <w:t xml:space="preserve"> Furthermore, the following ethical principles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strictly adhered to:</w:t>
      </w:r>
    </w:p>
    <w:p w14:paraId="604C283F" w14:textId="77777777" w:rsidR="006D7666" w:rsidRPr="00D33FCA" w:rsidRDefault="006D7666" w:rsidP="006D7666">
      <w:pPr>
        <w:numPr>
          <w:ilvl w:val="0"/>
          <w:numId w:val="2"/>
        </w:numPr>
        <w:spacing w:line="360" w:lineRule="auto"/>
        <w:jc w:val="both"/>
        <w:rPr>
          <w:rFonts w:ascii="Times New Roman" w:eastAsia="Times New Roman" w:hAnsi="Times New Roman" w:cs="Times New Roman"/>
          <w:sz w:val="24"/>
          <w:szCs w:val="24"/>
        </w:rPr>
      </w:pPr>
      <w:r w:rsidRPr="00D33FCA">
        <w:rPr>
          <w:rFonts w:ascii="Times New Roman" w:eastAsia="Times New Roman" w:hAnsi="Times New Roman" w:cs="Times New Roman"/>
          <w:b/>
          <w:bCs/>
          <w:sz w:val="24"/>
          <w:szCs w:val="24"/>
        </w:rPr>
        <w:lastRenderedPageBreak/>
        <w:t>Informed Consent:</w:t>
      </w:r>
      <w:r>
        <w:rPr>
          <w:rFonts w:ascii="Times New Roman" w:eastAsia="Times New Roman" w:hAnsi="Times New Roman" w:cs="Times New Roman"/>
          <w:sz w:val="24"/>
          <w:szCs w:val="24"/>
        </w:rPr>
        <w:t> Verbal</w:t>
      </w:r>
      <w:r w:rsidRPr="00D33FCA">
        <w:rPr>
          <w:rFonts w:ascii="Times New Roman" w:eastAsia="Times New Roman" w:hAnsi="Times New Roman" w:cs="Times New Roman"/>
          <w:sz w:val="24"/>
          <w:szCs w:val="24"/>
        </w:rPr>
        <w:t xml:space="preserve"> informed consent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gotten from each participant</w:t>
      </w:r>
      <w:r w:rsidRPr="00D33FCA">
        <w:rPr>
          <w:rFonts w:ascii="Times New Roman" w:eastAsia="Times New Roman" w:hAnsi="Times New Roman" w:cs="Times New Roman"/>
          <w:sz w:val="24"/>
          <w:szCs w:val="24"/>
        </w:rPr>
        <w:t>. The researcher explain</w:t>
      </w:r>
      <w:r>
        <w:rPr>
          <w:rFonts w:ascii="Times New Roman" w:eastAsia="Times New Roman" w:hAnsi="Times New Roman" w:cs="Times New Roman"/>
          <w:sz w:val="24"/>
          <w:szCs w:val="24"/>
        </w:rPr>
        <w:t>ed</w:t>
      </w:r>
      <w:r w:rsidRPr="00D33FCA">
        <w:rPr>
          <w:rFonts w:ascii="Times New Roman" w:eastAsia="Times New Roman" w:hAnsi="Times New Roman" w:cs="Times New Roman"/>
          <w:sz w:val="24"/>
          <w:szCs w:val="24"/>
        </w:rPr>
        <w:t xml:space="preserve"> the purpose, procedures, risks, and benefits of the study to each potential participant. Participation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entirely voluntary.</w:t>
      </w:r>
    </w:p>
    <w:p w14:paraId="64B0E861" w14:textId="77777777" w:rsidR="006D7666" w:rsidRPr="00D33FCA" w:rsidRDefault="006D7666" w:rsidP="006D7666">
      <w:pPr>
        <w:numPr>
          <w:ilvl w:val="0"/>
          <w:numId w:val="2"/>
        </w:numPr>
        <w:spacing w:line="360" w:lineRule="auto"/>
        <w:jc w:val="both"/>
        <w:rPr>
          <w:rFonts w:ascii="Times New Roman" w:eastAsia="Times New Roman" w:hAnsi="Times New Roman" w:cs="Times New Roman"/>
          <w:sz w:val="24"/>
          <w:szCs w:val="24"/>
        </w:rPr>
      </w:pPr>
      <w:r w:rsidRPr="00D33FCA">
        <w:rPr>
          <w:rFonts w:ascii="Times New Roman" w:eastAsia="Times New Roman" w:hAnsi="Times New Roman" w:cs="Times New Roman"/>
          <w:b/>
          <w:bCs/>
          <w:sz w:val="24"/>
          <w:szCs w:val="24"/>
        </w:rPr>
        <w:t>Anonymity and Confidentiality:</w:t>
      </w:r>
      <w:r w:rsidRPr="00D33FCA">
        <w:rPr>
          <w:rFonts w:ascii="Times New Roman" w:eastAsia="Times New Roman" w:hAnsi="Times New Roman" w:cs="Times New Roman"/>
          <w:sz w:val="24"/>
          <w:szCs w:val="24"/>
        </w:rPr>
        <w:t xml:space="preserve"> Respondents' names </w:t>
      </w:r>
      <w:r>
        <w:rPr>
          <w:rFonts w:ascii="Times New Roman" w:eastAsia="Times New Roman" w:hAnsi="Times New Roman" w:cs="Times New Roman"/>
          <w:sz w:val="24"/>
          <w:szCs w:val="24"/>
        </w:rPr>
        <w:t>were</w:t>
      </w:r>
      <w:r w:rsidRPr="00D33FCA">
        <w:rPr>
          <w:rFonts w:ascii="Times New Roman" w:eastAsia="Times New Roman" w:hAnsi="Times New Roman" w:cs="Times New Roman"/>
          <w:sz w:val="24"/>
          <w:szCs w:val="24"/>
        </w:rPr>
        <w:t xml:space="preserve"> not required on the questionnaires to ensure anonymity. All collected data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kept confidential, used solely for the purpose of this research, and stored securely.</w:t>
      </w:r>
    </w:p>
    <w:p w14:paraId="7FFAC8F0" w14:textId="4E051384" w:rsidR="006D7666" w:rsidRPr="006D7666" w:rsidRDefault="006D7666" w:rsidP="00F81A88">
      <w:pPr>
        <w:numPr>
          <w:ilvl w:val="0"/>
          <w:numId w:val="2"/>
        </w:numPr>
        <w:spacing w:line="360" w:lineRule="auto"/>
        <w:jc w:val="both"/>
        <w:rPr>
          <w:rFonts w:ascii="Times New Roman" w:eastAsia="Times New Roman" w:hAnsi="Times New Roman" w:cs="Times New Roman"/>
          <w:sz w:val="24"/>
          <w:szCs w:val="24"/>
        </w:rPr>
      </w:pPr>
      <w:r w:rsidRPr="00D33FCA">
        <w:rPr>
          <w:rFonts w:ascii="Times New Roman" w:eastAsia="Times New Roman" w:hAnsi="Times New Roman" w:cs="Times New Roman"/>
          <w:b/>
          <w:bCs/>
          <w:sz w:val="24"/>
          <w:szCs w:val="24"/>
        </w:rPr>
        <w:t>Beneficence and Non-maleficence:</w:t>
      </w:r>
      <w:r w:rsidRPr="00D33FCA">
        <w:rPr>
          <w:rFonts w:ascii="Times New Roman" w:eastAsia="Times New Roman" w:hAnsi="Times New Roman" w:cs="Times New Roman"/>
          <w:sz w:val="24"/>
          <w:szCs w:val="24"/>
        </w:rPr>
        <w:t> The study is designed to pose minimal risk to participants. They will have the right to withdraw from the study at any point without any penalty.</w:t>
      </w:r>
    </w:p>
    <w:p w14:paraId="6B8E22C7" w14:textId="77777777" w:rsidR="00F81A88" w:rsidRPr="00F81A88" w:rsidRDefault="00F81A88" w:rsidP="00F81A88">
      <w:pPr>
        <w:spacing w:line="360" w:lineRule="auto"/>
        <w:jc w:val="both"/>
        <w:rPr>
          <w:rFonts w:ascii="Times New Roman" w:eastAsia="Times New Roman" w:hAnsi="Times New Roman" w:cs="Times New Roman"/>
          <w:b/>
          <w:bCs/>
          <w:sz w:val="24"/>
          <w:szCs w:val="24"/>
        </w:rPr>
      </w:pPr>
      <w:r w:rsidRPr="00F81A88">
        <w:rPr>
          <w:rFonts w:ascii="Times New Roman" w:eastAsia="Times New Roman" w:hAnsi="Times New Roman" w:cs="Times New Roman"/>
          <w:b/>
          <w:bCs/>
          <w:sz w:val="24"/>
          <w:szCs w:val="24"/>
        </w:rPr>
        <w:t>Method of Data Collection</w:t>
      </w:r>
    </w:p>
    <w:p w14:paraId="009E4591" w14:textId="10B2E22C" w:rsidR="00F81A88" w:rsidRDefault="00F81A88" w:rsidP="00F81A88">
      <w:pPr>
        <w:spacing w:line="360" w:lineRule="auto"/>
        <w:jc w:val="both"/>
        <w:rPr>
          <w:rFonts w:ascii="Times New Roman" w:eastAsia="Times New Roman" w:hAnsi="Times New Roman" w:cs="Times New Roman"/>
          <w:sz w:val="24"/>
          <w:szCs w:val="24"/>
        </w:rPr>
      </w:pPr>
      <w:r w:rsidRPr="00F81A88">
        <w:rPr>
          <w:rFonts w:ascii="Times New Roman" w:eastAsia="Times New Roman" w:hAnsi="Times New Roman" w:cs="Times New Roman"/>
          <w:sz w:val="24"/>
          <w:szCs w:val="24"/>
        </w:rPr>
        <w:t>The researcher visited the selected mills after obtaining permission from the management. The purpose of the study was explained to the selected workers, and informed consent was obtained. The questionnaire was administered via a self-administered method for literate workers. For workers with low literacy, the researcher conducted interviewer-administered questionnaires in a private setting to ensure comprehension and consistency in data collection, while meticulously recording the responses.</w:t>
      </w:r>
      <w:r>
        <w:rPr>
          <w:rFonts w:ascii="Times New Roman" w:eastAsia="Times New Roman" w:hAnsi="Times New Roman" w:cs="Times New Roman"/>
          <w:sz w:val="24"/>
          <w:szCs w:val="24"/>
        </w:rPr>
        <w:t xml:space="preserve"> </w:t>
      </w:r>
    </w:p>
    <w:p w14:paraId="225C1752" w14:textId="77777777" w:rsidR="006D7666" w:rsidRPr="006D7666" w:rsidRDefault="006D7666" w:rsidP="006D7666">
      <w:pPr>
        <w:rPr>
          <w:rFonts w:ascii="Times New Roman" w:hAnsi="Times New Roman" w:cs="Times New Roman"/>
          <w:b/>
          <w:bCs/>
          <w:sz w:val="24"/>
          <w:szCs w:val="24"/>
        </w:rPr>
      </w:pPr>
      <w:r w:rsidRPr="006D7666">
        <w:rPr>
          <w:rFonts w:ascii="Times New Roman" w:hAnsi="Times New Roman" w:cs="Times New Roman"/>
          <w:b/>
          <w:bCs/>
          <w:sz w:val="24"/>
          <w:szCs w:val="24"/>
        </w:rPr>
        <w:t>Method of Data Analysis</w:t>
      </w:r>
    </w:p>
    <w:p w14:paraId="41F779AF" w14:textId="77777777" w:rsidR="006D7666" w:rsidRPr="00D33FCA" w:rsidRDefault="006D7666" w:rsidP="006D7666">
      <w:pPr>
        <w:spacing w:line="360" w:lineRule="auto"/>
        <w:jc w:val="both"/>
        <w:rPr>
          <w:rFonts w:ascii="Times New Roman" w:eastAsia="Times New Roman" w:hAnsi="Times New Roman" w:cs="Times New Roman"/>
          <w:sz w:val="24"/>
          <w:szCs w:val="24"/>
        </w:rPr>
      </w:pPr>
      <w:r w:rsidRPr="00D33FCA">
        <w:rPr>
          <w:rFonts w:ascii="Times New Roman" w:eastAsia="Times New Roman" w:hAnsi="Times New Roman" w:cs="Times New Roman"/>
          <w:sz w:val="24"/>
          <w:szCs w:val="24"/>
        </w:rPr>
        <w:t>Collected data w</w:t>
      </w:r>
      <w:r>
        <w:rPr>
          <w:rFonts w:ascii="Times New Roman" w:eastAsia="Times New Roman" w:hAnsi="Times New Roman" w:cs="Times New Roman"/>
          <w:sz w:val="24"/>
          <w:szCs w:val="24"/>
        </w:rPr>
        <w:t>as</w:t>
      </w:r>
      <w:r w:rsidRPr="00D33FCA">
        <w:rPr>
          <w:rFonts w:ascii="Times New Roman" w:eastAsia="Times New Roman" w:hAnsi="Times New Roman" w:cs="Times New Roman"/>
          <w:sz w:val="24"/>
          <w:szCs w:val="24"/>
        </w:rPr>
        <w:t xml:space="preserve"> checked for completeness, coded, and entered into </w:t>
      </w:r>
      <w:r w:rsidRPr="00D33FCA">
        <w:rPr>
          <w:rFonts w:ascii="Times New Roman" w:eastAsia="Times New Roman" w:hAnsi="Times New Roman" w:cs="Times New Roman"/>
          <w:b/>
          <w:bCs/>
          <w:sz w:val="24"/>
          <w:szCs w:val="24"/>
        </w:rPr>
        <w:t>IBM SPSS Statistics (Version 26)</w:t>
      </w:r>
      <w:r w:rsidRPr="00D33FCA">
        <w:rPr>
          <w:rFonts w:ascii="Times New Roman" w:eastAsia="Times New Roman" w:hAnsi="Times New Roman" w:cs="Times New Roman"/>
          <w:sz w:val="24"/>
          <w:szCs w:val="24"/>
        </w:rPr>
        <w:t> or a similar software for analysis. Both </w:t>
      </w:r>
      <w:r w:rsidRPr="00D33FCA">
        <w:rPr>
          <w:rFonts w:ascii="Times New Roman" w:eastAsia="Times New Roman" w:hAnsi="Times New Roman" w:cs="Times New Roman"/>
          <w:b/>
          <w:bCs/>
          <w:sz w:val="24"/>
          <w:szCs w:val="24"/>
        </w:rPr>
        <w:t>descriptive and inferential statistics</w:t>
      </w:r>
      <w:r w:rsidRPr="00D33FCA">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was </w:t>
      </w:r>
      <w:r w:rsidRPr="00D33FCA">
        <w:rPr>
          <w:rFonts w:ascii="Times New Roman" w:eastAsia="Times New Roman" w:hAnsi="Times New Roman" w:cs="Times New Roman"/>
          <w:sz w:val="24"/>
          <w:szCs w:val="24"/>
        </w:rPr>
        <w:t>employed:</w:t>
      </w:r>
    </w:p>
    <w:p w14:paraId="4E0400B2" w14:textId="77777777" w:rsidR="006D7666" w:rsidRPr="00D33FCA" w:rsidRDefault="006D7666" w:rsidP="006D7666">
      <w:pPr>
        <w:numPr>
          <w:ilvl w:val="0"/>
          <w:numId w:val="3"/>
        </w:numPr>
        <w:spacing w:line="360" w:lineRule="auto"/>
        <w:jc w:val="both"/>
        <w:rPr>
          <w:rFonts w:ascii="Times New Roman" w:eastAsia="Times New Roman" w:hAnsi="Times New Roman" w:cs="Times New Roman"/>
          <w:sz w:val="24"/>
          <w:szCs w:val="24"/>
        </w:rPr>
      </w:pPr>
      <w:r w:rsidRPr="00D33FCA">
        <w:rPr>
          <w:rFonts w:ascii="Times New Roman" w:eastAsia="Times New Roman" w:hAnsi="Times New Roman" w:cs="Times New Roman"/>
          <w:b/>
          <w:bCs/>
          <w:sz w:val="24"/>
          <w:szCs w:val="24"/>
        </w:rPr>
        <w:t>Descriptive Statistics:</w:t>
      </w:r>
      <w:r w:rsidRPr="00D33FCA">
        <w:rPr>
          <w:rFonts w:ascii="Times New Roman" w:eastAsia="Times New Roman" w:hAnsi="Times New Roman" w:cs="Times New Roman"/>
          <w:sz w:val="24"/>
          <w:szCs w:val="24"/>
        </w:rPr>
        <w:t xml:space="preserve"> Frequencies, percentages, means, and standard deviations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used to summarize socio-demographic variables, awareness levels, practices, and injury prevalence. Results will be presented in tables and charts.</w:t>
      </w:r>
    </w:p>
    <w:p w14:paraId="0A9B8981" w14:textId="77777777" w:rsidR="006D7666" w:rsidRPr="000434A7" w:rsidRDefault="006D7666" w:rsidP="006D7666">
      <w:pPr>
        <w:numPr>
          <w:ilvl w:val="0"/>
          <w:numId w:val="3"/>
        </w:numPr>
        <w:spacing w:line="360" w:lineRule="auto"/>
        <w:jc w:val="both"/>
        <w:rPr>
          <w:rFonts w:ascii="Times New Roman" w:eastAsia="Times New Roman" w:hAnsi="Times New Roman" w:cs="Times New Roman"/>
          <w:sz w:val="24"/>
          <w:szCs w:val="24"/>
        </w:rPr>
      </w:pPr>
      <w:r w:rsidRPr="00D33FCA">
        <w:rPr>
          <w:rFonts w:ascii="Times New Roman" w:eastAsia="Times New Roman" w:hAnsi="Times New Roman" w:cs="Times New Roman"/>
          <w:b/>
          <w:bCs/>
          <w:sz w:val="24"/>
          <w:szCs w:val="24"/>
        </w:rPr>
        <w:t>Inferential Statistics:</w:t>
      </w:r>
      <w:r w:rsidRPr="00D33FCA">
        <w:rPr>
          <w:rFonts w:ascii="Times New Roman" w:eastAsia="Times New Roman" w:hAnsi="Times New Roman" w:cs="Times New Roman"/>
          <w:sz w:val="24"/>
          <w:szCs w:val="24"/>
        </w:rPr>
        <w:t> </w:t>
      </w:r>
      <w:r w:rsidRPr="00D33FCA">
        <w:rPr>
          <w:rFonts w:ascii="Times New Roman" w:eastAsia="Times New Roman" w:hAnsi="Times New Roman" w:cs="Times New Roman"/>
          <w:b/>
          <w:bCs/>
          <w:sz w:val="24"/>
          <w:szCs w:val="24"/>
        </w:rPr>
        <w:t>Chi-square tests</w:t>
      </w:r>
      <w:r w:rsidRPr="00D33FCA">
        <w:rPr>
          <w:rFonts w:ascii="Times New Roman" w:eastAsia="Times New Roman" w:hAnsi="Times New Roman" w:cs="Times New Roman"/>
          <w:sz w:val="24"/>
          <w:szCs w:val="24"/>
        </w:rPr>
        <w:t> </w:t>
      </w:r>
      <w:r>
        <w:rPr>
          <w:rFonts w:ascii="Times New Roman" w:eastAsia="Times New Roman" w:hAnsi="Times New Roman" w:cs="Times New Roman"/>
          <w:sz w:val="24"/>
          <w:szCs w:val="24"/>
        </w:rPr>
        <w:t>were</w:t>
      </w:r>
      <w:r w:rsidRPr="00D33FCA">
        <w:rPr>
          <w:rFonts w:ascii="Times New Roman" w:eastAsia="Times New Roman" w:hAnsi="Times New Roman" w:cs="Times New Roman"/>
          <w:sz w:val="24"/>
          <w:szCs w:val="24"/>
        </w:rPr>
        <w:t xml:space="preserve"> used to test for associations between categorical variables (e.g., association between level of education and awareness category). </w:t>
      </w:r>
      <w:r w:rsidRPr="00D33FCA">
        <w:rPr>
          <w:rFonts w:ascii="Times New Roman" w:eastAsia="Times New Roman" w:hAnsi="Times New Roman" w:cs="Times New Roman"/>
          <w:b/>
          <w:bCs/>
          <w:sz w:val="24"/>
          <w:szCs w:val="24"/>
        </w:rPr>
        <w:t>Binary Logistic Regression</w:t>
      </w:r>
      <w:r w:rsidRPr="00D33FCA">
        <w:rPr>
          <w:rFonts w:ascii="Times New Roman" w:eastAsia="Times New Roman" w:hAnsi="Times New Roman" w:cs="Times New Roman"/>
          <w:sz w:val="24"/>
          <w:szCs w:val="24"/>
        </w:rPr>
        <w:t> </w:t>
      </w:r>
      <w:r>
        <w:rPr>
          <w:rFonts w:ascii="Times New Roman" w:eastAsia="Times New Roman" w:hAnsi="Times New Roman" w:cs="Times New Roman"/>
          <w:sz w:val="24"/>
          <w:szCs w:val="24"/>
        </w:rPr>
        <w:t>was</w:t>
      </w:r>
      <w:r w:rsidRPr="00D33FCA">
        <w:rPr>
          <w:rFonts w:ascii="Times New Roman" w:eastAsia="Times New Roman" w:hAnsi="Times New Roman" w:cs="Times New Roman"/>
          <w:sz w:val="24"/>
          <w:szCs w:val="24"/>
        </w:rPr>
        <w:t xml:space="preserve"> used to identify the key factors (predictors) that significantly influence the extent of OHS awareness and the practice of OHS measures. The level of statistical significance will be set at p &lt; 0.05.</w:t>
      </w:r>
    </w:p>
    <w:p w14:paraId="75ED1D93" w14:textId="55F4263F" w:rsidR="006D7666" w:rsidRPr="006D7666" w:rsidRDefault="006D7666" w:rsidP="00F81A8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RESULTS AND DISCUSSION</w:t>
      </w:r>
    </w:p>
    <w:p w14:paraId="10951021" w14:textId="77777777" w:rsidR="002C1CEB" w:rsidRPr="007173EF" w:rsidRDefault="002C1CEB" w:rsidP="002C1CEB">
      <w:pPr>
        <w:spacing w:line="360" w:lineRule="auto"/>
        <w:jc w:val="both"/>
        <w:rPr>
          <w:rFonts w:ascii="Times New Roman" w:hAnsi="Times New Roman" w:cs="Times New Roman"/>
          <w:sz w:val="24"/>
          <w:szCs w:val="24"/>
        </w:rPr>
      </w:pPr>
      <w:r w:rsidRPr="007173EF">
        <w:rPr>
          <w:rFonts w:ascii="Times New Roman" w:hAnsi="Times New Roman" w:cs="Times New Roman"/>
          <w:sz w:val="24"/>
          <w:szCs w:val="24"/>
        </w:rPr>
        <w:t>The socio</w:t>
      </w:r>
      <w:r>
        <w:rPr>
          <w:rFonts w:ascii="Times New Roman" w:hAnsi="Times New Roman" w:cs="Times New Roman"/>
          <w:sz w:val="24"/>
          <w:szCs w:val="24"/>
        </w:rPr>
        <w:t>-</w:t>
      </w:r>
      <w:r w:rsidRPr="007173EF">
        <w:rPr>
          <w:rFonts w:ascii="Times New Roman" w:hAnsi="Times New Roman" w:cs="Times New Roman"/>
          <w:sz w:val="24"/>
          <w:szCs w:val="24"/>
        </w:rPr>
        <w:t>demographic profile of the 247 workers who participated in this study is presented in Table 1. A majority of the respondents (73.3%, n=181) were male, while females constituted 26.7% (n=66). In terms of age distribution, the largest proportion of workers fell within the 26-35 years age bracket (36.0%, n=89), followed by those aged 36-45 years (25.5%, n=63). Younger workers (18-25 years) accounted for 18.6% (n=46), while older cohorts (46-55 years and above 55 years) represented 13.8% (n=34) and 6.1% (n=15) respectively.</w:t>
      </w:r>
    </w:p>
    <w:p w14:paraId="24FB50E9" w14:textId="77777777" w:rsidR="002C1CEB" w:rsidRPr="007173EF" w:rsidRDefault="002C1CEB" w:rsidP="002C1CEB">
      <w:pPr>
        <w:spacing w:line="360" w:lineRule="auto"/>
        <w:jc w:val="both"/>
        <w:rPr>
          <w:rFonts w:ascii="Times New Roman" w:hAnsi="Times New Roman" w:cs="Times New Roman"/>
          <w:b/>
          <w:sz w:val="24"/>
          <w:szCs w:val="24"/>
        </w:rPr>
      </w:pPr>
      <w:r w:rsidRPr="007173EF">
        <w:rPr>
          <w:rFonts w:ascii="Times New Roman" w:hAnsi="Times New Roman" w:cs="Times New Roman"/>
          <w:b/>
          <w:sz w:val="24"/>
          <w:szCs w:val="24"/>
        </w:rPr>
        <w:t>Table 1: Socio</w:t>
      </w:r>
      <w:r>
        <w:rPr>
          <w:rFonts w:ascii="Times New Roman" w:hAnsi="Times New Roman" w:cs="Times New Roman"/>
          <w:b/>
          <w:sz w:val="24"/>
          <w:szCs w:val="24"/>
        </w:rPr>
        <w:t>-</w:t>
      </w:r>
      <w:r w:rsidRPr="007173EF">
        <w:rPr>
          <w:rFonts w:ascii="Times New Roman" w:hAnsi="Times New Roman" w:cs="Times New Roman"/>
          <w:b/>
          <w:sz w:val="24"/>
          <w:szCs w:val="24"/>
        </w:rPr>
        <w:t>demographic Profile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690"/>
        <w:gridCol w:w="1800"/>
        <w:gridCol w:w="1795"/>
      </w:tblGrid>
      <w:tr w:rsidR="002C1CEB" w:rsidRPr="00D26A3D" w14:paraId="7EA481E5" w14:textId="77777777" w:rsidTr="00C02013">
        <w:tc>
          <w:tcPr>
            <w:tcW w:w="2065" w:type="dxa"/>
            <w:tcBorders>
              <w:top w:val="single" w:sz="4" w:space="0" w:color="auto"/>
              <w:bottom w:val="single" w:sz="4" w:space="0" w:color="auto"/>
            </w:tcBorders>
          </w:tcPr>
          <w:p w14:paraId="585BD409" w14:textId="77777777" w:rsidR="002C1CEB" w:rsidRPr="00D26A3D" w:rsidRDefault="002C1CEB" w:rsidP="00C02013">
            <w:pPr>
              <w:jc w:val="center"/>
              <w:rPr>
                <w:rFonts w:ascii="Times New Roman" w:hAnsi="Times New Roman" w:cs="Times New Roman"/>
                <w:b/>
                <w:sz w:val="24"/>
                <w:szCs w:val="24"/>
              </w:rPr>
            </w:pPr>
            <w:r w:rsidRPr="00D26A3D">
              <w:rPr>
                <w:rFonts w:ascii="Times New Roman" w:hAnsi="Times New Roman" w:cs="Times New Roman"/>
                <w:b/>
                <w:sz w:val="24"/>
                <w:szCs w:val="24"/>
              </w:rPr>
              <w:t>Variables</w:t>
            </w:r>
          </w:p>
        </w:tc>
        <w:tc>
          <w:tcPr>
            <w:tcW w:w="3690" w:type="dxa"/>
            <w:tcBorders>
              <w:top w:val="single" w:sz="4" w:space="0" w:color="auto"/>
              <w:bottom w:val="single" w:sz="4" w:space="0" w:color="auto"/>
            </w:tcBorders>
          </w:tcPr>
          <w:p w14:paraId="55E236FF" w14:textId="77777777" w:rsidR="002C1CEB" w:rsidRPr="00D26A3D" w:rsidRDefault="002C1CEB" w:rsidP="00C02013">
            <w:pPr>
              <w:jc w:val="center"/>
              <w:rPr>
                <w:rFonts w:ascii="Times New Roman" w:hAnsi="Times New Roman" w:cs="Times New Roman"/>
                <w:b/>
                <w:sz w:val="24"/>
                <w:szCs w:val="24"/>
              </w:rPr>
            </w:pPr>
            <w:r w:rsidRPr="00D26A3D">
              <w:rPr>
                <w:rFonts w:ascii="Times New Roman" w:hAnsi="Times New Roman" w:cs="Times New Roman"/>
                <w:b/>
                <w:sz w:val="24"/>
                <w:szCs w:val="24"/>
              </w:rPr>
              <w:t>Category</w:t>
            </w:r>
          </w:p>
        </w:tc>
        <w:tc>
          <w:tcPr>
            <w:tcW w:w="1800" w:type="dxa"/>
            <w:tcBorders>
              <w:top w:val="single" w:sz="4" w:space="0" w:color="auto"/>
              <w:bottom w:val="single" w:sz="4" w:space="0" w:color="auto"/>
            </w:tcBorders>
          </w:tcPr>
          <w:p w14:paraId="6264AF00" w14:textId="77777777" w:rsidR="002C1CEB" w:rsidRPr="00D26A3D" w:rsidRDefault="002C1CEB" w:rsidP="00C02013">
            <w:pPr>
              <w:jc w:val="center"/>
              <w:rPr>
                <w:rFonts w:ascii="Times New Roman" w:hAnsi="Times New Roman" w:cs="Times New Roman"/>
                <w:b/>
                <w:sz w:val="24"/>
                <w:szCs w:val="24"/>
              </w:rPr>
            </w:pPr>
            <w:r w:rsidRPr="00D26A3D">
              <w:rPr>
                <w:rFonts w:ascii="Times New Roman" w:hAnsi="Times New Roman" w:cs="Times New Roman"/>
                <w:b/>
                <w:sz w:val="24"/>
                <w:szCs w:val="24"/>
              </w:rPr>
              <w:t>Frequency (n=247)</w:t>
            </w:r>
          </w:p>
        </w:tc>
        <w:tc>
          <w:tcPr>
            <w:tcW w:w="1795" w:type="dxa"/>
            <w:tcBorders>
              <w:top w:val="single" w:sz="4" w:space="0" w:color="auto"/>
              <w:bottom w:val="single" w:sz="4" w:space="0" w:color="auto"/>
            </w:tcBorders>
          </w:tcPr>
          <w:p w14:paraId="4B9A6F16" w14:textId="77777777" w:rsidR="002C1CEB" w:rsidRPr="00D26A3D" w:rsidRDefault="002C1CEB" w:rsidP="00C02013">
            <w:pPr>
              <w:jc w:val="center"/>
              <w:rPr>
                <w:rFonts w:ascii="Times New Roman" w:hAnsi="Times New Roman" w:cs="Times New Roman"/>
                <w:b/>
                <w:sz w:val="24"/>
                <w:szCs w:val="24"/>
              </w:rPr>
            </w:pPr>
            <w:r w:rsidRPr="00D26A3D">
              <w:rPr>
                <w:rFonts w:ascii="Times New Roman" w:hAnsi="Times New Roman" w:cs="Times New Roman"/>
                <w:b/>
                <w:sz w:val="24"/>
                <w:szCs w:val="24"/>
              </w:rPr>
              <w:t>Percentage (%)</w:t>
            </w:r>
          </w:p>
        </w:tc>
      </w:tr>
      <w:tr w:rsidR="002C1CEB" w:rsidRPr="00D26A3D" w14:paraId="55C42E27" w14:textId="77777777" w:rsidTr="00C02013">
        <w:tc>
          <w:tcPr>
            <w:tcW w:w="2065" w:type="dxa"/>
            <w:tcBorders>
              <w:top w:val="single" w:sz="4" w:space="0" w:color="auto"/>
            </w:tcBorders>
          </w:tcPr>
          <w:p w14:paraId="08182568"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Age</w:t>
            </w:r>
          </w:p>
        </w:tc>
        <w:tc>
          <w:tcPr>
            <w:tcW w:w="3690" w:type="dxa"/>
            <w:tcBorders>
              <w:top w:val="single" w:sz="4" w:space="0" w:color="auto"/>
            </w:tcBorders>
          </w:tcPr>
          <w:p w14:paraId="215FB9F6"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18-25 years</w:t>
            </w:r>
          </w:p>
        </w:tc>
        <w:tc>
          <w:tcPr>
            <w:tcW w:w="1800" w:type="dxa"/>
            <w:tcBorders>
              <w:top w:val="single" w:sz="4" w:space="0" w:color="auto"/>
            </w:tcBorders>
            <w:vAlign w:val="center"/>
          </w:tcPr>
          <w:p w14:paraId="706DC82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46</w:t>
            </w:r>
          </w:p>
        </w:tc>
        <w:tc>
          <w:tcPr>
            <w:tcW w:w="1795" w:type="dxa"/>
            <w:tcBorders>
              <w:top w:val="single" w:sz="4" w:space="0" w:color="auto"/>
            </w:tcBorders>
            <w:vAlign w:val="center"/>
          </w:tcPr>
          <w:p w14:paraId="3EA4DD22"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18.6</w:t>
            </w:r>
          </w:p>
        </w:tc>
      </w:tr>
      <w:tr w:rsidR="002C1CEB" w:rsidRPr="00D26A3D" w14:paraId="564B43A5" w14:textId="77777777" w:rsidTr="00C02013">
        <w:tc>
          <w:tcPr>
            <w:tcW w:w="2065" w:type="dxa"/>
          </w:tcPr>
          <w:p w14:paraId="622B6EF9" w14:textId="77777777" w:rsidR="002C1CEB" w:rsidRPr="00D26A3D" w:rsidRDefault="002C1CEB" w:rsidP="00C02013">
            <w:pPr>
              <w:jc w:val="both"/>
              <w:rPr>
                <w:rFonts w:ascii="Times New Roman" w:hAnsi="Times New Roman" w:cs="Times New Roman"/>
                <w:sz w:val="24"/>
                <w:szCs w:val="24"/>
              </w:rPr>
            </w:pPr>
          </w:p>
        </w:tc>
        <w:tc>
          <w:tcPr>
            <w:tcW w:w="3690" w:type="dxa"/>
          </w:tcPr>
          <w:p w14:paraId="374D3A5F"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26-35 years</w:t>
            </w:r>
          </w:p>
        </w:tc>
        <w:tc>
          <w:tcPr>
            <w:tcW w:w="1800" w:type="dxa"/>
            <w:vAlign w:val="center"/>
          </w:tcPr>
          <w:p w14:paraId="28C52847"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89</w:t>
            </w:r>
          </w:p>
        </w:tc>
        <w:tc>
          <w:tcPr>
            <w:tcW w:w="1795" w:type="dxa"/>
            <w:vAlign w:val="center"/>
          </w:tcPr>
          <w:p w14:paraId="2EA6F67F"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36.0</w:t>
            </w:r>
          </w:p>
        </w:tc>
      </w:tr>
      <w:tr w:rsidR="002C1CEB" w:rsidRPr="00D26A3D" w14:paraId="558095DD" w14:textId="77777777" w:rsidTr="00C02013">
        <w:tc>
          <w:tcPr>
            <w:tcW w:w="2065" w:type="dxa"/>
          </w:tcPr>
          <w:p w14:paraId="206F0528" w14:textId="77777777" w:rsidR="002C1CEB" w:rsidRPr="00D26A3D" w:rsidRDefault="002C1CEB" w:rsidP="00C02013">
            <w:pPr>
              <w:jc w:val="both"/>
              <w:rPr>
                <w:rFonts w:ascii="Times New Roman" w:hAnsi="Times New Roman" w:cs="Times New Roman"/>
                <w:sz w:val="24"/>
                <w:szCs w:val="24"/>
              </w:rPr>
            </w:pPr>
          </w:p>
        </w:tc>
        <w:tc>
          <w:tcPr>
            <w:tcW w:w="3690" w:type="dxa"/>
          </w:tcPr>
          <w:p w14:paraId="5E259ECE"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36-45 years</w:t>
            </w:r>
          </w:p>
        </w:tc>
        <w:tc>
          <w:tcPr>
            <w:tcW w:w="1800" w:type="dxa"/>
            <w:vAlign w:val="center"/>
          </w:tcPr>
          <w:p w14:paraId="644A256B"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63</w:t>
            </w:r>
          </w:p>
        </w:tc>
        <w:tc>
          <w:tcPr>
            <w:tcW w:w="1795" w:type="dxa"/>
            <w:vAlign w:val="center"/>
          </w:tcPr>
          <w:p w14:paraId="0B8A58E2"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25.5</w:t>
            </w:r>
          </w:p>
        </w:tc>
      </w:tr>
      <w:tr w:rsidR="002C1CEB" w:rsidRPr="00D26A3D" w14:paraId="627EDFAD" w14:textId="77777777" w:rsidTr="00C02013">
        <w:tc>
          <w:tcPr>
            <w:tcW w:w="2065" w:type="dxa"/>
          </w:tcPr>
          <w:p w14:paraId="41022F3A" w14:textId="77777777" w:rsidR="002C1CEB" w:rsidRPr="00D26A3D" w:rsidRDefault="002C1CEB" w:rsidP="00C02013">
            <w:pPr>
              <w:jc w:val="both"/>
              <w:rPr>
                <w:rFonts w:ascii="Times New Roman" w:hAnsi="Times New Roman" w:cs="Times New Roman"/>
                <w:sz w:val="24"/>
                <w:szCs w:val="24"/>
              </w:rPr>
            </w:pPr>
          </w:p>
        </w:tc>
        <w:tc>
          <w:tcPr>
            <w:tcW w:w="3690" w:type="dxa"/>
          </w:tcPr>
          <w:p w14:paraId="0BDAAC26"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46-55 years</w:t>
            </w:r>
          </w:p>
        </w:tc>
        <w:tc>
          <w:tcPr>
            <w:tcW w:w="1800" w:type="dxa"/>
            <w:vAlign w:val="center"/>
          </w:tcPr>
          <w:p w14:paraId="5F0AECBE"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34</w:t>
            </w:r>
          </w:p>
        </w:tc>
        <w:tc>
          <w:tcPr>
            <w:tcW w:w="1795" w:type="dxa"/>
            <w:vAlign w:val="center"/>
          </w:tcPr>
          <w:p w14:paraId="4129250B"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13.8</w:t>
            </w:r>
          </w:p>
        </w:tc>
      </w:tr>
      <w:tr w:rsidR="002C1CEB" w:rsidRPr="00D26A3D" w14:paraId="09B8398D" w14:textId="77777777" w:rsidTr="00C02013">
        <w:tc>
          <w:tcPr>
            <w:tcW w:w="2065" w:type="dxa"/>
          </w:tcPr>
          <w:p w14:paraId="3857D108" w14:textId="77777777" w:rsidR="002C1CEB" w:rsidRPr="00D26A3D" w:rsidRDefault="002C1CEB" w:rsidP="00C02013">
            <w:pPr>
              <w:jc w:val="both"/>
              <w:rPr>
                <w:rFonts w:ascii="Times New Roman" w:hAnsi="Times New Roman" w:cs="Times New Roman"/>
                <w:sz w:val="24"/>
                <w:szCs w:val="24"/>
              </w:rPr>
            </w:pPr>
          </w:p>
        </w:tc>
        <w:tc>
          <w:tcPr>
            <w:tcW w:w="3690" w:type="dxa"/>
          </w:tcPr>
          <w:p w14:paraId="1BFAE9F0"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Above 55 years</w:t>
            </w:r>
          </w:p>
        </w:tc>
        <w:tc>
          <w:tcPr>
            <w:tcW w:w="1800" w:type="dxa"/>
            <w:vAlign w:val="center"/>
          </w:tcPr>
          <w:p w14:paraId="03ED615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15</w:t>
            </w:r>
          </w:p>
        </w:tc>
        <w:tc>
          <w:tcPr>
            <w:tcW w:w="1795" w:type="dxa"/>
            <w:vAlign w:val="center"/>
          </w:tcPr>
          <w:p w14:paraId="44BC5FE9"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6.1</w:t>
            </w:r>
          </w:p>
        </w:tc>
      </w:tr>
      <w:tr w:rsidR="002C1CEB" w:rsidRPr="00D26A3D" w14:paraId="17B70019" w14:textId="77777777" w:rsidTr="00C02013">
        <w:tc>
          <w:tcPr>
            <w:tcW w:w="2065" w:type="dxa"/>
          </w:tcPr>
          <w:p w14:paraId="7B8489C5"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Sex</w:t>
            </w:r>
          </w:p>
        </w:tc>
        <w:tc>
          <w:tcPr>
            <w:tcW w:w="3690" w:type="dxa"/>
          </w:tcPr>
          <w:p w14:paraId="26A64992"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Male</w:t>
            </w:r>
          </w:p>
        </w:tc>
        <w:tc>
          <w:tcPr>
            <w:tcW w:w="1800" w:type="dxa"/>
            <w:vAlign w:val="center"/>
          </w:tcPr>
          <w:p w14:paraId="54613B62"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181</w:t>
            </w:r>
          </w:p>
        </w:tc>
        <w:tc>
          <w:tcPr>
            <w:tcW w:w="1795" w:type="dxa"/>
            <w:vAlign w:val="center"/>
          </w:tcPr>
          <w:p w14:paraId="312FF42C"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73.3</w:t>
            </w:r>
          </w:p>
        </w:tc>
      </w:tr>
      <w:tr w:rsidR="002C1CEB" w:rsidRPr="00D26A3D" w14:paraId="2A74528E" w14:textId="77777777" w:rsidTr="00C02013">
        <w:tc>
          <w:tcPr>
            <w:tcW w:w="2065" w:type="dxa"/>
          </w:tcPr>
          <w:p w14:paraId="628B76D4" w14:textId="77777777" w:rsidR="002C1CEB" w:rsidRPr="00D26A3D" w:rsidRDefault="002C1CEB" w:rsidP="00C02013">
            <w:pPr>
              <w:jc w:val="both"/>
              <w:rPr>
                <w:rFonts w:ascii="Times New Roman" w:hAnsi="Times New Roman" w:cs="Times New Roman"/>
                <w:sz w:val="24"/>
                <w:szCs w:val="24"/>
              </w:rPr>
            </w:pPr>
          </w:p>
        </w:tc>
        <w:tc>
          <w:tcPr>
            <w:tcW w:w="3690" w:type="dxa"/>
          </w:tcPr>
          <w:p w14:paraId="1B5A8241"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Female</w:t>
            </w:r>
          </w:p>
        </w:tc>
        <w:tc>
          <w:tcPr>
            <w:tcW w:w="1800" w:type="dxa"/>
            <w:vAlign w:val="center"/>
          </w:tcPr>
          <w:p w14:paraId="7A43A5E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66</w:t>
            </w:r>
          </w:p>
        </w:tc>
        <w:tc>
          <w:tcPr>
            <w:tcW w:w="1795" w:type="dxa"/>
            <w:vAlign w:val="center"/>
          </w:tcPr>
          <w:p w14:paraId="10410BF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26.7</w:t>
            </w:r>
          </w:p>
        </w:tc>
      </w:tr>
      <w:tr w:rsidR="002C1CEB" w:rsidRPr="00D26A3D" w14:paraId="0AF5F682" w14:textId="77777777" w:rsidTr="00C02013">
        <w:tc>
          <w:tcPr>
            <w:tcW w:w="2065" w:type="dxa"/>
          </w:tcPr>
          <w:p w14:paraId="4B8FCCEE"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Marital Status</w:t>
            </w:r>
          </w:p>
        </w:tc>
        <w:tc>
          <w:tcPr>
            <w:tcW w:w="3690" w:type="dxa"/>
          </w:tcPr>
          <w:p w14:paraId="66B59AE7"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Single</w:t>
            </w:r>
          </w:p>
        </w:tc>
        <w:tc>
          <w:tcPr>
            <w:tcW w:w="1800" w:type="dxa"/>
            <w:vAlign w:val="center"/>
          </w:tcPr>
          <w:p w14:paraId="600484F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78</w:t>
            </w:r>
          </w:p>
        </w:tc>
        <w:tc>
          <w:tcPr>
            <w:tcW w:w="1795" w:type="dxa"/>
            <w:vAlign w:val="center"/>
          </w:tcPr>
          <w:p w14:paraId="286D7A3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31.6</w:t>
            </w:r>
          </w:p>
        </w:tc>
      </w:tr>
      <w:tr w:rsidR="002C1CEB" w:rsidRPr="00D26A3D" w14:paraId="792CCB46" w14:textId="77777777" w:rsidTr="00C02013">
        <w:tc>
          <w:tcPr>
            <w:tcW w:w="2065" w:type="dxa"/>
          </w:tcPr>
          <w:p w14:paraId="18FE95FF" w14:textId="77777777" w:rsidR="002C1CEB" w:rsidRPr="00D26A3D" w:rsidRDefault="002C1CEB" w:rsidP="00C02013">
            <w:pPr>
              <w:jc w:val="both"/>
              <w:rPr>
                <w:rFonts w:ascii="Times New Roman" w:hAnsi="Times New Roman" w:cs="Times New Roman"/>
                <w:sz w:val="24"/>
                <w:szCs w:val="24"/>
              </w:rPr>
            </w:pPr>
          </w:p>
        </w:tc>
        <w:tc>
          <w:tcPr>
            <w:tcW w:w="3690" w:type="dxa"/>
          </w:tcPr>
          <w:p w14:paraId="79CD1706"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Married</w:t>
            </w:r>
          </w:p>
        </w:tc>
        <w:tc>
          <w:tcPr>
            <w:tcW w:w="1800" w:type="dxa"/>
            <w:vAlign w:val="center"/>
          </w:tcPr>
          <w:p w14:paraId="4BF934A5"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141</w:t>
            </w:r>
          </w:p>
        </w:tc>
        <w:tc>
          <w:tcPr>
            <w:tcW w:w="1795" w:type="dxa"/>
            <w:vAlign w:val="center"/>
          </w:tcPr>
          <w:p w14:paraId="32657456"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57.1</w:t>
            </w:r>
          </w:p>
        </w:tc>
      </w:tr>
      <w:tr w:rsidR="002C1CEB" w:rsidRPr="00D26A3D" w14:paraId="098803E1" w14:textId="77777777" w:rsidTr="00C02013">
        <w:tc>
          <w:tcPr>
            <w:tcW w:w="2065" w:type="dxa"/>
          </w:tcPr>
          <w:p w14:paraId="467F39EF" w14:textId="77777777" w:rsidR="002C1CEB" w:rsidRPr="00D26A3D" w:rsidRDefault="002C1CEB" w:rsidP="00C02013">
            <w:pPr>
              <w:jc w:val="both"/>
              <w:rPr>
                <w:rFonts w:ascii="Times New Roman" w:hAnsi="Times New Roman" w:cs="Times New Roman"/>
                <w:sz w:val="24"/>
                <w:szCs w:val="24"/>
              </w:rPr>
            </w:pPr>
          </w:p>
        </w:tc>
        <w:tc>
          <w:tcPr>
            <w:tcW w:w="3690" w:type="dxa"/>
          </w:tcPr>
          <w:p w14:paraId="19DE6942"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Divorced/Separated</w:t>
            </w:r>
          </w:p>
        </w:tc>
        <w:tc>
          <w:tcPr>
            <w:tcW w:w="1800" w:type="dxa"/>
            <w:vAlign w:val="center"/>
          </w:tcPr>
          <w:p w14:paraId="0478BDE1"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17</w:t>
            </w:r>
          </w:p>
        </w:tc>
        <w:tc>
          <w:tcPr>
            <w:tcW w:w="1795" w:type="dxa"/>
            <w:vAlign w:val="center"/>
          </w:tcPr>
          <w:p w14:paraId="27191D5B"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6.9</w:t>
            </w:r>
          </w:p>
        </w:tc>
      </w:tr>
      <w:tr w:rsidR="002C1CEB" w:rsidRPr="00D26A3D" w14:paraId="5A294FF6" w14:textId="77777777" w:rsidTr="00C02013">
        <w:tc>
          <w:tcPr>
            <w:tcW w:w="2065" w:type="dxa"/>
          </w:tcPr>
          <w:p w14:paraId="42097DB8" w14:textId="77777777" w:rsidR="002C1CEB" w:rsidRPr="00D26A3D" w:rsidRDefault="002C1CEB" w:rsidP="00C02013">
            <w:pPr>
              <w:jc w:val="both"/>
              <w:rPr>
                <w:rFonts w:ascii="Times New Roman" w:hAnsi="Times New Roman" w:cs="Times New Roman"/>
                <w:sz w:val="24"/>
                <w:szCs w:val="24"/>
              </w:rPr>
            </w:pPr>
          </w:p>
        </w:tc>
        <w:tc>
          <w:tcPr>
            <w:tcW w:w="3690" w:type="dxa"/>
          </w:tcPr>
          <w:p w14:paraId="0128D16B"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Widowed</w:t>
            </w:r>
          </w:p>
        </w:tc>
        <w:tc>
          <w:tcPr>
            <w:tcW w:w="1800" w:type="dxa"/>
            <w:vAlign w:val="center"/>
          </w:tcPr>
          <w:p w14:paraId="15F6939F"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11</w:t>
            </w:r>
          </w:p>
        </w:tc>
        <w:tc>
          <w:tcPr>
            <w:tcW w:w="1795" w:type="dxa"/>
            <w:vAlign w:val="center"/>
          </w:tcPr>
          <w:p w14:paraId="2F89F283"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4.5</w:t>
            </w:r>
          </w:p>
        </w:tc>
      </w:tr>
      <w:tr w:rsidR="002C1CEB" w:rsidRPr="00D26A3D" w14:paraId="2F646ED4" w14:textId="77777777" w:rsidTr="00C02013">
        <w:tc>
          <w:tcPr>
            <w:tcW w:w="2065" w:type="dxa"/>
          </w:tcPr>
          <w:p w14:paraId="7DED73AE"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Education</w:t>
            </w:r>
          </w:p>
        </w:tc>
        <w:tc>
          <w:tcPr>
            <w:tcW w:w="3690" w:type="dxa"/>
          </w:tcPr>
          <w:p w14:paraId="197BE488"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No Formal Education</w:t>
            </w:r>
          </w:p>
        </w:tc>
        <w:tc>
          <w:tcPr>
            <w:tcW w:w="1800" w:type="dxa"/>
            <w:vAlign w:val="center"/>
          </w:tcPr>
          <w:p w14:paraId="40FAF4DF"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39</w:t>
            </w:r>
          </w:p>
        </w:tc>
        <w:tc>
          <w:tcPr>
            <w:tcW w:w="1795" w:type="dxa"/>
            <w:vAlign w:val="center"/>
          </w:tcPr>
          <w:p w14:paraId="7690E31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15.8</w:t>
            </w:r>
          </w:p>
        </w:tc>
      </w:tr>
      <w:tr w:rsidR="002C1CEB" w:rsidRPr="00D26A3D" w14:paraId="2FD00804" w14:textId="77777777" w:rsidTr="00C02013">
        <w:tc>
          <w:tcPr>
            <w:tcW w:w="2065" w:type="dxa"/>
          </w:tcPr>
          <w:p w14:paraId="3AFC7888" w14:textId="77777777" w:rsidR="002C1CEB" w:rsidRPr="00D26A3D" w:rsidRDefault="002C1CEB" w:rsidP="00C02013">
            <w:pPr>
              <w:jc w:val="both"/>
              <w:rPr>
                <w:rFonts w:ascii="Times New Roman" w:hAnsi="Times New Roman" w:cs="Times New Roman"/>
                <w:sz w:val="24"/>
                <w:szCs w:val="24"/>
              </w:rPr>
            </w:pPr>
          </w:p>
        </w:tc>
        <w:tc>
          <w:tcPr>
            <w:tcW w:w="3690" w:type="dxa"/>
          </w:tcPr>
          <w:p w14:paraId="02A8D81F"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Primary School</w:t>
            </w:r>
          </w:p>
        </w:tc>
        <w:tc>
          <w:tcPr>
            <w:tcW w:w="1800" w:type="dxa"/>
            <w:vAlign w:val="center"/>
          </w:tcPr>
          <w:p w14:paraId="2277C128"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71</w:t>
            </w:r>
          </w:p>
        </w:tc>
        <w:tc>
          <w:tcPr>
            <w:tcW w:w="1795" w:type="dxa"/>
            <w:vAlign w:val="center"/>
          </w:tcPr>
          <w:p w14:paraId="6739CF3B"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28.7</w:t>
            </w:r>
          </w:p>
        </w:tc>
      </w:tr>
      <w:tr w:rsidR="002C1CEB" w:rsidRPr="00D26A3D" w14:paraId="20947330" w14:textId="77777777" w:rsidTr="00C02013">
        <w:tc>
          <w:tcPr>
            <w:tcW w:w="2065" w:type="dxa"/>
          </w:tcPr>
          <w:p w14:paraId="5AD04569" w14:textId="77777777" w:rsidR="002C1CEB" w:rsidRPr="00D26A3D" w:rsidRDefault="002C1CEB" w:rsidP="00C02013">
            <w:pPr>
              <w:jc w:val="both"/>
              <w:rPr>
                <w:rFonts w:ascii="Times New Roman" w:hAnsi="Times New Roman" w:cs="Times New Roman"/>
                <w:sz w:val="24"/>
                <w:szCs w:val="24"/>
              </w:rPr>
            </w:pPr>
          </w:p>
        </w:tc>
        <w:tc>
          <w:tcPr>
            <w:tcW w:w="3690" w:type="dxa"/>
          </w:tcPr>
          <w:p w14:paraId="0303C3AF"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Secondary School</w:t>
            </w:r>
          </w:p>
        </w:tc>
        <w:tc>
          <w:tcPr>
            <w:tcW w:w="1800" w:type="dxa"/>
            <w:vAlign w:val="center"/>
          </w:tcPr>
          <w:p w14:paraId="4276D1B0"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92</w:t>
            </w:r>
          </w:p>
        </w:tc>
        <w:tc>
          <w:tcPr>
            <w:tcW w:w="1795" w:type="dxa"/>
            <w:vAlign w:val="center"/>
          </w:tcPr>
          <w:p w14:paraId="635720DC"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37.2</w:t>
            </w:r>
          </w:p>
        </w:tc>
      </w:tr>
      <w:tr w:rsidR="002C1CEB" w:rsidRPr="00D26A3D" w14:paraId="3F7571C1" w14:textId="77777777" w:rsidTr="00C02013">
        <w:tc>
          <w:tcPr>
            <w:tcW w:w="2065" w:type="dxa"/>
          </w:tcPr>
          <w:p w14:paraId="7A13B50D" w14:textId="77777777" w:rsidR="002C1CEB" w:rsidRPr="00D26A3D" w:rsidRDefault="002C1CEB" w:rsidP="00C02013">
            <w:pPr>
              <w:jc w:val="both"/>
              <w:rPr>
                <w:rFonts w:ascii="Times New Roman" w:hAnsi="Times New Roman" w:cs="Times New Roman"/>
                <w:sz w:val="24"/>
                <w:szCs w:val="24"/>
              </w:rPr>
            </w:pPr>
          </w:p>
        </w:tc>
        <w:tc>
          <w:tcPr>
            <w:tcW w:w="3690" w:type="dxa"/>
          </w:tcPr>
          <w:p w14:paraId="6115B1E6"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Tertiary Institution</w:t>
            </w:r>
          </w:p>
        </w:tc>
        <w:tc>
          <w:tcPr>
            <w:tcW w:w="1800" w:type="dxa"/>
            <w:vAlign w:val="center"/>
          </w:tcPr>
          <w:p w14:paraId="1856C04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45</w:t>
            </w:r>
          </w:p>
        </w:tc>
        <w:tc>
          <w:tcPr>
            <w:tcW w:w="1795" w:type="dxa"/>
            <w:vAlign w:val="center"/>
          </w:tcPr>
          <w:p w14:paraId="531A9FE8"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18.2</w:t>
            </w:r>
          </w:p>
        </w:tc>
      </w:tr>
      <w:tr w:rsidR="002C1CEB" w:rsidRPr="00D26A3D" w14:paraId="7B19A7EE" w14:textId="77777777" w:rsidTr="00C02013">
        <w:tc>
          <w:tcPr>
            <w:tcW w:w="2065" w:type="dxa"/>
          </w:tcPr>
          <w:p w14:paraId="1799D73A"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Ethnicity</w:t>
            </w:r>
          </w:p>
        </w:tc>
        <w:tc>
          <w:tcPr>
            <w:tcW w:w="3690" w:type="dxa"/>
          </w:tcPr>
          <w:p w14:paraId="03E284F2"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Igbo</w:t>
            </w:r>
          </w:p>
        </w:tc>
        <w:tc>
          <w:tcPr>
            <w:tcW w:w="1800" w:type="dxa"/>
            <w:vAlign w:val="center"/>
          </w:tcPr>
          <w:p w14:paraId="2412E639"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245</w:t>
            </w:r>
          </w:p>
        </w:tc>
        <w:tc>
          <w:tcPr>
            <w:tcW w:w="1795" w:type="dxa"/>
            <w:vAlign w:val="center"/>
          </w:tcPr>
          <w:p w14:paraId="0416D5ED"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99.2</w:t>
            </w:r>
          </w:p>
        </w:tc>
      </w:tr>
      <w:tr w:rsidR="002C1CEB" w:rsidRPr="00D26A3D" w14:paraId="24340D1F" w14:textId="77777777" w:rsidTr="00C02013">
        <w:tc>
          <w:tcPr>
            <w:tcW w:w="2065" w:type="dxa"/>
          </w:tcPr>
          <w:p w14:paraId="224C5691" w14:textId="77777777" w:rsidR="002C1CEB" w:rsidRPr="00D26A3D" w:rsidRDefault="002C1CEB" w:rsidP="00C02013">
            <w:pPr>
              <w:jc w:val="both"/>
              <w:rPr>
                <w:rFonts w:ascii="Times New Roman" w:hAnsi="Times New Roman" w:cs="Times New Roman"/>
                <w:sz w:val="24"/>
                <w:szCs w:val="24"/>
              </w:rPr>
            </w:pPr>
          </w:p>
        </w:tc>
        <w:tc>
          <w:tcPr>
            <w:tcW w:w="3690" w:type="dxa"/>
          </w:tcPr>
          <w:p w14:paraId="65A1AAF3"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Hausa</w:t>
            </w:r>
          </w:p>
        </w:tc>
        <w:tc>
          <w:tcPr>
            <w:tcW w:w="1800" w:type="dxa"/>
            <w:vAlign w:val="center"/>
          </w:tcPr>
          <w:p w14:paraId="062827E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w:t>
            </w:r>
          </w:p>
        </w:tc>
        <w:tc>
          <w:tcPr>
            <w:tcW w:w="1795" w:type="dxa"/>
            <w:vAlign w:val="center"/>
          </w:tcPr>
          <w:p w14:paraId="4D8FE43E"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26A3D">
              <w:rPr>
                <w:rFonts w:ascii="Times New Roman" w:hAnsi="Times New Roman" w:cs="Times New Roman"/>
                <w:color w:val="000000"/>
                <w:sz w:val="24"/>
                <w:szCs w:val="24"/>
              </w:rPr>
              <w:t>.4</w:t>
            </w:r>
          </w:p>
        </w:tc>
      </w:tr>
      <w:tr w:rsidR="002C1CEB" w:rsidRPr="00D26A3D" w14:paraId="2B4667F8" w14:textId="77777777" w:rsidTr="00C02013">
        <w:tc>
          <w:tcPr>
            <w:tcW w:w="2065" w:type="dxa"/>
          </w:tcPr>
          <w:p w14:paraId="7BE815A1" w14:textId="77777777" w:rsidR="002C1CEB" w:rsidRPr="00D26A3D" w:rsidRDefault="002C1CEB" w:rsidP="00C02013">
            <w:pPr>
              <w:jc w:val="both"/>
              <w:rPr>
                <w:rFonts w:ascii="Times New Roman" w:hAnsi="Times New Roman" w:cs="Times New Roman"/>
                <w:sz w:val="24"/>
                <w:szCs w:val="24"/>
              </w:rPr>
            </w:pPr>
          </w:p>
        </w:tc>
        <w:tc>
          <w:tcPr>
            <w:tcW w:w="3690" w:type="dxa"/>
          </w:tcPr>
          <w:p w14:paraId="1192CA9C"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Yoruba</w:t>
            </w:r>
          </w:p>
        </w:tc>
        <w:tc>
          <w:tcPr>
            <w:tcW w:w="1800" w:type="dxa"/>
            <w:vAlign w:val="center"/>
          </w:tcPr>
          <w:p w14:paraId="477385BC"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w:t>
            </w:r>
          </w:p>
        </w:tc>
        <w:tc>
          <w:tcPr>
            <w:tcW w:w="1795" w:type="dxa"/>
            <w:vAlign w:val="center"/>
          </w:tcPr>
          <w:p w14:paraId="35DE469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26A3D">
              <w:rPr>
                <w:rFonts w:ascii="Times New Roman" w:hAnsi="Times New Roman" w:cs="Times New Roman"/>
                <w:color w:val="000000"/>
                <w:sz w:val="24"/>
                <w:szCs w:val="24"/>
              </w:rPr>
              <w:t>.4</w:t>
            </w:r>
          </w:p>
        </w:tc>
      </w:tr>
      <w:tr w:rsidR="002C1CEB" w:rsidRPr="00D26A3D" w14:paraId="7D9B1886" w14:textId="77777777" w:rsidTr="00C02013">
        <w:tc>
          <w:tcPr>
            <w:tcW w:w="2065" w:type="dxa"/>
          </w:tcPr>
          <w:p w14:paraId="470F6485"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Religion</w:t>
            </w:r>
          </w:p>
        </w:tc>
        <w:tc>
          <w:tcPr>
            <w:tcW w:w="3690" w:type="dxa"/>
          </w:tcPr>
          <w:p w14:paraId="34900A79"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Christianity</w:t>
            </w:r>
          </w:p>
        </w:tc>
        <w:tc>
          <w:tcPr>
            <w:tcW w:w="1800" w:type="dxa"/>
            <w:vAlign w:val="center"/>
          </w:tcPr>
          <w:p w14:paraId="14EE9AB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180</w:t>
            </w:r>
          </w:p>
        </w:tc>
        <w:tc>
          <w:tcPr>
            <w:tcW w:w="1795" w:type="dxa"/>
            <w:vAlign w:val="center"/>
          </w:tcPr>
          <w:p w14:paraId="20B29216"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72.9</w:t>
            </w:r>
          </w:p>
        </w:tc>
      </w:tr>
      <w:tr w:rsidR="002C1CEB" w:rsidRPr="00D26A3D" w14:paraId="43FEB192" w14:textId="77777777" w:rsidTr="00C02013">
        <w:tc>
          <w:tcPr>
            <w:tcW w:w="2065" w:type="dxa"/>
          </w:tcPr>
          <w:p w14:paraId="4208D845" w14:textId="77777777" w:rsidR="002C1CEB" w:rsidRPr="00D26A3D" w:rsidRDefault="002C1CEB" w:rsidP="00C02013">
            <w:pPr>
              <w:jc w:val="both"/>
              <w:rPr>
                <w:rFonts w:ascii="Times New Roman" w:hAnsi="Times New Roman" w:cs="Times New Roman"/>
                <w:sz w:val="24"/>
                <w:szCs w:val="24"/>
              </w:rPr>
            </w:pPr>
          </w:p>
        </w:tc>
        <w:tc>
          <w:tcPr>
            <w:tcW w:w="3690" w:type="dxa"/>
          </w:tcPr>
          <w:p w14:paraId="685DB830"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Islam</w:t>
            </w:r>
          </w:p>
        </w:tc>
        <w:tc>
          <w:tcPr>
            <w:tcW w:w="1800" w:type="dxa"/>
            <w:vAlign w:val="center"/>
          </w:tcPr>
          <w:p w14:paraId="6E700391"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w:t>
            </w:r>
          </w:p>
        </w:tc>
        <w:tc>
          <w:tcPr>
            <w:tcW w:w="1795" w:type="dxa"/>
            <w:vAlign w:val="center"/>
          </w:tcPr>
          <w:p w14:paraId="5A45D4B9"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D26A3D">
              <w:rPr>
                <w:rFonts w:ascii="Times New Roman" w:hAnsi="Times New Roman" w:cs="Times New Roman"/>
                <w:color w:val="000000"/>
                <w:sz w:val="24"/>
                <w:szCs w:val="24"/>
              </w:rPr>
              <w:t>.4</w:t>
            </w:r>
          </w:p>
        </w:tc>
      </w:tr>
      <w:tr w:rsidR="002C1CEB" w:rsidRPr="00D26A3D" w14:paraId="1A8B1FFF" w14:textId="77777777" w:rsidTr="00C02013">
        <w:tc>
          <w:tcPr>
            <w:tcW w:w="2065" w:type="dxa"/>
          </w:tcPr>
          <w:p w14:paraId="1CEF0B41" w14:textId="77777777" w:rsidR="002C1CEB" w:rsidRPr="00D26A3D" w:rsidRDefault="002C1CEB" w:rsidP="00C02013">
            <w:pPr>
              <w:jc w:val="both"/>
              <w:rPr>
                <w:rFonts w:ascii="Times New Roman" w:hAnsi="Times New Roman" w:cs="Times New Roman"/>
                <w:sz w:val="24"/>
                <w:szCs w:val="24"/>
              </w:rPr>
            </w:pPr>
          </w:p>
        </w:tc>
        <w:tc>
          <w:tcPr>
            <w:tcW w:w="3690" w:type="dxa"/>
          </w:tcPr>
          <w:p w14:paraId="198F6E98"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Traditional Religion</w:t>
            </w:r>
          </w:p>
        </w:tc>
        <w:tc>
          <w:tcPr>
            <w:tcW w:w="1800" w:type="dxa"/>
            <w:vAlign w:val="center"/>
          </w:tcPr>
          <w:p w14:paraId="2E92769D"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66</w:t>
            </w:r>
          </w:p>
        </w:tc>
        <w:tc>
          <w:tcPr>
            <w:tcW w:w="1795" w:type="dxa"/>
            <w:vAlign w:val="center"/>
          </w:tcPr>
          <w:p w14:paraId="43DD441F"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26.7</w:t>
            </w:r>
          </w:p>
        </w:tc>
      </w:tr>
      <w:tr w:rsidR="002C1CEB" w:rsidRPr="00D26A3D" w14:paraId="6190B6EE" w14:textId="77777777" w:rsidTr="00C02013">
        <w:tc>
          <w:tcPr>
            <w:tcW w:w="2065" w:type="dxa"/>
          </w:tcPr>
          <w:p w14:paraId="66573F18"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Department</w:t>
            </w:r>
          </w:p>
        </w:tc>
        <w:tc>
          <w:tcPr>
            <w:tcW w:w="3690" w:type="dxa"/>
          </w:tcPr>
          <w:p w14:paraId="3C1C642B"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Sterilization</w:t>
            </w:r>
          </w:p>
        </w:tc>
        <w:tc>
          <w:tcPr>
            <w:tcW w:w="1800" w:type="dxa"/>
            <w:vAlign w:val="center"/>
          </w:tcPr>
          <w:p w14:paraId="283BA767"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33</w:t>
            </w:r>
          </w:p>
        </w:tc>
        <w:tc>
          <w:tcPr>
            <w:tcW w:w="1795" w:type="dxa"/>
            <w:vAlign w:val="center"/>
          </w:tcPr>
          <w:p w14:paraId="1391F5D5"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13.4</w:t>
            </w:r>
          </w:p>
        </w:tc>
      </w:tr>
      <w:tr w:rsidR="002C1CEB" w:rsidRPr="00D26A3D" w14:paraId="428745EF" w14:textId="77777777" w:rsidTr="00C02013">
        <w:tc>
          <w:tcPr>
            <w:tcW w:w="2065" w:type="dxa"/>
          </w:tcPr>
          <w:p w14:paraId="07C6BE67" w14:textId="77777777" w:rsidR="002C1CEB" w:rsidRPr="00D26A3D" w:rsidRDefault="002C1CEB" w:rsidP="00C02013">
            <w:pPr>
              <w:jc w:val="both"/>
              <w:rPr>
                <w:rFonts w:ascii="Times New Roman" w:hAnsi="Times New Roman" w:cs="Times New Roman"/>
                <w:sz w:val="24"/>
                <w:szCs w:val="24"/>
              </w:rPr>
            </w:pPr>
          </w:p>
        </w:tc>
        <w:tc>
          <w:tcPr>
            <w:tcW w:w="3690" w:type="dxa"/>
          </w:tcPr>
          <w:p w14:paraId="6E832525"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Threshing/Digesting</w:t>
            </w:r>
          </w:p>
        </w:tc>
        <w:tc>
          <w:tcPr>
            <w:tcW w:w="1800" w:type="dxa"/>
            <w:vAlign w:val="center"/>
          </w:tcPr>
          <w:p w14:paraId="3834F155"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42</w:t>
            </w:r>
          </w:p>
        </w:tc>
        <w:tc>
          <w:tcPr>
            <w:tcW w:w="1795" w:type="dxa"/>
            <w:vAlign w:val="center"/>
          </w:tcPr>
          <w:p w14:paraId="621B0B2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17.0</w:t>
            </w:r>
          </w:p>
        </w:tc>
      </w:tr>
      <w:tr w:rsidR="002C1CEB" w:rsidRPr="00D26A3D" w14:paraId="4980D28D" w14:textId="77777777" w:rsidTr="00C02013">
        <w:tc>
          <w:tcPr>
            <w:tcW w:w="2065" w:type="dxa"/>
          </w:tcPr>
          <w:p w14:paraId="5A92C434" w14:textId="77777777" w:rsidR="002C1CEB" w:rsidRPr="00D26A3D" w:rsidRDefault="002C1CEB" w:rsidP="00C02013">
            <w:pPr>
              <w:jc w:val="both"/>
              <w:rPr>
                <w:rFonts w:ascii="Times New Roman" w:hAnsi="Times New Roman" w:cs="Times New Roman"/>
                <w:sz w:val="24"/>
                <w:szCs w:val="24"/>
              </w:rPr>
            </w:pPr>
          </w:p>
        </w:tc>
        <w:tc>
          <w:tcPr>
            <w:tcW w:w="3690" w:type="dxa"/>
          </w:tcPr>
          <w:p w14:paraId="4B7DEBB0"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Pressing/Extraction</w:t>
            </w:r>
          </w:p>
        </w:tc>
        <w:tc>
          <w:tcPr>
            <w:tcW w:w="1800" w:type="dxa"/>
            <w:vAlign w:val="center"/>
          </w:tcPr>
          <w:p w14:paraId="38C78EE3"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58</w:t>
            </w:r>
          </w:p>
        </w:tc>
        <w:tc>
          <w:tcPr>
            <w:tcW w:w="1795" w:type="dxa"/>
            <w:vAlign w:val="center"/>
          </w:tcPr>
          <w:p w14:paraId="5AC16D09"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23.5</w:t>
            </w:r>
          </w:p>
        </w:tc>
      </w:tr>
      <w:tr w:rsidR="002C1CEB" w:rsidRPr="00D26A3D" w14:paraId="172675C4" w14:textId="77777777" w:rsidTr="00C02013">
        <w:tc>
          <w:tcPr>
            <w:tcW w:w="2065" w:type="dxa"/>
          </w:tcPr>
          <w:p w14:paraId="6E1A54B8" w14:textId="77777777" w:rsidR="002C1CEB" w:rsidRPr="00D26A3D" w:rsidRDefault="002C1CEB" w:rsidP="00C02013">
            <w:pPr>
              <w:jc w:val="both"/>
              <w:rPr>
                <w:rFonts w:ascii="Times New Roman" w:hAnsi="Times New Roman" w:cs="Times New Roman"/>
                <w:sz w:val="24"/>
                <w:szCs w:val="24"/>
              </w:rPr>
            </w:pPr>
          </w:p>
        </w:tc>
        <w:tc>
          <w:tcPr>
            <w:tcW w:w="3690" w:type="dxa"/>
          </w:tcPr>
          <w:p w14:paraId="03310D76"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Boiler Operation</w:t>
            </w:r>
          </w:p>
        </w:tc>
        <w:tc>
          <w:tcPr>
            <w:tcW w:w="1800" w:type="dxa"/>
            <w:vAlign w:val="center"/>
          </w:tcPr>
          <w:p w14:paraId="0BDE09A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29</w:t>
            </w:r>
          </w:p>
        </w:tc>
        <w:tc>
          <w:tcPr>
            <w:tcW w:w="1795" w:type="dxa"/>
            <w:vAlign w:val="center"/>
          </w:tcPr>
          <w:p w14:paraId="60256F2A"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11.7</w:t>
            </w:r>
          </w:p>
        </w:tc>
      </w:tr>
      <w:tr w:rsidR="002C1CEB" w:rsidRPr="00D26A3D" w14:paraId="763E4CEB" w14:textId="77777777" w:rsidTr="00C02013">
        <w:tc>
          <w:tcPr>
            <w:tcW w:w="2065" w:type="dxa"/>
          </w:tcPr>
          <w:p w14:paraId="3980B0C0" w14:textId="77777777" w:rsidR="002C1CEB" w:rsidRPr="00D26A3D" w:rsidRDefault="002C1CEB" w:rsidP="00C02013">
            <w:pPr>
              <w:jc w:val="both"/>
              <w:rPr>
                <w:rFonts w:ascii="Times New Roman" w:hAnsi="Times New Roman" w:cs="Times New Roman"/>
                <w:sz w:val="24"/>
                <w:szCs w:val="24"/>
              </w:rPr>
            </w:pPr>
          </w:p>
        </w:tc>
        <w:tc>
          <w:tcPr>
            <w:tcW w:w="3690" w:type="dxa"/>
          </w:tcPr>
          <w:p w14:paraId="190999B5"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Clarification/Purification</w:t>
            </w:r>
          </w:p>
        </w:tc>
        <w:tc>
          <w:tcPr>
            <w:tcW w:w="1800" w:type="dxa"/>
            <w:vAlign w:val="center"/>
          </w:tcPr>
          <w:p w14:paraId="205A7412"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31</w:t>
            </w:r>
          </w:p>
        </w:tc>
        <w:tc>
          <w:tcPr>
            <w:tcW w:w="1795" w:type="dxa"/>
            <w:vAlign w:val="center"/>
          </w:tcPr>
          <w:p w14:paraId="49239CAC"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12.6</w:t>
            </w:r>
          </w:p>
        </w:tc>
      </w:tr>
      <w:tr w:rsidR="002C1CEB" w:rsidRPr="00D26A3D" w14:paraId="524A4980" w14:textId="77777777" w:rsidTr="00C02013">
        <w:tc>
          <w:tcPr>
            <w:tcW w:w="2065" w:type="dxa"/>
          </w:tcPr>
          <w:p w14:paraId="4F19DCCA" w14:textId="77777777" w:rsidR="002C1CEB" w:rsidRPr="00D26A3D" w:rsidRDefault="002C1CEB" w:rsidP="00C02013">
            <w:pPr>
              <w:jc w:val="both"/>
              <w:rPr>
                <w:rFonts w:ascii="Times New Roman" w:hAnsi="Times New Roman" w:cs="Times New Roman"/>
                <w:sz w:val="24"/>
                <w:szCs w:val="24"/>
              </w:rPr>
            </w:pPr>
          </w:p>
        </w:tc>
        <w:tc>
          <w:tcPr>
            <w:tcW w:w="3690" w:type="dxa"/>
          </w:tcPr>
          <w:p w14:paraId="2E381052"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 xml:space="preserve">General </w:t>
            </w:r>
            <w:proofErr w:type="spellStart"/>
            <w:r w:rsidRPr="00D26A3D">
              <w:rPr>
                <w:rFonts w:ascii="Times New Roman" w:hAnsi="Times New Roman" w:cs="Times New Roman"/>
                <w:color w:val="000000"/>
                <w:sz w:val="24"/>
                <w:szCs w:val="24"/>
              </w:rPr>
              <w:t>Labour</w:t>
            </w:r>
            <w:proofErr w:type="spellEnd"/>
            <w:r w:rsidRPr="00D26A3D">
              <w:rPr>
                <w:rFonts w:ascii="Times New Roman" w:hAnsi="Times New Roman" w:cs="Times New Roman"/>
                <w:color w:val="000000"/>
                <w:sz w:val="24"/>
                <w:szCs w:val="24"/>
              </w:rPr>
              <w:t>/Material Handling</w:t>
            </w:r>
          </w:p>
        </w:tc>
        <w:tc>
          <w:tcPr>
            <w:tcW w:w="1800" w:type="dxa"/>
            <w:vAlign w:val="center"/>
          </w:tcPr>
          <w:p w14:paraId="37D6D296"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46</w:t>
            </w:r>
          </w:p>
        </w:tc>
        <w:tc>
          <w:tcPr>
            <w:tcW w:w="1795" w:type="dxa"/>
            <w:vAlign w:val="center"/>
          </w:tcPr>
          <w:p w14:paraId="47599231"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18.6</w:t>
            </w:r>
          </w:p>
        </w:tc>
      </w:tr>
      <w:tr w:rsidR="002C1CEB" w:rsidRPr="00D26A3D" w14:paraId="0F3FF587" w14:textId="77777777" w:rsidTr="00C02013">
        <w:tc>
          <w:tcPr>
            <w:tcW w:w="2065" w:type="dxa"/>
          </w:tcPr>
          <w:p w14:paraId="06F29C54" w14:textId="77777777" w:rsidR="002C1CEB" w:rsidRPr="00D26A3D" w:rsidRDefault="002C1CEB" w:rsidP="00C02013">
            <w:pPr>
              <w:jc w:val="both"/>
              <w:rPr>
                <w:rFonts w:ascii="Times New Roman" w:hAnsi="Times New Roman" w:cs="Times New Roman"/>
                <w:sz w:val="24"/>
                <w:szCs w:val="24"/>
              </w:rPr>
            </w:pPr>
          </w:p>
        </w:tc>
        <w:tc>
          <w:tcPr>
            <w:tcW w:w="3690" w:type="dxa"/>
          </w:tcPr>
          <w:p w14:paraId="2463FA6A"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Other</w:t>
            </w:r>
          </w:p>
        </w:tc>
        <w:tc>
          <w:tcPr>
            <w:tcW w:w="1800" w:type="dxa"/>
            <w:vAlign w:val="center"/>
          </w:tcPr>
          <w:p w14:paraId="2A8A7B51"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8</w:t>
            </w:r>
          </w:p>
        </w:tc>
        <w:tc>
          <w:tcPr>
            <w:tcW w:w="1795" w:type="dxa"/>
            <w:vAlign w:val="center"/>
          </w:tcPr>
          <w:p w14:paraId="1DA99EDB"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3.2</w:t>
            </w:r>
          </w:p>
        </w:tc>
      </w:tr>
      <w:tr w:rsidR="002C1CEB" w:rsidRPr="00D26A3D" w14:paraId="0D2DBF3E" w14:textId="77777777" w:rsidTr="00C02013">
        <w:tc>
          <w:tcPr>
            <w:tcW w:w="2065" w:type="dxa"/>
          </w:tcPr>
          <w:p w14:paraId="23BAF7D6" w14:textId="77777777" w:rsidR="002C1CEB" w:rsidRPr="00D26A3D" w:rsidRDefault="002C1CEB" w:rsidP="00C02013">
            <w:pPr>
              <w:jc w:val="both"/>
              <w:rPr>
                <w:rFonts w:ascii="Times New Roman" w:hAnsi="Times New Roman" w:cs="Times New Roman"/>
                <w:sz w:val="24"/>
                <w:szCs w:val="24"/>
              </w:rPr>
            </w:pPr>
            <w:r w:rsidRPr="00D26A3D">
              <w:rPr>
                <w:rFonts w:ascii="Times New Roman" w:hAnsi="Times New Roman" w:cs="Times New Roman"/>
                <w:b/>
                <w:bCs/>
                <w:sz w:val="24"/>
                <w:szCs w:val="24"/>
              </w:rPr>
              <w:t>Length of Service</w:t>
            </w:r>
          </w:p>
        </w:tc>
        <w:tc>
          <w:tcPr>
            <w:tcW w:w="3690" w:type="dxa"/>
          </w:tcPr>
          <w:p w14:paraId="56C2A4A2"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Less than 1 year</w:t>
            </w:r>
          </w:p>
        </w:tc>
        <w:tc>
          <w:tcPr>
            <w:tcW w:w="1800" w:type="dxa"/>
            <w:vAlign w:val="center"/>
          </w:tcPr>
          <w:p w14:paraId="0432B72B"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41</w:t>
            </w:r>
          </w:p>
        </w:tc>
        <w:tc>
          <w:tcPr>
            <w:tcW w:w="1795" w:type="dxa"/>
            <w:vAlign w:val="center"/>
          </w:tcPr>
          <w:p w14:paraId="28A997B5"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16.6</w:t>
            </w:r>
          </w:p>
        </w:tc>
      </w:tr>
      <w:tr w:rsidR="002C1CEB" w:rsidRPr="00D26A3D" w14:paraId="3660E964" w14:textId="77777777" w:rsidTr="00C02013">
        <w:tc>
          <w:tcPr>
            <w:tcW w:w="2065" w:type="dxa"/>
          </w:tcPr>
          <w:p w14:paraId="2F0E61C0" w14:textId="77777777" w:rsidR="002C1CEB" w:rsidRPr="00D26A3D" w:rsidRDefault="002C1CEB" w:rsidP="00C02013">
            <w:pPr>
              <w:jc w:val="both"/>
              <w:rPr>
                <w:rFonts w:ascii="Times New Roman" w:hAnsi="Times New Roman" w:cs="Times New Roman"/>
                <w:sz w:val="24"/>
                <w:szCs w:val="24"/>
              </w:rPr>
            </w:pPr>
          </w:p>
        </w:tc>
        <w:tc>
          <w:tcPr>
            <w:tcW w:w="3690" w:type="dxa"/>
          </w:tcPr>
          <w:p w14:paraId="55C8CD61"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1 - 5 years</w:t>
            </w:r>
          </w:p>
        </w:tc>
        <w:tc>
          <w:tcPr>
            <w:tcW w:w="1800" w:type="dxa"/>
            <w:vAlign w:val="center"/>
          </w:tcPr>
          <w:p w14:paraId="137BD8C9"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96</w:t>
            </w:r>
          </w:p>
        </w:tc>
        <w:tc>
          <w:tcPr>
            <w:tcW w:w="1795" w:type="dxa"/>
            <w:vAlign w:val="center"/>
          </w:tcPr>
          <w:p w14:paraId="113842A2"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38.9</w:t>
            </w:r>
          </w:p>
        </w:tc>
      </w:tr>
      <w:tr w:rsidR="002C1CEB" w:rsidRPr="00D26A3D" w14:paraId="0351AE6F" w14:textId="77777777" w:rsidTr="00C02013">
        <w:tc>
          <w:tcPr>
            <w:tcW w:w="2065" w:type="dxa"/>
          </w:tcPr>
          <w:p w14:paraId="3EE65F12" w14:textId="77777777" w:rsidR="002C1CEB" w:rsidRPr="00D26A3D" w:rsidRDefault="002C1CEB" w:rsidP="00C02013">
            <w:pPr>
              <w:jc w:val="both"/>
              <w:rPr>
                <w:rFonts w:ascii="Times New Roman" w:hAnsi="Times New Roman" w:cs="Times New Roman"/>
                <w:sz w:val="24"/>
                <w:szCs w:val="24"/>
              </w:rPr>
            </w:pPr>
          </w:p>
        </w:tc>
        <w:tc>
          <w:tcPr>
            <w:tcW w:w="3690" w:type="dxa"/>
          </w:tcPr>
          <w:p w14:paraId="26DA02CB"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6 - 10 years</w:t>
            </w:r>
          </w:p>
        </w:tc>
        <w:tc>
          <w:tcPr>
            <w:tcW w:w="1800" w:type="dxa"/>
            <w:vAlign w:val="center"/>
          </w:tcPr>
          <w:p w14:paraId="14A9E3A4"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67</w:t>
            </w:r>
          </w:p>
        </w:tc>
        <w:tc>
          <w:tcPr>
            <w:tcW w:w="1795" w:type="dxa"/>
            <w:vAlign w:val="center"/>
          </w:tcPr>
          <w:p w14:paraId="548EBF67"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27.1</w:t>
            </w:r>
          </w:p>
        </w:tc>
      </w:tr>
      <w:tr w:rsidR="002C1CEB" w:rsidRPr="00D26A3D" w14:paraId="21A1E0B8" w14:textId="77777777" w:rsidTr="00C02013">
        <w:tc>
          <w:tcPr>
            <w:tcW w:w="2065" w:type="dxa"/>
          </w:tcPr>
          <w:p w14:paraId="6F9D8DE5" w14:textId="77777777" w:rsidR="002C1CEB" w:rsidRPr="00D26A3D" w:rsidRDefault="002C1CEB" w:rsidP="00C02013">
            <w:pPr>
              <w:jc w:val="both"/>
              <w:rPr>
                <w:rFonts w:ascii="Times New Roman" w:hAnsi="Times New Roman" w:cs="Times New Roman"/>
                <w:sz w:val="24"/>
                <w:szCs w:val="24"/>
              </w:rPr>
            </w:pPr>
          </w:p>
        </w:tc>
        <w:tc>
          <w:tcPr>
            <w:tcW w:w="3690" w:type="dxa"/>
          </w:tcPr>
          <w:p w14:paraId="0A598588" w14:textId="77777777" w:rsidR="002C1CEB" w:rsidRPr="00D26A3D" w:rsidRDefault="002C1CEB" w:rsidP="00C02013">
            <w:pPr>
              <w:autoSpaceDE w:val="0"/>
              <w:autoSpaceDN w:val="0"/>
              <w:adjustRightInd w:val="0"/>
              <w:ind w:left="60" w:right="60"/>
              <w:rPr>
                <w:rFonts w:ascii="Times New Roman" w:hAnsi="Times New Roman" w:cs="Times New Roman"/>
                <w:color w:val="000000"/>
                <w:sz w:val="24"/>
                <w:szCs w:val="24"/>
              </w:rPr>
            </w:pPr>
            <w:r w:rsidRPr="00D26A3D">
              <w:rPr>
                <w:rFonts w:ascii="Times New Roman" w:hAnsi="Times New Roman" w:cs="Times New Roman"/>
                <w:color w:val="000000"/>
                <w:sz w:val="24"/>
                <w:szCs w:val="24"/>
              </w:rPr>
              <w:t>More than 10 years</w:t>
            </w:r>
          </w:p>
        </w:tc>
        <w:tc>
          <w:tcPr>
            <w:tcW w:w="1800" w:type="dxa"/>
            <w:vAlign w:val="center"/>
          </w:tcPr>
          <w:p w14:paraId="276455D9"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43</w:t>
            </w:r>
          </w:p>
        </w:tc>
        <w:tc>
          <w:tcPr>
            <w:tcW w:w="1795" w:type="dxa"/>
            <w:vAlign w:val="center"/>
          </w:tcPr>
          <w:p w14:paraId="4F3E3C73" w14:textId="77777777" w:rsidR="002C1CEB" w:rsidRPr="00D26A3D" w:rsidRDefault="002C1CEB" w:rsidP="00C02013">
            <w:pPr>
              <w:autoSpaceDE w:val="0"/>
              <w:autoSpaceDN w:val="0"/>
              <w:adjustRightInd w:val="0"/>
              <w:ind w:left="60" w:right="60"/>
              <w:jc w:val="center"/>
              <w:rPr>
                <w:rFonts w:ascii="Times New Roman" w:hAnsi="Times New Roman" w:cs="Times New Roman"/>
                <w:color w:val="000000"/>
                <w:sz w:val="24"/>
                <w:szCs w:val="24"/>
              </w:rPr>
            </w:pPr>
            <w:r w:rsidRPr="00D26A3D">
              <w:rPr>
                <w:rFonts w:ascii="Times New Roman" w:hAnsi="Times New Roman" w:cs="Times New Roman"/>
                <w:color w:val="000000"/>
                <w:sz w:val="24"/>
                <w:szCs w:val="24"/>
              </w:rPr>
              <w:t>17.4</w:t>
            </w:r>
          </w:p>
        </w:tc>
      </w:tr>
    </w:tbl>
    <w:p w14:paraId="78F07CD0" w14:textId="4B41F1ED" w:rsidR="00F81A88" w:rsidRDefault="00F81A88" w:rsidP="00F81A88">
      <w:pPr>
        <w:spacing w:line="360" w:lineRule="auto"/>
        <w:jc w:val="both"/>
        <w:rPr>
          <w:rFonts w:ascii="Times New Roman" w:hAnsi="Times New Roman" w:cs="Times New Roman"/>
          <w:sz w:val="24"/>
          <w:szCs w:val="24"/>
          <w:lang w:val="en-GB"/>
        </w:rPr>
      </w:pPr>
    </w:p>
    <w:p w14:paraId="619FE2D4" w14:textId="4ECA3815" w:rsidR="002C1CEB" w:rsidRDefault="002C1CEB" w:rsidP="00F81A88">
      <w:pPr>
        <w:spacing w:line="360" w:lineRule="auto"/>
        <w:jc w:val="both"/>
        <w:rPr>
          <w:rFonts w:ascii="Times New Roman" w:eastAsia="Times New Roman" w:hAnsi="Times New Roman" w:cs="Times New Roman"/>
          <w:sz w:val="24"/>
          <w:szCs w:val="24"/>
        </w:rPr>
      </w:pPr>
      <w:r w:rsidRPr="007173EF">
        <w:rPr>
          <w:rFonts w:ascii="Times New Roman" w:eastAsia="Times New Roman" w:hAnsi="Times New Roman" w:cs="Times New Roman"/>
          <w:sz w:val="24"/>
          <w:szCs w:val="24"/>
        </w:rPr>
        <w:t>The findings regarding workers' awareness of occupational hazards and safety measures are detailed in Table 2.</w:t>
      </w:r>
    </w:p>
    <w:p w14:paraId="1C7015FB" w14:textId="77777777" w:rsidR="002C1CEB" w:rsidRPr="00D26A3D" w:rsidRDefault="002C1CEB" w:rsidP="002C1CEB">
      <w:pPr>
        <w:spacing w:line="360" w:lineRule="auto"/>
        <w:jc w:val="both"/>
        <w:rPr>
          <w:rFonts w:ascii="Times New Roman" w:hAnsi="Times New Roman" w:cs="Times New Roman"/>
          <w:b/>
          <w:sz w:val="24"/>
          <w:szCs w:val="24"/>
        </w:rPr>
      </w:pPr>
      <w:r w:rsidRPr="00D26A3D">
        <w:rPr>
          <w:rFonts w:ascii="Times New Roman" w:eastAsia="Times New Roman" w:hAnsi="Times New Roman" w:cs="Times New Roman"/>
          <w:b/>
          <w:sz w:val="24"/>
          <w:szCs w:val="24"/>
        </w:rPr>
        <w:t xml:space="preserve">Table 2: Awareness of Occupational Hazards among Workers in Palm Oil Mills at </w:t>
      </w:r>
      <w:proofErr w:type="spellStart"/>
      <w:r w:rsidRPr="00D26A3D">
        <w:rPr>
          <w:rFonts w:ascii="Times New Roman" w:eastAsia="Times New Roman" w:hAnsi="Times New Roman" w:cs="Times New Roman"/>
          <w:b/>
          <w:sz w:val="24"/>
          <w:szCs w:val="24"/>
        </w:rPr>
        <w:t>Omoba</w:t>
      </w:r>
      <w:proofErr w:type="spellEnd"/>
      <w:r w:rsidRPr="00D26A3D">
        <w:rPr>
          <w:rFonts w:ascii="Times New Roman" w:eastAsia="Times New Roman" w:hAnsi="Times New Roman" w:cs="Times New Roman"/>
          <w:b/>
          <w:sz w:val="24"/>
          <w:szCs w:val="24"/>
        </w:rPr>
        <w:t xml:space="preserve">, </w:t>
      </w:r>
      <w:proofErr w:type="spellStart"/>
      <w:r w:rsidRPr="00D26A3D">
        <w:rPr>
          <w:rFonts w:ascii="Times New Roman" w:eastAsia="Times New Roman" w:hAnsi="Times New Roman" w:cs="Times New Roman"/>
          <w:b/>
          <w:sz w:val="24"/>
          <w:szCs w:val="24"/>
        </w:rPr>
        <w:t>Isiala-Ngwa</w:t>
      </w:r>
      <w:proofErr w:type="spellEnd"/>
      <w:r w:rsidRPr="00D26A3D">
        <w:rPr>
          <w:rFonts w:ascii="Times New Roman" w:eastAsia="Times New Roman" w:hAnsi="Times New Roman" w:cs="Times New Roman"/>
          <w:b/>
          <w:sz w:val="24"/>
          <w:szCs w:val="24"/>
        </w:rPr>
        <w:t xml:space="preserve"> South L.G.A., </w:t>
      </w:r>
      <w:proofErr w:type="spellStart"/>
      <w:r w:rsidRPr="00D26A3D">
        <w:rPr>
          <w:rFonts w:ascii="Times New Roman" w:eastAsia="Times New Roman" w:hAnsi="Times New Roman" w:cs="Times New Roman"/>
          <w:b/>
          <w:sz w:val="24"/>
          <w:szCs w:val="24"/>
        </w:rPr>
        <w:t>Abia</w:t>
      </w:r>
      <w:proofErr w:type="spellEnd"/>
      <w:r w:rsidRPr="00D26A3D">
        <w:rPr>
          <w:rFonts w:ascii="Times New Roman" w:eastAsia="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960"/>
        <w:gridCol w:w="1255"/>
        <w:gridCol w:w="1255"/>
      </w:tblGrid>
      <w:tr w:rsidR="002C1CEB" w:rsidRPr="00952840" w14:paraId="6A7243AA" w14:textId="77777777" w:rsidTr="00C02013">
        <w:tc>
          <w:tcPr>
            <w:tcW w:w="2880" w:type="dxa"/>
            <w:tcBorders>
              <w:top w:val="single" w:sz="4" w:space="0" w:color="auto"/>
              <w:bottom w:val="single" w:sz="4" w:space="0" w:color="auto"/>
            </w:tcBorders>
          </w:tcPr>
          <w:p w14:paraId="1307F7F5" w14:textId="77777777" w:rsidR="002C1CEB" w:rsidRPr="00952840" w:rsidRDefault="002C1CEB" w:rsidP="00C02013">
            <w:pPr>
              <w:jc w:val="center"/>
              <w:rPr>
                <w:rFonts w:ascii="Times New Roman" w:hAnsi="Times New Roman" w:cs="Times New Roman"/>
                <w:b/>
              </w:rPr>
            </w:pPr>
            <w:r w:rsidRPr="00952840">
              <w:rPr>
                <w:rFonts w:ascii="Times New Roman" w:hAnsi="Times New Roman" w:cs="Times New Roman"/>
                <w:b/>
              </w:rPr>
              <w:t>Variables</w:t>
            </w:r>
          </w:p>
        </w:tc>
        <w:tc>
          <w:tcPr>
            <w:tcW w:w="3960" w:type="dxa"/>
            <w:tcBorders>
              <w:top w:val="single" w:sz="4" w:space="0" w:color="auto"/>
              <w:bottom w:val="single" w:sz="4" w:space="0" w:color="auto"/>
            </w:tcBorders>
          </w:tcPr>
          <w:p w14:paraId="33C02734" w14:textId="77777777" w:rsidR="002C1CEB" w:rsidRPr="00952840" w:rsidRDefault="002C1CEB" w:rsidP="00C02013">
            <w:pPr>
              <w:jc w:val="center"/>
              <w:rPr>
                <w:rFonts w:ascii="Times New Roman" w:hAnsi="Times New Roman" w:cs="Times New Roman"/>
                <w:b/>
              </w:rPr>
            </w:pPr>
            <w:r w:rsidRPr="00952840">
              <w:rPr>
                <w:rFonts w:ascii="Times New Roman" w:hAnsi="Times New Roman" w:cs="Times New Roman"/>
                <w:b/>
              </w:rPr>
              <w:t>Category</w:t>
            </w:r>
          </w:p>
        </w:tc>
        <w:tc>
          <w:tcPr>
            <w:tcW w:w="1255" w:type="dxa"/>
            <w:tcBorders>
              <w:top w:val="single" w:sz="4" w:space="0" w:color="auto"/>
              <w:bottom w:val="single" w:sz="4" w:space="0" w:color="auto"/>
            </w:tcBorders>
          </w:tcPr>
          <w:p w14:paraId="6DACCE61" w14:textId="77777777" w:rsidR="002C1CEB" w:rsidRPr="00952840" w:rsidRDefault="002C1CEB" w:rsidP="00C02013">
            <w:pPr>
              <w:jc w:val="center"/>
              <w:rPr>
                <w:rFonts w:ascii="Times New Roman" w:hAnsi="Times New Roman" w:cs="Times New Roman"/>
                <w:b/>
              </w:rPr>
            </w:pPr>
            <w:r w:rsidRPr="00952840">
              <w:rPr>
                <w:rFonts w:ascii="Times New Roman" w:hAnsi="Times New Roman" w:cs="Times New Roman"/>
                <w:b/>
              </w:rPr>
              <w:t>Frequency (n=247)</w:t>
            </w:r>
          </w:p>
        </w:tc>
        <w:tc>
          <w:tcPr>
            <w:tcW w:w="1255" w:type="dxa"/>
            <w:tcBorders>
              <w:top w:val="single" w:sz="4" w:space="0" w:color="auto"/>
              <w:bottom w:val="single" w:sz="4" w:space="0" w:color="auto"/>
            </w:tcBorders>
          </w:tcPr>
          <w:p w14:paraId="19764CF0" w14:textId="77777777" w:rsidR="002C1CEB" w:rsidRPr="00952840" w:rsidRDefault="002C1CEB" w:rsidP="00C02013">
            <w:pPr>
              <w:jc w:val="center"/>
              <w:rPr>
                <w:rFonts w:ascii="Times New Roman" w:hAnsi="Times New Roman" w:cs="Times New Roman"/>
                <w:b/>
              </w:rPr>
            </w:pPr>
            <w:r w:rsidRPr="00952840">
              <w:rPr>
                <w:rFonts w:ascii="Times New Roman" w:hAnsi="Times New Roman" w:cs="Times New Roman"/>
                <w:b/>
              </w:rPr>
              <w:t>Percentage (%)</w:t>
            </w:r>
          </w:p>
        </w:tc>
      </w:tr>
      <w:tr w:rsidR="002C1CEB" w:rsidRPr="00952840" w14:paraId="369DC421" w14:textId="77777777" w:rsidTr="00C02013">
        <w:tc>
          <w:tcPr>
            <w:tcW w:w="2880" w:type="dxa"/>
            <w:tcBorders>
              <w:top w:val="single" w:sz="4" w:space="0" w:color="auto"/>
            </w:tcBorders>
          </w:tcPr>
          <w:p w14:paraId="3C9ABE9A" w14:textId="77777777" w:rsidR="002C1CEB" w:rsidRPr="00952840" w:rsidRDefault="002C1CEB" w:rsidP="00C02013">
            <w:pPr>
              <w:rPr>
                <w:rFonts w:ascii="Times New Roman" w:hAnsi="Times New Roman" w:cs="Times New Roman"/>
              </w:rPr>
            </w:pPr>
            <w:r w:rsidRPr="00952840">
              <w:rPr>
                <w:rFonts w:ascii="Times New Roman" w:eastAsia="Times New Roman" w:hAnsi="Times New Roman" w:cs="Times New Roman"/>
                <w:b/>
              </w:rPr>
              <w:t xml:space="preserve">Awareness of Occupational Hazards </w:t>
            </w:r>
          </w:p>
        </w:tc>
        <w:tc>
          <w:tcPr>
            <w:tcW w:w="3960" w:type="dxa"/>
            <w:tcBorders>
              <w:top w:val="single" w:sz="4" w:space="0" w:color="auto"/>
            </w:tcBorders>
          </w:tcPr>
          <w:p w14:paraId="178EFEBA"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Cuts from sharp tools or machinery</w:t>
            </w:r>
          </w:p>
        </w:tc>
        <w:tc>
          <w:tcPr>
            <w:tcW w:w="1255" w:type="dxa"/>
            <w:tcBorders>
              <w:top w:val="single" w:sz="4" w:space="0" w:color="auto"/>
            </w:tcBorders>
            <w:vAlign w:val="center"/>
          </w:tcPr>
          <w:p w14:paraId="63CEE4CF"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171</w:t>
            </w:r>
          </w:p>
        </w:tc>
        <w:tc>
          <w:tcPr>
            <w:tcW w:w="1255" w:type="dxa"/>
            <w:tcBorders>
              <w:top w:val="single" w:sz="4" w:space="0" w:color="auto"/>
            </w:tcBorders>
            <w:vAlign w:val="center"/>
          </w:tcPr>
          <w:p w14:paraId="132CBEBB"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69.2</w:t>
            </w:r>
          </w:p>
        </w:tc>
      </w:tr>
      <w:tr w:rsidR="002C1CEB" w:rsidRPr="00952840" w14:paraId="597FBC51" w14:textId="77777777" w:rsidTr="00C02013">
        <w:tc>
          <w:tcPr>
            <w:tcW w:w="2880" w:type="dxa"/>
          </w:tcPr>
          <w:p w14:paraId="5D7A08AB" w14:textId="77777777" w:rsidR="002C1CEB" w:rsidRPr="00952840" w:rsidRDefault="002C1CEB" w:rsidP="00C02013">
            <w:pPr>
              <w:rPr>
                <w:rFonts w:ascii="Times New Roman" w:hAnsi="Times New Roman" w:cs="Times New Roman"/>
              </w:rPr>
            </w:pPr>
            <w:r w:rsidRPr="00952840">
              <w:rPr>
                <w:rFonts w:ascii="Times New Roman" w:eastAsia="Times New Roman" w:hAnsi="Times New Roman" w:cs="Times New Roman"/>
                <w:b/>
              </w:rPr>
              <w:t xml:space="preserve">(Multiple </w:t>
            </w:r>
            <w:proofErr w:type="gramStart"/>
            <w:r w:rsidRPr="00952840">
              <w:rPr>
                <w:rFonts w:ascii="Times New Roman" w:eastAsia="Times New Roman" w:hAnsi="Times New Roman" w:cs="Times New Roman"/>
                <w:b/>
              </w:rPr>
              <w:t>Response)*</w:t>
            </w:r>
            <w:proofErr w:type="gramEnd"/>
          </w:p>
        </w:tc>
        <w:tc>
          <w:tcPr>
            <w:tcW w:w="3960" w:type="dxa"/>
          </w:tcPr>
          <w:p w14:paraId="2DAB6A6E"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Burns from steam or hot surfaces</w:t>
            </w:r>
          </w:p>
        </w:tc>
        <w:tc>
          <w:tcPr>
            <w:tcW w:w="1255" w:type="dxa"/>
            <w:vAlign w:val="center"/>
          </w:tcPr>
          <w:p w14:paraId="241EBD6D"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159</w:t>
            </w:r>
          </w:p>
        </w:tc>
        <w:tc>
          <w:tcPr>
            <w:tcW w:w="1255" w:type="dxa"/>
            <w:vAlign w:val="center"/>
          </w:tcPr>
          <w:p w14:paraId="4A55D2AB"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64.4</w:t>
            </w:r>
          </w:p>
        </w:tc>
      </w:tr>
      <w:tr w:rsidR="002C1CEB" w:rsidRPr="00952840" w14:paraId="5B026ACA" w14:textId="77777777" w:rsidTr="00C02013">
        <w:tc>
          <w:tcPr>
            <w:tcW w:w="2880" w:type="dxa"/>
          </w:tcPr>
          <w:p w14:paraId="1468533C" w14:textId="77777777" w:rsidR="002C1CEB" w:rsidRPr="00952840" w:rsidRDefault="002C1CEB" w:rsidP="00C02013">
            <w:pPr>
              <w:rPr>
                <w:rFonts w:ascii="Times New Roman" w:hAnsi="Times New Roman" w:cs="Times New Roman"/>
              </w:rPr>
            </w:pPr>
          </w:p>
        </w:tc>
        <w:tc>
          <w:tcPr>
            <w:tcW w:w="3960" w:type="dxa"/>
          </w:tcPr>
          <w:p w14:paraId="014DD62E"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Slippery floors from oil or water</w:t>
            </w:r>
          </w:p>
        </w:tc>
        <w:tc>
          <w:tcPr>
            <w:tcW w:w="1255" w:type="dxa"/>
            <w:vAlign w:val="center"/>
          </w:tcPr>
          <w:p w14:paraId="221E4ABA"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183</w:t>
            </w:r>
          </w:p>
        </w:tc>
        <w:tc>
          <w:tcPr>
            <w:tcW w:w="1255" w:type="dxa"/>
            <w:vAlign w:val="center"/>
          </w:tcPr>
          <w:p w14:paraId="7F2574E5"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74.1</w:t>
            </w:r>
          </w:p>
        </w:tc>
      </w:tr>
      <w:tr w:rsidR="002C1CEB" w:rsidRPr="00952840" w14:paraId="5B493FEE" w14:textId="77777777" w:rsidTr="00C02013">
        <w:tc>
          <w:tcPr>
            <w:tcW w:w="2880" w:type="dxa"/>
          </w:tcPr>
          <w:p w14:paraId="06C7B7B4" w14:textId="77777777" w:rsidR="002C1CEB" w:rsidRPr="00952840" w:rsidRDefault="002C1CEB" w:rsidP="00C02013">
            <w:pPr>
              <w:rPr>
                <w:rFonts w:ascii="Times New Roman" w:hAnsi="Times New Roman" w:cs="Times New Roman"/>
              </w:rPr>
            </w:pPr>
          </w:p>
        </w:tc>
        <w:tc>
          <w:tcPr>
            <w:tcW w:w="3960" w:type="dxa"/>
          </w:tcPr>
          <w:p w14:paraId="36DF3295"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Loud noise from machines</w:t>
            </w:r>
          </w:p>
        </w:tc>
        <w:tc>
          <w:tcPr>
            <w:tcW w:w="1255" w:type="dxa"/>
            <w:vAlign w:val="center"/>
          </w:tcPr>
          <w:p w14:paraId="2BA44ED4"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142</w:t>
            </w:r>
          </w:p>
        </w:tc>
        <w:tc>
          <w:tcPr>
            <w:tcW w:w="1255" w:type="dxa"/>
            <w:vAlign w:val="center"/>
          </w:tcPr>
          <w:p w14:paraId="5970E68B"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57.5</w:t>
            </w:r>
          </w:p>
        </w:tc>
      </w:tr>
      <w:tr w:rsidR="002C1CEB" w:rsidRPr="00952840" w14:paraId="14188422" w14:textId="77777777" w:rsidTr="00C02013">
        <w:tc>
          <w:tcPr>
            <w:tcW w:w="2880" w:type="dxa"/>
          </w:tcPr>
          <w:p w14:paraId="24267AB5" w14:textId="77777777" w:rsidR="002C1CEB" w:rsidRPr="00952840" w:rsidRDefault="002C1CEB" w:rsidP="00C02013">
            <w:pPr>
              <w:rPr>
                <w:rFonts w:ascii="Times New Roman" w:hAnsi="Times New Roman" w:cs="Times New Roman"/>
              </w:rPr>
            </w:pPr>
          </w:p>
        </w:tc>
        <w:tc>
          <w:tcPr>
            <w:tcW w:w="3960" w:type="dxa"/>
          </w:tcPr>
          <w:p w14:paraId="733E4525"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Extreme heat from boilers/sterilizers</w:t>
            </w:r>
          </w:p>
        </w:tc>
        <w:tc>
          <w:tcPr>
            <w:tcW w:w="1255" w:type="dxa"/>
            <w:vAlign w:val="center"/>
          </w:tcPr>
          <w:p w14:paraId="36EFA303"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131</w:t>
            </w:r>
          </w:p>
        </w:tc>
        <w:tc>
          <w:tcPr>
            <w:tcW w:w="1255" w:type="dxa"/>
            <w:vAlign w:val="center"/>
          </w:tcPr>
          <w:p w14:paraId="224D8C9F"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53.0</w:t>
            </w:r>
          </w:p>
        </w:tc>
      </w:tr>
      <w:tr w:rsidR="002C1CEB" w:rsidRPr="00952840" w14:paraId="78A63C46" w14:textId="77777777" w:rsidTr="00C02013">
        <w:tc>
          <w:tcPr>
            <w:tcW w:w="2880" w:type="dxa"/>
          </w:tcPr>
          <w:p w14:paraId="0B91D410" w14:textId="77777777" w:rsidR="002C1CEB" w:rsidRPr="00952840" w:rsidRDefault="002C1CEB" w:rsidP="00C02013">
            <w:pPr>
              <w:rPr>
                <w:rFonts w:ascii="Times New Roman" w:hAnsi="Times New Roman" w:cs="Times New Roman"/>
              </w:rPr>
            </w:pPr>
          </w:p>
        </w:tc>
        <w:tc>
          <w:tcPr>
            <w:tcW w:w="3960" w:type="dxa"/>
          </w:tcPr>
          <w:p w14:paraId="748116C4"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Inhaling dust or smoke</w:t>
            </w:r>
          </w:p>
        </w:tc>
        <w:tc>
          <w:tcPr>
            <w:tcW w:w="1255" w:type="dxa"/>
            <w:vAlign w:val="center"/>
          </w:tcPr>
          <w:p w14:paraId="17535CCF"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117</w:t>
            </w:r>
          </w:p>
        </w:tc>
        <w:tc>
          <w:tcPr>
            <w:tcW w:w="1255" w:type="dxa"/>
            <w:vAlign w:val="center"/>
          </w:tcPr>
          <w:p w14:paraId="741C318F"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47.4</w:t>
            </w:r>
          </w:p>
        </w:tc>
      </w:tr>
      <w:tr w:rsidR="002C1CEB" w:rsidRPr="00952840" w14:paraId="0CBF46A7" w14:textId="77777777" w:rsidTr="00C02013">
        <w:tc>
          <w:tcPr>
            <w:tcW w:w="2880" w:type="dxa"/>
          </w:tcPr>
          <w:p w14:paraId="1C63370D" w14:textId="77777777" w:rsidR="002C1CEB" w:rsidRPr="00952840" w:rsidRDefault="002C1CEB" w:rsidP="00C02013">
            <w:pPr>
              <w:rPr>
                <w:rFonts w:ascii="Times New Roman" w:hAnsi="Times New Roman" w:cs="Times New Roman"/>
              </w:rPr>
            </w:pPr>
          </w:p>
        </w:tc>
        <w:tc>
          <w:tcPr>
            <w:tcW w:w="3960" w:type="dxa"/>
          </w:tcPr>
          <w:p w14:paraId="2543BDAC"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Back/body pain from lifting heavy loads</w:t>
            </w:r>
          </w:p>
        </w:tc>
        <w:tc>
          <w:tcPr>
            <w:tcW w:w="1255" w:type="dxa"/>
            <w:vAlign w:val="center"/>
          </w:tcPr>
          <w:p w14:paraId="32D0420E"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154</w:t>
            </w:r>
          </w:p>
        </w:tc>
        <w:tc>
          <w:tcPr>
            <w:tcW w:w="1255" w:type="dxa"/>
            <w:vAlign w:val="center"/>
          </w:tcPr>
          <w:p w14:paraId="7A82F35E"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62.3</w:t>
            </w:r>
          </w:p>
        </w:tc>
      </w:tr>
      <w:tr w:rsidR="002C1CEB" w:rsidRPr="00952840" w14:paraId="4F365FAD" w14:textId="77777777" w:rsidTr="00C02013">
        <w:tc>
          <w:tcPr>
            <w:tcW w:w="2880" w:type="dxa"/>
          </w:tcPr>
          <w:p w14:paraId="21061E8E" w14:textId="77777777" w:rsidR="002C1CEB" w:rsidRPr="00952840" w:rsidRDefault="002C1CEB" w:rsidP="00C02013">
            <w:pPr>
              <w:rPr>
                <w:rFonts w:ascii="Times New Roman" w:hAnsi="Times New Roman" w:cs="Times New Roman"/>
              </w:rPr>
            </w:pPr>
          </w:p>
        </w:tc>
        <w:tc>
          <w:tcPr>
            <w:tcW w:w="3960" w:type="dxa"/>
          </w:tcPr>
          <w:p w14:paraId="02CEF5AC"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Electric shock</w:t>
            </w:r>
          </w:p>
        </w:tc>
        <w:tc>
          <w:tcPr>
            <w:tcW w:w="1255" w:type="dxa"/>
            <w:vAlign w:val="center"/>
          </w:tcPr>
          <w:p w14:paraId="58B370EB"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89</w:t>
            </w:r>
          </w:p>
        </w:tc>
        <w:tc>
          <w:tcPr>
            <w:tcW w:w="1255" w:type="dxa"/>
            <w:vAlign w:val="center"/>
          </w:tcPr>
          <w:p w14:paraId="76FFD25E" w14:textId="77777777" w:rsidR="002C1CEB" w:rsidRPr="00E33ED9"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36.0</w:t>
            </w:r>
          </w:p>
        </w:tc>
      </w:tr>
      <w:tr w:rsidR="002C1CEB" w:rsidRPr="00952840" w14:paraId="56DA488E" w14:textId="77777777" w:rsidTr="00C02013">
        <w:tc>
          <w:tcPr>
            <w:tcW w:w="2880" w:type="dxa"/>
          </w:tcPr>
          <w:p w14:paraId="74014FAE" w14:textId="77777777" w:rsidR="002C1CEB" w:rsidRPr="00952840" w:rsidRDefault="002C1CEB" w:rsidP="00C02013">
            <w:pPr>
              <w:rPr>
                <w:rFonts w:ascii="Times New Roman" w:hAnsi="Times New Roman" w:cs="Times New Roman"/>
              </w:rPr>
            </w:pPr>
            <w:r w:rsidRPr="00952840">
              <w:rPr>
                <w:rFonts w:ascii="Times New Roman" w:hAnsi="Times New Roman" w:cs="Times New Roman"/>
                <w:b/>
                <w:bCs/>
              </w:rPr>
              <w:t>Aware that the management has safety rules and procedures for your job</w:t>
            </w:r>
          </w:p>
        </w:tc>
        <w:tc>
          <w:tcPr>
            <w:tcW w:w="3960" w:type="dxa"/>
          </w:tcPr>
          <w:p w14:paraId="715AAC43"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Yes</w:t>
            </w:r>
          </w:p>
        </w:tc>
        <w:tc>
          <w:tcPr>
            <w:tcW w:w="1255" w:type="dxa"/>
            <w:vAlign w:val="center"/>
          </w:tcPr>
          <w:p w14:paraId="3E8F6F77"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193</w:t>
            </w:r>
          </w:p>
        </w:tc>
        <w:tc>
          <w:tcPr>
            <w:tcW w:w="1255" w:type="dxa"/>
            <w:vAlign w:val="center"/>
          </w:tcPr>
          <w:p w14:paraId="1FB3FC14"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78.1</w:t>
            </w:r>
          </w:p>
        </w:tc>
      </w:tr>
      <w:tr w:rsidR="002C1CEB" w:rsidRPr="00952840" w14:paraId="7AF3CFA5" w14:textId="77777777" w:rsidTr="00C02013">
        <w:tc>
          <w:tcPr>
            <w:tcW w:w="2880" w:type="dxa"/>
          </w:tcPr>
          <w:p w14:paraId="0F1E5FC2" w14:textId="77777777" w:rsidR="002C1CEB" w:rsidRPr="00952840" w:rsidRDefault="002C1CEB" w:rsidP="00C02013">
            <w:pPr>
              <w:rPr>
                <w:rFonts w:ascii="Times New Roman" w:hAnsi="Times New Roman" w:cs="Times New Roman"/>
              </w:rPr>
            </w:pPr>
          </w:p>
        </w:tc>
        <w:tc>
          <w:tcPr>
            <w:tcW w:w="3960" w:type="dxa"/>
          </w:tcPr>
          <w:p w14:paraId="1B4C45BC"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No</w:t>
            </w:r>
          </w:p>
        </w:tc>
        <w:tc>
          <w:tcPr>
            <w:tcW w:w="1255" w:type="dxa"/>
            <w:vAlign w:val="center"/>
          </w:tcPr>
          <w:p w14:paraId="581BEFDF"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54</w:t>
            </w:r>
          </w:p>
        </w:tc>
        <w:tc>
          <w:tcPr>
            <w:tcW w:w="1255" w:type="dxa"/>
            <w:vAlign w:val="center"/>
          </w:tcPr>
          <w:p w14:paraId="42CE2F27"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21.9</w:t>
            </w:r>
          </w:p>
        </w:tc>
      </w:tr>
      <w:tr w:rsidR="002C1CEB" w:rsidRPr="00952840" w14:paraId="3612569D" w14:textId="77777777" w:rsidTr="00C02013">
        <w:tc>
          <w:tcPr>
            <w:tcW w:w="2880" w:type="dxa"/>
          </w:tcPr>
          <w:p w14:paraId="7671DD08" w14:textId="77777777" w:rsidR="002C1CEB" w:rsidRPr="00952840" w:rsidRDefault="002C1CEB" w:rsidP="00C02013">
            <w:pPr>
              <w:rPr>
                <w:rFonts w:ascii="Times New Roman" w:hAnsi="Times New Roman" w:cs="Times New Roman"/>
              </w:rPr>
            </w:pPr>
            <w:r w:rsidRPr="00952840">
              <w:rPr>
                <w:rFonts w:ascii="Times New Roman" w:hAnsi="Times New Roman" w:cs="Times New Roman"/>
                <w:b/>
                <w:bCs/>
              </w:rPr>
              <w:t>Ever received any formal safety training from the factory</w:t>
            </w:r>
          </w:p>
        </w:tc>
        <w:tc>
          <w:tcPr>
            <w:tcW w:w="3960" w:type="dxa"/>
          </w:tcPr>
          <w:p w14:paraId="093971EC"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Yes</w:t>
            </w:r>
          </w:p>
        </w:tc>
        <w:tc>
          <w:tcPr>
            <w:tcW w:w="1255" w:type="dxa"/>
            <w:vAlign w:val="center"/>
          </w:tcPr>
          <w:p w14:paraId="7BD42181"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134</w:t>
            </w:r>
          </w:p>
        </w:tc>
        <w:tc>
          <w:tcPr>
            <w:tcW w:w="1255" w:type="dxa"/>
            <w:vAlign w:val="center"/>
          </w:tcPr>
          <w:p w14:paraId="1416499A"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54.3</w:t>
            </w:r>
          </w:p>
        </w:tc>
      </w:tr>
      <w:tr w:rsidR="002C1CEB" w:rsidRPr="00952840" w14:paraId="1E6E113C" w14:textId="77777777" w:rsidTr="00C02013">
        <w:tc>
          <w:tcPr>
            <w:tcW w:w="2880" w:type="dxa"/>
          </w:tcPr>
          <w:p w14:paraId="78918B51" w14:textId="77777777" w:rsidR="002C1CEB" w:rsidRPr="00952840" w:rsidRDefault="002C1CEB" w:rsidP="00C02013">
            <w:pPr>
              <w:rPr>
                <w:rFonts w:ascii="Times New Roman" w:hAnsi="Times New Roman" w:cs="Times New Roman"/>
              </w:rPr>
            </w:pPr>
          </w:p>
        </w:tc>
        <w:tc>
          <w:tcPr>
            <w:tcW w:w="3960" w:type="dxa"/>
          </w:tcPr>
          <w:p w14:paraId="029A8ACE"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No</w:t>
            </w:r>
          </w:p>
        </w:tc>
        <w:tc>
          <w:tcPr>
            <w:tcW w:w="1255" w:type="dxa"/>
            <w:vAlign w:val="center"/>
          </w:tcPr>
          <w:p w14:paraId="7DCBB55B"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113</w:t>
            </w:r>
          </w:p>
        </w:tc>
        <w:tc>
          <w:tcPr>
            <w:tcW w:w="1255" w:type="dxa"/>
            <w:vAlign w:val="center"/>
          </w:tcPr>
          <w:p w14:paraId="0AF970EE"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45.7</w:t>
            </w:r>
          </w:p>
        </w:tc>
      </w:tr>
      <w:tr w:rsidR="002C1CEB" w:rsidRPr="00952840" w14:paraId="247505F8" w14:textId="77777777" w:rsidTr="00C02013">
        <w:tc>
          <w:tcPr>
            <w:tcW w:w="2880" w:type="dxa"/>
          </w:tcPr>
          <w:p w14:paraId="7F97FC2A" w14:textId="77777777" w:rsidR="002C1CEB" w:rsidRPr="00952840" w:rsidRDefault="002C1CEB" w:rsidP="00C02013">
            <w:pPr>
              <w:rPr>
                <w:rFonts w:ascii="Times New Roman" w:hAnsi="Times New Roman" w:cs="Times New Roman"/>
                <w:b/>
              </w:rPr>
            </w:pPr>
            <w:r w:rsidRPr="00952840">
              <w:rPr>
                <w:rFonts w:ascii="Times New Roman" w:hAnsi="Times New Roman" w:cs="Times New Roman"/>
                <w:b/>
              </w:rPr>
              <w:t>Topics covered in training</w:t>
            </w:r>
          </w:p>
        </w:tc>
        <w:tc>
          <w:tcPr>
            <w:tcW w:w="3960" w:type="dxa"/>
          </w:tcPr>
          <w:p w14:paraId="04B1E181"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How to use machines safely</w:t>
            </w:r>
          </w:p>
        </w:tc>
        <w:tc>
          <w:tcPr>
            <w:tcW w:w="1255" w:type="dxa"/>
            <w:vAlign w:val="center"/>
          </w:tcPr>
          <w:p w14:paraId="3724CA49"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91</w:t>
            </w:r>
          </w:p>
        </w:tc>
        <w:tc>
          <w:tcPr>
            <w:tcW w:w="1255" w:type="dxa"/>
            <w:vAlign w:val="center"/>
          </w:tcPr>
          <w:p w14:paraId="197123BF"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28.3</w:t>
            </w:r>
          </w:p>
        </w:tc>
      </w:tr>
      <w:tr w:rsidR="002C1CEB" w:rsidRPr="00952840" w14:paraId="2D64CB78" w14:textId="77777777" w:rsidTr="00C02013">
        <w:tc>
          <w:tcPr>
            <w:tcW w:w="2880" w:type="dxa"/>
          </w:tcPr>
          <w:p w14:paraId="3872BBAF" w14:textId="77777777" w:rsidR="002C1CEB" w:rsidRPr="00952840" w:rsidRDefault="002C1CEB" w:rsidP="00C02013">
            <w:pPr>
              <w:rPr>
                <w:rFonts w:ascii="Times New Roman" w:hAnsi="Times New Roman" w:cs="Times New Roman"/>
              </w:rPr>
            </w:pPr>
            <w:r w:rsidRPr="00952840">
              <w:rPr>
                <w:rFonts w:ascii="Times New Roman" w:eastAsia="Times New Roman" w:hAnsi="Times New Roman" w:cs="Times New Roman"/>
                <w:b/>
              </w:rPr>
              <w:t xml:space="preserve">(Multiple </w:t>
            </w:r>
            <w:proofErr w:type="gramStart"/>
            <w:r w:rsidRPr="00952840">
              <w:rPr>
                <w:rFonts w:ascii="Times New Roman" w:eastAsia="Times New Roman" w:hAnsi="Times New Roman" w:cs="Times New Roman"/>
                <w:b/>
              </w:rPr>
              <w:t>Response)*</w:t>
            </w:r>
            <w:proofErr w:type="gramEnd"/>
          </w:p>
        </w:tc>
        <w:tc>
          <w:tcPr>
            <w:tcW w:w="3960" w:type="dxa"/>
          </w:tcPr>
          <w:p w14:paraId="2496F215"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What to do in an emergency</w:t>
            </w:r>
          </w:p>
        </w:tc>
        <w:tc>
          <w:tcPr>
            <w:tcW w:w="1255" w:type="dxa"/>
            <w:vAlign w:val="center"/>
          </w:tcPr>
          <w:p w14:paraId="4DD1CA5F"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68</w:t>
            </w:r>
          </w:p>
        </w:tc>
        <w:tc>
          <w:tcPr>
            <w:tcW w:w="1255" w:type="dxa"/>
            <w:vAlign w:val="center"/>
          </w:tcPr>
          <w:p w14:paraId="044D87F1"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21.2</w:t>
            </w:r>
          </w:p>
        </w:tc>
      </w:tr>
      <w:tr w:rsidR="002C1CEB" w:rsidRPr="00952840" w14:paraId="48CB0929" w14:textId="77777777" w:rsidTr="00C02013">
        <w:tc>
          <w:tcPr>
            <w:tcW w:w="2880" w:type="dxa"/>
          </w:tcPr>
          <w:p w14:paraId="0EDE86CD" w14:textId="77777777" w:rsidR="002C1CEB" w:rsidRPr="00952840" w:rsidRDefault="002C1CEB" w:rsidP="00C02013">
            <w:pPr>
              <w:rPr>
                <w:rFonts w:ascii="Times New Roman" w:hAnsi="Times New Roman" w:cs="Times New Roman"/>
              </w:rPr>
            </w:pPr>
          </w:p>
        </w:tc>
        <w:tc>
          <w:tcPr>
            <w:tcW w:w="3960" w:type="dxa"/>
          </w:tcPr>
          <w:p w14:paraId="09E60F89"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How to use PPE</w:t>
            </w:r>
          </w:p>
        </w:tc>
        <w:tc>
          <w:tcPr>
            <w:tcW w:w="1255" w:type="dxa"/>
            <w:vAlign w:val="center"/>
          </w:tcPr>
          <w:p w14:paraId="59EEC2ED"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103</w:t>
            </w:r>
          </w:p>
        </w:tc>
        <w:tc>
          <w:tcPr>
            <w:tcW w:w="1255" w:type="dxa"/>
            <w:vAlign w:val="center"/>
          </w:tcPr>
          <w:p w14:paraId="37B8D4DE"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32.1</w:t>
            </w:r>
          </w:p>
        </w:tc>
      </w:tr>
      <w:tr w:rsidR="002C1CEB" w:rsidRPr="00952840" w14:paraId="05B0585B" w14:textId="77777777" w:rsidTr="00C02013">
        <w:tc>
          <w:tcPr>
            <w:tcW w:w="2880" w:type="dxa"/>
          </w:tcPr>
          <w:p w14:paraId="302B52CC" w14:textId="77777777" w:rsidR="002C1CEB" w:rsidRPr="00952840" w:rsidRDefault="002C1CEB" w:rsidP="00C02013">
            <w:pPr>
              <w:rPr>
                <w:rFonts w:ascii="Times New Roman" w:hAnsi="Times New Roman" w:cs="Times New Roman"/>
              </w:rPr>
            </w:pPr>
          </w:p>
        </w:tc>
        <w:tc>
          <w:tcPr>
            <w:tcW w:w="3960" w:type="dxa"/>
          </w:tcPr>
          <w:p w14:paraId="09141AFA"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How to lift heavy objects correctly</w:t>
            </w:r>
          </w:p>
        </w:tc>
        <w:tc>
          <w:tcPr>
            <w:tcW w:w="1255" w:type="dxa"/>
            <w:vAlign w:val="center"/>
          </w:tcPr>
          <w:p w14:paraId="635BAB81"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59</w:t>
            </w:r>
          </w:p>
        </w:tc>
        <w:tc>
          <w:tcPr>
            <w:tcW w:w="1255" w:type="dxa"/>
            <w:vAlign w:val="center"/>
          </w:tcPr>
          <w:p w14:paraId="4ECF6707"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18.4</w:t>
            </w:r>
          </w:p>
        </w:tc>
      </w:tr>
    </w:tbl>
    <w:p w14:paraId="407E28FE" w14:textId="77777777" w:rsidR="002C1CEB" w:rsidRDefault="002C1CEB" w:rsidP="00F81A88">
      <w:pPr>
        <w:spacing w:line="360" w:lineRule="auto"/>
        <w:jc w:val="both"/>
        <w:rPr>
          <w:rFonts w:ascii="Times New Roman" w:hAnsi="Times New Roman" w:cs="Times New Roman"/>
          <w:sz w:val="24"/>
          <w:szCs w:val="24"/>
          <w:lang w:val="en-GB"/>
        </w:rPr>
      </w:pPr>
    </w:p>
    <w:p w14:paraId="7EBDFF3B" w14:textId="46F1FE40" w:rsidR="002C1CEB" w:rsidRDefault="002C1CEB" w:rsidP="00F81A88">
      <w:pPr>
        <w:spacing w:line="360" w:lineRule="auto"/>
        <w:jc w:val="both"/>
        <w:rPr>
          <w:rFonts w:ascii="Times New Roman" w:eastAsia="Times New Roman" w:hAnsi="Times New Roman" w:cs="Times New Roman"/>
          <w:sz w:val="24"/>
          <w:szCs w:val="24"/>
        </w:rPr>
      </w:pPr>
      <w:r w:rsidRPr="007173EF">
        <w:rPr>
          <w:rFonts w:ascii="Times New Roman" w:eastAsia="Times New Roman" w:hAnsi="Times New Roman" w:cs="Times New Roman"/>
          <w:sz w:val="24"/>
          <w:szCs w:val="24"/>
        </w:rPr>
        <w:t>The composite measure of awareness, presented in Table 3, shows that the largest proportion of workers exhibited a </w:t>
      </w:r>
      <w:r w:rsidRPr="007173EF">
        <w:rPr>
          <w:rFonts w:ascii="Times New Roman" w:eastAsia="Times New Roman" w:hAnsi="Times New Roman" w:cs="Times New Roman"/>
          <w:b/>
          <w:bCs/>
          <w:sz w:val="24"/>
          <w:szCs w:val="24"/>
        </w:rPr>
        <w:t>moderate level of awareness</w:t>
      </w:r>
      <w:r w:rsidRPr="007173EF">
        <w:rPr>
          <w:rFonts w:ascii="Times New Roman" w:eastAsia="Times New Roman" w:hAnsi="Times New Roman" w:cs="Times New Roman"/>
          <w:sz w:val="24"/>
          <w:szCs w:val="24"/>
        </w:rPr>
        <w:t> (69.2%, n=171). A significant minority demonstrated a </w:t>
      </w:r>
      <w:r w:rsidRPr="007173EF">
        <w:rPr>
          <w:rFonts w:ascii="Times New Roman" w:eastAsia="Times New Roman" w:hAnsi="Times New Roman" w:cs="Times New Roman"/>
          <w:b/>
          <w:bCs/>
          <w:sz w:val="24"/>
          <w:szCs w:val="24"/>
        </w:rPr>
        <w:t>high level of awareness</w:t>
      </w:r>
      <w:r w:rsidRPr="007173EF">
        <w:rPr>
          <w:rFonts w:ascii="Times New Roman" w:eastAsia="Times New Roman" w:hAnsi="Times New Roman" w:cs="Times New Roman"/>
          <w:sz w:val="24"/>
          <w:szCs w:val="24"/>
        </w:rPr>
        <w:t> (24.7%, n=61), while a small group (6.1%, n=15) displayed </w:t>
      </w:r>
      <w:r w:rsidRPr="007173EF">
        <w:rPr>
          <w:rFonts w:ascii="Times New Roman" w:eastAsia="Times New Roman" w:hAnsi="Times New Roman" w:cs="Times New Roman"/>
          <w:b/>
          <w:bCs/>
          <w:sz w:val="24"/>
          <w:szCs w:val="24"/>
        </w:rPr>
        <w:t>low awareness</w:t>
      </w:r>
      <w:r w:rsidRPr="007173EF">
        <w:rPr>
          <w:rFonts w:ascii="Times New Roman" w:eastAsia="Times New Roman" w:hAnsi="Times New Roman" w:cs="Times New Roman"/>
          <w:sz w:val="24"/>
          <w:szCs w:val="24"/>
        </w:rPr>
        <w:t>.</w:t>
      </w:r>
    </w:p>
    <w:p w14:paraId="261574EC" w14:textId="77777777" w:rsidR="002C1CEB" w:rsidRPr="00D26A3D" w:rsidRDefault="002C1CEB" w:rsidP="002C1CEB">
      <w:pPr>
        <w:spacing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Table 3</w:t>
      </w:r>
      <w:r w:rsidRPr="00D26A3D">
        <w:rPr>
          <w:rFonts w:ascii="Times New Roman" w:eastAsia="Times New Roman" w:hAnsi="Times New Roman" w:cs="Times New Roman"/>
          <w:b/>
          <w:sz w:val="24"/>
          <w:szCs w:val="24"/>
        </w:rPr>
        <w:t xml:space="preserve">: Extent of Awareness of Occupational Hazards among Workers in Palm Oil Mills at </w:t>
      </w:r>
      <w:proofErr w:type="spellStart"/>
      <w:r w:rsidRPr="00D26A3D">
        <w:rPr>
          <w:rFonts w:ascii="Times New Roman" w:eastAsia="Times New Roman" w:hAnsi="Times New Roman" w:cs="Times New Roman"/>
          <w:b/>
          <w:sz w:val="24"/>
          <w:szCs w:val="24"/>
        </w:rPr>
        <w:t>Omoba</w:t>
      </w:r>
      <w:proofErr w:type="spellEnd"/>
      <w:r w:rsidRPr="00D26A3D">
        <w:rPr>
          <w:rFonts w:ascii="Times New Roman" w:eastAsia="Times New Roman" w:hAnsi="Times New Roman" w:cs="Times New Roman"/>
          <w:b/>
          <w:sz w:val="24"/>
          <w:szCs w:val="24"/>
        </w:rPr>
        <w:t xml:space="preserve">, </w:t>
      </w:r>
      <w:proofErr w:type="spellStart"/>
      <w:r w:rsidRPr="00D26A3D">
        <w:rPr>
          <w:rFonts w:ascii="Times New Roman" w:eastAsia="Times New Roman" w:hAnsi="Times New Roman" w:cs="Times New Roman"/>
          <w:b/>
          <w:sz w:val="24"/>
          <w:szCs w:val="24"/>
        </w:rPr>
        <w:t>Isiala-Ngwa</w:t>
      </w:r>
      <w:proofErr w:type="spellEnd"/>
      <w:r w:rsidRPr="00D26A3D">
        <w:rPr>
          <w:rFonts w:ascii="Times New Roman" w:eastAsia="Times New Roman" w:hAnsi="Times New Roman" w:cs="Times New Roman"/>
          <w:b/>
          <w:sz w:val="24"/>
          <w:szCs w:val="24"/>
        </w:rPr>
        <w:t xml:space="preserve"> South L.G.A., </w:t>
      </w:r>
      <w:proofErr w:type="spellStart"/>
      <w:r w:rsidRPr="00D26A3D">
        <w:rPr>
          <w:rFonts w:ascii="Times New Roman" w:eastAsia="Times New Roman" w:hAnsi="Times New Roman" w:cs="Times New Roman"/>
          <w:b/>
          <w:sz w:val="24"/>
          <w:szCs w:val="24"/>
        </w:rPr>
        <w:t>Abia</w:t>
      </w:r>
      <w:proofErr w:type="spellEnd"/>
      <w:r w:rsidRPr="00D26A3D">
        <w:rPr>
          <w:rFonts w:ascii="Times New Roman" w:eastAsia="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060"/>
        <w:gridCol w:w="1800"/>
        <w:gridCol w:w="1795"/>
      </w:tblGrid>
      <w:tr w:rsidR="002C1CEB" w:rsidRPr="00952840" w14:paraId="1555724D" w14:textId="77777777" w:rsidTr="00C02013">
        <w:tc>
          <w:tcPr>
            <w:tcW w:w="2695" w:type="dxa"/>
            <w:tcBorders>
              <w:top w:val="single" w:sz="4" w:space="0" w:color="auto"/>
              <w:bottom w:val="single" w:sz="4" w:space="0" w:color="auto"/>
            </w:tcBorders>
          </w:tcPr>
          <w:p w14:paraId="20334180" w14:textId="77777777" w:rsidR="002C1CEB" w:rsidRPr="00952840" w:rsidRDefault="002C1CEB" w:rsidP="00C02013">
            <w:pPr>
              <w:jc w:val="center"/>
              <w:rPr>
                <w:rFonts w:ascii="Times New Roman" w:hAnsi="Times New Roman" w:cs="Times New Roman"/>
                <w:b/>
                <w:sz w:val="24"/>
                <w:szCs w:val="24"/>
              </w:rPr>
            </w:pPr>
            <w:r w:rsidRPr="00952840">
              <w:rPr>
                <w:rFonts w:ascii="Times New Roman" w:hAnsi="Times New Roman" w:cs="Times New Roman"/>
                <w:b/>
                <w:sz w:val="24"/>
                <w:szCs w:val="24"/>
              </w:rPr>
              <w:lastRenderedPageBreak/>
              <w:t>Variables</w:t>
            </w:r>
          </w:p>
        </w:tc>
        <w:tc>
          <w:tcPr>
            <w:tcW w:w="3060" w:type="dxa"/>
            <w:tcBorders>
              <w:top w:val="single" w:sz="4" w:space="0" w:color="auto"/>
              <w:bottom w:val="single" w:sz="4" w:space="0" w:color="auto"/>
            </w:tcBorders>
          </w:tcPr>
          <w:p w14:paraId="69649514" w14:textId="77777777" w:rsidR="002C1CEB" w:rsidRPr="00952840" w:rsidRDefault="002C1CEB" w:rsidP="00C02013">
            <w:pPr>
              <w:jc w:val="center"/>
              <w:rPr>
                <w:rFonts w:ascii="Times New Roman" w:hAnsi="Times New Roman" w:cs="Times New Roman"/>
                <w:b/>
                <w:sz w:val="24"/>
                <w:szCs w:val="24"/>
              </w:rPr>
            </w:pPr>
            <w:r w:rsidRPr="00952840">
              <w:rPr>
                <w:rFonts w:ascii="Times New Roman" w:hAnsi="Times New Roman" w:cs="Times New Roman"/>
                <w:b/>
                <w:sz w:val="24"/>
                <w:szCs w:val="24"/>
              </w:rPr>
              <w:t>Category</w:t>
            </w:r>
          </w:p>
        </w:tc>
        <w:tc>
          <w:tcPr>
            <w:tcW w:w="1800" w:type="dxa"/>
            <w:tcBorders>
              <w:top w:val="single" w:sz="4" w:space="0" w:color="auto"/>
              <w:bottom w:val="single" w:sz="4" w:space="0" w:color="auto"/>
            </w:tcBorders>
          </w:tcPr>
          <w:p w14:paraId="52B80857" w14:textId="77777777" w:rsidR="002C1CEB" w:rsidRPr="00952840" w:rsidRDefault="002C1CEB" w:rsidP="00C02013">
            <w:pPr>
              <w:jc w:val="center"/>
              <w:rPr>
                <w:rFonts w:ascii="Times New Roman" w:hAnsi="Times New Roman" w:cs="Times New Roman"/>
                <w:b/>
                <w:sz w:val="24"/>
                <w:szCs w:val="24"/>
              </w:rPr>
            </w:pPr>
            <w:r w:rsidRPr="00952840">
              <w:rPr>
                <w:rFonts w:ascii="Times New Roman" w:hAnsi="Times New Roman" w:cs="Times New Roman"/>
                <w:b/>
                <w:sz w:val="24"/>
                <w:szCs w:val="24"/>
              </w:rPr>
              <w:t>Frequency (n=247)</w:t>
            </w:r>
          </w:p>
        </w:tc>
        <w:tc>
          <w:tcPr>
            <w:tcW w:w="1795" w:type="dxa"/>
            <w:tcBorders>
              <w:top w:val="single" w:sz="4" w:space="0" w:color="auto"/>
              <w:bottom w:val="single" w:sz="4" w:space="0" w:color="auto"/>
            </w:tcBorders>
          </w:tcPr>
          <w:p w14:paraId="7924D6E8" w14:textId="77777777" w:rsidR="002C1CEB" w:rsidRPr="00952840" w:rsidRDefault="002C1CEB" w:rsidP="00C02013">
            <w:pPr>
              <w:jc w:val="center"/>
              <w:rPr>
                <w:rFonts w:ascii="Times New Roman" w:hAnsi="Times New Roman" w:cs="Times New Roman"/>
                <w:b/>
                <w:sz w:val="24"/>
                <w:szCs w:val="24"/>
              </w:rPr>
            </w:pPr>
            <w:r w:rsidRPr="00952840">
              <w:rPr>
                <w:rFonts w:ascii="Times New Roman" w:hAnsi="Times New Roman" w:cs="Times New Roman"/>
                <w:b/>
                <w:sz w:val="24"/>
                <w:szCs w:val="24"/>
              </w:rPr>
              <w:t>Percentage (%)</w:t>
            </w:r>
          </w:p>
        </w:tc>
      </w:tr>
      <w:tr w:rsidR="002C1CEB" w:rsidRPr="00952840" w14:paraId="05FC1541" w14:textId="77777777" w:rsidTr="00C02013">
        <w:tc>
          <w:tcPr>
            <w:tcW w:w="2695" w:type="dxa"/>
            <w:tcBorders>
              <w:top w:val="single" w:sz="4" w:space="0" w:color="auto"/>
            </w:tcBorders>
          </w:tcPr>
          <w:p w14:paraId="0A0EBCBB" w14:textId="77777777" w:rsidR="002C1CEB" w:rsidRPr="00952840" w:rsidRDefault="002C1CEB" w:rsidP="00C02013">
            <w:pPr>
              <w:rPr>
                <w:rFonts w:ascii="Times New Roman" w:hAnsi="Times New Roman" w:cs="Times New Roman"/>
                <w:sz w:val="24"/>
                <w:szCs w:val="24"/>
              </w:rPr>
            </w:pPr>
            <w:r w:rsidRPr="00952840">
              <w:rPr>
                <w:rFonts w:ascii="Times New Roman" w:eastAsia="Times New Roman" w:hAnsi="Times New Roman" w:cs="Times New Roman"/>
                <w:b/>
                <w:sz w:val="24"/>
                <w:szCs w:val="24"/>
              </w:rPr>
              <w:t>Extent of Awareness</w:t>
            </w:r>
          </w:p>
        </w:tc>
        <w:tc>
          <w:tcPr>
            <w:tcW w:w="3060" w:type="dxa"/>
            <w:tcBorders>
              <w:top w:val="single" w:sz="4" w:space="0" w:color="auto"/>
            </w:tcBorders>
          </w:tcPr>
          <w:p w14:paraId="726B13B8"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sz w:val="24"/>
                <w:szCs w:val="24"/>
              </w:rPr>
            </w:pPr>
            <w:r w:rsidRPr="00952840">
              <w:rPr>
                <w:rFonts w:ascii="Times New Roman" w:hAnsi="Times New Roman" w:cs="Times New Roman"/>
                <w:color w:val="000000"/>
                <w:sz w:val="24"/>
                <w:szCs w:val="24"/>
              </w:rPr>
              <w:t>Low awareness</w:t>
            </w:r>
          </w:p>
        </w:tc>
        <w:tc>
          <w:tcPr>
            <w:tcW w:w="1800" w:type="dxa"/>
            <w:tcBorders>
              <w:top w:val="single" w:sz="4" w:space="0" w:color="auto"/>
            </w:tcBorders>
            <w:vAlign w:val="center"/>
          </w:tcPr>
          <w:p w14:paraId="10E0661E"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15</w:t>
            </w:r>
          </w:p>
        </w:tc>
        <w:tc>
          <w:tcPr>
            <w:tcW w:w="1795" w:type="dxa"/>
            <w:tcBorders>
              <w:top w:val="single" w:sz="4" w:space="0" w:color="auto"/>
            </w:tcBorders>
            <w:vAlign w:val="center"/>
          </w:tcPr>
          <w:p w14:paraId="0BBA5283"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6.1</w:t>
            </w:r>
          </w:p>
        </w:tc>
      </w:tr>
      <w:tr w:rsidR="002C1CEB" w:rsidRPr="00952840" w14:paraId="70CEF6FF" w14:textId="77777777" w:rsidTr="00C02013">
        <w:tc>
          <w:tcPr>
            <w:tcW w:w="2695" w:type="dxa"/>
          </w:tcPr>
          <w:p w14:paraId="32C811CA" w14:textId="77777777" w:rsidR="002C1CEB" w:rsidRPr="00952840" w:rsidRDefault="002C1CEB" w:rsidP="00C02013">
            <w:pPr>
              <w:jc w:val="both"/>
              <w:rPr>
                <w:rFonts w:ascii="Times New Roman" w:hAnsi="Times New Roman" w:cs="Times New Roman"/>
                <w:sz w:val="24"/>
                <w:szCs w:val="24"/>
              </w:rPr>
            </w:pPr>
          </w:p>
        </w:tc>
        <w:tc>
          <w:tcPr>
            <w:tcW w:w="3060" w:type="dxa"/>
          </w:tcPr>
          <w:p w14:paraId="405F4E8B"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sz w:val="24"/>
                <w:szCs w:val="24"/>
              </w:rPr>
            </w:pPr>
            <w:r w:rsidRPr="00952840">
              <w:rPr>
                <w:rFonts w:ascii="Times New Roman" w:hAnsi="Times New Roman" w:cs="Times New Roman"/>
                <w:color w:val="000000"/>
                <w:sz w:val="24"/>
                <w:szCs w:val="24"/>
              </w:rPr>
              <w:t>Moderate awareness</w:t>
            </w:r>
          </w:p>
        </w:tc>
        <w:tc>
          <w:tcPr>
            <w:tcW w:w="1800" w:type="dxa"/>
            <w:vAlign w:val="center"/>
          </w:tcPr>
          <w:p w14:paraId="2355145F"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171</w:t>
            </w:r>
          </w:p>
        </w:tc>
        <w:tc>
          <w:tcPr>
            <w:tcW w:w="1795" w:type="dxa"/>
            <w:vAlign w:val="center"/>
          </w:tcPr>
          <w:p w14:paraId="11FB4D3E"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69.2</w:t>
            </w:r>
          </w:p>
        </w:tc>
      </w:tr>
      <w:tr w:rsidR="002C1CEB" w:rsidRPr="00952840" w14:paraId="32F90027" w14:textId="77777777" w:rsidTr="00C02013">
        <w:tc>
          <w:tcPr>
            <w:tcW w:w="2695" w:type="dxa"/>
          </w:tcPr>
          <w:p w14:paraId="4EE68CAC" w14:textId="77777777" w:rsidR="002C1CEB" w:rsidRPr="00952840" w:rsidRDefault="002C1CEB" w:rsidP="00C02013">
            <w:pPr>
              <w:jc w:val="both"/>
              <w:rPr>
                <w:rFonts w:ascii="Times New Roman" w:hAnsi="Times New Roman" w:cs="Times New Roman"/>
                <w:sz w:val="24"/>
                <w:szCs w:val="24"/>
              </w:rPr>
            </w:pPr>
          </w:p>
        </w:tc>
        <w:tc>
          <w:tcPr>
            <w:tcW w:w="3060" w:type="dxa"/>
          </w:tcPr>
          <w:p w14:paraId="7DAF7C05" w14:textId="77777777" w:rsidR="002C1CEB" w:rsidRPr="00952840" w:rsidRDefault="002C1CEB" w:rsidP="00C02013">
            <w:pPr>
              <w:autoSpaceDE w:val="0"/>
              <w:autoSpaceDN w:val="0"/>
              <w:adjustRightInd w:val="0"/>
              <w:spacing w:line="320" w:lineRule="atLeast"/>
              <w:ind w:left="60" w:right="60"/>
              <w:rPr>
                <w:rFonts w:ascii="Times New Roman" w:hAnsi="Times New Roman" w:cs="Times New Roman"/>
                <w:color w:val="000000"/>
                <w:sz w:val="24"/>
                <w:szCs w:val="24"/>
              </w:rPr>
            </w:pPr>
            <w:r w:rsidRPr="00952840">
              <w:rPr>
                <w:rFonts w:ascii="Times New Roman" w:hAnsi="Times New Roman" w:cs="Times New Roman"/>
                <w:color w:val="000000"/>
                <w:sz w:val="24"/>
                <w:szCs w:val="24"/>
              </w:rPr>
              <w:t>High awareness</w:t>
            </w:r>
          </w:p>
        </w:tc>
        <w:tc>
          <w:tcPr>
            <w:tcW w:w="1800" w:type="dxa"/>
            <w:vAlign w:val="center"/>
          </w:tcPr>
          <w:p w14:paraId="5035CE57"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61</w:t>
            </w:r>
          </w:p>
        </w:tc>
        <w:tc>
          <w:tcPr>
            <w:tcW w:w="1795" w:type="dxa"/>
            <w:vAlign w:val="center"/>
          </w:tcPr>
          <w:p w14:paraId="3B39C9A1" w14:textId="77777777" w:rsidR="002C1CEB" w:rsidRPr="00952840" w:rsidRDefault="002C1CEB"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24.7</w:t>
            </w:r>
          </w:p>
        </w:tc>
      </w:tr>
    </w:tbl>
    <w:p w14:paraId="0CB87040" w14:textId="77777777" w:rsidR="002C1CEB" w:rsidRDefault="002C1CEB" w:rsidP="00F81A88">
      <w:pPr>
        <w:spacing w:line="360" w:lineRule="auto"/>
        <w:jc w:val="both"/>
        <w:rPr>
          <w:rFonts w:ascii="Times New Roman" w:hAnsi="Times New Roman" w:cs="Times New Roman"/>
          <w:sz w:val="24"/>
          <w:szCs w:val="24"/>
          <w:lang w:val="en-GB"/>
        </w:rPr>
      </w:pPr>
    </w:p>
    <w:p w14:paraId="0558E672" w14:textId="38FAFE47" w:rsidR="002C1CEB" w:rsidRDefault="00E368B0" w:rsidP="00F81A88">
      <w:pPr>
        <w:spacing w:line="360" w:lineRule="auto"/>
        <w:jc w:val="both"/>
        <w:rPr>
          <w:rFonts w:ascii="Times New Roman" w:eastAsia="Times New Roman" w:hAnsi="Times New Roman" w:cs="Times New Roman"/>
          <w:sz w:val="24"/>
          <w:szCs w:val="24"/>
        </w:rPr>
      </w:pPr>
      <w:r w:rsidRPr="00890B9E">
        <w:rPr>
          <w:rFonts w:ascii="Times New Roman" w:eastAsia="Times New Roman" w:hAnsi="Times New Roman" w:cs="Times New Roman"/>
          <w:sz w:val="24"/>
          <w:szCs w:val="24"/>
        </w:rPr>
        <w:t>The data on current Occupational Health and Safety (OHS) practices among the workers are presented in Table 4.</w:t>
      </w:r>
    </w:p>
    <w:p w14:paraId="0BD0CFDE" w14:textId="77777777" w:rsidR="00E368B0" w:rsidRPr="00F2113F" w:rsidRDefault="00E368B0" w:rsidP="00E368B0">
      <w:pPr>
        <w:spacing w:line="360" w:lineRule="auto"/>
        <w:jc w:val="both"/>
        <w:rPr>
          <w:rFonts w:ascii="Times New Roman" w:eastAsia="Times New Roman" w:hAnsi="Times New Roman" w:cs="Times New Roman"/>
          <w:b/>
          <w:sz w:val="24"/>
          <w:szCs w:val="24"/>
        </w:rPr>
      </w:pPr>
      <w:r w:rsidRPr="001A262E">
        <w:rPr>
          <w:rFonts w:ascii="Times New Roman" w:eastAsia="Times New Roman" w:hAnsi="Times New Roman" w:cs="Times New Roman"/>
          <w:b/>
          <w:sz w:val="24"/>
          <w:szCs w:val="24"/>
        </w:rPr>
        <w:t xml:space="preserve">Table 4: Current occupational health and safety practices among workers in palm oil mills at </w:t>
      </w:r>
      <w:proofErr w:type="spellStart"/>
      <w:r w:rsidRPr="001A262E">
        <w:rPr>
          <w:rFonts w:ascii="Times New Roman" w:eastAsia="Times New Roman" w:hAnsi="Times New Roman" w:cs="Times New Roman"/>
          <w:b/>
          <w:sz w:val="24"/>
          <w:szCs w:val="24"/>
        </w:rPr>
        <w:t>Omoba</w:t>
      </w:r>
      <w:proofErr w:type="spellEnd"/>
      <w:r w:rsidRPr="001A262E">
        <w:rPr>
          <w:rFonts w:ascii="Times New Roman" w:eastAsia="Times New Roman" w:hAnsi="Times New Roman" w:cs="Times New Roman"/>
          <w:b/>
          <w:sz w:val="24"/>
          <w:szCs w:val="24"/>
        </w:rPr>
        <w:t xml:space="preserve">, </w:t>
      </w:r>
      <w:proofErr w:type="spellStart"/>
      <w:r w:rsidRPr="001A262E">
        <w:rPr>
          <w:rFonts w:ascii="Times New Roman" w:eastAsia="Times New Roman" w:hAnsi="Times New Roman" w:cs="Times New Roman"/>
          <w:b/>
          <w:sz w:val="24"/>
          <w:szCs w:val="24"/>
        </w:rPr>
        <w:t>Isiala-Ngwa</w:t>
      </w:r>
      <w:proofErr w:type="spellEnd"/>
      <w:r w:rsidRPr="001A262E">
        <w:rPr>
          <w:rFonts w:ascii="Times New Roman" w:eastAsia="Times New Roman" w:hAnsi="Times New Roman" w:cs="Times New Roman"/>
          <w:b/>
          <w:sz w:val="24"/>
          <w:szCs w:val="24"/>
        </w:rPr>
        <w:t xml:space="preserve"> South L.G.A., </w:t>
      </w:r>
      <w:proofErr w:type="spellStart"/>
      <w:r w:rsidRPr="001A262E">
        <w:rPr>
          <w:rFonts w:ascii="Times New Roman" w:eastAsia="Times New Roman" w:hAnsi="Times New Roman" w:cs="Times New Roman"/>
          <w:b/>
          <w:sz w:val="24"/>
          <w:szCs w:val="24"/>
        </w:rPr>
        <w:t>Abia</w:t>
      </w:r>
      <w:proofErr w:type="spellEnd"/>
      <w:r w:rsidRPr="001A262E">
        <w:rPr>
          <w:rFonts w:ascii="Times New Roman" w:eastAsia="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330"/>
        <w:gridCol w:w="1346"/>
        <w:gridCol w:w="1349"/>
      </w:tblGrid>
      <w:tr w:rsidR="00E368B0" w:rsidRPr="00952840" w14:paraId="288CDD79" w14:textId="77777777" w:rsidTr="00C02013">
        <w:tc>
          <w:tcPr>
            <w:tcW w:w="3325" w:type="dxa"/>
            <w:tcBorders>
              <w:top w:val="single" w:sz="4" w:space="0" w:color="auto"/>
              <w:bottom w:val="single" w:sz="4" w:space="0" w:color="auto"/>
            </w:tcBorders>
          </w:tcPr>
          <w:p w14:paraId="64C3262D" w14:textId="77777777" w:rsidR="00E368B0" w:rsidRPr="00952840" w:rsidRDefault="00E368B0" w:rsidP="00C02013">
            <w:pPr>
              <w:jc w:val="center"/>
              <w:rPr>
                <w:rFonts w:ascii="Times New Roman" w:hAnsi="Times New Roman" w:cs="Times New Roman"/>
                <w:b/>
              </w:rPr>
            </w:pPr>
            <w:r w:rsidRPr="00952840">
              <w:rPr>
                <w:rFonts w:ascii="Times New Roman" w:hAnsi="Times New Roman" w:cs="Times New Roman"/>
                <w:b/>
              </w:rPr>
              <w:t>Variables</w:t>
            </w:r>
          </w:p>
        </w:tc>
        <w:tc>
          <w:tcPr>
            <w:tcW w:w="3330" w:type="dxa"/>
            <w:tcBorders>
              <w:top w:val="single" w:sz="4" w:space="0" w:color="auto"/>
              <w:bottom w:val="single" w:sz="4" w:space="0" w:color="auto"/>
            </w:tcBorders>
          </w:tcPr>
          <w:p w14:paraId="2D9C84D5" w14:textId="77777777" w:rsidR="00E368B0" w:rsidRPr="00952840" w:rsidRDefault="00E368B0" w:rsidP="00C02013">
            <w:pPr>
              <w:jc w:val="center"/>
              <w:rPr>
                <w:rFonts w:ascii="Times New Roman" w:hAnsi="Times New Roman" w:cs="Times New Roman"/>
                <w:b/>
              </w:rPr>
            </w:pPr>
            <w:r w:rsidRPr="00952840">
              <w:rPr>
                <w:rFonts w:ascii="Times New Roman" w:hAnsi="Times New Roman" w:cs="Times New Roman"/>
                <w:b/>
              </w:rPr>
              <w:t>Category</w:t>
            </w:r>
          </w:p>
        </w:tc>
        <w:tc>
          <w:tcPr>
            <w:tcW w:w="1346" w:type="dxa"/>
            <w:tcBorders>
              <w:top w:val="single" w:sz="4" w:space="0" w:color="auto"/>
              <w:bottom w:val="single" w:sz="4" w:space="0" w:color="auto"/>
            </w:tcBorders>
          </w:tcPr>
          <w:p w14:paraId="68A0BC37" w14:textId="77777777" w:rsidR="00E368B0" w:rsidRPr="00952840" w:rsidRDefault="00E368B0" w:rsidP="00C02013">
            <w:pPr>
              <w:jc w:val="center"/>
              <w:rPr>
                <w:rFonts w:ascii="Times New Roman" w:hAnsi="Times New Roman" w:cs="Times New Roman"/>
                <w:b/>
              </w:rPr>
            </w:pPr>
            <w:r w:rsidRPr="00952840">
              <w:rPr>
                <w:rFonts w:ascii="Times New Roman" w:hAnsi="Times New Roman" w:cs="Times New Roman"/>
                <w:b/>
              </w:rPr>
              <w:t>Frequency (n=247)</w:t>
            </w:r>
          </w:p>
        </w:tc>
        <w:tc>
          <w:tcPr>
            <w:tcW w:w="1349" w:type="dxa"/>
            <w:tcBorders>
              <w:top w:val="single" w:sz="4" w:space="0" w:color="auto"/>
              <w:bottom w:val="single" w:sz="4" w:space="0" w:color="auto"/>
            </w:tcBorders>
          </w:tcPr>
          <w:p w14:paraId="796165D7" w14:textId="77777777" w:rsidR="00E368B0" w:rsidRPr="00952840" w:rsidRDefault="00E368B0" w:rsidP="00C02013">
            <w:pPr>
              <w:jc w:val="center"/>
              <w:rPr>
                <w:rFonts w:ascii="Times New Roman" w:hAnsi="Times New Roman" w:cs="Times New Roman"/>
                <w:b/>
              </w:rPr>
            </w:pPr>
            <w:r w:rsidRPr="00952840">
              <w:rPr>
                <w:rFonts w:ascii="Times New Roman" w:hAnsi="Times New Roman" w:cs="Times New Roman"/>
                <w:b/>
              </w:rPr>
              <w:t>Percentage (%)</w:t>
            </w:r>
          </w:p>
        </w:tc>
      </w:tr>
      <w:tr w:rsidR="00E368B0" w:rsidRPr="00952840" w14:paraId="5D5B834B" w14:textId="77777777" w:rsidTr="00C02013">
        <w:tc>
          <w:tcPr>
            <w:tcW w:w="3325" w:type="dxa"/>
            <w:tcBorders>
              <w:top w:val="single" w:sz="4" w:space="0" w:color="auto"/>
            </w:tcBorders>
          </w:tcPr>
          <w:p w14:paraId="3F1921E1" w14:textId="77777777" w:rsidR="00E368B0" w:rsidRPr="00952840" w:rsidRDefault="00E368B0" w:rsidP="00C02013">
            <w:pPr>
              <w:rPr>
                <w:rFonts w:ascii="Times New Roman" w:hAnsi="Times New Roman" w:cs="Times New Roman"/>
                <w:b/>
              </w:rPr>
            </w:pPr>
            <w:r w:rsidRPr="00952840">
              <w:rPr>
                <w:rFonts w:ascii="Times New Roman" w:hAnsi="Times New Roman" w:cs="Times New Roman"/>
                <w:b/>
              </w:rPr>
              <w:t xml:space="preserve">Provision of PPE </w:t>
            </w:r>
          </w:p>
        </w:tc>
        <w:tc>
          <w:tcPr>
            <w:tcW w:w="3330" w:type="dxa"/>
            <w:tcBorders>
              <w:top w:val="single" w:sz="4" w:space="0" w:color="auto"/>
            </w:tcBorders>
          </w:tcPr>
          <w:p w14:paraId="4235940C"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Safety boots</w:t>
            </w:r>
          </w:p>
        </w:tc>
        <w:tc>
          <w:tcPr>
            <w:tcW w:w="1346" w:type="dxa"/>
            <w:tcBorders>
              <w:top w:val="single" w:sz="4" w:space="0" w:color="auto"/>
            </w:tcBorders>
            <w:vAlign w:val="center"/>
          </w:tcPr>
          <w:p w14:paraId="1C7D6C00"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162</w:t>
            </w:r>
          </w:p>
        </w:tc>
        <w:tc>
          <w:tcPr>
            <w:tcW w:w="1349" w:type="dxa"/>
            <w:tcBorders>
              <w:top w:val="single" w:sz="4" w:space="0" w:color="auto"/>
            </w:tcBorders>
            <w:vAlign w:val="center"/>
          </w:tcPr>
          <w:p w14:paraId="12A4F519"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65.6</w:t>
            </w:r>
          </w:p>
        </w:tc>
      </w:tr>
      <w:tr w:rsidR="00E368B0" w:rsidRPr="00952840" w14:paraId="31F7D6BF" w14:textId="77777777" w:rsidTr="00C02013">
        <w:tc>
          <w:tcPr>
            <w:tcW w:w="3325" w:type="dxa"/>
          </w:tcPr>
          <w:p w14:paraId="1AC8AB77" w14:textId="77777777" w:rsidR="00E368B0" w:rsidRPr="00952840" w:rsidRDefault="00E368B0" w:rsidP="00C02013">
            <w:pPr>
              <w:rPr>
                <w:rFonts w:ascii="Times New Roman" w:hAnsi="Times New Roman" w:cs="Times New Roman"/>
                <w:b/>
              </w:rPr>
            </w:pPr>
            <w:r w:rsidRPr="00952840">
              <w:rPr>
                <w:rFonts w:ascii="Times New Roman" w:eastAsia="Times New Roman" w:hAnsi="Times New Roman" w:cs="Times New Roman"/>
                <w:b/>
              </w:rPr>
              <w:t xml:space="preserve">(Multiple </w:t>
            </w:r>
            <w:proofErr w:type="gramStart"/>
            <w:r w:rsidRPr="00952840">
              <w:rPr>
                <w:rFonts w:ascii="Times New Roman" w:eastAsia="Times New Roman" w:hAnsi="Times New Roman" w:cs="Times New Roman"/>
                <w:b/>
              </w:rPr>
              <w:t>Response)*</w:t>
            </w:r>
            <w:proofErr w:type="gramEnd"/>
          </w:p>
        </w:tc>
        <w:tc>
          <w:tcPr>
            <w:tcW w:w="3330" w:type="dxa"/>
          </w:tcPr>
          <w:p w14:paraId="1F66B831"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Hand gloves</w:t>
            </w:r>
          </w:p>
        </w:tc>
        <w:tc>
          <w:tcPr>
            <w:tcW w:w="1346" w:type="dxa"/>
            <w:vAlign w:val="center"/>
          </w:tcPr>
          <w:p w14:paraId="42B4FFF9"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149</w:t>
            </w:r>
          </w:p>
        </w:tc>
        <w:tc>
          <w:tcPr>
            <w:tcW w:w="1349" w:type="dxa"/>
            <w:vAlign w:val="center"/>
          </w:tcPr>
          <w:p w14:paraId="34CCDAEF"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60.3</w:t>
            </w:r>
          </w:p>
        </w:tc>
      </w:tr>
      <w:tr w:rsidR="00E368B0" w:rsidRPr="00952840" w14:paraId="73E050A5" w14:textId="77777777" w:rsidTr="00C02013">
        <w:tc>
          <w:tcPr>
            <w:tcW w:w="3325" w:type="dxa"/>
          </w:tcPr>
          <w:p w14:paraId="0BF621A6" w14:textId="77777777" w:rsidR="00E368B0" w:rsidRPr="00952840" w:rsidRDefault="00E368B0" w:rsidP="00C02013">
            <w:pPr>
              <w:rPr>
                <w:rFonts w:ascii="Times New Roman" w:hAnsi="Times New Roman" w:cs="Times New Roman"/>
                <w:b/>
              </w:rPr>
            </w:pPr>
          </w:p>
        </w:tc>
        <w:tc>
          <w:tcPr>
            <w:tcW w:w="3330" w:type="dxa"/>
          </w:tcPr>
          <w:p w14:paraId="7C75A2FC"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Overall/Protective clothing</w:t>
            </w:r>
          </w:p>
        </w:tc>
        <w:tc>
          <w:tcPr>
            <w:tcW w:w="1346" w:type="dxa"/>
            <w:vAlign w:val="center"/>
          </w:tcPr>
          <w:p w14:paraId="47FA9AE7"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137</w:t>
            </w:r>
          </w:p>
        </w:tc>
        <w:tc>
          <w:tcPr>
            <w:tcW w:w="1349" w:type="dxa"/>
            <w:vAlign w:val="center"/>
          </w:tcPr>
          <w:p w14:paraId="74156569"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55.5</w:t>
            </w:r>
          </w:p>
        </w:tc>
      </w:tr>
      <w:tr w:rsidR="00E368B0" w:rsidRPr="00952840" w14:paraId="00812D54" w14:textId="77777777" w:rsidTr="00C02013">
        <w:tc>
          <w:tcPr>
            <w:tcW w:w="3325" w:type="dxa"/>
          </w:tcPr>
          <w:p w14:paraId="7F82D288" w14:textId="77777777" w:rsidR="00E368B0" w:rsidRPr="00952840" w:rsidRDefault="00E368B0" w:rsidP="00C02013">
            <w:pPr>
              <w:rPr>
                <w:rFonts w:ascii="Times New Roman" w:hAnsi="Times New Roman" w:cs="Times New Roman"/>
                <w:b/>
              </w:rPr>
            </w:pPr>
          </w:p>
        </w:tc>
        <w:tc>
          <w:tcPr>
            <w:tcW w:w="3330" w:type="dxa"/>
          </w:tcPr>
          <w:p w14:paraId="58D3B0B4"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Hearing protection</w:t>
            </w:r>
          </w:p>
        </w:tc>
        <w:tc>
          <w:tcPr>
            <w:tcW w:w="1346" w:type="dxa"/>
            <w:vAlign w:val="center"/>
          </w:tcPr>
          <w:p w14:paraId="4C2EC8A0"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74</w:t>
            </w:r>
          </w:p>
        </w:tc>
        <w:tc>
          <w:tcPr>
            <w:tcW w:w="1349" w:type="dxa"/>
            <w:vAlign w:val="center"/>
          </w:tcPr>
          <w:p w14:paraId="39D376CB"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30.0</w:t>
            </w:r>
          </w:p>
        </w:tc>
      </w:tr>
      <w:tr w:rsidR="00E368B0" w:rsidRPr="00952840" w14:paraId="799025C2" w14:textId="77777777" w:rsidTr="00C02013">
        <w:tc>
          <w:tcPr>
            <w:tcW w:w="3325" w:type="dxa"/>
          </w:tcPr>
          <w:p w14:paraId="76B4B259" w14:textId="77777777" w:rsidR="00E368B0" w:rsidRPr="00952840" w:rsidRDefault="00E368B0" w:rsidP="00C02013">
            <w:pPr>
              <w:rPr>
                <w:rFonts w:ascii="Times New Roman" w:hAnsi="Times New Roman" w:cs="Times New Roman"/>
                <w:b/>
              </w:rPr>
            </w:pPr>
          </w:p>
        </w:tc>
        <w:tc>
          <w:tcPr>
            <w:tcW w:w="3330" w:type="dxa"/>
          </w:tcPr>
          <w:p w14:paraId="0D2B0170"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Nose mask/Respirator</w:t>
            </w:r>
          </w:p>
        </w:tc>
        <w:tc>
          <w:tcPr>
            <w:tcW w:w="1346" w:type="dxa"/>
            <w:vAlign w:val="center"/>
          </w:tcPr>
          <w:p w14:paraId="45E2E381"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96</w:t>
            </w:r>
          </w:p>
        </w:tc>
        <w:tc>
          <w:tcPr>
            <w:tcW w:w="1349" w:type="dxa"/>
            <w:vAlign w:val="center"/>
          </w:tcPr>
          <w:p w14:paraId="2C3EA016"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38.9</w:t>
            </w:r>
          </w:p>
        </w:tc>
      </w:tr>
      <w:tr w:rsidR="00E368B0" w:rsidRPr="00952840" w14:paraId="629BCBB8" w14:textId="77777777" w:rsidTr="00C02013">
        <w:tc>
          <w:tcPr>
            <w:tcW w:w="3325" w:type="dxa"/>
          </w:tcPr>
          <w:p w14:paraId="2A058567" w14:textId="77777777" w:rsidR="00E368B0" w:rsidRPr="00952840" w:rsidRDefault="00E368B0" w:rsidP="00C02013">
            <w:pPr>
              <w:rPr>
                <w:rFonts w:ascii="Times New Roman" w:hAnsi="Times New Roman" w:cs="Times New Roman"/>
                <w:b/>
              </w:rPr>
            </w:pPr>
          </w:p>
        </w:tc>
        <w:tc>
          <w:tcPr>
            <w:tcW w:w="3330" w:type="dxa"/>
          </w:tcPr>
          <w:p w14:paraId="30DB990F"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Safety goggles</w:t>
            </w:r>
          </w:p>
        </w:tc>
        <w:tc>
          <w:tcPr>
            <w:tcW w:w="1346" w:type="dxa"/>
            <w:vAlign w:val="center"/>
          </w:tcPr>
          <w:p w14:paraId="738BA9B7"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68</w:t>
            </w:r>
          </w:p>
        </w:tc>
        <w:tc>
          <w:tcPr>
            <w:tcW w:w="1349" w:type="dxa"/>
            <w:vAlign w:val="center"/>
          </w:tcPr>
          <w:p w14:paraId="4FFAC671"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27.5</w:t>
            </w:r>
          </w:p>
        </w:tc>
      </w:tr>
      <w:tr w:rsidR="00E368B0" w:rsidRPr="00952840" w14:paraId="53D85E26" w14:textId="77777777" w:rsidTr="00C02013">
        <w:tc>
          <w:tcPr>
            <w:tcW w:w="3325" w:type="dxa"/>
          </w:tcPr>
          <w:p w14:paraId="0DE3368D" w14:textId="77777777" w:rsidR="00E368B0" w:rsidRPr="00952840" w:rsidRDefault="00E368B0" w:rsidP="00C02013">
            <w:pPr>
              <w:rPr>
                <w:rFonts w:ascii="Times New Roman" w:hAnsi="Times New Roman" w:cs="Times New Roman"/>
                <w:b/>
              </w:rPr>
            </w:pPr>
          </w:p>
        </w:tc>
        <w:tc>
          <w:tcPr>
            <w:tcW w:w="3330" w:type="dxa"/>
          </w:tcPr>
          <w:p w14:paraId="60B0777E"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Helmet</w:t>
            </w:r>
          </w:p>
        </w:tc>
        <w:tc>
          <w:tcPr>
            <w:tcW w:w="1346" w:type="dxa"/>
            <w:vAlign w:val="center"/>
          </w:tcPr>
          <w:p w14:paraId="6CE5066B"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83</w:t>
            </w:r>
          </w:p>
        </w:tc>
        <w:tc>
          <w:tcPr>
            <w:tcW w:w="1349" w:type="dxa"/>
            <w:vAlign w:val="center"/>
          </w:tcPr>
          <w:p w14:paraId="29343B6C" w14:textId="77777777" w:rsidR="00E368B0" w:rsidRPr="005C49BE"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5C49BE">
              <w:rPr>
                <w:rFonts w:ascii="Times New Roman" w:eastAsia="Times New Roman" w:hAnsi="Times New Roman" w:cs="Times New Roman"/>
              </w:rPr>
              <w:t>33.6</w:t>
            </w:r>
          </w:p>
        </w:tc>
      </w:tr>
      <w:tr w:rsidR="00E368B0" w:rsidRPr="00952840" w14:paraId="0AA4A50B" w14:textId="77777777" w:rsidTr="00C02013">
        <w:tc>
          <w:tcPr>
            <w:tcW w:w="3325" w:type="dxa"/>
          </w:tcPr>
          <w:p w14:paraId="2EA0AF53" w14:textId="77777777" w:rsidR="00E368B0" w:rsidRPr="00952840" w:rsidRDefault="00E368B0" w:rsidP="00C02013">
            <w:pPr>
              <w:spacing w:line="360" w:lineRule="auto"/>
              <w:rPr>
                <w:rFonts w:ascii="Times New Roman" w:eastAsia="Times New Roman" w:hAnsi="Times New Roman" w:cs="Times New Roman"/>
              </w:rPr>
            </w:pPr>
            <w:r w:rsidRPr="00952840">
              <w:rPr>
                <w:rFonts w:ascii="Times New Roman" w:eastAsia="Times New Roman" w:hAnsi="Times New Roman" w:cs="Times New Roman"/>
                <w:b/>
                <w:bCs/>
              </w:rPr>
              <w:t>Frequency of using the safety items provided while working</w:t>
            </w:r>
          </w:p>
        </w:tc>
        <w:tc>
          <w:tcPr>
            <w:tcW w:w="3330" w:type="dxa"/>
          </w:tcPr>
          <w:p w14:paraId="6572BC9F"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always use all the necessary ones</w:t>
            </w:r>
          </w:p>
        </w:tc>
        <w:tc>
          <w:tcPr>
            <w:tcW w:w="1346" w:type="dxa"/>
            <w:vAlign w:val="center"/>
          </w:tcPr>
          <w:p w14:paraId="7DBB05D0"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98</w:t>
            </w:r>
          </w:p>
        </w:tc>
        <w:tc>
          <w:tcPr>
            <w:tcW w:w="1349" w:type="dxa"/>
            <w:vAlign w:val="center"/>
          </w:tcPr>
          <w:p w14:paraId="0ADAE58A"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39.7</w:t>
            </w:r>
          </w:p>
        </w:tc>
      </w:tr>
      <w:tr w:rsidR="00E368B0" w:rsidRPr="00952840" w14:paraId="67AE8A7C" w14:textId="77777777" w:rsidTr="00C02013">
        <w:tc>
          <w:tcPr>
            <w:tcW w:w="3325" w:type="dxa"/>
          </w:tcPr>
          <w:p w14:paraId="695C5C87" w14:textId="77777777" w:rsidR="00E368B0" w:rsidRPr="00952840" w:rsidRDefault="00E368B0" w:rsidP="00C02013">
            <w:pPr>
              <w:jc w:val="both"/>
              <w:rPr>
                <w:rFonts w:ascii="Times New Roman" w:hAnsi="Times New Roman" w:cs="Times New Roman"/>
              </w:rPr>
            </w:pPr>
          </w:p>
        </w:tc>
        <w:tc>
          <w:tcPr>
            <w:tcW w:w="3330" w:type="dxa"/>
          </w:tcPr>
          <w:p w14:paraId="17569677"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sometimes use them</w:t>
            </w:r>
          </w:p>
        </w:tc>
        <w:tc>
          <w:tcPr>
            <w:tcW w:w="1346" w:type="dxa"/>
            <w:vAlign w:val="center"/>
          </w:tcPr>
          <w:p w14:paraId="6FD70A86"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77</w:t>
            </w:r>
          </w:p>
        </w:tc>
        <w:tc>
          <w:tcPr>
            <w:tcW w:w="1349" w:type="dxa"/>
            <w:vAlign w:val="center"/>
          </w:tcPr>
          <w:p w14:paraId="27BBB8D5"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31.2</w:t>
            </w:r>
          </w:p>
        </w:tc>
      </w:tr>
      <w:tr w:rsidR="00E368B0" w:rsidRPr="00952840" w14:paraId="75AB4B3C" w14:textId="77777777" w:rsidTr="00C02013">
        <w:tc>
          <w:tcPr>
            <w:tcW w:w="3325" w:type="dxa"/>
          </w:tcPr>
          <w:p w14:paraId="2E039F59" w14:textId="77777777" w:rsidR="00E368B0" w:rsidRPr="00952840" w:rsidRDefault="00E368B0" w:rsidP="00C02013">
            <w:pPr>
              <w:jc w:val="both"/>
              <w:rPr>
                <w:rFonts w:ascii="Times New Roman" w:hAnsi="Times New Roman" w:cs="Times New Roman"/>
              </w:rPr>
            </w:pPr>
          </w:p>
        </w:tc>
        <w:tc>
          <w:tcPr>
            <w:tcW w:w="3330" w:type="dxa"/>
          </w:tcPr>
          <w:p w14:paraId="5C04ED2D"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rarely use them</w:t>
            </w:r>
          </w:p>
        </w:tc>
        <w:tc>
          <w:tcPr>
            <w:tcW w:w="1346" w:type="dxa"/>
            <w:vAlign w:val="center"/>
          </w:tcPr>
          <w:p w14:paraId="440BBB01"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41</w:t>
            </w:r>
          </w:p>
        </w:tc>
        <w:tc>
          <w:tcPr>
            <w:tcW w:w="1349" w:type="dxa"/>
            <w:vAlign w:val="center"/>
          </w:tcPr>
          <w:p w14:paraId="1111DF2C"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16.6</w:t>
            </w:r>
          </w:p>
        </w:tc>
      </w:tr>
      <w:tr w:rsidR="00E368B0" w:rsidRPr="00952840" w14:paraId="3EE55379" w14:textId="77777777" w:rsidTr="00C02013">
        <w:trPr>
          <w:trHeight w:val="387"/>
        </w:trPr>
        <w:tc>
          <w:tcPr>
            <w:tcW w:w="3325" w:type="dxa"/>
          </w:tcPr>
          <w:p w14:paraId="47723C1A" w14:textId="77777777" w:rsidR="00E368B0" w:rsidRPr="00952840" w:rsidRDefault="00E368B0" w:rsidP="00C02013">
            <w:pPr>
              <w:jc w:val="both"/>
              <w:rPr>
                <w:rFonts w:ascii="Times New Roman" w:hAnsi="Times New Roman" w:cs="Times New Roman"/>
              </w:rPr>
            </w:pPr>
          </w:p>
        </w:tc>
        <w:tc>
          <w:tcPr>
            <w:tcW w:w="3330" w:type="dxa"/>
          </w:tcPr>
          <w:p w14:paraId="04787C4D"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never use them</w:t>
            </w:r>
          </w:p>
        </w:tc>
        <w:tc>
          <w:tcPr>
            <w:tcW w:w="1346" w:type="dxa"/>
            <w:vAlign w:val="center"/>
          </w:tcPr>
          <w:p w14:paraId="1D455B0F"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31</w:t>
            </w:r>
          </w:p>
        </w:tc>
        <w:tc>
          <w:tcPr>
            <w:tcW w:w="1349" w:type="dxa"/>
            <w:vAlign w:val="center"/>
          </w:tcPr>
          <w:p w14:paraId="08C31410"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12.6</w:t>
            </w:r>
          </w:p>
        </w:tc>
      </w:tr>
      <w:tr w:rsidR="00E368B0" w:rsidRPr="00952840" w14:paraId="0ABA41B4" w14:textId="77777777" w:rsidTr="00C02013">
        <w:tc>
          <w:tcPr>
            <w:tcW w:w="3325" w:type="dxa"/>
          </w:tcPr>
          <w:p w14:paraId="7EC0227E" w14:textId="77777777" w:rsidR="00E368B0" w:rsidRPr="00952840" w:rsidRDefault="00E368B0" w:rsidP="00C02013">
            <w:pPr>
              <w:jc w:val="both"/>
              <w:rPr>
                <w:rFonts w:ascii="Times New Roman" w:hAnsi="Times New Roman" w:cs="Times New Roman"/>
                <w:b/>
              </w:rPr>
            </w:pPr>
            <w:r w:rsidRPr="00952840">
              <w:rPr>
                <w:rFonts w:ascii="Times New Roman" w:hAnsi="Times New Roman" w:cs="Times New Roman"/>
                <w:b/>
              </w:rPr>
              <w:t>Reason for not always using PPE</w:t>
            </w:r>
          </w:p>
        </w:tc>
        <w:tc>
          <w:tcPr>
            <w:tcW w:w="3330" w:type="dxa"/>
          </w:tcPr>
          <w:p w14:paraId="2BF83E4D"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They are not comfortable</w:t>
            </w:r>
          </w:p>
        </w:tc>
        <w:tc>
          <w:tcPr>
            <w:tcW w:w="1346" w:type="dxa"/>
            <w:vAlign w:val="center"/>
          </w:tcPr>
          <w:p w14:paraId="6D7AD3A1"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82</w:t>
            </w:r>
          </w:p>
        </w:tc>
        <w:tc>
          <w:tcPr>
            <w:tcW w:w="1349" w:type="dxa"/>
            <w:vAlign w:val="center"/>
          </w:tcPr>
          <w:p w14:paraId="1C15C884"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24.5</w:t>
            </w:r>
          </w:p>
        </w:tc>
      </w:tr>
      <w:tr w:rsidR="00E368B0" w:rsidRPr="00952840" w14:paraId="41D9200B" w14:textId="77777777" w:rsidTr="00C02013">
        <w:tc>
          <w:tcPr>
            <w:tcW w:w="3325" w:type="dxa"/>
          </w:tcPr>
          <w:p w14:paraId="26775063" w14:textId="77777777" w:rsidR="00E368B0" w:rsidRPr="00952840" w:rsidRDefault="00E368B0" w:rsidP="00C02013">
            <w:pPr>
              <w:jc w:val="both"/>
              <w:rPr>
                <w:rFonts w:ascii="Times New Roman" w:hAnsi="Times New Roman" w:cs="Times New Roman"/>
              </w:rPr>
            </w:pPr>
            <w:r w:rsidRPr="00952840">
              <w:rPr>
                <w:rFonts w:ascii="Times New Roman" w:eastAsia="Times New Roman" w:hAnsi="Times New Roman" w:cs="Times New Roman"/>
                <w:b/>
              </w:rPr>
              <w:t xml:space="preserve">(Multiple </w:t>
            </w:r>
            <w:proofErr w:type="gramStart"/>
            <w:r w:rsidRPr="00952840">
              <w:rPr>
                <w:rFonts w:ascii="Times New Roman" w:eastAsia="Times New Roman" w:hAnsi="Times New Roman" w:cs="Times New Roman"/>
                <w:b/>
              </w:rPr>
              <w:t>Response)*</w:t>
            </w:r>
            <w:proofErr w:type="gramEnd"/>
          </w:p>
        </w:tc>
        <w:tc>
          <w:tcPr>
            <w:tcW w:w="3330" w:type="dxa"/>
          </w:tcPr>
          <w:p w14:paraId="4A53B012"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They make my work slower</w:t>
            </w:r>
          </w:p>
        </w:tc>
        <w:tc>
          <w:tcPr>
            <w:tcW w:w="1346" w:type="dxa"/>
            <w:vAlign w:val="center"/>
          </w:tcPr>
          <w:p w14:paraId="07966EAC"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71</w:t>
            </w:r>
          </w:p>
        </w:tc>
        <w:tc>
          <w:tcPr>
            <w:tcW w:w="1349" w:type="dxa"/>
            <w:vAlign w:val="center"/>
          </w:tcPr>
          <w:p w14:paraId="31205E94"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21.2</w:t>
            </w:r>
          </w:p>
        </w:tc>
      </w:tr>
      <w:tr w:rsidR="00E368B0" w:rsidRPr="00952840" w14:paraId="7AF8934D" w14:textId="77777777" w:rsidTr="00C02013">
        <w:tc>
          <w:tcPr>
            <w:tcW w:w="3325" w:type="dxa"/>
          </w:tcPr>
          <w:p w14:paraId="41AF1C63" w14:textId="77777777" w:rsidR="00E368B0" w:rsidRPr="00952840" w:rsidRDefault="00E368B0" w:rsidP="00C02013">
            <w:pPr>
              <w:jc w:val="both"/>
              <w:rPr>
                <w:rFonts w:ascii="Times New Roman" w:hAnsi="Times New Roman" w:cs="Times New Roman"/>
              </w:rPr>
            </w:pPr>
          </w:p>
        </w:tc>
        <w:tc>
          <w:tcPr>
            <w:tcW w:w="3330" w:type="dxa"/>
          </w:tcPr>
          <w:p w14:paraId="75E0EC5C"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They are not available when I need them</w:t>
            </w:r>
          </w:p>
        </w:tc>
        <w:tc>
          <w:tcPr>
            <w:tcW w:w="1346" w:type="dxa"/>
            <w:vAlign w:val="center"/>
          </w:tcPr>
          <w:p w14:paraId="50D882ED"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89</w:t>
            </w:r>
          </w:p>
        </w:tc>
        <w:tc>
          <w:tcPr>
            <w:tcW w:w="1349" w:type="dxa"/>
            <w:vAlign w:val="center"/>
          </w:tcPr>
          <w:p w14:paraId="1D23A188"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26.6</w:t>
            </w:r>
          </w:p>
        </w:tc>
      </w:tr>
      <w:tr w:rsidR="00E368B0" w:rsidRPr="00952840" w14:paraId="2D1C42A9" w14:textId="77777777" w:rsidTr="00C02013">
        <w:tc>
          <w:tcPr>
            <w:tcW w:w="3325" w:type="dxa"/>
          </w:tcPr>
          <w:p w14:paraId="2D37FA51" w14:textId="77777777" w:rsidR="00E368B0" w:rsidRPr="00952840" w:rsidRDefault="00E368B0" w:rsidP="00C02013">
            <w:pPr>
              <w:jc w:val="both"/>
              <w:rPr>
                <w:rFonts w:ascii="Times New Roman" w:hAnsi="Times New Roman" w:cs="Times New Roman"/>
              </w:rPr>
            </w:pPr>
          </w:p>
        </w:tc>
        <w:tc>
          <w:tcPr>
            <w:tcW w:w="3330" w:type="dxa"/>
          </w:tcPr>
          <w:p w14:paraId="578ACD51"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My colleagues don't use them</w:t>
            </w:r>
          </w:p>
        </w:tc>
        <w:tc>
          <w:tcPr>
            <w:tcW w:w="1346" w:type="dxa"/>
            <w:vAlign w:val="center"/>
          </w:tcPr>
          <w:p w14:paraId="02F378BE"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54</w:t>
            </w:r>
          </w:p>
        </w:tc>
        <w:tc>
          <w:tcPr>
            <w:tcW w:w="1349" w:type="dxa"/>
            <w:vAlign w:val="center"/>
          </w:tcPr>
          <w:p w14:paraId="516BBC1B"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16.1</w:t>
            </w:r>
          </w:p>
        </w:tc>
      </w:tr>
      <w:tr w:rsidR="00E368B0" w:rsidRPr="00952840" w14:paraId="5F4F6DBA" w14:textId="77777777" w:rsidTr="00C02013">
        <w:trPr>
          <w:trHeight w:val="729"/>
        </w:trPr>
        <w:tc>
          <w:tcPr>
            <w:tcW w:w="3325" w:type="dxa"/>
          </w:tcPr>
          <w:p w14:paraId="303618A0" w14:textId="77777777" w:rsidR="00E368B0" w:rsidRPr="00952840" w:rsidRDefault="00E368B0" w:rsidP="00C02013">
            <w:pPr>
              <w:jc w:val="both"/>
              <w:rPr>
                <w:rFonts w:ascii="Times New Roman" w:hAnsi="Times New Roman" w:cs="Times New Roman"/>
              </w:rPr>
            </w:pPr>
          </w:p>
        </w:tc>
        <w:tc>
          <w:tcPr>
            <w:tcW w:w="3330" w:type="dxa"/>
          </w:tcPr>
          <w:p w14:paraId="265B73B0"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don't think they are necessary for my job</w:t>
            </w:r>
          </w:p>
        </w:tc>
        <w:tc>
          <w:tcPr>
            <w:tcW w:w="1346" w:type="dxa"/>
            <w:vAlign w:val="center"/>
          </w:tcPr>
          <w:p w14:paraId="1D71FE4E"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39</w:t>
            </w:r>
          </w:p>
        </w:tc>
        <w:tc>
          <w:tcPr>
            <w:tcW w:w="1349" w:type="dxa"/>
            <w:vAlign w:val="center"/>
          </w:tcPr>
          <w:p w14:paraId="3935C83C"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11.6</w:t>
            </w:r>
          </w:p>
        </w:tc>
      </w:tr>
      <w:tr w:rsidR="00E368B0" w:rsidRPr="00952840" w14:paraId="08025C45" w14:textId="77777777" w:rsidTr="00C02013">
        <w:tc>
          <w:tcPr>
            <w:tcW w:w="3325" w:type="dxa"/>
          </w:tcPr>
          <w:p w14:paraId="053160CD" w14:textId="77777777" w:rsidR="00E368B0" w:rsidRPr="00952840" w:rsidRDefault="00E368B0" w:rsidP="00C02013">
            <w:pPr>
              <w:jc w:val="both"/>
              <w:rPr>
                <w:rFonts w:ascii="Times New Roman" w:hAnsi="Times New Roman" w:cs="Times New Roman"/>
              </w:rPr>
            </w:pPr>
            <w:r w:rsidRPr="00952840">
              <w:rPr>
                <w:rFonts w:ascii="Times New Roman" w:hAnsi="Times New Roman" w:cs="Times New Roman"/>
                <w:b/>
                <w:bCs/>
              </w:rPr>
              <w:t>Follow the safety rules even when your supervisor is not around</w:t>
            </w:r>
          </w:p>
        </w:tc>
        <w:tc>
          <w:tcPr>
            <w:tcW w:w="3330" w:type="dxa"/>
          </w:tcPr>
          <w:p w14:paraId="525B3EFC"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Yes, always</w:t>
            </w:r>
          </w:p>
        </w:tc>
        <w:tc>
          <w:tcPr>
            <w:tcW w:w="1346" w:type="dxa"/>
            <w:vAlign w:val="center"/>
          </w:tcPr>
          <w:p w14:paraId="118C3153"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156</w:t>
            </w:r>
          </w:p>
        </w:tc>
        <w:tc>
          <w:tcPr>
            <w:tcW w:w="1349" w:type="dxa"/>
            <w:vAlign w:val="center"/>
          </w:tcPr>
          <w:p w14:paraId="4A4D0695"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63.2</w:t>
            </w:r>
          </w:p>
        </w:tc>
      </w:tr>
      <w:tr w:rsidR="00E368B0" w:rsidRPr="00952840" w14:paraId="1F3E453A" w14:textId="77777777" w:rsidTr="00C02013">
        <w:tc>
          <w:tcPr>
            <w:tcW w:w="3325" w:type="dxa"/>
          </w:tcPr>
          <w:p w14:paraId="5D9A8A3F" w14:textId="77777777" w:rsidR="00E368B0" w:rsidRPr="00952840" w:rsidRDefault="00E368B0" w:rsidP="00C02013">
            <w:pPr>
              <w:jc w:val="both"/>
              <w:rPr>
                <w:rFonts w:ascii="Times New Roman" w:hAnsi="Times New Roman" w:cs="Times New Roman"/>
              </w:rPr>
            </w:pPr>
          </w:p>
        </w:tc>
        <w:tc>
          <w:tcPr>
            <w:tcW w:w="3330" w:type="dxa"/>
          </w:tcPr>
          <w:p w14:paraId="0CB68229"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No, not always</w:t>
            </w:r>
          </w:p>
        </w:tc>
        <w:tc>
          <w:tcPr>
            <w:tcW w:w="1346" w:type="dxa"/>
            <w:vAlign w:val="center"/>
          </w:tcPr>
          <w:p w14:paraId="50AC0841"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91</w:t>
            </w:r>
          </w:p>
        </w:tc>
        <w:tc>
          <w:tcPr>
            <w:tcW w:w="1349" w:type="dxa"/>
            <w:vAlign w:val="center"/>
          </w:tcPr>
          <w:p w14:paraId="72C589A4"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36.8</w:t>
            </w:r>
          </w:p>
        </w:tc>
      </w:tr>
      <w:tr w:rsidR="00E368B0" w:rsidRPr="00952840" w14:paraId="70367E51" w14:textId="77777777" w:rsidTr="00C02013">
        <w:tc>
          <w:tcPr>
            <w:tcW w:w="3325" w:type="dxa"/>
          </w:tcPr>
          <w:p w14:paraId="32F2843C" w14:textId="77777777" w:rsidR="00E368B0" w:rsidRPr="00952840" w:rsidRDefault="00E368B0" w:rsidP="00C02013">
            <w:pPr>
              <w:jc w:val="both"/>
              <w:rPr>
                <w:rFonts w:ascii="Times New Roman" w:hAnsi="Times New Roman" w:cs="Times New Roman"/>
              </w:rPr>
            </w:pPr>
            <w:r w:rsidRPr="00952840">
              <w:rPr>
                <w:rFonts w:ascii="Times New Roman" w:hAnsi="Times New Roman" w:cs="Times New Roman"/>
                <w:b/>
                <w:bCs/>
              </w:rPr>
              <w:t>What you usually do when a machine needs repair</w:t>
            </w:r>
          </w:p>
        </w:tc>
        <w:tc>
          <w:tcPr>
            <w:tcW w:w="3330" w:type="dxa"/>
          </w:tcPr>
          <w:p w14:paraId="1CC7B430"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Report it to my supervisor and wait for a technician</w:t>
            </w:r>
          </w:p>
        </w:tc>
        <w:tc>
          <w:tcPr>
            <w:tcW w:w="1346" w:type="dxa"/>
            <w:vAlign w:val="center"/>
          </w:tcPr>
          <w:p w14:paraId="3458465E"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148</w:t>
            </w:r>
          </w:p>
        </w:tc>
        <w:tc>
          <w:tcPr>
            <w:tcW w:w="1349" w:type="dxa"/>
            <w:vAlign w:val="center"/>
          </w:tcPr>
          <w:p w14:paraId="39904F14"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59.9</w:t>
            </w:r>
          </w:p>
        </w:tc>
      </w:tr>
      <w:tr w:rsidR="00E368B0" w:rsidRPr="00952840" w14:paraId="4F788881" w14:textId="77777777" w:rsidTr="00C02013">
        <w:tc>
          <w:tcPr>
            <w:tcW w:w="3325" w:type="dxa"/>
          </w:tcPr>
          <w:p w14:paraId="7598D146" w14:textId="77777777" w:rsidR="00E368B0" w:rsidRPr="00952840" w:rsidRDefault="00E368B0" w:rsidP="00C02013">
            <w:pPr>
              <w:jc w:val="both"/>
              <w:rPr>
                <w:rFonts w:ascii="Times New Roman" w:hAnsi="Times New Roman" w:cs="Times New Roman"/>
              </w:rPr>
            </w:pPr>
          </w:p>
        </w:tc>
        <w:tc>
          <w:tcPr>
            <w:tcW w:w="3330" w:type="dxa"/>
          </w:tcPr>
          <w:p w14:paraId="02A16158"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try to fix it myself quickly to avoid stopping work</w:t>
            </w:r>
          </w:p>
        </w:tc>
        <w:tc>
          <w:tcPr>
            <w:tcW w:w="1346" w:type="dxa"/>
            <w:vAlign w:val="center"/>
          </w:tcPr>
          <w:p w14:paraId="04202AA4"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61</w:t>
            </w:r>
          </w:p>
        </w:tc>
        <w:tc>
          <w:tcPr>
            <w:tcW w:w="1349" w:type="dxa"/>
            <w:vAlign w:val="center"/>
          </w:tcPr>
          <w:p w14:paraId="61107580"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24.7</w:t>
            </w:r>
          </w:p>
        </w:tc>
      </w:tr>
      <w:tr w:rsidR="00E368B0" w:rsidRPr="00952840" w14:paraId="7D030572" w14:textId="77777777" w:rsidTr="00C02013">
        <w:tc>
          <w:tcPr>
            <w:tcW w:w="3325" w:type="dxa"/>
          </w:tcPr>
          <w:p w14:paraId="5E19A5B0" w14:textId="77777777" w:rsidR="00E368B0" w:rsidRPr="00952840" w:rsidRDefault="00E368B0" w:rsidP="00C02013">
            <w:pPr>
              <w:jc w:val="both"/>
              <w:rPr>
                <w:rFonts w:ascii="Times New Roman" w:hAnsi="Times New Roman" w:cs="Times New Roman"/>
              </w:rPr>
            </w:pPr>
          </w:p>
        </w:tc>
        <w:tc>
          <w:tcPr>
            <w:tcW w:w="3330" w:type="dxa"/>
          </w:tcPr>
          <w:p w14:paraId="18F62F33" w14:textId="77777777" w:rsidR="00E368B0" w:rsidRPr="00952840" w:rsidRDefault="00E368B0" w:rsidP="00C02013">
            <w:pPr>
              <w:autoSpaceDE w:val="0"/>
              <w:autoSpaceDN w:val="0"/>
              <w:adjustRightInd w:val="0"/>
              <w:spacing w:line="320" w:lineRule="atLeast"/>
              <w:ind w:left="60" w:right="60"/>
              <w:rPr>
                <w:rFonts w:ascii="Times New Roman" w:hAnsi="Times New Roman" w:cs="Times New Roman"/>
                <w:color w:val="000000"/>
              </w:rPr>
            </w:pPr>
            <w:r w:rsidRPr="00952840">
              <w:rPr>
                <w:rFonts w:ascii="Times New Roman" w:hAnsi="Times New Roman" w:cs="Times New Roman"/>
                <w:color w:val="000000"/>
              </w:rPr>
              <w:t>I ignore it and continue working</w:t>
            </w:r>
          </w:p>
        </w:tc>
        <w:tc>
          <w:tcPr>
            <w:tcW w:w="1346" w:type="dxa"/>
            <w:vAlign w:val="center"/>
          </w:tcPr>
          <w:p w14:paraId="377D7E56"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38</w:t>
            </w:r>
          </w:p>
        </w:tc>
        <w:tc>
          <w:tcPr>
            <w:tcW w:w="1349" w:type="dxa"/>
            <w:vAlign w:val="center"/>
          </w:tcPr>
          <w:p w14:paraId="646475AB" w14:textId="77777777" w:rsidR="00E368B0" w:rsidRPr="00952840" w:rsidRDefault="00E368B0" w:rsidP="00C02013">
            <w:pPr>
              <w:autoSpaceDE w:val="0"/>
              <w:autoSpaceDN w:val="0"/>
              <w:adjustRightInd w:val="0"/>
              <w:spacing w:line="320" w:lineRule="atLeast"/>
              <w:ind w:left="60" w:right="60"/>
              <w:jc w:val="center"/>
              <w:rPr>
                <w:rFonts w:ascii="Times New Roman" w:hAnsi="Times New Roman" w:cs="Times New Roman"/>
                <w:color w:val="000000"/>
              </w:rPr>
            </w:pPr>
            <w:r w:rsidRPr="00952840">
              <w:rPr>
                <w:rFonts w:ascii="Times New Roman" w:hAnsi="Times New Roman" w:cs="Times New Roman"/>
                <w:color w:val="000000"/>
              </w:rPr>
              <w:t>15.4</w:t>
            </w:r>
          </w:p>
        </w:tc>
      </w:tr>
    </w:tbl>
    <w:p w14:paraId="0B3F1816" w14:textId="77777777" w:rsidR="00E368B0" w:rsidRDefault="00E368B0" w:rsidP="00F81A88">
      <w:pPr>
        <w:spacing w:line="360" w:lineRule="auto"/>
        <w:jc w:val="both"/>
        <w:rPr>
          <w:rFonts w:ascii="Times New Roman" w:hAnsi="Times New Roman" w:cs="Times New Roman"/>
          <w:sz w:val="24"/>
          <w:szCs w:val="24"/>
          <w:lang w:val="en-GB"/>
        </w:rPr>
      </w:pPr>
    </w:p>
    <w:p w14:paraId="5EC5A58F" w14:textId="75686B23" w:rsidR="00E368B0" w:rsidRDefault="00E82814" w:rsidP="00E82814">
      <w:pPr>
        <w:spacing w:line="360" w:lineRule="auto"/>
        <w:jc w:val="both"/>
        <w:rPr>
          <w:rFonts w:ascii="Times New Roman" w:eastAsia="Times New Roman" w:hAnsi="Times New Roman" w:cs="Times New Roman"/>
          <w:sz w:val="24"/>
          <w:szCs w:val="24"/>
        </w:rPr>
      </w:pPr>
      <w:r w:rsidRPr="00890B9E">
        <w:rPr>
          <w:rFonts w:ascii="Times New Roman" w:eastAsia="Times New Roman" w:hAnsi="Times New Roman" w:cs="Times New Roman"/>
          <w:sz w:val="24"/>
          <w:szCs w:val="24"/>
        </w:rPr>
        <w:t>As shown in Table 5, the composite assessment of OHS practices paints a clear picture. The largest proportion of workers exhibited </w:t>
      </w:r>
      <w:r w:rsidRPr="00890B9E">
        <w:rPr>
          <w:rFonts w:ascii="Times New Roman" w:eastAsia="Times New Roman" w:hAnsi="Times New Roman" w:cs="Times New Roman"/>
          <w:b/>
          <w:bCs/>
          <w:sz w:val="24"/>
          <w:szCs w:val="24"/>
        </w:rPr>
        <w:t>poor practice</w:t>
      </w:r>
      <w:r w:rsidRPr="00890B9E">
        <w:rPr>
          <w:rFonts w:ascii="Times New Roman" w:eastAsia="Times New Roman" w:hAnsi="Times New Roman" w:cs="Times New Roman"/>
          <w:sz w:val="24"/>
          <w:szCs w:val="24"/>
        </w:rPr>
        <w:t> (42.9%, n=106), closely followed by those with </w:t>
      </w:r>
      <w:r w:rsidRPr="00890B9E">
        <w:rPr>
          <w:rFonts w:ascii="Times New Roman" w:eastAsia="Times New Roman" w:hAnsi="Times New Roman" w:cs="Times New Roman"/>
          <w:b/>
          <w:bCs/>
          <w:sz w:val="24"/>
          <w:szCs w:val="24"/>
        </w:rPr>
        <w:t>fair practice</w:t>
      </w:r>
      <w:r w:rsidRPr="00890B9E">
        <w:rPr>
          <w:rFonts w:ascii="Times New Roman" w:eastAsia="Times New Roman" w:hAnsi="Times New Roman" w:cs="Times New Roman"/>
          <w:sz w:val="24"/>
          <w:szCs w:val="24"/>
        </w:rPr>
        <w:t> (42.1%, n=104). Only a small minority demonstrated </w:t>
      </w:r>
      <w:r w:rsidRPr="00890B9E">
        <w:rPr>
          <w:rFonts w:ascii="Times New Roman" w:eastAsia="Times New Roman" w:hAnsi="Times New Roman" w:cs="Times New Roman"/>
          <w:b/>
          <w:bCs/>
          <w:sz w:val="24"/>
          <w:szCs w:val="24"/>
        </w:rPr>
        <w:t>good practice</w:t>
      </w:r>
      <w:r w:rsidRPr="00890B9E">
        <w:rPr>
          <w:rFonts w:ascii="Times New Roman" w:eastAsia="Times New Roman" w:hAnsi="Times New Roman" w:cs="Times New Roman"/>
          <w:sz w:val="24"/>
          <w:szCs w:val="24"/>
        </w:rPr>
        <w:t> (15.0%, n=37).</w:t>
      </w:r>
    </w:p>
    <w:p w14:paraId="75F93F27" w14:textId="77777777" w:rsidR="00E82814" w:rsidRPr="001A262E" w:rsidRDefault="00E82814" w:rsidP="00E8281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w:t>
      </w:r>
      <w:r w:rsidRPr="001A262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Extent of OHS</w:t>
      </w:r>
      <w:r w:rsidRPr="001A262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w:t>
      </w:r>
      <w:r w:rsidRPr="001A262E">
        <w:rPr>
          <w:rFonts w:ascii="Times New Roman" w:eastAsia="Times New Roman" w:hAnsi="Times New Roman" w:cs="Times New Roman"/>
          <w:b/>
          <w:sz w:val="24"/>
          <w:szCs w:val="24"/>
        </w:rPr>
        <w:t xml:space="preserve">ractices among workers in palm oil mills at </w:t>
      </w:r>
      <w:proofErr w:type="spellStart"/>
      <w:r w:rsidRPr="001A262E">
        <w:rPr>
          <w:rFonts w:ascii="Times New Roman" w:eastAsia="Times New Roman" w:hAnsi="Times New Roman" w:cs="Times New Roman"/>
          <w:b/>
          <w:sz w:val="24"/>
          <w:szCs w:val="24"/>
        </w:rPr>
        <w:t>Omoba</w:t>
      </w:r>
      <w:proofErr w:type="spellEnd"/>
      <w:r w:rsidRPr="001A262E">
        <w:rPr>
          <w:rFonts w:ascii="Times New Roman" w:eastAsia="Times New Roman" w:hAnsi="Times New Roman" w:cs="Times New Roman"/>
          <w:b/>
          <w:sz w:val="24"/>
          <w:szCs w:val="24"/>
        </w:rPr>
        <w:t xml:space="preserve">, </w:t>
      </w:r>
      <w:proofErr w:type="spellStart"/>
      <w:r w:rsidRPr="001A262E">
        <w:rPr>
          <w:rFonts w:ascii="Times New Roman" w:eastAsia="Times New Roman" w:hAnsi="Times New Roman" w:cs="Times New Roman"/>
          <w:b/>
          <w:sz w:val="24"/>
          <w:szCs w:val="24"/>
        </w:rPr>
        <w:t>Isiala-Ngwa</w:t>
      </w:r>
      <w:proofErr w:type="spellEnd"/>
      <w:r w:rsidRPr="001A262E">
        <w:rPr>
          <w:rFonts w:ascii="Times New Roman" w:eastAsia="Times New Roman" w:hAnsi="Times New Roman" w:cs="Times New Roman"/>
          <w:b/>
          <w:sz w:val="24"/>
          <w:szCs w:val="24"/>
        </w:rPr>
        <w:t xml:space="preserve"> South L.G.A., </w:t>
      </w:r>
      <w:proofErr w:type="spellStart"/>
      <w:r w:rsidRPr="001A262E">
        <w:rPr>
          <w:rFonts w:ascii="Times New Roman" w:eastAsia="Times New Roman" w:hAnsi="Times New Roman" w:cs="Times New Roman"/>
          <w:b/>
          <w:sz w:val="24"/>
          <w:szCs w:val="24"/>
        </w:rPr>
        <w:t>Abia</w:t>
      </w:r>
      <w:proofErr w:type="spellEnd"/>
      <w:r w:rsidRPr="001A262E">
        <w:rPr>
          <w:rFonts w:ascii="Times New Roman" w:eastAsia="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060"/>
        <w:gridCol w:w="1800"/>
        <w:gridCol w:w="1795"/>
      </w:tblGrid>
      <w:tr w:rsidR="00E82814" w:rsidRPr="00952840" w14:paraId="08B478DF" w14:textId="77777777" w:rsidTr="00C02013">
        <w:tc>
          <w:tcPr>
            <w:tcW w:w="2695" w:type="dxa"/>
            <w:tcBorders>
              <w:top w:val="single" w:sz="4" w:space="0" w:color="auto"/>
              <w:bottom w:val="single" w:sz="4" w:space="0" w:color="auto"/>
            </w:tcBorders>
          </w:tcPr>
          <w:p w14:paraId="75F8A005" w14:textId="77777777" w:rsidR="00E82814" w:rsidRPr="00952840" w:rsidRDefault="00E82814" w:rsidP="00C02013">
            <w:pPr>
              <w:jc w:val="center"/>
              <w:rPr>
                <w:rFonts w:ascii="Times New Roman" w:hAnsi="Times New Roman" w:cs="Times New Roman"/>
                <w:b/>
                <w:sz w:val="24"/>
                <w:szCs w:val="24"/>
              </w:rPr>
            </w:pPr>
            <w:r w:rsidRPr="00952840">
              <w:rPr>
                <w:rFonts w:ascii="Times New Roman" w:hAnsi="Times New Roman" w:cs="Times New Roman"/>
                <w:b/>
                <w:sz w:val="24"/>
                <w:szCs w:val="24"/>
              </w:rPr>
              <w:t>Variables</w:t>
            </w:r>
          </w:p>
        </w:tc>
        <w:tc>
          <w:tcPr>
            <w:tcW w:w="3060" w:type="dxa"/>
            <w:tcBorders>
              <w:top w:val="single" w:sz="4" w:space="0" w:color="auto"/>
              <w:bottom w:val="single" w:sz="4" w:space="0" w:color="auto"/>
            </w:tcBorders>
          </w:tcPr>
          <w:p w14:paraId="5E1FCC89" w14:textId="77777777" w:rsidR="00E82814" w:rsidRPr="00952840" w:rsidRDefault="00E82814" w:rsidP="00C02013">
            <w:pPr>
              <w:jc w:val="center"/>
              <w:rPr>
                <w:rFonts w:ascii="Times New Roman" w:hAnsi="Times New Roman" w:cs="Times New Roman"/>
                <w:b/>
                <w:sz w:val="24"/>
                <w:szCs w:val="24"/>
              </w:rPr>
            </w:pPr>
            <w:r w:rsidRPr="00952840">
              <w:rPr>
                <w:rFonts w:ascii="Times New Roman" w:hAnsi="Times New Roman" w:cs="Times New Roman"/>
                <w:b/>
                <w:sz w:val="24"/>
                <w:szCs w:val="24"/>
              </w:rPr>
              <w:t>Category</w:t>
            </w:r>
          </w:p>
        </w:tc>
        <w:tc>
          <w:tcPr>
            <w:tcW w:w="1800" w:type="dxa"/>
            <w:tcBorders>
              <w:top w:val="single" w:sz="4" w:space="0" w:color="auto"/>
              <w:bottom w:val="single" w:sz="4" w:space="0" w:color="auto"/>
            </w:tcBorders>
          </w:tcPr>
          <w:p w14:paraId="04F69331" w14:textId="77777777" w:rsidR="00E82814" w:rsidRPr="00952840" w:rsidRDefault="00E82814" w:rsidP="00C02013">
            <w:pPr>
              <w:jc w:val="center"/>
              <w:rPr>
                <w:rFonts w:ascii="Times New Roman" w:hAnsi="Times New Roman" w:cs="Times New Roman"/>
                <w:b/>
                <w:sz w:val="24"/>
                <w:szCs w:val="24"/>
              </w:rPr>
            </w:pPr>
            <w:r w:rsidRPr="00952840">
              <w:rPr>
                <w:rFonts w:ascii="Times New Roman" w:hAnsi="Times New Roman" w:cs="Times New Roman"/>
                <w:b/>
                <w:sz w:val="24"/>
                <w:szCs w:val="24"/>
              </w:rPr>
              <w:t>Frequency (n=247)</w:t>
            </w:r>
          </w:p>
        </w:tc>
        <w:tc>
          <w:tcPr>
            <w:tcW w:w="1795" w:type="dxa"/>
            <w:tcBorders>
              <w:top w:val="single" w:sz="4" w:space="0" w:color="auto"/>
              <w:bottom w:val="single" w:sz="4" w:space="0" w:color="auto"/>
            </w:tcBorders>
          </w:tcPr>
          <w:p w14:paraId="0279761A" w14:textId="77777777" w:rsidR="00E82814" w:rsidRPr="00952840" w:rsidRDefault="00E82814" w:rsidP="00C02013">
            <w:pPr>
              <w:jc w:val="center"/>
              <w:rPr>
                <w:rFonts w:ascii="Times New Roman" w:hAnsi="Times New Roman" w:cs="Times New Roman"/>
                <w:b/>
                <w:sz w:val="24"/>
                <w:szCs w:val="24"/>
              </w:rPr>
            </w:pPr>
            <w:r w:rsidRPr="00952840">
              <w:rPr>
                <w:rFonts w:ascii="Times New Roman" w:hAnsi="Times New Roman" w:cs="Times New Roman"/>
                <w:b/>
                <w:sz w:val="24"/>
                <w:szCs w:val="24"/>
              </w:rPr>
              <w:t>Percentage (%)</w:t>
            </w:r>
          </w:p>
        </w:tc>
      </w:tr>
      <w:tr w:rsidR="00E82814" w:rsidRPr="00952840" w14:paraId="40730A87" w14:textId="77777777" w:rsidTr="00C02013">
        <w:tc>
          <w:tcPr>
            <w:tcW w:w="2695" w:type="dxa"/>
            <w:tcBorders>
              <w:top w:val="single" w:sz="4" w:space="0" w:color="auto"/>
            </w:tcBorders>
          </w:tcPr>
          <w:p w14:paraId="0E8DCA0D" w14:textId="77777777" w:rsidR="00E82814" w:rsidRPr="00952840" w:rsidRDefault="00E82814" w:rsidP="00C02013">
            <w:pPr>
              <w:rPr>
                <w:rFonts w:ascii="Times New Roman" w:hAnsi="Times New Roman" w:cs="Times New Roman"/>
                <w:sz w:val="24"/>
                <w:szCs w:val="24"/>
              </w:rPr>
            </w:pPr>
            <w:r w:rsidRPr="00952840">
              <w:rPr>
                <w:rFonts w:ascii="Times New Roman" w:eastAsia="Times New Roman" w:hAnsi="Times New Roman" w:cs="Times New Roman"/>
                <w:b/>
                <w:sz w:val="24"/>
                <w:szCs w:val="24"/>
              </w:rPr>
              <w:t>Extent of Practice</w:t>
            </w:r>
          </w:p>
        </w:tc>
        <w:tc>
          <w:tcPr>
            <w:tcW w:w="3060" w:type="dxa"/>
            <w:tcBorders>
              <w:top w:val="single" w:sz="4" w:space="0" w:color="auto"/>
            </w:tcBorders>
          </w:tcPr>
          <w:p w14:paraId="708D0052" w14:textId="77777777" w:rsidR="00E82814" w:rsidRPr="00952840" w:rsidRDefault="00E82814" w:rsidP="00C02013">
            <w:pPr>
              <w:autoSpaceDE w:val="0"/>
              <w:autoSpaceDN w:val="0"/>
              <w:adjustRightInd w:val="0"/>
              <w:spacing w:line="320" w:lineRule="atLeast"/>
              <w:ind w:left="60" w:right="60"/>
              <w:rPr>
                <w:rFonts w:ascii="Times New Roman" w:hAnsi="Times New Roman" w:cs="Times New Roman"/>
                <w:color w:val="000000"/>
                <w:sz w:val="24"/>
                <w:szCs w:val="24"/>
              </w:rPr>
            </w:pPr>
            <w:r w:rsidRPr="00952840">
              <w:rPr>
                <w:rFonts w:ascii="Times New Roman" w:hAnsi="Times New Roman" w:cs="Times New Roman"/>
                <w:color w:val="000000"/>
                <w:sz w:val="24"/>
                <w:szCs w:val="24"/>
              </w:rPr>
              <w:t>Poor practice</w:t>
            </w:r>
          </w:p>
        </w:tc>
        <w:tc>
          <w:tcPr>
            <w:tcW w:w="1800" w:type="dxa"/>
            <w:tcBorders>
              <w:top w:val="single" w:sz="4" w:space="0" w:color="auto"/>
            </w:tcBorders>
            <w:vAlign w:val="center"/>
          </w:tcPr>
          <w:p w14:paraId="6C522FCD" w14:textId="77777777" w:rsidR="00E82814" w:rsidRPr="00952840"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106</w:t>
            </w:r>
          </w:p>
        </w:tc>
        <w:tc>
          <w:tcPr>
            <w:tcW w:w="1795" w:type="dxa"/>
            <w:tcBorders>
              <w:top w:val="single" w:sz="4" w:space="0" w:color="auto"/>
            </w:tcBorders>
            <w:vAlign w:val="center"/>
          </w:tcPr>
          <w:p w14:paraId="2800C42F" w14:textId="77777777" w:rsidR="00E82814" w:rsidRPr="00952840"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42.9</w:t>
            </w:r>
          </w:p>
        </w:tc>
      </w:tr>
      <w:tr w:rsidR="00E82814" w:rsidRPr="00952840" w14:paraId="1A8FAF9A" w14:textId="77777777" w:rsidTr="00C02013">
        <w:tc>
          <w:tcPr>
            <w:tcW w:w="2695" w:type="dxa"/>
          </w:tcPr>
          <w:p w14:paraId="1867B383" w14:textId="77777777" w:rsidR="00E82814" w:rsidRPr="00952840" w:rsidRDefault="00E82814" w:rsidP="00C02013">
            <w:pPr>
              <w:jc w:val="both"/>
              <w:rPr>
                <w:rFonts w:ascii="Times New Roman" w:hAnsi="Times New Roman" w:cs="Times New Roman"/>
                <w:sz w:val="24"/>
                <w:szCs w:val="24"/>
              </w:rPr>
            </w:pPr>
          </w:p>
        </w:tc>
        <w:tc>
          <w:tcPr>
            <w:tcW w:w="3060" w:type="dxa"/>
          </w:tcPr>
          <w:p w14:paraId="5D5E7397" w14:textId="77777777" w:rsidR="00E82814" w:rsidRPr="00952840" w:rsidRDefault="00E82814" w:rsidP="00C02013">
            <w:pPr>
              <w:autoSpaceDE w:val="0"/>
              <w:autoSpaceDN w:val="0"/>
              <w:adjustRightInd w:val="0"/>
              <w:spacing w:line="320" w:lineRule="atLeast"/>
              <w:ind w:left="60" w:right="60"/>
              <w:rPr>
                <w:rFonts w:ascii="Times New Roman" w:hAnsi="Times New Roman" w:cs="Times New Roman"/>
                <w:color w:val="000000"/>
                <w:sz w:val="24"/>
                <w:szCs w:val="24"/>
              </w:rPr>
            </w:pPr>
            <w:r w:rsidRPr="00952840">
              <w:rPr>
                <w:rFonts w:ascii="Times New Roman" w:hAnsi="Times New Roman" w:cs="Times New Roman"/>
                <w:color w:val="000000"/>
                <w:sz w:val="24"/>
                <w:szCs w:val="24"/>
              </w:rPr>
              <w:t>Fair practice</w:t>
            </w:r>
          </w:p>
        </w:tc>
        <w:tc>
          <w:tcPr>
            <w:tcW w:w="1800" w:type="dxa"/>
            <w:vAlign w:val="center"/>
          </w:tcPr>
          <w:p w14:paraId="0B85613E" w14:textId="77777777" w:rsidR="00E82814" w:rsidRPr="00952840"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104</w:t>
            </w:r>
          </w:p>
        </w:tc>
        <w:tc>
          <w:tcPr>
            <w:tcW w:w="1795" w:type="dxa"/>
            <w:vAlign w:val="center"/>
          </w:tcPr>
          <w:p w14:paraId="16F044E4" w14:textId="77777777" w:rsidR="00E82814" w:rsidRPr="00952840"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42.1</w:t>
            </w:r>
          </w:p>
        </w:tc>
      </w:tr>
      <w:tr w:rsidR="00E82814" w:rsidRPr="00952840" w14:paraId="36EBDFA3" w14:textId="77777777" w:rsidTr="00C02013">
        <w:tc>
          <w:tcPr>
            <w:tcW w:w="2695" w:type="dxa"/>
          </w:tcPr>
          <w:p w14:paraId="15507972" w14:textId="77777777" w:rsidR="00E82814" w:rsidRPr="00952840" w:rsidRDefault="00E82814" w:rsidP="00C02013">
            <w:pPr>
              <w:jc w:val="both"/>
              <w:rPr>
                <w:rFonts w:ascii="Times New Roman" w:hAnsi="Times New Roman" w:cs="Times New Roman"/>
                <w:sz w:val="24"/>
                <w:szCs w:val="24"/>
              </w:rPr>
            </w:pPr>
          </w:p>
        </w:tc>
        <w:tc>
          <w:tcPr>
            <w:tcW w:w="3060" w:type="dxa"/>
          </w:tcPr>
          <w:p w14:paraId="4B4FBD5D" w14:textId="77777777" w:rsidR="00E82814" w:rsidRPr="00952840" w:rsidRDefault="00E82814" w:rsidP="00C02013">
            <w:pPr>
              <w:autoSpaceDE w:val="0"/>
              <w:autoSpaceDN w:val="0"/>
              <w:adjustRightInd w:val="0"/>
              <w:spacing w:line="320" w:lineRule="atLeast"/>
              <w:ind w:left="60" w:right="60"/>
              <w:rPr>
                <w:rFonts w:ascii="Times New Roman" w:hAnsi="Times New Roman" w:cs="Times New Roman"/>
                <w:color w:val="000000"/>
                <w:sz w:val="24"/>
                <w:szCs w:val="24"/>
              </w:rPr>
            </w:pPr>
            <w:r w:rsidRPr="00952840">
              <w:rPr>
                <w:rFonts w:ascii="Times New Roman" w:hAnsi="Times New Roman" w:cs="Times New Roman"/>
                <w:color w:val="000000"/>
                <w:sz w:val="24"/>
                <w:szCs w:val="24"/>
              </w:rPr>
              <w:t>Good practice</w:t>
            </w:r>
          </w:p>
        </w:tc>
        <w:tc>
          <w:tcPr>
            <w:tcW w:w="1800" w:type="dxa"/>
            <w:vAlign w:val="center"/>
          </w:tcPr>
          <w:p w14:paraId="4D208668" w14:textId="77777777" w:rsidR="00E82814" w:rsidRPr="00952840"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37</w:t>
            </w:r>
          </w:p>
        </w:tc>
        <w:tc>
          <w:tcPr>
            <w:tcW w:w="1795" w:type="dxa"/>
            <w:vAlign w:val="center"/>
          </w:tcPr>
          <w:p w14:paraId="73D113A7" w14:textId="77777777" w:rsidR="00E82814" w:rsidRPr="00952840"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52840">
              <w:rPr>
                <w:rFonts w:ascii="Times New Roman" w:hAnsi="Times New Roman" w:cs="Times New Roman"/>
                <w:color w:val="000000"/>
                <w:sz w:val="24"/>
                <w:szCs w:val="24"/>
              </w:rPr>
              <w:t>15.0</w:t>
            </w:r>
          </w:p>
        </w:tc>
      </w:tr>
    </w:tbl>
    <w:p w14:paraId="5F657FDB" w14:textId="77777777" w:rsidR="00E82814" w:rsidRDefault="00E82814" w:rsidP="00E82814">
      <w:pPr>
        <w:spacing w:line="360" w:lineRule="auto"/>
        <w:jc w:val="both"/>
        <w:rPr>
          <w:rFonts w:ascii="Times New Roman" w:hAnsi="Times New Roman" w:cs="Times New Roman"/>
          <w:sz w:val="24"/>
          <w:szCs w:val="24"/>
          <w:lang w:val="en-GB"/>
        </w:rPr>
      </w:pPr>
    </w:p>
    <w:p w14:paraId="5A7EB926" w14:textId="77777777" w:rsidR="00E82814" w:rsidRPr="00890B9E" w:rsidRDefault="00E82814" w:rsidP="00E82814">
      <w:pPr>
        <w:spacing w:line="360" w:lineRule="auto"/>
        <w:jc w:val="both"/>
        <w:rPr>
          <w:rFonts w:ascii="Times New Roman" w:eastAsia="Times New Roman" w:hAnsi="Times New Roman" w:cs="Times New Roman"/>
          <w:sz w:val="24"/>
          <w:szCs w:val="24"/>
        </w:rPr>
      </w:pPr>
      <w:r w:rsidRPr="00890B9E">
        <w:rPr>
          <w:rFonts w:ascii="Times New Roman" w:eastAsia="Times New Roman" w:hAnsi="Times New Roman" w:cs="Times New Roman"/>
          <w:sz w:val="24"/>
          <w:szCs w:val="24"/>
        </w:rPr>
        <w:t>The data on the prevalence of self-reported occupational health injuries are presented in Table 6. In the 12 months preceding the study, 45.3% (n=112) of the workers reported having suffered an injury or illness they believed was caused by their work. The remaining 54.7% (n=135) reported no such work-related injury or illness.</w:t>
      </w:r>
    </w:p>
    <w:p w14:paraId="61A73F02" w14:textId="77777777" w:rsidR="00E82814" w:rsidRPr="001A262E" w:rsidRDefault="00E82814" w:rsidP="00E8281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Proportion</w:t>
      </w:r>
      <w:r w:rsidRPr="001A262E">
        <w:rPr>
          <w:rFonts w:ascii="Times New Roman" w:eastAsia="Times New Roman" w:hAnsi="Times New Roman" w:cs="Times New Roman"/>
          <w:b/>
          <w:sz w:val="24"/>
          <w:szCs w:val="24"/>
        </w:rPr>
        <w:t xml:space="preserve"> of self-reported occupational health injuries among workers in palm oil mills at </w:t>
      </w:r>
      <w:proofErr w:type="spellStart"/>
      <w:r w:rsidRPr="001A262E">
        <w:rPr>
          <w:rFonts w:ascii="Times New Roman" w:eastAsia="Times New Roman" w:hAnsi="Times New Roman" w:cs="Times New Roman"/>
          <w:b/>
          <w:sz w:val="24"/>
          <w:szCs w:val="24"/>
        </w:rPr>
        <w:t>Omoba</w:t>
      </w:r>
      <w:proofErr w:type="spellEnd"/>
      <w:r w:rsidRPr="001A262E">
        <w:rPr>
          <w:rFonts w:ascii="Times New Roman" w:eastAsia="Times New Roman" w:hAnsi="Times New Roman" w:cs="Times New Roman"/>
          <w:b/>
          <w:sz w:val="24"/>
          <w:szCs w:val="24"/>
        </w:rPr>
        <w:t xml:space="preserve">, </w:t>
      </w:r>
      <w:proofErr w:type="spellStart"/>
      <w:r w:rsidRPr="001A262E">
        <w:rPr>
          <w:rFonts w:ascii="Times New Roman" w:eastAsia="Times New Roman" w:hAnsi="Times New Roman" w:cs="Times New Roman"/>
          <w:b/>
          <w:sz w:val="24"/>
          <w:szCs w:val="24"/>
        </w:rPr>
        <w:t>Isiala-Ngwa</w:t>
      </w:r>
      <w:proofErr w:type="spellEnd"/>
      <w:r w:rsidRPr="001A262E">
        <w:rPr>
          <w:rFonts w:ascii="Times New Roman" w:eastAsia="Times New Roman" w:hAnsi="Times New Roman" w:cs="Times New Roman"/>
          <w:b/>
          <w:sz w:val="24"/>
          <w:szCs w:val="24"/>
        </w:rPr>
        <w:t xml:space="preserve"> South L.G.A., </w:t>
      </w:r>
      <w:proofErr w:type="spellStart"/>
      <w:r w:rsidRPr="001A262E">
        <w:rPr>
          <w:rFonts w:ascii="Times New Roman" w:eastAsia="Times New Roman" w:hAnsi="Times New Roman" w:cs="Times New Roman"/>
          <w:b/>
          <w:sz w:val="24"/>
          <w:szCs w:val="24"/>
        </w:rPr>
        <w:t>Abia</w:t>
      </w:r>
      <w:proofErr w:type="spellEnd"/>
      <w:r w:rsidRPr="001A262E">
        <w:rPr>
          <w:rFonts w:ascii="Times New Roman" w:eastAsia="Times New Roman" w:hAnsi="Times New Roman" w:cs="Times New Roman"/>
          <w:b/>
          <w:sz w:val="24"/>
          <w:szCs w:val="24"/>
        </w:rPr>
        <w:t xml:space="preserve"> State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330"/>
        <w:gridCol w:w="1346"/>
        <w:gridCol w:w="1349"/>
      </w:tblGrid>
      <w:tr w:rsidR="00E82814" w:rsidRPr="00182B8D" w14:paraId="2AAE4D30" w14:textId="77777777" w:rsidTr="00C02013">
        <w:tc>
          <w:tcPr>
            <w:tcW w:w="3325" w:type="dxa"/>
            <w:tcBorders>
              <w:top w:val="single" w:sz="4" w:space="0" w:color="auto"/>
              <w:bottom w:val="single" w:sz="4" w:space="0" w:color="auto"/>
            </w:tcBorders>
          </w:tcPr>
          <w:p w14:paraId="682917CD" w14:textId="77777777" w:rsidR="00E82814" w:rsidRPr="00182B8D" w:rsidRDefault="00E82814" w:rsidP="00C02013">
            <w:pPr>
              <w:jc w:val="center"/>
              <w:rPr>
                <w:rFonts w:ascii="Times New Roman" w:hAnsi="Times New Roman" w:cs="Times New Roman"/>
                <w:b/>
              </w:rPr>
            </w:pPr>
            <w:r w:rsidRPr="00182B8D">
              <w:rPr>
                <w:rFonts w:ascii="Times New Roman" w:hAnsi="Times New Roman" w:cs="Times New Roman"/>
                <w:b/>
              </w:rPr>
              <w:t>Variables</w:t>
            </w:r>
          </w:p>
        </w:tc>
        <w:tc>
          <w:tcPr>
            <w:tcW w:w="3330" w:type="dxa"/>
            <w:tcBorders>
              <w:top w:val="single" w:sz="4" w:space="0" w:color="auto"/>
              <w:bottom w:val="single" w:sz="4" w:space="0" w:color="auto"/>
            </w:tcBorders>
          </w:tcPr>
          <w:p w14:paraId="0B82F8C7" w14:textId="77777777" w:rsidR="00E82814" w:rsidRPr="00182B8D" w:rsidRDefault="00E82814" w:rsidP="00C02013">
            <w:pPr>
              <w:jc w:val="center"/>
              <w:rPr>
                <w:rFonts w:ascii="Times New Roman" w:hAnsi="Times New Roman" w:cs="Times New Roman"/>
                <w:b/>
              </w:rPr>
            </w:pPr>
            <w:r w:rsidRPr="00182B8D">
              <w:rPr>
                <w:rFonts w:ascii="Times New Roman" w:hAnsi="Times New Roman" w:cs="Times New Roman"/>
                <w:b/>
              </w:rPr>
              <w:t>Category</w:t>
            </w:r>
          </w:p>
        </w:tc>
        <w:tc>
          <w:tcPr>
            <w:tcW w:w="1346" w:type="dxa"/>
            <w:tcBorders>
              <w:top w:val="single" w:sz="4" w:space="0" w:color="auto"/>
              <w:bottom w:val="single" w:sz="4" w:space="0" w:color="auto"/>
            </w:tcBorders>
          </w:tcPr>
          <w:p w14:paraId="3A8EB3F3" w14:textId="77777777" w:rsidR="00E82814" w:rsidRPr="00182B8D" w:rsidRDefault="00E82814" w:rsidP="00C02013">
            <w:pPr>
              <w:jc w:val="center"/>
              <w:rPr>
                <w:rFonts w:ascii="Times New Roman" w:hAnsi="Times New Roman" w:cs="Times New Roman"/>
                <w:b/>
              </w:rPr>
            </w:pPr>
            <w:r w:rsidRPr="00182B8D">
              <w:rPr>
                <w:rFonts w:ascii="Times New Roman" w:hAnsi="Times New Roman" w:cs="Times New Roman"/>
                <w:b/>
              </w:rPr>
              <w:t>Frequency (n=247)</w:t>
            </w:r>
          </w:p>
        </w:tc>
        <w:tc>
          <w:tcPr>
            <w:tcW w:w="1349" w:type="dxa"/>
            <w:tcBorders>
              <w:top w:val="single" w:sz="4" w:space="0" w:color="auto"/>
              <w:bottom w:val="single" w:sz="4" w:space="0" w:color="auto"/>
            </w:tcBorders>
          </w:tcPr>
          <w:p w14:paraId="0F9A39F6" w14:textId="77777777" w:rsidR="00E82814" w:rsidRPr="00182B8D" w:rsidRDefault="00E82814" w:rsidP="00C02013">
            <w:pPr>
              <w:jc w:val="center"/>
              <w:rPr>
                <w:rFonts w:ascii="Times New Roman" w:hAnsi="Times New Roman" w:cs="Times New Roman"/>
                <w:b/>
              </w:rPr>
            </w:pPr>
            <w:r w:rsidRPr="00182B8D">
              <w:rPr>
                <w:rFonts w:ascii="Times New Roman" w:hAnsi="Times New Roman" w:cs="Times New Roman"/>
                <w:b/>
              </w:rPr>
              <w:t>Percentage (%)</w:t>
            </w:r>
          </w:p>
        </w:tc>
      </w:tr>
      <w:tr w:rsidR="00E82814" w:rsidRPr="00182B8D" w14:paraId="523944B2" w14:textId="77777777" w:rsidTr="00C02013">
        <w:tc>
          <w:tcPr>
            <w:tcW w:w="3325" w:type="dxa"/>
            <w:tcBorders>
              <w:top w:val="single" w:sz="4" w:space="0" w:color="auto"/>
            </w:tcBorders>
          </w:tcPr>
          <w:p w14:paraId="7BD3F477" w14:textId="77777777" w:rsidR="00E82814" w:rsidRPr="00182B8D" w:rsidRDefault="00E82814" w:rsidP="00C02013">
            <w:pPr>
              <w:spacing w:line="360" w:lineRule="auto"/>
              <w:rPr>
                <w:rFonts w:ascii="Times New Roman" w:eastAsia="Times New Roman" w:hAnsi="Times New Roman" w:cs="Times New Roman"/>
              </w:rPr>
            </w:pPr>
            <w:r w:rsidRPr="00182B8D">
              <w:rPr>
                <w:rFonts w:ascii="Times New Roman" w:eastAsia="Times New Roman" w:hAnsi="Times New Roman" w:cs="Times New Roman"/>
                <w:b/>
                <w:bCs/>
              </w:rPr>
              <w:t>Suffered any injury/illness caused by work in the past 12 months</w:t>
            </w:r>
          </w:p>
        </w:tc>
        <w:tc>
          <w:tcPr>
            <w:tcW w:w="3330" w:type="dxa"/>
            <w:tcBorders>
              <w:top w:val="single" w:sz="4" w:space="0" w:color="auto"/>
            </w:tcBorders>
          </w:tcPr>
          <w:p w14:paraId="0D5664C2"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Yes</w:t>
            </w:r>
          </w:p>
        </w:tc>
        <w:tc>
          <w:tcPr>
            <w:tcW w:w="1346" w:type="dxa"/>
            <w:tcBorders>
              <w:top w:val="single" w:sz="4" w:space="0" w:color="auto"/>
            </w:tcBorders>
            <w:vAlign w:val="center"/>
          </w:tcPr>
          <w:p w14:paraId="46640CC4"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112</w:t>
            </w:r>
          </w:p>
        </w:tc>
        <w:tc>
          <w:tcPr>
            <w:tcW w:w="1349" w:type="dxa"/>
            <w:tcBorders>
              <w:top w:val="single" w:sz="4" w:space="0" w:color="auto"/>
            </w:tcBorders>
            <w:vAlign w:val="center"/>
          </w:tcPr>
          <w:p w14:paraId="074A8E14"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45.3</w:t>
            </w:r>
          </w:p>
        </w:tc>
      </w:tr>
      <w:tr w:rsidR="00E82814" w:rsidRPr="00182B8D" w14:paraId="65A821D8" w14:textId="77777777" w:rsidTr="00C02013">
        <w:tc>
          <w:tcPr>
            <w:tcW w:w="3325" w:type="dxa"/>
          </w:tcPr>
          <w:p w14:paraId="7A0D39AD" w14:textId="77777777" w:rsidR="00E82814" w:rsidRPr="00182B8D" w:rsidRDefault="00E82814" w:rsidP="00C02013">
            <w:pPr>
              <w:jc w:val="both"/>
              <w:rPr>
                <w:rFonts w:ascii="Times New Roman" w:hAnsi="Times New Roman" w:cs="Times New Roman"/>
              </w:rPr>
            </w:pPr>
          </w:p>
        </w:tc>
        <w:tc>
          <w:tcPr>
            <w:tcW w:w="3330" w:type="dxa"/>
          </w:tcPr>
          <w:p w14:paraId="686A99F5"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No</w:t>
            </w:r>
          </w:p>
        </w:tc>
        <w:tc>
          <w:tcPr>
            <w:tcW w:w="1346" w:type="dxa"/>
            <w:vAlign w:val="center"/>
          </w:tcPr>
          <w:p w14:paraId="5CA12C6F"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135</w:t>
            </w:r>
          </w:p>
        </w:tc>
        <w:tc>
          <w:tcPr>
            <w:tcW w:w="1349" w:type="dxa"/>
            <w:vAlign w:val="center"/>
          </w:tcPr>
          <w:p w14:paraId="2E3295C3"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54.7</w:t>
            </w:r>
          </w:p>
        </w:tc>
      </w:tr>
      <w:tr w:rsidR="00E82814" w:rsidRPr="00182B8D" w14:paraId="6D7FCB3F" w14:textId="77777777" w:rsidTr="00C02013">
        <w:tc>
          <w:tcPr>
            <w:tcW w:w="3325" w:type="dxa"/>
          </w:tcPr>
          <w:p w14:paraId="7E274AA9" w14:textId="77777777" w:rsidR="00E82814" w:rsidRPr="00182B8D" w:rsidRDefault="00E82814" w:rsidP="00C02013">
            <w:pPr>
              <w:jc w:val="both"/>
              <w:rPr>
                <w:rFonts w:ascii="Times New Roman" w:hAnsi="Times New Roman" w:cs="Times New Roman"/>
              </w:rPr>
            </w:pPr>
            <w:r w:rsidRPr="00182B8D">
              <w:rPr>
                <w:rFonts w:ascii="Times New Roman" w:hAnsi="Times New Roman" w:cs="Times New Roman"/>
                <w:b/>
                <w:bCs/>
              </w:rPr>
              <w:t>Main cause of the most serious injury/illness you had (n=112)</w:t>
            </w:r>
          </w:p>
        </w:tc>
        <w:tc>
          <w:tcPr>
            <w:tcW w:w="3330" w:type="dxa"/>
          </w:tcPr>
          <w:p w14:paraId="44682483"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Slipping or falling</w:t>
            </w:r>
          </w:p>
        </w:tc>
        <w:tc>
          <w:tcPr>
            <w:tcW w:w="1346" w:type="dxa"/>
            <w:vAlign w:val="center"/>
          </w:tcPr>
          <w:p w14:paraId="6A4D9DD0"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29</w:t>
            </w:r>
          </w:p>
        </w:tc>
        <w:tc>
          <w:tcPr>
            <w:tcW w:w="1349" w:type="dxa"/>
            <w:vAlign w:val="center"/>
          </w:tcPr>
          <w:p w14:paraId="3EAC27CD"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11.7</w:t>
            </w:r>
          </w:p>
        </w:tc>
      </w:tr>
      <w:tr w:rsidR="00E82814" w:rsidRPr="00182B8D" w14:paraId="225194BE" w14:textId="77777777" w:rsidTr="00C02013">
        <w:tc>
          <w:tcPr>
            <w:tcW w:w="3325" w:type="dxa"/>
          </w:tcPr>
          <w:p w14:paraId="5AA51FAE" w14:textId="77777777" w:rsidR="00E82814" w:rsidRPr="00182B8D" w:rsidRDefault="00E82814" w:rsidP="00C02013">
            <w:pPr>
              <w:jc w:val="both"/>
              <w:rPr>
                <w:rFonts w:ascii="Times New Roman" w:hAnsi="Times New Roman" w:cs="Times New Roman"/>
              </w:rPr>
            </w:pPr>
          </w:p>
        </w:tc>
        <w:tc>
          <w:tcPr>
            <w:tcW w:w="3330" w:type="dxa"/>
          </w:tcPr>
          <w:p w14:paraId="0BBD305A"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Contact with a hot surface or steam</w:t>
            </w:r>
          </w:p>
        </w:tc>
        <w:tc>
          <w:tcPr>
            <w:tcW w:w="1346" w:type="dxa"/>
            <w:vAlign w:val="center"/>
          </w:tcPr>
          <w:p w14:paraId="73F4B3E0"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26</w:t>
            </w:r>
          </w:p>
        </w:tc>
        <w:tc>
          <w:tcPr>
            <w:tcW w:w="1349" w:type="dxa"/>
            <w:vAlign w:val="center"/>
          </w:tcPr>
          <w:p w14:paraId="0DA587A6"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10.5</w:t>
            </w:r>
          </w:p>
        </w:tc>
      </w:tr>
      <w:tr w:rsidR="00E82814" w:rsidRPr="00182B8D" w14:paraId="61EFCEB2" w14:textId="77777777" w:rsidTr="00C02013">
        <w:tc>
          <w:tcPr>
            <w:tcW w:w="3325" w:type="dxa"/>
          </w:tcPr>
          <w:p w14:paraId="2EC401A9" w14:textId="77777777" w:rsidR="00E82814" w:rsidRPr="00182B8D" w:rsidRDefault="00E82814" w:rsidP="00C02013">
            <w:pPr>
              <w:jc w:val="both"/>
              <w:rPr>
                <w:rFonts w:ascii="Times New Roman" w:hAnsi="Times New Roman" w:cs="Times New Roman"/>
              </w:rPr>
            </w:pPr>
          </w:p>
        </w:tc>
        <w:tc>
          <w:tcPr>
            <w:tcW w:w="3330" w:type="dxa"/>
          </w:tcPr>
          <w:p w14:paraId="3080728F"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Contact with a moving machine part</w:t>
            </w:r>
          </w:p>
        </w:tc>
        <w:tc>
          <w:tcPr>
            <w:tcW w:w="1346" w:type="dxa"/>
            <w:vAlign w:val="center"/>
          </w:tcPr>
          <w:p w14:paraId="4AB79A56"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21</w:t>
            </w:r>
          </w:p>
        </w:tc>
        <w:tc>
          <w:tcPr>
            <w:tcW w:w="1349" w:type="dxa"/>
            <w:vAlign w:val="center"/>
          </w:tcPr>
          <w:p w14:paraId="00A8AC8A"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8.5</w:t>
            </w:r>
          </w:p>
        </w:tc>
      </w:tr>
      <w:tr w:rsidR="00E82814" w:rsidRPr="00182B8D" w14:paraId="1C565AD0" w14:textId="77777777" w:rsidTr="00C02013">
        <w:tc>
          <w:tcPr>
            <w:tcW w:w="3325" w:type="dxa"/>
          </w:tcPr>
          <w:p w14:paraId="47D97515" w14:textId="77777777" w:rsidR="00E82814" w:rsidRPr="00182B8D" w:rsidRDefault="00E82814" w:rsidP="00C02013">
            <w:pPr>
              <w:jc w:val="both"/>
              <w:rPr>
                <w:rFonts w:ascii="Times New Roman" w:hAnsi="Times New Roman" w:cs="Times New Roman"/>
              </w:rPr>
            </w:pPr>
          </w:p>
        </w:tc>
        <w:tc>
          <w:tcPr>
            <w:tcW w:w="3330" w:type="dxa"/>
          </w:tcPr>
          <w:p w14:paraId="7C6D7394"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Being hit by a falling object</w:t>
            </w:r>
          </w:p>
        </w:tc>
        <w:tc>
          <w:tcPr>
            <w:tcW w:w="1346" w:type="dxa"/>
            <w:vAlign w:val="center"/>
          </w:tcPr>
          <w:p w14:paraId="0DF7E383"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14</w:t>
            </w:r>
          </w:p>
        </w:tc>
        <w:tc>
          <w:tcPr>
            <w:tcW w:w="1349" w:type="dxa"/>
            <w:vAlign w:val="center"/>
          </w:tcPr>
          <w:p w14:paraId="79DFDE0C"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5.7</w:t>
            </w:r>
          </w:p>
        </w:tc>
      </w:tr>
      <w:tr w:rsidR="00E82814" w:rsidRPr="00182B8D" w14:paraId="6A0699B6" w14:textId="77777777" w:rsidTr="00C02013">
        <w:tc>
          <w:tcPr>
            <w:tcW w:w="3325" w:type="dxa"/>
          </w:tcPr>
          <w:p w14:paraId="37E69922" w14:textId="77777777" w:rsidR="00E82814" w:rsidRPr="00182B8D" w:rsidRDefault="00E82814" w:rsidP="00C02013">
            <w:pPr>
              <w:jc w:val="both"/>
              <w:rPr>
                <w:rFonts w:ascii="Times New Roman" w:hAnsi="Times New Roman" w:cs="Times New Roman"/>
              </w:rPr>
            </w:pPr>
          </w:p>
        </w:tc>
        <w:tc>
          <w:tcPr>
            <w:tcW w:w="3330" w:type="dxa"/>
          </w:tcPr>
          <w:p w14:paraId="248D7057"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Heavy lifting or repetitive movement</w:t>
            </w:r>
          </w:p>
        </w:tc>
        <w:tc>
          <w:tcPr>
            <w:tcW w:w="1346" w:type="dxa"/>
            <w:vAlign w:val="center"/>
          </w:tcPr>
          <w:p w14:paraId="611B7BEA"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13</w:t>
            </w:r>
          </w:p>
        </w:tc>
        <w:tc>
          <w:tcPr>
            <w:tcW w:w="1349" w:type="dxa"/>
            <w:vAlign w:val="center"/>
          </w:tcPr>
          <w:p w14:paraId="766DB6B1"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5.3</w:t>
            </w:r>
          </w:p>
        </w:tc>
      </w:tr>
      <w:tr w:rsidR="00E82814" w:rsidRPr="00182B8D" w14:paraId="441A3146" w14:textId="77777777" w:rsidTr="00C02013">
        <w:tc>
          <w:tcPr>
            <w:tcW w:w="3325" w:type="dxa"/>
          </w:tcPr>
          <w:p w14:paraId="1A43CD3C" w14:textId="77777777" w:rsidR="00E82814" w:rsidRPr="00182B8D" w:rsidRDefault="00E82814" w:rsidP="00C02013">
            <w:pPr>
              <w:jc w:val="both"/>
              <w:rPr>
                <w:rFonts w:ascii="Times New Roman" w:hAnsi="Times New Roman" w:cs="Times New Roman"/>
              </w:rPr>
            </w:pPr>
          </w:p>
        </w:tc>
        <w:tc>
          <w:tcPr>
            <w:tcW w:w="3330" w:type="dxa"/>
          </w:tcPr>
          <w:p w14:paraId="362542C6"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Inhaling dust or fumes</w:t>
            </w:r>
          </w:p>
        </w:tc>
        <w:tc>
          <w:tcPr>
            <w:tcW w:w="1346" w:type="dxa"/>
            <w:vAlign w:val="center"/>
          </w:tcPr>
          <w:p w14:paraId="4E7F86D0"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6</w:t>
            </w:r>
          </w:p>
        </w:tc>
        <w:tc>
          <w:tcPr>
            <w:tcW w:w="1349" w:type="dxa"/>
            <w:vAlign w:val="center"/>
          </w:tcPr>
          <w:p w14:paraId="0D63AE16"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2.4</w:t>
            </w:r>
          </w:p>
        </w:tc>
      </w:tr>
      <w:tr w:rsidR="00E82814" w:rsidRPr="00182B8D" w14:paraId="2214F257" w14:textId="77777777" w:rsidTr="00C02013">
        <w:tc>
          <w:tcPr>
            <w:tcW w:w="3325" w:type="dxa"/>
          </w:tcPr>
          <w:p w14:paraId="3BE11582" w14:textId="77777777" w:rsidR="00E82814" w:rsidRPr="00182B8D" w:rsidRDefault="00E82814" w:rsidP="00C02013">
            <w:pPr>
              <w:jc w:val="both"/>
              <w:rPr>
                <w:rFonts w:ascii="Times New Roman" w:hAnsi="Times New Roman" w:cs="Times New Roman"/>
              </w:rPr>
            </w:pPr>
          </w:p>
        </w:tc>
        <w:tc>
          <w:tcPr>
            <w:tcW w:w="3330" w:type="dxa"/>
          </w:tcPr>
          <w:p w14:paraId="4502F637"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Exposure to loud noise over time</w:t>
            </w:r>
          </w:p>
        </w:tc>
        <w:tc>
          <w:tcPr>
            <w:tcW w:w="1346" w:type="dxa"/>
            <w:vAlign w:val="center"/>
          </w:tcPr>
          <w:p w14:paraId="1DAC7B97"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2</w:t>
            </w:r>
          </w:p>
        </w:tc>
        <w:tc>
          <w:tcPr>
            <w:tcW w:w="1349" w:type="dxa"/>
            <w:vAlign w:val="center"/>
          </w:tcPr>
          <w:p w14:paraId="7D0E2100"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r w:rsidRPr="00182B8D">
              <w:rPr>
                <w:rFonts w:ascii="Times New Roman" w:hAnsi="Times New Roman" w:cs="Times New Roman"/>
                <w:color w:val="000000"/>
              </w:rPr>
              <w:t>.8</w:t>
            </w:r>
          </w:p>
        </w:tc>
      </w:tr>
      <w:tr w:rsidR="00E82814" w:rsidRPr="00182B8D" w14:paraId="2D6A5773" w14:textId="77777777" w:rsidTr="00C02013">
        <w:tc>
          <w:tcPr>
            <w:tcW w:w="3325" w:type="dxa"/>
          </w:tcPr>
          <w:p w14:paraId="18A1B878" w14:textId="77777777" w:rsidR="00E82814" w:rsidRPr="00182B8D" w:rsidRDefault="00E82814" w:rsidP="00C02013">
            <w:pPr>
              <w:jc w:val="both"/>
              <w:rPr>
                <w:rFonts w:ascii="Times New Roman" w:hAnsi="Times New Roman" w:cs="Times New Roman"/>
              </w:rPr>
            </w:pPr>
          </w:p>
        </w:tc>
        <w:tc>
          <w:tcPr>
            <w:tcW w:w="3330" w:type="dxa"/>
          </w:tcPr>
          <w:p w14:paraId="0F2E844D"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Other</w:t>
            </w:r>
          </w:p>
        </w:tc>
        <w:tc>
          <w:tcPr>
            <w:tcW w:w="1346" w:type="dxa"/>
            <w:vAlign w:val="center"/>
          </w:tcPr>
          <w:p w14:paraId="06963400"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w:t>
            </w:r>
          </w:p>
        </w:tc>
        <w:tc>
          <w:tcPr>
            <w:tcW w:w="1349" w:type="dxa"/>
            <w:vAlign w:val="center"/>
          </w:tcPr>
          <w:p w14:paraId="4B55960D"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r w:rsidRPr="00182B8D">
              <w:rPr>
                <w:rFonts w:ascii="Times New Roman" w:hAnsi="Times New Roman" w:cs="Times New Roman"/>
                <w:color w:val="000000"/>
              </w:rPr>
              <w:t>.4</w:t>
            </w:r>
          </w:p>
        </w:tc>
      </w:tr>
      <w:tr w:rsidR="00E82814" w:rsidRPr="00182B8D" w14:paraId="5A19BDDC" w14:textId="77777777" w:rsidTr="00C02013">
        <w:tc>
          <w:tcPr>
            <w:tcW w:w="3325" w:type="dxa"/>
          </w:tcPr>
          <w:p w14:paraId="63A9B1BD" w14:textId="77777777" w:rsidR="00E82814" w:rsidRPr="00182B8D" w:rsidRDefault="00E82814" w:rsidP="00C02013">
            <w:pPr>
              <w:jc w:val="both"/>
              <w:rPr>
                <w:rFonts w:ascii="Times New Roman" w:hAnsi="Times New Roman" w:cs="Times New Roman"/>
              </w:rPr>
            </w:pPr>
            <w:r w:rsidRPr="00182B8D">
              <w:rPr>
                <w:rFonts w:ascii="Times New Roman" w:hAnsi="Times New Roman" w:cs="Times New Roman"/>
                <w:b/>
                <w:bCs/>
              </w:rPr>
              <w:t>Reported the injury to your supervisor or manager (n=112)</w:t>
            </w:r>
          </w:p>
        </w:tc>
        <w:tc>
          <w:tcPr>
            <w:tcW w:w="3330" w:type="dxa"/>
          </w:tcPr>
          <w:p w14:paraId="00148D22"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Yes</w:t>
            </w:r>
          </w:p>
        </w:tc>
        <w:tc>
          <w:tcPr>
            <w:tcW w:w="1346" w:type="dxa"/>
            <w:vAlign w:val="center"/>
          </w:tcPr>
          <w:p w14:paraId="2F77134A"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84</w:t>
            </w:r>
          </w:p>
        </w:tc>
        <w:tc>
          <w:tcPr>
            <w:tcW w:w="1349" w:type="dxa"/>
            <w:vAlign w:val="center"/>
          </w:tcPr>
          <w:p w14:paraId="062BD1BC"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34.0</w:t>
            </w:r>
          </w:p>
        </w:tc>
      </w:tr>
      <w:tr w:rsidR="00E82814" w:rsidRPr="00182B8D" w14:paraId="66B5EDED" w14:textId="77777777" w:rsidTr="00C02013">
        <w:tc>
          <w:tcPr>
            <w:tcW w:w="3325" w:type="dxa"/>
          </w:tcPr>
          <w:p w14:paraId="28959357" w14:textId="77777777" w:rsidR="00E82814" w:rsidRPr="00182B8D" w:rsidRDefault="00E82814" w:rsidP="00C02013">
            <w:pPr>
              <w:jc w:val="both"/>
              <w:rPr>
                <w:rFonts w:ascii="Times New Roman" w:hAnsi="Times New Roman" w:cs="Times New Roman"/>
              </w:rPr>
            </w:pPr>
          </w:p>
        </w:tc>
        <w:tc>
          <w:tcPr>
            <w:tcW w:w="3330" w:type="dxa"/>
          </w:tcPr>
          <w:p w14:paraId="0D423219" w14:textId="77777777" w:rsidR="00E82814" w:rsidRPr="00182B8D" w:rsidRDefault="00E82814" w:rsidP="00C02013">
            <w:pPr>
              <w:autoSpaceDE w:val="0"/>
              <w:autoSpaceDN w:val="0"/>
              <w:adjustRightInd w:val="0"/>
              <w:spacing w:line="320" w:lineRule="atLeast"/>
              <w:ind w:left="60" w:right="60"/>
              <w:rPr>
                <w:rFonts w:ascii="Times New Roman" w:hAnsi="Times New Roman" w:cs="Times New Roman"/>
                <w:color w:val="000000"/>
              </w:rPr>
            </w:pPr>
            <w:r w:rsidRPr="00182B8D">
              <w:rPr>
                <w:rFonts w:ascii="Times New Roman" w:hAnsi="Times New Roman" w:cs="Times New Roman"/>
                <w:color w:val="000000"/>
              </w:rPr>
              <w:t>No</w:t>
            </w:r>
          </w:p>
        </w:tc>
        <w:tc>
          <w:tcPr>
            <w:tcW w:w="1346" w:type="dxa"/>
            <w:vAlign w:val="center"/>
          </w:tcPr>
          <w:p w14:paraId="3F88931E"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28</w:t>
            </w:r>
          </w:p>
        </w:tc>
        <w:tc>
          <w:tcPr>
            <w:tcW w:w="1349" w:type="dxa"/>
            <w:vAlign w:val="center"/>
          </w:tcPr>
          <w:p w14:paraId="7580BBEA" w14:textId="77777777" w:rsidR="00E82814" w:rsidRPr="00182B8D" w:rsidRDefault="00E82814" w:rsidP="00C02013">
            <w:pPr>
              <w:autoSpaceDE w:val="0"/>
              <w:autoSpaceDN w:val="0"/>
              <w:adjustRightInd w:val="0"/>
              <w:spacing w:line="320" w:lineRule="atLeast"/>
              <w:ind w:left="60" w:right="60"/>
              <w:jc w:val="center"/>
              <w:rPr>
                <w:rFonts w:ascii="Times New Roman" w:hAnsi="Times New Roman" w:cs="Times New Roman"/>
                <w:color w:val="000000"/>
              </w:rPr>
            </w:pPr>
            <w:r w:rsidRPr="00182B8D">
              <w:rPr>
                <w:rFonts w:ascii="Times New Roman" w:hAnsi="Times New Roman" w:cs="Times New Roman"/>
                <w:color w:val="000000"/>
              </w:rPr>
              <w:t>11.3</w:t>
            </w:r>
          </w:p>
        </w:tc>
      </w:tr>
    </w:tbl>
    <w:p w14:paraId="310DF53E" w14:textId="77777777" w:rsidR="00E82814" w:rsidRDefault="00E82814" w:rsidP="00E82814">
      <w:pPr>
        <w:spacing w:line="360" w:lineRule="auto"/>
        <w:jc w:val="both"/>
        <w:rPr>
          <w:rFonts w:ascii="Times New Roman" w:hAnsi="Times New Roman" w:cs="Times New Roman"/>
          <w:sz w:val="24"/>
          <w:szCs w:val="24"/>
          <w:lang w:val="en-GB"/>
        </w:rPr>
      </w:pPr>
    </w:p>
    <w:p w14:paraId="068A824F" w14:textId="77777777" w:rsidR="00E82814" w:rsidRDefault="00E82814" w:rsidP="00E8281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displayed in Fig.1, a</w:t>
      </w:r>
      <w:r w:rsidRPr="00890B9E">
        <w:rPr>
          <w:rFonts w:ascii="Times New Roman" w:eastAsia="Times New Roman" w:hAnsi="Times New Roman" w:cs="Times New Roman"/>
          <w:sz w:val="24"/>
          <w:szCs w:val="24"/>
        </w:rPr>
        <w:t>mong those who reported an injury (n=112), the most common type was sprains or strains (e.g., back pain, shoulder pain), reported by 54.5% (n=61) of the injured workers. Cuts or deep scratches were the second most common, affecting 43.8% (n=49). Burns (from steam, hot water, or surfaces) were reported by 33.9% (n=38). Skin rashes or infections were reported by 23.2% (n=26). Hearing problems (e.g., ringing in ears, difficulty hearing) were reported by 18.8% (n=21). Breathing difficulty or chest pain was reported by 15.2% (n=17), and eye injuries by 12.5% (n=14). Fractures or broken bones were less common, reported by 8.0% (n=9), and 6.3% (n=7) reported other types of injuries.</w:t>
      </w:r>
    </w:p>
    <w:p w14:paraId="23CEFC9F" w14:textId="616BF5B3" w:rsidR="00460CC8" w:rsidRPr="00890B9E" w:rsidRDefault="00460CC8" w:rsidP="00E8281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000D4B21">
        <w:rPr>
          <w:rFonts w:ascii="Times New Roman" w:eastAsia="Times New Roman" w:hAnsi="Times New Roman" w:cs="Times New Roman"/>
          <w:sz w:val="24"/>
          <w:szCs w:val="24"/>
        </w:rPr>
        <w:t xml:space="preserve">Types of Injuries </w:t>
      </w:r>
    </w:p>
    <w:p w14:paraId="52A4AE3B" w14:textId="1B7EFB66" w:rsidR="00E82814" w:rsidRDefault="00E82814" w:rsidP="00E82814">
      <w:pPr>
        <w:spacing w:line="360" w:lineRule="auto"/>
        <w:jc w:val="both"/>
        <w:rPr>
          <w:rFonts w:ascii="Times New Roman" w:hAnsi="Times New Roman" w:cs="Times New Roman"/>
          <w:sz w:val="24"/>
          <w:szCs w:val="24"/>
          <w:lang w:val="en-GB"/>
        </w:rPr>
      </w:pPr>
      <w:r>
        <w:rPr>
          <w:noProof/>
        </w:rPr>
        <w:lastRenderedPageBreak/>
        <w:drawing>
          <wp:inline distT="0" distB="0" distL="0" distR="0" wp14:anchorId="717F25C2" wp14:editId="35D87C0A">
            <wp:extent cx="5254388" cy="3343701"/>
            <wp:effectExtent l="0" t="0" r="381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326637" w14:textId="77777777" w:rsidR="00E82814" w:rsidRDefault="00E82814" w:rsidP="00E82814">
      <w:pPr>
        <w:spacing w:line="360" w:lineRule="auto"/>
        <w:jc w:val="both"/>
        <w:rPr>
          <w:rFonts w:ascii="Times New Roman" w:hAnsi="Times New Roman" w:cs="Times New Roman"/>
          <w:sz w:val="24"/>
          <w:szCs w:val="24"/>
          <w:lang w:val="en-GB"/>
        </w:rPr>
      </w:pPr>
    </w:p>
    <w:p w14:paraId="50B3005D" w14:textId="77777777" w:rsidR="00E82814" w:rsidRPr="00890B9E" w:rsidRDefault="00E82814" w:rsidP="00E82814">
      <w:pPr>
        <w:spacing w:line="360" w:lineRule="auto"/>
        <w:jc w:val="both"/>
        <w:rPr>
          <w:rFonts w:ascii="Times New Roman" w:eastAsia="Times New Roman" w:hAnsi="Times New Roman" w:cs="Times New Roman"/>
          <w:sz w:val="24"/>
          <w:szCs w:val="24"/>
        </w:rPr>
      </w:pPr>
      <w:r w:rsidRPr="00890B9E">
        <w:rPr>
          <w:rFonts w:ascii="Times New Roman" w:eastAsia="Times New Roman" w:hAnsi="Times New Roman" w:cs="Times New Roman"/>
          <w:sz w:val="24"/>
          <w:szCs w:val="24"/>
        </w:rPr>
        <w:t>The results from the observational checklist conducted across 49 mill sections are detailed in Table 7. The observations are categorized into machinery and physical safety, work environment, safety signage, and PPE availability.</w:t>
      </w:r>
    </w:p>
    <w:p w14:paraId="1BF304F3" w14:textId="77777777" w:rsidR="00E82814" w:rsidRPr="00C32C56" w:rsidRDefault="00E82814" w:rsidP="00E8281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7: </w:t>
      </w:r>
      <w:r w:rsidRPr="00C32C56">
        <w:rPr>
          <w:rFonts w:ascii="Times New Roman" w:eastAsia="Times New Roman" w:hAnsi="Times New Roman" w:cs="Times New Roman"/>
          <w:b/>
          <w:sz w:val="24"/>
          <w:szCs w:val="24"/>
        </w:rPr>
        <w:t xml:space="preserve">OHS </w:t>
      </w:r>
      <w:r>
        <w:rPr>
          <w:rFonts w:ascii="Times New Roman" w:eastAsia="Times New Roman" w:hAnsi="Times New Roman" w:cs="Times New Roman"/>
          <w:b/>
          <w:sz w:val="24"/>
          <w:szCs w:val="24"/>
        </w:rPr>
        <w:t xml:space="preserve">Measures Observed at the Palm </w:t>
      </w:r>
      <w:proofErr w:type="spellStart"/>
      <w:r>
        <w:rPr>
          <w:rFonts w:ascii="Times New Roman" w:eastAsia="Times New Roman" w:hAnsi="Times New Roman" w:cs="Times New Roman"/>
          <w:b/>
          <w:sz w:val="24"/>
          <w:szCs w:val="24"/>
        </w:rPr>
        <w:t>Oill</w:t>
      </w:r>
      <w:proofErr w:type="spellEnd"/>
      <w:r>
        <w:rPr>
          <w:rFonts w:ascii="Times New Roman" w:eastAsia="Times New Roman" w:hAnsi="Times New Roman" w:cs="Times New Roman"/>
          <w:b/>
          <w:sz w:val="24"/>
          <w:szCs w:val="24"/>
        </w:rPr>
        <w:t xml:space="preserve"> Mills </w:t>
      </w:r>
      <w:r w:rsidRPr="001A262E">
        <w:rPr>
          <w:rFonts w:ascii="Times New Roman" w:eastAsia="Times New Roman" w:hAnsi="Times New Roman" w:cs="Times New Roman"/>
          <w:b/>
          <w:sz w:val="24"/>
          <w:szCs w:val="24"/>
        </w:rPr>
        <w:t xml:space="preserve">at </w:t>
      </w:r>
      <w:proofErr w:type="spellStart"/>
      <w:r w:rsidRPr="001A262E">
        <w:rPr>
          <w:rFonts w:ascii="Times New Roman" w:eastAsia="Times New Roman" w:hAnsi="Times New Roman" w:cs="Times New Roman"/>
          <w:b/>
          <w:sz w:val="24"/>
          <w:szCs w:val="24"/>
        </w:rPr>
        <w:t>Omoba</w:t>
      </w:r>
      <w:proofErr w:type="spellEnd"/>
      <w:r w:rsidRPr="001A262E">
        <w:rPr>
          <w:rFonts w:ascii="Times New Roman" w:eastAsia="Times New Roman" w:hAnsi="Times New Roman" w:cs="Times New Roman"/>
          <w:b/>
          <w:sz w:val="24"/>
          <w:szCs w:val="24"/>
        </w:rPr>
        <w:t xml:space="preserve">, </w:t>
      </w:r>
      <w:proofErr w:type="spellStart"/>
      <w:r w:rsidRPr="001A262E">
        <w:rPr>
          <w:rFonts w:ascii="Times New Roman" w:eastAsia="Times New Roman" w:hAnsi="Times New Roman" w:cs="Times New Roman"/>
          <w:b/>
          <w:sz w:val="24"/>
          <w:szCs w:val="24"/>
        </w:rPr>
        <w:t>Isiala-Ngwa</w:t>
      </w:r>
      <w:proofErr w:type="spellEnd"/>
      <w:r w:rsidRPr="001A262E">
        <w:rPr>
          <w:rFonts w:ascii="Times New Roman" w:eastAsia="Times New Roman" w:hAnsi="Times New Roman" w:cs="Times New Roman"/>
          <w:b/>
          <w:sz w:val="24"/>
          <w:szCs w:val="24"/>
        </w:rPr>
        <w:t xml:space="preserve"> South L.G.A., </w:t>
      </w:r>
      <w:proofErr w:type="spellStart"/>
      <w:r w:rsidRPr="001A262E">
        <w:rPr>
          <w:rFonts w:ascii="Times New Roman" w:eastAsia="Times New Roman" w:hAnsi="Times New Roman" w:cs="Times New Roman"/>
          <w:b/>
          <w:sz w:val="24"/>
          <w:szCs w:val="24"/>
        </w:rPr>
        <w:t>Abia</w:t>
      </w:r>
      <w:proofErr w:type="spellEnd"/>
      <w:r w:rsidRPr="001A262E">
        <w:rPr>
          <w:rFonts w:ascii="Times New Roman" w:eastAsia="Times New Roman" w:hAnsi="Times New Roman" w:cs="Times New Roman"/>
          <w:b/>
          <w:sz w:val="24"/>
          <w:szCs w:val="24"/>
        </w:rPr>
        <w:t xml:space="preserve"> State.</w:t>
      </w:r>
    </w:p>
    <w:tbl>
      <w:tblPr>
        <w:tblStyle w:val="TableGrid"/>
        <w:tblW w:w="10165" w:type="dxa"/>
        <w:tblInd w:w="-2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4050"/>
        <w:gridCol w:w="1170"/>
        <w:gridCol w:w="1165"/>
      </w:tblGrid>
      <w:tr w:rsidR="00E82814" w:rsidRPr="00C33483" w14:paraId="5D268C0E" w14:textId="77777777" w:rsidTr="00C02013">
        <w:tc>
          <w:tcPr>
            <w:tcW w:w="3780" w:type="dxa"/>
            <w:tcBorders>
              <w:top w:val="single" w:sz="4" w:space="0" w:color="auto"/>
              <w:bottom w:val="single" w:sz="4" w:space="0" w:color="auto"/>
            </w:tcBorders>
          </w:tcPr>
          <w:p w14:paraId="5511AD53" w14:textId="77777777" w:rsidR="00E82814" w:rsidRPr="00C33483" w:rsidRDefault="00E82814" w:rsidP="00C02013">
            <w:pPr>
              <w:jc w:val="center"/>
              <w:rPr>
                <w:rFonts w:ascii="Times New Roman" w:hAnsi="Times New Roman" w:cs="Times New Roman"/>
                <w:b/>
                <w:sz w:val="20"/>
                <w:szCs w:val="20"/>
              </w:rPr>
            </w:pPr>
            <w:r w:rsidRPr="00C33483">
              <w:rPr>
                <w:rFonts w:ascii="Times New Roman" w:hAnsi="Times New Roman" w:cs="Times New Roman"/>
                <w:b/>
                <w:sz w:val="20"/>
                <w:szCs w:val="20"/>
              </w:rPr>
              <w:t>Variables</w:t>
            </w:r>
          </w:p>
        </w:tc>
        <w:tc>
          <w:tcPr>
            <w:tcW w:w="4050" w:type="dxa"/>
            <w:tcBorders>
              <w:top w:val="single" w:sz="4" w:space="0" w:color="auto"/>
              <w:bottom w:val="single" w:sz="4" w:space="0" w:color="auto"/>
            </w:tcBorders>
          </w:tcPr>
          <w:p w14:paraId="22333B32" w14:textId="77777777" w:rsidR="00E82814" w:rsidRPr="00C33483" w:rsidRDefault="00E82814" w:rsidP="00C02013">
            <w:pPr>
              <w:jc w:val="center"/>
              <w:rPr>
                <w:rFonts w:ascii="Times New Roman" w:hAnsi="Times New Roman" w:cs="Times New Roman"/>
                <w:b/>
                <w:sz w:val="20"/>
                <w:szCs w:val="20"/>
              </w:rPr>
            </w:pPr>
            <w:r w:rsidRPr="00C33483">
              <w:rPr>
                <w:rFonts w:ascii="Times New Roman" w:hAnsi="Times New Roman" w:cs="Times New Roman"/>
                <w:b/>
                <w:sz w:val="20"/>
                <w:szCs w:val="20"/>
              </w:rPr>
              <w:t>Category</w:t>
            </w:r>
          </w:p>
        </w:tc>
        <w:tc>
          <w:tcPr>
            <w:tcW w:w="1170" w:type="dxa"/>
            <w:tcBorders>
              <w:top w:val="single" w:sz="4" w:space="0" w:color="auto"/>
              <w:bottom w:val="single" w:sz="4" w:space="0" w:color="auto"/>
            </w:tcBorders>
          </w:tcPr>
          <w:p w14:paraId="2272B22D" w14:textId="77777777" w:rsidR="00E82814" w:rsidRPr="00C33483" w:rsidRDefault="00E82814" w:rsidP="00C02013">
            <w:pPr>
              <w:jc w:val="center"/>
              <w:rPr>
                <w:rFonts w:ascii="Times New Roman" w:hAnsi="Times New Roman" w:cs="Times New Roman"/>
                <w:b/>
                <w:sz w:val="20"/>
                <w:szCs w:val="20"/>
              </w:rPr>
            </w:pPr>
            <w:r w:rsidRPr="00C33483">
              <w:rPr>
                <w:rFonts w:ascii="Times New Roman" w:hAnsi="Times New Roman" w:cs="Times New Roman"/>
                <w:b/>
                <w:sz w:val="20"/>
                <w:szCs w:val="20"/>
              </w:rPr>
              <w:t>Frequency (n=49)</w:t>
            </w:r>
          </w:p>
        </w:tc>
        <w:tc>
          <w:tcPr>
            <w:tcW w:w="1165" w:type="dxa"/>
            <w:tcBorders>
              <w:top w:val="single" w:sz="4" w:space="0" w:color="auto"/>
              <w:bottom w:val="single" w:sz="4" w:space="0" w:color="auto"/>
            </w:tcBorders>
          </w:tcPr>
          <w:p w14:paraId="252A26FD" w14:textId="77777777" w:rsidR="00E82814" w:rsidRPr="00C33483" w:rsidRDefault="00E82814" w:rsidP="00C02013">
            <w:pPr>
              <w:jc w:val="center"/>
              <w:rPr>
                <w:rFonts w:ascii="Times New Roman" w:hAnsi="Times New Roman" w:cs="Times New Roman"/>
                <w:b/>
                <w:sz w:val="20"/>
                <w:szCs w:val="20"/>
              </w:rPr>
            </w:pPr>
            <w:r w:rsidRPr="00C33483">
              <w:rPr>
                <w:rFonts w:ascii="Times New Roman" w:hAnsi="Times New Roman" w:cs="Times New Roman"/>
                <w:b/>
                <w:sz w:val="20"/>
                <w:szCs w:val="20"/>
              </w:rPr>
              <w:t>Percentage (%)</w:t>
            </w:r>
          </w:p>
        </w:tc>
      </w:tr>
      <w:tr w:rsidR="00E82814" w:rsidRPr="00C33483" w14:paraId="3F3E06F1" w14:textId="77777777" w:rsidTr="00C02013">
        <w:tc>
          <w:tcPr>
            <w:tcW w:w="3780" w:type="dxa"/>
            <w:tcBorders>
              <w:top w:val="single" w:sz="4" w:space="0" w:color="auto"/>
            </w:tcBorders>
          </w:tcPr>
          <w:p w14:paraId="2AD7CE41" w14:textId="77777777" w:rsidR="00E82814" w:rsidRPr="00C33483" w:rsidRDefault="00E82814" w:rsidP="00C02013">
            <w:pPr>
              <w:rPr>
                <w:rFonts w:ascii="Times New Roman" w:hAnsi="Times New Roman" w:cs="Times New Roman"/>
                <w:b/>
                <w:sz w:val="20"/>
                <w:szCs w:val="20"/>
              </w:rPr>
            </w:pPr>
            <w:r w:rsidRPr="00C33483">
              <w:rPr>
                <w:rFonts w:ascii="Times New Roman" w:hAnsi="Times New Roman" w:cs="Times New Roman"/>
                <w:b/>
                <w:bCs/>
                <w:sz w:val="20"/>
                <w:szCs w:val="20"/>
              </w:rPr>
              <w:t>A. MACHINERY &amp; PHYSICAL SAFETY</w:t>
            </w:r>
          </w:p>
        </w:tc>
        <w:tc>
          <w:tcPr>
            <w:tcW w:w="4050" w:type="dxa"/>
            <w:tcBorders>
              <w:top w:val="single" w:sz="4" w:space="0" w:color="auto"/>
            </w:tcBorders>
          </w:tcPr>
          <w:p w14:paraId="34104CEF"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p>
        </w:tc>
        <w:tc>
          <w:tcPr>
            <w:tcW w:w="1170" w:type="dxa"/>
            <w:tcBorders>
              <w:top w:val="single" w:sz="4" w:space="0" w:color="auto"/>
            </w:tcBorders>
            <w:vAlign w:val="center"/>
          </w:tcPr>
          <w:p w14:paraId="706444F0"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c>
          <w:tcPr>
            <w:tcW w:w="1165" w:type="dxa"/>
            <w:tcBorders>
              <w:top w:val="single" w:sz="4" w:space="0" w:color="auto"/>
            </w:tcBorders>
            <w:vAlign w:val="center"/>
          </w:tcPr>
          <w:p w14:paraId="51B59C67"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r>
      <w:tr w:rsidR="00E82814" w:rsidRPr="00C33483" w14:paraId="1CF62907" w14:textId="77777777" w:rsidTr="00C02013">
        <w:tc>
          <w:tcPr>
            <w:tcW w:w="3780" w:type="dxa"/>
          </w:tcPr>
          <w:p w14:paraId="499D1821"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 xml:space="preserve">Machine Guarding </w:t>
            </w:r>
          </w:p>
        </w:tc>
        <w:tc>
          <w:tcPr>
            <w:tcW w:w="4050" w:type="dxa"/>
          </w:tcPr>
          <w:p w14:paraId="2AB375E4"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Clearly present and in good condition</w:t>
            </w:r>
          </w:p>
        </w:tc>
        <w:tc>
          <w:tcPr>
            <w:tcW w:w="1170" w:type="dxa"/>
            <w:vAlign w:val="center"/>
          </w:tcPr>
          <w:p w14:paraId="41BE85B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21</w:t>
            </w:r>
          </w:p>
        </w:tc>
        <w:tc>
          <w:tcPr>
            <w:tcW w:w="1165" w:type="dxa"/>
            <w:vAlign w:val="center"/>
          </w:tcPr>
          <w:p w14:paraId="451DA2AA"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42.9</w:t>
            </w:r>
          </w:p>
        </w:tc>
      </w:tr>
      <w:tr w:rsidR="00E82814" w:rsidRPr="00C33483" w14:paraId="0D60965C" w14:textId="77777777" w:rsidTr="00C02013">
        <w:tc>
          <w:tcPr>
            <w:tcW w:w="3780" w:type="dxa"/>
          </w:tcPr>
          <w:p w14:paraId="2A90C025"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(on sterilizers, presses, conveyors, etc.)</w:t>
            </w:r>
          </w:p>
        </w:tc>
        <w:tc>
          <w:tcPr>
            <w:tcW w:w="4050" w:type="dxa"/>
          </w:tcPr>
          <w:p w14:paraId="0E2813AD"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Present but damaged/ineffective</w:t>
            </w:r>
          </w:p>
        </w:tc>
        <w:tc>
          <w:tcPr>
            <w:tcW w:w="1170" w:type="dxa"/>
            <w:vAlign w:val="center"/>
          </w:tcPr>
          <w:p w14:paraId="32878B39"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17</w:t>
            </w:r>
          </w:p>
        </w:tc>
        <w:tc>
          <w:tcPr>
            <w:tcW w:w="1165" w:type="dxa"/>
            <w:vAlign w:val="center"/>
          </w:tcPr>
          <w:p w14:paraId="14F4C61A"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34.7</w:t>
            </w:r>
          </w:p>
        </w:tc>
      </w:tr>
      <w:tr w:rsidR="00E82814" w:rsidRPr="00C33483" w14:paraId="0580044B" w14:textId="77777777" w:rsidTr="00C02013">
        <w:tc>
          <w:tcPr>
            <w:tcW w:w="3780" w:type="dxa"/>
          </w:tcPr>
          <w:p w14:paraId="4D7502C4" w14:textId="77777777" w:rsidR="00E82814" w:rsidRPr="00C33483" w:rsidRDefault="00E82814" w:rsidP="00C02013">
            <w:pPr>
              <w:rPr>
                <w:rFonts w:ascii="Times New Roman" w:hAnsi="Times New Roman" w:cs="Times New Roman"/>
                <w:sz w:val="20"/>
                <w:szCs w:val="20"/>
              </w:rPr>
            </w:pPr>
          </w:p>
        </w:tc>
        <w:tc>
          <w:tcPr>
            <w:tcW w:w="4050" w:type="dxa"/>
          </w:tcPr>
          <w:p w14:paraId="1CF7EDA6"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Absent</w:t>
            </w:r>
          </w:p>
        </w:tc>
        <w:tc>
          <w:tcPr>
            <w:tcW w:w="1170" w:type="dxa"/>
            <w:vAlign w:val="center"/>
          </w:tcPr>
          <w:p w14:paraId="6E64C7FA"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11</w:t>
            </w:r>
          </w:p>
        </w:tc>
        <w:tc>
          <w:tcPr>
            <w:tcW w:w="1165" w:type="dxa"/>
            <w:vAlign w:val="center"/>
          </w:tcPr>
          <w:p w14:paraId="2B58B762"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22.4</w:t>
            </w:r>
          </w:p>
        </w:tc>
      </w:tr>
      <w:tr w:rsidR="00E82814" w:rsidRPr="00C33483" w14:paraId="1D2487CF" w14:textId="77777777" w:rsidTr="00C02013">
        <w:tc>
          <w:tcPr>
            <w:tcW w:w="3780" w:type="dxa"/>
          </w:tcPr>
          <w:p w14:paraId="1B3174FC"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Electrical Safety (wiring, panels, switches)</w:t>
            </w:r>
          </w:p>
        </w:tc>
        <w:tc>
          <w:tcPr>
            <w:tcW w:w="4050" w:type="dxa"/>
          </w:tcPr>
          <w:p w14:paraId="5361A2D0"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Neat, enclosed, and seemingly safe</w:t>
            </w:r>
          </w:p>
        </w:tc>
        <w:tc>
          <w:tcPr>
            <w:tcW w:w="1170" w:type="dxa"/>
            <w:vAlign w:val="center"/>
          </w:tcPr>
          <w:p w14:paraId="63AFF96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19</w:t>
            </w:r>
          </w:p>
        </w:tc>
        <w:tc>
          <w:tcPr>
            <w:tcW w:w="1165" w:type="dxa"/>
            <w:vAlign w:val="center"/>
          </w:tcPr>
          <w:p w14:paraId="70FFB73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38.8</w:t>
            </w:r>
          </w:p>
        </w:tc>
      </w:tr>
      <w:tr w:rsidR="00E82814" w:rsidRPr="00C33483" w14:paraId="3E0DAE2C" w14:textId="77777777" w:rsidTr="00C02013">
        <w:tc>
          <w:tcPr>
            <w:tcW w:w="3780" w:type="dxa"/>
          </w:tcPr>
          <w:p w14:paraId="1D7AC6F9" w14:textId="77777777" w:rsidR="00E82814" w:rsidRPr="00C33483" w:rsidRDefault="00E82814" w:rsidP="00C02013">
            <w:pPr>
              <w:rPr>
                <w:rFonts w:ascii="Times New Roman" w:hAnsi="Times New Roman" w:cs="Times New Roman"/>
                <w:sz w:val="20"/>
                <w:szCs w:val="20"/>
              </w:rPr>
            </w:pPr>
          </w:p>
        </w:tc>
        <w:tc>
          <w:tcPr>
            <w:tcW w:w="4050" w:type="dxa"/>
          </w:tcPr>
          <w:p w14:paraId="0A300FD5"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Exposed wires or unsafe conditions observed</w:t>
            </w:r>
          </w:p>
        </w:tc>
        <w:tc>
          <w:tcPr>
            <w:tcW w:w="1170" w:type="dxa"/>
            <w:vAlign w:val="center"/>
          </w:tcPr>
          <w:p w14:paraId="70DC1BE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23</w:t>
            </w:r>
          </w:p>
        </w:tc>
        <w:tc>
          <w:tcPr>
            <w:tcW w:w="1165" w:type="dxa"/>
            <w:vAlign w:val="center"/>
          </w:tcPr>
          <w:p w14:paraId="4726FEE7"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46.9</w:t>
            </w:r>
          </w:p>
        </w:tc>
      </w:tr>
      <w:tr w:rsidR="00E82814" w:rsidRPr="00C33483" w14:paraId="5034BD11" w14:textId="77777777" w:rsidTr="00C02013">
        <w:tc>
          <w:tcPr>
            <w:tcW w:w="3780" w:type="dxa"/>
          </w:tcPr>
          <w:p w14:paraId="2DDFA80D" w14:textId="77777777" w:rsidR="00E82814" w:rsidRPr="00C33483" w:rsidRDefault="00E82814" w:rsidP="00C02013">
            <w:pPr>
              <w:rPr>
                <w:rFonts w:ascii="Times New Roman" w:hAnsi="Times New Roman" w:cs="Times New Roman"/>
                <w:sz w:val="20"/>
                <w:szCs w:val="20"/>
              </w:rPr>
            </w:pPr>
          </w:p>
        </w:tc>
        <w:tc>
          <w:tcPr>
            <w:tcW w:w="4050" w:type="dxa"/>
          </w:tcPr>
          <w:p w14:paraId="783EBAEF"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observable</w:t>
            </w:r>
          </w:p>
        </w:tc>
        <w:tc>
          <w:tcPr>
            <w:tcW w:w="1170" w:type="dxa"/>
            <w:vAlign w:val="center"/>
          </w:tcPr>
          <w:p w14:paraId="19965637"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7</w:t>
            </w:r>
          </w:p>
        </w:tc>
        <w:tc>
          <w:tcPr>
            <w:tcW w:w="1165" w:type="dxa"/>
            <w:vAlign w:val="center"/>
          </w:tcPr>
          <w:p w14:paraId="37764B5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14.3</w:t>
            </w:r>
          </w:p>
        </w:tc>
      </w:tr>
      <w:tr w:rsidR="00E82814" w:rsidRPr="00C33483" w14:paraId="5ADCF421" w14:textId="77777777" w:rsidTr="00C02013">
        <w:tc>
          <w:tcPr>
            <w:tcW w:w="3780" w:type="dxa"/>
          </w:tcPr>
          <w:p w14:paraId="12461011"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Emergency Stop Buttons</w:t>
            </w:r>
          </w:p>
        </w:tc>
        <w:tc>
          <w:tcPr>
            <w:tcW w:w="4050" w:type="dxa"/>
          </w:tcPr>
          <w:p w14:paraId="24E31C51"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Visible and accessible on major machines</w:t>
            </w:r>
          </w:p>
        </w:tc>
        <w:tc>
          <w:tcPr>
            <w:tcW w:w="1170" w:type="dxa"/>
            <w:vAlign w:val="center"/>
          </w:tcPr>
          <w:p w14:paraId="37C2157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18</w:t>
            </w:r>
          </w:p>
        </w:tc>
        <w:tc>
          <w:tcPr>
            <w:tcW w:w="1165" w:type="dxa"/>
            <w:vAlign w:val="center"/>
          </w:tcPr>
          <w:p w14:paraId="2BBF098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36.7</w:t>
            </w:r>
          </w:p>
        </w:tc>
      </w:tr>
      <w:tr w:rsidR="00E82814" w:rsidRPr="00C33483" w14:paraId="756F3848" w14:textId="77777777" w:rsidTr="00C02013">
        <w:tc>
          <w:tcPr>
            <w:tcW w:w="3780" w:type="dxa"/>
          </w:tcPr>
          <w:p w14:paraId="698E7465" w14:textId="77777777" w:rsidR="00E82814" w:rsidRPr="00C33483" w:rsidRDefault="00E82814" w:rsidP="00C02013">
            <w:pPr>
              <w:rPr>
                <w:rFonts w:ascii="Times New Roman" w:hAnsi="Times New Roman" w:cs="Times New Roman"/>
                <w:sz w:val="20"/>
                <w:szCs w:val="20"/>
              </w:rPr>
            </w:pPr>
          </w:p>
        </w:tc>
        <w:tc>
          <w:tcPr>
            <w:tcW w:w="4050" w:type="dxa"/>
          </w:tcPr>
          <w:p w14:paraId="191441CD"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 on major machines</w:t>
            </w:r>
          </w:p>
        </w:tc>
        <w:tc>
          <w:tcPr>
            <w:tcW w:w="1170" w:type="dxa"/>
            <w:vAlign w:val="center"/>
          </w:tcPr>
          <w:p w14:paraId="392D19A8"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31</w:t>
            </w:r>
          </w:p>
        </w:tc>
        <w:tc>
          <w:tcPr>
            <w:tcW w:w="1165" w:type="dxa"/>
            <w:vAlign w:val="center"/>
          </w:tcPr>
          <w:p w14:paraId="123E271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63.3</w:t>
            </w:r>
          </w:p>
        </w:tc>
      </w:tr>
      <w:tr w:rsidR="00E82814" w:rsidRPr="00C33483" w14:paraId="3AD8D865" w14:textId="77777777" w:rsidTr="00C02013">
        <w:tc>
          <w:tcPr>
            <w:tcW w:w="3780" w:type="dxa"/>
          </w:tcPr>
          <w:p w14:paraId="46CF1D90"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Fire Safety (Extinguishers)</w:t>
            </w:r>
          </w:p>
        </w:tc>
        <w:tc>
          <w:tcPr>
            <w:tcW w:w="4050" w:type="dxa"/>
          </w:tcPr>
          <w:p w14:paraId="12ADFD73"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Present, tagged, and easily accessible</w:t>
            </w:r>
          </w:p>
        </w:tc>
        <w:tc>
          <w:tcPr>
            <w:tcW w:w="1170" w:type="dxa"/>
            <w:vAlign w:val="center"/>
          </w:tcPr>
          <w:p w14:paraId="37E0D9FA"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16</w:t>
            </w:r>
          </w:p>
        </w:tc>
        <w:tc>
          <w:tcPr>
            <w:tcW w:w="1165" w:type="dxa"/>
            <w:vAlign w:val="center"/>
          </w:tcPr>
          <w:p w14:paraId="4817244F"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32.7</w:t>
            </w:r>
          </w:p>
        </w:tc>
      </w:tr>
      <w:tr w:rsidR="00E82814" w:rsidRPr="00C33483" w14:paraId="1A0682F9" w14:textId="77777777" w:rsidTr="00C02013">
        <w:tc>
          <w:tcPr>
            <w:tcW w:w="3780" w:type="dxa"/>
          </w:tcPr>
          <w:p w14:paraId="2BF27189" w14:textId="77777777" w:rsidR="00E82814" w:rsidRPr="00C33483" w:rsidRDefault="00E82814" w:rsidP="00C02013">
            <w:pPr>
              <w:rPr>
                <w:rFonts w:ascii="Times New Roman" w:hAnsi="Times New Roman" w:cs="Times New Roman"/>
                <w:sz w:val="20"/>
                <w:szCs w:val="20"/>
              </w:rPr>
            </w:pPr>
          </w:p>
        </w:tc>
        <w:tc>
          <w:tcPr>
            <w:tcW w:w="4050" w:type="dxa"/>
          </w:tcPr>
          <w:p w14:paraId="0EFA5C41"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Present but blocked/not accessible</w:t>
            </w:r>
          </w:p>
        </w:tc>
        <w:tc>
          <w:tcPr>
            <w:tcW w:w="1170" w:type="dxa"/>
            <w:vAlign w:val="center"/>
          </w:tcPr>
          <w:p w14:paraId="35B1E808"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14</w:t>
            </w:r>
          </w:p>
        </w:tc>
        <w:tc>
          <w:tcPr>
            <w:tcW w:w="1165" w:type="dxa"/>
            <w:vAlign w:val="center"/>
          </w:tcPr>
          <w:p w14:paraId="051F3A2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28.6</w:t>
            </w:r>
          </w:p>
        </w:tc>
      </w:tr>
      <w:tr w:rsidR="00E82814" w:rsidRPr="00C33483" w14:paraId="2E320811" w14:textId="77777777" w:rsidTr="00C02013">
        <w:tc>
          <w:tcPr>
            <w:tcW w:w="3780" w:type="dxa"/>
          </w:tcPr>
          <w:p w14:paraId="06DB42A8" w14:textId="77777777" w:rsidR="00E82814" w:rsidRPr="00C33483" w:rsidRDefault="00E82814" w:rsidP="00C02013">
            <w:pPr>
              <w:rPr>
                <w:rFonts w:ascii="Times New Roman" w:hAnsi="Times New Roman" w:cs="Times New Roman"/>
                <w:sz w:val="20"/>
                <w:szCs w:val="20"/>
              </w:rPr>
            </w:pPr>
          </w:p>
        </w:tc>
        <w:tc>
          <w:tcPr>
            <w:tcW w:w="4050" w:type="dxa"/>
          </w:tcPr>
          <w:p w14:paraId="2498E35A"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Absent</w:t>
            </w:r>
          </w:p>
        </w:tc>
        <w:tc>
          <w:tcPr>
            <w:tcW w:w="1170" w:type="dxa"/>
            <w:vAlign w:val="center"/>
          </w:tcPr>
          <w:p w14:paraId="1856AFA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19</w:t>
            </w:r>
          </w:p>
        </w:tc>
        <w:tc>
          <w:tcPr>
            <w:tcW w:w="1165" w:type="dxa"/>
            <w:vAlign w:val="center"/>
          </w:tcPr>
          <w:p w14:paraId="509CE60B"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38.8</w:t>
            </w:r>
          </w:p>
        </w:tc>
      </w:tr>
      <w:tr w:rsidR="00E82814" w:rsidRPr="00C33483" w14:paraId="5A8DCC53" w14:textId="77777777" w:rsidTr="00C02013">
        <w:tc>
          <w:tcPr>
            <w:tcW w:w="3780" w:type="dxa"/>
          </w:tcPr>
          <w:p w14:paraId="506C465F" w14:textId="77777777" w:rsidR="00E82814" w:rsidRPr="00C33483" w:rsidRDefault="00E82814" w:rsidP="00C02013">
            <w:pPr>
              <w:rPr>
                <w:rFonts w:ascii="Times New Roman" w:hAnsi="Times New Roman" w:cs="Times New Roman"/>
                <w:b/>
                <w:sz w:val="20"/>
                <w:szCs w:val="20"/>
              </w:rPr>
            </w:pPr>
            <w:r w:rsidRPr="00C33483">
              <w:rPr>
                <w:rFonts w:ascii="Times New Roman" w:hAnsi="Times New Roman" w:cs="Times New Roman"/>
                <w:b/>
                <w:bCs/>
                <w:sz w:val="20"/>
                <w:szCs w:val="20"/>
              </w:rPr>
              <w:t>B. WORK ENVIRONMENT &amp; HOUSEKEEPING</w:t>
            </w:r>
          </w:p>
        </w:tc>
        <w:tc>
          <w:tcPr>
            <w:tcW w:w="4050" w:type="dxa"/>
          </w:tcPr>
          <w:p w14:paraId="64D48E50"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p>
        </w:tc>
        <w:tc>
          <w:tcPr>
            <w:tcW w:w="1170" w:type="dxa"/>
            <w:vAlign w:val="center"/>
          </w:tcPr>
          <w:p w14:paraId="4964912B"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c>
          <w:tcPr>
            <w:tcW w:w="1165" w:type="dxa"/>
            <w:vAlign w:val="center"/>
          </w:tcPr>
          <w:p w14:paraId="3221ECFF"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r>
      <w:tr w:rsidR="00E82814" w:rsidRPr="00C33483" w14:paraId="38EB5423" w14:textId="77777777" w:rsidTr="00C02013">
        <w:tc>
          <w:tcPr>
            <w:tcW w:w="3780" w:type="dxa"/>
          </w:tcPr>
          <w:p w14:paraId="0CE47641"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Floor Condition</w:t>
            </w:r>
          </w:p>
        </w:tc>
        <w:tc>
          <w:tcPr>
            <w:tcW w:w="4050" w:type="dxa"/>
          </w:tcPr>
          <w:p w14:paraId="339956E2"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Largely clean, dry, and non-slippery</w:t>
            </w:r>
          </w:p>
        </w:tc>
        <w:tc>
          <w:tcPr>
            <w:tcW w:w="1170" w:type="dxa"/>
            <w:vAlign w:val="center"/>
          </w:tcPr>
          <w:p w14:paraId="1CA6E99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15</w:t>
            </w:r>
          </w:p>
        </w:tc>
        <w:tc>
          <w:tcPr>
            <w:tcW w:w="1165" w:type="dxa"/>
            <w:vAlign w:val="center"/>
          </w:tcPr>
          <w:p w14:paraId="4A5BA590"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30.6</w:t>
            </w:r>
          </w:p>
        </w:tc>
      </w:tr>
      <w:tr w:rsidR="00E82814" w:rsidRPr="00C33483" w14:paraId="69ED44DC" w14:textId="77777777" w:rsidTr="00C02013">
        <w:tc>
          <w:tcPr>
            <w:tcW w:w="3780" w:type="dxa"/>
          </w:tcPr>
          <w:p w14:paraId="37079FDA" w14:textId="77777777" w:rsidR="00E82814" w:rsidRPr="00C33483" w:rsidRDefault="00E82814" w:rsidP="00C02013">
            <w:pPr>
              <w:rPr>
                <w:rFonts w:ascii="Times New Roman" w:hAnsi="Times New Roman" w:cs="Times New Roman"/>
                <w:sz w:val="20"/>
                <w:szCs w:val="20"/>
              </w:rPr>
            </w:pPr>
          </w:p>
        </w:tc>
        <w:tc>
          <w:tcPr>
            <w:tcW w:w="4050" w:type="dxa"/>
          </w:tcPr>
          <w:p w14:paraId="3A8C3F91"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Noticeable oil/water spills present</w:t>
            </w:r>
          </w:p>
        </w:tc>
        <w:tc>
          <w:tcPr>
            <w:tcW w:w="1170" w:type="dxa"/>
            <w:vAlign w:val="center"/>
          </w:tcPr>
          <w:p w14:paraId="316F818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21</w:t>
            </w:r>
          </w:p>
        </w:tc>
        <w:tc>
          <w:tcPr>
            <w:tcW w:w="1165" w:type="dxa"/>
            <w:vAlign w:val="center"/>
          </w:tcPr>
          <w:p w14:paraId="1DCA034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42.9</w:t>
            </w:r>
          </w:p>
        </w:tc>
      </w:tr>
      <w:tr w:rsidR="00E82814" w:rsidRPr="00C33483" w14:paraId="7E2B3AED" w14:textId="77777777" w:rsidTr="00C02013">
        <w:tc>
          <w:tcPr>
            <w:tcW w:w="3780" w:type="dxa"/>
          </w:tcPr>
          <w:p w14:paraId="4E77AC59" w14:textId="77777777" w:rsidR="00E82814" w:rsidRPr="00C33483" w:rsidRDefault="00E82814" w:rsidP="00C02013">
            <w:pPr>
              <w:rPr>
                <w:rFonts w:ascii="Times New Roman" w:hAnsi="Times New Roman" w:cs="Times New Roman"/>
                <w:sz w:val="20"/>
                <w:szCs w:val="20"/>
              </w:rPr>
            </w:pPr>
          </w:p>
        </w:tc>
        <w:tc>
          <w:tcPr>
            <w:tcW w:w="4050" w:type="dxa"/>
          </w:tcPr>
          <w:p w14:paraId="601BB8E8"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Cluttered and/or very slippery</w:t>
            </w:r>
          </w:p>
        </w:tc>
        <w:tc>
          <w:tcPr>
            <w:tcW w:w="1170" w:type="dxa"/>
            <w:vAlign w:val="center"/>
          </w:tcPr>
          <w:p w14:paraId="22918FA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13</w:t>
            </w:r>
          </w:p>
        </w:tc>
        <w:tc>
          <w:tcPr>
            <w:tcW w:w="1165" w:type="dxa"/>
            <w:vAlign w:val="center"/>
          </w:tcPr>
          <w:p w14:paraId="454188D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26.5</w:t>
            </w:r>
          </w:p>
        </w:tc>
      </w:tr>
      <w:tr w:rsidR="00E82814" w:rsidRPr="00C33483" w14:paraId="190015EF" w14:textId="77777777" w:rsidTr="00C02013">
        <w:tc>
          <w:tcPr>
            <w:tcW w:w="3780" w:type="dxa"/>
          </w:tcPr>
          <w:p w14:paraId="5B809759"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General Housekeeping (waste, off-cuts)</w:t>
            </w:r>
          </w:p>
        </w:tc>
        <w:tc>
          <w:tcPr>
            <w:tcW w:w="4050" w:type="dxa"/>
          </w:tcPr>
          <w:p w14:paraId="6F3B17E8"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Area is tidy and well-organized</w:t>
            </w:r>
          </w:p>
        </w:tc>
        <w:tc>
          <w:tcPr>
            <w:tcW w:w="1170" w:type="dxa"/>
            <w:vAlign w:val="center"/>
          </w:tcPr>
          <w:p w14:paraId="491112A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14</w:t>
            </w:r>
          </w:p>
        </w:tc>
        <w:tc>
          <w:tcPr>
            <w:tcW w:w="1165" w:type="dxa"/>
            <w:vAlign w:val="center"/>
          </w:tcPr>
          <w:p w14:paraId="2F061FD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28.6</w:t>
            </w:r>
          </w:p>
        </w:tc>
      </w:tr>
      <w:tr w:rsidR="00E82814" w:rsidRPr="00C33483" w14:paraId="179684BB" w14:textId="77777777" w:rsidTr="00C02013">
        <w:tc>
          <w:tcPr>
            <w:tcW w:w="3780" w:type="dxa"/>
          </w:tcPr>
          <w:p w14:paraId="3356265A" w14:textId="77777777" w:rsidR="00E82814" w:rsidRPr="00C33483" w:rsidRDefault="00E82814" w:rsidP="00C02013">
            <w:pPr>
              <w:rPr>
                <w:rFonts w:ascii="Times New Roman" w:hAnsi="Times New Roman" w:cs="Times New Roman"/>
                <w:sz w:val="20"/>
                <w:szCs w:val="20"/>
              </w:rPr>
            </w:pPr>
          </w:p>
        </w:tc>
        <w:tc>
          <w:tcPr>
            <w:tcW w:w="4050" w:type="dxa"/>
          </w:tcPr>
          <w:p w14:paraId="0B0A0AD6"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Some accumulation of waste/debris</w:t>
            </w:r>
          </w:p>
        </w:tc>
        <w:tc>
          <w:tcPr>
            <w:tcW w:w="1170" w:type="dxa"/>
            <w:vAlign w:val="center"/>
          </w:tcPr>
          <w:p w14:paraId="1B4E79C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22</w:t>
            </w:r>
          </w:p>
        </w:tc>
        <w:tc>
          <w:tcPr>
            <w:tcW w:w="1165" w:type="dxa"/>
            <w:vAlign w:val="center"/>
          </w:tcPr>
          <w:p w14:paraId="2CA380F2"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44.9</w:t>
            </w:r>
          </w:p>
        </w:tc>
      </w:tr>
      <w:tr w:rsidR="00E82814" w:rsidRPr="00C33483" w14:paraId="146871EF" w14:textId="77777777" w:rsidTr="00C02013">
        <w:tc>
          <w:tcPr>
            <w:tcW w:w="3780" w:type="dxa"/>
          </w:tcPr>
          <w:p w14:paraId="046EB1FC" w14:textId="77777777" w:rsidR="00E82814" w:rsidRPr="00C33483" w:rsidRDefault="00E82814" w:rsidP="00C02013">
            <w:pPr>
              <w:rPr>
                <w:rFonts w:ascii="Times New Roman" w:hAnsi="Times New Roman" w:cs="Times New Roman"/>
                <w:sz w:val="20"/>
                <w:szCs w:val="20"/>
              </w:rPr>
            </w:pPr>
          </w:p>
        </w:tc>
        <w:tc>
          <w:tcPr>
            <w:tcW w:w="4050" w:type="dxa"/>
          </w:tcPr>
          <w:p w14:paraId="25AEBEEE"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Area is very untidy and cluttered</w:t>
            </w:r>
          </w:p>
        </w:tc>
        <w:tc>
          <w:tcPr>
            <w:tcW w:w="1170" w:type="dxa"/>
            <w:vAlign w:val="center"/>
          </w:tcPr>
          <w:p w14:paraId="3BDF74A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13</w:t>
            </w:r>
          </w:p>
        </w:tc>
        <w:tc>
          <w:tcPr>
            <w:tcW w:w="1165" w:type="dxa"/>
            <w:vAlign w:val="center"/>
          </w:tcPr>
          <w:p w14:paraId="068AC30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26.5</w:t>
            </w:r>
          </w:p>
        </w:tc>
      </w:tr>
      <w:tr w:rsidR="00E82814" w:rsidRPr="00C33483" w14:paraId="7DC211F1" w14:textId="77777777" w:rsidTr="00C02013">
        <w:tc>
          <w:tcPr>
            <w:tcW w:w="3780" w:type="dxa"/>
          </w:tcPr>
          <w:p w14:paraId="05E78C82"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Adequacy of Lighting</w:t>
            </w:r>
          </w:p>
        </w:tc>
        <w:tc>
          <w:tcPr>
            <w:tcW w:w="4050" w:type="dxa"/>
          </w:tcPr>
          <w:p w14:paraId="1F0610EC"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Work areas are well-lit</w:t>
            </w:r>
          </w:p>
        </w:tc>
        <w:tc>
          <w:tcPr>
            <w:tcW w:w="1170" w:type="dxa"/>
            <w:vAlign w:val="center"/>
          </w:tcPr>
          <w:p w14:paraId="46C4025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29</w:t>
            </w:r>
          </w:p>
        </w:tc>
        <w:tc>
          <w:tcPr>
            <w:tcW w:w="1165" w:type="dxa"/>
            <w:vAlign w:val="center"/>
          </w:tcPr>
          <w:p w14:paraId="689A2D20"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59.2</w:t>
            </w:r>
          </w:p>
        </w:tc>
      </w:tr>
      <w:tr w:rsidR="00E82814" w:rsidRPr="00C33483" w14:paraId="7B3040FE" w14:textId="77777777" w:rsidTr="00C02013">
        <w:tc>
          <w:tcPr>
            <w:tcW w:w="3780" w:type="dxa"/>
          </w:tcPr>
          <w:p w14:paraId="19374B48" w14:textId="77777777" w:rsidR="00E82814" w:rsidRPr="00C33483" w:rsidRDefault="00E82814" w:rsidP="00C02013">
            <w:pPr>
              <w:rPr>
                <w:rFonts w:ascii="Times New Roman" w:hAnsi="Times New Roman" w:cs="Times New Roman"/>
                <w:sz w:val="20"/>
                <w:szCs w:val="20"/>
              </w:rPr>
            </w:pPr>
          </w:p>
        </w:tc>
        <w:tc>
          <w:tcPr>
            <w:tcW w:w="4050" w:type="dxa"/>
          </w:tcPr>
          <w:p w14:paraId="794FBF07"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Work areas are dimly lit</w:t>
            </w:r>
          </w:p>
        </w:tc>
        <w:tc>
          <w:tcPr>
            <w:tcW w:w="1170" w:type="dxa"/>
            <w:vAlign w:val="center"/>
          </w:tcPr>
          <w:p w14:paraId="0360606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20</w:t>
            </w:r>
          </w:p>
        </w:tc>
        <w:tc>
          <w:tcPr>
            <w:tcW w:w="1165" w:type="dxa"/>
            <w:vAlign w:val="center"/>
          </w:tcPr>
          <w:p w14:paraId="235E7EB9"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40.8</w:t>
            </w:r>
          </w:p>
        </w:tc>
      </w:tr>
      <w:tr w:rsidR="00E82814" w:rsidRPr="00C33483" w14:paraId="37BDA05A" w14:textId="77777777" w:rsidTr="00C02013">
        <w:tc>
          <w:tcPr>
            <w:tcW w:w="3780" w:type="dxa"/>
          </w:tcPr>
          <w:p w14:paraId="053A3C8C"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Ventilation &amp; Air Quality</w:t>
            </w:r>
          </w:p>
        </w:tc>
        <w:tc>
          <w:tcPr>
            <w:tcW w:w="4050" w:type="dxa"/>
          </w:tcPr>
          <w:p w14:paraId="26318C78"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Air feels fresh/ventilated (e.g., from open sides)</w:t>
            </w:r>
          </w:p>
        </w:tc>
        <w:tc>
          <w:tcPr>
            <w:tcW w:w="1170" w:type="dxa"/>
            <w:vAlign w:val="center"/>
          </w:tcPr>
          <w:p w14:paraId="55E6A79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18</w:t>
            </w:r>
          </w:p>
        </w:tc>
        <w:tc>
          <w:tcPr>
            <w:tcW w:w="1165" w:type="dxa"/>
            <w:vAlign w:val="center"/>
          </w:tcPr>
          <w:p w14:paraId="0CB931F1"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36.7</w:t>
            </w:r>
          </w:p>
        </w:tc>
      </w:tr>
      <w:tr w:rsidR="00E82814" w:rsidRPr="00C33483" w14:paraId="2DD60B8A" w14:textId="77777777" w:rsidTr="00C02013">
        <w:tc>
          <w:tcPr>
            <w:tcW w:w="3780" w:type="dxa"/>
          </w:tcPr>
          <w:p w14:paraId="00BD6036" w14:textId="77777777" w:rsidR="00E82814" w:rsidRPr="00C33483" w:rsidRDefault="00E82814" w:rsidP="00C02013">
            <w:pPr>
              <w:rPr>
                <w:rFonts w:ascii="Times New Roman" w:hAnsi="Times New Roman" w:cs="Times New Roman"/>
                <w:sz w:val="20"/>
                <w:szCs w:val="20"/>
              </w:rPr>
            </w:pPr>
          </w:p>
        </w:tc>
        <w:tc>
          <w:tcPr>
            <w:tcW w:w="4050" w:type="dxa"/>
          </w:tcPr>
          <w:p w14:paraId="7C209DFA"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Area is smoky, dusty, or steam-filled</w:t>
            </w:r>
          </w:p>
        </w:tc>
        <w:tc>
          <w:tcPr>
            <w:tcW w:w="1170" w:type="dxa"/>
            <w:vAlign w:val="center"/>
          </w:tcPr>
          <w:p w14:paraId="0A598007"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31</w:t>
            </w:r>
          </w:p>
        </w:tc>
        <w:tc>
          <w:tcPr>
            <w:tcW w:w="1165" w:type="dxa"/>
            <w:vAlign w:val="center"/>
          </w:tcPr>
          <w:p w14:paraId="26914378"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63.3</w:t>
            </w:r>
          </w:p>
        </w:tc>
      </w:tr>
      <w:tr w:rsidR="00E82814" w:rsidRPr="00C33483" w14:paraId="5059DFD7" w14:textId="77777777" w:rsidTr="00C02013">
        <w:tc>
          <w:tcPr>
            <w:tcW w:w="3780" w:type="dxa"/>
          </w:tcPr>
          <w:p w14:paraId="078588C6"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Noise Level</w:t>
            </w:r>
          </w:p>
        </w:tc>
        <w:tc>
          <w:tcPr>
            <w:tcW w:w="4050" w:type="dxa"/>
          </w:tcPr>
          <w:p w14:paraId="28DCCD07"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Conversation is possible at normal tone</w:t>
            </w:r>
          </w:p>
        </w:tc>
        <w:tc>
          <w:tcPr>
            <w:tcW w:w="1170" w:type="dxa"/>
            <w:vAlign w:val="center"/>
          </w:tcPr>
          <w:p w14:paraId="39B248C1"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12</w:t>
            </w:r>
          </w:p>
        </w:tc>
        <w:tc>
          <w:tcPr>
            <w:tcW w:w="1165" w:type="dxa"/>
            <w:vAlign w:val="center"/>
          </w:tcPr>
          <w:p w14:paraId="079DEB5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24.5</w:t>
            </w:r>
          </w:p>
        </w:tc>
      </w:tr>
      <w:tr w:rsidR="00E82814" w:rsidRPr="00C33483" w14:paraId="77833FAA" w14:textId="77777777" w:rsidTr="00C02013">
        <w:tc>
          <w:tcPr>
            <w:tcW w:w="3780" w:type="dxa"/>
          </w:tcPr>
          <w:p w14:paraId="22ED0B48" w14:textId="77777777" w:rsidR="00E82814" w:rsidRPr="00C33483" w:rsidRDefault="00E82814" w:rsidP="00C02013">
            <w:pPr>
              <w:rPr>
                <w:rFonts w:ascii="Times New Roman" w:hAnsi="Times New Roman" w:cs="Times New Roman"/>
                <w:sz w:val="20"/>
                <w:szCs w:val="20"/>
              </w:rPr>
            </w:pPr>
          </w:p>
        </w:tc>
        <w:tc>
          <w:tcPr>
            <w:tcW w:w="4050" w:type="dxa"/>
          </w:tcPr>
          <w:p w14:paraId="7AD68A44"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Have to raise voice to be heard</w:t>
            </w:r>
          </w:p>
        </w:tc>
        <w:tc>
          <w:tcPr>
            <w:tcW w:w="1170" w:type="dxa"/>
            <w:vAlign w:val="center"/>
          </w:tcPr>
          <w:p w14:paraId="13834CF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21</w:t>
            </w:r>
          </w:p>
        </w:tc>
        <w:tc>
          <w:tcPr>
            <w:tcW w:w="1165" w:type="dxa"/>
            <w:vAlign w:val="center"/>
          </w:tcPr>
          <w:p w14:paraId="2F2D4A2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42.9</w:t>
            </w:r>
          </w:p>
        </w:tc>
      </w:tr>
      <w:tr w:rsidR="00E82814" w:rsidRPr="00C33483" w14:paraId="717951ED" w14:textId="77777777" w:rsidTr="00C02013">
        <w:tc>
          <w:tcPr>
            <w:tcW w:w="3780" w:type="dxa"/>
          </w:tcPr>
          <w:p w14:paraId="012E5A1E" w14:textId="77777777" w:rsidR="00E82814" w:rsidRPr="00C33483" w:rsidRDefault="00E82814" w:rsidP="00C02013">
            <w:pPr>
              <w:rPr>
                <w:rFonts w:ascii="Times New Roman" w:hAnsi="Times New Roman" w:cs="Times New Roman"/>
                <w:sz w:val="20"/>
                <w:szCs w:val="20"/>
              </w:rPr>
            </w:pPr>
          </w:p>
        </w:tc>
        <w:tc>
          <w:tcPr>
            <w:tcW w:w="4050" w:type="dxa"/>
          </w:tcPr>
          <w:p w14:paraId="6A43E007"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Noise is overwhelming/shouting is needed</w:t>
            </w:r>
          </w:p>
        </w:tc>
        <w:tc>
          <w:tcPr>
            <w:tcW w:w="1170" w:type="dxa"/>
            <w:vAlign w:val="center"/>
          </w:tcPr>
          <w:p w14:paraId="48F6500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16</w:t>
            </w:r>
          </w:p>
        </w:tc>
        <w:tc>
          <w:tcPr>
            <w:tcW w:w="1165" w:type="dxa"/>
            <w:vAlign w:val="center"/>
          </w:tcPr>
          <w:p w14:paraId="2C69CA0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32.7</w:t>
            </w:r>
          </w:p>
        </w:tc>
      </w:tr>
      <w:tr w:rsidR="00E82814" w:rsidRPr="00C33483" w14:paraId="21C1CCA4" w14:textId="77777777" w:rsidTr="00C02013">
        <w:tc>
          <w:tcPr>
            <w:tcW w:w="3780" w:type="dxa"/>
          </w:tcPr>
          <w:p w14:paraId="5648DEF1"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bCs/>
                <w:sz w:val="20"/>
                <w:szCs w:val="20"/>
              </w:rPr>
              <w:t>C. SAFETY SIGNAGE &amp; FIRST AID</w:t>
            </w:r>
          </w:p>
        </w:tc>
        <w:tc>
          <w:tcPr>
            <w:tcW w:w="4050" w:type="dxa"/>
          </w:tcPr>
          <w:p w14:paraId="449DA87B"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p>
        </w:tc>
        <w:tc>
          <w:tcPr>
            <w:tcW w:w="1170" w:type="dxa"/>
            <w:vAlign w:val="center"/>
          </w:tcPr>
          <w:p w14:paraId="6F5543DB"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c>
          <w:tcPr>
            <w:tcW w:w="1165" w:type="dxa"/>
            <w:vAlign w:val="center"/>
          </w:tcPr>
          <w:p w14:paraId="35192C3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r>
      <w:tr w:rsidR="00E82814" w:rsidRPr="00C33483" w14:paraId="43D63D4D" w14:textId="77777777" w:rsidTr="00C02013">
        <w:tc>
          <w:tcPr>
            <w:tcW w:w="3780" w:type="dxa"/>
          </w:tcPr>
          <w:p w14:paraId="22D46BD3"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 xml:space="preserve">Safety Warning Signs </w:t>
            </w:r>
          </w:p>
        </w:tc>
        <w:tc>
          <w:tcPr>
            <w:tcW w:w="4050" w:type="dxa"/>
          </w:tcPr>
          <w:p w14:paraId="4A3932A0"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Present and clearly visible in hazardous zones</w:t>
            </w:r>
          </w:p>
        </w:tc>
        <w:tc>
          <w:tcPr>
            <w:tcW w:w="1170" w:type="dxa"/>
            <w:vAlign w:val="center"/>
          </w:tcPr>
          <w:p w14:paraId="0F580E1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17</w:t>
            </w:r>
          </w:p>
        </w:tc>
        <w:tc>
          <w:tcPr>
            <w:tcW w:w="1165" w:type="dxa"/>
            <w:vAlign w:val="center"/>
          </w:tcPr>
          <w:p w14:paraId="4020C299"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34.7</w:t>
            </w:r>
          </w:p>
        </w:tc>
      </w:tr>
      <w:tr w:rsidR="00E82814" w:rsidRPr="00C33483" w14:paraId="58318D23" w14:textId="77777777" w:rsidTr="00C02013">
        <w:tc>
          <w:tcPr>
            <w:tcW w:w="3780" w:type="dxa"/>
          </w:tcPr>
          <w:p w14:paraId="0CFA8506"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(e.g., "Danger," "Hard Hat Area")</w:t>
            </w:r>
          </w:p>
        </w:tc>
        <w:tc>
          <w:tcPr>
            <w:tcW w:w="4050" w:type="dxa"/>
          </w:tcPr>
          <w:p w14:paraId="01CDE6B0"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Present but faded/damaged</w:t>
            </w:r>
          </w:p>
        </w:tc>
        <w:tc>
          <w:tcPr>
            <w:tcW w:w="1170" w:type="dxa"/>
            <w:vAlign w:val="center"/>
          </w:tcPr>
          <w:p w14:paraId="5317A78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14</w:t>
            </w:r>
          </w:p>
        </w:tc>
        <w:tc>
          <w:tcPr>
            <w:tcW w:w="1165" w:type="dxa"/>
            <w:vAlign w:val="center"/>
          </w:tcPr>
          <w:p w14:paraId="4D83E69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28.6</w:t>
            </w:r>
          </w:p>
        </w:tc>
      </w:tr>
      <w:tr w:rsidR="00E82814" w:rsidRPr="00C33483" w14:paraId="0468A948" w14:textId="77777777" w:rsidTr="00C02013">
        <w:tc>
          <w:tcPr>
            <w:tcW w:w="3780" w:type="dxa"/>
          </w:tcPr>
          <w:p w14:paraId="00005B99" w14:textId="77777777" w:rsidR="00E82814" w:rsidRPr="00C33483" w:rsidRDefault="00E82814" w:rsidP="00C02013">
            <w:pPr>
              <w:rPr>
                <w:rFonts w:ascii="Times New Roman" w:hAnsi="Times New Roman" w:cs="Times New Roman"/>
                <w:sz w:val="20"/>
                <w:szCs w:val="20"/>
              </w:rPr>
            </w:pPr>
          </w:p>
        </w:tc>
        <w:tc>
          <w:tcPr>
            <w:tcW w:w="4050" w:type="dxa"/>
          </w:tcPr>
          <w:p w14:paraId="28C6B4EE"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Absent in hazardous zones</w:t>
            </w:r>
          </w:p>
        </w:tc>
        <w:tc>
          <w:tcPr>
            <w:tcW w:w="1170" w:type="dxa"/>
            <w:vAlign w:val="center"/>
          </w:tcPr>
          <w:p w14:paraId="6A17D8B7"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18</w:t>
            </w:r>
          </w:p>
        </w:tc>
        <w:tc>
          <w:tcPr>
            <w:tcW w:w="1165" w:type="dxa"/>
            <w:vAlign w:val="center"/>
          </w:tcPr>
          <w:p w14:paraId="2FE1CC5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36.7</w:t>
            </w:r>
          </w:p>
        </w:tc>
      </w:tr>
      <w:tr w:rsidR="00E82814" w:rsidRPr="00C33483" w14:paraId="64439B23" w14:textId="77777777" w:rsidTr="00C02013">
        <w:tc>
          <w:tcPr>
            <w:tcW w:w="3780" w:type="dxa"/>
          </w:tcPr>
          <w:p w14:paraId="3E32DED0"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First Aid Kit</w:t>
            </w:r>
          </w:p>
        </w:tc>
        <w:tc>
          <w:tcPr>
            <w:tcW w:w="4050" w:type="dxa"/>
          </w:tcPr>
          <w:p w14:paraId="409A991F"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Visible, accessible, and appears stocked</w:t>
            </w:r>
          </w:p>
        </w:tc>
        <w:tc>
          <w:tcPr>
            <w:tcW w:w="1170" w:type="dxa"/>
            <w:vAlign w:val="center"/>
          </w:tcPr>
          <w:p w14:paraId="05F0FFA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15</w:t>
            </w:r>
          </w:p>
        </w:tc>
        <w:tc>
          <w:tcPr>
            <w:tcW w:w="1165" w:type="dxa"/>
            <w:vAlign w:val="center"/>
          </w:tcPr>
          <w:p w14:paraId="098C3E6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30.6</w:t>
            </w:r>
          </w:p>
        </w:tc>
      </w:tr>
      <w:tr w:rsidR="00E82814" w:rsidRPr="00C33483" w14:paraId="67337188" w14:textId="77777777" w:rsidTr="00C02013">
        <w:tc>
          <w:tcPr>
            <w:tcW w:w="3780" w:type="dxa"/>
          </w:tcPr>
          <w:p w14:paraId="10A368C2" w14:textId="77777777" w:rsidR="00E82814" w:rsidRPr="00C33483" w:rsidRDefault="00E82814" w:rsidP="00C02013">
            <w:pPr>
              <w:rPr>
                <w:rFonts w:ascii="Times New Roman" w:hAnsi="Times New Roman" w:cs="Times New Roman"/>
                <w:sz w:val="20"/>
                <w:szCs w:val="20"/>
              </w:rPr>
            </w:pPr>
          </w:p>
        </w:tc>
        <w:tc>
          <w:tcPr>
            <w:tcW w:w="4050" w:type="dxa"/>
          </w:tcPr>
          <w:p w14:paraId="67F68230"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Present but location not obvious/sealed</w:t>
            </w:r>
          </w:p>
        </w:tc>
        <w:tc>
          <w:tcPr>
            <w:tcW w:w="1170" w:type="dxa"/>
            <w:vAlign w:val="center"/>
          </w:tcPr>
          <w:p w14:paraId="76ED4F9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18</w:t>
            </w:r>
          </w:p>
        </w:tc>
        <w:tc>
          <w:tcPr>
            <w:tcW w:w="1165" w:type="dxa"/>
            <w:vAlign w:val="center"/>
          </w:tcPr>
          <w:p w14:paraId="0914349F"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36.7</w:t>
            </w:r>
          </w:p>
        </w:tc>
      </w:tr>
      <w:tr w:rsidR="00E82814" w:rsidRPr="00C33483" w14:paraId="4CBAFC9E" w14:textId="77777777" w:rsidTr="00C02013">
        <w:tc>
          <w:tcPr>
            <w:tcW w:w="3780" w:type="dxa"/>
          </w:tcPr>
          <w:p w14:paraId="3B9749F8" w14:textId="77777777" w:rsidR="00E82814" w:rsidRPr="00C33483" w:rsidRDefault="00E82814" w:rsidP="00C02013">
            <w:pPr>
              <w:rPr>
                <w:rFonts w:ascii="Times New Roman" w:hAnsi="Times New Roman" w:cs="Times New Roman"/>
                <w:sz w:val="20"/>
                <w:szCs w:val="20"/>
              </w:rPr>
            </w:pPr>
          </w:p>
        </w:tc>
        <w:tc>
          <w:tcPr>
            <w:tcW w:w="4050" w:type="dxa"/>
          </w:tcPr>
          <w:p w14:paraId="35FD8796"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w:t>
            </w:r>
          </w:p>
        </w:tc>
        <w:tc>
          <w:tcPr>
            <w:tcW w:w="1170" w:type="dxa"/>
            <w:vAlign w:val="center"/>
          </w:tcPr>
          <w:p w14:paraId="5A474CD3"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16</w:t>
            </w:r>
          </w:p>
        </w:tc>
        <w:tc>
          <w:tcPr>
            <w:tcW w:w="1165" w:type="dxa"/>
            <w:vAlign w:val="center"/>
          </w:tcPr>
          <w:p w14:paraId="7C5B117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32.7</w:t>
            </w:r>
          </w:p>
        </w:tc>
      </w:tr>
      <w:tr w:rsidR="00E82814" w:rsidRPr="00C33483" w14:paraId="30D8111C" w14:textId="77777777" w:rsidTr="00C02013">
        <w:tc>
          <w:tcPr>
            <w:tcW w:w="3780" w:type="dxa"/>
          </w:tcPr>
          <w:p w14:paraId="3C7A1E54"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bCs/>
                <w:sz w:val="20"/>
                <w:szCs w:val="20"/>
              </w:rPr>
              <w:t>PERSONAL PROTECTIVE EQUIPMENT (PPE) AVAILABILITY</w:t>
            </w:r>
            <w:r w:rsidRPr="00C33483">
              <w:rPr>
                <w:rFonts w:ascii="Times New Roman" w:hAnsi="Times New Roman" w:cs="Times New Roman"/>
                <w:b/>
                <w:sz w:val="20"/>
                <w:szCs w:val="20"/>
              </w:rPr>
              <w:t> </w:t>
            </w:r>
          </w:p>
        </w:tc>
        <w:tc>
          <w:tcPr>
            <w:tcW w:w="4050" w:type="dxa"/>
          </w:tcPr>
          <w:p w14:paraId="33EA49B1"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p>
        </w:tc>
        <w:tc>
          <w:tcPr>
            <w:tcW w:w="1170" w:type="dxa"/>
            <w:vAlign w:val="center"/>
          </w:tcPr>
          <w:p w14:paraId="3E19E896"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c>
          <w:tcPr>
            <w:tcW w:w="1165" w:type="dxa"/>
            <w:vAlign w:val="center"/>
          </w:tcPr>
          <w:p w14:paraId="02FCA1C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p>
        </w:tc>
      </w:tr>
      <w:tr w:rsidR="00E82814" w:rsidRPr="00C33483" w14:paraId="371B5612" w14:textId="77777777" w:rsidTr="00C02013">
        <w:tc>
          <w:tcPr>
            <w:tcW w:w="3780" w:type="dxa"/>
          </w:tcPr>
          <w:p w14:paraId="6C153EA1"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Safety Boots</w:t>
            </w:r>
          </w:p>
        </w:tc>
        <w:tc>
          <w:tcPr>
            <w:tcW w:w="4050" w:type="dxa"/>
          </w:tcPr>
          <w:p w14:paraId="0610A712"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Seen available/in use</w:t>
            </w:r>
          </w:p>
        </w:tc>
        <w:tc>
          <w:tcPr>
            <w:tcW w:w="1170" w:type="dxa"/>
            <w:vAlign w:val="center"/>
          </w:tcPr>
          <w:p w14:paraId="47E60553"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26</w:t>
            </w:r>
          </w:p>
        </w:tc>
        <w:tc>
          <w:tcPr>
            <w:tcW w:w="1165" w:type="dxa"/>
            <w:vAlign w:val="center"/>
          </w:tcPr>
          <w:p w14:paraId="5E672C4C"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53.1</w:t>
            </w:r>
          </w:p>
        </w:tc>
      </w:tr>
      <w:tr w:rsidR="00E82814" w:rsidRPr="00C33483" w14:paraId="27826EBB" w14:textId="77777777" w:rsidTr="00C02013">
        <w:tc>
          <w:tcPr>
            <w:tcW w:w="3780" w:type="dxa"/>
          </w:tcPr>
          <w:p w14:paraId="2EC1D10C" w14:textId="77777777" w:rsidR="00E82814" w:rsidRPr="00C33483" w:rsidRDefault="00E82814" w:rsidP="00C02013">
            <w:pPr>
              <w:rPr>
                <w:rFonts w:ascii="Times New Roman" w:hAnsi="Times New Roman" w:cs="Times New Roman"/>
                <w:sz w:val="20"/>
                <w:szCs w:val="20"/>
              </w:rPr>
            </w:pPr>
          </w:p>
        </w:tc>
        <w:tc>
          <w:tcPr>
            <w:tcW w:w="4050" w:type="dxa"/>
          </w:tcPr>
          <w:p w14:paraId="5C7D9166"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 available</w:t>
            </w:r>
          </w:p>
        </w:tc>
        <w:tc>
          <w:tcPr>
            <w:tcW w:w="1170" w:type="dxa"/>
            <w:vAlign w:val="center"/>
          </w:tcPr>
          <w:p w14:paraId="583FE04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23</w:t>
            </w:r>
          </w:p>
        </w:tc>
        <w:tc>
          <w:tcPr>
            <w:tcW w:w="1165" w:type="dxa"/>
            <w:vAlign w:val="center"/>
          </w:tcPr>
          <w:p w14:paraId="258CD98B"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46.9</w:t>
            </w:r>
          </w:p>
        </w:tc>
      </w:tr>
      <w:tr w:rsidR="00E82814" w:rsidRPr="00C33483" w14:paraId="1E3FB439" w14:textId="77777777" w:rsidTr="00C02013">
        <w:tc>
          <w:tcPr>
            <w:tcW w:w="3780" w:type="dxa"/>
          </w:tcPr>
          <w:p w14:paraId="51DECF7A"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Hand Gloves</w:t>
            </w:r>
          </w:p>
        </w:tc>
        <w:tc>
          <w:tcPr>
            <w:tcW w:w="4050" w:type="dxa"/>
          </w:tcPr>
          <w:p w14:paraId="6BCA6976"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Seen available/in use</w:t>
            </w:r>
          </w:p>
        </w:tc>
        <w:tc>
          <w:tcPr>
            <w:tcW w:w="1170" w:type="dxa"/>
            <w:vAlign w:val="center"/>
          </w:tcPr>
          <w:p w14:paraId="4F3CD48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24</w:t>
            </w:r>
          </w:p>
        </w:tc>
        <w:tc>
          <w:tcPr>
            <w:tcW w:w="1165" w:type="dxa"/>
            <w:vAlign w:val="center"/>
          </w:tcPr>
          <w:p w14:paraId="6BB1C782"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49.0</w:t>
            </w:r>
          </w:p>
        </w:tc>
      </w:tr>
      <w:tr w:rsidR="00E82814" w:rsidRPr="00C33483" w14:paraId="47D1EE93" w14:textId="77777777" w:rsidTr="00C02013">
        <w:tc>
          <w:tcPr>
            <w:tcW w:w="3780" w:type="dxa"/>
          </w:tcPr>
          <w:p w14:paraId="0CF1BB10" w14:textId="77777777" w:rsidR="00E82814" w:rsidRPr="00C33483" w:rsidRDefault="00E82814" w:rsidP="00C02013">
            <w:pPr>
              <w:rPr>
                <w:rFonts w:ascii="Times New Roman" w:hAnsi="Times New Roman" w:cs="Times New Roman"/>
                <w:sz w:val="20"/>
                <w:szCs w:val="20"/>
              </w:rPr>
            </w:pPr>
          </w:p>
        </w:tc>
        <w:tc>
          <w:tcPr>
            <w:tcW w:w="4050" w:type="dxa"/>
          </w:tcPr>
          <w:p w14:paraId="30A20BD0"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 available</w:t>
            </w:r>
          </w:p>
        </w:tc>
        <w:tc>
          <w:tcPr>
            <w:tcW w:w="1170" w:type="dxa"/>
            <w:vAlign w:val="center"/>
          </w:tcPr>
          <w:p w14:paraId="53ABEA7A"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25</w:t>
            </w:r>
          </w:p>
        </w:tc>
        <w:tc>
          <w:tcPr>
            <w:tcW w:w="1165" w:type="dxa"/>
            <w:vAlign w:val="center"/>
          </w:tcPr>
          <w:p w14:paraId="054F21D7"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51.0</w:t>
            </w:r>
          </w:p>
        </w:tc>
      </w:tr>
      <w:tr w:rsidR="00E82814" w:rsidRPr="00C33483" w14:paraId="0BB89B8A" w14:textId="77777777" w:rsidTr="00C02013">
        <w:tc>
          <w:tcPr>
            <w:tcW w:w="3780" w:type="dxa"/>
          </w:tcPr>
          <w:p w14:paraId="5BBA6374"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Protective Clothing/Overalls</w:t>
            </w:r>
          </w:p>
        </w:tc>
        <w:tc>
          <w:tcPr>
            <w:tcW w:w="4050" w:type="dxa"/>
          </w:tcPr>
          <w:p w14:paraId="1886421E"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Seen available/in use</w:t>
            </w:r>
          </w:p>
        </w:tc>
        <w:tc>
          <w:tcPr>
            <w:tcW w:w="1170" w:type="dxa"/>
            <w:vAlign w:val="center"/>
          </w:tcPr>
          <w:p w14:paraId="71A33EBB"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21</w:t>
            </w:r>
          </w:p>
        </w:tc>
        <w:tc>
          <w:tcPr>
            <w:tcW w:w="1165" w:type="dxa"/>
            <w:vAlign w:val="center"/>
          </w:tcPr>
          <w:p w14:paraId="1EAA70DD"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42.9</w:t>
            </w:r>
          </w:p>
        </w:tc>
      </w:tr>
      <w:tr w:rsidR="00E82814" w:rsidRPr="00C33483" w14:paraId="356B3259" w14:textId="77777777" w:rsidTr="00C02013">
        <w:tc>
          <w:tcPr>
            <w:tcW w:w="3780" w:type="dxa"/>
          </w:tcPr>
          <w:p w14:paraId="4433BB06" w14:textId="77777777" w:rsidR="00E82814" w:rsidRPr="00C33483" w:rsidRDefault="00E82814" w:rsidP="00C02013">
            <w:pPr>
              <w:rPr>
                <w:rFonts w:ascii="Times New Roman" w:hAnsi="Times New Roman" w:cs="Times New Roman"/>
                <w:sz w:val="20"/>
                <w:szCs w:val="20"/>
              </w:rPr>
            </w:pPr>
          </w:p>
        </w:tc>
        <w:tc>
          <w:tcPr>
            <w:tcW w:w="4050" w:type="dxa"/>
          </w:tcPr>
          <w:p w14:paraId="0F9AB05F"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 available</w:t>
            </w:r>
          </w:p>
        </w:tc>
        <w:tc>
          <w:tcPr>
            <w:tcW w:w="1170" w:type="dxa"/>
            <w:vAlign w:val="center"/>
          </w:tcPr>
          <w:p w14:paraId="3C6CE229"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28</w:t>
            </w:r>
          </w:p>
        </w:tc>
        <w:tc>
          <w:tcPr>
            <w:tcW w:w="1165" w:type="dxa"/>
            <w:vAlign w:val="center"/>
          </w:tcPr>
          <w:p w14:paraId="382D1AD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57.1</w:t>
            </w:r>
          </w:p>
        </w:tc>
      </w:tr>
      <w:tr w:rsidR="00E82814" w:rsidRPr="00C33483" w14:paraId="6C443714" w14:textId="77777777" w:rsidTr="00C02013">
        <w:tc>
          <w:tcPr>
            <w:tcW w:w="3780" w:type="dxa"/>
          </w:tcPr>
          <w:p w14:paraId="6C77596B"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Hearing Protection (ear muffs/plugs)</w:t>
            </w:r>
          </w:p>
        </w:tc>
        <w:tc>
          <w:tcPr>
            <w:tcW w:w="4050" w:type="dxa"/>
          </w:tcPr>
          <w:p w14:paraId="39AE5CF3"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Seen available/in use</w:t>
            </w:r>
          </w:p>
        </w:tc>
        <w:tc>
          <w:tcPr>
            <w:tcW w:w="1170" w:type="dxa"/>
            <w:vAlign w:val="center"/>
          </w:tcPr>
          <w:p w14:paraId="7130B283"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14</w:t>
            </w:r>
          </w:p>
        </w:tc>
        <w:tc>
          <w:tcPr>
            <w:tcW w:w="1165" w:type="dxa"/>
            <w:vAlign w:val="center"/>
          </w:tcPr>
          <w:p w14:paraId="743D3C6E"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28.6</w:t>
            </w:r>
          </w:p>
        </w:tc>
      </w:tr>
      <w:tr w:rsidR="00E82814" w:rsidRPr="00C33483" w14:paraId="02F72CCB" w14:textId="77777777" w:rsidTr="00C02013">
        <w:tc>
          <w:tcPr>
            <w:tcW w:w="3780" w:type="dxa"/>
          </w:tcPr>
          <w:p w14:paraId="1001E27E" w14:textId="77777777" w:rsidR="00E82814" w:rsidRPr="00C33483" w:rsidRDefault="00E82814" w:rsidP="00C02013">
            <w:pPr>
              <w:rPr>
                <w:rFonts w:ascii="Times New Roman" w:hAnsi="Times New Roman" w:cs="Times New Roman"/>
                <w:sz w:val="20"/>
                <w:szCs w:val="20"/>
              </w:rPr>
            </w:pPr>
          </w:p>
        </w:tc>
        <w:tc>
          <w:tcPr>
            <w:tcW w:w="4050" w:type="dxa"/>
          </w:tcPr>
          <w:p w14:paraId="335AC8BA"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 available</w:t>
            </w:r>
          </w:p>
        </w:tc>
        <w:tc>
          <w:tcPr>
            <w:tcW w:w="1170" w:type="dxa"/>
            <w:vAlign w:val="center"/>
          </w:tcPr>
          <w:p w14:paraId="3CD34FF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35</w:t>
            </w:r>
          </w:p>
        </w:tc>
        <w:tc>
          <w:tcPr>
            <w:tcW w:w="1165" w:type="dxa"/>
            <w:vAlign w:val="center"/>
          </w:tcPr>
          <w:p w14:paraId="11AF08F4"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71.4</w:t>
            </w:r>
          </w:p>
        </w:tc>
      </w:tr>
      <w:tr w:rsidR="00E82814" w:rsidRPr="00C33483" w14:paraId="05032B60" w14:textId="77777777" w:rsidTr="00C02013">
        <w:tc>
          <w:tcPr>
            <w:tcW w:w="3780" w:type="dxa"/>
          </w:tcPr>
          <w:p w14:paraId="5F7E2B68" w14:textId="77777777" w:rsidR="00E82814" w:rsidRPr="00C33483" w:rsidRDefault="00E82814" w:rsidP="00C02013">
            <w:pPr>
              <w:rPr>
                <w:rFonts w:ascii="Times New Roman" w:hAnsi="Times New Roman" w:cs="Times New Roman"/>
                <w:sz w:val="20"/>
                <w:szCs w:val="20"/>
              </w:rPr>
            </w:pPr>
            <w:r w:rsidRPr="00C33483">
              <w:rPr>
                <w:rFonts w:ascii="Times New Roman" w:hAnsi="Times New Roman" w:cs="Times New Roman"/>
                <w:b/>
                <w:sz w:val="20"/>
                <w:szCs w:val="20"/>
              </w:rPr>
              <w:t>Eye Protection (goggles/face shields)</w:t>
            </w:r>
          </w:p>
        </w:tc>
        <w:tc>
          <w:tcPr>
            <w:tcW w:w="4050" w:type="dxa"/>
          </w:tcPr>
          <w:p w14:paraId="06540F73"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Seen available/in use</w:t>
            </w:r>
          </w:p>
        </w:tc>
        <w:tc>
          <w:tcPr>
            <w:tcW w:w="1170" w:type="dxa"/>
            <w:vAlign w:val="center"/>
          </w:tcPr>
          <w:p w14:paraId="61E17103"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17</w:t>
            </w:r>
          </w:p>
        </w:tc>
        <w:tc>
          <w:tcPr>
            <w:tcW w:w="1165" w:type="dxa"/>
            <w:vAlign w:val="center"/>
          </w:tcPr>
          <w:p w14:paraId="20B96FCF"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34.7</w:t>
            </w:r>
          </w:p>
        </w:tc>
      </w:tr>
      <w:tr w:rsidR="00E82814" w:rsidRPr="00C33483" w14:paraId="3B4F5DBD" w14:textId="77777777" w:rsidTr="00C02013">
        <w:tc>
          <w:tcPr>
            <w:tcW w:w="3780" w:type="dxa"/>
          </w:tcPr>
          <w:p w14:paraId="65A3A6D0" w14:textId="77777777" w:rsidR="00E82814" w:rsidRPr="00C33483" w:rsidRDefault="00E82814" w:rsidP="00C02013">
            <w:pPr>
              <w:rPr>
                <w:rFonts w:ascii="Times New Roman" w:hAnsi="Times New Roman" w:cs="Times New Roman"/>
                <w:sz w:val="20"/>
                <w:szCs w:val="20"/>
              </w:rPr>
            </w:pPr>
          </w:p>
        </w:tc>
        <w:tc>
          <w:tcPr>
            <w:tcW w:w="4050" w:type="dxa"/>
          </w:tcPr>
          <w:p w14:paraId="52436875" w14:textId="77777777" w:rsidR="00E82814" w:rsidRPr="00C33483" w:rsidRDefault="00E82814" w:rsidP="00C02013">
            <w:pPr>
              <w:autoSpaceDE w:val="0"/>
              <w:autoSpaceDN w:val="0"/>
              <w:adjustRightInd w:val="0"/>
              <w:ind w:left="60" w:right="60"/>
              <w:rPr>
                <w:rFonts w:ascii="Times New Roman" w:hAnsi="Times New Roman" w:cs="Times New Roman"/>
                <w:color w:val="000000"/>
                <w:sz w:val="20"/>
                <w:szCs w:val="20"/>
              </w:rPr>
            </w:pPr>
            <w:r w:rsidRPr="00C33483">
              <w:rPr>
                <w:rFonts w:ascii="Times New Roman" w:hAnsi="Times New Roman" w:cs="Times New Roman"/>
                <w:color w:val="000000"/>
                <w:sz w:val="20"/>
                <w:szCs w:val="20"/>
              </w:rPr>
              <w:t>Not seen available</w:t>
            </w:r>
          </w:p>
        </w:tc>
        <w:tc>
          <w:tcPr>
            <w:tcW w:w="1170" w:type="dxa"/>
            <w:vAlign w:val="center"/>
          </w:tcPr>
          <w:p w14:paraId="7F0B23BF"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32</w:t>
            </w:r>
          </w:p>
        </w:tc>
        <w:tc>
          <w:tcPr>
            <w:tcW w:w="1165" w:type="dxa"/>
            <w:vAlign w:val="center"/>
          </w:tcPr>
          <w:p w14:paraId="69674F05" w14:textId="77777777" w:rsidR="00E82814" w:rsidRPr="00C33483" w:rsidRDefault="00E82814" w:rsidP="00C02013">
            <w:pPr>
              <w:autoSpaceDE w:val="0"/>
              <w:autoSpaceDN w:val="0"/>
              <w:adjustRightInd w:val="0"/>
              <w:ind w:left="60" w:right="60"/>
              <w:jc w:val="center"/>
              <w:rPr>
                <w:rFonts w:ascii="Times New Roman" w:hAnsi="Times New Roman" w:cs="Times New Roman"/>
                <w:color w:val="000000"/>
                <w:sz w:val="20"/>
                <w:szCs w:val="20"/>
              </w:rPr>
            </w:pPr>
            <w:r w:rsidRPr="00C33483">
              <w:rPr>
                <w:rFonts w:ascii="Times New Roman" w:hAnsi="Times New Roman" w:cs="Times New Roman"/>
                <w:color w:val="000000"/>
                <w:sz w:val="20"/>
                <w:szCs w:val="20"/>
              </w:rPr>
              <w:t>65.3</w:t>
            </w:r>
          </w:p>
        </w:tc>
      </w:tr>
    </w:tbl>
    <w:p w14:paraId="51CC4544" w14:textId="77777777" w:rsidR="00E82814" w:rsidRDefault="00E82814" w:rsidP="00E82814">
      <w:pPr>
        <w:spacing w:line="360" w:lineRule="auto"/>
        <w:jc w:val="both"/>
        <w:rPr>
          <w:rFonts w:ascii="Times New Roman" w:eastAsia="Times New Roman" w:hAnsi="Times New Roman" w:cs="Times New Roman"/>
          <w:sz w:val="24"/>
          <w:szCs w:val="24"/>
        </w:rPr>
      </w:pPr>
    </w:p>
    <w:p w14:paraId="73C1363F" w14:textId="7FDCB9AE" w:rsidR="00E82814" w:rsidRDefault="00E82814" w:rsidP="00E82814">
      <w:pPr>
        <w:spacing w:line="360" w:lineRule="auto"/>
        <w:jc w:val="both"/>
        <w:rPr>
          <w:rFonts w:ascii="Times New Roman" w:eastAsia="Times New Roman" w:hAnsi="Times New Roman" w:cs="Times New Roman"/>
          <w:sz w:val="24"/>
          <w:szCs w:val="24"/>
        </w:rPr>
      </w:pPr>
      <w:r w:rsidRPr="00890B9E">
        <w:rPr>
          <w:rFonts w:ascii="Times New Roman" w:eastAsia="Times New Roman" w:hAnsi="Times New Roman" w:cs="Times New Roman"/>
          <w:sz w:val="24"/>
          <w:szCs w:val="24"/>
        </w:rPr>
        <w:t>As shown in Table 8, the composite assessment of the observed OHS measures indicates that the vast majority of mill sections exhibited only </w:t>
      </w:r>
      <w:r w:rsidRPr="00890B9E">
        <w:rPr>
          <w:rFonts w:ascii="Times New Roman" w:eastAsia="Times New Roman" w:hAnsi="Times New Roman" w:cs="Times New Roman"/>
          <w:b/>
          <w:bCs/>
          <w:sz w:val="24"/>
          <w:szCs w:val="24"/>
        </w:rPr>
        <w:t>fair practice</w:t>
      </w:r>
      <w:r w:rsidRPr="00890B9E">
        <w:rPr>
          <w:rFonts w:ascii="Times New Roman" w:eastAsia="Times New Roman" w:hAnsi="Times New Roman" w:cs="Times New Roman"/>
          <w:sz w:val="24"/>
          <w:szCs w:val="24"/>
        </w:rPr>
        <w:t> (91.8%, n=45).</w:t>
      </w:r>
    </w:p>
    <w:p w14:paraId="30D26BE5" w14:textId="77777777" w:rsidR="00E82814" w:rsidRPr="00C32C56" w:rsidRDefault="00E82814" w:rsidP="00E82814">
      <w:pPr>
        <w:spacing w:line="360" w:lineRule="auto"/>
        <w:jc w:val="both"/>
        <w:rPr>
          <w:rFonts w:ascii="Times New Roman" w:eastAsia="Times New Roman" w:hAnsi="Times New Roman" w:cs="Times New Roman"/>
          <w:b/>
          <w:sz w:val="24"/>
          <w:szCs w:val="24"/>
        </w:rPr>
      </w:pPr>
      <w:r w:rsidRPr="00C32C56">
        <w:rPr>
          <w:rFonts w:ascii="Times New Roman" w:eastAsia="Times New Roman" w:hAnsi="Times New Roman" w:cs="Times New Roman"/>
          <w:b/>
          <w:sz w:val="24"/>
          <w:szCs w:val="24"/>
        </w:rPr>
        <w:t xml:space="preserve">Table 8: Extent of OHS </w:t>
      </w:r>
      <w:r>
        <w:rPr>
          <w:rFonts w:ascii="Times New Roman" w:eastAsia="Times New Roman" w:hAnsi="Times New Roman" w:cs="Times New Roman"/>
          <w:b/>
          <w:sz w:val="24"/>
          <w:szCs w:val="24"/>
        </w:rPr>
        <w:t>Measures</w:t>
      </w:r>
      <w:r w:rsidRPr="00C32C56">
        <w:rPr>
          <w:rFonts w:ascii="Times New Roman" w:eastAsia="Times New Roman" w:hAnsi="Times New Roman" w:cs="Times New Roman"/>
          <w:b/>
          <w:sz w:val="24"/>
          <w:szCs w:val="24"/>
        </w:rPr>
        <w:t xml:space="preserve"> Observed at the </w:t>
      </w:r>
      <w:r>
        <w:rPr>
          <w:rFonts w:ascii="Times New Roman" w:eastAsia="Times New Roman" w:hAnsi="Times New Roman" w:cs="Times New Roman"/>
          <w:b/>
          <w:sz w:val="24"/>
          <w:szCs w:val="24"/>
        </w:rPr>
        <w:t xml:space="preserve">Palm </w:t>
      </w:r>
      <w:proofErr w:type="spellStart"/>
      <w:r>
        <w:rPr>
          <w:rFonts w:ascii="Times New Roman" w:eastAsia="Times New Roman" w:hAnsi="Times New Roman" w:cs="Times New Roman"/>
          <w:b/>
          <w:sz w:val="24"/>
          <w:szCs w:val="24"/>
        </w:rPr>
        <w:t>Oill</w:t>
      </w:r>
      <w:proofErr w:type="spellEnd"/>
      <w:r>
        <w:rPr>
          <w:rFonts w:ascii="Times New Roman" w:eastAsia="Times New Roman" w:hAnsi="Times New Roman" w:cs="Times New Roman"/>
          <w:b/>
          <w:sz w:val="24"/>
          <w:szCs w:val="24"/>
        </w:rPr>
        <w:t xml:space="preserve"> Mills </w:t>
      </w:r>
      <w:r w:rsidRPr="001A262E">
        <w:rPr>
          <w:rFonts w:ascii="Times New Roman" w:eastAsia="Times New Roman" w:hAnsi="Times New Roman" w:cs="Times New Roman"/>
          <w:b/>
          <w:sz w:val="24"/>
          <w:szCs w:val="24"/>
        </w:rPr>
        <w:t xml:space="preserve">at </w:t>
      </w:r>
      <w:proofErr w:type="spellStart"/>
      <w:r w:rsidRPr="001A262E">
        <w:rPr>
          <w:rFonts w:ascii="Times New Roman" w:eastAsia="Times New Roman" w:hAnsi="Times New Roman" w:cs="Times New Roman"/>
          <w:b/>
          <w:sz w:val="24"/>
          <w:szCs w:val="24"/>
        </w:rPr>
        <w:t>Omoba</w:t>
      </w:r>
      <w:proofErr w:type="spellEnd"/>
      <w:r w:rsidRPr="001A262E">
        <w:rPr>
          <w:rFonts w:ascii="Times New Roman" w:eastAsia="Times New Roman" w:hAnsi="Times New Roman" w:cs="Times New Roman"/>
          <w:b/>
          <w:sz w:val="24"/>
          <w:szCs w:val="24"/>
        </w:rPr>
        <w:t xml:space="preserve">, </w:t>
      </w:r>
      <w:proofErr w:type="spellStart"/>
      <w:r w:rsidRPr="001A262E">
        <w:rPr>
          <w:rFonts w:ascii="Times New Roman" w:eastAsia="Times New Roman" w:hAnsi="Times New Roman" w:cs="Times New Roman"/>
          <w:b/>
          <w:sz w:val="24"/>
          <w:szCs w:val="24"/>
        </w:rPr>
        <w:t>Isiala-Ngwa</w:t>
      </w:r>
      <w:proofErr w:type="spellEnd"/>
      <w:r w:rsidRPr="001A262E">
        <w:rPr>
          <w:rFonts w:ascii="Times New Roman" w:eastAsia="Times New Roman" w:hAnsi="Times New Roman" w:cs="Times New Roman"/>
          <w:b/>
          <w:sz w:val="24"/>
          <w:szCs w:val="24"/>
        </w:rPr>
        <w:t xml:space="preserve"> South L.G.A., </w:t>
      </w:r>
      <w:proofErr w:type="spellStart"/>
      <w:r w:rsidRPr="001A262E">
        <w:rPr>
          <w:rFonts w:ascii="Times New Roman" w:eastAsia="Times New Roman" w:hAnsi="Times New Roman" w:cs="Times New Roman"/>
          <w:b/>
          <w:sz w:val="24"/>
          <w:szCs w:val="24"/>
        </w:rPr>
        <w:t>Abia</w:t>
      </w:r>
      <w:proofErr w:type="spellEnd"/>
      <w:r w:rsidRPr="001A262E">
        <w:rPr>
          <w:rFonts w:ascii="Times New Roman" w:eastAsia="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060"/>
        <w:gridCol w:w="1800"/>
        <w:gridCol w:w="1795"/>
      </w:tblGrid>
      <w:tr w:rsidR="00E82814" w:rsidRPr="00890B9E" w14:paraId="771D9ADE" w14:textId="77777777" w:rsidTr="00C02013">
        <w:tc>
          <w:tcPr>
            <w:tcW w:w="2695" w:type="dxa"/>
            <w:tcBorders>
              <w:top w:val="single" w:sz="4" w:space="0" w:color="auto"/>
              <w:bottom w:val="single" w:sz="4" w:space="0" w:color="auto"/>
            </w:tcBorders>
          </w:tcPr>
          <w:p w14:paraId="1381FD39" w14:textId="77777777" w:rsidR="00E82814" w:rsidRPr="00890B9E" w:rsidRDefault="00E82814" w:rsidP="00C02013">
            <w:pPr>
              <w:jc w:val="center"/>
              <w:rPr>
                <w:rFonts w:ascii="Times New Roman" w:hAnsi="Times New Roman" w:cs="Times New Roman"/>
                <w:b/>
                <w:sz w:val="24"/>
                <w:szCs w:val="24"/>
              </w:rPr>
            </w:pPr>
            <w:r w:rsidRPr="00890B9E">
              <w:rPr>
                <w:rFonts w:ascii="Times New Roman" w:hAnsi="Times New Roman" w:cs="Times New Roman"/>
                <w:b/>
                <w:sz w:val="24"/>
                <w:szCs w:val="24"/>
              </w:rPr>
              <w:t>Variables</w:t>
            </w:r>
          </w:p>
        </w:tc>
        <w:tc>
          <w:tcPr>
            <w:tcW w:w="3060" w:type="dxa"/>
            <w:tcBorders>
              <w:top w:val="single" w:sz="4" w:space="0" w:color="auto"/>
              <w:bottom w:val="single" w:sz="4" w:space="0" w:color="auto"/>
            </w:tcBorders>
          </w:tcPr>
          <w:p w14:paraId="7CDC1CB0" w14:textId="77777777" w:rsidR="00E82814" w:rsidRPr="00890B9E" w:rsidRDefault="00E82814" w:rsidP="00C02013">
            <w:pPr>
              <w:jc w:val="center"/>
              <w:rPr>
                <w:rFonts w:ascii="Times New Roman" w:hAnsi="Times New Roman" w:cs="Times New Roman"/>
                <w:b/>
                <w:sz w:val="24"/>
                <w:szCs w:val="24"/>
              </w:rPr>
            </w:pPr>
            <w:r w:rsidRPr="00890B9E">
              <w:rPr>
                <w:rFonts w:ascii="Times New Roman" w:hAnsi="Times New Roman" w:cs="Times New Roman"/>
                <w:b/>
                <w:sz w:val="24"/>
                <w:szCs w:val="24"/>
              </w:rPr>
              <w:t>Category</w:t>
            </w:r>
          </w:p>
        </w:tc>
        <w:tc>
          <w:tcPr>
            <w:tcW w:w="1800" w:type="dxa"/>
            <w:tcBorders>
              <w:top w:val="single" w:sz="4" w:space="0" w:color="auto"/>
              <w:bottom w:val="single" w:sz="4" w:space="0" w:color="auto"/>
            </w:tcBorders>
          </w:tcPr>
          <w:p w14:paraId="234599DB" w14:textId="77777777" w:rsidR="00E82814" w:rsidRPr="00890B9E" w:rsidRDefault="00E82814" w:rsidP="00C02013">
            <w:pPr>
              <w:jc w:val="center"/>
              <w:rPr>
                <w:rFonts w:ascii="Times New Roman" w:hAnsi="Times New Roman" w:cs="Times New Roman"/>
                <w:b/>
                <w:sz w:val="24"/>
                <w:szCs w:val="24"/>
              </w:rPr>
            </w:pPr>
            <w:r w:rsidRPr="00890B9E">
              <w:rPr>
                <w:rFonts w:ascii="Times New Roman" w:hAnsi="Times New Roman" w:cs="Times New Roman"/>
                <w:b/>
                <w:sz w:val="24"/>
                <w:szCs w:val="24"/>
              </w:rPr>
              <w:t>Frequency (n=49)</w:t>
            </w:r>
          </w:p>
        </w:tc>
        <w:tc>
          <w:tcPr>
            <w:tcW w:w="1795" w:type="dxa"/>
            <w:tcBorders>
              <w:top w:val="single" w:sz="4" w:space="0" w:color="auto"/>
              <w:bottom w:val="single" w:sz="4" w:space="0" w:color="auto"/>
            </w:tcBorders>
          </w:tcPr>
          <w:p w14:paraId="402C1B3C" w14:textId="77777777" w:rsidR="00E82814" w:rsidRPr="00890B9E" w:rsidRDefault="00E82814" w:rsidP="00C02013">
            <w:pPr>
              <w:jc w:val="center"/>
              <w:rPr>
                <w:rFonts w:ascii="Times New Roman" w:hAnsi="Times New Roman" w:cs="Times New Roman"/>
                <w:b/>
                <w:sz w:val="24"/>
                <w:szCs w:val="24"/>
              </w:rPr>
            </w:pPr>
            <w:r w:rsidRPr="00890B9E">
              <w:rPr>
                <w:rFonts w:ascii="Times New Roman" w:hAnsi="Times New Roman" w:cs="Times New Roman"/>
                <w:b/>
                <w:sz w:val="24"/>
                <w:szCs w:val="24"/>
              </w:rPr>
              <w:t>Percentage (%)</w:t>
            </w:r>
          </w:p>
        </w:tc>
      </w:tr>
      <w:tr w:rsidR="00E82814" w:rsidRPr="00890B9E" w14:paraId="2C8E35CD" w14:textId="77777777" w:rsidTr="00C02013">
        <w:tc>
          <w:tcPr>
            <w:tcW w:w="2695" w:type="dxa"/>
            <w:tcBorders>
              <w:top w:val="single" w:sz="4" w:space="0" w:color="auto"/>
            </w:tcBorders>
          </w:tcPr>
          <w:p w14:paraId="45CB4131" w14:textId="77777777" w:rsidR="00E82814" w:rsidRPr="00890B9E" w:rsidRDefault="00E82814" w:rsidP="00C02013">
            <w:pPr>
              <w:rPr>
                <w:rFonts w:ascii="Times New Roman" w:hAnsi="Times New Roman" w:cs="Times New Roman"/>
                <w:sz w:val="24"/>
                <w:szCs w:val="24"/>
              </w:rPr>
            </w:pPr>
            <w:r w:rsidRPr="00890B9E">
              <w:rPr>
                <w:rFonts w:ascii="Times New Roman" w:eastAsia="Times New Roman" w:hAnsi="Times New Roman" w:cs="Times New Roman"/>
                <w:b/>
                <w:sz w:val="24"/>
                <w:szCs w:val="24"/>
              </w:rPr>
              <w:t>Extent of Practice</w:t>
            </w:r>
          </w:p>
        </w:tc>
        <w:tc>
          <w:tcPr>
            <w:tcW w:w="3060" w:type="dxa"/>
            <w:tcBorders>
              <w:top w:val="single" w:sz="4" w:space="0" w:color="auto"/>
            </w:tcBorders>
          </w:tcPr>
          <w:p w14:paraId="2190C919" w14:textId="77777777" w:rsidR="00E82814" w:rsidRPr="00890B9E" w:rsidRDefault="00E82814" w:rsidP="00C02013">
            <w:pPr>
              <w:autoSpaceDE w:val="0"/>
              <w:autoSpaceDN w:val="0"/>
              <w:adjustRightInd w:val="0"/>
              <w:spacing w:line="320" w:lineRule="atLeast"/>
              <w:ind w:left="60" w:right="60"/>
              <w:rPr>
                <w:rFonts w:ascii="Times New Roman" w:hAnsi="Times New Roman" w:cs="Times New Roman"/>
                <w:color w:val="000000"/>
                <w:sz w:val="24"/>
                <w:szCs w:val="24"/>
              </w:rPr>
            </w:pPr>
            <w:r w:rsidRPr="00890B9E">
              <w:rPr>
                <w:rFonts w:ascii="Times New Roman" w:hAnsi="Times New Roman" w:cs="Times New Roman"/>
                <w:color w:val="000000"/>
                <w:sz w:val="24"/>
                <w:szCs w:val="24"/>
              </w:rPr>
              <w:t>Poor practice</w:t>
            </w:r>
          </w:p>
        </w:tc>
        <w:tc>
          <w:tcPr>
            <w:tcW w:w="1800" w:type="dxa"/>
            <w:tcBorders>
              <w:top w:val="single" w:sz="4" w:space="0" w:color="auto"/>
            </w:tcBorders>
            <w:vAlign w:val="center"/>
          </w:tcPr>
          <w:p w14:paraId="4A7F84D2" w14:textId="77777777" w:rsidR="00E82814" w:rsidRPr="00DF1D1D"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DF1D1D">
              <w:rPr>
                <w:rFonts w:ascii="Times New Roman" w:hAnsi="Times New Roman" w:cs="Times New Roman"/>
                <w:color w:val="000000"/>
                <w:sz w:val="24"/>
                <w:szCs w:val="24"/>
              </w:rPr>
              <w:t>4</w:t>
            </w:r>
          </w:p>
        </w:tc>
        <w:tc>
          <w:tcPr>
            <w:tcW w:w="1795" w:type="dxa"/>
            <w:tcBorders>
              <w:top w:val="single" w:sz="4" w:space="0" w:color="auto"/>
            </w:tcBorders>
            <w:vAlign w:val="center"/>
          </w:tcPr>
          <w:p w14:paraId="191743BC" w14:textId="77777777" w:rsidR="00E82814" w:rsidRPr="00DF1D1D"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DF1D1D">
              <w:rPr>
                <w:rFonts w:ascii="Times New Roman" w:hAnsi="Times New Roman" w:cs="Times New Roman"/>
                <w:color w:val="000000"/>
                <w:sz w:val="24"/>
                <w:szCs w:val="24"/>
              </w:rPr>
              <w:t>8.2</w:t>
            </w:r>
          </w:p>
        </w:tc>
      </w:tr>
      <w:tr w:rsidR="00E82814" w:rsidRPr="00890B9E" w14:paraId="60A38C65" w14:textId="77777777" w:rsidTr="00C02013">
        <w:tc>
          <w:tcPr>
            <w:tcW w:w="2695" w:type="dxa"/>
          </w:tcPr>
          <w:p w14:paraId="66B2BD48" w14:textId="77777777" w:rsidR="00E82814" w:rsidRPr="00890B9E" w:rsidRDefault="00E82814" w:rsidP="00C02013">
            <w:pPr>
              <w:jc w:val="both"/>
              <w:rPr>
                <w:rFonts w:ascii="Times New Roman" w:hAnsi="Times New Roman" w:cs="Times New Roman"/>
                <w:sz w:val="24"/>
                <w:szCs w:val="24"/>
              </w:rPr>
            </w:pPr>
          </w:p>
        </w:tc>
        <w:tc>
          <w:tcPr>
            <w:tcW w:w="3060" w:type="dxa"/>
          </w:tcPr>
          <w:p w14:paraId="72145BC1" w14:textId="77777777" w:rsidR="00E82814" w:rsidRPr="00890B9E" w:rsidRDefault="00E82814" w:rsidP="00C02013">
            <w:pPr>
              <w:autoSpaceDE w:val="0"/>
              <w:autoSpaceDN w:val="0"/>
              <w:adjustRightInd w:val="0"/>
              <w:spacing w:line="320" w:lineRule="atLeast"/>
              <w:ind w:left="60" w:right="60"/>
              <w:rPr>
                <w:rFonts w:ascii="Times New Roman" w:hAnsi="Times New Roman" w:cs="Times New Roman"/>
                <w:color w:val="000000"/>
                <w:sz w:val="24"/>
                <w:szCs w:val="24"/>
              </w:rPr>
            </w:pPr>
            <w:r w:rsidRPr="00890B9E">
              <w:rPr>
                <w:rFonts w:ascii="Times New Roman" w:hAnsi="Times New Roman" w:cs="Times New Roman"/>
                <w:color w:val="000000"/>
                <w:sz w:val="24"/>
                <w:szCs w:val="24"/>
              </w:rPr>
              <w:t>Fair practice</w:t>
            </w:r>
          </w:p>
        </w:tc>
        <w:tc>
          <w:tcPr>
            <w:tcW w:w="1800" w:type="dxa"/>
            <w:vAlign w:val="center"/>
          </w:tcPr>
          <w:p w14:paraId="1210EAD6" w14:textId="77777777" w:rsidR="00E82814" w:rsidRPr="00DF1D1D"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DF1D1D">
              <w:rPr>
                <w:rFonts w:ascii="Times New Roman" w:hAnsi="Times New Roman" w:cs="Times New Roman"/>
                <w:color w:val="000000"/>
                <w:sz w:val="24"/>
                <w:szCs w:val="24"/>
              </w:rPr>
              <w:t>45</w:t>
            </w:r>
          </w:p>
        </w:tc>
        <w:tc>
          <w:tcPr>
            <w:tcW w:w="1795" w:type="dxa"/>
            <w:vAlign w:val="center"/>
          </w:tcPr>
          <w:p w14:paraId="2E0DC0A0" w14:textId="77777777" w:rsidR="00E82814" w:rsidRPr="00DF1D1D"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DF1D1D">
              <w:rPr>
                <w:rFonts w:ascii="Times New Roman" w:hAnsi="Times New Roman" w:cs="Times New Roman"/>
                <w:color w:val="000000"/>
                <w:sz w:val="24"/>
                <w:szCs w:val="24"/>
              </w:rPr>
              <w:t>91.8</w:t>
            </w:r>
          </w:p>
        </w:tc>
      </w:tr>
      <w:tr w:rsidR="00E82814" w:rsidRPr="00890B9E" w14:paraId="2DFEEF20" w14:textId="77777777" w:rsidTr="00C02013">
        <w:tc>
          <w:tcPr>
            <w:tcW w:w="2695" w:type="dxa"/>
          </w:tcPr>
          <w:p w14:paraId="7D4DE976" w14:textId="77777777" w:rsidR="00E82814" w:rsidRPr="00890B9E" w:rsidRDefault="00E82814" w:rsidP="00C02013">
            <w:pPr>
              <w:jc w:val="both"/>
              <w:rPr>
                <w:rFonts w:ascii="Times New Roman" w:hAnsi="Times New Roman" w:cs="Times New Roman"/>
                <w:sz w:val="24"/>
                <w:szCs w:val="24"/>
              </w:rPr>
            </w:pPr>
          </w:p>
        </w:tc>
        <w:tc>
          <w:tcPr>
            <w:tcW w:w="3060" w:type="dxa"/>
          </w:tcPr>
          <w:p w14:paraId="31024DDA" w14:textId="77777777" w:rsidR="00E82814" w:rsidRPr="00890B9E" w:rsidRDefault="00E82814" w:rsidP="00C02013">
            <w:pPr>
              <w:autoSpaceDE w:val="0"/>
              <w:autoSpaceDN w:val="0"/>
              <w:adjustRightInd w:val="0"/>
              <w:spacing w:line="320" w:lineRule="atLeast"/>
              <w:ind w:left="60" w:right="60"/>
              <w:rPr>
                <w:rFonts w:ascii="Times New Roman" w:hAnsi="Times New Roman" w:cs="Times New Roman"/>
                <w:color w:val="000000"/>
                <w:sz w:val="24"/>
                <w:szCs w:val="24"/>
              </w:rPr>
            </w:pPr>
            <w:r w:rsidRPr="00890B9E">
              <w:rPr>
                <w:rFonts w:ascii="Times New Roman" w:hAnsi="Times New Roman" w:cs="Times New Roman"/>
                <w:color w:val="000000"/>
                <w:sz w:val="24"/>
                <w:szCs w:val="24"/>
              </w:rPr>
              <w:t>Good practice</w:t>
            </w:r>
          </w:p>
        </w:tc>
        <w:tc>
          <w:tcPr>
            <w:tcW w:w="1800" w:type="dxa"/>
            <w:vAlign w:val="center"/>
          </w:tcPr>
          <w:p w14:paraId="407172F2" w14:textId="77777777" w:rsidR="00E82814" w:rsidRPr="00890B9E"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90B9E">
              <w:rPr>
                <w:rFonts w:ascii="Times New Roman" w:hAnsi="Times New Roman" w:cs="Times New Roman"/>
                <w:color w:val="000000"/>
                <w:sz w:val="24"/>
                <w:szCs w:val="24"/>
              </w:rPr>
              <w:t>0</w:t>
            </w:r>
          </w:p>
        </w:tc>
        <w:tc>
          <w:tcPr>
            <w:tcW w:w="1795" w:type="dxa"/>
            <w:vAlign w:val="center"/>
          </w:tcPr>
          <w:p w14:paraId="5B538415" w14:textId="77777777" w:rsidR="00E82814" w:rsidRPr="00890B9E" w:rsidRDefault="00E82814" w:rsidP="00C02013">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90B9E">
              <w:rPr>
                <w:rFonts w:ascii="Times New Roman" w:hAnsi="Times New Roman" w:cs="Times New Roman"/>
                <w:color w:val="000000"/>
                <w:sz w:val="24"/>
                <w:szCs w:val="24"/>
              </w:rPr>
              <w:t>0.0</w:t>
            </w:r>
          </w:p>
        </w:tc>
      </w:tr>
    </w:tbl>
    <w:p w14:paraId="623B2A90" w14:textId="67E2C179" w:rsidR="00E82814" w:rsidRDefault="00E82814" w:rsidP="00E82814">
      <w:pPr>
        <w:tabs>
          <w:tab w:val="left" w:pos="991"/>
        </w:tabs>
        <w:spacing w:line="360" w:lineRule="auto"/>
        <w:jc w:val="both"/>
        <w:rPr>
          <w:rFonts w:ascii="Times New Roman" w:hAnsi="Times New Roman" w:cs="Times New Roman"/>
          <w:sz w:val="24"/>
          <w:szCs w:val="24"/>
          <w:lang w:val="en-GB"/>
        </w:rPr>
      </w:pPr>
    </w:p>
    <w:p w14:paraId="07C7B530" w14:textId="137EB979" w:rsidR="00E82814" w:rsidRDefault="00E82814" w:rsidP="00E82814">
      <w:pPr>
        <w:tabs>
          <w:tab w:val="left" w:pos="991"/>
        </w:tabs>
        <w:spacing w:line="360" w:lineRule="auto"/>
        <w:jc w:val="both"/>
        <w:rPr>
          <w:rFonts w:ascii="Times New Roman" w:eastAsia="Times New Roman" w:hAnsi="Times New Roman" w:cs="Times New Roman"/>
          <w:sz w:val="24"/>
          <w:szCs w:val="24"/>
        </w:rPr>
      </w:pPr>
      <w:r w:rsidRPr="00182B8D">
        <w:rPr>
          <w:rFonts w:ascii="Times New Roman" w:eastAsia="Times New Roman" w:hAnsi="Times New Roman" w:cs="Times New Roman"/>
          <w:sz w:val="24"/>
          <w:szCs w:val="24"/>
        </w:rPr>
        <w:t>Table 9 presents the analysis of factors potentially influencing the extent of OHS awareness among workers, using Chi-square tests to assess associations.</w:t>
      </w:r>
    </w:p>
    <w:p w14:paraId="2F3D6D87" w14:textId="77777777" w:rsidR="00E82814" w:rsidRDefault="00E82814" w:rsidP="00E8281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9: </w:t>
      </w:r>
      <w:r w:rsidRPr="0081625A">
        <w:rPr>
          <w:rFonts w:ascii="Times New Roman" w:eastAsia="Times New Roman" w:hAnsi="Times New Roman" w:cs="Times New Roman"/>
          <w:b/>
          <w:sz w:val="24"/>
          <w:szCs w:val="24"/>
        </w:rPr>
        <w:t xml:space="preserve">Factors influencing the extent of awareness of OHS measures among workers in palm oil mills at </w:t>
      </w:r>
      <w:proofErr w:type="spellStart"/>
      <w:r w:rsidRPr="0081625A">
        <w:rPr>
          <w:rFonts w:ascii="Times New Roman" w:eastAsia="Times New Roman" w:hAnsi="Times New Roman" w:cs="Times New Roman"/>
          <w:b/>
          <w:sz w:val="24"/>
          <w:szCs w:val="24"/>
        </w:rPr>
        <w:t>Omoba</w:t>
      </w:r>
      <w:proofErr w:type="spellEnd"/>
      <w:r w:rsidRPr="0081625A">
        <w:rPr>
          <w:rFonts w:ascii="Times New Roman" w:eastAsia="Times New Roman" w:hAnsi="Times New Roman" w:cs="Times New Roman"/>
          <w:b/>
          <w:sz w:val="24"/>
          <w:szCs w:val="24"/>
        </w:rPr>
        <w:t xml:space="preserve">, </w:t>
      </w:r>
      <w:proofErr w:type="spellStart"/>
      <w:r w:rsidRPr="0081625A">
        <w:rPr>
          <w:rFonts w:ascii="Times New Roman" w:eastAsia="Times New Roman" w:hAnsi="Times New Roman" w:cs="Times New Roman"/>
          <w:b/>
          <w:sz w:val="24"/>
          <w:szCs w:val="24"/>
        </w:rPr>
        <w:t>Isiala-Ngwa</w:t>
      </w:r>
      <w:proofErr w:type="spellEnd"/>
      <w:r w:rsidRPr="0081625A">
        <w:rPr>
          <w:rFonts w:ascii="Times New Roman" w:eastAsia="Times New Roman" w:hAnsi="Times New Roman" w:cs="Times New Roman"/>
          <w:b/>
          <w:sz w:val="24"/>
          <w:szCs w:val="24"/>
        </w:rPr>
        <w:t xml:space="preserve"> South L.G.A., </w:t>
      </w:r>
      <w:proofErr w:type="spellStart"/>
      <w:r w:rsidRPr="0081625A">
        <w:rPr>
          <w:rFonts w:ascii="Times New Roman" w:eastAsia="Times New Roman" w:hAnsi="Times New Roman" w:cs="Times New Roman"/>
          <w:b/>
          <w:sz w:val="24"/>
          <w:szCs w:val="24"/>
        </w:rPr>
        <w:t>Abia</w:t>
      </w:r>
      <w:proofErr w:type="spellEnd"/>
      <w:r w:rsidRPr="0081625A">
        <w:rPr>
          <w:rFonts w:ascii="Times New Roman" w:eastAsia="Times New Roman" w:hAnsi="Times New Roman" w:cs="Times New Roman"/>
          <w:b/>
          <w:sz w:val="24"/>
          <w:szCs w:val="24"/>
        </w:rPr>
        <w:t xml:space="preserve"> State.</w:t>
      </w:r>
    </w:p>
    <w:tbl>
      <w:tblPr>
        <w:tblStyle w:val="TableGrid"/>
        <w:tblW w:w="98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1456"/>
        <w:gridCol w:w="1192"/>
        <w:gridCol w:w="1260"/>
        <w:gridCol w:w="1212"/>
        <w:gridCol w:w="1668"/>
      </w:tblGrid>
      <w:tr w:rsidR="00E82814" w:rsidRPr="00C33483" w14:paraId="6CC0A257" w14:textId="77777777" w:rsidTr="00C02013">
        <w:tc>
          <w:tcPr>
            <w:tcW w:w="0" w:type="auto"/>
            <w:tcBorders>
              <w:bottom w:val="nil"/>
            </w:tcBorders>
          </w:tcPr>
          <w:p w14:paraId="629F90CF" w14:textId="77777777" w:rsidR="00E82814" w:rsidRPr="00C33483" w:rsidRDefault="00E82814" w:rsidP="00C02013">
            <w:pPr>
              <w:rPr>
                <w:rFonts w:ascii="Times New Roman" w:eastAsia="Times New Roman" w:hAnsi="Times New Roman" w:cs="Times New Roman"/>
                <w:b/>
                <w:bCs/>
                <w:sz w:val="20"/>
                <w:szCs w:val="20"/>
              </w:rPr>
            </w:pPr>
          </w:p>
        </w:tc>
        <w:tc>
          <w:tcPr>
            <w:tcW w:w="5120" w:type="dxa"/>
            <w:gridSpan w:val="4"/>
            <w:tcBorders>
              <w:bottom w:val="nil"/>
            </w:tcBorders>
          </w:tcPr>
          <w:p w14:paraId="1E833AF4" w14:textId="77777777" w:rsidR="00E82814" w:rsidRPr="00C33483" w:rsidRDefault="00E82814" w:rsidP="00C02013">
            <w:pPr>
              <w:jc w:val="center"/>
              <w:rPr>
                <w:rFonts w:ascii="Times New Roman" w:eastAsia="Times New Roman" w:hAnsi="Times New Roman" w:cs="Times New Roman"/>
                <w:b/>
                <w:bCs/>
                <w:sz w:val="20"/>
                <w:szCs w:val="20"/>
              </w:rPr>
            </w:pPr>
            <w:r w:rsidRPr="00C33483">
              <w:rPr>
                <w:rFonts w:ascii="Times New Roman" w:eastAsia="Times New Roman" w:hAnsi="Times New Roman" w:cs="Times New Roman"/>
                <w:b/>
                <w:sz w:val="20"/>
                <w:szCs w:val="20"/>
              </w:rPr>
              <w:t>Awareness Level</w:t>
            </w:r>
          </w:p>
        </w:tc>
        <w:tc>
          <w:tcPr>
            <w:tcW w:w="1668" w:type="dxa"/>
            <w:tcBorders>
              <w:bottom w:val="nil"/>
            </w:tcBorders>
          </w:tcPr>
          <w:p w14:paraId="2B796FBE" w14:textId="77777777" w:rsidR="00E82814" w:rsidRPr="00C33483" w:rsidRDefault="00E82814" w:rsidP="00C02013">
            <w:pPr>
              <w:spacing w:line="360" w:lineRule="auto"/>
              <w:jc w:val="both"/>
              <w:rPr>
                <w:rFonts w:ascii="Times New Roman" w:eastAsia="Times New Roman" w:hAnsi="Times New Roman" w:cs="Times New Roman"/>
                <w:b/>
                <w:sz w:val="20"/>
                <w:szCs w:val="20"/>
              </w:rPr>
            </w:pPr>
            <w:r w:rsidRPr="00C33483">
              <w:rPr>
                <w:rFonts w:ascii="Times New Roman" w:eastAsia="Times New Roman" w:hAnsi="Times New Roman" w:cs="Times New Roman"/>
                <w:b/>
                <w:sz w:val="20"/>
                <w:szCs w:val="20"/>
              </w:rPr>
              <w:t>Chi-Square</w:t>
            </w:r>
          </w:p>
        </w:tc>
      </w:tr>
      <w:tr w:rsidR="00E82814" w:rsidRPr="00C33483" w14:paraId="7B38E8F1" w14:textId="77777777" w:rsidTr="00C02013">
        <w:tc>
          <w:tcPr>
            <w:tcW w:w="0" w:type="auto"/>
            <w:tcBorders>
              <w:top w:val="nil"/>
              <w:bottom w:val="single" w:sz="4" w:space="0" w:color="auto"/>
            </w:tcBorders>
            <w:hideMark/>
          </w:tcPr>
          <w:p w14:paraId="3520C709" w14:textId="77777777" w:rsidR="00E82814" w:rsidRPr="00C33483" w:rsidRDefault="00E82814" w:rsidP="00C02013">
            <w:pPr>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Variables</w:t>
            </w:r>
          </w:p>
        </w:tc>
        <w:tc>
          <w:tcPr>
            <w:tcW w:w="0" w:type="auto"/>
            <w:tcBorders>
              <w:top w:val="nil"/>
              <w:bottom w:val="single" w:sz="4" w:space="0" w:color="auto"/>
            </w:tcBorders>
            <w:hideMark/>
          </w:tcPr>
          <w:p w14:paraId="45807F9B" w14:textId="77777777" w:rsidR="00E82814" w:rsidRPr="00C33483" w:rsidRDefault="00E8281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Low awareness (n=15)</w:t>
            </w:r>
          </w:p>
        </w:tc>
        <w:tc>
          <w:tcPr>
            <w:tcW w:w="1192" w:type="dxa"/>
            <w:tcBorders>
              <w:top w:val="nil"/>
              <w:bottom w:val="single" w:sz="4" w:space="0" w:color="auto"/>
            </w:tcBorders>
            <w:hideMark/>
          </w:tcPr>
          <w:p w14:paraId="6DAC4741" w14:textId="77777777" w:rsidR="00E82814" w:rsidRPr="00C33483" w:rsidRDefault="00E8281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Moderate awareness (n=171)</w:t>
            </w:r>
          </w:p>
        </w:tc>
        <w:tc>
          <w:tcPr>
            <w:tcW w:w="1260" w:type="dxa"/>
            <w:tcBorders>
              <w:top w:val="nil"/>
              <w:bottom w:val="single" w:sz="4" w:space="0" w:color="auto"/>
            </w:tcBorders>
            <w:hideMark/>
          </w:tcPr>
          <w:p w14:paraId="053682AD" w14:textId="77777777" w:rsidR="00E82814" w:rsidRPr="00C33483" w:rsidRDefault="00E8281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High awareness (n=61)</w:t>
            </w:r>
          </w:p>
        </w:tc>
        <w:tc>
          <w:tcPr>
            <w:tcW w:w="1212" w:type="dxa"/>
            <w:tcBorders>
              <w:top w:val="nil"/>
              <w:bottom w:val="single" w:sz="4" w:space="0" w:color="auto"/>
            </w:tcBorders>
            <w:hideMark/>
          </w:tcPr>
          <w:p w14:paraId="173FD648" w14:textId="77777777" w:rsidR="00E82814" w:rsidRPr="00C33483" w:rsidRDefault="00E8281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Total (n=247)</w:t>
            </w:r>
          </w:p>
        </w:tc>
        <w:tc>
          <w:tcPr>
            <w:tcW w:w="1668" w:type="dxa"/>
            <w:tcBorders>
              <w:top w:val="nil"/>
              <w:bottom w:val="single" w:sz="4" w:space="0" w:color="auto"/>
            </w:tcBorders>
            <w:hideMark/>
          </w:tcPr>
          <w:p w14:paraId="070C3AD0" w14:textId="77777777" w:rsidR="00E82814" w:rsidRPr="00C33483" w:rsidRDefault="00E82814" w:rsidP="00C02013">
            <w:pPr>
              <w:rPr>
                <w:rFonts w:ascii="Times New Roman" w:eastAsia="Times New Roman" w:hAnsi="Times New Roman" w:cs="Times New Roman"/>
                <w:b/>
                <w:bCs/>
                <w:i/>
                <w:sz w:val="20"/>
                <w:szCs w:val="20"/>
              </w:rPr>
            </w:pPr>
            <w:r w:rsidRPr="00C33483">
              <w:rPr>
                <w:rFonts w:ascii="Times New Roman" w:eastAsia="Times New Roman" w:hAnsi="Times New Roman" w:cs="Times New Roman"/>
                <w:b/>
                <w:bCs/>
                <w:i/>
                <w:sz w:val="20"/>
                <w:szCs w:val="20"/>
              </w:rPr>
              <w:t xml:space="preserve">χ² (df), </w:t>
            </w:r>
            <w:r w:rsidRPr="00C33483">
              <w:rPr>
                <w:rFonts w:ascii="Times New Roman" w:eastAsia="Times New Roman" w:hAnsi="Times New Roman" w:cs="Times New Roman"/>
                <w:b/>
                <w:bCs/>
                <w:i/>
                <w:iCs/>
                <w:sz w:val="20"/>
                <w:szCs w:val="20"/>
              </w:rPr>
              <w:t>p</w:t>
            </w:r>
            <w:r w:rsidRPr="00C33483">
              <w:rPr>
                <w:rFonts w:ascii="Times New Roman" w:eastAsia="Times New Roman" w:hAnsi="Times New Roman" w:cs="Times New Roman"/>
                <w:b/>
                <w:bCs/>
                <w:i/>
                <w:sz w:val="20"/>
                <w:szCs w:val="20"/>
              </w:rPr>
              <w:t>-value</w:t>
            </w:r>
          </w:p>
        </w:tc>
      </w:tr>
      <w:tr w:rsidR="00E82814" w:rsidRPr="00C33483" w14:paraId="7B74053B" w14:textId="77777777" w:rsidTr="00C02013">
        <w:tc>
          <w:tcPr>
            <w:tcW w:w="0" w:type="auto"/>
            <w:tcBorders>
              <w:top w:val="single" w:sz="4" w:space="0" w:color="auto"/>
            </w:tcBorders>
            <w:hideMark/>
          </w:tcPr>
          <w:p w14:paraId="514D6C45"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Age</w:t>
            </w:r>
          </w:p>
        </w:tc>
        <w:tc>
          <w:tcPr>
            <w:tcW w:w="0" w:type="auto"/>
            <w:tcBorders>
              <w:top w:val="single" w:sz="4" w:space="0" w:color="auto"/>
            </w:tcBorders>
            <w:hideMark/>
          </w:tcPr>
          <w:p w14:paraId="223F83B0"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tcBorders>
              <w:top w:val="single" w:sz="4" w:space="0" w:color="auto"/>
            </w:tcBorders>
            <w:hideMark/>
          </w:tcPr>
          <w:p w14:paraId="79ABAAA3"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tcBorders>
              <w:top w:val="single" w:sz="4" w:space="0" w:color="auto"/>
            </w:tcBorders>
            <w:hideMark/>
          </w:tcPr>
          <w:p w14:paraId="49BE15CB"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tcBorders>
              <w:top w:val="single" w:sz="4" w:space="0" w:color="auto"/>
            </w:tcBorders>
            <w:hideMark/>
          </w:tcPr>
          <w:p w14:paraId="1C56D9DA"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tcBorders>
              <w:top w:val="single" w:sz="4" w:space="0" w:color="auto"/>
            </w:tcBorders>
            <w:hideMark/>
          </w:tcPr>
          <w:p w14:paraId="4AF03026"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2.387 (8), 0.967</w:t>
            </w:r>
          </w:p>
        </w:tc>
      </w:tr>
      <w:tr w:rsidR="00E82814" w:rsidRPr="00C33483" w14:paraId="3C7745A1" w14:textId="77777777" w:rsidTr="00C02013">
        <w:tc>
          <w:tcPr>
            <w:tcW w:w="0" w:type="auto"/>
            <w:hideMark/>
          </w:tcPr>
          <w:p w14:paraId="2CF9AA10"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18–25 years</w:t>
            </w:r>
          </w:p>
        </w:tc>
        <w:tc>
          <w:tcPr>
            <w:tcW w:w="0" w:type="auto"/>
            <w:hideMark/>
          </w:tcPr>
          <w:p w14:paraId="00FDE49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2736E78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33 (13.4)</w:t>
            </w:r>
          </w:p>
        </w:tc>
        <w:tc>
          <w:tcPr>
            <w:tcW w:w="1260" w:type="dxa"/>
            <w:hideMark/>
          </w:tcPr>
          <w:p w14:paraId="005CA66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212" w:type="dxa"/>
            <w:hideMark/>
          </w:tcPr>
          <w:p w14:paraId="7D6938B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668" w:type="dxa"/>
            <w:hideMark/>
          </w:tcPr>
          <w:p w14:paraId="48B0AA04"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33A152F1" w14:textId="77777777" w:rsidTr="00C02013">
        <w:tc>
          <w:tcPr>
            <w:tcW w:w="0" w:type="auto"/>
            <w:hideMark/>
          </w:tcPr>
          <w:p w14:paraId="46B6F3BA"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26–35 years</w:t>
            </w:r>
          </w:p>
        </w:tc>
        <w:tc>
          <w:tcPr>
            <w:tcW w:w="0" w:type="auto"/>
            <w:hideMark/>
          </w:tcPr>
          <w:p w14:paraId="73B0EFE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192" w:type="dxa"/>
            <w:hideMark/>
          </w:tcPr>
          <w:p w14:paraId="65F12A4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62 (25.1)</w:t>
            </w:r>
          </w:p>
        </w:tc>
        <w:tc>
          <w:tcPr>
            <w:tcW w:w="1260" w:type="dxa"/>
            <w:hideMark/>
          </w:tcPr>
          <w:p w14:paraId="6FEF648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23 (9.3)</w:t>
            </w:r>
          </w:p>
        </w:tc>
        <w:tc>
          <w:tcPr>
            <w:tcW w:w="1212" w:type="dxa"/>
            <w:hideMark/>
          </w:tcPr>
          <w:p w14:paraId="4DF018C8"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89 (36.0)</w:t>
            </w:r>
          </w:p>
        </w:tc>
        <w:tc>
          <w:tcPr>
            <w:tcW w:w="1668" w:type="dxa"/>
            <w:hideMark/>
          </w:tcPr>
          <w:p w14:paraId="0EF3A22D"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486F8231" w14:textId="77777777" w:rsidTr="00C02013">
        <w:tc>
          <w:tcPr>
            <w:tcW w:w="0" w:type="auto"/>
            <w:hideMark/>
          </w:tcPr>
          <w:p w14:paraId="4EF7C30A"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36–45 years</w:t>
            </w:r>
          </w:p>
        </w:tc>
        <w:tc>
          <w:tcPr>
            <w:tcW w:w="0" w:type="auto"/>
            <w:hideMark/>
          </w:tcPr>
          <w:p w14:paraId="12022828"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 (2.0)</w:t>
            </w:r>
          </w:p>
        </w:tc>
        <w:tc>
          <w:tcPr>
            <w:tcW w:w="1192" w:type="dxa"/>
            <w:hideMark/>
          </w:tcPr>
          <w:p w14:paraId="77CB51F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41 (16.6)</w:t>
            </w:r>
          </w:p>
        </w:tc>
        <w:tc>
          <w:tcPr>
            <w:tcW w:w="1260" w:type="dxa"/>
            <w:hideMark/>
          </w:tcPr>
          <w:p w14:paraId="4E15070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17 (6.9)</w:t>
            </w:r>
          </w:p>
        </w:tc>
        <w:tc>
          <w:tcPr>
            <w:tcW w:w="1212" w:type="dxa"/>
            <w:hideMark/>
          </w:tcPr>
          <w:p w14:paraId="17BAEF9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63 (25.5)</w:t>
            </w:r>
          </w:p>
        </w:tc>
        <w:tc>
          <w:tcPr>
            <w:tcW w:w="1668" w:type="dxa"/>
            <w:hideMark/>
          </w:tcPr>
          <w:p w14:paraId="7986EE43"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2AAE3A46" w14:textId="77777777" w:rsidTr="00C02013">
        <w:tc>
          <w:tcPr>
            <w:tcW w:w="0" w:type="auto"/>
            <w:hideMark/>
          </w:tcPr>
          <w:p w14:paraId="78E26365"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46–55 years</w:t>
            </w:r>
          </w:p>
        </w:tc>
        <w:tc>
          <w:tcPr>
            <w:tcW w:w="0" w:type="auto"/>
            <w:hideMark/>
          </w:tcPr>
          <w:p w14:paraId="200C127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192" w:type="dxa"/>
            <w:hideMark/>
          </w:tcPr>
          <w:p w14:paraId="0A2DA4A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23 (9.3)</w:t>
            </w:r>
          </w:p>
        </w:tc>
        <w:tc>
          <w:tcPr>
            <w:tcW w:w="1260" w:type="dxa"/>
            <w:hideMark/>
          </w:tcPr>
          <w:p w14:paraId="1412FF81"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 (3.6)</w:t>
            </w:r>
          </w:p>
        </w:tc>
        <w:tc>
          <w:tcPr>
            <w:tcW w:w="1212" w:type="dxa"/>
            <w:hideMark/>
          </w:tcPr>
          <w:p w14:paraId="37E0A10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34 (13.8)</w:t>
            </w:r>
          </w:p>
        </w:tc>
        <w:tc>
          <w:tcPr>
            <w:tcW w:w="1668" w:type="dxa"/>
            <w:hideMark/>
          </w:tcPr>
          <w:p w14:paraId="3F8D4C20"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4BAF43EB" w14:textId="77777777" w:rsidTr="00C02013">
        <w:tc>
          <w:tcPr>
            <w:tcW w:w="0" w:type="auto"/>
            <w:hideMark/>
          </w:tcPr>
          <w:p w14:paraId="78FE5050"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Above 55 years</w:t>
            </w:r>
          </w:p>
        </w:tc>
        <w:tc>
          <w:tcPr>
            <w:tcW w:w="0" w:type="auto"/>
            <w:hideMark/>
          </w:tcPr>
          <w:p w14:paraId="4F5C18C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192" w:type="dxa"/>
            <w:hideMark/>
          </w:tcPr>
          <w:p w14:paraId="1B306789"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12 (4.9)</w:t>
            </w:r>
          </w:p>
        </w:tc>
        <w:tc>
          <w:tcPr>
            <w:tcW w:w="1260" w:type="dxa"/>
            <w:hideMark/>
          </w:tcPr>
          <w:p w14:paraId="2B00BE4D"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212" w:type="dxa"/>
            <w:hideMark/>
          </w:tcPr>
          <w:p w14:paraId="5691470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(6.1)</w:t>
            </w:r>
          </w:p>
        </w:tc>
        <w:tc>
          <w:tcPr>
            <w:tcW w:w="1668" w:type="dxa"/>
            <w:hideMark/>
          </w:tcPr>
          <w:p w14:paraId="1E5F5E3E"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A188322" w14:textId="77777777" w:rsidTr="00C02013">
        <w:tc>
          <w:tcPr>
            <w:tcW w:w="0" w:type="auto"/>
            <w:hideMark/>
          </w:tcPr>
          <w:p w14:paraId="1DCD6E95"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Sex</w:t>
            </w:r>
          </w:p>
        </w:tc>
        <w:tc>
          <w:tcPr>
            <w:tcW w:w="0" w:type="auto"/>
            <w:hideMark/>
          </w:tcPr>
          <w:p w14:paraId="6D18064B"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4DB665FA"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6973160A"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7F215EE3"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3E4221D3"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0.479 (2), 0.787</w:t>
            </w:r>
          </w:p>
        </w:tc>
      </w:tr>
      <w:tr w:rsidR="00E82814" w:rsidRPr="00C33483" w14:paraId="0458A2D3" w14:textId="77777777" w:rsidTr="00C02013">
        <w:tc>
          <w:tcPr>
            <w:tcW w:w="0" w:type="auto"/>
            <w:hideMark/>
          </w:tcPr>
          <w:p w14:paraId="696B5CE8"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Male</w:t>
            </w:r>
          </w:p>
        </w:tc>
        <w:tc>
          <w:tcPr>
            <w:tcW w:w="0" w:type="auto"/>
            <w:hideMark/>
          </w:tcPr>
          <w:p w14:paraId="56D81AE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192" w:type="dxa"/>
            <w:hideMark/>
          </w:tcPr>
          <w:p w14:paraId="3B8CFBF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125 (50.6)</w:t>
            </w:r>
          </w:p>
        </w:tc>
        <w:tc>
          <w:tcPr>
            <w:tcW w:w="1260" w:type="dxa"/>
            <w:hideMark/>
          </w:tcPr>
          <w:p w14:paraId="2AAB09B9"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212" w:type="dxa"/>
            <w:hideMark/>
          </w:tcPr>
          <w:p w14:paraId="7EA0D39F"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181 (73.3)</w:t>
            </w:r>
          </w:p>
        </w:tc>
        <w:tc>
          <w:tcPr>
            <w:tcW w:w="1668" w:type="dxa"/>
            <w:hideMark/>
          </w:tcPr>
          <w:p w14:paraId="7AE37DA8"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2EF3F91" w14:textId="77777777" w:rsidTr="00C02013">
        <w:tc>
          <w:tcPr>
            <w:tcW w:w="0" w:type="auto"/>
            <w:hideMark/>
          </w:tcPr>
          <w:p w14:paraId="576B37D1"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Female</w:t>
            </w:r>
          </w:p>
        </w:tc>
        <w:tc>
          <w:tcPr>
            <w:tcW w:w="0" w:type="auto"/>
            <w:hideMark/>
          </w:tcPr>
          <w:p w14:paraId="47492B7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 (2.0)</w:t>
            </w:r>
          </w:p>
        </w:tc>
        <w:tc>
          <w:tcPr>
            <w:tcW w:w="1192" w:type="dxa"/>
            <w:hideMark/>
          </w:tcPr>
          <w:p w14:paraId="5D1616B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260" w:type="dxa"/>
            <w:hideMark/>
          </w:tcPr>
          <w:p w14:paraId="3372BFE1"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(6.1)</w:t>
            </w:r>
          </w:p>
        </w:tc>
        <w:tc>
          <w:tcPr>
            <w:tcW w:w="1212" w:type="dxa"/>
            <w:hideMark/>
          </w:tcPr>
          <w:p w14:paraId="5437DA3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66 (26.7)</w:t>
            </w:r>
          </w:p>
        </w:tc>
        <w:tc>
          <w:tcPr>
            <w:tcW w:w="1668" w:type="dxa"/>
            <w:hideMark/>
          </w:tcPr>
          <w:p w14:paraId="7DBAD0F5"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BC28009" w14:textId="77777777" w:rsidTr="00C02013">
        <w:tc>
          <w:tcPr>
            <w:tcW w:w="0" w:type="auto"/>
            <w:hideMark/>
          </w:tcPr>
          <w:p w14:paraId="2F665B31"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Marital Status</w:t>
            </w:r>
          </w:p>
        </w:tc>
        <w:tc>
          <w:tcPr>
            <w:tcW w:w="0" w:type="auto"/>
            <w:hideMark/>
          </w:tcPr>
          <w:p w14:paraId="04C54584"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1F0893D9"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271CBCD5"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1484F86B"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4C3AEDD2"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7.991 (6), 0.239</w:t>
            </w:r>
          </w:p>
        </w:tc>
      </w:tr>
      <w:tr w:rsidR="00E82814" w:rsidRPr="00C33483" w14:paraId="77879BA8" w14:textId="77777777" w:rsidTr="00C02013">
        <w:tc>
          <w:tcPr>
            <w:tcW w:w="0" w:type="auto"/>
            <w:hideMark/>
          </w:tcPr>
          <w:p w14:paraId="3FB69E94"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Single</w:t>
            </w:r>
          </w:p>
        </w:tc>
        <w:tc>
          <w:tcPr>
            <w:tcW w:w="0" w:type="auto"/>
            <w:hideMark/>
          </w:tcPr>
          <w:p w14:paraId="5BEE6E4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 (2.0)</w:t>
            </w:r>
          </w:p>
        </w:tc>
        <w:tc>
          <w:tcPr>
            <w:tcW w:w="1192" w:type="dxa"/>
            <w:hideMark/>
          </w:tcPr>
          <w:p w14:paraId="650983D1"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50 (20.2)</w:t>
            </w:r>
          </w:p>
        </w:tc>
        <w:tc>
          <w:tcPr>
            <w:tcW w:w="1260" w:type="dxa"/>
            <w:hideMark/>
          </w:tcPr>
          <w:p w14:paraId="3912C39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23 (9.3)</w:t>
            </w:r>
          </w:p>
        </w:tc>
        <w:tc>
          <w:tcPr>
            <w:tcW w:w="1212" w:type="dxa"/>
            <w:hideMark/>
          </w:tcPr>
          <w:p w14:paraId="1FE6497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78 (31.6)</w:t>
            </w:r>
          </w:p>
        </w:tc>
        <w:tc>
          <w:tcPr>
            <w:tcW w:w="1668" w:type="dxa"/>
            <w:hideMark/>
          </w:tcPr>
          <w:p w14:paraId="609CB98F"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1496921C" w14:textId="77777777" w:rsidTr="00C02013">
        <w:tc>
          <w:tcPr>
            <w:tcW w:w="0" w:type="auto"/>
            <w:hideMark/>
          </w:tcPr>
          <w:p w14:paraId="286B6DC6"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Married</w:t>
            </w:r>
          </w:p>
        </w:tc>
        <w:tc>
          <w:tcPr>
            <w:tcW w:w="0" w:type="auto"/>
            <w:hideMark/>
          </w:tcPr>
          <w:p w14:paraId="3C5F149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192" w:type="dxa"/>
            <w:hideMark/>
          </w:tcPr>
          <w:p w14:paraId="26A54ED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96 (38.9)</w:t>
            </w:r>
          </w:p>
        </w:tc>
        <w:tc>
          <w:tcPr>
            <w:tcW w:w="1260" w:type="dxa"/>
            <w:hideMark/>
          </w:tcPr>
          <w:p w14:paraId="2ECDE56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35 (14.2)</w:t>
            </w:r>
          </w:p>
        </w:tc>
        <w:tc>
          <w:tcPr>
            <w:tcW w:w="1212" w:type="dxa"/>
            <w:hideMark/>
          </w:tcPr>
          <w:p w14:paraId="2BE721E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141 (57.1)</w:t>
            </w:r>
          </w:p>
        </w:tc>
        <w:tc>
          <w:tcPr>
            <w:tcW w:w="1668" w:type="dxa"/>
            <w:hideMark/>
          </w:tcPr>
          <w:p w14:paraId="5D0B4658"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723EFA65" w14:textId="77777777" w:rsidTr="00C02013">
        <w:tc>
          <w:tcPr>
            <w:tcW w:w="0" w:type="auto"/>
            <w:hideMark/>
          </w:tcPr>
          <w:p w14:paraId="6F70047A"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Divorced/Separated</w:t>
            </w:r>
          </w:p>
        </w:tc>
        <w:tc>
          <w:tcPr>
            <w:tcW w:w="0" w:type="auto"/>
            <w:hideMark/>
          </w:tcPr>
          <w:p w14:paraId="3768A10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92" w:type="dxa"/>
            <w:hideMark/>
          </w:tcPr>
          <w:p w14:paraId="43F641D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 (5.7)</w:t>
            </w:r>
          </w:p>
        </w:tc>
        <w:tc>
          <w:tcPr>
            <w:tcW w:w="1260" w:type="dxa"/>
            <w:hideMark/>
          </w:tcPr>
          <w:p w14:paraId="5947B23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212" w:type="dxa"/>
            <w:hideMark/>
          </w:tcPr>
          <w:p w14:paraId="2E8C9FC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17 (6.9)</w:t>
            </w:r>
          </w:p>
        </w:tc>
        <w:tc>
          <w:tcPr>
            <w:tcW w:w="1668" w:type="dxa"/>
            <w:hideMark/>
          </w:tcPr>
          <w:p w14:paraId="63DB61AC"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4BA1397E" w14:textId="77777777" w:rsidTr="00C02013">
        <w:tc>
          <w:tcPr>
            <w:tcW w:w="0" w:type="auto"/>
            <w:hideMark/>
          </w:tcPr>
          <w:p w14:paraId="7518D8A5"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Widowed</w:t>
            </w:r>
          </w:p>
        </w:tc>
        <w:tc>
          <w:tcPr>
            <w:tcW w:w="0" w:type="auto"/>
            <w:hideMark/>
          </w:tcPr>
          <w:p w14:paraId="553C17C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92" w:type="dxa"/>
            <w:hideMark/>
          </w:tcPr>
          <w:p w14:paraId="7D68B4B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260" w:type="dxa"/>
            <w:hideMark/>
          </w:tcPr>
          <w:p w14:paraId="34E98348"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212" w:type="dxa"/>
            <w:hideMark/>
          </w:tcPr>
          <w:p w14:paraId="7D5E40F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668" w:type="dxa"/>
            <w:hideMark/>
          </w:tcPr>
          <w:p w14:paraId="23F00FF7"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26B0F951" w14:textId="77777777" w:rsidTr="00C02013">
        <w:tc>
          <w:tcPr>
            <w:tcW w:w="0" w:type="auto"/>
            <w:hideMark/>
          </w:tcPr>
          <w:p w14:paraId="03276A8C"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Educational Level</w:t>
            </w:r>
          </w:p>
        </w:tc>
        <w:tc>
          <w:tcPr>
            <w:tcW w:w="0" w:type="auto"/>
            <w:hideMark/>
          </w:tcPr>
          <w:p w14:paraId="1A2F332F"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1FCB6001"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582ECD3F"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1684BD49"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7D5E535C"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7.961 (6), 0.241</w:t>
            </w:r>
          </w:p>
        </w:tc>
      </w:tr>
      <w:tr w:rsidR="00E82814" w:rsidRPr="00C33483" w14:paraId="1F7264C9" w14:textId="77777777" w:rsidTr="00C02013">
        <w:tc>
          <w:tcPr>
            <w:tcW w:w="0" w:type="auto"/>
            <w:hideMark/>
          </w:tcPr>
          <w:p w14:paraId="6E596CDE"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No formal education</w:t>
            </w:r>
          </w:p>
        </w:tc>
        <w:tc>
          <w:tcPr>
            <w:tcW w:w="0" w:type="auto"/>
            <w:hideMark/>
          </w:tcPr>
          <w:p w14:paraId="77B275AF"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192" w:type="dxa"/>
            <w:hideMark/>
          </w:tcPr>
          <w:p w14:paraId="1459B04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26 (10.5)</w:t>
            </w:r>
          </w:p>
        </w:tc>
        <w:tc>
          <w:tcPr>
            <w:tcW w:w="1260" w:type="dxa"/>
            <w:hideMark/>
          </w:tcPr>
          <w:p w14:paraId="4FCCC82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 (3.6)</w:t>
            </w:r>
          </w:p>
        </w:tc>
        <w:tc>
          <w:tcPr>
            <w:tcW w:w="1212" w:type="dxa"/>
            <w:hideMark/>
          </w:tcPr>
          <w:p w14:paraId="7E27154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39 (15.8)</w:t>
            </w:r>
          </w:p>
        </w:tc>
        <w:tc>
          <w:tcPr>
            <w:tcW w:w="1668" w:type="dxa"/>
            <w:hideMark/>
          </w:tcPr>
          <w:p w14:paraId="3C68E6FE"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439FC2BF" w14:textId="77777777" w:rsidTr="00C02013">
        <w:tc>
          <w:tcPr>
            <w:tcW w:w="0" w:type="auto"/>
            <w:hideMark/>
          </w:tcPr>
          <w:p w14:paraId="02912394"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Primary school</w:t>
            </w:r>
          </w:p>
        </w:tc>
        <w:tc>
          <w:tcPr>
            <w:tcW w:w="0" w:type="auto"/>
            <w:hideMark/>
          </w:tcPr>
          <w:p w14:paraId="150E8CD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6A3E67D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55 (22.3)</w:t>
            </w:r>
          </w:p>
        </w:tc>
        <w:tc>
          <w:tcPr>
            <w:tcW w:w="1260" w:type="dxa"/>
            <w:hideMark/>
          </w:tcPr>
          <w:p w14:paraId="7723132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 (5.3)</w:t>
            </w:r>
          </w:p>
        </w:tc>
        <w:tc>
          <w:tcPr>
            <w:tcW w:w="1212" w:type="dxa"/>
            <w:hideMark/>
          </w:tcPr>
          <w:p w14:paraId="17A37E4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71 (28.7)</w:t>
            </w:r>
          </w:p>
        </w:tc>
        <w:tc>
          <w:tcPr>
            <w:tcW w:w="1668" w:type="dxa"/>
            <w:hideMark/>
          </w:tcPr>
          <w:p w14:paraId="7630A7BC"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37C0BF84" w14:textId="77777777" w:rsidTr="00C02013">
        <w:tc>
          <w:tcPr>
            <w:tcW w:w="0" w:type="auto"/>
            <w:hideMark/>
          </w:tcPr>
          <w:p w14:paraId="62FEDF25"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Secondary school</w:t>
            </w:r>
          </w:p>
        </w:tc>
        <w:tc>
          <w:tcPr>
            <w:tcW w:w="0" w:type="auto"/>
            <w:hideMark/>
          </w:tcPr>
          <w:p w14:paraId="66C36C6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 (2.8)</w:t>
            </w:r>
          </w:p>
        </w:tc>
        <w:tc>
          <w:tcPr>
            <w:tcW w:w="1192" w:type="dxa"/>
            <w:hideMark/>
          </w:tcPr>
          <w:p w14:paraId="72227CB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56 (22.7)</w:t>
            </w:r>
          </w:p>
        </w:tc>
        <w:tc>
          <w:tcPr>
            <w:tcW w:w="1260" w:type="dxa"/>
            <w:hideMark/>
          </w:tcPr>
          <w:p w14:paraId="3017556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29 (11.7)</w:t>
            </w:r>
          </w:p>
        </w:tc>
        <w:tc>
          <w:tcPr>
            <w:tcW w:w="1212" w:type="dxa"/>
            <w:hideMark/>
          </w:tcPr>
          <w:p w14:paraId="0A33C02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92 (37.2)</w:t>
            </w:r>
          </w:p>
        </w:tc>
        <w:tc>
          <w:tcPr>
            <w:tcW w:w="1668" w:type="dxa"/>
            <w:hideMark/>
          </w:tcPr>
          <w:p w14:paraId="7E5FAEC5"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7A55E5DF" w14:textId="77777777" w:rsidTr="00C02013">
        <w:tc>
          <w:tcPr>
            <w:tcW w:w="0" w:type="auto"/>
            <w:hideMark/>
          </w:tcPr>
          <w:p w14:paraId="787FFFD8"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Tertiary institution</w:t>
            </w:r>
          </w:p>
        </w:tc>
        <w:tc>
          <w:tcPr>
            <w:tcW w:w="0" w:type="auto"/>
            <w:hideMark/>
          </w:tcPr>
          <w:p w14:paraId="6186F9F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192" w:type="dxa"/>
            <w:hideMark/>
          </w:tcPr>
          <w:p w14:paraId="122FE27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34 (13.8)</w:t>
            </w:r>
          </w:p>
        </w:tc>
        <w:tc>
          <w:tcPr>
            <w:tcW w:w="1260" w:type="dxa"/>
            <w:hideMark/>
          </w:tcPr>
          <w:p w14:paraId="52103E2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212" w:type="dxa"/>
            <w:hideMark/>
          </w:tcPr>
          <w:p w14:paraId="542E5F1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45 (18.2)</w:t>
            </w:r>
          </w:p>
        </w:tc>
        <w:tc>
          <w:tcPr>
            <w:tcW w:w="1668" w:type="dxa"/>
            <w:hideMark/>
          </w:tcPr>
          <w:p w14:paraId="1202391E"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28F5CBA2" w14:textId="77777777" w:rsidTr="00C02013">
        <w:tc>
          <w:tcPr>
            <w:tcW w:w="0" w:type="auto"/>
            <w:hideMark/>
          </w:tcPr>
          <w:p w14:paraId="4C60A222"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Ethnicity</w:t>
            </w:r>
          </w:p>
        </w:tc>
        <w:tc>
          <w:tcPr>
            <w:tcW w:w="0" w:type="auto"/>
            <w:hideMark/>
          </w:tcPr>
          <w:p w14:paraId="3238D196"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48CD3C29"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0489D47A"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36A90F28"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0EB74C46"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0.896 (4), 0.925</w:t>
            </w:r>
          </w:p>
        </w:tc>
      </w:tr>
      <w:tr w:rsidR="00E82814" w:rsidRPr="00C33483" w14:paraId="304B18BF" w14:textId="77777777" w:rsidTr="00C02013">
        <w:tc>
          <w:tcPr>
            <w:tcW w:w="0" w:type="auto"/>
            <w:hideMark/>
          </w:tcPr>
          <w:p w14:paraId="7891D426"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Igbo</w:t>
            </w:r>
          </w:p>
        </w:tc>
        <w:tc>
          <w:tcPr>
            <w:tcW w:w="0" w:type="auto"/>
            <w:hideMark/>
          </w:tcPr>
          <w:p w14:paraId="0D84AEE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(6.1)</w:t>
            </w:r>
          </w:p>
        </w:tc>
        <w:tc>
          <w:tcPr>
            <w:tcW w:w="1192" w:type="dxa"/>
            <w:hideMark/>
          </w:tcPr>
          <w:p w14:paraId="363628AF"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169 (68.4)</w:t>
            </w:r>
          </w:p>
        </w:tc>
        <w:tc>
          <w:tcPr>
            <w:tcW w:w="1260" w:type="dxa"/>
            <w:hideMark/>
          </w:tcPr>
          <w:p w14:paraId="56C3A2D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61 (24.7)</w:t>
            </w:r>
          </w:p>
        </w:tc>
        <w:tc>
          <w:tcPr>
            <w:tcW w:w="1212" w:type="dxa"/>
            <w:hideMark/>
          </w:tcPr>
          <w:p w14:paraId="2A4A9661"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245 (99.2)</w:t>
            </w:r>
          </w:p>
        </w:tc>
        <w:tc>
          <w:tcPr>
            <w:tcW w:w="1668" w:type="dxa"/>
            <w:hideMark/>
          </w:tcPr>
          <w:p w14:paraId="0A77C848"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552F12EC" w14:textId="77777777" w:rsidTr="00C02013">
        <w:tc>
          <w:tcPr>
            <w:tcW w:w="0" w:type="auto"/>
            <w:hideMark/>
          </w:tcPr>
          <w:p w14:paraId="4C011FC4"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Hausa</w:t>
            </w:r>
          </w:p>
        </w:tc>
        <w:tc>
          <w:tcPr>
            <w:tcW w:w="0" w:type="auto"/>
            <w:hideMark/>
          </w:tcPr>
          <w:p w14:paraId="622C8DE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92" w:type="dxa"/>
            <w:hideMark/>
          </w:tcPr>
          <w:p w14:paraId="624BA4E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260" w:type="dxa"/>
            <w:hideMark/>
          </w:tcPr>
          <w:p w14:paraId="0B01827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212" w:type="dxa"/>
            <w:hideMark/>
          </w:tcPr>
          <w:p w14:paraId="53F7D01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668" w:type="dxa"/>
            <w:hideMark/>
          </w:tcPr>
          <w:p w14:paraId="64F63A7F"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735E5027" w14:textId="77777777" w:rsidTr="00C02013">
        <w:tc>
          <w:tcPr>
            <w:tcW w:w="0" w:type="auto"/>
            <w:hideMark/>
          </w:tcPr>
          <w:p w14:paraId="09F5BA16"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Yoruba</w:t>
            </w:r>
          </w:p>
        </w:tc>
        <w:tc>
          <w:tcPr>
            <w:tcW w:w="0" w:type="auto"/>
            <w:hideMark/>
          </w:tcPr>
          <w:p w14:paraId="32F0830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92" w:type="dxa"/>
            <w:hideMark/>
          </w:tcPr>
          <w:p w14:paraId="4FDEB33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260" w:type="dxa"/>
            <w:hideMark/>
          </w:tcPr>
          <w:p w14:paraId="2D8E873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212" w:type="dxa"/>
            <w:hideMark/>
          </w:tcPr>
          <w:p w14:paraId="4FE55BCF"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668" w:type="dxa"/>
            <w:hideMark/>
          </w:tcPr>
          <w:p w14:paraId="2CFFFB74"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2C469687" w14:textId="77777777" w:rsidTr="00C02013">
        <w:tc>
          <w:tcPr>
            <w:tcW w:w="0" w:type="auto"/>
            <w:hideMark/>
          </w:tcPr>
          <w:p w14:paraId="0435DF28"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Religion</w:t>
            </w:r>
          </w:p>
        </w:tc>
        <w:tc>
          <w:tcPr>
            <w:tcW w:w="0" w:type="auto"/>
            <w:hideMark/>
          </w:tcPr>
          <w:p w14:paraId="21BEC618"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2EC241EA"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6D677483"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34EDC2DF"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2059B377"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0.748 (4), 0.945</w:t>
            </w:r>
          </w:p>
        </w:tc>
      </w:tr>
      <w:tr w:rsidR="00E82814" w:rsidRPr="00C33483" w14:paraId="24B21E0A" w14:textId="77777777" w:rsidTr="00C02013">
        <w:tc>
          <w:tcPr>
            <w:tcW w:w="0" w:type="auto"/>
            <w:hideMark/>
          </w:tcPr>
          <w:p w14:paraId="2B0978A9"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Christianity</w:t>
            </w:r>
          </w:p>
        </w:tc>
        <w:tc>
          <w:tcPr>
            <w:tcW w:w="0" w:type="auto"/>
            <w:hideMark/>
          </w:tcPr>
          <w:p w14:paraId="2566A70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192" w:type="dxa"/>
            <w:hideMark/>
          </w:tcPr>
          <w:p w14:paraId="6E22F49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126 (51.0)</w:t>
            </w:r>
          </w:p>
        </w:tc>
        <w:tc>
          <w:tcPr>
            <w:tcW w:w="1260" w:type="dxa"/>
            <w:hideMark/>
          </w:tcPr>
          <w:p w14:paraId="4E0E030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43 (17.4)</w:t>
            </w:r>
          </w:p>
        </w:tc>
        <w:tc>
          <w:tcPr>
            <w:tcW w:w="1212" w:type="dxa"/>
            <w:hideMark/>
          </w:tcPr>
          <w:p w14:paraId="0A97B43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180 (72.9)</w:t>
            </w:r>
          </w:p>
        </w:tc>
        <w:tc>
          <w:tcPr>
            <w:tcW w:w="1668" w:type="dxa"/>
            <w:hideMark/>
          </w:tcPr>
          <w:p w14:paraId="78E92EB7"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109E5B0" w14:textId="77777777" w:rsidTr="00C02013">
        <w:tc>
          <w:tcPr>
            <w:tcW w:w="0" w:type="auto"/>
            <w:hideMark/>
          </w:tcPr>
          <w:p w14:paraId="60372D56"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Islam</w:t>
            </w:r>
          </w:p>
        </w:tc>
        <w:tc>
          <w:tcPr>
            <w:tcW w:w="0" w:type="auto"/>
            <w:hideMark/>
          </w:tcPr>
          <w:p w14:paraId="3FD335ED"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92" w:type="dxa"/>
            <w:hideMark/>
          </w:tcPr>
          <w:p w14:paraId="24C89E5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260" w:type="dxa"/>
            <w:hideMark/>
          </w:tcPr>
          <w:p w14:paraId="3F6F2FE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212" w:type="dxa"/>
            <w:hideMark/>
          </w:tcPr>
          <w:p w14:paraId="278D383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668" w:type="dxa"/>
            <w:hideMark/>
          </w:tcPr>
          <w:p w14:paraId="6FB154AA"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5E20607A" w14:textId="77777777" w:rsidTr="00C02013">
        <w:tc>
          <w:tcPr>
            <w:tcW w:w="0" w:type="auto"/>
            <w:hideMark/>
          </w:tcPr>
          <w:p w14:paraId="73BD4203"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Traditional religion</w:t>
            </w:r>
          </w:p>
        </w:tc>
        <w:tc>
          <w:tcPr>
            <w:tcW w:w="0" w:type="auto"/>
            <w:hideMark/>
          </w:tcPr>
          <w:p w14:paraId="3E9A6C5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192" w:type="dxa"/>
            <w:hideMark/>
          </w:tcPr>
          <w:p w14:paraId="453A552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44 (17.8)</w:t>
            </w:r>
          </w:p>
        </w:tc>
        <w:tc>
          <w:tcPr>
            <w:tcW w:w="1260" w:type="dxa"/>
            <w:hideMark/>
          </w:tcPr>
          <w:p w14:paraId="69E1074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 (7.3)</w:t>
            </w:r>
          </w:p>
        </w:tc>
        <w:tc>
          <w:tcPr>
            <w:tcW w:w="1212" w:type="dxa"/>
            <w:hideMark/>
          </w:tcPr>
          <w:p w14:paraId="78E0969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66 (26.7)</w:t>
            </w:r>
          </w:p>
        </w:tc>
        <w:tc>
          <w:tcPr>
            <w:tcW w:w="1668" w:type="dxa"/>
            <w:hideMark/>
          </w:tcPr>
          <w:p w14:paraId="5AFE055B"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AD01035" w14:textId="77777777" w:rsidTr="00C02013">
        <w:tc>
          <w:tcPr>
            <w:tcW w:w="0" w:type="auto"/>
            <w:hideMark/>
          </w:tcPr>
          <w:p w14:paraId="1B222228"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Department</w:t>
            </w:r>
          </w:p>
        </w:tc>
        <w:tc>
          <w:tcPr>
            <w:tcW w:w="0" w:type="auto"/>
            <w:hideMark/>
          </w:tcPr>
          <w:p w14:paraId="07851959"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182A2362"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239C14FC"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35DDCBBC"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18DDAA04"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11.045 (12), 0.525</w:t>
            </w:r>
          </w:p>
        </w:tc>
      </w:tr>
      <w:tr w:rsidR="00E82814" w:rsidRPr="00C33483" w14:paraId="0FE9035D" w14:textId="77777777" w:rsidTr="00C02013">
        <w:tc>
          <w:tcPr>
            <w:tcW w:w="0" w:type="auto"/>
            <w:hideMark/>
          </w:tcPr>
          <w:p w14:paraId="6B0A6FEF"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Sterilization</w:t>
            </w:r>
          </w:p>
        </w:tc>
        <w:tc>
          <w:tcPr>
            <w:tcW w:w="0" w:type="auto"/>
            <w:hideMark/>
          </w:tcPr>
          <w:p w14:paraId="0A7503E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4622C9D8"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260" w:type="dxa"/>
            <w:hideMark/>
          </w:tcPr>
          <w:p w14:paraId="3FA64E0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212" w:type="dxa"/>
            <w:hideMark/>
          </w:tcPr>
          <w:p w14:paraId="6A0BD48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33 (13.4)</w:t>
            </w:r>
          </w:p>
        </w:tc>
        <w:tc>
          <w:tcPr>
            <w:tcW w:w="1668" w:type="dxa"/>
            <w:hideMark/>
          </w:tcPr>
          <w:p w14:paraId="62E54084"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5047CCFA" w14:textId="77777777" w:rsidTr="00C02013">
        <w:tc>
          <w:tcPr>
            <w:tcW w:w="0" w:type="auto"/>
            <w:hideMark/>
          </w:tcPr>
          <w:p w14:paraId="7932C07A"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Threshing/Digesting</w:t>
            </w:r>
          </w:p>
        </w:tc>
        <w:tc>
          <w:tcPr>
            <w:tcW w:w="0" w:type="auto"/>
            <w:hideMark/>
          </w:tcPr>
          <w:p w14:paraId="2B0F034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192" w:type="dxa"/>
            <w:hideMark/>
          </w:tcPr>
          <w:p w14:paraId="79FD977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29 (11.7)</w:t>
            </w:r>
          </w:p>
        </w:tc>
        <w:tc>
          <w:tcPr>
            <w:tcW w:w="1260" w:type="dxa"/>
            <w:hideMark/>
          </w:tcPr>
          <w:p w14:paraId="10A9179D"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212" w:type="dxa"/>
            <w:hideMark/>
          </w:tcPr>
          <w:p w14:paraId="41FB91E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42 (17.0)</w:t>
            </w:r>
          </w:p>
        </w:tc>
        <w:tc>
          <w:tcPr>
            <w:tcW w:w="1668" w:type="dxa"/>
            <w:hideMark/>
          </w:tcPr>
          <w:p w14:paraId="6B199A78"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1F085AC2" w14:textId="77777777" w:rsidTr="00C02013">
        <w:tc>
          <w:tcPr>
            <w:tcW w:w="0" w:type="auto"/>
            <w:hideMark/>
          </w:tcPr>
          <w:p w14:paraId="6D8F7580"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Pressing/Extraction</w:t>
            </w:r>
          </w:p>
        </w:tc>
        <w:tc>
          <w:tcPr>
            <w:tcW w:w="0" w:type="auto"/>
            <w:hideMark/>
          </w:tcPr>
          <w:p w14:paraId="339B91CF"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723571A9"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37 (15.0)</w:t>
            </w:r>
          </w:p>
        </w:tc>
        <w:tc>
          <w:tcPr>
            <w:tcW w:w="1260" w:type="dxa"/>
            <w:hideMark/>
          </w:tcPr>
          <w:p w14:paraId="07565AD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 (7.3)</w:t>
            </w:r>
          </w:p>
        </w:tc>
        <w:tc>
          <w:tcPr>
            <w:tcW w:w="1212" w:type="dxa"/>
            <w:hideMark/>
          </w:tcPr>
          <w:p w14:paraId="16E7495D"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58 (23.5)</w:t>
            </w:r>
          </w:p>
        </w:tc>
        <w:tc>
          <w:tcPr>
            <w:tcW w:w="1668" w:type="dxa"/>
            <w:hideMark/>
          </w:tcPr>
          <w:p w14:paraId="41F6402A"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13DFF812" w14:textId="77777777" w:rsidTr="00C02013">
        <w:tc>
          <w:tcPr>
            <w:tcW w:w="0" w:type="auto"/>
            <w:hideMark/>
          </w:tcPr>
          <w:p w14:paraId="1E8E939A"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Boiler operation</w:t>
            </w:r>
          </w:p>
        </w:tc>
        <w:tc>
          <w:tcPr>
            <w:tcW w:w="0" w:type="auto"/>
            <w:hideMark/>
          </w:tcPr>
          <w:p w14:paraId="5EC14D9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38CA811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22 (8.9)</w:t>
            </w:r>
          </w:p>
        </w:tc>
        <w:tc>
          <w:tcPr>
            <w:tcW w:w="1260" w:type="dxa"/>
            <w:hideMark/>
          </w:tcPr>
          <w:p w14:paraId="4BC7CE3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212" w:type="dxa"/>
            <w:hideMark/>
          </w:tcPr>
          <w:p w14:paraId="4B3DD80F"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29 (11.7)</w:t>
            </w:r>
          </w:p>
        </w:tc>
        <w:tc>
          <w:tcPr>
            <w:tcW w:w="1668" w:type="dxa"/>
            <w:hideMark/>
          </w:tcPr>
          <w:p w14:paraId="1E96A260"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60C93DDE" w14:textId="77777777" w:rsidTr="00C02013">
        <w:tc>
          <w:tcPr>
            <w:tcW w:w="0" w:type="auto"/>
            <w:hideMark/>
          </w:tcPr>
          <w:p w14:paraId="123C910D"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Clarification/Purification</w:t>
            </w:r>
          </w:p>
        </w:tc>
        <w:tc>
          <w:tcPr>
            <w:tcW w:w="0" w:type="auto"/>
            <w:hideMark/>
          </w:tcPr>
          <w:p w14:paraId="3895504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192" w:type="dxa"/>
            <w:hideMark/>
          </w:tcPr>
          <w:p w14:paraId="5335823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260" w:type="dxa"/>
            <w:hideMark/>
          </w:tcPr>
          <w:p w14:paraId="46D2652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212" w:type="dxa"/>
            <w:hideMark/>
          </w:tcPr>
          <w:p w14:paraId="10807BB1"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31 (12.6)</w:t>
            </w:r>
          </w:p>
        </w:tc>
        <w:tc>
          <w:tcPr>
            <w:tcW w:w="1668" w:type="dxa"/>
            <w:hideMark/>
          </w:tcPr>
          <w:p w14:paraId="2C15F0F2"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9F6E98B" w14:textId="77777777" w:rsidTr="00C02013">
        <w:tc>
          <w:tcPr>
            <w:tcW w:w="0" w:type="auto"/>
            <w:hideMark/>
          </w:tcPr>
          <w:p w14:paraId="23575234"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 xml:space="preserve">General </w:t>
            </w:r>
            <w:proofErr w:type="spellStart"/>
            <w:r w:rsidRPr="00C33483">
              <w:rPr>
                <w:rFonts w:ascii="Times New Roman" w:eastAsia="Times New Roman" w:hAnsi="Times New Roman" w:cs="Times New Roman"/>
                <w:sz w:val="20"/>
                <w:szCs w:val="20"/>
              </w:rPr>
              <w:t>labour</w:t>
            </w:r>
            <w:proofErr w:type="spellEnd"/>
            <w:r w:rsidRPr="00C33483">
              <w:rPr>
                <w:rFonts w:ascii="Times New Roman" w:eastAsia="Times New Roman" w:hAnsi="Times New Roman" w:cs="Times New Roman"/>
                <w:sz w:val="20"/>
                <w:szCs w:val="20"/>
              </w:rPr>
              <w:t>/material handling</w:t>
            </w:r>
          </w:p>
        </w:tc>
        <w:tc>
          <w:tcPr>
            <w:tcW w:w="0" w:type="auto"/>
            <w:hideMark/>
          </w:tcPr>
          <w:p w14:paraId="67F9659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192" w:type="dxa"/>
            <w:hideMark/>
          </w:tcPr>
          <w:p w14:paraId="65BB1D6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36 (14.6)</w:t>
            </w:r>
          </w:p>
        </w:tc>
        <w:tc>
          <w:tcPr>
            <w:tcW w:w="1260" w:type="dxa"/>
            <w:hideMark/>
          </w:tcPr>
          <w:p w14:paraId="56631609"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212" w:type="dxa"/>
            <w:hideMark/>
          </w:tcPr>
          <w:p w14:paraId="3251448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668" w:type="dxa"/>
            <w:hideMark/>
          </w:tcPr>
          <w:p w14:paraId="72BE4F58"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697FCE7A" w14:textId="77777777" w:rsidTr="00C02013">
        <w:tc>
          <w:tcPr>
            <w:tcW w:w="0" w:type="auto"/>
            <w:hideMark/>
          </w:tcPr>
          <w:p w14:paraId="606A35A9"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Other</w:t>
            </w:r>
          </w:p>
        </w:tc>
        <w:tc>
          <w:tcPr>
            <w:tcW w:w="0" w:type="auto"/>
            <w:hideMark/>
          </w:tcPr>
          <w:p w14:paraId="65998F2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192" w:type="dxa"/>
            <w:hideMark/>
          </w:tcPr>
          <w:p w14:paraId="4F14ACB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 (2.8)</w:t>
            </w:r>
          </w:p>
        </w:tc>
        <w:tc>
          <w:tcPr>
            <w:tcW w:w="1260" w:type="dxa"/>
            <w:hideMark/>
          </w:tcPr>
          <w:p w14:paraId="6731FBF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212" w:type="dxa"/>
            <w:hideMark/>
          </w:tcPr>
          <w:p w14:paraId="039CCBCA"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668" w:type="dxa"/>
            <w:hideMark/>
          </w:tcPr>
          <w:p w14:paraId="3142C4AC"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1044259F" w14:textId="77777777" w:rsidTr="00C02013">
        <w:tc>
          <w:tcPr>
            <w:tcW w:w="0" w:type="auto"/>
            <w:hideMark/>
          </w:tcPr>
          <w:p w14:paraId="67210FE9"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Length of Service</w:t>
            </w:r>
          </w:p>
        </w:tc>
        <w:tc>
          <w:tcPr>
            <w:tcW w:w="0" w:type="auto"/>
            <w:hideMark/>
          </w:tcPr>
          <w:p w14:paraId="7A6C4591"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26B5C968"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26FC6CD4"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3CE7D6E2"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252B7C16"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2.745 (6), 0.840</w:t>
            </w:r>
          </w:p>
        </w:tc>
      </w:tr>
      <w:tr w:rsidR="00E82814" w:rsidRPr="00C33483" w14:paraId="776DE469" w14:textId="77777777" w:rsidTr="00C02013">
        <w:tc>
          <w:tcPr>
            <w:tcW w:w="0" w:type="auto"/>
            <w:hideMark/>
          </w:tcPr>
          <w:p w14:paraId="2163FF22"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Less than 1 year</w:t>
            </w:r>
          </w:p>
        </w:tc>
        <w:tc>
          <w:tcPr>
            <w:tcW w:w="0" w:type="auto"/>
            <w:hideMark/>
          </w:tcPr>
          <w:p w14:paraId="143F81F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63688BB5"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30 (12.1)</w:t>
            </w:r>
          </w:p>
        </w:tc>
        <w:tc>
          <w:tcPr>
            <w:tcW w:w="1260" w:type="dxa"/>
            <w:hideMark/>
          </w:tcPr>
          <w:p w14:paraId="3CC48F7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212" w:type="dxa"/>
            <w:hideMark/>
          </w:tcPr>
          <w:p w14:paraId="5BBFE97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41 (16.6)</w:t>
            </w:r>
          </w:p>
        </w:tc>
        <w:tc>
          <w:tcPr>
            <w:tcW w:w="1668" w:type="dxa"/>
            <w:hideMark/>
          </w:tcPr>
          <w:p w14:paraId="6C6B9CDE"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19ED6DC" w14:textId="77777777" w:rsidTr="00C02013">
        <w:tc>
          <w:tcPr>
            <w:tcW w:w="0" w:type="auto"/>
            <w:hideMark/>
          </w:tcPr>
          <w:p w14:paraId="4DE08269"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years</w:t>
            </w:r>
          </w:p>
        </w:tc>
        <w:tc>
          <w:tcPr>
            <w:tcW w:w="0" w:type="auto"/>
            <w:hideMark/>
          </w:tcPr>
          <w:p w14:paraId="38F7D02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92" w:type="dxa"/>
            <w:hideMark/>
          </w:tcPr>
          <w:p w14:paraId="15F887F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65 (26.3)</w:t>
            </w:r>
          </w:p>
        </w:tc>
        <w:tc>
          <w:tcPr>
            <w:tcW w:w="1260" w:type="dxa"/>
            <w:hideMark/>
          </w:tcPr>
          <w:p w14:paraId="7A84B98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25 (10.1)</w:t>
            </w:r>
          </w:p>
        </w:tc>
        <w:tc>
          <w:tcPr>
            <w:tcW w:w="1212" w:type="dxa"/>
            <w:hideMark/>
          </w:tcPr>
          <w:p w14:paraId="50CDCBED"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96 (38.9)</w:t>
            </w:r>
          </w:p>
        </w:tc>
        <w:tc>
          <w:tcPr>
            <w:tcW w:w="1668" w:type="dxa"/>
            <w:hideMark/>
          </w:tcPr>
          <w:p w14:paraId="02152E53"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29AC6AD0" w14:textId="77777777" w:rsidTr="00C02013">
        <w:tc>
          <w:tcPr>
            <w:tcW w:w="0" w:type="auto"/>
            <w:hideMark/>
          </w:tcPr>
          <w:p w14:paraId="45A56BF3"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6–10 years</w:t>
            </w:r>
          </w:p>
        </w:tc>
        <w:tc>
          <w:tcPr>
            <w:tcW w:w="0" w:type="auto"/>
            <w:hideMark/>
          </w:tcPr>
          <w:p w14:paraId="762B1253"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6D6AEB11"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44 (17.8)</w:t>
            </w:r>
          </w:p>
        </w:tc>
        <w:tc>
          <w:tcPr>
            <w:tcW w:w="1260" w:type="dxa"/>
            <w:hideMark/>
          </w:tcPr>
          <w:p w14:paraId="39C8E130"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212" w:type="dxa"/>
            <w:hideMark/>
          </w:tcPr>
          <w:p w14:paraId="6A73CB9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67 (27.1)</w:t>
            </w:r>
          </w:p>
        </w:tc>
        <w:tc>
          <w:tcPr>
            <w:tcW w:w="1668" w:type="dxa"/>
            <w:hideMark/>
          </w:tcPr>
          <w:p w14:paraId="775597C5"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0849E012" w14:textId="77777777" w:rsidTr="00C02013">
        <w:tc>
          <w:tcPr>
            <w:tcW w:w="0" w:type="auto"/>
            <w:hideMark/>
          </w:tcPr>
          <w:p w14:paraId="568A65FC"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More than 10 years</w:t>
            </w:r>
          </w:p>
        </w:tc>
        <w:tc>
          <w:tcPr>
            <w:tcW w:w="0" w:type="auto"/>
            <w:hideMark/>
          </w:tcPr>
          <w:p w14:paraId="167745C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92" w:type="dxa"/>
            <w:hideMark/>
          </w:tcPr>
          <w:p w14:paraId="78BC6C82"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32 (13.0)</w:t>
            </w:r>
          </w:p>
        </w:tc>
        <w:tc>
          <w:tcPr>
            <w:tcW w:w="1260" w:type="dxa"/>
            <w:hideMark/>
          </w:tcPr>
          <w:p w14:paraId="6F9B9E2D"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212" w:type="dxa"/>
            <w:hideMark/>
          </w:tcPr>
          <w:p w14:paraId="4010145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43 (17.4)</w:t>
            </w:r>
          </w:p>
        </w:tc>
        <w:tc>
          <w:tcPr>
            <w:tcW w:w="1668" w:type="dxa"/>
            <w:hideMark/>
          </w:tcPr>
          <w:p w14:paraId="43EA22E7"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436B44A2" w14:textId="77777777" w:rsidTr="00C02013">
        <w:tc>
          <w:tcPr>
            <w:tcW w:w="0" w:type="auto"/>
            <w:hideMark/>
          </w:tcPr>
          <w:p w14:paraId="1525D873"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Suffered work-related injury/illness (past 12 months)</w:t>
            </w:r>
          </w:p>
        </w:tc>
        <w:tc>
          <w:tcPr>
            <w:tcW w:w="0" w:type="auto"/>
            <w:hideMark/>
          </w:tcPr>
          <w:p w14:paraId="67ED794F"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hideMark/>
          </w:tcPr>
          <w:p w14:paraId="1C53BB1F"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hideMark/>
          </w:tcPr>
          <w:p w14:paraId="533E4B8F"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hideMark/>
          </w:tcPr>
          <w:p w14:paraId="17E588BD"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hideMark/>
          </w:tcPr>
          <w:p w14:paraId="5BBB81B1" w14:textId="77777777" w:rsidR="00E82814" w:rsidRPr="00C33483" w:rsidRDefault="00E82814" w:rsidP="00C02013">
            <w:pPr>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2.236 (2), 0.327</w:t>
            </w:r>
          </w:p>
        </w:tc>
      </w:tr>
      <w:tr w:rsidR="00E82814" w:rsidRPr="00C33483" w14:paraId="21BF996A" w14:textId="77777777" w:rsidTr="00C02013">
        <w:tc>
          <w:tcPr>
            <w:tcW w:w="0" w:type="auto"/>
            <w:hideMark/>
          </w:tcPr>
          <w:p w14:paraId="0534D2D2"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Yes</w:t>
            </w:r>
          </w:p>
        </w:tc>
        <w:tc>
          <w:tcPr>
            <w:tcW w:w="0" w:type="auto"/>
            <w:hideMark/>
          </w:tcPr>
          <w:p w14:paraId="56887F3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 (3.6)</w:t>
            </w:r>
          </w:p>
        </w:tc>
        <w:tc>
          <w:tcPr>
            <w:tcW w:w="1192" w:type="dxa"/>
            <w:hideMark/>
          </w:tcPr>
          <w:p w14:paraId="4D84E194"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79 (32.0)</w:t>
            </w:r>
          </w:p>
        </w:tc>
        <w:tc>
          <w:tcPr>
            <w:tcW w:w="1260" w:type="dxa"/>
            <w:hideMark/>
          </w:tcPr>
          <w:p w14:paraId="7DCED5F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24 (9.7)</w:t>
            </w:r>
          </w:p>
        </w:tc>
        <w:tc>
          <w:tcPr>
            <w:tcW w:w="1212" w:type="dxa"/>
            <w:hideMark/>
          </w:tcPr>
          <w:p w14:paraId="02F421FB"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112 (45.3)</w:t>
            </w:r>
          </w:p>
        </w:tc>
        <w:tc>
          <w:tcPr>
            <w:tcW w:w="1668" w:type="dxa"/>
            <w:hideMark/>
          </w:tcPr>
          <w:p w14:paraId="6AC8505B"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1052B402" w14:textId="77777777" w:rsidTr="00C02013">
        <w:tc>
          <w:tcPr>
            <w:tcW w:w="0" w:type="auto"/>
            <w:hideMark/>
          </w:tcPr>
          <w:p w14:paraId="4E6D46B5" w14:textId="77777777" w:rsidR="00E82814" w:rsidRPr="00C33483" w:rsidRDefault="00E8281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No</w:t>
            </w:r>
          </w:p>
        </w:tc>
        <w:tc>
          <w:tcPr>
            <w:tcW w:w="0" w:type="auto"/>
            <w:hideMark/>
          </w:tcPr>
          <w:p w14:paraId="513E675E"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92" w:type="dxa"/>
            <w:hideMark/>
          </w:tcPr>
          <w:p w14:paraId="62106447"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92 (37.2)</w:t>
            </w:r>
          </w:p>
        </w:tc>
        <w:tc>
          <w:tcPr>
            <w:tcW w:w="1260" w:type="dxa"/>
            <w:hideMark/>
          </w:tcPr>
          <w:p w14:paraId="29E3DD8C"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37 (15.0)</w:t>
            </w:r>
          </w:p>
        </w:tc>
        <w:tc>
          <w:tcPr>
            <w:tcW w:w="1212" w:type="dxa"/>
            <w:hideMark/>
          </w:tcPr>
          <w:p w14:paraId="25B710F6" w14:textId="77777777" w:rsidR="00E82814" w:rsidRPr="00C33483" w:rsidRDefault="00E8281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135 (54.7)</w:t>
            </w:r>
          </w:p>
        </w:tc>
        <w:tc>
          <w:tcPr>
            <w:tcW w:w="1668" w:type="dxa"/>
            <w:hideMark/>
          </w:tcPr>
          <w:p w14:paraId="7B1283AE" w14:textId="77777777" w:rsidR="00E82814" w:rsidRPr="00C33483" w:rsidRDefault="00E82814" w:rsidP="00C02013">
            <w:pPr>
              <w:rPr>
                <w:rFonts w:ascii="Times New Roman" w:eastAsia="Times New Roman" w:hAnsi="Times New Roman" w:cs="Times New Roman"/>
                <w:i/>
                <w:sz w:val="20"/>
                <w:szCs w:val="20"/>
              </w:rPr>
            </w:pPr>
          </w:p>
        </w:tc>
      </w:tr>
      <w:tr w:rsidR="00E82814" w:rsidRPr="00C33483" w14:paraId="653CF448" w14:textId="77777777" w:rsidTr="00C02013">
        <w:tc>
          <w:tcPr>
            <w:tcW w:w="0" w:type="auto"/>
          </w:tcPr>
          <w:p w14:paraId="4FD065B3" w14:textId="77777777" w:rsidR="00E82814" w:rsidRPr="00C33483" w:rsidRDefault="00E82814" w:rsidP="00C02013">
            <w:pPr>
              <w:rPr>
                <w:rFonts w:ascii="Times New Roman" w:eastAsia="Times New Roman" w:hAnsi="Times New Roman" w:cs="Times New Roman"/>
                <w:sz w:val="20"/>
                <w:szCs w:val="20"/>
              </w:rPr>
            </w:pPr>
          </w:p>
        </w:tc>
        <w:tc>
          <w:tcPr>
            <w:tcW w:w="0" w:type="auto"/>
          </w:tcPr>
          <w:p w14:paraId="08DA6DFB" w14:textId="77777777" w:rsidR="00E82814" w:rsidRPr="00C33483" w:rsidRDefault="00E82814" w:rsidP="00C02013">
            <w:pPr>
              <w:jc w:val="both"/>
              <w:rPr>
                <w:rFonts w:ascii="Times New Roman" w:eastAsia="Times New Roman" w:hAnsi="Times New Roman" w:cs="Times New Roman"/>
                <w:sz w:val="20"/>
                <w:szCs w:val="20"/>
              </w:rPr>
            </w:pPr>
          </w:p>
        </w:tc>
        <w:tc>
          <w:tcPr>
            <w:tcW w:w="1192" w:type="dxa"/>
          </w:tcPr>
          <w:p w14:paraId="3EB9E384" w14:textId="77777777" w:rsidR="00E82814" w:rsidRPr="00C33483" w:rsidRDefault="00E82814" w:rsidP="00C02013">
            <w:pPr>
              <w:jc w:val="both"/>
              <w:rPr>
                <w:rFonts w:ascii="Times New Roman" w:eastAsia="Times New Roman" w:hAnsi="Times New Roman" w:cs="Times New Roman"/>
                <w:sz w:val="20"/>
                <w:szCs w:val="20"/>
              </w:rPr>
            </w:pPr>
          </w:p>
        </w:tc>
        <w:tc>
          <w:tcPr>
            <w:tcW w:w="1260" w:type="dxa"/>
          </w:tcPr>
          <w:p w14:paraId="7C5A14AB" w14:textId="77777777" w:rsidR="00E82814" w:rsidRPr="00C33483" w:rsidRDefault="00E82814" w:rsidP="00C02013">
            <w:pPr>
              <w:jc w:val="both"/>
              <w:rPr>
                <w:rFonts w:ascii="Times New Roman" w:eastAsia="Times New Roman" w:hAnsi="Times New Roman" w:cs="Times New Roman"/>
                <w:sz w:val="20"/>
                <w:szCs w:val="20"/>
              </w:rPr>
            </w:pPr>
          </w:p>
        </w:tc>
        <w:tc>
          <w:tcPr>
            <w:tcW w:w="1212" w:type="dxa"/>
          </w:tcPr>
          <w:p w14:paraId="26D7DC88" w14:textId="77777777" w:rsidR="00E82814" w:rsidRPr="00C33483" w:rsidRDefault="00E82814" w:rsidP="00C02013">
            <w:pPr>
              <w:jc w:val="both"/>
              <w:rPr>
                <w:rFonts w:ascii="Times New Roman" w:eastAsia="Times New Roman" w:hAnsi="Times New Roman" w:cs="Times New Roman"/>
                <w:sz w:val="20"/>
                <w:szCs w:val="20"/>
              </w:rPr>
            </w:pPr>
          </w:p>
        </w:tc>
        <w:tc>
          <w:tcPr>
            <w:tcW w:w="1668" w:type="dxa"/>
          </w:tcPr>
          <w:p w14:paraId="42342359" w14:textId="77777777" w:rsidR="00E82814" w:rsidRPr="00C33483" w:rsidRDefault="00E82814" w:rsidP="00C02013">
            <w:pPr>
              <w:rPr>
                <w:rFonts w:ascii="Times New Roman" w:eastAsia="Times New Roman" w:hAnsi="Times New Roman" w:cs="Times New Roman"/>
                <w:i/>
                <w:sz w:val="20"/>
                <w:szCs w:val="20"/>
              </w:rPr>
            </w:pPr>
          </w:p>
        </w:tc>
      </w:tr>
    </w:tbl>
    <w:p w14:paraId="77522CCA" w14:textId="6E745E06" w:rsidR="00E82814" w:rsidRDefault="00E82814" w:rsidP="00E82814">
      <w:pPr>
        <w:tabs>
          <w:tab w:val="left" w:pos="991"/>
        </w:tabs>
        <w:spacing w:line="360" w:lineRule="auto"/>
        <w:jc w:val="both"/>
        <w:rPr>
          <w:rFonts w:ascii="Times New Roman" w:eastAsia="Times New Roman" w:hAnsi="Times New Roman" w:cs="Times New Roman"/>
          <w:b/>
          <w:sz w:val="24"/>
          <w:szCs w:val="24"/>
        </w:rPr>
      </w:pPr>
      <w:r w:rsidRPr="00C32C56">
        <w:rPr>
          <w:rFonts w:ascii="Times New Roman" w:eastAsia="Times New Roman" w:hAnsi="Times New Roman" w:cs="Times New Roman"/>
          <w:b/>
          <w:sz w:val="24"/>
          <w:szCs w:val="24"/>
        </w:rPr>
        <w:t>*Percentages are in parentheses</w:t>
      </w:r>
    </w:p>
    <w:p w14:paraId="6E401B56" w14:textId="77777777" w:rsidR="009E1D34" w:rsidRPr="00182B8D" w:rsidRDefault="009E1D34" w:rsidP="009E1D34">
      <w:pPr>
        <w:spacing w:line="360" w:lineRule="auto"/>
        <w:jc w:val="both"/>
        <w:rPr>
          <w:rFonts w:ascii="Times New Roman" w:eastAsia="Times New Roman" w:hAnsi="Times New Roman" w:cs="Times New Roman"/>
          <w:sz w:val="24"/>
          <w:szCs w:val="24"/>
        </w:rPr>
      </w:pPr>
      <w:r w:rsidRPr="00182B8D">
        <w:rPr>
          <w:rFonts w:ascii="Times New Roman" w:eastAsia="Times New Roman" w:hAnsi="Times New Roman" w:cs="Times New Roman"/>
          <w:sz w:val="24"/>
          <w:szCs w:val="24"/>
        </w:rPr>
        <w:lastRenderedPageBreak/>
        <w:t>Table 10 presents the analysis of factors potentially influencing the level of OHS practice (Poor, Fair, Good) among workers, as determined by Chi-square tests. The distribution across practice levels was examined in relation to various sociodemographic, occupational, and experiential variables.</w:t>
      </w:r>
    </w:p>
    <w:p w14:paraId="3EF305FA" w14:textId="77777777" w:rsidR="009E1D34" w:rsidRDefault="009E1D34" w:rsidP="009E1D3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10: </w:t>
      </w:r>
      <w:r w:rsidRPr="0081625A">
        <w:rPr>
          <w:rFonts w:ascii="Times New Roman" w:eastAsia="Times New Roman" w:hAnsi="Times New Roman" w:cs="Times New Roman"/>
          <w:b/>
          <w:sz w:val="24"/>
          <w:szCs w:val="24"/>
        </w:rPr>
        <w:t xml:space="preserve">Factors Influencing the Practice of OHS Measures among Workers in Palm Oil Mills at </w:t>
      </w:r>
      <w:proofErr w:type="spellStart"/>
      <w:r w:rsidRPr="0081625A">
        <w:rPr>
          <w:rFonts w:ascii="Times New Roman" w:eastAsia="Times New Roman" w:hAnsi="Times New Roman" w:cs="Times New Roman"/>
          <w:b/>
          <w:sz w:val="24"/>
          <w:szCs w:val="24"/>
        </w:rPr>
        <w:t>Omoba</w:t>
      </w:r>
      <w:proofErr w:type="spellEnd"/>
      <w:r w:rsidRPr="0081625A">
        <w:rPr>
          <w:rFonts w:ascii="Times New Roman" w:eastAsia="Times New Roman" w:hAnsi="Times New Roman" w:cs="Times New Roman"/>
          <w:b/>
          <w:sz w:val="24"/>
          <w:szCs w:val="24"/>
        </w:rPr>
        <w:t xml:space="preserve">, </w:t>
      </w:r>
      <w:proofErr w:type="spellStart"/>
      <w:r w:rsidRPr="0081625A">
        <w:rPr>
          <w:rFonts w:ascii="Times New Roman" w:eastAsia="Times New Roman" w:hAnsi="Times New Roman" w:cs="Times New Roman"/>
          <w:b/>
          <w:sz w:val="24"/>
          <w:szCs w:val="24"/>
        </w:rPr>
        <w:t>Isiala-Ngwa</w:t>
      </w:r>
      <w:proofErr w:type="spellEnd"/>
      <w:r w:rsidRPr="0081625A">
        <w:rPr>
          <w:rFonts w:ascii="Times New Roman" w:eastAsia="Times New Roman" w:hAnsi="Times New Roman" w:cs="Times New Roman"/>
          <w:b/>
          <w:sz w:val="24"/>
          <w:szCs w:val="24"/>
        </w:rPr>
        <w:t xml:space="preserve"> South L.G.A., </w:t>
      </w:r>
      <w:proofErr w:type="spellStart"/>
      <w:r w:rsidRPr="0081625A">
        <w:rPr>
          <w:rFonts w:ascii="Times New Roman" w:eastAsia="Times New Roman" w:hAnsi="Times New Roman" w:cs="Times New Roman"/>
          <w:b/>
          <w:sz w:val="24"/>
          <w:szCs w:val="24"/>
        </w:rPr>
        <w:t>Abia</w:t>
      </w:r>
      <w:proofErr w:type="spellEnd"/>
      <w:r w:rsidRPr="0081625A">
        <w:rPr>
          <w:rFonts w:ascii="Times New Roman" w:eastAsia="Times New Roman" w:hAnsi="Times New Roman" w:cs="Times New Roman"/>
          <w:b/>
          <w:sz w:val="24"/>
          <w:szCs w:val="24"/>
        </w:rPr>
        <w:t xml:space="preserve"> State.</w:t>
      </w:r>
    </w:p>
    <w:tbl>
      <w:tblPr>
        <w:tblStyle w:val="TableGrid"/>
        <w:tblW w:w="10080" w:type="dxa"/>
        <w:tblInd w:w="-2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355"/>
        <w:gridCol w:w="1350"/>
        <w:gridCol w:w="1440"/>
        <w:gridCol w:w="1170"/>
        <w:gridCol w:w="1710"/>
      </w:tblGrid>
      <w:tr w:rsidR="009E1D34" w:rsidRPr="00C33483" w14:paraId="1B3F8F8E" w14:textId="77777777" w:rsidTr="00C02013">
        <w:tc>
          <w:tcPr>
            <w:tcW w:w="3055" w:type="dxa"/>
            <w:tcBorders>
              <w:bottom w:val="nil"/>
            </w:tcBorders>
          </w:tcPr>
          <w:p w14:paraId="0C392303" w14:textId="77777777" w:rsidR="009E1D34" w:rsidRPr="00C33483" w:rsidRDefault="009E1D34" w:rsidP="00C02013">
            <w:pPr>
              <w:rPr>
                <w:rFonts w:ascii="Times New Roman" w:eastAsia="Times New Roman" w:hAnsi="Times New Roman" w:cs="Times New Roman"/>
                <w:b/>
                <w:bCs/>
                <w:sz w:val="20"/>
                <w:szCs w:val="20"/>
              </w:rPr>
            </w:pPr>
          </w:p>
        </w:tc>
        <w:tc>
          <w:tcPr>
            <w:tcW w:w="5315" w:type="dxa"/>
            <w:gridSpan w:val="4"/>
            <w:tcBorders>
              <w:bottom w:val="nil"/>
            </w:tcBorders>
          </w:tcPr>
          <w:p w14:paraId="0700DFBE" w14:textId="77777777" w:rsidR="009E1D34" w:rsidRPr="00C33483" w:rsidRDefault="009E1D34" w:rsidP="00C02013">
            <w:pPr>
              <w:jc w:val="center"/>
              <w:rPr>
                <w:rFonts w:ascii="Times New Roman" w:eastAsia="Times New Roman" w:hAnsi="Times New Roman" w:cs="Times New Roman"/>
                <w:b/>
                <w:bCs/>
                <w:sz w:val="20"/>
                <w:szCs w:val="20"/>
              </w:rPr>
            </w:pPr>
            <w:r w:rsidRPr="00C33483">
              <w:rPr>
                <w:rFonts w:ascii="Times New Roman" w:eastAsia="Times New Roman" w:hAnsi="Times New Roman" w:cs="Times New Roman"/>
                <w:b/>
                <w:sz w:val="20"/>
                <w:szCs w:val="20"/>
              </w:rPr>
              <w:t>Practice Level</w:t>
            </w:r>
          </w:p>
        </w:tc>
        <w:tc>
          <w:tcPr>
            <w:tcW w:w="1710" w:type="dxa"/>
            <w:tcBorders>
              <w:bottom w:val="nil"/>
            </w:tcBorders>
          </w:tcPr>
          <w:p w14:paraId="47943199" w14:textId="77777777" w:rsidR="009E1D34" w:rsidRPr="00C33483" w:rsidRDefault="009E1D34" w:rsidP="00C02013">
            <w:pPr>
              <w:jc w:val="both"/>
              <w:rPr>
                <w:rFonts w:ascii="Times New Roman" w:eastAsia="Times New Roman" w:hAnsi="Times New Roman" w:cs="Times New Roman"/>
                <w:b/>
                <w:bCs/>
                <w:i/>
                <w:sz w:val="20"/>
                <w:szCs w:val="20"/>
              </w:rPr>
            </w:pPr>
            <w:r w:rsidRPr="00C33483">
              <w:rPr>
                <w:rFonts w:ascii="Times New Roman" w:eastAsia="Times New Roman" w:hAnsi="Times New Roman" w:cs="Times New Roman"/>
                <w:b/>
                <w:i/>
                <w:sz w:val="20"/>
                <w:szCs w:val="20"/>
              </w:rPr>
              <w:t>Chi-Square</w:t>
            </w:r>
          </w:p>
        </w:tc>
      </w:tr>
      <w:tr w:rsidR="009E1D34" w:rsidRPr="00C33483" w14:paraId="27F9C644" w14:textId="77777777" w:rsidTr="00C02013">
        <w:tc>
          <w:tcPr>
            <w:tcW w:w="3055" w:type="dxa"/>
            <w:tcBorders>
              <w:top w:val="nil"/>
              <w:bottom w:val="single" w:sz="4" w:space="0" w:color="auto"/>
            </w:tcBorders>
            <w:hideMark/>
          </w:tcPr>
          <w:p w14:paraId="7072ED4F" w14:textId="77777777" w:rsidR="009E1D34" w:rsidRPr="00C33483" w:rsidRDefault="009E1D34" w:rsidP="00C02013">
            <w:pPr>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Variables</w:t>
            </w:r>
          </w:p>
        </w:tc>
        <w:tc>
          <w:tcPr>
            <w:tcW w:w="1355" w:type="dxa"/>
            <w:tcBorders>
              <w:top w:val="nil"/>
              <w:bottom w:val="single" w:sz="4" w:space="0" w:color="auto"/>
            </w:tcBorders>
            <w:hideMark/>
          </w:tcPr>
          <w:p w14:paraId="0406EEC8" w14:textId="77777777" w:rsidR="009E1D34" w:rsidRPr="00C33483" w:rsidRDefault="009E1D3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Poor practice (n=106)</w:t>
            </w:r>
          </w:p>
        </w:tc>
        <w:tc>
          <w:tcPr>
            <w:tcW w:w="1350" w:type="dxa"/>
            <w:tcBorders>
              <w:top w:val="nil"/>
              <w:bottom w:val="single" w:sz="4" w:space="0" w:color="auto"/>
            </w:tcBorders>
            <w:hideMark/>
          </w:tcPr>
          <w:p w14:paraId="19032488" w14:textId="77777777" w:rsidR="009E1D34" w:rsidRPr="00C33483" w:rsidRDefault="009E1D3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Fair practice (n=104)</w:t>
            </w:r>
          </w:p>
        </w:tc>
        <w:tc>
          <w:tcPr>
            <w:tcW w:w="1440" w:type="dxa"/>
            <w:tcBorders>
              <w:top w:val="nil"/>
              <w:bottom w:val="single" w:sz="4" w:space="0" w:color="auto"/>
            </w:tcBorders>
            <w:hideMark/>
          </w:tcPr>
          <w:p w14:paraId="289D3FE3" w14:textId="77777777" w:rsidR="009E1D34" w:rsidRPr="00C33483" w:rsidRDefault="009E1D3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Good practice (n=37)</w:t>
            </w:r>
          </w:p>
        </w:tc>
        <w:tc>
          <w:tcPr>
            <w:tcW w:w="1170" w:type="dxa"/>
            <w:tcBorders>
              <w:top w:val="nil"/>
              <w:bottom w:val="single" w:sz="4" w:space="0" w:color="auto"/>
            </w:tcBorders>
            <w:hideMark/>
          </w:tcPr>
          <w:p w14:paraId="33A8B012" w14:textId="77777777" w:rsidR="009E1D34" w:rsidRPr="00C33483" w:rsidRDefault="009E1D34" w:rsidP="00C02013">
            <w:pPr>
              <w:jc w:val="both"/>
              <w:rPr>
                <w:rFonts w:ascii="Times New Roman" w:eastAsia="Times New Roman" w:hAnsi="Times New Roman" w:cs="Times New Roman"/>
                <w:b/>
                <w:bCs/>
                <w:sz w:val="20"/>
                <w:szCs w:val="20"/>
              </w:rPr>
            </w:pPr>
            <w:r w:rsidRPr="00C33483">
              <w:rPr>
                <w:rFonts w:ascii="Times New Roman" w:eastAsia="Times New Roman" w:hAnsi="Times New Roman" w:cs="Times New Roman"/>
                <w:b/>
                <w:bCs/>
                <w:sz w:val="20"/>
                <w:szCs w:val="20"/>
              </w:rPr>
              <w:t>Total (n=247)</w:t>
            </w:r>
          </w:p>
        </w:tc>
        <w:tc>
          <w:tcPr>
            <w:tcW w:w="1710" w:type="dxa"/>
            <w:tcBorders>
              <w:top w:val="nil"/>
              <w:bottom w:val="single" w:sz="4" w:space="0" w:color="auto"/>
            </w:tcBorders>
            <w:hideMark/>
          </w:tcPr>
          <w:p w14:paraId="69777CC0" w14:textId="77777777" w:rsidR="009E1D34" w:rsidRPr="00C33483" w:rsidRDefault="009E1D34" w:rsidP="00C02013">
            <w:pPr>
              <w:jc w:val="both"/>
              <w:rPr>
                <w:rFonts w:ascii="Times New Roman" w:eastAsia="Times New Roman" w:hAnsi="Times New Roman" w:cs="Times New Roman"/>
                <w:b/>
                <w:bCs/>
                <w:i/>
                <w:sz w:val="20"/>
                <w:szCs w:val="20"/>
              </w:rPr>
            </w:pPr>
            <w:r w:rsidRPr="00C33483">
              <w:rPr>
                <w:rFonts w:ascii="Times New Roman" w:eastAsia="Times New Roman" w:hAnsi="Times New Roman" w:cs="Times New Roman"/>
                <w:b/>
                <w:bCs/>
                <w:i/>
                <w:sz w:val="20"/>
                <w:szCs w:val="20"/>
              </w:rPr>
              <w:t xml:space="preserve">χ² (df), </w:t>
            </w:r>
            <w:r w:rsidRPr="00C33483">
              <w:rPr>
                <w:rFonts w:ascii="Times New Roman" w:eastAsia="Times New Roman" w:hAnsi="Times New Roman" w:cs="Times New Roman"/>
                <w:b/>
                <w:bCs/>
                <w:i/>
                <w:iCs/>
                <w:sz w:val="20"/>
                <w:szCs w:val="20"/>
              </w:rPr>
              <w:t>p</w:t>
            </w:r>
            <w:r w:rsidRPr="00C33483">
              <w:rPr>
                <w:rFonts w:ascii="Times New Roman" w:eastAsia="Times New Roman" w:hAnsi="Times New Roman" w:cs="Times New Roman"/>
                <w:b/>
                <w:bCs/>
                <w:i/>
                <w:sz w:val="20"/>
                <w:szCs w:val="20"/>
              </w:rPr>
              <w:t>-value</w:t>
            </w:r>
          </w:p>
        </w:tc>
      </w:tr>
      <w:tr w:rsidR="009E1D34" w:rsidRPr="00C33483" w14:paraId="09AB526C" w14:textId="77777777" w:rsidTr="00C02013">
        <w:tc>
          <w:tcPr>
            <w:tcW w:w="3055" w:type="dxa"/>
            <w:tcBorders>
              <w:top w:val="single" w:sz="4" w:space="0" w:color="auto"/>
            </w:tcBorders>
            <w:hideMark/>
          </w:tcPr>
          <w:p w14:paraId="3437E37D"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Age</w:t>
            </w:r>
          </w:p>
        </w:tc>
        <w:tc>
          <w:tcPr>
            <w:tcW w:w="1355" w:type="dxa"/>
            <w:tcBorders>
              <w:top w:val="single" w:sz="4" w:space="0" w:color="auto"/>
            </w:tcBorders>
            <w:hideMark/>
          </w:tcPr>
          <w:p w14:paraId="5F1F0282"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tcBorders>
              <w:top w:val="single" w:sz="4" w:space="0" w:color="auto"/>
            </w:tcBorders>
            <w:hideMark/>
          </w:tcPr>
          <w:p w14:paraId="43B015BC"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tcBorders>
              <w:top w:val="single" w:sz="4" w:space="0" w:color="auto"/>
            </w:tcBorders>
            <w:hideMark/>
          </w:tcPr>
          <w:p w14:paraId="553EA556"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tcBorders>
              <w:top w:val="single" w:sz="4" w:space="0" w:color="auto"/>
            </w:tcBorders>
            <w:hideMark/>
          </w:tcPr>
          <w:p w14:paraId="5F59BE7D"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tcBorders>
              <w:top w:val="single" w:sz="4" w:space="0" w:color="auto"/>
            </w:tcBorders>
            <w:hideMark/>
          </w:tcPr>
          <w:p w14:paraId="10EDB0FB"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4.899 (8), 0.768</w:t>
            </w:r>
          </w:p>
        </w:tc>
      </w:tr>
      <w:tr w:rsidR="009E1D34" w:rsidRPr="00C33483" w14:paraId="64400952" w14:textId="77777777" w:rsidTr="00C02013">
        <w:tc>
          <w:tcPr>
            <w:tcW w:w="3055" w:type="dxa"/>
            <w:hideMark/>
          </w:tcPr>
          <w:p w14:paraId="0C85A66B"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18–25 years</w:t>
            </w:r>
          </w:p>
        </w:tc>
        <w:tc>
          <w:tcPr>
            <w:tcW w:w="1355" w:type="dxa"/>
            <w:hideMark/>
          </w:tcPr>
          <w:p w14:paraId="7E4E1EA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22 (8.9)</w:t>
            </w:r>
          </w:p>
        </w:tc>
        <w:tc>
          <w:tcPr>
            <w:tcW w:w="1350" w:type="dxa"/>
            <w:hideMark/>
          </w:tcPr>
          <w:p w14:paraId="15FAC6F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19 (7.7)</w:t>
            </w:r>
          </w:p>
        </w:tc>
        <w:tc>
          <w:tcPr>
            <w:tcW w:w="1440" w:type="dxa"/>
            <w:hideMark/>
          </w:tcPr>
          <w:p w14:paraId="50AF7A3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 (2.0)</w:t>
            </w:r>
          </w:p>
        </w:tc>
        <w:tc>
          <w:tcPr>
            <w:tcW w:w="1170" w:type="dxa"/>
            <w:hideMark/>
          </w:tcPr>
          <w:p w14:paraId="76EFBE2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710" w:type="dxa"/>
            <w:hideMark/>
          </w:tcPr>
          <w:p w14:paraId="665EF73F"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EEB37B8" w14:textId="77777777" w:rsidTr="00C02013">
        <w:tc>
          <w:tcPr>
            <w:tcW w:w="3055" w:type="dxa"/>
            <w:hideMark/>
          </w:tcPr>
          <w:p w14:paraId="07B27C0A"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26–35 years</w:t>
            </w:r>
          </w:p>
        </w:tc>
        <w:tc>
          <w:tcPr>
            <w:tcW w:w="1355" w:type="dxa"/>
            <w:hideMark/>
          </w:tcPr>
          <w:p w14:paraId="654D38A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38 (15.4)</w:t>
            </w:r>
          </w:p>
        </w:tc>
        <w:tc>
          <w:tcPr>
            <w:tcW w:w="1350" w:type="dxa"/>
            <w:hideMark/>
          </w:tcPr>
          <w:p w14:paraId="5E83B1F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37 (15.0)</w:t>
            </w:r>
          </w:p>
        </w:tc>
        <w:tc>
          <w:tcPr>
            <w:tcW w:w="1440" w:type="dxa"/>
            <w:hideMark/>
          </w:tcPr>
          <w:p w14:paraId="7D4F334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 (5.7)</w:t>
            </w:r>
          </w:p>
        </w:tc>
        <w:tc>
          <w:tcPr>
            <w:tcW w:w="1170" w:type="dxa"/>
            <w:hideMark/>
          </w:tcPr>
          <w:p w14:paraId="626E65B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89 (36.0)</w:t>
            </w:r>
          </w:p>
        </w:tc>
        <w:tc>
          <w:tcPr>
            <w:tcW w:w="1710" w:type="dxa"/>
            <w:hideMark/>
          </w:tcPr>
          <w:p w14:paraId="4040BEF9"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0327708" w14:textId="77777777" w:rsidTr="00C02013">
        <w:tc>
          <w:tcPr>
            <w:tcW w:w="3055" w:type="dxa"/>
            <w:hideMark/>
          </w:tcPr>
          <w:p w14:paraId="70C5387A"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36–45 years</w:t>
            </w:r>
          </w:p>
        </w:tc>
        <w:tc>
          <w:tcPr>
            <w:tcW w:w="1355" w:type="dxa"/>
            <w:hideMark/>
          </w:tcPr>
          <w:p w14:paraId="591487B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22 (8.9)</w:t>
            </w:r>
          </w:p>
        </w:tc>
        <w:tc>
          <w:tcPr>
            <w:tcW w:w="1350" w:type="dxa"/>
            <w:hideMark/>
          </w:tcPr>
          <w:p w14:paraId="03A7912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28 (11.3)</w:t>
            </w:r>
          </w:p>
        </w:tc>
        <w:tc>
          <w:tcPr>
            <w:tcW w:w="1440" w:type="dxa"/>
            <w:hideMark/>
          </w:tcPr>
          <w:p w14:paraId="4E789A4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 (5.3)</w:t>
            </w:r>
          </w:p>
        </w:tc>
        <w:tc>
          <w:tcPr>
            <w:tcW w:w="1170" w:type="dxa"/>
            <w:hideMark/>
          </w:tcPr>
          <w:p w14:paraId="03C35B1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63 (25.5)</w:t>
            </w:r>
          </w:p>
        </w:tc>
        <w:tc>
          <w:tcPr>
            <w:tcW w:w="1710" w:type="dxa"/>
            <w:hideMark/>
          </w:tcPr>
          <w:p w14:paraId="788ACEF5"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8BF7384" w14:textId="77777777" w:rsidTr="00C02013">
        <w:tc>
          <w:tcPr>
            <w:tcW w:w="3055" w:type="dxa"/>
            <w:hideMark/>
          </w:tcPr>
          <w:p w14:paraId="2B0D2248"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46–55 years</w:t>
            </w:r>
          </w:p>
        </w:tc>
        <w:tc>
          <w:tcPr>
            <w:tcW w:w="1355" w:type="dxa"/>
            <w:hideMark/>
          </w:tcPr>
          <w:p w14:paraId="31E8FCB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16 (6.5)</w:t>
            </w:r>
          </w:p>
        </w:tc>
        <w:tc>
          <w:tcPr>
            <w:tcW w:w="1350" w:type="dxa"/>
            <w:hideMark/>
          </w:tcPr>
          <w:p w14:paraId="523421E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(6.1)</w:t>
            </w:r>
          </w:p>
        </w:tc>
        <w:tc>
          <w:tcPr>
            <w:tcW w:w="1440" w:type="dxa"/>
            <w:hideMark/>
          </w:tcPr>
          <w:p w14:paraId="35051C1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 (1.2)</w:t>
            </w:r>
          </w:p>
        </w:tc>
        <w:tc>
          <w:tcPr>
            <w:tcW w:w="1170" w:type="dxa"/>
            <w:hideMark/>
          </w:tcPr>
          <w:p w14:paraId="2014812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34 (13.8)</w:t>
            </w:r>
          </w:p>
        </w:tc>
        <w:tc>
          <w:tcPr>
            <w:tcW w:w="1710" w:type="dxa"/>
            <w:hideMark/>
          </w:tcPr>
          <w:p w14:paraId="4DAB1E8A"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630FE272" w14:textId="77777777" w:rsidTr="00C02013">
        <w:tc>
          <w:tcPr>
            <w:tcW w:w="3055" w:type="dxa"/>
            <w:hideMark/>
          </w:tcPr>
          <w:p w14:paraId="23BF7190"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Above 55 years</w:t>
            </w:r>
          </w:p>
        </w:tc>
        <w:tc>
          <w:tcPr>
            <w:tcW w:w="1355" w:type="dxa"/>
            <w:hideMark/>
          </w:tcPr>
          <w:p w14:paraId="0274564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350" w:type="dxa"/>
            <w:hideMark/>
          </w:tcPr>
          <w:p w14:paraId="441F187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 (2.0)</w:t>
            </w:r>
          </w:p>
        </w:tc>
        <w:tc>
          <w:tcPr>
            <w:tcW w:w="1440" w:type="dxa"/>
            <w:hideMark/>
          </w:tcPr>
          <w:p w14:paraId="77FA874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170" w:type="dxa"/>
            <w:hideMark/>
          </w:tcPr>
          <w:p w14:paraId="61250E9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(6.1)</w:t>
            </w:r>
          </w:p>
        </w:tc>
        <w:tc>
          <w:tcPr>
            <w:tcW w:w="1710" w:type="dxa"/>
            <w:hideMark/>
          </w:tcPr>
          <w:p w14:paraId="65AE195D"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4410439C" w14:textId="77777777" w:rsidTr="00C02013">
        <w:tc>
          <w:tcPr>
            <w:tcW w:w="3055" w:type="dxa"/>
            <w:hideMark/>
          </w:tcPr>
          <w:p w14:paraId="736F0B33"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Sex</w:t>
            </w:r>
          </w:p>
        </w:tc>
        <w:tc>
          <w:tcPr>
            <w:tcW w:w="1355" w:type="dxa"/>
            <w:hideMark/>
          </w:tcPr>
          <w:p w14:paraId="060D90ED"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517D8F11"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58E65724"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17A9E35C"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6B840DBF"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4.410 (2), 0.110</w:t>
            </w:r>
          </w:p>
        </w:tc>
      </w:tr>
      <w:tr w:rsidR="009E1D34" w:rsidRPr="00C33483" w14:paraId="570DA87A" w14:textId="77777777" w:rsidTr="00C02013">
        <w:tc>
          <w:tcPr>
            <w:tcW w:w="3055" w:type="dxa"/>
            <w:hideMark/>
          </w:tcPr>
          <w:p w14:paraId="3EFE8ED0"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Male</w:t>
            </w:r>
          </w:p>
        </w:tc>
        <w:tc>
          <w:tcPr>
            <w:tcW w:w="1355" w:type="dxa"/>
            <w:hideMark/>
          </w:tcPr>
          <w:p w14:paraId="46B9A4E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83 (33.6)</w:t>
            </w:r>
          </w:p>
        </w:tc>
        <w:tc>
          <w:tcPr>
            <w:tcW w:w="1350" w:type="dxa"/>
            <w:hideMark/>
          </w:tcPr>
          <w:p w14:paraId="5AF89FA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69 (27.9)</w:t>
            </w:r>
          </w:p>
        </w:tc>
        <w:tc>
          <w:tcPr>
            <w:tcW w:w="1440" w:type="dxa"/>
            <w:hideMark/>
          </w:tcPr>
          <w:p w14:paraId="0F1223D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29 (11.7)</w:t>
            </w:r>
          </w:p>
        </w:tc>
        <w:tc>
          <w:tcPr>
            <w:tcW w:w="1170" w:type="dxa"/>
            <w:hideMark/>
          </w:tcPr>
          <w:p w14:paraId="45F6865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181 (73.3)</w:t>
            </w:r>
          </w:p>
        </w:tc>
        <w:tc>
          <w:tcPr>
            <w:tcW w:w="1710" w:type="dxa"/>
            <w:hideMark/>
          </w:tcPr>
          <w:p w14:paraId="1D8D76A7"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1ADA54AE" w14:textId="77777777" w:rsidTr="00C02013">
        <w:tc>
          <w:tcPr>
            <w:tcW w:w="3055" w:type="dxa"/>
            <w:hideMark/>
          </w:tcPr>
          <w:p w14:paraId="420538EC"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Female</w:t>
            </w:r>
          </w:p>
        </w:tc>
        <w:tc>
          <w:tcPr>
            <w:tcW w:w="1355" w:type="dxa"/>
            <w:hideMark/>
          </w:tcPr>
          <w:p w14:paraId="5D657F1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23 (9.3)</w:t>
            </w:r>
          </w:p>
        </w:tc>
        <w:tc>
          <w:tcPr>
            <w:tcW w:w="1350" w:type="dxa"/>
            <w:hideMark/>
          </w:tcPr>
          <w:p w14:paraId="19C9688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35 (14.2)</w:t>
            </w:r>
          </w:p>
        </w:tc>
        <w:tc>
          <w:tcPr>
            <w:tcW w:w="1440" w:type="dxa"/>
            <w:hideMark/>
          </w:tcPr>
          <w:p w14:paraId="5EBBCE5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170" w:type="dxa"/>
            <w:hideMark/>
          </w:tcPr>
          <w:p w14:paraId="65E7F4D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66 (26.7)</w:t>
            </w:r>
          </w:p>
        </w:tc>
        <w:tc>
          <w:tcPr>
            <w:tcW w:w="1710" w:type="dxa"/>
            <w:hideMark/>
          </w:tcPr>
          <w:p w14:paraId="0EA99589"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9A1F658" w14:textId="77777777" w:rsidTr="00C02013">
        <w:tc>
          <w:tcPr>
            <w:tcW w:w="3055" w:type="dxa"/>
            <w:hideMark/>
          </w:tcPr>
          <w:p w14:paraId="44EF5B9F"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Marital Status</w:t>
            </w:r>
          </w:p>
        </w:tc>
        <w:tc>
          <w:tcPr>
            <w:tcW w:w="1355" w:type="dxa"/>
            <w:hideMark/>
          </w:tcPr>
          <w:p w14:paraId="2D9AB662"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23539C5A"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59A1FEDD"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36BB39C7"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47A46ACC"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9.083 (6), 0.169</w:t>
            </w:r>
          </w:p>
        </w:tc>
      </w:tr>
      <w:tr w:rsidR="009E1D34" w:rsidRPr="00C33483" w14:paraId="4648C09E" w14:textId="77777777" w:rsidTr="00C02013">
        <w:tc>
          <w:tcPr>
            <w:tcW w:w="3055" w:type="dxa"/>
            <w:hideMark/>
          </w:tcPr>
          <w:p w14:paraId="2574467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Single</w:t>
            </w:r>
          </w:p>
        </w:tc>
        <w:tc>
          <w:tcPr>
            <w:tcW w:w="1355" w:type="dxa"/>
            <w:hideMark/>
          </w:tcPr>
          <w:p w14:paraId="78C01B6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30 (12.1)</w:t>
            </w:r>
          </w:p>
        </w:tc>
        <w:tc>
          <w:tcPr>
            <w:tcW w:w="1350" w:type="dxa"/>
            <w:hideMark/>
          </w:tcPr>
          <w:p w14:paraId="7CE8D00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37 (15.0)</w:t>
            </w:r>
          </w:p>
        </w:tc>
        <w:tc>
          <w:tcPr>
            <w:tcW w:w="1440" w:type="dxa"/>
            <w:hideMark/>
          </w:tcPr>
          <w:p w14:paraId="0A82906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170" w:type="dxa"/>
            <w:hideMark/>
          </w:tcPr>
          <w:p w14:paraId="4DEAF89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78 (31.6)</w:t>
            </w:r>
          </w:p>
        </w:tc>
        <w:tc>
          <w:tcPr>
            <w:tcW w:w="1710" w:type="dxa"/>
            <w:hideMark/>
          </w:tcPr>
          <w:p w14:paraId="4A4EA625"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4D4E01C6" w14:textId="77777777" w:rsidTr="00C02013">
        <w:tc>
          <w:tcPr>
            <w:tcW w:w="3055" w:type="dxa"/>
            <w:hideMark/>
          </w:tcPr>
          <w:p w14:paraId="70124BCE"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Married</w:t>
            </w:r>
          </w:p>
        </w:tc>
        <w:tc>
          <w:tcPr>
            <w:tcW w:w="1355" w:type="dxa"/>
            <w:hideMark/>
          </w:tcPr>
          <w:p w14:paraId="08F318F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68 (27.5)</w:t>
            </w:r>
          </w:p>
        </w:tc>
        <w:tc>
          <w:tcPr>
            <w:tcW w:w="1350" w:type="dxa"/>
            <w:hideMark/>
          </w:tcPr>
          <w:p w14:paraId="7110C02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53 (21.5)</w:t>
            </w:r>
          </w:p>
        </w:tc>
        <w:tc>
          <w:tcPr>
            <w:tcW w:w="1440" w:type="dxa"/>
            <w:hideMark/>
          </w:tcPr>
          <w:p w14:paraId="2AA9440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170" w:type="dxa"/>
            <w:hideMark/>
          </w:tcPr>
          <w:p w14:paraId="3AA3BE0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141 (57.1)</w:t>
            </w:r>
          </w:p>
        </w:tc>
        <w:tc>
          <w:tcPr>
            <w:tcW w:w="1710" w:type="dxa"/>
            <w:hideMark/>
          </w:tcPr>
          <w:p w14:paraId="36BEB5B7"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5E1118D2" w14:textId="77777777" w:rsidTr="00C02013">
        <w:tc>
          <w:tcPr>
            <w:tcW w:w="3055" w:type="dxa"/>
            <w:hideMark/>
          </w:tcPr>
          <w:p w14:paraId="44A6F008"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Divorced/Separated</w:t>
            </w:r>
          </w:p>
        </w:tc>
        <w:tc>
          <w:tcPr>
            <w:tcW w:w="1355" w:type="dxa"/>
            <w:hideMark/>
          </w:tcPr>
          <w:p w14:paraId="53533A5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 (2.8)</w:t>
            </w:r>
          </w:p>
        </w:tc>
        <w:tc>
          <w:tcPr>
            <w:tcW w:w="1350" w:type="dxa"/>
            <w:hideMark/>
          </w:tcPr>
          <w:p w14:paraId="3AF2413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440" w:type="dxa"/>
            <w:hideMark/>
          </w:tcPr>
          <w:p w14:paraId="7ABC055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170" w:type="dxa"/>
            <w:hideMark/>
          </w:tcPr>
          <w:p w14:paraId="1A259CD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17 (6.9)</w:t>
            </w:r>
          </w:p>
        </w:tc>
        <w:tc>
          <w:tcPr>
            <w:tcW w:w="1710" w:type="dxa"/>
            <w:hideMark/>
          </w:tcPr>
          <w:p w14:paraId="2FFED3D3"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1E8E241" w14:textId="77777777" w:rsidTr="00C02013">
        <w:tc>
          <w:tcPr>
            <w:tcW w:w="3055" w:type="dxa"/>
            <w:hideMark/>
          </w:tcPr>
          <w:p w14:paraId="50F221F4"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Widowed</w:t>
            </w:r>
          </w:p>
        </w:tc>
        <w:tc>
          <w:tcPr>
            <w:tcW w:w="1355" w:type="dxa"/>
            <w:hideMark/>
          </w:tcPr>
          <w:p w14:paraId="740D7C8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350" w:type="dxa"/>
            <w:hideMark/>
          </w:tcPr>
          <w:p w14:paraId="446F670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440" w:type="dxa"/>
            <w:hideMark/>
          </w:tcPr>
          <w:p w14:paraId="00CFD6C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170" w:type="dxa"/>
            <w:hideMark/>
          </w:tcPr>
          <w:p w14:paraId="407041D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710" w:type="dxa"/>
            <w:hideMark/>
          </w:tcPr>
          <w:p w14:paraId="2D9B17B2"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27BE3D4C" w14:textId="77777777" w:rsidTr="00C02013">
        <w:tc>
          <w:tcPr>
            <w:tcW w:w="3055" w:type="dxa"/>
            <w:hideMark/>
          </w:tcPr>
          <w:p w14:paraId="4E3CA23E"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Educational Level</w:t>
            </w:r>
          </w:p>
        </w:tc>
        <w:tc>
          <w:tcPr>
            <w:tcW w:w="1355" w:type="dxa"/>
            <w:hideMark/>
          </w:tcPr>
          <w:p w14:paraId="0728FB12"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4A348D26"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5D17B9B4"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723C127E"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059E5F64"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3.565 (6), 0.735</w:t>
            </w:r>
          </w:p>
        </w:tc>
      </w:tr>
      <w:tr w:rsidR="009E1D34" w:rsidRPr="00C33483" w14:paraId="3FCA7B8A" w14:textId="77777777" w:rsidTr="00C02013">
        <w:tc>
          <w:tcPr>
            <w:tcW w:w="3055" w:type="dxa"/>
            <w:hideMark/>
          </w:tcPr>
          <w:p w14:paraId="4842486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No formal education</w:t>
            </w:r>
          </w:p>
        </w:tc>
        <w:tc>
          <w:tcPr>
            <w:tcW w:w="1355" w:type="dxa"/>
            <w:hideMark/>
          </w:tcPr>
          <w:p w14:paraId="31E06F4F"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 (5.7)</w:t>
            </w:r>
          </w:p>
        </w:tc>
        <w:tc>
          <w:tcPr>
            <w:tcW w:w="1350" w:type="dxa"/>
            <w:hideMark/>
          </w:tcPr>
          <w:p w14:paraId="0A1B060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19 (7.7)</w:t>
            </w:r>
          </w:p>
        </w:tc>
        <w:tc>
          <w:tcPr>
            <w:tcW w:w="1440" w:type="dxa"/>
            <w:hideMark/>
          </w:tcPr>
          <w:p w14:paraId="49C2728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70" w:type="dxa"/>
            <w:hideMark/>
          </w:tcPr>
          <w:p w14:paraId="43B0DC9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39 (15.8)</w:t>
            </w:r>
          </w:p>
        </w:tc>
        <w:tc>
          <w:tcPr>
            <w:tcW w:w="1710" w:type="dxa"/>
            <w:hideMark/>
          </w:tcPr>
          <w:p w14:paraId="730C73FC"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0F0AFC4" w14:textId="77777777" w:rsidTr="00C02013">
        <w:tc>
          <w:tcPr>
            <w:tcW w:w="3055" w:type="dxa"/>
            <w:hideMark/>
          </w:tcPr>
          <w:p w14:paraId="55F233AD"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Primary school</w:t>
            </w:r>
          </w:p>
        </w:tc>
        <w:tc>
          <w:tcPr>
            <w:tcW w:w="1355" w:type="dxa"/>
            <w:hideMark/>
          </w:tcPr>
          <w:p w14:paraId="47B545D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29 (11.7)</w:t>
            </w:r>
          </w:p>
        </w:tc>
        <w:tc>
          <w:tcPr>
            <w:tcW w:w="1350" w:type="dxa"/>
            <w:hideMark/>
          </w:tcPr>
          <w:p w14:paraId="1044583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32 (13.0)</w:t>
            </w:r>
          </w:p>
        </w:tc>
        <w:tc>
          <w:tcPr>
            <w:tcW w:w="1440" w:type="dxa"/>
            <w:hideMark/>
          </w:tcPr>
          <w:p w14:paraId="28F80D8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170" w:type="dxa"/>
            <w:hideMark/>
          </w:tcPr>
          <w:p w14:paraId="4F2C5ABF"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71 (28.7)</w:t>
            </w:r>
          </w:p>
        </w:tc>
        <w:tc>
          <w:tcPr>
            <w:tcW w:w="1710" w:type="dxa"/>
            <w:hideMark/>
          </w:tcPr>
          <w:p w14:paraId="73A235A3"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418279E6" w14:textId="77777777" w:rsidTr="00C02013">
        <w:tc>
          <w:tcPr>
            <w:tcW w:w="3055" w:type="dxa"/>
            <w:hideMark/>
          </w:tcPr>
          <w:p w14:paraId="1C93CE4B"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Secondary school</w:t>
            </w:r>
          </w:p>
        </w:tc>
        <w:tc>
          <w:tcPr>
            <w:tcW w:w="1355" w:type="dxa"/>
            <w:hideMark/>
          </w:tcPr>
          <w:p w14:paraId="6D5DCFC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39 (15.8)</w:t>
            </w:r>
          </w:p>
        </w:tc>
        <w:tc>
          <w:tcPr>
            <w:tcW w:w="1350" w:type="dxa"/>
            <w:hideMark/>
          </w:tcPr>
          <w:p w14:paraId="42F9493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39 (15.8)</w:t>
            </w:r>
          </w:p>
        </w:tc>
        <w:tc>
          <w:tcPr>
            <w:tcW w:w="1440" w:type="dxa"/>
            <w:hideMark/>
          </w:tcPr>
          <w:p w14:paraId="707B35F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 (5.7)</w:t>
            </w:r>
          </w:p>
        </w:tc>
        <w:tc>
          <w:tcPr>
            <w:tcW w:w="1170" w:type="dxa"/>
            <w:hideMark/>
          </w:tcPr>
          <w:p w14:paraId="41D26D9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92 (37.2)</w:t>
            </w:r>
          </w:p>
        </w:tc>
        <w:tc>
          <w:tcPr>
            <w:tcW w:w="1710" w:type="dxa"/>
            <w:hideMark/>
          </w:tcPr>
          <w:p w14:paraId="40C4306C"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4B2D671E" w14:textId="77777777" w:rsidTr="00C02013">
        <w:tc>
          <w:tcPr>
            <w:tcW w:w="3055" w:type="dxa"/>
            <w:hideMark/>
          </w:tcPr>
          <w:p w14:paraId="458B3E2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Tertiary institution</w:t>
            </w:r>
          </w:p>
        </w:tc>
        <w:tc>
          <w:tcPr>
            <w:tcW w:w="1355" w:type="dxa"/>
            <w:hideMark/>
          </w:tcPr>
          <w:p w14:paraId="09DC309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24 (9.7)</w:t>
            </w:r>
          </w:p>
        </w:tc>
        <w:tc>
          <w:tcPr>
            <w:tcW w:w="1350" w:type="dxa"/>
            <w:hideMark/>
          </w:tcPr>
          <w:p w14:paraId="5F40E33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 (5.7)</w:t>
            </w:r>
          </w:p>
        </w:tc>
        <w:tc>
          <w:tcPr>
            <w:tcW w:w="1440" w:type="dxa"/>
            <w:hideMark/>
          </w:tcPr>
          <w:p w14:paraId="57590D4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 (2.8)</w:t>
            </w:r>
          </w:p>
        </w:tc>
        <w:tc>
          <w:tcPr>
            <w:tcW w:w="1170" w:type="dxa"/>
            <w:hideMark/>
          </w:tcPr>
          <w:p w14:paraId="0E5EDF9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45 (18.2)</w:t>
            </w:r>
          </w:p>
        </w:tc>
        <w:tc>
          <w:tcPr>
            <w:tcW w:w="1710" w:type="dxa"/>
            <w:hideMark/>
          </w:tcPr>
          <w:p w14:paraId="68B38CCC"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5BD4116D" w14:textId="77777777" w:rsidTr="00C02013">
        <w:tc>
          <w:tcPr>
            <w:tcW w:w="3055" w:type="dxa"/>
            <w:hideMark/>
          </w:tcPr>
          <w:p w14:paraId="27D9D12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Ethnicity</w:t>
            </w:r>
          </w:p>
        </w:tc>
        <w:tc>
          <w:tcPr>
            <w:tcW w:w="1355" w:type="dxa"/>
            <w:hideMark/>
          </w:tcPr>
          <w:p w14:paraId="6A39842E"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3B90CFB3"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3D7CCA96"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7774BE0C"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54ABBF3B"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2.708 (4), 0.608</w:t>
            </w:r>
          </w:p>
        </w:tc>
      </w:tr>
      <w:tr w:rsidR="009E1D34" w:rsidRPr="00C33483" w14:paraId="0FE49D71" w14:textId="77777777" w:rsidTr="00C02013">
        <w:tc>
          <w:tcPr>
            <w:tcW w:w="3055" w:type="dxa"/>
            <w:hideMark/>
          </w:tcPr>
          <w:p w14:paraId="71AD5803"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Igbo</w:t>
            </w:r>
          </w:p>
        </w:tc>
        <w:tc>
          <w:tcPr>
            <w:tcW w:w="1355" w:type="dxa"/>
            <w:hideMark/>
          </w:tcPr>
          <w:p w14:paraId="22166DF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105 (42.5)</w:t>
            </w:r>
          </w:p>
        </w:tc>
        <w:tc>
          <w:tcPr>
            <w:tcW w:w="1350" w:type="dxa"/>
            <w:hideMark/>
          </w:tcPr>
          <w:p w14:paraId="5186695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103 (41.7)</w:t>
            </w:r>
          </w:p>
        </w:tc>
        <w:tc>
          <w:tcPr>
            <w:tcW w:w="1440" w:type="dxa"/>
            <w:hideMark/>
          </w:tcPr>
          <w:p w14:paraId="2C83EDB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37 (15.0)</w:t>
            </w:r>
          </w:p>
        </w:tc>
        <w:tc>
          <w:tcPr>
            <w:tcW w:w="1170" w:type="dxa"/>
            <w:hideMark/>
          </w:tcPr>
          <w:p w14:paraId="5C429D4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245 (99.2)</w:t>
            </w:r>
          </w:p>
        </w:tc>
        <w:tc>
          <w:tcPr>
            <w:tcW w:w="1710" w:type="dxa"/>
            <w:hideMark/>
          </w:tcPr>
          <w:p w14:paraId="0297AD6B"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1C8614AE" w14:textId="77777777" w:rsidTr="00C02013">
        <w:tc>
          <w:tcPr>
            <w:tcW w:w="3055" w:type="dxa"/>
            <w:hideMark/>
          </w:tcPr>
          <w:p w14:paraId="5078BB0A"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Hausa</w:t>
            </w:r>
          </w:p>
        </w:tc>
        <w:tc>
          <w:tcPr>
            <w:tcW w:w="1355" w:type="dxa"/>
            <w:hideMark/>
          </w:tcPr>
          <w:p w14:paraId="42AC47F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350" w:type="dxa"/>
            <w:hideMark/>
          </w:tcPr>
          <w:p w14:paraId="6650FC8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440" w:type="dxa"/>
            <w:hideMark/>
          </w:tcPr>
          <w:p w14:paraId="4BF4E3A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70" w:type="dxa"/>
            <w:hideMark/>
          </w:tcPr>
          <w:p w14:paraId="0CCDFC8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710" w:type="dxa"/>
            <w:hideMark/>
          </w:tcPr>
          <w:p w14:paraId="555E44E6"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C9C55BF" w14:textId="77777777" w:rsidTr="00C02013">
        <w:tc>
          <w:tcPr>
            <w:tcW w:w="3055" w:type="dxa"/>
            <w:hideMark/>
          </w:tcPr>
          <w:p w14:paraId="5ED42AFB"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Yoruba</w:t>
            </w:r>
          </w:p>
        </w:tc>
        <w:tc>
          <w:tcPr>
            <w:tcW w:w="1355" w:type="dxa"/>
            <w:hideMark/>
          </w:tcPr>
          <w:p w14:paraId="0C81BBE0"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350" w:type="dxa"/>
            <w:hideMark/>
          </w:tcPr>
          <w:p w14:paraId="681127EF"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440" w:type="dxa"/>
            <w:hideMark/>
          </w:tcPr>
          <w:p w14:paraId="7535F86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70" w:type="dxa"/>
            <w:hideMark/>
          </w:tcPr>
          <w:p w14:paraId="3288706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710" w:type="dxa"/>
            <w:hideMark/>
          </w:tcPr>
          <w:p w14:paraId="374DBEC5"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6D03DCB" w14:textId="77777777" w:rsidTr="00C02013">
        <w:tc>
          <w:tcPr>
            <w:tcW w:w="3055" w:type="dxa"/>
            <w:hideMark/>
          </w:tcPr>
          <w:p w14:paraId="5492537B"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Religion</w:t>
            </w:r>
          </w:p>
        </w:tc>
        <w:tc>
          <w:tcPr>
            <w:tcW w:w="1355" w:type="dxa"/>
            <w:hideMark/>
          </w:tcPr>
          <w:p w14:paraId="0C998063"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77DEFC40"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40801C7C"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0DD196FE"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3C9A4EDD"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8.048 (4), 0.090</w:t>
            </w:r>
          </w:p>
        </w:tc>
      </w:tr>
      <w:tr w:rsidR="009E1D34" w:rsidRPr="00C33483" w14:paraId="7FB65C5D" w14:textId="77777777" w:rsidTr="00C02013">
        <w:tc>
          <w:tcPr>
            <w:tcW w:w="3055" w:type="dxa"/>
            <w:hideMark/>
          </w:tcPr>
          <w:p w14:paraId="7DDF4F7D"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Christianity</w:t>
            </w:r>
          </w:p>
        </w:tc>
        <w:tc>
          <w:tcPr>
            <w:tcW w:w="1355" w:type="dxa"/>
            <w:hideMark/>
          </w:tcPr>
          <w:p w14:paraId="7AF957D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86 (34.8)</w:t>
            </w:r>
          </w:p>
        </w:tc>
        <w:tc>
          <w:tcPr>
            <w:tcW w:w="1350" w:type="dxa"/>
            <w:hideMark/>
          </w:tcPr>
          <w:p w14:paraId="4AAB761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71 (28.7)</w:t>
            </w:r>
          </w:p>
        </w:tc>
        <w:tc>
          <w:tcPr>
            <w:tcW w:w="1440" w:type="dxa"/>
            <w:hideMark/>
          </w:tcPr>
          <w:p w14:paraId="2EDE705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23 (9.3)</w:t>
            </w:r>
          </w:p>
        </w:tc>
        <w:tc>
          <w:tcPr>
            <w:tcW w:w="1170" w:type="dxa"/>
            <w:hideMark/>
          </w:tcPr>
          <w:p w14:paraId="268818C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180 (72.9)</w:t>
            </w:r>
          </w:p>
        </w:tc>
        <w:tc>
          <w:tcPr>
            <w:tcW w:w="1710" w:type="dxa"/>
            <w:hideMark/>
          </w:tcPr>
          <w:p w14:paraId="4E2BC1CB"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663C6067" w14:textId="77777777" w:rsidTr="00C02013">
        <w:tc>
          <w:tcPr>
            <w:tcW w:w="3055" w:type="dxa"/>
            <w:hideMark/>
          </w:tcPr>
          <w:p w14:paraId="120250E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Islam</w:t>
            </w:r>
          </w:p>
        </w:tc>
        <w:tc>
          <w:tcPr>
            <w:tcW w:w="1355" w:type="dxa"/>
            <w:hideMark/>
          </w:tcPr>
          <w:p w14:paraId="7DE65DC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350" w:type="dxa"/>
            <w:hideMark/>
          </w:tcPr>
          <w:p w14:paraId="09A9379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440" w:type="dxa"/>
            <w:hideMark/>
          </w:tcPr>
          <w:p w14:paraId="3BC5BB9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70" w:type="dxa"/>
            <w:hideMark/>
          </w:tcPr>
          <w:p w14:paraId="2BB9C09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 (0.4)</w:t>
            </w:r>
          </w:p>
        </w:tc>
        <w:tc>
          <w:tcPr>
            <w:tcW w:w="1710" w:type="dxa"/>
            <w:hideMark/>
          </w:tcPr>
          <w:p w14:paraId="101DE73A"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435E398" w14:textId="77777777" w:rsidTr="00C02013">
        <w:tc>
          <w:tcPr>
            <w:tcW w:w="3055" w:type="dxa"/>
            <w:hideMark/>
          </w:tcPr>
          <w:p w14:paraId="354B426F"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Traditional religion</w:t>
            </w:r>
          </w:p>
        </w:tc>
        <w:tc>
          <w:tcPr>
            <w:tcW w:w="1355" w:type="dxa"/>
            <w:hideMark/>
          </w:tcPr>
          <w:p w14:paraId="23406F3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350" w:type="dxa"/>
            <w:hideMark/>
          </w:tcPr>
          <w:p w14:paraId="79F6A6F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32 (13.0)</w:t>
            </w:r>
          </w:p>
        </w:tc>
        <w:tc>
          <w:tcPr>
            <w:tcW w:w="1440" w:type="dxa"/>
            <w:hideMark/>
          </w:tcPr>
          <w:p w14:paraId="066FDE0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14 (5.7)</w:t>
            </w:r>
          </w:p>
        </w:tc>
        <w:tc>
          <w:tcPr>
            <w:tcW w:w="1170" w:type="dxa"/>
            <w:hideMark/>
          </w:tcPr>
          <w:p w14:paraId="0CA5379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66 (26.7)</w:t>
            </w:r>
          </w:p>
        </w:tc>
        <w:tc>
          <w:tcPr>
            <w:tcW w:w="1710" w:type="dxa"/>
            <w:hideMark/>
          </w:tcPr>
          <w:p w14:paraId="39516FAC"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A17E670" w14:textId="77777777" w:rsidTr="00C02013">
        <w:tc>
          <w:tcPr>
            <w:tcW w:w="3055" w:type="dxa"/>
            <w:hideMark/>
          </w:tcPr>
          <w:p w14:paraId="2268E3FC"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Department</w:t>
            </w:r>
          </w:p>
        </w:tc>
        <w:tc>
          <w:tcPr>
            <w:tcW w:w="1355" w:type="dxa"/>
            <w:hideMark/>
          </w:tcPr>
          <w:p w14:paraId="2CFF0301"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4E2309A4"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3135AEF9"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73864A7D"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01E49AEB"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8.372 (12), 0.755</w:t>
            </w:r>
          </w:p>
        </w:tc>
      </w:tr>
      <w:tr w:rsidR="009E1D34" w:rsidRPr="00C33483" w14:paraId="5F91C86C" w14:textId="77777777" w:rsidTr="00C02013">
        <w:tc>
          <w:tcPr>
            <w:tcW w:w="3055" w:type="dxa"/>
            <w:hideMark/>
          </w:tcPr>
          <w:p w14:paraId="41F031F4"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Sterilization</w:t>
            </w:r>
          </w:p>
        </w:tc>
        <w:tc>
          <w:tcPr>
            <w:tcW w:w="1355" w:type="dxa"/>
            <w:hideMark/>
          </w:tcPr>
          <w:p w14:paraId="36B9314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16 (6.5)</w:t>
            </w:r>
          </w:p>
        </w:tc>
        <w:tc>
          <w:tcPr>
            <w:tcW w:w="1350" w:type="dxa"/>
            <w:hideMark/>
          </w:tcPr>
          <w:p w14:paraId="79A3A61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 (4.5)</w:t>
            </w:r>
          </w:p>
        </w:tc>
        <w:tc>
          <w:tcPr>
            <w:tcW w:w="1440" w:type="dxa"/>
            <w:hideMark/>
          </w:tcPr>
          <w:p w14:paraId="1627968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70" w:type="dxa"/>
            <w:hideMark/>
          </w:tcPr>
          <w:p w14:paraId="07C6685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33 (13.4)</w:t>
            </w:r>
          </w:p>
        </w:tc>
        <w:tc>
          <w:tcPr>
            <w:tcW w:w="1710" w:type="dxa"/>
            <w:hideMark/>
          </w:tcPr>
          <w:p w14:paraId="619D033B"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0003A26" w14:textId="77777777" w:rsidTr="00C02013">
        <w:tc>
          <w:tcPr>
            <w:tcW w:w="3055" w:type="dxa"/>
            <w:hideMark/>
          </w:tcPr>
          <w:p w14:paraId="76C2B6D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Threshing/Digesting</w:t>
            </w:r>
          </w:p>
        </w:tc>
        <w:tc>
          <w:tcPr>
            <w:tcW w:w="1355" w:type="dxa"/>
            <w:hideMark/>
          </w:tcPr>
          <w:p w14:paraId="26ED4D9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350" w:type="dxa"/>
            <w:hideMark/>
          </w:tcPr>
          <w:p w14:paraId="78C7757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 (7.3)</w:t>
            </w:r>
          </w:p>
        </w:tc>
        <w:tc>
          <w:tcPr>
            <w:tcW w:w="1440" w:type="dxa"/>
            <w:hideMark/>
          </w:tcPr>
          <w:p w14:paraId="16F1887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170" w:type="dxa"/>
            <w:hideMark/>
          </w:tcPr>
          <w:p w14:paraId="4B0CB5A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42 (17.0)</w:t>
            </w:r>
          </w:p>
        </w:tc>
        <w:tc>
          <w:tcPr>
            <w:tcW w:w="1710" w:type="dxa"/>
            <w:hideMark/>
          </w:tcPr>
          <w:p w14:paraId="41A20756"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11EBBA54" w14:textId="77777777" w:rsidTr="00C02013">
        <w:tc>
          <w:tcPr>
            <w:tcW w:w="3055" w:type="dxa"/>
            <w:hideMark/>
          </w:tcPr>
          <w:p w14:paraId="23C3775B"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Pressing/Extraction</w:t>
            </w:r>
          </w:p>
        </w:tc>
        <w:tc>
          <w:tcPr>
            <w:tcW w:w="1355" w:type="dxa"/>
            <w:hideMark/>
          </w:tcPr>
          <w:p w14:paraId="1CC6B6B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27 (10.9)</w:t>
            </w:r>
          </w:p>
        </w:tc>
        <w:tc>
          <w:tcPr>
            <w:tcW w:w="1350" w:type="dxa"/>
            <w:hideMark/>
          </w:tcPr>
          <w:p w14:paraId="0E5BD41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25 (10.1)</w:t>
            </w:r>
          </w:p>
        </w:tc>
        <w:tc>
          <w:tcPr>
            <w:tcW w:w="1440" w:type="dxa"/>
            <w:hideMark/>
          </w:tcPr>
          <w:p w14:paraId="73E4086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70" w:type="dxa"/>
            <w:hideMark/>
          </w:tcPr>
          <w:p w14:paraId="0E239BB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58 (23.5)</w:t>
            </w:r>
          </w:p>
        </w:tc>
        <w:tc>
          <w:tcPr>
            <w:tcW w:w="1710" w:type="dxa"/>
            <w:hideMark/>
          </w:tcPr>
          <w:p w14:paraId="071A2AE1"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46F09176" w14:textId="77777777" w:rsidTr="00C02013">
        <w:tc>
          <w:tcPr>
            <w:tcW w:w="3055" w:type="dxa"/>
            <w:hideMark/>
          </w:tcPr>
          <w:p w14:paraId="1B57F206"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Boiler operation</w:t>
            </w:r>
          </w:p>
        </w:tc>
        <w:tc>
          <w:tcPr>
            <w:tcW w:w="1355" w:type="dxa"/>
            <w:hideMark/>
          </w:tcPr>
          <w:p w14:paraId="17EC8AE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 (3.6)</w:t>
            </w:r>
          </w:p>
        </w:tc>
        <w:tc>
          <w:tcPr>
            <w:tcW w:w="1350" w:type="dxa"/>
            <w:hideMark/>
          </w:tcPr>
          <w:p w14:paraId="689A692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 (5.3)</w:t>
            </w:r>
          </w:p>
        </w:tc>
        <w:tc>
          <w:tcPr>
            <w:tcW w:w="1440" w:type="dxa"/>
            <w:hideMark/>
          </w:tcPr>
          <w:p w14:paraId="06C1132E"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 (2.8)</w:t>
            </w:r>
          </w:p>
        </w:tc>
        <w:tc>
          <w:tcPr>
            <w:tcW w:w="1170" w:type="dxa"/>
            <w:hideMark/>
          </w:tcPr>
          <w:p w14:paraId="3809718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29 (11.7)</w:t>
            </w:r>
          </w:p>
        </w:tc>
        <w:tc>
          <w:tcPr>
            <w:tcW w:w="1710" w:type="dxa"/>
            <w:hideMark/>
          </w:tcPr>
          <w:p w14:paraId="5D55FDA5"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B129097" w14:textId="77777777" w:rsidTr="00C02013">
        <w:tc>
          <w:tcPr>
            <w:tcW w:w="3055" w:type="dxa"/>
            <w:hideMark/>
          </w:tcPr>
          <w:p w14:paraId="160932A3"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Clarification/Purification</w:t>
            </w:r>
          </w:p>
        </w:tc>
        <w:tc>
          <w:tcPr>
            <w:tcW w:w="1355" w:type="dxa"/>
            <w:hideMark/>
          </w:tcPr>
          <w:p w14:paraId="79E857B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 (5.3)</w:t>
            </w:r>
          </w:p>
        </w:tc>
        <w:tc>
          <w:tcPr>
            <w:tcW w:w="1350" w:type="dxa"/>
            <w:hideMark/>
          </w:tcPr>
          <w:p w14:paraId="617A637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12 (4.9)</w:t>
            </w:r>
          </w:p>
        </w:tc>
        <w:tc>
          <w:tcPr>
            <w:tcW w:w="1440" w:type="dxa"/>
            <w:hideMark/>
          </w:tcPr>
          <w:p w14:paraId="2F46D7D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70" w:type="dxa"/>
            <w:hideMark/>
          </w:tcPr>
          <w:p w14:paraId="4BD27C5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31 (12.6)</w:t>
            </w:r>
          </w:p>
        </w:tc>
        <w:tc>
          <w:tcPr>
            <w:tcW w:w="1710" w:type="dxa"/>
            <w:hideMark/>
          </w:tcPr>
          <w:p w14:paraId="64F8E268"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761F5A4B" w14:textId="77777777" w:rsidTr="00C02013">
        <w:tc>
          <w:tcPr>
            <w:tcW w:w="3055" w:type="dxa"/>
            <w:hideMark/>
          </w:tcPr>
          <w:p w14:paraId="5241BE68"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 xml:space="preserve">General </w:t>
            </w:r>
            <w:proofErr w:type="spellStart"/>
            <w:r w:rsidRPr="00C33483">
              <w:rPr>
                <w:rFonts w:ascii="Times New Roman" w:eastAsia="Times New Roman" w:hAnsi="Times New Roman" w:cs="Times New Roman"/>
                <w:sz w:val="20"/>
                <w:szCs w:val="20"/>
              </w:rPr>
              <w:t>labour</w:t>
            </w:r>
            <w:proofErr w:type="spellEnd"/>
            <w:r w:rsidRPr="00C33483">
              <w:rPr>
                <w:rFonts w:ascii="Times New Roman" w:eastAsia="Times New Roman" w:hAnsi="Times New Roman" w:cs="Times New Roman"/>
                <w:sz w:val="20"/>
                <w:szCs w:val="20"/>
              </w:rPr>
              <w:t>/material handling</w:t>
            </w:r>
          </w:p>
        </w:tc>
        <w:tc>
          <w:tcPr>
            <w:tcW w:w="1355" w:type="dxa"/>
            <w:hideMark/>
          </w:tcPr>
          <w:p w14:paraId="3F32758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17 (6.9)</w:t>
            </w:r>
          </w:p>
        </w:tc>
        <w:tc>
          <w:tcPr>
            <w:tcW w:w="1350" w:type="dxa"/>
            <w:hideMark/>
          </w:tcPr>
          <w:p w14:paraId="0DD4469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21 (8.5)</w:t>
            </w:r>
          </w:p>
        </w:tc>
        <w:tc>
          <w:tcPr>
            <w:tcW w:w="1440" w:type="dxa"/>
            <w:hideMark/>
          </w:tcPr>
          <w:p w14:paraId="23A3DFD3"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170" w:type="dxa"/>
            <w:hideMark/>
          </w:tcPr>
          <w:p w14:paraId="60CE6F80"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710" w:type="dxa"/>
            <w:hideMark/>
          </w:tcPr>
          <w:p w14:paraId="6A987723"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1DCDA523" w14:textId="77777777" w:rsidTr="00C02013">
        <w:tc>
          <w:tcPr>
            <w:tcW w:w="3055" w:type="dxa"/>
            <w:hideMark/>
          </w:tcPr>
          <w:p w14:paraId="2BD7F49F"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Other</w:t>
            </w:r>
          </w:p>
        </w:tc>
        <w:tc>
          <w:tcPr>
            <w:tcW w:w="1355" w:type="dxa"/>
            <w:hideMark/>
          </w:tcPr>
          <w:p w14:paraId="16D0378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350" w:type="dxa"/>
            <w:hideMark/>
          </w:tcPr>
          <w:p w14:paraId="4CEEFF9F"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440" w:type="dxa"/>
            <w:hideMark/>
          </w:tcPr>
          <w:p w14:paraId="07D15ED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0 (0.0)</w:t>
            </w:r>
          </w:p>
        </w:tc>
        <w:tc>
          <w:tcPr>
            <w:tcW w:w="1170" w:type="dxa"/>
            <w:hideMark/>
          </w:tcPr>
          <w:p w14:paraId="06301D0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8 (3.2)</w:t>
            </w:r>
          </w:p>
        </w:tc>
        <w:tc>
          <w:tcPr>
            <w:tcW w:w="1710" w:type="dxa"/>
            <w:hideMark/>
          </w:tcPr>
          <w:p w14:paraId="7ED71F03"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5143166B" w14:textId="77777777" w:rsidTr="00C02013">
        <w:tc>
          <w:tcPr>
            <w:tcW w:w="3055" w:type="dxa"/>
            <w:hideMark/>
          </w:tcPr>
          <w:p w14:paraId="7544EAAE"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Length of Service</w:t>
            </w:r>
          </w:p>
        </w:tc>
        <w:tc>
          <w:tcPr>
            <w:tcW w:w="1355" w:type="dxa"/>
            <w:hideMark/>
          </w:tcPr>
          <w:p w14:paraId="6FEC138A"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4EB67890"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493C07A6"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1EFE5541"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1E197250"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9.624 (6), 0.141</w:t>
            </w:r>
          </w:p>
        </w:tc>
      </w:tr>
      <w:tr w:rsidR="009E1D34" w:rsidRPr="00C33483" w14:paraId="69D6840C" w14:textId="77777777" w:rsidTr="00C02013">
        <w:tc>
          <w:tcPr>
            <w:tcW w:w="3055" w:type="dxa"/>
            <w:hideMark/>
          </w:tcPr>
          <w:p w14:paraId="15BFD8EC"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Less than 1 year</w:t>
            </w:r>
          </w:p>
        </w:tc>
        <w:tc>
          <w:tcPr>
            <w:tcW w:w="1355" w:type="dxa"/>
            <w:hideMark/>
          </w:tcPr>
          <w:p w14:paraId="7BF1853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19 (7.7)</w:t>
            </w:r>
          </w:p>
        </w:tc>
        <w:tc>
          <w:tcPr>
            <w:tcW w:w="1350" w:type="dxa"/>
            <w:hideMark/>
          </w:tcPr>
          <w:p w14:paraId="7B91552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 (5.3)</w:t>
            </w:r>
          </w:p>
        </w:tc>
        <w:tc>
          <w:tcPr>
            <w:tcW w:w="1440" w:type="dxa"/>
            <w:hideMark/>
          </w:tcPr>
          <w:p w14:paraId="117C3A2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 (3.6)</w:t>
            </w:r>
          </w:p>
        </w:tc>
        <w:tc>
          <w:tcPr>
            <w:tcW w:w="1170" w:type="dxa"/>
            <w:hideMark/>
          </w:tcPr>
          <w:p w14:paraId="65CF5ED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41 (16.6)</w:t>
            </w:r>
          </w:p>
        </w:tc>
        <w:tc>
          <w:tcPr>
            <w:tcW w:w="1710" w:type="dxa"/>
            <w:hideMark/>
          </w:tcPr>
          <w:p w14:paraId="5F76C0FD"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076FEFDA" w14:textId="77777777" w:rsidTr="00C02013">
        <w:tc>
          <w:tcPr>
            <w:tcW w:w="3055" w:type="dxa"/>
            <w:hideMark/>
          </w:tcPr>
          <w:p w14:paraId="6594ADE7"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years</w:t>
            </w:r>
          </w:p>
        </w:tc>
        <w:tc>
          <w:tcPr>
            <w:tcW w:w="1355" w:type="dxa"/>
            <w:hideMark/>
          </w:tcPr>
          <w:p w14:paraId="13E0663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46 (18.6)</w:t>
            </w:r>
          </w:p>
        </w:tc>
        <w:tc>
          <w:tcPr>
            <w:tcW w:w="1350" w:type="dxa"/>
            <w:hideMark/>
          </w:tcPr>
          <w:p w14:paraId="22BD0F2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38 (15.4)</w:t>
            </w:r>
          </w:p>
        </w:tc>
        <w:tc>
          <w:tcPr>
            <w:tcW w:w="1440" w:type="dxa"/>
            <w:hideMark/>
          </w:tcPr>
          <w:p w14:paraId="49FB7BE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12 (4.9)</w:t>
            </w:r>
          </w:p>
        </w:tc>
        <w:tc>
          <w:tcPr>
            <w:tcW w:w="1170" w:type="dxa"/>
            <w:hideMark/>
          </w:tcPr>
          <w:p w14:paraId="4FCDF96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96 (38.9)</w:t>
            </w:r>
          </w:p>
        </w:tc>
        <w:tc>
          <w:tcPr>
            <w:tcW w:w="1710" w:type="dxa"/>
            <w:hideMark/>
          </w:tcPr>
          <w:p w14:paraId="2BE4E69D"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5A9AC2D8" w14:textId="77777777" w:rsidTr="00C02013">
        <w:tc>
          <w:tcPr>
            <w:tcW w:w="3055" w:type="dxa"/>
            <w:hideMark/>
          </w:tcPr>
          <w:p w14:paraId="6C51375D"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6–10 years</w:t>
            </w:r>
          </w:p>
        </w:tc>
        <w:tc>
          <w:tcPr>
            <w:tcW w:w="1355" w:type="dxa"/>
            <w:hideMark/>
          </w:tcPr>
          <w:p w14:paraId="02C5DB5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20 (8.1)</w:t>
            </w:r>
          </w:p>
        </w:tc>
        <w:tc>
          <w:tcPr>
            <w:tcW w:w="1350" w:type="dxa"/>
            <w:hideMark/>
          </w:tcPr>
          <w:p w14:paraId="7B7BF8C2"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37 (15.0)</w:t>
            </w:r>
          </w:p>
        </w:tc>
        <w:tc>
          <w:tcPr>
            <w:tcW w:w="1440" w:type="dxa"/>
            <w:hideMark/>
          </w:tcPr>
          <w:p w14:paraId="5E03231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10 (4.0)</w:t>
            </w:r>
          </w:p>
        </w:tc>
        <w:tc>
          <w:tcPr>
            <w:tcW w:w="1170" w:type="dxa"/>
            <w:hideMark/>
          </w:tcPr>
          <w:p w14:paraId="3966EB0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67 (27.1)</w:t>
            </w:r>
          </w:p>
        </w:tc>
        <w:tc>
          <w:tcPr>
            <w:tcW w:w="1710" w:type="dxa"/>
            <w:hideMark/>
          </w:tcPr>
          <w:p w14:paraId="3C5316B4"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5A93B261" w14:textId="77777777" w:rsidTr="00C02013">
        <w:tc>
          <w:tcPr>
            <w:tcW w:w="3055" w:type="dxa"/>
            <w:hideMark/>
          </w:tcPr>
          <w:p w14:paraId="7E31AEEF"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More than 10 years</w:t>
            </w:r>
          </w:p>
        </w:tc>
        <w:tc>
          <w:tcPr>
            <w:tcW w:w="1355" w:type="dxa"/>
            <w:hideMark/>
          </w:tcPr>
          <w:p w14:paraId="5310F83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21 (8.5)</w:t>
            </w:r>
          </w:p>
        </w:tc>
        <w:tc>
          <w:tcPr>
            <w:tcW w:w="1350" w:type="dxa"/>
            <w:hideMark/>
          </w:tcPr>
          <w:p w14:paraId="4D0E42E5"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16 (6.5)</w:t>
            </w:r>
          </w:p>
        </w:tc>
        <w:tc>
          <w:tcPr>
            <w:tcW w:w="1440" w:type="dxa"/>
            <w:hideMark/>
          </w:tcPr>
          <w:p w14:paraId="372935E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 (2.4)</w:t>
            </w:r>
          </w:p>
        </w:tc>
        <w:tc>
          <w:tcPr>
            <w:tcW w:w="1170" w:type="dxa"/>
            <w:hideMark/>
          </w:tcPr>
          <w:p w14:paraId="4305387B"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43 (17.4)</w:t>
            </w:r>
          </w:p>
        </w:tc>
        <w:tc>
          <w:tcPr>
            <w:tcW w:w="1710" w:type="dxa"/>
            <w:hideMark/>
          </w:tcPr>
          <w:p w14:paraId="3A54998E"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D787512" w14:textId="77777777" w:rsidTr="00C02013">
        <w:tc>
          <w:tcPr>
            <w:tcW w:w="3055" w:type="dxa"/>
            <w:hideMark/>
          </w:tcPr>
          <w:p w14:paraId="6F2F0C40"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lastRenderedPageBreak/>
              <w:t>Suffered work-related injury/illness (past 12 months)</w:t>
            </w:r>
          </w:p>
        </w:tc>
        <w:tc>
          <w:tcPr>
            <w:tcW w:w="1355" w:type="dxa"/>
            <w:hideMark/>
          </w:tcPr>
          <w:p w14:paraId="7AF5EB5B"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475308DB"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57878AB4"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05E110BB"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264B9AA5"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0.720 (2), 0.698</w:t>
            </w:r>
          </w:p>
        </w:tc>
      </w:tr>
      <w:tr w:rsidR="009E1D34" w:rsidRPr="00C33483" w14:paraId="1F743D1D" w14:textId="77777777" w:rsidTr="00C02013">
        <w:tc>
          <w:tcPr>
            <w:tcW w:w="3055" w:type="dxa"/>
            <w:hideMark/>
          </w:tcPr>
          <w:p w14:paraId="5130182B"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Yes</w:t>
            </w:r>
          </w:p>
        </w:tc>
        <w:tc>
          <w:tcPr>
            <w:tcW w:w="1355" w:type="dxa"/>
            <w:hideMark/>
          </w:tcPr>
          <w:p w14:paraId="3D1C014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48 (19.4)</w:t>
            </w:r>
          </w:p>
        </w:tc>
        <w:tc>
          <w:tcPr>
            <w:tcW w:w="1350" w:type="dxa"/>
            <w:hideMark/>
          </w:tcPr>
          <w:p w14:paraId="766A3B49"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45 (18.2)</w:t>
            </w:r>
          </w:p>
        </w:tc>
        <w:tc>
          <w:tcPr>
            <w:tcW w:w="1440" w:type="dxa"/>
            <w:hideMark/>
          </w:tcPr>
          <w:p w14:paraId="647163B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19 (7.7)</w:t>
            </w:r>
          </w:p>
        </w:tc>
        <w:tc>
          <w:tcPr>
            <w:tcW w:w="1170" w:type="dxa"/>
            <w:hideMark/>
          </w:tcPr>
          <w:p w14:paraId="6D0A6706"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112 (45.3)</w:t>
            </w:r>
          </w:p>
        </w:tc>
        <w:tc>
          <w:tcPr>
            <w:tcW w:w="1710" w:type="dxa"/>
            <w:hideMark/>
          </w:tcPr>
          <w:p w14:paraId="431F3655"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7598EFE2" w14:textId="77777777" w:rsidTr="00C02013">
        <w:tc>
          <w:tcPr>
            <w:tcW w:w="3055" w:type="dxa"/>
            <w:hideMark/>
          </w:tcPr>
          <w:p w14:paraId="49593A08"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No</w:t>
            </w:r>
          </w:p>
        </w:tc>
        <w:tc>
          <w:tcPr>
            <w:tcW w:w="1355" w:type="dxa"/>
            <w:hideMark/>
          </w:tcPr>
          <w:p w14:paraId="7F141D18"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58 (23.5)</w:t>
            </w:r>
          </w:p>
        </w:tc>
        <w:tc>
          <w:tcPr>
            <w:tcW w:w="1350" w:type="dxa"/>
            <w:hideMark/>
          </w:tcPr>
          <w:p w14:paraId="41AD19E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59 (23.9)</w:t>
            </w:r>
          </w:p>
        </w:tc>
        <w:tc>
          <w:tcPr>
            <w:tcW w:w="1440" w:type="dxa"/>
            <w:hideMark/>
          </w:tcPr>
          <w:p w14:paraId="28C79A3F"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18 (7.3)</w:t>
            </w:r>
          </w:p>
        </w:tc>
        <w:tc>
          <w:tcPr>
            <w:tcW w:w="1170" w:type="dxa"/>
            <w:hideMark/>
          </w:tcPr>
          <w:p w14:paraId="0C7528E0"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135 (54.7)</w:t>
            </w:r>
          </w:p>
        </w:tc>
        <w:tc>
          <w:tcPr>
            <w:tcW w:w="1710" w:type="dxa"/>
            <w:hideMark/>
          </w:tcPr>
          <w:p w14:paraId="05ADBF84"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21676491" w14:textId="77777777" w:rsidTr="00C02013">
        <w:tc>
          <w:tcPr>
            <w:tcW w:w="3055" w:type="dxa"/>
            <w:hideMark/>
          </w:tcPr>
          <w:p w14:paraId="0737B581"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b/>
                <w:bCs/>
                <w:sz w:val="20"/>
                <w:szCs w:val="20"/>
              </w:rPr>
              <w:t>Awareness Level</w:t>
            </w:r>
          </w:p>
        </w:tc>
        <w:tc>
          <w:tcPr>
            <w:tcW w:w="1355" w:type="dxa"/>
            <w:hideMark/>
          </w:tcPr>
          <w:p w14:paraId="7F3AC7D6" w14:textId="77777777" w:rsidR="009E1D34" w:rsidRPr="00C33483" w:rsidRDefault="009E1D34" w:rsidP="00C02013">
            <w:pPr>
              <w:jc w:val="both"/>
              <w:rPr>
                <w:rFonts w:ascii="Times New Roman" w:eastAsia="Times New Roman" w:hAnsi="Times New Roman" w:cs="Times New Roman"/>
                <w:sz w:val="20"/>
                <w:szCs w:val="20"/>
              </w:rPr>
            </w:pPr>
          </w:p>
        </w:tc>
        <w:tc>
          <w:tcPr>
            <w:tcW w:w="1350" w:type="dxa"/>
            <w:hideMark/>
          </w:tcPr>
          <w:p w14:paraId="0D1162DE" w14:textId="77777777" w:rsidR="009E1D34" w:rsidRPr="00C33483" w:rsidRDefault="009E1D34" w:rsidP="00C02013">
            <w:pPr>
              <w:jc w:val="both"/>
              <w:rPr>
                <w:rFonts w:ascii="Times New Roman" w:eastAsia="Times New Roman" w:hAnsi="Times New Roman" w:cs="Times New Roman"/>
                <w:sz w:val="20"/>
                <w:szCs w:val="20"/>
              </w:rPr>
            </w:pPr>
          </w:p>
        </w:tc>
        <w:tc>
          <w:tcPr>
            <w:tcW w:w="1440" w:type="dxa"/>
            <w:hideMark/>
          </w:tcPr>
          <w:p w14:paraId="6F0A9784" w14:textId="77777777" w:rsidR="009E1D34" w:rsidRPr="00C33483" w:rsidRDefault="009E1D34" w:rsidP="00C02013">
            <w:pPr>
              <w:jc w:val="both"/>
              <w:rPr>
                <w:rFonts w:ascii="Times New Roman" w:eastAsia="Times New Roman" w:hAnsi="Times New Roman" w:cs="Times New Roman"/>
                <w:sz w:val="20"/>
                <w:szCs w:val="20"/>
              </w:rPr>
            </w:pPr>
          </w:p>
        </w:tc>
        <w:tc>
          <w:tcPr>
            <w:tcW w:w="1170" w:type="dxa"/>
            <w:hideMark/>
          </w:tcPr>
          <w:p w14:paraId="04639DFD" w14:textId="77777777" w:rsidR="009E1D34" w:rsidRPr="00C33483" w:rsidRDefault="009E1D34" w:rsidP="00C02013">
            <w:pPr>
              <w:jc w:val="both"/>
              <w:rPr>
                <w:rFonts w:ascii="Times New Roman" w:eastAsia="Times New Roman" w:hAnsi="Times New Roman" w:cs="Times New Roman"/>
                <w:sz w:val="20"/>
                <w:szCs w:val="20"/>
              </w:rPr>
            </w:pPr>
          </w:p>
        </w:tc>
        <w:tc>
          <w:tcPr>
            <w:tcW w:w="1710" w:type="dxa"/>
            <w:hideMark/>
          </w:tcPr>
          <w:p w14:paraId="7CB0B046" w14:textId="77777777" w:rsidR="009E1D34" w:rsidRPr="00C33483" w:rsidRDefault="009E1D34" w:rsidP="00C02013">
            <w:pPr>
              <w:jc w:val="both"/>
              <w:rPr>
                <w:rFonts w:ascii="Times New Roman" w:eastAsia="Times New Roman" w:hAnsi="Times New Roman" w:cs="Times New Roman"/>
                <w:i/>
                <w:sz w:val="20"/>
                <w:szCs w:val="20"/>
              </w:rPr>
            </w:pPr>
            <w:r w:rsidRPr="00C33483">
              <w:rPr>
                <w:rFonts w:ascii="Times New Roman" w:eastAsia="Times New Roman" w:hAnsi="Times New Roman" w:cs="Times New Roman"/>
                <w:b/>
                <w:bCs/>
                <w:i/>
                <w:sz w:val="20"/>
                <w:szCs w:val="20"/>
              </w:rPr>
              <w:t>3.067 (4), 0.547</w:t>
            </w:r>
          </w:p>
        </w:tc>
      </w:tr>
      <w:tr w:rsidR="009E1D34" w:rsidRPr="00C33483" w14:paraId="4101EE4F" w14:textId="77777777" w:rsidTr="00C02013">
        <w:tc>
          <w:tcPr>
            <w:tcW w:w="3055" w:type="dxa"/>
            <w:hideMark/>
          </w:tcPr>
          <w:p w14:paraId="1689E153"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Low awareness</w:t>
            </w:r>
          </w:p>
        </w:tc>
        <w:tc>
          <w:tcPr>
            <w:tcW w:w="1355" w:type="dxa"/>
            <w:hideMark/>
          </w:tcPr>
          <w:p w14:paraId="4295EE0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9 (3.6)</w:t>
            </w:r>
          </w:p>
        </w:tc>
        <w:tc>
          <w:tcPr>
            <w:tcW w:w="1350" w:type="dxa"/>
            <w:hideMark/>
          </w:tcPr>
          <w:p w14:paraId="0CD9DB0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4 (1.6)</w:t>
            </w:r>
          </w:p>
        </w:tc>
        <w:tc>
          <w:tcPr>
            <w:tcW w:w="1440" w:type="dxa"/>
            <w:hideMark/>
          </w:tcPr>
          <w:p w14:paraId="1CB3D2B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 (0.8)</w:t>
            </w:r>
          </w:p>
        </w:tc>
        <w:tc>
          <w:tcPr>
            <w:tcW w:w="1170" w:type="dxa"/>
            <w:hideMark/>
          </w:tcPr>
          <w:p w14:paraId="39A77B0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15 (6.1)</w:t>
            </w:r>
          </w:p>
        </w:tc>
        <w:tc>
          <w:tcPr>
            <w:tcW w:w="1710" w:type="dxa"/>
            <w:hideMark/>
          </w:tcPr>
          <w:p w14:paraId="69281030"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3253D3F3" w14:textId="77777777" w:rsidTr="00C02013">
        <w:tc>
          <w:tcPr>
            <w:tcW w:w="3055" w:type="dxa"/>
            <w:hideMark/>
          </w:tcPr>
          <w:p w14:paraId="0220239F"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Moderate awareness</w:t>
            </w:r>
          </w:p>
        </w:tc>
        <w:tc>
          <w:tcPr>
            <w:tcW w:w="1355" w:type="dxa"/>
            <w:hideMark/>
          </w:tcPr>
          <w:p w14:paraId="260332DA"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69 (27.9)</w:t>
            </w:r>
          </w:p>
        </w:tc>
        <w:tc>
          <w:tcPr>
            <w:tcW w:w="1350" w:type="dxa"/>
            <w:hideMark/>
          </w:tcPr>
          <w:p w14:paraId="63C28F7D"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74 (30.0)</w:t>
            </w:r>
          </w:p>
        </w:tc>
        <w:tc>
          <w:tcPr>
            <w:tcW w:w="1440" w:type="dxa"/>
            <w:hideMark/>
          </w:tcPr>
          <w:p w14:paraId="3A07AB6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28 (11.3)</w:t>
            </w:r>
          </w:p>
        </w:tc>
        <w:tc>
          <w:tcPr>
            <w:tcW w:w="1170" w:type="dxa"/>
            <w:hideMark/>
          </w:tcPr>
          <w:p w14:paraId="5346F444"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171 (69.2)</w:t>
            </w:r>
          </w:p>
        </w:tc>
        <w:tc>
          <w:tcPr>
            <w:tcW w:w="1710" w:type="dxa"/>
            <w:hideMark/>
          </w:tcPr>
          <w:p w14:paraId="6415C5D8" w14:textId="77777777" w:rsidR="009E1D34" w:rsidRPr="00C33483" w:rsidRDefault="009E1D34" w:rsidP="00C02013">
            <w:pPr>
              <w:jc w:val="both"/>
              <w:rPr>
                <w:rFonts w:ascii="Times New Roman" w:eastAsia="Times New Roman" w:hAnsi="Times New Roman" w:cs="Times New Roman"/>
                <w:i/>
                <w:sz w:val="20"/>
                <w:szCs w:val="20"/>
              </w:rPr>
            </w:pPr>
          </w:p>
        </w:tc>
      </w:tr>
      <w:tr w:rsidR="009E1D34" w:rsidRPr="00C33483" w14:paraId="4720FCF8" w14:textId="77777777" w:rsidTr="00C02013">
        <w:tc>
          <w:tcPr>
            <w:tcW w:w="3055" w:type="dxa"/>
            <w:hideMark/>
          </w:tcPr>
          <w:p w14:paraId="54F6DB01" w14:textId="77777777" w:rsidR="009E1D34" w:rsidRPr="00C33483" w:rsidRDefault="009E1D34" w:rsidP="00C02013">
            <w:pPr>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High awareness</w:t>
            </w:r>
          </w:p>
        </w:tc>
        <w:tc>
          <w:tcPr>
            <w:tcW w:w="1355" w:type="dxa"/>
            <w:hideMark/>
          </w:tcPr>
          <w:p w14:paraId="1D3CAB61"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28 (11.3)</w:t>
            </w:r>
          </w:p>
        </w:tc>
        <w:tc>
          <w:tcPr>
            <w:tcW w:w="1350" w:type="dxa"/>
            <w:hideMark/>
          </w:tcPr>
          <w:p w14:paraId="3B875EF0"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26 (10.5)</w:t>
            </w:r>
          </w:p>
        </w:tc>
        <w:tc>
          <w:tcPr>
            <w:tcW w:w="1440" w:type="dxa"/>
            <w:hideMark/>
          </w:tcPr>
          <w:p w14:paraId="5351E797"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7 (2.8)</w:t>
            </w:r>
          </w:p>
        </w:tc>
        <w:tc>
          <w:tcPr>
            <w:tcW w:w="1170" w:type="dxa"/>
            <w:hideMark/>
          </w:tcPr>
          <w:p w14:paraId="082E73DC" w14:textId="77777777" w:rsidR="009E1D34" w:rsidRPr="00C33483" w:rsidRDefault="009E1D34" w:rsidP="00C02013">
            <w:pPr>
              <w:jc w:val="both"/>
              <w:rPr>
                <w:rFonts w:ascii="Times New Roman" w:eastAsia="Times New Roman" w:hAnsi="Times New Roman" w:cs="Times New Roman"/>
                <w:sz w:val="20"/>
                <w:szCs w:val="20"/>
              </w:rPr>
            </w:pPr>
            <w:r w:rsidRPr="00C33483">
              <w:rPr>
                <w:rFonts w:ascii="Times New Roman" w:eastAsia="Times New Roman" w:hAnsi="Times New Roman" w:cs="Times New Roman"/>
                <w:sz w:val="20"/>
                <w:szCs w:val="20"/>
              </w:rPr>
              <w:t>61 (24.7)</w:t>
            </w:r>
          </w:p>
        </w:tc>
        <w:tc>
          <w:tcPr>
            <w:tcW w:w="1710" w:type="dxa"/>
            <w:hideMark/>
          </w:tcPr>
          <w:p w14:paraId="791F76E4" w14:textId="77777777" w:rsidR="009E1D34" w:rsidRPr="00C33483" w:rsidRDefault="009E1D34" w:rsidP="00C02013">
            <w:pPr>
              <w:jc w:val="both"/>
              <w:rPr>
                <w:rFonts w:ascii="Times New Roman" w:eastAsia="Times New Roman" w:hAnsi="Times New Roman" w:cs="Times New Roman"/>
                <w:i/>
                <w:sz w:val="20"/>
                <w:szCs w:val="20"/>
              </w:rPr>
            </w:pPr>
          </w:p>
        </w:tc>
      </w:tr>
    </w:tbl>
    <w:p w14:paraId="57957E8C" w14:textId="77777777" w:rsidR="009E1D34" w:rsidRPr="00C32C56" w:rsidRDefault="009E1D34" w:rsidP="009E1D34">
      <w:pPr>
        <w:spacing w:line="360" w:lineRule="auto"/>
        <w:jc w:val="both"/>
        <w:rPr>
          <w:rFonts w:ascii="Times New Roman" w:eastAsia="Times New Roman" w:hAnsi="Times New Roman" w:cs="Times New Roman"/>
          <w:b/>
          <w:sz w:val="24"/>
          <w:szCs w:val="24"/>
        </w:rPr>
      </w:pPr>
      <w:r w:rsidRPr="00C32C56">
        <w:rPr>
          <w:rFonts w:ascii="Times New Roman" w:eastAsia="Times New Roman" w:hAnsi="Times New Roman" w:cs="Times New Roman"/>
          <w:b/>
          <w:sz w:val="24"/>
          <w:szCs w:val="24"/>
        </w:rPr>
        <w:t>*Percentages are in parentheses</w:t>
      </w:r>
    </w:p>
    <w:p w14:paraId="47C22163" w14:textId="77777777" w:rsidR="00E82814" w:rsidRDefault="00E82814" w:rsidP="00E82814">
      <w:pPr>
        <w:tabs>
          <w:tab w:val="left" w:pos="991"/>
        </w:tabs>
        <w:spacing w:line="360" w:lineRule="auto"/>
        <w:jc w:val="both"/>
        <w:rPr>
          <w:rFonts w:ascii="Times New Roman" w:hAnsi="Times New Roman" w:cs="Times New Roman"/>
          <w:sz w:val="24"/>
          <w:szCs w:val="24"/>
          <w:lang w:val="en-GB"/>
        </w:rPr>
      </w:pPr>
    </w:p>
    <w:p w14:paraId="0EBD90BB" w14:textId="6D653BF0" w:rsidR="00E82814" w:rsidRDefault="009E1D34" w:rsidP="00E82814">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Discussion of Findings </w:t>
      </w:r>
    </w:p>
    <w:p w14:paraId="3C8CE50F" w14:textId="77777777" w:rsidR="009E1D34" w:rsidRPr="00D97B41" w:rsidRDefault="009E1D34" w:rsidP="009E1D34">
      <w:pPr>
        <w:spacing w:line="360" w:lineRule="auto"/>
        <w:jc w:val="both"/>
        <w:rPr>
          <w:rFonts w:ascii="Times New Roman" w:hAnsi="Times New Roman" w:cs="Times New Roman"/>
          <w:sz w:val="24"/>
          <w:szCs w:val="24"/>
        </w:rPr>
      </w:pPr>
      <w:r w:rsidRPr="00D97B41">
        <w:rPr>
          <w:rFonts w:ascii="Times New Roman" w:hAnsi="Times New Roman" w:cs="Times New Roman"/>
          <w:sz w:val="24"/>
          <w:szCs w:val="24"/>
        </w:rPr>
        <w:t xml:space="preserve">The findings of this study revealed that a majority of workers (69.2%) possessed a moderate level of awareness regarding occupational hazards, with specific recognition highest for immediate, tangible risks like slippery floors (74.1%) and cuts (69.2%), and lower for chronic, insidious hazards such as electric shock (36.0%) and noise exposure (57.5%). This pattern aligns robustly with existing literature. </w:t>
      </w:r>
      <w:proofErr w:type="spellStart"/>
      <w:r w:rsidRPr="00D97B41">
        <w:rPr>
          <w:rFonts w:ascii="Times New Roman" w:hAnsi="Times New Roman" w:cs="Times New Roman"/>
          <w:sz w:val="24"/>
          <w:szCs w:val="24"/>
        </w:rPr>
        <w:t>Shawal</w:t>
      </w:r>
      <w:proofErr w:type="spellEnd"/>
      <w:r w:rsidRPr="00D97B41">
        <w:rPr>
          <w:rFonts w:ascii="Times New Roman" w:hAnsi="Times New Roman" w:cs="Times New Roman"/>
          <w:sz w:val="24"/>
          <w:szCs w:val="24"/>
        </w:rPr>
        <w:t xml:space="preserve"> et al. (2018) found that while palm oil mill workers in Malaysia had a generally positive attitude towards safety, their specific knowledge of complex risks like boiler management was lacking.</w:t>
      </w:r>
      <w:r>
        <w:rPr>
          <w:rFonts w:ascii="Times New Roman" w:hAnsi="Times New Roman" w:cs="Times New Roman"/>
          <w:sz w:val="24"/>
          <w:szCs w:val="24"/>
        </w:rPr>
        <w:t xml:space="preserve"> </w:t>
      </w:r>
      <w:r w:rsidRPr="00D97B41">
        <w:rPr>
          <w:rFonts w:ascii="Times New Roman" w:hAnsi="Times New Roman" w:cs="Times New Roman"/>
          <w:sz w:val="24"/>
          <w:szCs w:val="24"/>
        </w:rPr>
        <w:t xml:space="preserve">A key contributing factor to this moderate, hazard-specific awareness is the inadequacy of formal training. Only 54.3% of workers in this study had received any safety training, a figure that resonates with the systemic lack of structured OHS education documented in Nigeria's </w:t>
      </w:r>
      <w:proofErr w:type="spellStart"/>
      <w:r w:rsidRPr="00D97B41">
        <w:rPr>
          <w:rFonts w:ascii="Times New Roman" w:hAnsi="Times New Roman" w:cs="Times New Roman"/>
          <w:sz w:val="24"/>
          <w:szCs w:val="24"/>
        </w:rPr>
        <w:t>agro</w:t>
      </w:r>
      <w:proofErr w:type="spellEnd"/>
      <w:r w:rsidRPr="00D97B41">
        <w:rPr>
          <w:rFonts w:ascii="Times New Roman" w:hAnsi="Times New Roman" w:cs="Times New Roman"/>
          <w:sz w:val="24"/>
          <w:szCs w:val="24"/>
        </w:rPr>
        <w:t>-processing and informal sectors (</w:t>
      </w:r>
      <w:proofErr w:type="spellStart"/>
      <w:r w:rsidRPr="00D97B41">
        <w:rPr>
          <w:rFonts w:ascii="Times New Roman" w:hAnsi="Times New Roman" w:cs="Times New Roman"/>
          <w:sz w:val="24"/>
          <w:szCs w:val="24"/>
        </w:rPr>
        <w:t>Imah</w:t>
      </w:r>
      <w:proofErr w:type="spellEnd"/>
      <w:r w:rsidRPr="00D97B41">
        <w:rPr>
          <w:rFonts w:ascii="Times New Roman" w:hAnsi="Times New Roman" w:cs="Times New Roman"/>
          <w:sz w:val="24"/>
          <w:szCs w:val="24"/>
        </w:rPr>
        <w:t xml:space="preserve"> et al., 2025; </w:t>
      </w:r>
      <w:proofErr w:type="spellStart"/>
      <w:r w:rsidRPr="00D97B41">
        <w:rPr>
          <w:rFonts w:ascii="Times New Roman" w:hAnsi="Times New Roman" w:cs="Times New Roman"/>
          <w:sz w:val="24"/>
          <w:szCs w:val="24"/>
        </w:rPr>
        <w:t>Oginyi</w:t>
      </w:r>
      <w:proofErr w:type="spellEnd"/>
      <w:r w:rsidRPr="00D97B41">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Pr="00D97B41">
        <w:rPr>
          <w:rFonts w:ascii="Times New Roman" w:hAnsi="Times New Roman" w:cs="Times New Roman"/>
          <w:sz w:val="24"/>
          <w:szCs w:val="24"/>
        </w:rPr>
        <w:t>The findings on OHS practices reveal a profound and critical disconnect: while basic Personal Protective Equipment (PPE) like safety boots and gloves were reportedly provided to a majority of workers, consistent and correct usage was alarmingly low, with only 39.7% always using necessary equipment. This gap between provision and practice is a consistent and well-documented theme across high-risk industries in developing economies. Similar disparities were reported by Nwadike et al. (2020) in Nigerian cotton mills, where PPE was available but grossly underutilized, and by Bamidele (2015), who linked inadequate use of protective measures directly to the high incidence of injuries among palm oil processors. The primary barriers identified—unavailability when needed (26.6%), discomfort (24.5%), and the perception that PPE slows work (21.2%)—echo findings from studies in the Ghanaian oil and gas sector (</w:t>
      </w:r>
      <w:proofErr w:type="spellStart"/>
      <w:r w:rsidRPr="00D97B41">
        <w:rPr>
          <w:rFonts w:ascii="Times New Roman" w:hAnsi="Times New Roman" w:cs="Times New Roman"/>
          <w:sz w:val="24"/>
          <w:szCs w:val="24"/>
        </w:rPr>
        <w:t>Quaigrain</w:t>
      </w:r>
      <w:proofErr w:type="spellEnd"/>
      <w:r w:rsidRPr="00D97B41">
        <w:rPr>
          <w:rFonts w:ascii="Times New Roman" w:hAnsi="Times New Roman" w:cs="Times New Roman"/>
          <w:sz w:val="24"/>
          <w:szCs w:val="24"/>
        </w:rPr>
        <w:t xml:space="preserve"> et al., 2022) and Nigerian manufacturing (</w:t>
      </w:r>
      <w:proofErr w:type="spellStart"/>
      <w:r w:rsidRPr="00D97B41">
        <w:rPr>
          <w:rFonts w:ascii="Times New Roman" w:hAnsi="Times New Roman" w:cs="Times New Roman"/>
          <w:sz w:val="24"/>
          <w:szCs w:val="24"/>
        </w:rPr>
        <w:t>Alase</w:t>
      </w:r>
      <w:proofErr w:type="spellEnd"/>
      <w:r w:rsidRPr="00D97B41">
        <w:rPr>
          <w:rFonts w:ascii="Times New Roman" w:hAnsi="Times New Roman" w:cs="Times New Roman"/>
          <w:sz w:val="24"/>
          <w:szCs w:val="24"/>
        </w:rPr>
        <w:t xml:space="preserve"> et al., 2021), highlighting universal human factors and resource management failures.</w:t>
      </w:r>
    </w:p>
    <w:p w14:paraId="62894AE4" w14:textId="33E0F909" w:rsidR="009E1D34" w:rsidRDefault="009E1D34" w:rsidP="00E82814">
      <w:pPr>
        <w:spacing w:line="360" w:lineRule="auto"/>
        <w:jc w:val="both"/>
        <w:rPr>
          <w:rFonts w:ascii="Times New Roman" w:hAnsi="Times New Roman" w:cs="Times New Roman"/>
          <w:sz w:val="24"/>
          <w:szCs w:val="24"/>
        </w:rPr>
      </w:pPr>
      <w:r w:rsidRPr="00D97B41">
        <w:rPr>
          <w:rFonts w:ascii="Times New Roman" w:hAnsi="Times New Roman" w:cs="Times New Roman"/>
          <w:sz w:val="24"/>
          <w:szCs w:val="24"/>
        </w:rPr>
        <w:lastRenderedPageBreak/>
        <w:t>The composite assessment, classifying 42.9% of workers as having poor practice and only 15.0% as having good practice, paints a grimmer picture than some studies in more structured environments.</w:t>
      </w:r>
      <w:r>
        <w:rPr>
          <w:rFonts w:ascii="Times New Roman" w:hAnsi="Times New Roman" w:cs="Times New Roman"/>
          <w:sz w:val="24"/>
          <w:szCs w:val="24"/>
        </w:rPr>
        <w:t xml:space="preserve"> </w:t>
      </w:r>
      <w:r w:rsidRPr="00D97B41">
        <w:rPr>
          <w:rFonts w:ascii="Times New Roman" w:hAnsi="Times New Roman" w:cs="Times New Roman"/>
          <w:sz w:val="24"/>
          <w:szCs w:val="24"/>
        </w:rPr>
        <w:t xml:space="preserve">The difference likely stems from the weaker formal management systems and safety culture pervasive in informal and semi-formal </w:t>
      </w:r>
      <w:proofErr w:type="spellStart"/>
      <w:r w:rsidRPr="00D97B41">
        <w:rPr>
          <w:rFonts w:ascii="Times New Roman" w:hAnsi="Times New Roman" w:cs="Times New Roman"/>
          <w:sz w:val="24"/>
          <w:szCs w:val="24"/>
        </w:rPr>
        <w:t>agro</w:t>
      </w:r>
      <w:proofErr w:type="spellEnd"/>
      <w:r w:rsidRPr="00D97B41">
        <w:rPr>
          <w:rFonts w:ascii="Times New Roman" w:hAnsi="Times New Roman" w:cs="Times New Roman"/>
          <w:sz w:val="24"/>
          <w:szCs w:val="24"/>
        </w:rPr>
        <w:t>-processing units.</w:t>
      </w:r>
      <w:r>
        <w:rPr>
          <w:rFonts w:ascii="Times New Roman" w:hAnsi="Times New Roman" w:cs="Times New Roman"/>
          <w:sz w:val="24"/>
          <w:szCs w:val="24"/>
        </w:rPr>
        <w:t xml:space="preserve"> </w:t>
      </w:r>
    </w:p>
    <w:p w14:paraId="593FFEC6" w14:textId="7019BAAF" w:rsidR="009E1D34" w:rsidRDefault="009E1D34" w:rsidP="009E1D34">
      <w:pPr>
        <w:spacing w:line="360" w:lineRule="auto"/>
        <w:jc w:val="both"/>
        <w:rPr>
          <w:rFonts w:ascii="Times New Roman" w:hAnsi="Times New Roman" w:cs="Times New Roman"/>
          <w:sz w:val="24"/>
          <w:szCs w:val="24"/>
        </w:rPr>
      </w:pPr>
      <w:r w:rsidRPr="00D97B41">
        <w:rPr>
          <w:rFonts w:ascii="Times New Roman" w:hAnsi="Times New Roman" w:cs="Times New Roman"/>
          <w:sz w:val="24"/>
          <w:szCs w:val="24"/>
        </w:rPr>
        <w:t xml:space="preserve">The finding that 45.3% of workers suffered a work-related injury or illness in the past 12 months is alarmingly high but consistent with the documented hazardous nature of palm oil milling. This prevalence rate is congruent with studies in similar </w:t>
      </w:r>
      <w:proofErr w:type="spellStart"/>
      <w:r w:rsidRPr="00D97B41">
        <w:rPr>
          <w:rFonts w:ascii="Times New Roman" w:hAnsi="Times New Roman" w:cs="Times New Roman"/>
          <w:sz w:val="24"/>
          <w:szCs w:val="24"/>
        </w:rPr>
        <w:t>agro</w:t>
      </w:r>
      <w:proofErr w:type="spellEnd"/>
      <w:r w:rsidRPr="00D97B41">
        <w:rPr>
          <w:rFonts w:ascii="Times New Roman" w:hAnsi="Times New Roman" w:cs="Times New Roman"/>
          <w:sz w:val="24"/>
          <w:szCs w:val="24"/>
        </w:rPr>
        <w:t>-processing settings. For instance, Bamidele (2015) reported a high burden of injuries among local palm oil processors in Delta State, while Ruslan et al. (2017) documented a significant incidence of non-fatal injuries among operational workers in Malaysian palm oil mills. The injury profile in this study—dominated by sprains/strains (25.2%), cuts (20.2%), and burns (15.7%)—directly mirrors the most common physical hazards (manual handling, sharp machinery, and thermal exposure) identified in the literature (</w:t>
      </w:r>
      <w:proofErr w:type="spellStart"/>
      <w:r w:rsidRPr="00D97B41">
        <w:rPr>
          <w:rFonts w:ascii="Times New Roman" w:hAnsi="Times New Roman" w:cs="Times New Roman"/>
          <w:sz w:val="24"/>
          <w:szCs w:val="24"/>
        </w:rPr>
        <w:t>Myzabella</w:t>
      </w:r>
      <w:proofErr w:type="spellEnd"/>
      <w:r w:rsidRPr="00D97B41">
        <w:rPr>
          <w:rFonts w:ascii="Times New Roman" w:hAnsi="Times New Roman" w:cs="Times New Roman"/>
          <w:sz w:val="24"/>
          <w:szCs w:val="24"/>
        </w:rPr>
        <w:t xml:space="preserve"> et al., 2019; </w:t>
      </w:r>
      <w:proofErr w:type="spellStart"/>
      <w:r w:rsidRPr="00D97B41">
        <w:rPr>
          <w:rFonts w:ascii="Times New Roman" w:hAnsi="Times New Roman" w:cs="Times New Roman"/>
          <w:sz w:val="24"/>
          <w:szCs w:val="24"/>
        </w:rPr>
        <w:t>Ilmi</w:t>
      </w:r>
      <w:proofErr w:type="spellEnd"/>
      <w:r w:rsidRPr="00D97B41">
        <w:rPr>
          <w:rFonts w:ascii="Times New Roman" w:hAnsi="Times New Roman" w:cs="Times New Roman"/>
          <w:sz w:val="24"/>
          <w:szCs w:val="24"/>
        </w:rPr>
        <w:t>, 2025). This pattern validates the intrinsic link between the hazard landscape of the mills and the resulting health outcomes. The leading cause of serious injuries being slips/falls (25.9%) aligns with the observational data noting prevalent oily floors and poor housekeeping, reinforcing how environmental conditions directly drive accident rates (</w:t>
      </w:r>
      <w:proofErr w:type="spellStart"/>
      <w:r w:rsidRPr="00D97B41">
        <w:rPr>
          <w:rFonts w:ascii="Times New Roman" w:hAnsi="Times New Roman" w:cs="Times New Roman"/>
          <w:sz w:val="24"/>
          <w:szCs w:val="24"/>
        </w:rPr>
        <w:t>Hidayah</w:t>
      </w:r>
      <w:proofErr w:type="spellEnd"/>
      <w:r w:rsidRPr="00D97B41">
        <w:rPr>
          <w:rFonts w:ascii="Times New Roman" w:hAnsi="Times New Roman" w:cs="Times New Roman"/>
          <w:sz w:val="24"/>
          <w:szCs w:val="24"/>
        </w:rPr>
        <w:t xml:space="preserve"> et al., 2022).</w:t>
      </w:r>
      <w:r>
        <w:rPr>
          <w:rFonts w:ascii="Times New Roman" w:hAnsi="Times New Roman" w:cs="Times New Roman"/>
          <w:sz w:val="24"/>
          <w:szCs w:val="24"/>
        </w:rPr>
        <w:t xml:space="preserve"> </w:t>
      </w:r>
      <w:r w:rsidRPr="00D97B41">
        <w:rPr>
          <w:rFonts w:ascii="Times New Roman" w:hAnsi="Times New Roman" w:cs="Times New Roman"/>
          <w:sz w:val="24"/>
          <w:szCs w:val="24"/>
        </w:rPr>
        <w:t>However, the reported prevalence likely represents a significant undercount of the true burden of occupational ill-health</w:t>
      </w:r>
      <w:r>
        <w:rPr>
          <w:rFonts w:ascii="Times New Roman" w:hAnsi="Times New Roman" w:cs="Times New Roman"/>
          <w:sz w:val="24"/>
          <w:szCs w:val="24"/>
        </w:rPr>
        <w:t>.</w:t>
      </w:r>
    </w:p>
    <w:p w14:paraId="5202E9C6" w14:textId="77777777" w:rsidR="009E1D34" w:rsidRPr="00D97B41" w:rsidRDefault="009E1D34" w:rsidP="009E1D34">
      <w:pPr>
        <w:spacing w:line="360" w:lineRule="auto"/>
        <w:jc w:val="both"/>
        <w:rPr>
          <w:rFonts w:ascii="Times New Roman" w:hAnsi="Times New Roman" w:cs="Times New Roman"/>
          <w:sz w:val="24"/>
          <w:szCs w:val="24"/>
        </w:rPr>
      </w:pPr>
      <w:r w:rsidRPr="00D97B41">
        <w:rPr>
          <w:rFonts w:ascii="Times New Roman" w:hAnsi="Times New Roman" w:cs="Times New Roman"/>
          <w:sz w:val="24"/>
          <w:szCs w:val="24"/>
        </w:rPr>
        <w:t>The observational data presents a stark and objective indictment of the systemic failure in implementing fundamental OHS controls within the mills.</w:t>
      </w:r>
      <w:r>
        <w:rPr>
          <w:rFonts w:ascii="Times New Roman" w:hAnsi="Times New Roman" w:cs="Times New Roman"/>
          <w:sz w:val="24"/>
          <w:szCs w:val="24"/>
        </w:rPr>
        <w:t xml:space="preserve"> </w:t>
      </w:r>
      <w:r w:rsidRPr="00D97B41">
        <w:rPr>
          <w:rFonts w:ascii="Times New Roman" w:hAnsi="Times New Roman" w:cs="Times New Roman"/>
          <w:sz w:val="24"/>
          <w:szCs w:val="24"/>
        </w:rPr>
        <w:t>The absence or ineffectiveness of machine guarding (57.1%), missing emergency stops (63.3%), and exposed electrical wiring (46.9%) are direct violations of basic engineering control principles and reflect a severe lack of investment in primary hazard elimination, a finding echoed in assessments of vegetable oil mills in southwestern Nigeria (</w:t>
      </w:r>
      <w:proofErr w:type="spellStart"/>
      <w:r w:rsidRPr="00D97B41">
        <w:rPr>
          <w:rFonts w:ascii="Times New Roman" w:hAnsi="Times New Roman" w:cs="Times New Roman"/>
          <w:sz w:val="24"/>
          <w:szCs w:val="24"/>
        </w:rPr>
        <w:t>Bobola</w:t>
      </w:r>
      <w:proofErr w:type="spellEnd"/>
      <w:r w:rsidRPr="00D97B41">
        <w:rPr>
          <w:rFonts w:ascii="Times New Roman" w:hAnsi="Times New Roman" w:cs="Times New Roman"/>
          <w:sz w:val="24"/>
          <w:szCs w:val="24"/>
        </w:rPr>
        <w:t xml:space="preserve"> et al., 2020) and sawmilling in Kenya (</w:t>
      </w:r>
      <w:proofErr w:type="spellStart"/>
      <w:r w:rsidRPr="00D97B41">
        <w:rPr>
          <w:rFonts w:ascii="Times New Roman" w:hAnsi="Times New Roman" w:cs="Times New Roman"/>
          <w:sz w:val="24"/>
          <w:szCs w:val="24"/>
        </w:rPr>
        <w:t>Mong’are</w:t>
      </w:r>
      <w:proofErr w:type="spellEnd"/>
      <w:r w:rsidRPr="00D97B41">
        <w:rPr>
          <w:rFonts w:ascii="Times New Roman" w:hAnsi="Times New Roman" w:cs="Times New Roman"/>
          <w:sz w:val="24"/>
          <w:szCs w:val="24"/>
        </w:rPr>
        <w:t xml:space="preserve"> et al., 2017). These failures create an environment where catastrophic injuries are not just possible but probable.</w:t>
      </w:r>
    </w:p>
    <w:p w14:paraId="0FB96D42" w14:textId="788EA2C0" w:rsidR="009E1D34" w:rsidRDefault="009E1D34" w:rsidP="009E1D34">
      <w:pPr>
        <w:spacing w:line="360" w:lineRule="auto"/>
        <w:jc w:val="both"/>
        <w:rPr>
          <w:rFonts w:ascii="Times New Roman" w:hAnsi="Times New Roman" w:cs="Times New Roman"/>
          <w:sz w:val="24"/>
          <w:szCs w:val="24"/>
        </w:rPr>
      </w:pPr>
      <w:r w:rsidRPr="00D97B41">
        <w:rPr>
          <w:rFonts w:ascii="Times New Roman" w:hAnsi="Times New Roman" w:cs="Times New Roman"/>
          <w:sz w:val="24"/>
          <w:szCs w:val="24"/>
        </w:rPr>
        <w:t>The poor state of the work environment—characterized by slippery floors (69.4% with spills or clutter), poor ventilation (63.3%), and overwhelming noise (75.5%)—transforms the entire mill into a hazard zone. This aligns with studies identifying environmental factors as key contributors to the risk profile in palm oil processing (</w:t>
      </w:r>
      <w:proofErr w:type="spellStart"/>
      <w:r w:rsidRPr="00D97B41">
        <w:rPr>
          <w:rFonts w:ascii="Times New Roman" w:hAnsi="Times New Roman" w:cs="Times New Roman"/>
          <w:sz w:val="24"/>
          <w:szCs w:val="24"/>
        </w:rPr>
        <w:t>Ilmi</w:t>
      </w:r>
      <w:proofErr w:type="spellEnd"/>
      <w:r w:rsidRPr="00D97B41">
        <w:rPr>
          <w:rFonts w:ascii="Times New Roman" w:hAnsi="Times New Roman" w:cs="Times New Roman"/>
          <w:sz w:val="24"/>
          <w:szCs w:val="24"/>
        </w:rPr>
        <w:t xml:space="preserve">, 2025; </w:t>
      </w:r>
      <w:proofErr w:type="spellStart"/>
      <w:r w:rsidRPr="00D97B41">
        <w:rPr>
          <w:rFonts w:ascii="Times New Roman" w:hAnsi="Times New Roman" w:cs="Times New Roman"/>
          <w:sz w:val="24"/>
          <w:szCs w:val="24"/>
        </w:rPr>
        <w:t>Hidayah</w:t>
      </w:r>
      <w:proofErr w:type="spellEnd"/>
      <w:r w:rsidRPr="00D97B41">
        <w:rPr>
          <w:rFonts w:ascii="Times New Roman" w:hAnsi="Times New Roman" w:cs="Times New Roman"/>
          <w:sz w:val="24"/>
          <w:szCs w:val="24"/>
        </w:rPr>
        <w:t xml:space="preserve"> et al., 2022). The critical shortfall in PPE </w:t>
      </w:r>
      <w:r w:rsidRPr="00D97B41">
        <w:rPr>
          <w:rFonts w:ascii="Times New Roman" w:hAnsi="Times New Roman" w:cs="Times New Roman"/>
          <w:i/>
          <w:iCs/>
          <w:sz w:val="24"/>
          <w:szCs w:val="24"/>
        </w:rPr>
        <w:t>availability</w:t>
      </w:r>
      <w:r w:rsidRPr="00D97B41">
        <w:rPr>
          <w:rFonts w:ascii="Times New Roman" w:hAnsi="Times New Roman" w:cs="Times New Roman"/>
          <w:sz w:val="24"/>
          <w:szCs w:val="24"/>
        </w:rPr>
        <w:t xml:space="preserve"> as observed, particularly for hearing protection (71.4% not seen) and eye </w:t>
      </w:r>
      <w:r w:rsidRPr="00D97B41">
        <w:rPr>
          <w:rFonts w:ascii="Times New Roman" w:hAnsi="Times New Roman" w:cs="Times New Roman"/>
          <w:sz w:val="24"/>
          <w:szCs w:val="24"/>
        </w:rPr>
        <w:lastRenderedPageBreak/>
        <w:t>protection (65.3% not seen), directly contradicts the higher self-reported provision rates for items like boots and gloves. This discrepancy is crucial; it suggests either that available PPE is inconsistently distributed and stored, or that worker reports of provision are aspirational or refer to sporadic availability. This observed scarcity of critical PPE creates an insurmountable barrier to safe practice, regardless of worker intention</w:t>
      </w:r>
      <w:r>
        <w:rPr>
          <w:rFonts w:ascii="Times New Roman" w:hAnsi="Times New Roman" w:cs="Times New Roman"/>
          <w:sz w:val="24"/>
          <w:szCs w:val="24"/>
        </w:rPr>
        <w:t xml:space="preserve">. </w:t>
      </w:r>
      <w:r w:rsidRPr="00D97B41">
        <w:rPr>
          <w:rFonts w:ascii="Times New Roman" w:hAnsi="Times New Roman" w:cs="Times New Roman"/>
          <w:sz w:val="24"/>
          <w:szCs w:val="24"/>
        </w:rPr>
        <w:t>Collectively, these observational findings move the discussion beyond individual worker behavior to the core of the problem: </w:t>
      </w:r>
      <w:r w:rsidRPr="00D97B41">
        <w:rPr>
          <w:rFonts w:ascii="Times New Roman" w:hAnsi="Times New Roman" w:cs="Times New Roman"/>
          <w:b/>
          <w:bCs/>
          <w:sz w:val="24"/>
          <w:szCs w:val="24"/>
        </w:rPr>
        <w:t>a deficit in management systems and safety leadership</w:t>
      </w:r>
      <w:r w:rsidRPr="00D97B41">
        <w:rPr>
          <w:rFonts w:ascii="Times New Roman" w:hAnsi="Times New Roman" w:cs="Times New Roman"/>
          <w:sz w:val="24"/>
          <w:szCs w:val="24"/>
        </w:rPr>
        <w:t>.</w:t>
      </w:r>
    </w:p>
    <w:p w14:paraId="703A4F2F" w14:textId="77777777" w:rsidR="009E1D34" w:rsidRPr="003B28B9" w:rsidRDefault="009E1D34" w:rsidP="009E1D34">
      <w:pPr>
        <w:spacing w:line="360" w:lineRule="auto"/>
        <w:jc w:val="both"/>
        <w:rPr>
          <w:rFonts w:ascii="Times New Roman" w:hAnsi="Times New Roman" w:cs="Times New Roman"/>
          <w:sz w:val="24"/>
          <w:szCs w:val="24"/>
        </w:rPr>
      </w:pPr>
      <w:r w:rsidRPr="003B28B9">
        <w:rPr>
          <w:rFonts w:ascii="Times New Roman" w:hAnsi="Times New Roman" w:cs="Times New Roman"/>
          <w:sz w:val="24"/>
          <w:szCs w:val="24"/>
        </w:rPr>
        <w:t xml:space="preserve">The statistical analysis revealing no significant association between OHS awareness and any of the examined sociodemographic or occupational factors (age, sex, education, department, experience, injury history) is a critical and insightful finding. This challenges several assumptions prevalent in the literature and points to the unique contextual dynamics within these informal </w:t>
      </w:r>
      <w:proofErr w:type="spellStart"/>
      <w:r w:rsidRPr="003B28B9">
        <w:rPr>
          <w:rFonts w:ascii="Times New Roman" w:hAnsi="Times New Roman" w:cs="Times New Roman"/>
          <w:sz w:val="24"/>
          <w:szCs w:val="24"/>
        </w:rPr>
        <w:t>agro</w:t>
      </w:r>
      <w:proofErr w:type="spellEnd"/>
      <w:r w:rsidRPr="003B28B9">
        <w:rPr>
          <w:rFonts w:ascii="Times New Roman" w:hAnsi="Times New Roman" w:cs="Times New Roman"/>
          <w:sz w:val="24"/>
          <w:szCs w:val="24"/>
        </w:rPr>
        <w:t>-processing settings.</w:t>
      </w:r>
      <w:r>
        <w:rPr>
          <w:rFonts w:ascii="Times New Roman" w:hAnsi="Times New Roman" w:cs="Times New Roman"/>
          <w:sz w:val="24"/>
          <w:szCs w:val="24"/>
        </w:rPr>
        <w:t xml:space="preserve"> </w:t>
      </w:r>
      <w:r w:rsidRPr="003B28B9">
        <w:rPr>
          <w:rFonts w:ascii="Times New Roman" w:hAnsi="Times New Roman" w:cs="Times New Roman"/>
          <w:sz w:val="24"/>
          <w:szCs w:val="24"/>
        </w:rPr>
        <w:t>The primary reason for this lack of association is likely the </w:t>
      </w:r>
      <w:r w:rsidRPr="003B28B9">
        <w:rPr>
          <w:rFonts w:ascii="Times New Roman" w:hAnsi="Times New Roman" w:cs="Times New Roman"/>
          <w:b/>
          <w:bCs/>
          <w:sz w:val="24"/>
          <w:szCs w:val="24"/>
        </w:rPr>
        <w:t>systemic and uniform deficiency in formal, structured OHS training</w:t>
      </w:r>
      <w:r w:rsidRPr="003B28B9">
        <w:rPr>
          <w:rFonts w:ascii="Times New Roman" w:hAnsi="Times New Roman" w:cs="Times New Roman"/>
          <w:sz w:val="24"/>
          <w:szCs w:val="24"/>
        </w:rPr>
        <w:t>. With only 54.3% of workers having received any training, and this training being inconsistent in content and frequency, awareness is not primarily built through organized education programs that might differentially benefit more educated or experienced workers.</w:t>
      </w:r>
      <w:r>
        <w:rPr>
          <w:rFonts w:ascii="Times New Roman" w:hAnsi="Times New Roman" w:cs="Times New Roman"/>
          <w:sz w:val="24"/>
          <w:szCs w:val="24"/>
        </w:rPr>
        <w:t xml:space="preserve"> </w:t>
      </w:r>
      <w:r w:rsidRPr="003B28B9">
        <w:rPr>
          <w:rFonts w:ascii="Times New Roman" w:hAnsi="Times New Roman" w:cs="Times New Roman"/>
          <w:sz w:val="24"/>
          <w:szCs w:val="24"/>
        </w:rPr>
        <w:t>The finding that no examined individual factor—including awareness level, education, department, or even personal injury history—showed a statistically significant association with the level of OHS practice is arguably the most significant outcome of this study. This starkly contradicts the intuitive assumption that knowledge directly drives behavior, an assumption sometimes reflected in studies focusing primarily on awareness and attitudes (Adebola, 2014). Instead, this result provides powerful empirical support for theories emphasizing the overwhelming influence of </w:t>
      </w:r>
      <w:r w:rsidRPr="003B28B9">
        <w:rPr>
          <w:rFonts w:ascii="Times New Roman" w:hAnsi="Times New Roman" w:cs="Times New Roman"/>
          <w:b/>
          <w:bCs/>
          <w:sz w:val="24"/>
          <w:szCs w:val="24"/>
        </w:rPr>
        <w:t>contextual and organizational determinants</w:t>
      </w:r>
      <w:r w:rsidRPr="003B28B9">
        <w:rPr>
          <w:rFonts w:ascii="Times New Roman" w:hAnsi="Times New Roman" w:cs="Times New Roman"/>
          <w:sz w:val="24"/>
          <w:szCs w:val="24"/>
        </w:rPr>
        <w:t> over individual choice in high-risk, resource-poor work environments. The lack of association between awareness and practice aligns with research in Nigeria's oil and gas sector, which found that knowledge and attitude alone were insufficient predictors of compliance without the enabling environment of strong management systems (Esan et al., 2020; Liu et al., 2020).</w:t>
      </w:r>
    </w:p>
    <w:p w14:paraId="5B8666CD" w14:textId="507491E1" w:rsidR="009E1D34" w:rsidRDefault="009E1D34" w:rsidP="009E1D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36B54ED5" w14:textId="77777777" w:rsidR="009E1D34" w:rsidRPr="003B28B9" w:rsidRDefault="009E1D34" w:rsidP="009E1D34">
      <w:pPr>
        <w:spacing w:line="360" w:lineRule="auto"/>
        <w:jc w:val="both"/>
        <w:rPr>
          <w:rFonts w:ascii="Times New Roman" w:hAnsi="Times New Roman" w:cs="Times New Roman"/>
          <w:sz w:val="24"/>
          <w:szCs w:val="24"/>
        </w:rPr>
      </w:pPr>
      <w:r w:rsidRPr="003B28B9">
        <w:rPr>
          <w:rFonts w:ascii="Times New Roman" w:hAnsi="Times New Roman" w:cs="Times New Roman"/>
          <w:sz w:val="24"/>
          <w:szCs w:val="24"/>
        </w:rPr>
        <w:t xml:space="preserve">This study set out to assess the state of Occupational Health and Safety (OHS) among workers in palm oil mills in </w:t>
      </w:r>
      <w:proofErr w:type="spellStart"/>
      <w:r w:rsidRPr="003B28B9">
        <w:rPr>
          <w:rFonts w:ascii="Times New Roman" w:hAnsi="Times New Roman" w:cs="Times New Roman"/>
          <w:sz w:val="24"/>
          <w:szCs w:val="24"/>
        </w:rPr>
        <w:t>Omoba</w:t>
      </w:r>
      <w:proofErr w:type="spellEnd"/>
      <w:r w:rsidRPr="003B28B9">
        <w:rPr>
          <w:rFonts w:ascii="Times New Roman" w:hAnsi="Times New Roman" w:cs="Times New Roman"/>
          <w:sz w:val="24"/>
          <w:szCs w:val="24"/>
        </w:rPr>
        <w:t xml:space="preserve">, </w:t>
      </w:r>
      <w:proofErr w:type="spellStart"/>
      <w:r w:rsidRPr="003B28B9">
        <w:rPr>
          <w:rFonts w:ascii="Times New Roman" w:hAnsi="Times New Roman" w:cs="Times New Roman"/>
          <w:sz w:val="24"/>
          <w:szCs w:val="24"/>
        </w:rPr>
        <w:t>Isiala</w:t>
      </w:r>
      <w:proofErr w:type="spellEnd"/>
      <w:r w:rsidRPr="003B28B9">
        <w:rPr>
          <w:rFonts w:ascii="Times New Roman" w:hAnsi="Times New Roman" w:cs="Times New Roman"/>
          <w:sz w:val="24"/>
          <w:szCs w:val="24"/>
        </w:rPr>
        <w:t xml:space="preserve"> </w:t>
      </w:r>
      <w:proofErr w:type="spellStart"/>
      <w:r w:rsidRPr="003B28B9">
        <w:rPr>
          <w:rFonts w:ascii="Times New Roman" w:hAnsi="Times New Roman" w:cs="Times New Roman"/>
          <w:sz w:val="24"/>
          <w:szCs w:val="24"/>
        </w:rPr>
        <w:t>Ngwa</w:t>
      </w:r>
      <w:proofErr w:type="spellEnd"/>
      <w:r w:rsidRPr="003B28B9">
        <w:rPr>
          <w:rFonts w:ascii="Times New Roman" w:hAnsi="Times New Roman" w:cs="Times New Roman"/>
          <w:sz w:val="24"/>
          <w:szCs w:val="24"/>
        </w:rPr>
        <w:t xml:space="preserve"> South L.G.A., </w:t>
      </w:r>
      <w:proofErr w:type="spellStart"/>
      <w:r w:rsidRPr="003B28B9">
        <w:rPr>
          <w:rFonts w:ascii="Times New Roman" w:hAnsi="Times New Roman" w:cs="Times New Roman"/>
          <w:sz w:val="24"/>
          <w:szCs w:val="24"/>
        </w:rPr>
        <w:t>Abia</w:t>
      </w:r>
      <w:proofErr w:type="spellEnd"/>
      <w:r w:rsidRPr="003B28B9">
        <w:rPr>
          <w:rFonts w:ascii="Times New Roman" w:hAnsi="Times New Roman" w:cs="Times New Roman"/>
          <w:sz w:val="24"/>
          <w:szCs w:val="24"/>
        </w:rPr>
        <w:t xml:space="preserve"> State. The findings paint a comprehensive and concerning picture of systemic failure, where significant gaps exist across all </w:t>
      </w:r>
      <w:r w:rsidRPr="003B28B9">
        <w:rPr>
          <w:rFonts w:ascii="Times New Roman" w:hAnsi="Times New Roman" w:cs="Times New Roman"/>
          <w:sz w:val="24"/>
          <w:szCs w:val="24"/>
        </w:rPr>
        <w:lastRenderedPageBreak/>
        <w:t>pillars of a functional safety system: awareness, practice, and infrastructure. The workforce, while moderately aware of the most immediate physical hazards, lacks comprehensive knowledge, particularly of chronic risks, a deficit directly linked to inadequate formal training. This partial awareness, however, does not translate into safe behavior. A staggering 85% of workers exhibit only fair or poor safety practices, driven not by individual disregard but by formidable barriers embedded in the work environment, including the inconsistent availability of PPE, uncomfortable equipment, and production pressures.</w:t>
      </w:r>
    </w:p>
    <w:p w14:paraId="649E1E23" w14:textId="77777777" w:rsidR="009E1D34" w:rsidRPr="003B28B9" w:rsidRDefault="009E1D34" w:rsidP="009E1D34">
      <w:pPr>
        <w:spacing w:line="360" w:lineRule="auto"/>
        <w:jc w:val="both"/>
        <w:rPr>
          <w:rFonts w:ascii="Times New Roman" w:hAnsi="Times New Roman" w:cs="Times New Roman"/>
          <w:sz w:val="24"/>
          <w:szCs w:val="24"/>
        </w:rPr>
      </w:pPr>
      <w:r w:rsidRPr="003B28B9">
        <w:rPr>
          <w:rFonts w:ascii="Times New Roman" w:hAnsi="Times New Roman" w:cs="Times New Roman"/>
          <w:sz w:val="24"/>
          <w:szCs w:val="24"/>
        </w:rPr>
        <w:t>Critically, the study reveals that neither awareness nor safe practice is significantly influenced by individual sociodemographic or occupational factors such as education, experience, or even personal injury history. This key finding underscores that the determinants of OHS outcomes in this context are not rooted in individual worker characteristics but in the overarching </w:t>
      </w:r>
      <w:r w:rsidRPr="003B28B9">
        <w:rPr>
          <w:rFonts w:ascii="Times New Roman" w:hAnsi="Times New Roman" w:cs="Times New Roman"/>
          <w:b/>
          <w:bCs/>
          <w:sz w:val="24"/>
          <w:szCs w:val="24"/>
        </w:rPr>
        <w:t>organizational and systemic environment</w:t>
      </w:r>
      <w:r w:rsidRPr="003B28B9">
        <w:rPr>
          <w:rFonts w:ascii="Times New Roman" w:hAnsi="Times New Roman" w:cs="Times New Roman"/>
          <w:sz w:val="24"/>
          <w:szCs w:val="24"/>
        </w:rPr>
        <w:t>. The observational data provides irrefutable evidence of this failed environment: missing engineering controls, hazardous working conditions, and a near-total absence of mills meeting good practice standards. This creates a setting where the opportunity to work safely is structurally denied, leading directly to the high prevalence of reported injuries—with 45.3% of workers suffering work-related harm in a single year—and an inevitable under-reporting of chronic illnesses.</w:t>
      </w:r>
    </w:p>
    <w:p w14:paraId="20F71FF9" w14:textId="77777777" w:rsidR="009E1D34" w:rsidRPr="003B28B9" w:rsidRDefault="009E1D34" w:rsidP="009E1D34">
      <w:pPr>
        <w:spacing w:line="360" w:lineRule="auto"/>
        <w:jc w:val="both"/>
        <w:rPr>
          <w:rFonts w:ascii="Times New Roman" w:hAnsi="Times New Roman" w:cs="Times New Roman"/>
          <w:sz w:val="24"/>
          <w:szCs w:val="24"/>
        </w:rPr>
      </w:pPr>
      <w:r>
        <w:rPr>
          <w:rFonts w:ascii="Times New Roman" w:hAnsi="Times New Roman" w:cs="Times New Roman"/>
          <w:sz w:val="24"/>
          <w:szCs w:val="24"/>
        </w:rPr>
        <w:t>Hence</w:t>
      </w:r>
      <w:r w:rsidRPr="003B28B9">
        <w:rPr>
          <w:rFonts w:ascii="Times New Roman" w:hAnsi="Times New Roman" w:cs="Times New Roman"/>
          <w:sz w:val="24"/>
          <w:szCs w:val="24"/>
        </w:rPr>
        <w:t>, the occupational health and safety situation in the studied palm oil mills is precarious and unsustainable. It is characterized by a cycle of hazard, partial knowledge, constrained action, and injury, perpetuated by a lack of investment in primary prevention, weak management commitment, and an underdeveloped safety culture. Addressing this requires a fundamental shift from focusing on individual worker compliance to implementing robust, system-wide interventions that prioritize engineering controls, reliable resource provision, mandatory training, and strong safety leadership to break this cycle and ensure the fundamental right to a safe and healthy workplace.</w:t>
      </w:r>
    </w:p>
    <w:p w14:paraId="28F801AA" w14:textId="50F11CF5" w:rsidR="009E1D34" w:rsidRDefault="009E1D34" w:rsidP="009E1D34">
      <w:pPr>
        <w:spacing w:line="360" w:lineRule="auto"/>
        <w:jc w:val="both"/>
        <w:rPr>
          <w:rFonts w:ascii="Times New Roman" w:hAnsi="Times New Roman" w:cs="Times New Roman"/>
          <w:b/>
          <w:bCs/>
          <w:sz w:val="24"/>
          <w:szCs w:val="24"/>
        </w:rPr>
      </w:pPr>
      <w:r w:rsidRPr="009E1D34">
        <w:rPr>
          <w:rFonts w:ascii="Times New Roman" w:hAnsi="Times New Roman" w:cs="Times New Roman"/>
          <w:b/>
          <w:bCs/>
          <w:sz w:val="24"/>
          <w:szCs w:val="24"/>
        </w:rPr>
        <w:t xml:space="preserve">REFERENCES </w:t>
      </w:r>
    </w:p>
    <w:p w14:paraId="27FDB3F6" w14:textId="77777777" w:rsidR="009E1D34" w:rsidRDefault="009E1D34" w:rsidP="009E1D34">
      <w:pPr>
        <w:pStyle w:val="NormalWeb"/>
        <w:spacing w:before="0" w:beforeAutospacing="0" w:after="0" w:afterAutospacing="0" w:line="480" w:lineRule="auto"/>
        <w:ind w:left="720" w:hanging="720"/>
        <w:jc w:val="both"/>
      </w:pPr>
      <w:r>
        <w:t xml:space="preserve">Abdulsalam, S. T., </w:t>
      </w:r>
      <w:proofErr w:type="spellStart"/>
      <w:r>
        <w:t>Abdus-salam</w:t>
      </w:r>
      <w:proofErr w:type="spellEnd"/>
      <w:r>
        <w:t xml:space="preserve">, I. A., &amp; </w:t>
      </w:r>
      <w:proofErr w:type="spellStart"/>
      <w:r>
        <w:t>Arinde</w:t>
      </w:r>
      <w:proofErr w:type="spellEnd"/>
      <w:r>
        <w:t xml:space="preserve">, J. T. (2015). Occupational Health works in a flour mill in Ilorin, North Central, Nigeria. </w:t>
      </w:r>
      <w:r>
        <w:rPr>
          <w:i/>
          <w:iCs/>
        </w:rPr>
        <w:t>International Journal of Research &amp; Review</w:t>
      </w:r>
      <w:r>
        <w:t xml:space="preserve">, </w:t>
      </w:r>
      <w:r>
        <w:rPr>
          <w:i/>
          <w:iCs/>
        </w:rPr>
        <w:t>2</w:t>
      </w:r>
      <w:r>
        <w:t>(3), 67–78.</w:t>
      </w:r>
    </w:p>
    <w:p w14:paraId="112E626B" w14:textId="74B03807" w:rsidR="009E1D34" w:rsidRDefault="009E1D34" w:rsidP="009E1D34">
      <w:pPr>
        <w:pStyle w:val="NormalWeb"/>
        <w:spacing w:before="0" w:beforeAutospacing="0" w:after="0" w:afterAutospacing="0" w:line="480" w:lineRule="auto"/>
        <w:ind w:left="720" w:hanging="720"/>
        <w:jc w:val="both"/>
      </w:pPr>
      <w:r>
        <w:lastRenderedPageBreak/>
        <w:t xml:space="preserve">Adebola, J. O. &amp; Nigerian National Petroleum Corporation (NNPC). (2014). Knowledge, Attitude and Compliance with Occupational Health and Safety Practices among Pipeline Products and Marketing Company (PPMC) Staff in Lagos. </w:t>
      </w:r>
      <w:r>
        <w:rPr>
          <w:i/>
          <w:iCs/>
        </w:rPr>
        <w:t>Merit Research Journal of Medicine and Medical Sciences</w:t>
      </w:r>
      <w:r>
        <w:t xml:space="preserve">, </w:t>
      </w:r>
      <w:r>
        <w:rPr>
          <w:i/>
          <w:iCs/>
        </w:rPr>
        <w:t>8</w:t>
      </w:r>
      <w:r>
        <w:t xml:space="preserve">, 158–173. </w:t>
      </w:r>
      <w:r>
        <w:rPr>
          <w:rStyle w:val="url"/>
        </w:rPr>
        <w:t>https://old.meritresearchjournals.org/mms/content/2014/August/Adebola.pdf</w:t>
      </w:r>
    </w:p>
    <w:p w14:paraId="7AEE9532" w14:textId="2BFE20B0" w:rsidR="009E1D34" w:rsidRDefault="009E1D34" w:rsidP="009E1D34">
      <w:pPr>
        <w:pStyle w:val="NormalWeb"/>
        <w:spacing w:before="0" w:beforeAutospacing="0" w:after="0" w:afterAutospacing="0" w:line="480" w:lineRule="auto"/>
        <w:ind w:left="720" w:hanging="720"/>
        <w:jc w:val="both"/>
        <w:rPr>
          <w:rStyle w:val="url"/>
        </w:rPr>
      </w:pPr>
      <w:proofErr w:type="spellStart"/>
      <w:r>
        <w:t>Adei</w:t>
      </w:r>
      <w:proofErr w:type="spellEnd"/>
      <w:r>
        <w:t>, D., Mensah, A. A., Agyemang-</w:t>
      </w:r>
      <w:proofErr w:type="spellStart"/>
      <w:r>
        <w:t>Duah</w:t>
      </w:r>
      <w:proofErr w:type="spellEnd"/>
      <w:r>
        <w:t xml:space="preserve">, W., &amp; </w:t>
      </w:r>
      <w:proofErr w:type="spellStart"/>
      <w:r>
        <w:t>KanKam</w:t>
      </w:r>
      <w:proofErr w:type="spellEnd"/>
      <w:r>
        <w:t xml:space="preserve">, K. K. (2021). Economic Cost of Occupational Injuries and Diseases among Informal Welders in Ghana. </w:t>
      </w:r>
      <w:r>
        <w:rPr>
          <w:i/>
          <w:iCs/>
        </w:rPr>
        <w:t>Cogent Medicine</w:t>
      </w:r>
      <w:r>
        <w:t xml:space="preserve">, </w:t>
      </w:r>
      <w:r>
        <w:rPr>
          <w:i/>
          <w:iCs/>
        </w:rPr>
        <w:t>8</w:t>
      </w:r>
      <w:r>
        <w:t xml:space="preserve">(1), 1876338. </w:t>
      </w:r>
      <w:hyperlink r:id="rId9" w:history="1">
        <w:r w:rsidRPr="00B64D07">
          <w:rPr>
            <w:rStyle w:val="Hyperlink"/>
          </w:rPr>
          <w:t>https://doi.org/10.1080/2331205x.2021.1876338</w:t>
        </w:r>
      </w:hyperlink>
    </w:p>
    <w:p w14:paraId="39F9E82E" w14:textId="6F922587" w:rsidR="009E1D34" w:rsidRDefault="009E1D34" w:rsidP="009E1D34">
      <w:pPr>
        <w:pStyle w:val="NormalWeb"/>
        <w:spacing w:before="0" w:beforeAutospacing="0" w:after="0" w:afterAutospacing="0" w:line="480" w:lineRule="auto"/>
        <w:ind w:left="720" w:hanging="720"/>
        <w:jc w:val="both"/>
      </w:pPr>
      <w:proofErr w:type="spellStart"/>
      <w:r>
        <w:t>Alase</w:t>
      </w:r>
      <w:proofErr w:type="spellEnd"/>
      <w:r>
        <w:t xml:space="preserve">, P. O., Taiwo, S. F., Hassan, T., A., &amp; </w:t>
      </w:r>
      <w:proofErr w:type="spellStart"/>
      <w:r>
        <w:t>Okusanya</w:t>
      </w:r>
      <w:proofErr w:type="spellEnd"/>
      <w:r>
        <w:t xml:space="preserve">, A., O. (2021). OCCUPATIONAL HEALTH AND SAFETY PRACTICES AND EMPLOYEES’ PERFORMANCE IN SELECTED MANUFACTURING COMPANIES IN NIGERIA. </w:t>
      </w:r>
      <w:r>
        <w:rPr>
          <w:i/>
          <w:iCs/>
        </w:rPr>
        <w:t>International Journal of Economics, Business and Management Research</w:t>
      </w:r>
      <w:r>
        <w:t xml:space="preserve">, </w:t>
      </w:r>
      <w:r>
        <w:rPr>
          <w:i/>
          <w:iCs/>
        </w:rPr>
        <w:t>5</w:t>
      </w:r>
      <w:r>
        <w:t xml:space="preserve">(05), 54. </w:t>
      </w:r>
      <w:hyperlink r:id="rId10" w:history="1">
        <w:r w:rsidRPr="00B64D07">
          <w:rPr>
            <w:rStyle w:val="Hyperlink"/>
          </w:rPr>
          <w:t>https://ijebmr.com/uploads/pdf/archivepdf/2021/IJEBMR_740.pdf</w:t>
        </w:r>
      </w:hyperlink>
      <w:r>
        <w:t xml:space="preserve"> </w:t>
      </w:r>
    </w:p>
    <w:p w14:paraId="11E2142F" w14:textId="77777777" w:rsidR="009E1D34" w:rsidRDefault="009E1D34" w:rsidP="009E1D34">
      <w:pPr>
        <w:pStyle w:val="NormalWeb"/>
        <w:spacing w:before="0" w:beforeAutospacing="0" w:after="0" w:afterAutospacing="0" w:line="480" w:lineRule="auto"/>
        <w:ind w:left="720" w:hanging="720"/>
        <w:jc w:val="both"/>
      </w:pPr>
      <w:r>
        <w:t xml:space="preserve">Anis, M., </w:t>
      </w:r>
      <w:proofErr w:type="spellStart"/>
      <w:r>
        <w:t>Asiyatun</w:t>
      </w:r>
      <w:proofErr w:type="spellEnd"/>
      <w:r>
        <w:t xml:space="preserve">, N., &amp; </w:t>
      </w:r>
      <w:proofErr w:type="spellStart"/>
      <w:r>
        <w:t>Satriyono</w:t>
      </w:r>
      <w:proofErr w:type="spellEnd"/>
      <w:r>
        <w:t xml:space="preserve">, R. D. a. P. (2024). Analysis of Occupational Safety and Health (OSH) application of assessment and hazard risk control in the MIE Soon Industry Center of </w:t>
      </w:r>
      <w:proofErr w:type="spellStart"/>
      <w:r>
        <w:t>Manjung</w:t>
      </w:r>
      <w:proofErr w:type="spellEnd"/>
      <w:r>
        <w:t xml:space="preserve"> Village, </w:t>
      </w:r>
      <w:proofErr w:type="spellStart"/>
      <w:r>
        <w:t>Klaten</w:t>
      </w:r>
      <w:proofErr w:type="spellEnd"/>
      <w:r>
        <w:t xml:space="preserve">. </w:t>
      </w:r>
      <w:r>
        <w:rPr>
          <w:i/>
          <w:iCs/>
        </w:rPr>
        <w:t>SHS Web of Conferences</w:t>
      </w:r>
      <w:r>
        <w:t xml:space="preserve">, </w:t>
      </w:r>
      <w:r>
        <w:rPr>
          <w:i/>
          <w:iCs/>
        </w:rPr>
        <w:t>189</w:t>
      </w:r>
      <w:r>
        <w:t xml:space="preserve">, 01033. </w:t>
      </w:r>
      <w:r>
        <w:rPr>
          <w:rStyle w:val="url"/>
        </w:rPr>
        <w:t>https://doi.org/10.1051/shsconf/202418901033</w:t>
      </w:r>
    </w:p>
    <w:p w14:paraId="292D09F8" w14:textId="77777777" w:rsidR="009E1D34" w:rsidRDefault="009E1D34" w:rsidP="009E1D34">
      <w:pPr>
        <w:pStyle w:val="NormalWeb"/>
        <w:spacing w:before="0" w:beforeAutospacing="0" w:after="0" w:afterAutospacing="0" w:line="480" w:lineRule="auto"/>
        <w:ind w:left="720" w:hanging="720"/>
        <w:jc w:val="both"/>
      </w:pPr>
      <w:proofErr w:type="spellStart"/>
      <w:r>
        <w:t>Azodo</w:t>
      </w:r>
      <w:proofErr w:type="spellEnd"/>
      <w:r>
        <w:t xml:space="preserve">, A., &amp; </w:t>
      </w:r>
      <w:proofErr w:type="spellStart"/>
      <w:r>
        <w:t>Onyekwere</w:t>
      </w:r>
      <w:proofErr w:type="spellEnd"/>
      <w:r>
        <w:t xml:space="preserve">, S. O. (2023). Acoustic safety assessment of palm oil mill workers. </w:t>
      </w:r>
      <w:r>
        <w:rPr>
          <w:i/>
          <w:iCs/>
        </w:rPr>
        <w:t>Environmental Research and Technology</w:t>
      </w:r>
      <w:r>
        <w:t xml:space="preserve">, </w:t>
      </w:r>
      <w:r>
        <w:rPr>
          <w:i/>
          <w:iCs/>
        </w:rPr>
        <w:t>6</w:t>
      </w:r>
      <w:r>
        <w:t xml:space="preserve">(3), 183–188. </w:t>
      </w:r>
      <w:r>
        <w:rPr>
          <w:rStyle w:val="url"/>
        </w:rPr>
        <w:t>https://doi.org/10.35208/ert.1230728</w:t>
      </w:r>
    </w:p>
    <w:p w14:paraId="0D315BE9" w14:textId="41B53175" w:rsidR="009E1D34" w:rsidRDefault="009E1D34" w:rsidP="009E1D34">
      <w:pPr>
        <w:pStyle w:val="NormalWeb"/>
        <w:spacing w:before="0" w:beforeAutospacing="0" w:after="0" w:afterAutospacing="0" w:line="480" w:lineRule="auto"/>
        <w:ind w:left="720" w:hanging="720"/>
        <w:jc w:val="both"/>
        <w:rPr>
          <w:rStyle w:val="url"/>
        </w:rPr>
      </w:pPr>
      <w:r>
        <w:t xml:space="preserve">Bamidele, J. (2015). Occupational hazards and their effect on the health and socio-economic status of local palm oil processors in Delta State, Nigeria. </w:t>
      </w:r>
      <w:r>
        <w:rPr>
          <w:i/>
          <w:iCs/>
        </w:rPr>
        <w:t>Annals of Agricultural and Environmental Medicine</w:t>
      </w:r>
      <w:r>
        <w:t xml:space="preserve">, </w:t>
      </w:r>
      <w:r>
        <w:rPr>
          <w:i/>
          <w:iCs/>
        </w:rPr>
        <w:t>22</w:t>
      </w:r>
      <w:r>
        <w:t xml:space="preserve">(3), 483–487. </w:t>
      </w:r>
      <w:hyperlink r:id="rId11" w:history="1">
        <w:r w:rsidRPr="00B64D07">
          <w:rPr>
            <w:rStyle w:val="Hyperlink"/>
          </w:rPr>
          <w:t>https://doi.org/10.5604/12321966.1167719</w:t>
        </w:r>
      </w:hyperlink>
    </w:p>
    <w:p w14:paraId="0CC3D097" w14:textId="42411BF2" w:rsidR="009E1D34" w:rsidRDefault="009E1D34" w:rsidP="009E1D34">
      <w:pPr>
        <w:pStyle w:val="NormalWeb"/>
        <w:spacing w:before="0" w:beforeAutospacing="0" w:after="0" w:afterAutospacing="0" w:line="480" w:lineRule="auto"/>
        <w:ind w:left="720" w:hanging="720"/>
        <w:jc w:val="both"/>
      </w:pPr>
      <w:proofErr w:type="spellStart"/>
      <w:r>
        <w:lastRenderedPageBreak/>
        <w:t>Bobola</w:t>
      </w:r>
      <w:proofErr w:type="spellEnd"/>
      <w:r>
        <w:t xml:space="preserve">, E., Jr., </w:t>
      </w:r>
      <w:proofErr w:type="spellStart"/>
      <w:r>
        <w:t>Laniyan</w:t>
      </w:r>
      <w:proofErr w:type="spellEnd"/>
      <w:r>
        <w:t xml:space="preserve">, T., Sridhar, M., &amp; Department of Environmental Health Sciences, Faculty of Public Health, College of Medicine, University of Ibadan, Ibadan, Nigeria. (2020). Occupational hazard assessment in a vegetable oil producing industry, southwestern Nigeria. </w:t>
      </w:r>
      <w:r>
        <w:rPr>
          <w:i/>
          <w:iCs/>
        </w:rPr>
        <w:t>Journal of Ergonomics</w:t>
      </w:r>
      <w:r>
        <w:t xml:space="preserve">, </w:t>
      </w:r>
      <w:r>
        <w:rPr>
          <w:i/>
          <w:iCs/>
        </w:rPr>
        <w:t>9</w:t>
      </w:r>
      <w:r>
        <w:t xml:space="preserve">, 259. </w:t>
      </w:r>
      <w:r>
        <w:rPr>
          <w:rStyle w:val="url"/>
        </w:rPr>
        <w:t>https://www.longdom.org/open-access-pdfs/occupational-hazard-assessment-in-a-vegetable-oil-producing-industry-southwestern-nigeria.pdf</w:t>
      </w:r>
    </w:p>
    <w:p w14:paraId="03082107" w14:textId="77777777" w:rsidR="009E1D34" w:rsidRDefault="009E1D34" w:rsidP="009E1D34">
      <w:pPr>
        <w:pStyle w:val="NormalWeb"/>
        <w:spacing w:before="0" w:beforeAutospacing="0" w:after="0" w:afterAutospacing="0" w:line="480" w:lineRule="auto"/>
        <w:ind w:left="720" w:hanging="720"/>
        <w:jc w:val="both"/>
      </w:pPr>
      <w:r>
        <w:t xml:space="preserve">Cao, Z., Zhou, T., Miao, S., Wang, L., &amp; Wang, Z. (2025). Exploring the economic occupational health, safety, and fatal accidents in high-risk industries. </w:t>
      </w:r>
      <w:r>
        <w:rPr>
          <w:i/>
          <w:iCs/>
        </w:rPr>
        <w:t>BMC Public Health</w:t>
      </w:r>
      <w:r>
        <w:t xml:space="preserve">, </w:t>
      </w:r>
      <w:r>
        <w:rPr>
          <w:i/>
          <w:iCs/>
        </w:rPr>
        <w:t>25</w:t>
      </w:r>
      <w:r>
        <w:t xml:space="preserve">(1), 433. </w:t>
      </w:r>
      <w:r>
        <w:rPr>
          <w:rStyle w:val="url"/>
        </w:rPr>
        <w:t>https://doi.org/10.1186/s12889-025-21583-0</w:t>
      </w:r>
    </w:p>
    <w:p w14:paraId="5A09B4CC" w14:textId="77777777" w:rsidR="009E1D34" w:rsidRDefault="009E1D34" w:rsidP="009E1D34">
      <w:pPr>
        <w:pStyle w:val="NormalWeb"/>
        <w:spacing w:before="0" w:beforeAutospacing="0" w:after="0" w:afterAutospacing="0" w:line="480" w:lineRule="auto"/>
        <w:ind w:left="720" w:hanging="720"/>
        <w:jc w:val="both"/>
      </w:pPr>
      <w:r>
        <w:t xml:space="preserve">Esan, O., </w:t>
      </w:r>
      <w:proofErr w:type="spellStart"/>
      <w:r>
        <w:t>Agboola</w:t>
      </w:r>
      <w:proofErr w:type="spellEnd"/>
      <w:r>
        <w:t xml:space="preserve">, A., </w:t>
      </w:r>
      <w:proofErr w:type="spellStart"/>
      <w:r>
        <w:t>Ojo</w:t>
      </w:r>
      <w:proofErr w:type="spellEnd"/>
      <w:r>
        <w:t xml:space="preserve">, T., &amp; </w:t>
      </w:r>
      <w:proofErr w:type="spellStart"/>
      <w:r>
        <w:t>Omotosho</w:t>
      </w:r>
      <w:proofErr w:type="spellEnd"/>
      <w:r>
        <w:t xml:space="preserve">, O. (2020). Perceived effect of occupational safety measures on workers’ performance in Warri Refining and Petrochemical Company, Delta State, Nigeria. </w:t>
      </w:r>
      <w:r>
        <w:rPr>
          <w:i/>
          <w:iCs/>
        </w:rPr>
        <w:t>Nigerian Medical Journal</w:t>
      </w:r>
      <w:r>
        <w:t xml:space="preserve">, </w:t>
      </w:r>
      <w:r>
        <w:rPr>
          <w:i/>
          <w:iCs/>
        </w:rPr>
        <w:t>61</w:t>
      </w:r>
      <w:r>
        <w:t xml:space="preserve">(3), 144. </w:t>
      </w:r>
      <w:r>
        <w:rPr>
          <w:rStyle w:val="url"/>
        </w:rPr>
        <w:t>https://doi.org/10.4103/nmj.nmj_146_19</w:t>
      </w:r>
    </w:p>
    <w:p w14:paraId="6B2EE334" w14:textId="77777777" w:rsidR="009E1D34" w:rsidRDefault="009E1D34" w:rsidP="009E1D34">
      <w:pPr>
        <w:pStyle w:val="NormalWeb"/>
        <w:spacing w:before="0" w:beforeAutospacing="0" w:after="0" w:afterAutospacing="0" w:line="480" w:lineRule="auto"/>
        <w:ind w:left="720" w:hanging="720"/>
        <w:jc w:val="both"/>
      </w:pPr>
      <w:proofErr w:type="spellStart"/>
      <w:r>
        <w:t>Hidayah</w:t>
      </w:r>
      <w:proofErr w:type="spellEnd"/>
      <w:r>
        <w:t xml:space="preserve">, P., </w:t>
      </w:r>
      <w:proofErr w:type="spellStart"/>
      <w:r>
        <w:t>Herniwanti</w:t>
      </w:r>
      <w:proofErr w:type="spellEnd"/>
      <w:r>
        <w:t xml:space="preserve">, N., &amp; Zaman, N. M. K. (2022). Implementation of Occupational Safety and Health (K3) Inspection as a work accident prevention effort in Palm Oil Factory, Kampar Regency, Riau Province. </w:t>
      </w:r>
      <w:r>
        <w:rPr>
          <w:i/>
          <w:iCs/>
        </w:rPr>
        <w:t>Science Midwifery</w:t>
      </w:r>
      <w:r>
        <w:t xml:space="preserve">, </w:t>
      </w:r>
      <w:r>
        <w:rPr>
          <w:i/>
          <w:iCs/>
        </w:rPr>
        <w:t>10</w:t>
      </w:r>
      <w:r>
        <w:t xml:space="preserve">(3), 2215–2224. </w:t>
      </w:r>
      <w:r>
        <w:rPr>
          <w:rStyle w:val="url"/>
        </w:rPr>
        <w:t>https://doi.org/10.35335/midwifery.v10i3.641</w:t>
      </w:r>
    </w:p>
    <w:p w14:paraId="2DDB9C30" w14:textId="77777777" w:rsidR="009E1D34" w:rsidRDefault="009E1D34" w:rsidP="009E1D34">
      <w:pPr>
        <w:pStyle w:val="NormalWeb"/>
        <w:spacing w:before="0" w:beforeAutospacing="0" w:after="0" w:afterAutospacing="0" w:line="480" w:lineRule="auto"/>
        <w:ind w:left="720" w:hanging="720"/>
        <w:jc w:val="both"/>
      </w:pPr>
      <w:r>
        <w:t xml:space="preserve">Hong, W. O. (2022). Process safety leadership and culture in the palm oil milling industry. </w:t>
      </w:r>
      <w:r>
        <w:rPr>
          <w:i/>
          <w:iCs/>
        </w:rPr>
        <w:t>International Journal of Clinical Case Reports and Reviews</w:t>
      </w:r>
      <w:r>
        <w:t xml:space="preserve">, </w:t>
      </w:r>
      <w:r>
        <w:rPr>
          <w:i/>
          <w:iCs/>
        </w:rPr>
        <w:t>12</w:t>
      </w:r>
      <w:r>
        <w:t xml:space="preserve">(3), 01–07. </w:t>
      </w:r>
      <w:r>
        <w:rPr>
          <w:rStyle w:val="url"/>
        </w:rPr>
        <w:t>https://doi.org/10.31579/2690-4861/282</w:t>
      </w:r>
    </w:p>
    <w:p w14:paraId="5D03B15B" w14:textId="77777777" w:rsidR="009E1D34" w:rsidRDefault="009E1D34" w:rsidP="009E1D34">
      <w:pPr>
        <w:pStyle w:val="NormalWeb"/>
        <w:spacing w:before="0" w:beforeAutospacing="0" w:after="0" w:afterAutospacing="0" w:line="480" w:lineRule="auto"/>
        <w:ind w:left="720" w:hanging="720"/>
        <w:jc w:val="both"/>
      </w:pPr>
      <w:proofErr w:type="spellStart"/>
      <w:r>
        <w:t>Ilmi</w:t>
      </w:r>
      <w:proofErr w:type="spellEnd"/>
      <w:r>
        <w:t xml:space="preserve">, N. N. (2025). Analysis of occupational health and safety risks in the palm oil processing industry using the HIRARC method. </w:t>
      </w:r>
      <w:r>
        <w:rPr>
          <w:i/>
          <w:iCs/>
        </w:rPr>
        <w:t>Journal of Industrial System Engineering and Management</w:t>
      </w:r>
      <w:r>
        <w:t xml:space="preserve">, </w:t>
      </w:r>
      <w:r>
        <w:rPr>
          <w:i/>
          <w:iCs/>
        </w:rPr>
        <w:t>4</w:t>
      </w:r>
      <w:r>
        <w:t xml:space="preserve">(1), 21–26. </w:t>
      </w:r>
      <w:r>
        <w:rPr>
          <w:rStyle w:val="url"/>
        </w:rPr>
        <w:t>https://doi.org/10.56882/jisem.v4i1.45</w:t>
      </w:r>
    </w:p>
    <w:p w14:paraId="71B7DAAE" w14:textId="77777777" w:rsidR="009E1D34" w:rsidRDefault="009E1D34" w:rsidP="009E1D34">
      <w:pPr>
        <w:pStyle w:val="NormalWeb"/>
        <w:spacing w:before="0" w:beforeAutospacing="0" w:after="0" w:afterAutospacing="0" w:line="480" w:lineRule="auto"/>
        <w:ind w:left="720" w:hanging="720"/>
        <w:jc w:val="both"/>
      </w:pPr>
      <w:r>
        <w:lastRenderedPageBreak/>
        <w:t xml:space="preserve">ILO. (2025, September 8). </w:t>
      </w:r>
      <w:r>
        <w:rPr>
          <w:i/>
          <w:iCs/>
        </w:rPr>
        <w:t>Safety and health at work</w:t>
      </w:r>
      <w:r>
        <w:t xml:space="preserve">. International </w:t>
      </w:r>
      <w:proofErr w:type="spellStart"/>
      <w:r>
        <w:t>Labour</w:t>
      </w:r>
      <w:proofErr w:type="spellEnd"/>
      <w:r>
        <w:t xml:space="preserve"> Organization. Retrieved November 18, 2025, from </w:t>
      </w:r>
      <w:r>
        <w:rPr>
          <w:rStyle w:val="url"/>
        </w:rPr>
        <w:t>https://www.ilo.org/topics-and-sectors/safety-and-health-work</w:t>
      </w:r>
    </w:p>
    <w:p w14:paraId="3E1B7C4F" w14:textId="7DDA8343" w:rsidR="009E1D34" w:rsidRDefault="009E1D34" w:rsidP="009E1D34">
      <w:pPr>
        <w:pStyle w:val="NormalWeb"/>
        <w:spacing w:before="0" w:beforeAutospacing="0" w:after="0" w:afterAutospacing="0" w:line="480" w:lineRule="auto"/>
        <w:ind w:left="720" w:hanging="720"/>
        <w:jc w:val="both"/>
      </w:pPr>
      <w:proofErr w:type="spellStart"/>
      <w:r>
        <w:t>Imah</w:t>
      </w:r>
      <w:proofErr w:type="spellEnd"/>
      <w:r>
        <w:t xml:space="preserve">, H. I., </w:t>
      </w:r>
      <w:proofErr w:type="spellStart"/>
      <w:r>
        <w:t>Onyeaso</w:t>
      </w:r>
      <w:proofErr w:type="spellEnd"/>
      <w:r>
        <w:t xml:space="preserve">, A. O., &amp; Department of Health Promotion, Environmental and Safety Education, Faculty of Education, University of Port Harcourt, Port Harcourt, Nigeria. (2025). Effect of health education on knowledge of occupational hazard and safety measures among palm oil workers in Delta State. </w:t>
      </w:r>
      <w:r>
        <w:rPr>
          <w:i/>
          <w:iCs/>
        </w:rPr>
        <w:t>International Journal of Innovative Social &amp; Science Education Research</w:t>
      </w:r>
      <w:r>
        <w:t xml:space="preserve">, </w:t>
      </w:r>
      <w:r>
        <w:rPr>
          <w:i/>
          <w:iCs/>
        </w:rPr>
        <w:t>13–2</w:t>
      </w:r>
      <w:r>
        <w:t xml:space="preserve">, 165–174. </w:t>
      </w:r>
      <w:hyperlink r:id="rId12" w:history="1">
        <w:r w:rsidRPr="00B64D07">
          <w:rPr>
            <w:rStyle w:val="Hyperlink"/>
          </w:rPr>
          <w:t>https://www.seahipublications.org/wp-content/uploads/2025/04/IJISSER-J-19-2025.pdf</w:t>
        </w:r>
      </w:hyperlink>
      <w:r>
        <w:t xml:space="preserve"> </w:t>
      </w:r>
    </w:p>
    <w:p w14:paraId="135F5C5A" w14:textId="779C3148" w:rsidR="009E1D34" w:rsidRDefault="009E1D34" w:rsidP="009E1D34">
      <w:pPr>
        <w:pStyle w:val="NormalWeb"/>
        <w:spacing w:before="0" w:beforeAutospacing="0" w:after="0" w:afterAutospacing="0" w:line="480" w:lineRule="auto"/>
        <w:ind w:left="720" w:hanging="720"/>
        <w:jc w:val="both"/>
        <w:rPr>
          <w:rStyle w:val="url"/>
        </w:rPr>
      </w:pPr>
      <w:r>
        <w:t xml:space="preserve">International </w:t>
      </w:r>
      <w:proofErr w:type="spellStart"/>
      <w:r>
        <w:t>Labour</w:t>
      </w:r>
      <w:proofErr w:type="spellEnd"/>
      <w:r>
        <w:t xml:space="preserve"> Conference. (2017). General Survey on the occupational safety and health instruments concerning the promotional framework, construction, mines and agriculture. In </w:t>
      </w:r>
      <w:r>
        <w:rPr>
          <w:i/>
          <w:iCs/>
        </w:rPr>
        <w:t xml:space="preserve">International </w:t>
      </w:r>
      <w:proofErr w:type="spellStart"/>
      <w:r>
        <w:rPr>
          <w:i/>
          <w:iCs/>
        </w:rPr>
        <w:t>Labour</w:t>
      </w:r>
      <w:proofErr w:type="spellEnd"/>
      <w:r>
        <w:rPr>
          <w:i/>
          <w:iCs/>
        </w:rPr>
        <w:t xml:space="preserve"> Conference, 106th Session, 2017</w:t>
      </w:r>
      <w:r>
        <w:t xml:space="preserve"> (First). International </w:t>
      </w:r>
      <w:proofErr w:type="spellStart"/>
      <w:r>
        <w:t>Labour</w:t>
      </w:r>
      <w:proofErr w:type="spellEnd"/>
      <w:r>
        <w:t xml:space="preserve"> Office, Geneva. </w:t>
      </w:r>
      <w:hyperlink r:id="rId13" w:history="1">
        <w:r w:rsidRPr="00B64D07">
          <w:rPr>
            <w:rStyle w:val="Hyperlink"/>
          </w:rPr>
          <w:t>https://www.ilo.org/publns</w:t>
        </w:r>
      </w:hyperlink>
    </w:p>
    <w:p w14:paraId="06828A20" w14:textId="0BE7A3C1" w:rsidR="009E1D34" w:rsidRDefault="009E1D34" w:rsidP="009E1D34">
      <w:pPr>
        <w:pStyle w:val="NormalWeb"/>
        <w:spacing w:before="0" w:beforeAutospacing="0" w:after="0" w:afterAutospacing="0" w:line="480" w:lineRule="auto"/>
        <w:ind w:left="720" w:hanging="720"/>
        <w:jc w:val="both"/>
        <w:rPr>
          <w:rStyle w:val="url"/>
        </w:rPr>
      </w:pPr>
      <w:r>
        <w:t xml:space="preserve">Liu, S., Nkrumah, E. N. K., Akoto, L. S., </w:t>
      </w:r>
      <w:proofErr w:type="spellStart"/>
      <w:r>
        <w:t>Gyabeng</w:t>
      </w:r>
      <w:proofErr w:type="spellEnd"/>
      <w:r>
        <w:t xml:space="preserve">, E., &amp; Nkrumah, E. (2020). The State of Occupational Health and Safety Management Frameworks (OHSMF) and Occupational Injuries and Accidents in the Ghanaian oil and gas industry: Assessing the mediating role of safety knowledge. </w:t>
      </w:r>
      <w:r>
        <w:rPr>
          <w:i/>
          <w:iCs/>
        </w:rPr>
        <w:t>BioMed Research International</w:t>
      </w:r>
      <w:r>
        <w:t xml:space="preserve">, </w:t>
      </w:r>
      <w:r>
        <w:rPr>
          <w:i/>
          <w:iCs/>
        </w:rPr>
        <w:t>2020</w:t>
      </w:r>
      <w:r>
        <w:t xml:space="preserve">(1), 6354895. </w:t>
      </w:r>
      <w:hyperlink r:id="rId14" w:history="1">
        <w:r w:rsidRPr="00B64D07">
          <w:rPr>
            <w:rStyle w:val="Hyperlink"/>
          </w:rPr>
          <w:t>https://doi.org/10.1155/2020/6354895</w:t>
        </w:r>
      </w:hyperlink>
      <w:r>
        <w:t xml:space="preserve"> </w:t>
      </w:r>
    </w:p>
    <w:p w14:paraId="03FD85F7" w14:textId="0C1F38BB" w:rsidR="009E1D34" w:rsidRDefault="009E1D34" w:rsidP="009E1D34">
      <w:pPr>
        <w:pStyle w:val="NormalWeb"/>
        <w:spacing w:before="0" w:beforeAutospacing="0" w:after="0" w:afterAutospacing="0" w:line="480" w:lineRule="auto"/>
        <w:ind w:left="720" w:hanging="720"/>
        <w:jc w:val="both"/>
      </w:pPr>
      <w:proofErr w:type="spellStart"/>
      <w:r>
        <w:t>Mong’are</w:t>
      </w:r>
      <w:proofErr w:type="spellEnd"/>
      <w:r>
        <w:t xml:space="preserve">, R. O., Mburu, C., &amp; </w:t>
      </w:r>
      <w:proofErr w:type="spellStart"/>
      <w:r>
        <w:t>Kiiyukia</w:t>
      </w:r>
      <w:proofErr w:type="spellEnd"/>
      <w:r>
        <w:t xml:space="preserve">, C. (2017). Assessment of Occupational Safety and Health Status of Sawmilling Industries </w:t>
      </w:r>
      <w:proofErr w:type="gramStart"/>
      <w:r>
        <w:t>in  Nakuru</w:t>
      </w:r>
      <w:proofErr w:type="gramEnd"/>
      <w:r>
        <w:t xml:space="preserve"> County, Kenya. </w:t>
      </w:r>
      <w:r>
        <w:rPr>
          <w:i/>
          <w:iCs/>
        </w:rPr>
        <w:t>International Journal of Health Sciences</w:t>
      </w:r>
      <w:r>
        <w:t xml:space="preserve">, </w:t>
      </w:r>
      <w:r>
        <w:rPr>
          <w:i/>
          <w:iCs/>
        </w:rPr>
        <w:t>5</w:t>
      </w:r>
      <w:r>
        <w:t xml:space="preserve">(4), 75–102. </w:t>
      </w:r>
      <w:hyperlink r:id="rId15" w:history="1">
        <w:r w:rsidRPr="00B64D07">
          <w:rPr>
            <w:rStyle w:val="Hyperlink"/>
          </w:rPr>
          <w:t>https://ijhs.thebrpi.org/journals/ijhs/Vol_5_No_4_December_2017/9.pdf</w:t>
        </w:r>
      </w:hyperlink>
      <w:r>
        <w:t xml:space="preserve"> </w:t>
      </w:r>
    </w:p>
    <w:p w14:paraId="60B484C7" w14:textId="77777777" w:rsidR="009E1D34" w:rsidRDefault="009E1D34" w:rsidP="009E1D34">
      <w:pPr>
        <w:pStyle w:val="NormalWeb"/>
        <w:spacing w:before="0" w:beforeAutospacing="0" w:after="0" w:afterAutospacing="0" w:line="480" w:lineRule="auto"/>
        <w:ind w:left="720" w:hanging="720"/>
        <w:jc w:val="both"/>
      </w:pPr>
      <w:proofErr w:type="spellStart"/>
      <w:r>
        <w:t>Myzabella</w:t>
      </w:r>
      <w:proofErr w:type="spellEnd"/>
      <w:r>
        <w:t xml:space="preserve">, N., </w:t>
      </w:r>
      <w:proofErr w:type="spellStart"/>
      <w:r>
        <w:t>Fritschi</w:t>
      </w:r>
      <w:proofErr w:type="spellEnd"/>
      <w:r>
        <w:t xml:space="preserve">, L., </w:t>
      </w:r>
      <w:proofErr w:type="spellStart"/>
      <w:r>
        <w:t>Merdith</w:t>
      </w:r>
      <w:proofErr w:type="spellEnd"/>
      <w:r>
        <w:t>, N., El-</w:t>
      </w:r>
      <w:proofErr w:type="spellStart"/>
      <w:r>
        <w:t>Zaemey</w:t>
      </w:r>
      <w:proofErr w:type="spellEnd"/>
      <w:r>
        <w:t xml:space="preserve">, S., </w:t>
      </w:r>
      <w:proofErr w:type="spellStart"/>
      <w:r>
        <w:t>Chih</w:t>
      </w:r>
      <w:proofErr w:type="spellEnd"/>
      <w:r>
        <w:t xml:space="preserve">, H., &amp; Reid, A. (2019). Occupational Health and Safety in the palm oil Industry: A Systematic review. </w:t>
      </w:r>
      <w:r>
        <w:rPr>
          <w:i/>
          <w:iCs/>
        </w:rPr>
        <w:t xml:space="preserve">The International Journal </w:t>
      </w:r>
      <w:r>
        <w:rPr>
          <w:i/>
          <w:iCs/>
        </w:rPr>
        <w:lastRenderedPageBreak/>
        <w:t>of Occupational and Environmental Medicine</w:t>
      </w:r>
      <w:r>
        <w:t xml:space="preserve">, </w:t>
      </w:r>
      <w:r>
        <w:rPr>
          <w:i/>
          <w:iCs/>
        </w:rPr>
        <w:t>10</w:t>
      </w:r>
      <w:r>
        <w:t xml:space="preserve">(4), 159–173. </w:t>
      </w:r>
      <w:r>
        <w:rPr>
          <w:rStyle w:val="url"/>
        </w:rPr>
        <w:t>https://doi.org/10.15171/ijoem.2019.1576</w:t>
      </w:r>
    </w:p>
    <w:p w14:paraId="7065C1CF" w14:textId="77777777" w:rsidR="009E1D34" w:rsidRDefault="009E1D34" w:rsidP="009E1D34">
      <w:pPr>
        <w:pStyle w:val="NormalWeb"/>
        <w:spacing w:before="0" w:beforeAutospacing="0" w:after="0" w:afterAutospacing="0" w:line="480" w:lineRule="auto"/>
        <w:ind w:left="720" w:hanging="720"/>
        <w:jc w:val="both"/>
      </w:pPr>
    </w:p>
    <w:p w14:paraId="5DEF6121" w14:textId="2FA80293" w:rsidR="009E1D34" w:rsidRDefault="009E1D34" w:rsidP="009E1D34">
      <w:pPr>
        <w:pStyle w:val="NormalWeb"/>
        <w:spacing w:before="0" w:beforeAutospacing="0" w:after="0" w:afterAutospacing="0" w:line="480" w:lineRule="auto"/>
        <w:ind w:left="720" w:hanging="720"/>
        <w:jc w:val="both"/>
      </w:pPr>
      <w:r>
        <w:t xml:space="preserve">Nwadike, I., </w:t>
      </w:r>
      <w:proofErr w:type="spellStart"/>
      <w:r>
        <w:t>Brotobor</w:t>
      </w:r>
      <w:proofErr w:type="spellEnd"/>
      <w:r>
        <w:t xml:space="preserve">, D., &amp; </w:t>
      </w:r>
      <w:proofErr w:type="spellStart"/>
      <w:r>
        <w:t>Muojekwu</w:t>
      </w:r>
      <w:proofErr w:type="spellEnd"/>
      <w:r>
        <w:t xml:space="preserve">, E. E. (2020). Worker’s Utilization Of Preventive Measures </w:t>
      </w:r>
      <w:proofErr w:type="gramStart"/>
      <w:r>
        <w:t>Against  Occupational</w:t>
      </w:r>
      <w:proofErr w:type="gramEnd"/>
      <w:r>
        <w:t xml:space="preserve"> Hazards In General Cotton Mill Onitsha, Anambra  State. </w:t>
      </w:r>
      <w:r>
        <w:rPr>
          <w:i/>
          <w:iCs/>
        </w:rPr>
        <w:t>IOSR Journal of Nursing and Health Science</w:t>
      </w:r>
      <w:r>
        <w:t xml:space="preserve">, </w:t>
      </w:r>
      <w:r>
        <w:rPr>
          <w:i/>
          <w:iCs/>
        </w:rPr>
        <w:t>9</w:t>
      </w:r>
      <w:r>
        <w:t xml:space="preserve">(4), 1–5. </w:t>
      </w:r>
      <w:hyperlink r:id="rId16" w:history="1">
        <w:r w:rsidRPr="00B64D07">
          <w:rPr>
            <w:rStyle w:val="Hyperlink"/>
          </w:rPr>
          <w:t>https://www.iosrjournals.org/iosr-jnhs/papers/vol9-issue4/Series-6/A0904060105.pdf</w:t>
        </w:r>
      </w:hyperlink>
      <w:r>
        <w:rPr>
          <w:rStyle w:val="url"/>
        </w:rPr>
        <w:t xml:space="preserve"> </w:t>
      </w:r>
    </w:p>
    <w:p w14:paraId="50910BC6" w14:textId="0AC90C73" w:rsidR="009E1D34" w:rsidRDefault="009E1D34" w:rsidP="009E1D34">
      <w:pPr>
        <w:pStyle w:val="NormalWeb"/>
        <w:spacing w:before="0" w:beforeAutospacing="0" w:after="0" w:afterAutospacing="0" w:line="480" w:lineRule="auto"/>
        <w:ind w:left="720" w:hanging="720"/>
        <w:jc w:val="both"/>
      </w:pPr>
      <w:proofErr w:type="spellStart"/>
      <w:r>
        <w:t>Oginyi</w:t>
      </w:r>
      <w:proofErr w:type="spellEnd"/>
      <w:r>
        <w:t xml:space="preserve">, R. C. N., </w:t>
      </w:r>
      <w:proofErr w:type="spellStart"/>
      <w:r>
        <w:t>Oginyi</w:t>
      </w:r>
      <w:proofErr w:type="spellEnd"/>
      <w:r>
        <w:t xml:space="preserve">, R. C. N., </w:t>
      </w:r>
      <w:proofErr w:type="spellStart"/>
      <w:r>
        <w:t>Mbam</w:t>
      </w:r>
      <w:proofErr w:type="spellEnd"/>
      <w:r>
        <w:t xml:space="preserve">, O. S., </w:t>
      </w:r>
      <w:proofErr w:type="spellStart"/>
      <w:r>
        <w:t>Abojei</w:t>
      </w:r>
      <w:proofErr w:type="spellEnd"/>
      <w:r>
        <w:t xml:space="preserve">, C. O., &amp; James, O. N. (2017). Assessment of Occupational Health Hazard and the Use of Safety Measures among Rice Mill Workers in Ebonyi State, Nigeria. </w:t>
      </w:r>
      <w:r>
        <w:rPr>
          <w:i/>
          <w:iCs/>
        </w:rPr>
        <w:t>World Applied Sciences Journal</w:t>
      </w:r>
      <w:r>
        <w:t xml:space="preserve">, </w:t>
      </w:r>
      <w:r>
        <w:rPr>
          <w:i/>
          <w:iCs/>
        </w:rPr>
        <w:t>35</w:t>
      </w:r>
      <w:r>
        <w:t xml:space="preserve">(7), 1133–1141. </w:t>
      </w:r>
      <w:r>
        <w:rPr>
          <w:rStyle w:val="url"/>
        </w:rPr>
        <w:t>https://doi.org/10.5829/idosi.wasj.2017.1133.1141</w:t>
      </w:r>
    </w:p>
    <w:p w14:paraId="597CE3E4" w14:textId="626F9C13" w:rsidR="009E1D34" w:rsidRDefault="009E1D34" w:rsidP="009E1D34">
      <w:pPr>
        <w:pStyle w:val="NormalWeb"/>
        <w:spacing w:before="0" w:beforeAutospacing="0" w:after="0" w:afterAutospacing="0" w:line="480" w:lineRule="auto"/>
        <w:ind w:left="720" w:hanging="720"/>
        <w:jc w:val="both"/>
        <w:rPr>
          <w:rStyle w:val="url"/>
        </w:rPr>
      </w:pPr>
      <w:proofErr w:type="spellStart"/>
      <w:r>
        <w:t>Quaigrain</w:t>
      </w:r>
      <w:proofErr w:type="spellEnd"/>
      <w:r>
        <w:t xml:space="preserve">, R. A., Owusu-Manu, D., Edwards, D. J., Hammond, M., Hammond, M., &amp; </w:t>
      </w:r>
      <w:proofErr w:type="spellStart"/>
      <w:r>
        <w:t>Martek</w:t>
      </w:r>
      <w:proofErr w:type="spellEnd"/>
      <w:r>
        <w:t xml:space="preserve">, I. (2022). Occupational health and safety orientation in the oil and gas industry of Ghana: analysis of knowledge and attitudinal influences on compliance. </w:t>
      </w:r>
      <w:r>
        <w:rPr>
          <w:i/>
          <w:iCs/>
        </w:rPr>
        <w:t>Journal of Engineering Design and Technology</w:t>
      </w:r>
      <w:r>
        <w:t xml:space="preserve">, </w:t>
      </w:r>
      <w:r>
        <w:rPr>
          <w:i/>
          <w:iCs/>
        </w:rPr>
        <w:t>22</w:t>
      </w:r>
      <w:r>
        <w:t xml:space="preserve">(3), 795–812. </w:t>
      </w:r>
      <w:hyperlink r:id="rId17" w:history="1">
        <w:r w:rsidRPr="00B64D07">
          <w:rPr>
            <w:rStyle w:val="Hyperlink"/>
          </w:rPr>
          <w:t>https://doi.org/10.1108/jedt-11-2021-0664</w:t>
        </w:r>
      </w:hyperlink>
    </w:p>
    <w:p w14:paraId="6E701F9C" w14:textId="663648B8" w:rsidR="009E1D34" w:rsidRDefault="009E1D34" w:rsidP="009E1D34">
      <w:pPr>
        <w:pStyle w:val="NormalWeb"/>
        <w:spacing w:before="0" w:beforeAutospacing="0" w:after="0" w:afterAutospacing="0" w:line="480" w:lineRule="auto"/>
        <w:ind w:left="720" w:hanging="720"/>
        <w:jc w:val="both"/>
        <w:rPr>
          <w:rStyle w:val="url"/>
        </w:rPr>
      </w:pPr>
      <w:r>
        <w:t xml:space="preserve">Ruslan, R., Baba, I., &amp; Leman, A. M. (2017). Preliminary Study on Non-Fatal Occupational Injury among Operational Workers in Malaysia Palm Oil Mill. </w:t>
      </w:r>
      <w:r>
        <w:rPr>
          <w:i/>
          <w:iCs/>
        </w:rPr>
        <w:t>MATEC Web of Conferences</w:t>
      </w:r>
      <w:r>
        <w:t xml:space="preserve">, </w:t>
      </w:r>
      <w:r>
        <w:rPr>
          <w:i/>
          <w:iCs/>
        </w:rPr>
        <w:t>97</w:t>
      </w:r>
      <w:r>
        <w:t xml:space="preserve">, 01087. </w:t>
      </w:r>
      <w:hyperlink r:id="rId18" w:history="1">
        <w:r w:rsidRPr="00B64D07">
          <w:rPr>
            <w:rStyle w:val="Hyperlink"/>
          </w:rPr>
          <w:t>https://doi.org/10.1051/matecconf/20179701087</w:t>
        </w:r>
      </w:hyperlink>
    </w:p>
    <w:p w14:paraId="5B2C5017" w14:textId="112FD819" w:rsidR="009E1D34" w:rsidRDefault="009E1D34" w:rsidP="009E1D34">
      <w:pPr>
        <w:pStyle w:val="NormalWeb"/>
        <w:spacing w:before="0" w:beforeAutospacing="0" w:after="0" w:afterAutospacing="0" w:line="480" w:lineRule="auto"/>
        <w:ind w:left="720" w:hanging="720"/>
        <w:jc w:val="both"/>
      </w:pPr>
      <w:proofErr w:type="spellStart"/>
      <w:r>
        <w:t>Shawal</w:t>
      </w:r>
      <w:proofErr w:type="spellEnd"/>
      <w:r>
        <w:t xml:space="preserve">, F. N. S., Guan, N. Y., Nata, D. H. M. S., How, V., &amp; </w:t>
      </w:r>
      <w:proofErr w:type="spellStart"/>
      <w:r>
        <w:t>Tamrin</w:t>
      </w:r>
      <w:proofErr w:type="spellEnd"/>
      <w:r>
        <w:t xml:space="preserve">, S. B. M. (2018). Knowledge, attitude, and perception of risk management of steam boilers among workers in palm oil mills. </w:t>
      </w:r>
      <w:r>
        <w:rPr>
          <w:i/>
          <w:iCs/>
        </w:rPr>
        <w:t>Work</w:t>
      </w:r>
      <w:r>
        <w:t xml:space="preserve">, </w:t>
      </w:r>
      <w:r>
        <w:rPr>
          <w:i/>
          <w:iCs/>
        </w:rPr>
        <w:t>60</w:t>
      </w:r>
      <w:r>
        <w:t xml:space="preserve">(1), 153–162. </w:t>
      </w:r>
      <w:hyperlink r:id="rId19" w:history="1">
        <w:r w:rsidRPr="00B64D07">
          <w:rPr>
            <w:rStyle w:val="Hyperlink"/>
          </w:rPr>
          <w:t>https://doi.org/10.3233/wor-182725</w:t>
        </w:r>
      </w:hyperlink>
      <w:r>
        <w:t xml:space="preserve"> </w:t>
      </w:r>
    </w:p>
    <w:p w14:paraId="4053C82A" w14:textId="77777777" w:rsidR="009E1D34" w:rsidRDefault="009E1D34" w:rsidP="009E1D34">
      <w:pPr>
        <w:pStyle w:val="NormalWeb"/>
        <w:spacing w:before="0" w:beforeAutospacing="0" w:after="0" w:afterAutospacing="0" w:line="480" w:lineRule="auto"/>
        <w:ind w:left="720" w:hanging="720"/>
        <w:jc w:val="both"/>
      </w:pPr>
      <w:proofErr w:type="spellStart"/>
      <w:r>
        <w:t>Unabor</w:t>
      </w:r>
      <w:proofErr w:type="spellEnd"/>
      <w:r>
        <w:t xml:space="preserve">, P. O., </w:t>
      </w:r>
      <w:proofErr w:type="spellStart"/>
      <w:r>
        <w:t>Ugbeni</w:t>
      </w:r>
      <w:proofErr w:type="spellEnd"/>
      <w:r>
        <w:t xml:space="preserve">, V. O., Nigerian Institute for Oil Palm Research, &amp; South Metropolitan TAFE. (2025). Safety and oil palm processing equipment: challenges and innovations. </w:t>
      </w:r>
      <w:r>
        <w:rPr>
          <w:i/>
          <w:iCs/>
        </w:rPr>
        <w:lastRenderedPageBreak/>
        <w:t>Nigeria Journal of Engineering Science Research (NIJESR)</w:t>
      </w:r>
      <w:r>
        <w:t xml:space="preserve">, </w:t>
      </w:r>
      <w:r>
        <w:rPr>
          <w:i/>
          <w:iCs/>
        </w:rPr>
        <w:t>8–2</w:t>
      </w:r>
      <w:r>
        <w:t xml:space="preserve">, 17–22. </w:t>
      </w:r>
      <w:r>
        <w:rPr>
          <w:rStyle w:val="url"/>
        </w:rPr>
        <w:t>https://nijesr.iuokada.edu.ng/wp-content/uploads/2025/07/Safety-and-Oil-Palm-Processing-Equipment-Challenges-and-Innovations.pdf</w:t>
      </w:r>
    </w:p>
    <w:p w14:paraId="7856BD01" w14:textId="77777777" w:rsidR="009E1D34" w:rsidRPr="009E1D34" w:rsidRDefault="009E1D34" w:rsidP="009E1D34">
      <w:pPr>
        <w:spacing w:line="360" w:lineRule="auto"/>
        <w:jc w:val="both"/>
        <w:rPr>
          <w:rFonts w:ascii="Times New Roman" w:hAnsi="Times New Roman" w:cs="Times New Roman"/>
          <w:sz w:val="24"/>
          <w:szCs w:val="24"/>
        </w:rPr>
      </w:pPr>
    </w:p>
    <w:p w14:paraId="4D4C9C53" w14:textId="77777777" w:rsidR="009E1D34" w:rsidRPr="009E1D34" w:rsidRDefault="009E1D34" w:rsidP="009E1D34">
      <w:pPr>
        <w:spacing w:line="360" w:lineRule="auto"/>
        <w:jc w:val="both"/>
        <w:rPr>
          <w:rFonts w:ascii="Times New Roman" w:hAnsi="Times New Roman" w:cs="Times New Roman"/>
          <w:sz w:val="24"/>
          <w:szCs w:val="24"/>
        </w:rPr>
      </w:pPr>
    </w:p>
    <w:p w14:paraId="69BED6B6" w14:textId="77777777" w:rsidR="009E1D34" w:rsidRPr="009E1D34" w:rsidRDefault="009E1D34" w:rsidP="00E82814">
      <w:pPr>
        <w:spacing w:line="360" w:lineRule="auto"/>
        <w:jc w:val="both"/>
        <w:rPr>
          <w:rFonts w:ascii="Times New Roman" w:hAnsi="Times New Roman" w:cs="Times New Roman"/>
          <w:sz w:val="24"/>
          <w:szCs w:val="24"/>
          <w:lang w:val="en-GB"/>
        </w:rPr>
      </w:pPr>
    </w:p>
    <w:sectPr w:rsidR="009E1D34" w:rsidRPr="009E1D3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4AF6C" w14:textId="77777777" w:rsidR="00F71BA8" w:rsidRDefault="00F71BA8" w:rsidP="00CC0B27">
      <w:pPr>
        <w:spacing w:after="0" w:line="240" w:lineRule="auto"/>
      </w:pPr>
      <w:r>
        <w:separator/>
      </w:r>
    </w:p>
  </w:endnote>
  <w:endnote w:type="continuationSeparator" w:id="0">
    <w:p w14:paraId="1C21DA33" w14:textId="77777777" w:rsidR="00F71BA8" w:rsidRDefault="00F71BA8" w:rsidP="00CC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C048" w14:textId="77777777" w:rsidR="00CC0B27" w:rsidRDefault="00CC0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3F74" w14:textId="77777777" w:rsidR="00CC0B27" w:rsidRDefault="00CC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A9460" w14:textId="77777777" w:rsidR="00CC0B27" w:rsidRDefault="00CC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68D7D" w14:textId="77777777" w:rsidR="00F71BA8" w:rsidRDefault="00F71BA8" w:rsidP="00CC0B27">
      <w:pPr>
        <w:spacing w:after="0" w:line="240" w:lineRule="auto"/>
      </w:pPr>
      <w:r>
        <w:separator/>
      </w:r>
    </w:p>
  </w:footnote>
  <w:footnote w:type="continuationSeparator" w:id="0">
    <w:p w14:paraId="3C0D76E7" w14:textId="77777777" w:rsidR="00F71BA8" w:rsidRDefault="00F71BA8" w:rsidP="00CC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EC1B" w14:textId="59DE1FF3" w:rsidR="00CC0B27" w:rsidRDefault="00CC0B27">
    <w:pPr>
      <w:pStyle w:val="Header"/>
    </w:pPr>
    <w:r>
      <w:rPr>
        <w:noProof/>
      </w:rPr>
      <w:pict w14:anchorId="4D087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92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3033" w14:textId="70168088" w:rsidR="00CC0B27" w:rsidRDefault="00CC0B27">
    <w:pPr>
      <w:pStyle w:val="Header"/>
    </w:pPr>
    <w:r>
      <w:rPr>
        <w:noProof/>
      </w:rPr>
      <w:pict w14:anchorId="141B2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92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0316" w14:textId="2CF3ED6B" w:rsidR="00CC0B27" w:rsidRDefault="00CC0B27">
    <w:pPr>
      <w:pStyle w:val="Header"/>
    </w:pPr>
    <w:r>
      <w:rPr>
        <w:noProof/>
      </w:rPr>
      <w:pict w14:anchorId="68700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92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6D02"/>
    <w:multiLevelType w:val="multilevel"/>
    <w:tmpl w:val="5F56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C45E3"/>
    <w:multiLevelType w:val="multilevel"/>
    <w:tmpl w:val="8F28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95118"/>
    <w:multiLevelType w:val="multilevel"/>
    <w:tmpl w:val="7A5EE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trQwMDYzNjI3sDBX0lEKTi0uzszPAykwrAUA9MMwACwAAAA="/>
  </w:docVars>
  <w:rsids>
    <w:rsidRoot w:val="00114E88"/>
    <w:rsid w:val="000D4B21"/>
    <w:rsid w:val="001005D2"/>
    <w:rsid w:val="00114E88"/>
    <w:rsid w:val="0027222D"/>
    <w:rsid w:val="002C1CEB"/>
    <w:rsid w:val="002D4838"/>
    <w:rsid w:val="003A076F"/>
    <w:rsid w:val="00460CC8"/>
    <w:rsid w:val="00581B64"/>
    <w:rsid w:val="00623219"/>
    <w:rsid w:val="006D7666"/>
    <w:rsid w:val="00826050"/>
    <w:rsid w:val="00871587"/>
    <w:rsid w:val="008D5C4E"/>
    <w:rsid w:val="00940EB7"/>
    <w:rsid w:val="009B432E"/>
    <w:rsid w:val="009E1D34"/>
    <w:rsid w:val="009E1F48"/>
    <w:rsid w:val="00A173F5"/>
    <w:rsid w:val="00A22574"/>
    <w:rsid w:val="00A95657"/>
    <w:rsid w:val="00AA2146"/>
    <w:rsid w:val="00AD3473"/>
    <w:rsid w:val="00C02013"/>
    <w:rsid w:val="00C66664"/>
    <w:rsid w:val="00CC0B27"/>
    <w:rsid w:val="00E368B0"/>
    <w:rsid w:val="00E82814"/>
    <w:rsid w:val="00EC4640"/>
    <w:rsid w:val="00F71BA8"/>
    <w:rsid w:val="00F81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6ED6F0"/>
  <w15:chartTrackingRefBased/>
  <w15:docId w15:val="{4ECBB7AB-167E-440C-A124-F5E08116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E88"/>
    <w:rPr>
      <w:kern w:val="0"/>
      <w14:ligatures w14:val="none"/>
    </w:rPr>
  </w:style>
  <w:style w:type="paragraph" w:styleId="Heading1">
    <w:name w:val="heading 1"/>
    <w:basedOn w:val="Normal"/>
    <w:next w:val="Normal"/>
    <w:link w:val="Heading1Char"/>
    <w:uiPriority w:val="9"/>
    <w:qFormat/>
    <w:rsid w:val="00114E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4E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4E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4E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4E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4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E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14E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E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4E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4E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4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E88"/>
    <w:rPr>
      <w:rFonts w:eastAsiaTheme="majorEastAsia" w:cstheme="majorBidi"/>
      <w:color w:val="272727" w:themeColor="text1" w:themeTint="D8"/>
    </w:rPr>
  </w:style>
  <w:style w:type="paragraph" w:styleId="Title">
    <w:name w:val="Title"/>
    <w:basedOn w:val="Normal"/>
    <w:next w:val="Normal"/>
    <w:link w:val="TitleChar"/>
    <w:uiPriority w:val="10"/>
    <w:qFormat/>
    <w:rsid w:val="00114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E88"/>
    <w:pPr>
      <w:spacing w:before="160"/>
      <w:jc w:val="center"/>
    </w:pPr>
    <w:rPr>
      <w:i/>
      <w:iCs/>
      <w:color w:val="404040" w:themeColor="text1" w:themeTint="BF"/>
    </w:rPr>
  </w:style>
  <w:style w:type="character" w:customStyle="1" w:styleId="QuoteChar">
    <w:name w:val="Quote Char"/>
    <w:basedOn w:val="DefaultParagraphFont"/>
    <w:link w:val="Quote"/>
    <w:uiPriority w:val="29"/>
    <w:rsid w:val="00114E88"/>
    <w:rPr>
      <w:i/>
      <w:iCs/>
      <w:color w:val="404040" w:themeColor="text1" w:themeTint="BF"/>
    </w:rPr>
  </w:style>
  <w:style w:type="paragraph" w:styleId="ListParagraph">
    <w:name w:val="List Paragraph"/>
    <w:basedOn w:val="Normal"/>
    <w:uiPriority w:val="34"/>
    <w:qFormat/>
    <w:rsid w:val="00114E88"/>
    <w:pPr>
      <w:ind w:left="720"/>
      <w:contextualSpacing/>
    </w:pPr>
  </w:style>
  <w:style w:type="character" w:styleId="IntenseEmphasis">
    <w:name w:val="Intense Emphasis"/>
    <w:basedOn w:val="DefaultParagraphFont"/>
    <w:uiPriority w:val="21"/>
    <w:qFormat/>
    <w:rsid w:val="00114E88"/>
    <w:rPr>
      <w:i/>
      <w:iCs/>
      <w:color w:val="2F5496" w:themeColor="accent1" w:themeShade="BF"/>
    </w:rPr>
  </w:style>
  <w:style w:type="paragraph" w:styleId="IntenseQuote">
    <w:name w:val="Intense Quote"/>
    <w:basedOn w:val="Normal"/>
    <w:next w:val="Normal"/>
    <w:link w:val="IntenseQuoteChar"/>
    <w:uiPriority w:val="30"/>
    <w:qFormat/>
    <w:rsid w:val="00114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E88"/>
    <w:rPr>
      <w:i/>
      <w:iCs/>
      <w:color w:val="2F5496" w:themeColor="accent1" w:themeShade="BF"/>
    </w:rPr>
  </w:style>
  <w:style w:type="character" w:styleId="IntenseReference">
    <w:name w:val="Intense Reference"/>
    <w:basedOn w:val="DefaultParagraphFont"/>
    <w:uiPriority w:val="32"/>
    <w:qFormat/>
    <w:rsid w:val="00114E88"/>
    <w:rPr>
      <w:b/>
      <w:bCs/>
      <w:smallCaps/>
      <w:color w:val="2F5496" w:themeColor="accent1" w:themeShade="BF"/>
      <w:spacing w:val="5"/>
    </w:rPr>
  </w:style>
  <w:style w:type="table" w:styleId="TableGrid">
    <w:name w:val="Table Grid"/>
    <w:basedOn w:val="TableNormal"/>
    <w:uiPriority w:val="39"/>
    <w:rsid w:val="002C1C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1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9E1D34"/>
  </w:style>
  <w:style w:type="character" w:styleId="Hyperlink">
    <w:name w:val="Hyperlink"/>
    <w:basedOn w:val="DefaultParagraphFont"/>
    <w:uiPriority w:val="99"/>
    <w:unhideWhenUsed/>
    <w:rsid w:val="009E1D34"/>
    <w:rPr>
      <w:color w:val="0563C1" w:themeColor="hyperlink"/>
      <w:u w:val="single"/>
    </w:rPr>
  </w:style>
  <w:style w:type="character" w:customStyle="1" w:styleId="UnresolvedMention1">
    <w:name w:val="Unresolved Mention1"/>
    <w:basedOn w:val="DefaultParagraphFont"/>
    <w:uiPriority w:val="99"/>
    <w:semiHidden/>
    <w:unhideWhenUsed/>
    <w:rsid w:val="009E1D34"/>
    <w:rPr>
      <w:color w:val="605E5C"/>
      <w:shd w:val="clear" w:color="auto" w:fill="E1DFDD"/>
    </w:rPr>
  </w:style>
  <w:style w:type="character" w:styleId="UnresolvedMention">
    <w:name w:val="Unresolved Mention"/>
    <w:basedOn w:val="DefaultParagraphFont"/>
    <w:uiPriority w:val="99"/>
    <w:semiHidden/>
    <w:unhideWhenUsed/>
    <w:rsid w:val="0027222D"/>
    <w:rPr>
      <w:color w:val="605E5C"/>
      <w:shd w:val="clear" w:color="auto" w:fill="E1DFDD"/>
    </w:rPr>
  </w:style>
  <w:style w:type="paragraph" w:styleId="Header">
    <w:name w:val="header"/>
    <w:basedOn w:val="Normal"/>
    <w:link w:val="HeaderChar"/>
    <w:uiPriority w:val="99"/>
    <w:unhideWhenUsed/>
    <w:rsid w:val="00CC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27"/>
    <w:rPr>
      <w:kern w:val="0"/>
      <w14:ligatures w14:val="none"/>
    </w:rPr>
  </w:style>
  <w:style w:type="paragraph" w:styleId="Footer">
    <w:name w:val="footer"/>
    <w:basedOn w:val="Normal"/>
    <w:link w:val="FooterChar"/>
    <w:uiPriority w:val="99"/>
    <w:unhideWhenUsed/>
    <w:rsid w:val="00CC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B2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ilo.org/publns" TargetMode="External"/><Relationship Id="rId18" Type="http://schemas.openxmlformats.org/officeDocument/2006/relationships/hyperlink" Target="https://doi.org/10.1051/matecconf/2017970108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eahipublications.org/wp-content/uploads/2025/04/IJISSER-J-19-2025.pdf" TargetMode="External"/><Relationship Id="rId17" Type="http://schemas.openxmlformats.org/officeDocument/2006/relationships/hyperlink" Target="https://doi.org/10.1108/jedt-11-2021-066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osrjournals.org/iosr-jnhs/papers/vol9-issue4/Series-6/A090406010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04/12321966.116771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jhs.thebrpi.org/journals/ijhs/Vol_5_No_4_December_2017/9.pdf" TargetMode="External"/><Relationship Id="rId23" Type="http://schemas.openxmlformats.org/officeDocument/2006/relationships/footer" Target="footer2.xml"/><Relationship Id="rId10" Type="http://schemas.openxmlformats.org/officeDocument/2006/relationships/hyperlink" Target="https://ijebmr.com/uploads/pdf/archivepdf/2021/IJEBMR_740.pdf" TargetMode="External"/><Relationship Id="rId19" Type="http://schemas.openxmlformats.org/officeDocument/2006/relationships/hyperlink" Target="https://doi.org/10.3233/wor-182725" TargetMode="External"/><Relationship Id="rId4" Type="http://schemas.openxmlformats.org/officeDocument/2006/relationships/settings" Target="settings.xml"/><Relationship Id="rId9" Type="http://schemas.openxmlformats.org/officeDocument/2006/relationships/hyperlink" Target="https://doi.org/10.1080/2331205x.2021.1876338" TargetMode="External"/><Relationship Id="rId14" Type="http://schemas.openxmlformats.org/officeDocument/2006/relationships/hyperlink" Target="https://doi.org/10.1155/2020/6354895"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ABSU%20PUH\Seminar%20&amp;%20Project%20Students\Seminar%20&amp;%20Project%20'21%20Set\Dimkpa%20Nmesomachi\DIMKPA'S%20DATA%20ENT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'[DIMKPA''S DATA ENTRY.xlsx]Sheet2'!$B$3:$B$11</c:f>
              <c:strCache>
                <c:ptCount val="9"/>
                <c:pt idx="0">
                  <c:v>Cut or deep scratch</c:v>
                </c:pt>
                <c:pt idx="1">
                  <c:v>Burn</c:v>
                </c:pt>
                <c:pt idx="2">
                  <c:v>Sprain or strain</c:v>
                </c:pt>
                <c:pt idx="3">
                  <c:v>Fracture or broken bone</c:v>
                </c:pt>
                <c:pt idx="4">
                  <c:v>Hearing problem</c:v>
                </c:pt>
                <c:pt idx="5">
                  <c:v>Breathing difficulty or chest pain</c:v>
                </c:pt>
                <c:pt idx="6">
                  <c:v>Skin rash or infection</c:v>
                </c:pt>
                <c:pt idx="7">
                  <c:v>Eye injury</c:v>
                </c:pt>
                <c:pt idx="8">
                  <c:v>Other</c:v>
                </c:pt>
              </c:strCache>
            </c:strRef>
          </c:cat>
          <c:val>
            <c:numRef>
              <c:f>'[DIMKPA''S DATA ENTRY.xlsx]Sheet2'!$C$3:$C$11</c:f>
              <c:numCache>
                <c:formatCode>0.0%</c:formatCode>
                <c:ptCount val="9"/>
                <c:pt idx="0">
                  <c:v>0.20200000000000001</c:v>
                </c:pt>
                <c:pt idx="1">
                  <c:v>0.157</c:v>
                </c:pt>
                <c:pt idx="2">
                  <c:v>0.252</c:v>
                </c:pt>
                <c:pt idx="3">
                  <c:v>3.6999999999999998E-2</c:v>
                </c:pt>
                <c:pt idx="4">
                  <c:v>8.6999999999999994E-2</c:v>
                </c:pt>
                <c:pt idx="5">
                  <c:v>7.0000000000000007E-2</c:v>
                </c:pt>
                <c:pt idx="6">
                  <c:v>0.107</c:v>
                </c:pt>
                <c:pt idx="7">
                  <c:v>5.8000000000000003E-2</c:v>
                </c:pt>
                <c:pt idx="8">
                  <c:v>2.9000000000000001E-2</c:v>
                </c:pt>
              </c:numCache>
            </c:numRef>
          </c:val>
          <c:extLst>
            <c:ext xmlns:c16="http://schemas.microsoft.com/office/drawing/2014/chart" uri="{C3380CC4-5D6E-409C-BE32-E72D297353CC}">
              <c16:uniqueId val="{00000000-5DD8-42AD-AAF5-DC546EEE27D2}"/>
            </c:ext>
          </c:extLst>
        </c:ser>
        <c:dLbls>
          <c:dLblPos val="outEnd"/>
          <c:showLegendKey val="0"/>
          <c:showVal val="1"/>
          <c:showCatName val="0"/>
          <c:showSerName val="0"/>
          <c:showPercent val="0"/>
          <c:showBubbleSize val="0"/>
        </c:dLbls>
        <c:gapWidth val="182"/>
        <c:axId val="299874256"/>
        <c:axId val="299874648"/>
      </c:barChart>
      <c:catAx>
        <c:axId val="299874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99874648"/>
        <c:crosses val="autoZero"/>
        <c:auto val="1"/>
        <c:lblAlgn val="ctr"/>
        <c:lblOffset val="100"/>
        <c:noMultiLvlLbl val="0"/>
      </c:catAx>
      <c:valAx>
        <c:axId val="299874648"/>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99874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366C1-50BB-4F8B-B26A-427A0507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7337</Words>
  <Characters>41827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Ikechukwu</dc:creator>
  <cp:keywords/>
  <dc:description/>
  <cp:lastModifiedBy>SDI 1084</cp:lastModifiedBy>
  <cp:revision>10</cp:revision>
  <dcterms:created xsi:type="dcterms:W3CDTF">2026-04-04T17:18:00Z</dcterms:created>
  <dcterms:modified xsi:type="dcterms:W3CDTF">2026-04-06T12:49:00Z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c2a17382-ba24-4061-9be7-599d1070b7dd</vt:lpwstr>
  </property>
</Properties>
</file>