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27EE5" w14:textId="73AA997B" w:rsidR="00541184" w:rsidRDefault="00F61FF6">
      <w:pPr>
        <w:pStyle w:val="Title"/>
        <w:spacing w:after="0"/>
        <w:jc w:val="both"/>
        <w:rPr>
          <w:rFonts w:ascii="Arial" w:hAnsi="Arial" w:cs="Arial"/>
        </w:rPr>
      </w:pPr>
      <w:r w:rsidRPr="00F61FF6">
        <w:rPr>
          <w:rFonts w:ascii="Arial" w:hAnsi="Arial" w:cs="Arial"/>
        </w:rPr>
        <w:t>Original Research Article</w:t>
      </w:r>
    </w:p>
    <w:p w14:paraId="6BC80339" w14:textId="77777777" w:rsidR="00F61FF6" w:rsidRDefault="00F61FF6">
      <w:pPr>
        <w:pStyle w:val="Title"/>
        <w:spacing w:after="0"/>
        <w:jc w:val="both"/>
        <w:rPr>
          <w:rFonts w:ascii="Arial" w:hAnsi="Arial" w:cs="Arial"/>
        </w:rPr>
      </w:pPr>
    </w:p>
    <w:p w14:paraId="350FE508" w14:textId="77777777" w:rsidR="00F61FF6" w:rsidRDefault="00F61FF6">
      <w:pPr>
        <w:pStyle w:val="Title"/>
        <w:spacing w:after="0"/>
        <w:jc w:val="both"/>
        <w:rPr>
          <w:rFonts w:ascii="Arial" w:hAnsi="Arial" w:cs="Arial"/>
        </w:rPr>
      </w:pPr>
    </w:p>
    <w:p w14:paraId="59BAD36F" w14:textId="77777777" w:rsidR="00541184" w:rsidRDefault="00CA26E1">
      <w:pPr>
        <w:pStyle w:val="Author"/>
        <w:spacing w:line="240" w:lineRule="auto"/>
        <w:rPr>
          <w:rFonts w:ascii="Arial" w:hAnsi="Arial" w:cs="Arial"/>
          <w:bCs/>
          <w:iCs/>
          <w:kern w:val="28"/>
          <w:sz w:val="36"/>
        </w:rPr>
      </w:pPr>
      <w:r>
        <w:rPr>
          <w:rFonts w:ascii="Arial" w:hAnsi="Arial" w:cs="Arial"/>
          <w:bCs/>
          <w:iCs/>
          <w:kern w:val="28"/>
          <w:sz w:val="36"/>
        </w:rPr>
        <w:t xml:space="preserve">Screen Time and SCRAM (Sleep, Circadian </w:t>
      </w:r>
      <w:proofErr w:type="spellStart"/>
      <w:proofErr w:type="gramStart"/>
      <w:r>
        <w:rPr>
          <w:rFonts w:ascii="Arial" w:hAnsi="Arial" w:cs="Arial"/>
          <w:bCs/>
          <w:iCs/>
          <w:kern w:val="28"/>
          <w:sz w:val="36"/>
        </w:rPr>
        <w:t>Rhythm,and</w:t>
      </w:r>
      <w:proofErr w:type="spellEnd"/>
      <w:proofErr w:type="gramEnd"/>
      <w:r>
        <w:rPr>
          <w:rFonts w:ascii="Arial" w:hAnsi="Arial" w:cs="Arial"/>
          <w:bCs/>
          <w:iCs/>
          <w:kern w:val="28"/>
          <w:sz w:val="36"/>
        </w:rPr>
        <w:t xml:space="preserve"> Mood) Among Student Nurses</w:t>
      </w:r>
    </w:p>
    <w:p w14:paraId="6F4E24A9" w14:textId="77777777" w:rsidR="00541184" w:rsidRDefault="00541184">
      <w:pPr>
        <w:pStyle w:val="Author"/>
        <w:spacing w:line="240" w:lineRule="auto"/>
        <w:jc w:val="both"/>
        <w:rPr>
          <w:rFonts w:ascii="Arial" w:hAnsi="Arial" w:cs="Arial"/>
          <w:sz w:val="36"/>
        </w:rPr>
      </w:pPr>
    </w:p>
    <w:p w14:paraId="72484885" w14:textId="77777777" w:rsidR="00F61FF6" w:rsidRDefault="00F61FF6">
      <w:pPr>
        <w:jc w:val="right"/>
        <w:rPr>
          <w:rFonts w:ascii="Arial" w:hAnsi="Arial" w:cs="Arial"/>
          <w:i/>
          <w:iCs/>
          <w:vertAlign w:val="superscript"/>
        </w:rPr>
      </w:pPr>
    </w:p>
    <w:p w14:paraId="2D9B743F" w14:textId="77777777" w:rsidR="00F61FF6" w:rsidRDefault="00F61FF6">
      <w:pPr>
        <w:jc w:val="right"/>
        <w:rPr>
          <w:rFonts w:ascii="Arial" w:hAnsi="Arial" w:cs="Arial"/>
          <w:i/>
        </w:rPr>
      </w:pPr>
    </w:p>
    <w:p w14:paraId="09A7356D" w14:textId="77777777" w:rsidR="00541184" w:rsidRDefault="00541184">
      <w:pPr>
        <w:pStyle w:val="Affiliation"/>
        <w:spacing w:after="0" w:line="240" w:lineRule="auto"/>
        <w:jc w:val="both"/>
        <w:rPr>
          <w:rFonts w:ascii="Arial" w:hAnsi="Arial" w:cs="Arial"/>
        </w:rPr>
      </w:pPr>
    </w:p>
    <w:p w14:paraId="6EB9492C" w14:textId="77777777" w:rsidR="00541184" w:rsidRDefault="00CA26E1">
      <w:pPr>
        <w:pStyle w:val="Copyright"/>
        <w:spacing w:after="0" w:line="240" w:lineRule="auto"/>
        <w:jc w:val="both"/>
        <w:rPr>
          <w:rFonts w:ascii="Arial" w:hAnsi="Arial" w:cs="Arial"/>
          <w:bCs/>
        </w:rPr>
      </w:pPr>
      <w:r>
        <w:rPr>
          <w:rFonts w:ascii="Arial" w:hAnsi="Arial" w:cs="Arial"/>
          <w:noProof/>
        </w:rPr>
        <mc:AlternateContent>
          <mc:Choice Requires="wps">
            <w:drawing>
              <wp:inline distT="0" distB="0" distL="0" distR="0" wp14:anchorId="7EF0B934" wp14:editId="73FE0A48">
                <wp:extent cx="5303520" cy="635"/>
                <wp:effectExtent l="11430" t="17780" r="9525" b="10795"/>
                <wp:docPr id="1027"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7"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bCs/>
        </w:rPr>
        <w:t xml:space="preserve">     </w:t>
      </w:r>
    </w:p>
    <w:p w14:paraId="55390E20" w14:textId="77777777" w:rsidR="00541184" w:rsidRDefault="00541184">
      <w:pPr>
        <w:pStyle w:val="Copyright"/>
        <w:spacing w:after="0" w:line="240" w:lineRule="auto"/>
        <w:jc w:val="both"/>
        <w:rPr>
          <w:rFonts w:ascii="Arial" w:hAnsi="Arial" w:cs="Arial"/>
          <w:bCs/>
        </w:rPr>
      </w:pPr>
    </w:p>
    <w:p w14:paraId="08DFC642" w14:textId="77777777" w:rsidR="00541184" w:rsidRDefault="00CA26E1">
      <w:pPr>
        <w:pStyle w:val="Copyright"/>
        <w:spacing w:after="0" w:line="240" w:lineRule="auto"/>
        <w:jc w:val="both"/>
        <w:rPr>
          <w:rFonts w:ascii="Arial" w:hAnsi="Arial" w:cs="Arial"/>
          <w:b/>
          <w:bCs/>
          <w:sz w:val="21"/>
          <w:szCs w:val="21"/>
        </w:rPr>
      </w:pPr>
      <w:r>
        <w:rPr>
          <w:rFonts w:ascii="Arial" w:hAnsi="Arial" w:cs="Arial"/>
          <w:b/>
          <w:bCs/>
          <w:sz w:val="21"/>
          <w:szCs w:val="21"/>
        </w:rPr>
        <w:t>ABSTRACT</w:t>
      </w:r>
    </w:p>
    <w:p w14:paraId="0BC58348" w14:textId="77777777" w:rsidR="00541184" w:rsidRDefault="00541184">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41184" w14:paraId="772F940C" w14:textId="77777777">
        <w:tc>
          <w:tcPr>
            <w:tcW w:w="9576" w:type="dxa"/>
            <w:shd w:val="clear" w:color="auto" w:fill="F2F2F2"/>
          </w:tcPr>
          <w:p w14:paraId="334A2890" w14:textId="77777777" w:rsidR="00541184" w:rsidRDefault="00541184">
            <w:pPr>
              <w:pStyle w:val="Body"/>
              <w:spacing w:after="0"/>
              <w:rPr>
                <w:rFonts w:ascii="Arial" w:eastAsia="Calibri" w:hAnsi="Arial" w:cs="Arial"/>
                <w:b/>
                <w:szCs w:val="22"/>
              </w:rPr>
            </w:pPr>
          </w:p>
          <w:p w14:paraId="3F02FA20" w14:textId="77777777" w:rsidR="00541184" w:rsidRDefault="00CA26E1">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This study aimed to determine the correlation between</w:t>
            </w:r>
            <w:r>
              <w:rPr>
                <w:rFonts w:ascii="Arial" w:eastAsia="Calibri" w:hAnsi="Arial" w:cs="Arial"/>
                <w:szCs w:val="22"/>
              </w:rPr>
              <w:t xml:space="preserve"> screen time duration and SCRAM (sleep, circadian rhythm, and mood) among student nurses in a private college institution during the Academic Year 2025–2026, second semester. Specifically, it sought to assess the extent of screen time in terms of weekday, </w:t>
            </w:r>
            <w:r>
              <w:rPr>
                <w:rFonts w:ascii="Arial" w:eastAsia="Calibri" w:hAnsi="Arial" w:cs="Arial"/>
                <w:szCs w:val="22"/>
              </w:rPr>
              <w:t xml:space="preserve">weeknight, and weekend day, evaluate the level of sleep, circadian rhythm, and mood (SCRAM) in terms of good sleep, </w:t>
            </w:r>
            <w:proofErr w:type="spellStart"/>
            <w:r>
              <w:rPr>
                <w:rFonts w:ascii="Arial" w:eastAsia="Calibri" w:hAnsi="Arial" w:cs="Arial"/>
                <w:szCs w:val="22"/>
              </w:rPr>
              <w:t>morningness</w:t>
            </w:r>
            <w:proofErr w:type="spellEnd"/>
            <w:r>
              <w:rPr>
                <w:rFonts w:ascii="Arial" w:eastAsia="Calibri" w:hAnsi="Arial" w:cs="Arial"/>
                <w:szCs w:val="22"/>
              </w:rPr>
              <w:t>, and depressed mood, and determine if a significant relationship exists between screen time and SCRAM.</w:t>
            </w:r>
          </w:p>
          <w:p w14:paraId="704260FC" w14:textId="77777777" w:rsidR="00541184" w:rsidRDefault="00CA26E1">
            <w:pPr>
              <w:pStyle w:val="Body"/>
              <w:spacing w:after="0"/>
              <w:rPr>
                <w:rFonts w:ascii="Arial" w:eastAsia="Calibri" w:hAnsi="Arial" w:cs="Arial"/>
                <w:b/>
                <w:szCs w:val="22"/>
              </w:rPr>
            </w:pPr>
            <w:r>
              <w:rPr>
                <w:rFonts w:ascii="Arial" w:eastAsia="Calibri" w:hAnsi="Arial" w:cs="Arial"/>
                <w:b/>
                <w:szCs w:val="22"/>
              </w:rPr>
              <w:t>Study design:</w:t>
            </w:r>
            <w:r>
              <w:rPr>
                <w:rFonts w:ascii="Arial" w:eastAsia="Calibri" w:hAnsi="Arial" w:cs="Arial"/>
                <w:szCs w:val="22"/>
              </w:rPr>
              <w:t xml:space="preserve">  This study</w:t>
            </w:r>
            <w:r>
              <w:rPr>
                <w:rFonts w:ascii="Arial" w:eastAsia="Calibri" w:hAnsi="Arial" w:cs="Arial"/>
                <w:szCs w:val="22"/>
              </w:rPr>
              <w:t xml:space="preserve"> utilized a descriptive-correlational research design.</w:t>
            </w:r>
          </w:p>
          <w:p w14:paraId="3D8F88B3" w14:textId="77777777" w:rsidR="00541184" w:rsidRDefault="00CA26E1">
            <w:pPr>
              <w:pStyle w:val="Body"/>
              <w:spacing w:after="0"/>
              <w:rPr>
                <w:rFonts w:ascii="Arial" w:eastAsia="Calibri" w:hAnsi="Arial" w:cs="Arial"/>
                <w:b/>
                <w:bCs/>
                <w:szCs w:val="22"/>
              </w:rPr>
            </w:pPr>
            <w:r>
              <w:rPr>
                <w:rFonts w:ascii="Arial" w:eastAsia="Calibri" w:hAnsi="Arial" w:cs="Arial"/>
                <w:b/>
                <w:szCs w:val="22"/>
              </w:rPr>
              <w:t xml:space="preserve">Place and Duration of Study: </w:t>
            </w:r>
            <w:r>
              <w:rPr>
                <w:rFonts w:ascii="Arial" w:eastAsia="Calibri" w:hAnsi="Arial" w:cs="Arial"/>
                <w:szCs w:val="22"/>
              </w:rPr>
              <w:t xml:space="preserve">The study was conducted in a private college institution in Iloilo City, Philippines, among nursing students. Data collection was carried out from January 15 to February 3, 2026, during the second semester of Academic Year 2025–2026. </w:t>
            </w:r>
          </w:p>
          <w:p w14:paraId="467C1D42" w14:textId="77777777" w:rsidR="00541184" w:rsidRDefault="00CA26E1">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The stud</w:t>
            </w:r>
            <w:r>
              <w:rPr>
                <w:rFonts w:ascii="Arial" w:eastAsia="Calibri" w:hAnsi="Arial" w:cs="Arial"/>
                <w:szCs w:val="22"/>
              </w:rPr>
              <w:t xml:space="preserve">y included 325 Bachelor of Science in Nursing students from first to fourth year, selected using stratified random sampling based on inclusion and exclusion criteria. Data were gathered using two adopted instruments: </w:t>
            </w:r>
            <w:proofErr w:type="gramStart"/>
            <w:r>
              <w:rPr>
                <w:rFonts w:ascii="Arial" w:eastAsia="Calibri" w:hAnsi="Arial" w:cs="Arial"/>
                <w:szCs w:val="22"/>
              </w:rPr>
              <w:t>the</w:t>
            </w:r>
            <w:proofErr w:type="gramEnd"/>
            <w:r>
              <w:rPr>
                <w:rFonts w:ascii="Arial" w:eastAsia="Calibri" w:hAnsi="Arial" w:cs="Arial"/>
                <w:szCs w:val="22"/>
              </w:rPr>
              <w:t xml:space="preserve"> Screen Time Questionnaire (Vizcaino</w:t>
            </w:r>
            <w:r>
              <w:rPr>
                <w:rFonts w:ascii="Arial" w:eastAsia="Calibri" w:hAnsi="Arial" w:cs="Arial"/>
                <w:szCs w:val="22"/>
              </w:rPr>
              <w:t xml:space="preserve"> et al., 2019) and the SCRAM Questionnaire (Byrne et al., 2017). The Screen Time Questionnaire measured the duration of screen exposure across weekday, weeknight, and weekend, including background use. The SCRAM questionnaire assessed sleep quality, circad</w:t>
            </w:r>
            <w:r>
              <w:rPr>
                <w:rFonts w:ascii="Arial" w:eastAsia="Calibri" w:hAnsi="Arial" w:cs="Arial"/>
                <w:szCs w:val="22"/>
              </w:rPr>
              <w:t>ian rhythm (</w:t>
            </w:r>
            <w:proofErr w:type="spellStart"/>
            <w:r>
              <w:rPr>
                <w:rFonts w:ascii="Arial" w:eastAsia="Calibri" w:hAnsi="Arial" w:cs="Arial"/>
                <w:szCs w:val="22"/>
              </w:rPr>
              <w:t>morningness</w:t>
            </w:r>
            <w:proofErr w:type="spellEnd"/>
            <w:r>
              <w:rPr>
                <w:rFonts w:ascii="Arial" w:eastAsia="Calibri" w:hAnsi="Arial" w:cs="Arial"/>
                <w:szCs w:val="22"/>
              </w:rPr>
              <w:t>), and mood (depressed mood) using a 6-point Likert scale.</w:t>
            </w:r>
          </w:p>
          <w:p w14:paraId="227B4BD7" w14:textId="77777777" w:rsidR="00541184" w:rsidRDefault="00CA26E1">
            <w:pPr>
              <w:pStyle w:val="Body"/>
              <w:spacing w:after="0"/>
              <w:rPr>
                <w:rFonts w:ascii="Arial" w:eastAsia="Calibri" w:hAnsi="Arial" w:cs="Arial"/>
                <w:szCs w:val="22"/>
              </w:rPr>
            </w:pPr>
            <w:r>
              <w:rPr>
                <w:rFonts w:ascii="Arial" w:eastAsia="Calibri" w:hAnsi="Arial" w:cs="Arial"/>
                <w:szCs w:val="22"/>
              </w:rPr>
              <w:t>Data collection was conducted through online (Google Forms) after obtaining ethical clearance and institutional approval. Descriptive statistics such as frequency, percentage</w:t>
            </w:r>
            <w:r>
              <w:rPr>
                <w:rFonts w:ascii="Arial" w:eastAsia="Calibri" w:hAnsi="Arial" w:cs="Arial"/>
                <w:szCs w:val="22"/>
              </w:rPr>
              <w:t>, mean, and standard deviation were used, while Spearman’s rho was applied to determine the relationship between screen time and SCRAM variables due to non-normal data distribution</w:t>
            </w:r>
          </w:p>
          <w:p w14:paraId="6F1928EE" w14:textId="77777777" w:rsidR="00541184" w:rsidRDefault="00CA26E1">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study involved 325 respondents. The overall mean daily screen </w:t>
            </w:r>
            <w:r>
              <w:rPr>
                <w:rFonts w:ascii="Arial" w:eastAsia="Calibri" w:hAnsi="Arial" w:cs="Arial"/>
                <w:szCs w:val="22"/>
              </w:rPr>
              <w:t>time was 144.29 minutes, equivalent to approximately 2 hours and 40 minutes. Screen time was highest during weekends (M = 165.69), followed by weekdays (M = 157.27) and lowest during weeknights (M = 110.02). Smartphones had the highest usage across all per</w:t>
            </w:r>
            <w:r>
              <w:rPr>
                <w:rFonts w:ascii="Arial" w:eastAsia="Calibri" w:hAnsi="Arial" w:cs="Arial"/>
                <w:szCs w:val="22"/>
              </w:rPr>
              <w:t xml:space="preserve">iods. For SCRAM, the overall mean score was 3.2, indicating a slight negative tendency in sleep, circadian rhythm, and mood. Subscale means were: Good Sleep (M = 3.43), </w:t>
            </w:r>
            <w:proofErr w:type="spellStart"/>
            <w:r>
              <w:rPr>
                <w:rFonts w:ascii="Arial" w:eastAsia="Calibri" w:hAnsi="Arial" w:cs="Arial"/>
                <w:szCs w:val="22"/>
              </w:rPr>
              <w:t>Morningness</w:t>
            </w:r>
            <w:proofErr w:type="spellEnd"/>
            <w:r>
              <w:rPr>
                <w:rFonts w:ascii="Arial" w:eastAsia="Calibri" w:hAnsi="Arial" w:cs="Arial"/>
                <w:szCs w:val="22"/>
              </w:rPr>
              <w:t xml:space="preserve"> </w:t>
            </w:r>
          </w:p>
          <w:p w14:paraId="33442AA6" w14:textId="77777777" w:rsidR="00541184" w:rsidRDefault="00CA26E1">
            <w:pPr>
              <w:pStyle w:val="Body"/>
              <w:spacing w:after="0"/>
              <w:rPr>
                <w:rFonts w:ascii="Arial" w:eastAsia="Calibri" w:hAnsi="Arial" w:cs="Arial"/>
                <w:szCs w:val="22"/>
              </w:rPr>
            </w:pPr>
            <w:r>
              <w:rPr>
                <w:rFonts w:ascii="Arial" w:eastAsia="Calibri" w:hAnsi="Arial" w:cs="Arial"/>
                <w:szCs w:val="22"/>
              </w:rPr>
              <w:t>(M = 3.49), and Depressed Mood (M = 2.89), suggesting</w:t>
            </w:r>
            <w:r>
              <w:rPr>
                <w:rFonts w:ascii="Arial" w:eastAsia="Calibri" w:hAnsi="Arial" w:cs="Arial"/>
                <w:b/>
                <w:bCs/>
                <w:szCs w:val="22"/>
              </w:rPr>
              <w:t xml:space="preserve"> </w:t>
            </w:r>
            <w:r>
              <w:rPr>
                <w:rFonts w:ascii="Arial" w:eastAsia="Calibri" w:hAnsi="Arial" w:cs="Arial"/>
                <w:szCs w:val="22"/>
              </w:rPr>
              <w:t>inconsistent sleep p</w:t>
            </w:r>
            <w:r>
              <w:rPr>
                <w:rFonts w:ascii="Arial" w:eastAsia="Calibri" w:hAnsi="Arial" w:cs="Arial"/>
                <w:szCs w:val="22"/>
              </w:rPr>
              <w:t>atterns, irregular circadian rhythm, and mild presence of mood disturbances. Inferential analysis using Spearman’s rho revealed weak to very weak correlations, with several negative associations between screen time and SCRAM variables. Some relationships w</w:t>
            </w:r>
            <w:r>
              <w:rPr>
                <w:rFonts w:ascii="Arial" w:eastAsia="Calibri" w:hAnsi="Arial" w:cs="Arial"/>
                <w:szCs w:val="22"/>
              </w:rPr>
              <w:t>ere statistically significant (p &lt; 0.05), indicating that increased screen time was associated with less favorable sleep, circadian rhythm, and mood outcomes.</w:t>
            </w:r>
          </w:p>
          <w:p w14:paraId="5924E344" w14:textId="77777777" w:rsidR="00541184" w:rsidRDefault="00CA26E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study concludes that screen time is significantly associated with sleep, circadia</w:t>
            </w:r>
            <w:r>
              <w:rPr>
                <w:rFonts w:ascii="Arial" w:eastAsia="Calibri" w:hAnsi="Arial" w:cs="Arial"/>
                <w:szCs w:val="22"/>
              </w:rPr>
              <w:t>n rhythm, and mood (SCRAM) among student nurses, although the relationship is generally weak. Increased screen time, particularly during leisure periods such as weekends, may contribute to disruptions in sleep patterns, misalignment of circadian rhythm, an</w:t>
            </w:r>
            <w:r>
              <w:rPr>
                <w:rFonts w:ascii="Arial" w:eastAsia="Calibri" w:hAnsi="Arial" w:cs="Arial"/>
                <w:szCs w:val="22"/>
              </w:rPr>
              <w:t>d mood fluctuations. However, screen time alone does not fully explain SCRAM outcomes, and the timing of exposure plays an important role. Further studies are recommended to validate these findings and explore additional contributing factors.</w:t>
            </w:r>
          </w:p>
        </w:tc>
      </w:tr>
    </w:tbl>
    <w:p w14:paraId="774F8339" w14:textId="77777777" w:rsidR="00541184" w:rsidRDefault="00CA26E1">
      <w:pPr>
        <w:rPr>
          <w:rFonts w:ascii="Arial" w:hAnsi="Arial" w:cs="Arial"/>
          <w:i/>
        </w:rPr>
      </w:pPr>
      <w:r>
        <w:rPr>
          <w:rFonts w:ascii="Arial" w:hAnsi="Arial" w:cs="Arial"/>
          <w:i/>
        </w:rPr>
        <w:t>Keywords: sc</w:t>
      </w:r>
      <w:r>
        <w:rPr>
          <w:rFonts w:ascii="Arial" w:hAnsi="Arial" w:cs="Arial"/>
          <w:i/>
        </w:rPr>
        <w:t xml:space="preserve">reen time, sleep, circadian rhythm, mood, student nurses. </w:t>
      </w:r>
    </w:p>
    <w:p w14:paraId="406A0D14" w14:textId="77777777" w:rsidR="00541184" w:rsidRDefault="00541184">
      <w:pPr>
        <w:pStyle w:val="Body"/>
        <w:spacing w:after="0"/>
        <w:rPr>
          <w:rFonts w:ascii="Arial" w:hAnsi="Arial" w:cs="Arial"/>
          <w:i/>
          <w:sz w:val="18"/>
        </w:rPr>
      </w:pPr>
    </w:p>
    <w:p w14:paraId="3F849D58" w14:textId="77777777" w:rsidR="00541184" w:rsidRDefault="00541184">
      <w:pPr>
        <w:pStyle w:val="Body"/>
        <w:spacing w:after="0"/>
        <w:rPr>
          <w:rFonts w:ascii="Arial" w:hAnsi="Arial" w:cs="Arial"/>
          <w:i/>
        </w:rPr>
      </w:pPr>
    </w:p>
    <w:p w14:paraId="5D951414" w14:textId="77777777" w:rsidR="00541184" w:rsidRDefault="00CA26E1">
      <w:pPr>
        <w:pStyle w:val="AbstHead"/>
        <w:spacing w:after="0"/>
        <w:jc w:val="both"/>
        <w:rPr>
          <w:rFonts w:ascii="Arial" w:hAnsi="Arial" w:cs="Arial"/>
        </w:rPr>
      </w:pPr>
      <w:r>
        <w:rPr>
          <w:rFonts w:ascii="Arial" w:hAnsi="Arial" w:cs="Arial"/>
        </w:rPr>
        <w:lastRenderedPageBreak/>
        <w:t xml:space="preserve">1. INTRODUCTION </w:t>
      </w:r>
    </w:p>
    <w:p w14:paraId="3B303EAC" w14:textId="77777777" w:rsidR="00541184" w:rsidRDefault="00541184">
      <w:pPr>
        <w:pStyle w:val="AbstHead"/>
        <w:spacing w:after="0"/>
        <w:jc w:val="both"/>
        <w:rPr>
          <w:rFonts w:ascii="Arial" w:hAnsi="Arial" w:cs="Arial"/>
        </w:rPr>
      </w:pPr>
    </w:p>
    <w:p w14:paraId="44E12C8B" w14:textId="77777777" w:rsidR="00541184" w:rsidRDefault="00CA26E1">
      <w:pPr>
        <w:pStyle w:val="Body"/>
        <w:spacing w:after="0"/>
        <w:rPr>
          <w:rFonts w:ascii="Arial" w:eastAsia="Calibri" w:hAnsi="Arial" w:cs="Arial"/>
          <w:szCs w:val="22"/>
        </w:rPr>
      </w:pPr>
      <w:r>
        <w:rPr>
          <w:rFonts w:ascii="Arial" w:eastAsia="Calibri" w:hAnsi="Arial" w:cs="Arial"/>
          <w:szCs w:val="22"/>
        </w:rPr>
        <w:t xml:space="preserve">Digital technology is now integral to daily life, offering benefits such as improved communication and access to services. However, excessive screen time has been linked to </w:t>
      </w:r>
      <w:r>
        <w:rPr>
          <w:rFonts w:ascii="Arial" w:eastAsia="Calibri" w:hAnsi="Arial" w:cs="Arial"/>
          <w:szCs w:val="22"/>
        </w:rPr>
        <w:t>negative health outcomes, particularly among young adults and students. Research shows that prolonged screen exposure disrupts circadian rhythm, reduces melatonin secretion, shortens sleep, and delays sleep onset (Zhong et al., 2025; Sanchez-Cano et al., 2</w:t>
      </w:r>
      <w:r>
        <w:rPr>
          <w:rFonts w:ascii="Arial" w:eastAsia="Calibri" w:hAnsi="Arial" w:cs="Arial"/>
          <w:szCs w:val="22"/>
        </w:rPr>
        <w:t>025).</w:t>
      </w:r>
    </w:p>
    <w:p w14:paraId="0D76A518" w14:textId="77777777" w:rsidR="00541184" w:rsidRDefault="00541184">
      <w:pPr>
        <w:pStyle w:val="Body"/>
        <w:spacing w:after="0"/>
        <w:rPr>
          <w:rFonts w:ascii="Arial" w:eastAsia="Calibri" w:hAnsi="Arial" w:cs="Arial"/>
          <w:szCs w:val="22"/>
        </w:rPr>
      </w:pPr>
    </w:p>
    <w:p w14:paraId="1BA83FF8" w14:textId="77777777" w:rsidR="00541184" w:rsidRDefault="00CA26E1">
      <w:pPr>
        <w:pStyle w:val="Body"/>
        <w:spacing w:after="0"/>
        <w:rPr>
          <w:rFonts w:ascii="Arial" w:eastAsia="Calibri" w:hAnsi="Arial" w:cs="Arial"/>
          <w:szCs w:val="22"/>
        </w:rPr>
      </w:pPr>
      <w:r>
        <w:rPr>
          <w:rFonts w:ascii="Arial" w:eastAsia="Calibri" w:hAnsi="Arial" w:cs="Arial"/>
          <w:szCs w:val="22"/>
        </w:rPr>
        <w:t>Nursing and medical students are especially vulnerable due to academic demands and frequent smartphone use. Studies report poor sleep quality, delayed sleep onset, mobile phone addiction, and related issues such as fatigue, concentration difficultie</w:t>
      </w:r>
      <w:r>
        <w:rPr>
          <w:rFonts w:ascii="Arial" w:eastAsia="Calibri" w:hAnsi="Arial" w:cs="Arial"/>
          <w:szCs w:val="22"/>
        </w:rPr>
        <w:t>s, stress, anxiety, and mood disturbances (</w:t>
      </w:r>
      <w:proofErr w:type="spellStart"/>
      <w:r>
        <w:rPr>
          <w:rFonts w:ascii="Arial" w:eastAsia="Calibri" w:hAnsi="Arial" w:cs="Arial"/>
          <w:szCs w:val="22"/>
        </w:rPr>
        <w:t>Izquierdo</w:t>
      </w:r>
      <w:proofErr w:type="spellEnd"/>
      <w:r>
        <w:rPr>
          <w:rFonts w:ascii="Arial" w:eastAsia="Calibri" w:hAnsi="Arial" w:cs="Arial"/>
          <w:szCs w:val="22"/>
        </w:rPr>
        <w:t xml:space="preserve">, 2025; </w:t>
      </w:r>
      <w:proofErr w:type="spellStart"/>
      <w:r>
        <w:rPr>
          <w:rFonts w:ascii="Arial" w:eastAsia="Calibri" w:hAnsi="Arial" w:cs="Arial"/>
          <w:szCs w:val="22"/>
        </w:rPr>
        <w:t>Narisco</w:t>
      </w:r>
      <w:proofErr w:type="spellEnd"/>
      <w:r>
        <w:rPr>
          <w:rFonts w:ascii="Arial" w:eastAsia="Calibri" w:hAnsi="Arial" w:cs="Arial"/>
          <w:szCs w:val="22"/>
        </w:rPr>
        <w:t xml:space="preserve"> &amp; Flores, 2025; </w:t>
      </w:r>
      <w:proofErr w:type="spellStart"/>
      <w:r>
        <w:rPr>
          <w:rFonts w:ascii="Arial" w:eastAsia="Calibri" w:hAnsi="Arial" w:cs="Arial"/>
          <w:szCs w:val="22"/>
        </w:rPr>
        <w:t>Kaewpradit</w:t>
      </w:r>
      <w:proofErr w:type="spellEnd"/>
      <w:r>
        <w:rPr>
          <w:rFonts w:ascii="Arial" w:eastAsia="Calibri" w:hAnsi="Arial" w:cs="Arial"/>
          <w:szCs w:val="22"/>
        </w:rPr>
        <w:t xml:space="preserve"> et al., 2025). Sleep deprivation further impairs cognitive function, emotional regulation, and academic performance (Maurya et al., 2022).</w:t>
      </w:r>
    </w:p>
    <w:p w14:paraId="20AAD40E" w14:textId="77777777" w:rsidR="00541184" w:rsidRDefault="00541184">
      <w:pPr>
        <w:pStyle w:val="Body"/>
        <w:spacing w:after="0"/>
        <w:rPr>
          <w:rFonts w:ascii="Arial" w:eastAsia="Calibri" w:hAnsi="Arial" w:cs="Arial"/>
          <w:szCs w:val="22"/>
        </w:rPr>
      </w:pPr>
    </w:p>
    <w:p w14:paraId="5495D116" w14:textId="77777777" w:rsidR="00541184" w:rsidRDefault="00CA26E1">
      <w:pPr>
        <w:pStyle w:val="Body"/>
        <w:spacing w:after="0"/>
        <w:rPr>
          <w:rFonts w:ascii="Arial" w:eastAsia="Calibri" w:hAnsi="Arial" w:cs="Arial"/>
          <w:szCs w:val="22"/>
        </w:rPr>
      </w:pPr>
      <w:r>
        <w:rPr>
          <w:rFonts w:ascii="Arial" w:eastAsia="Calibri" w:hAnsi="Arial" w:cs="Arial"/>
          <w:szCs w:val="22"/>
        </w:rPr>
        <w:t xml:space="preserve">The Sleep, Circadian </w:t>
      </w:r>
      <w:r>
        <w:rPr>
          <w:rFonts w:ascii="Arial" w:eastAsia="Calibri" w:hAnsi="Arial" w:cs="Arial"/>
          <w:szCs w:val="22"/>
        </w:rPr>
        <w:t>Rhythm, and Mood (SCRAM) questionnaire developed by Byrne et al. (2017) provides an integrated tool to evaluate these domains. Excessive smartphone use among nursing students has consistently been associated with poor sleep quality and reduced academic per</w:t>
      </w:r>
      <w:r>
        <w:rPr>
          <w:rFonts w:ascii="Arial" w:eastAsia="Calibri" w:hAnsi="Arial" w:cs="Arial"/>
          <w:szCs w:val="22"/>
        </w:rPr>
        <w:t>formance (</w:t>
      </w:r>
      <w:proofErr w:type="spellStart"/>
      <w:r>
        <w:rPr>
          <w:rFonts w:ascii="Arial" w:eastAsia="Calibri" w:hAnsi="Arial" w:cs="Arial"/>
          <w:szCs w:val="22"/>
        </w:rPr>
        <w:t>Kalal</w:t>
      </w:r>
      <w:proofErr w:type="spellEnd"/>
      <w:r>
        <w:rPr>
          <w:rFonts w:ascii="Arial" w:eastAsia="Calibri" w:hAnsi="Arial" w:cs="Arial"/>
          <w:szCs w:val="22"/>
        </w:rPr>
        <w:t xml:space="preserve"> et al., 2023; Yadav et al., 2025).</w:t>
      </w:r>
    </w:p>
    <w:p w14:paraId="12831515" w14:textId="77777777" w:rsidR="00541184" w:rsidRDefault="00541184">
      <w:pPr>
        <w:pStyle w:val="Body"/>
        <w:spacing w:after="0"/>
        <w:rPr>
          <w:rFonts w:ascii="Arial" w:eastAsia="Calibri" w:hAnsi="Arial" w:cs="Arial"/>
          <w:szCs w:val="22"/>
        </w:rPr>
      </w:pPr>
    </w:p>
    <w:p w14:paraId="49CC832C" w14:textId="77777777" w:rsidR="00541184" w:rsidRDefault="00CA26E1">
      <w:pPr>
        <w:pStyle w:val="Body"/>
        <w:spacing w:after="0"/>
        <w:rPr>
          <w:rFonts w:ascii="Arial" w:eastAsia="Calibri" w:hAnsi="Arial" w:cs="Arial"/>
          <w:szCs w:val="22"/>
        </w:rPr>
      </w:pPr>
      <w:r>
        <w:rPr>
          <w:rFonts w:ascii="Arial" w:eastAsia="Calibri" w:hAnsi="Arial" w:cs="Arial"/>
          <w:szCs w:val="22"/>
        </w:rPr>
        <w:t xml:space="preserve">This study aimed to examine the impact of screen exposure among student nurses, specifically the extent of screen time (weekday, weeknight, weekend day) and the level of SCRAM (good sleep, </w:t>
      </w:r>
      <w:proofErr w:type="spellStart"/>
      <w:r>
        <w:rPr>
          <w:rFonts w:ascii="Arial" w:eastAsia="Calibri" w:hAnsi="Arial" w:cs="Arial"/>
          <w:szCs w:val="22"/>
        </w:rPr>
        <w:t>morningness</w:t>
      </w:r>
      <w:proofErr w:type="spellEnd"/>
      <w:r>
        <w:rPr>
          <w:rFonts w:ascii="Arial" w:eastAsia="Calibri" w:hAnsi="Arial" w:cs="Arial"/>
          <w:szCs w:val="22"/>
        </w:rPr>
        <w:t>, de</w:t>
      </w:r>
      <w:r>
        <w:rPr>
          <w:rFonts w:ascii="Arial" w:eastAsia="Calibri" w:hAnsi="Arial" w:cs="Arial"/>
          <w:szCs w:val="22"/>
        </w:rPr>
        <w:t>pressed mood). It further sought to determine whether a significant relationship exists between screen time and SCRAM. The null hypothesis tested was that no significant relationship exists between these variables.</w:t>
      </w:r>
    </w:p>
    <w:p w14:paraId="45D0FFD5" w14:textId="77777777" w:rsidR="00541184" w:rsidRDefault="00541184">
      <w:pPr>
        <w:pStyle w:val="Body"/>
        <w:spacing w:after="0"/>
        <w:rPr>
          <w:rFonts w:ascii="Arial" w:eastAsia="Calibri" w:hAnsi="Arial" w:cs="Arial"/>
          <w:szCs w:val="22"/>
        </w:rPr>
      </w:pPr>
    </w:p>
    <w:p w14:paraId="7DF367D7" w14:textId="77777777" w:rsidR="00541184" w:rsidRDefault="00541184">
      <w:pPr>
        <w:pStyle w:val="Body"/>
        <w:spacing w:after="0"/>
        <w:rPr>
          <w:rFonts w:ascii="Arial" w:eastAsia="Calibri" w:hAnsi="Arial" w:cs="Arial"/>
          <w:szCs w:val="22"/>
        </w:rPr>
      </w:pPr>
    </w:p>
    <w:p w14:paraId="7DE39EA9" w14:textId="77777777" w:rsidR="00541184" w:rsidRDefault="00541184">
      <w:pPr>
        <w:pStyle w:val="Body"/>
        <w:spacing w:after="0"/>
        <w:rPr>
          <w:rFonts w:ascii="Arial" w:hAnsi="Arial" w:cs="Arial"/>
        </w:rPr>
      </w:pPr>
    </w:p>
    <w:p w14:paraId="204AA777" w14:textId="77777777" w:rsidR="00541184" w:rsidRDefault="00CA26E1">
      <w:pPr>
        <w:pStyle w:val="AbstHead"/>
        <w:spacing w:after="0"/>
        <w:jc w:val="both"/>
        <w:rPr>
          <w:rFonts w:ascii="Arial" w:hAnsi="Arial" w:cs="Arial"/>
        </w:rPr>
      </w:pPr>
      <w:r>
        <w:rPr>
          <w:rFonts w:ascii="Arial" w:hAnsi="Arial" w:cs="Arial"/>
        </w:rPr>
        <w:t xml:space="preserve">2. material and methods </w:t>
      </w:r>
    </w:p>
    <w:p w14:paraId="6B0753A0" w14:textId="77777777" w:rsidR="00541184" w:rsidRDefault="00541184">
      <w:pPr>
        <w:jc w:val="both"/>
        <w:rPr>
          <w:rFonts w:ascii="Arial,sans-serif" w:eastAsia="Arial,sans-serif" w:hAnsi="Arial,sans-serif" w:cs="Arial,sans-serif"/>
          <w:b/>
          <w:smallCaps/>
          <w:color w:val="000000"/>
        </w:rPr>
      </w:pPr>
    </w:p>
    <w:p w14:paraId="13200156" w14:textId="77777777" w:rsidR="00541184" w:rsidRDefault="00CA26E1">
      <w:pPr>
        <w:jc w:val="both"/>
        <w:rPr>
          <w:rFonts w:ascii="Arial" w:hAnsi="Arial" w:cs="Arial"/>
          <w:sz w:val="22"/>
          <w:szCs w:val="22"/>
        </w:rPr>
      </w:pPr>
      <w:r>
        <w:rPr>
          <w:rFonts w:ascii="Arial,sans-serif" w:eastAsia="Arial,sans-serif" w:hAnsi="Arial,sans-serif" w:cs="Arial,sans-serif"/>
          <w:b/>
          <w:smallCaps/>
          <w:color w:val="000000"/>
          <w:sz w:val="22"/>
          <w:szCs w:val="22"/>
        </w:rPr>
        <w:t xml:space="preserve">2.1 </w:t>
      </w:r>
      <w:r>
        <w:rPr>
          <w:rFonts w:ascii="Arial,sans-serif" w:eastAsia="Arial,sans-serif" w:hAnsi="Arial,sans-serif" w:cs="Arial,sans-serif"/>
          <w:b/>
          <w:color w:val="000000"/>
          <w:sz w:val="22"/>
          <w:szCs w:val="22"/>
        </w:rPr>
        <w:t xml:space="preserve">Study </w:t>
      </w:r>
      <w:r>
        <w:rPr>
          <w:rFonts w:ascii="Arial,sans-serif" w:eastAsia="Arial,sans-serif" w:hAnsi="Arial,sans-serif" w:cs="Arial,sans-serif"/>
          <w:b/>
          <w:color w:val="000000"/>
          <w:sz w:val="22"/>
          <w:szCs w:val="22"/>
        </w:rPr>
        <w:t>Design</w:t>
      </w:r>
    </w:p>
    <w:p w14:paraId="4DDFFC69" w14:textId="77777777" w:rsidR="00541184" w:rsidRDefault="00541184">
      <w:pPr>
        <w:jc w:val="both"/>
        <w:rPr>
          <w:rFonts w:ascii="Arial" w:hAnsi="Arial" w:cs="Arial"/>
          <w:sz w:val="22"/>
          <w:szCs w:val="22"/>
        </w:rPr>
      </w:pPr>
    </w:p>
    <w:p w14:paraId="24E31C84" w14:textId="77777777" w:rsidR="00541184" w:rsidRDefault="00CA26E1">
      <w:pPr>
        <w:jc w:val="both"/>
        <w:rPr>
          <w:rFonts w:ascii="Arial" w:hAnsi="Arial" w:cs="Arial"/>
        </w:rPr>
      </w:pPr>
      <w:r>
        <w:rPr>
          <w:rFonts w:ascii="Arial,sans-serif" w:eastAsia="Arial,sans-serif" w:hAnsi="Arial,sans-serif" w:cs="Arial,sans-serif"/>
          <w:color w:val="000000"/>
        </w:rPr>
        <w:t>This study employed a descriptive-correlational research design to describe variables and examine the relationship between screen time and sleep, circadian rhythm, and mood (SCRAM) among student nurses at a specific point in time.</w:t>
      </w:r>
    </w:p>
    <w:p w14:paraId="37C9BBA9" w14:textId="77777777" w:rsidR="00541184" w:rsidRDefault="00CA26E1">
      <w:pPr>
        <w:jc w:val="both"/>
        <w:rPr>
          <w:rFonts w:ascii="Arial" w:hAnsi="Arial" w:cs="Arial"/>
          <w:sz w:val="22"/>
          <w:szCs w:val="22"/>
        </w:rPr>
      </w:pPr>
      <w:r>
        <w:br/>
      </w:r>
      <w:r>
        <w:rPr>
          <w:rFonts w:ascii="Arial,sans-serif" w:eastAsia="Arial,sans-serif" w:hAnsi="Arial,sans-serif" w:cs="Arial,sans-serif"/>
          <w:b/>
          <w:color w:val="000000"/>
          <w:sz w:val="22"/>
          <w:szCs w:val="22"/>
        </w:rPr>
        <w:t>2.2 Study Settin</w:t>
      </w:r>
      <w:r>
        <w:rPr>
          <w:rFonts w:ascii="Arial,sans-serif" w:eastAsia="Arial,sans-serif" w:hAnsi="Arial,sans-serif" w:cs="Arial,sans-serif"/>
          <w:b/>
          <w:color w:val="000000"/>
          <w:sz w:val="22"/>
          <w:szCs w:val="22"/>
        </w:rPr>
        <w:t>gs</w:t>
      </w:r>
    </w:p>
    <w:p w14:paraId="513115B7" w14:textId="77777777" w:rsidR="00541184" w:rsidRDefault="00541184">
      <w:pPr>
        <w:jc w:val="both"/>
        <w:rPr>
          <w:rFonts w:ascii="Arial" w:hAnsi="Arial" w:cs="Arial"/>
          <w:sz w:val="22"/>
          <w:szCs w:val="22"/>
        </w:rPr>
      </w:pPr>
    </w:p>
    <w:p w14:paraId="631AE6B8" w14:textId="77777777" w:rsidR="00541184" w:rsidRDefault="00CA26E1">
      <w:pPr>
        <w:jc w:val="both"/>
        <w:rPr>
          <w:rFonts w:ascii="Arial" w:hAnsi="Arial" w:cs="Arial"/>
        </w:rPr>
      </w:pPr>
      <w:r>
        <w:rPr>
          <w:rFonts w:ascii="Arial,sans-serif" w:eastAsia="Arial,sans-serif" w:hAnsi="Arial,sans-serif" w:cs="Arial,sans-serif"/>
          <w:color w:val="000000"/>
        </w:rPr>
        <w:t>This study was conducted at a selected private college institution in Iloilo City, a tertiary institution offering a nursing program with students across all year levels.</w:t>
      </w:r>
    </w:p>
    <w:p w14:paraId="1A120780" w14:textId="77777777" w:rsidR="00541184" w:rsidRDefault="00CA26E1">
      <w:pPr>
        <w:jc w:val="both"/>
        <w:rPr>
          <w:rFonts w:ascii="Arial" w:hAnsi="Arial" w:cs="Arial"/>
        </w:rPr>
      </w:pPr>
      <w:r>
        <w:br/>
      </w:r>
      <w:r>
        <w:rPr>
          <w:rFonts w:ascii="Arial,sans-serif" w:eastAsia="Arial,sans-serif" w:hAnsi="Arial,sans-serif" w:cs="Arial,sans-serif"/>
          <w:b/>
          <w:color w:val="000000"/>
          <w:sz w:val="22"/>
          <w:szCs w:val="22"/>
        </w:rPr>
        <w:t>2.3 Study Population</w:t>
      </w:r>
    </w:p>
    <w:p w14:paraId="40B66722" w14:textId="77777777" w:rsidR="00541184" w:rsidRDefault="00541184">
      <w:pPr>
        <w:jc w:val="both"/>
        <w:rPr>
          <w:rFonts w:ascii="Arial" w:hAnsi="Arial" w:cs="Arial"/>
        </w:rPr>
      </w:pPr>
    </w:p>
    <w:p w14:paraId="309F4E95" w14:textId="77777777" w:rsidR="00541184" w:rsidRDefault="00CA26E1">
      <w:pPr>
        <w:jc w:val="both"/>
        <w:rPr>
          <w:rFonts w:ascii="Arial" w:hAnsi="Arial" w:cs="Arial"/>
        </w:rPr>
      </w:pPr>
      <w:r>
        <w:rPr>
          <w:rFonts w:ascii="Arial,sans-serif" w:eastAsia="Arial,sans-serif" w:hAnsi="Arial,sans-serif" w:cs="Arial,sans-serif"/>
          <w:color w:val="000000"/>
        </w:rPr>
        <w:t xml:space="preserve">The study population consisted of 325 Bachelor of Science </w:t>
      </w:r>
      <w:r>
        <w:rPr>
          <w:rFonts w:ascii="Arial,sans-serif" w:eastAsia="Arial,sans-serif" w:hAnsi="Arial,sans-serif" w:cs="Arial,sans-serif"/>
          <w:color w:val="000000"/>
        </w:rPr>
        <w:t xml:space="preserve">in Nursing (BSN) students from first to fourth year enrolled during the second semester of Academic Year 2025–2026. After excluding 30 pilot study participants, stratified random sampling by year level was used.  </w:t>
      </w:r>
    </w:p>
    <w:p w14:paraId="6A966BB0" w14:textId="77777777" w:rsidR="00541184" w:rsidRDefault="00CA26E1">
      <w:pPr>
        <w:jc w:val="both"/>
        <w:rPr>
          <w:rFonts w:ascii="Arial" w:hAnsi="Arial" w:cs="Arial"/>
          <w:u w:val="single"/>
        </w:rPr>
      </w:pPr>
      <w:r>
        <w:br/>
      </w:r>
      <w:r>
        <w:rPr>
          <w:rFonts w:ascii="Arial,sans-serif" w:eastAsia="Arial,sans-serif" w:hAnsi="Arial,sans-serif" w:cs="Arial,sans-serif"/>
          <w:b/>
          <w:color w:val="000000"/>
          <w:sz w:val="22"/>
          <w:szCs w:val="22"/>
          <w:u w:val="single"/>
        </w:rPr>
        <w:t>2.3.1 Inclusion Criteria</w:t>
      </w:r>
    </w:p>
    <w:p w14:paraId="27AE3CAB" w14:textId="77777777" w:rsidR="00541184" w:rsidRDefault="00541184">
      <w:pPr>
        <w:jc w:val="both"/>
        <w:rPr>
          <w:rFonts w:ascii="Arial" w:hAnsi="Arial" w:cs="Arial"/>
          <w:u w:val="single"/>
        </w:rPr>
      </w:pPr>
    </w:p>
    <w:p w14:paraId="625A3E04" w14:textId="77777777" w:rsidR="00541184" w:rsidRDefault="00CA26E1">
      <w:pPr>
        <w:jc w:val="both"/>
        <w:rPr>
          <w:rFonts w:ascii="Arial" w:hAnsi="Arial" w:cs="Arial"/>
        </w:rPr>
      </w:pPr>
      <w:r>
        <w:rPr>
          <w:rFonts w:ascii="Arial,sans-serif" w:eastAsia="Arial,sans-serif" w:hAnsi="Arial,sans-serif" w:cs="Arial,sans-serif"/>
          <w:color w:val="000000"/>
        </w:rPr>
        <w:t>Participants we</w:t>
      </w:r>
      <w:r>
        <w:rPr>
          <w:rFonts w:ascii="Arial,sans-serif" w:eastAsia="Arial,sans-serif" w:hAnsi="Arial,sans-serif" w:cs="Arial,sans-serif"/>
          <w:color w:val="000000"/>
        </w:rPr>
        <w:t>re BSN students from first to fourth year enrolled in Academic Year 2025–2026 and willing to participate in the study</w:t>
      </w:r>
      <w:r>
        <w:rPr>
          <w:rFonts w:ascii="Arial,sans-serif" w:eastAsia="Arial,sans-serif" w:hAnsi="Arial,sans-serif" w:cs="Arial,sans-serif"/>
          <w:b/>
          <w:color w:val="000000"/>
        </w:rPr>
        <w:t xml:space="preserve">. </w:t>
      </w:r>
    </w:p>
    <w:p w14:paraId="3B0A0DC0" w14:textId="77777777" w:rsidR="00541184" w:rsidRDefault="00CA26E1">
      <w:pPr>
        <w:jc w:val="both"/>
        <w:rPr>
          <w:rFonts w:ascii="Arial" w:hAnsi="Arial" w:cs="Arial"/>
          <w:sz w:val="18"/>
          <w:szCs w:val="18"/>
          <w:u w:val="single"/>
        </w:rPr>
      </w:pPr>
      <w:r>
        <w:br/>
      </w:r>
      <w:r>
        <w:rPr>
          <w:rFonts w:ascii="Arial,sans-serif" w:eastAsia="Arial,sans-serif" w:hAnsi="Arial,sans-serif" w:cs="Arial,sans-serif"/>
          <w:b/>
          <w:color w:val="000000"/>
          <w:sz w:val="21"/>
          <w:szCs w:val="21"/>
          <w:u w:val="single"/>
        </w:rPr>
        <w:t>2.3.2 Exclusion Criteria</w:t>
      </w:r>
    </w:p>
    <w:p w14:paraId="0BBE409E" w14:textId="77777777" w:rsidR="00541184" w:rsidRDefault="00541184">
      <w:pPr>
        <w:jc w:val="both"/>
        <w:rPr>
          <w:rFonts w:ascii="Arial" w:hAnsi="Arial" w:cs="Arial"/>
          <w:sz w:val="18"/>
          <w:szCs w:val="18"/>
          <w:u w:val="single"/>
        </w:rPr>
      </w:pPr>
    </w:p>
    <w:p w14:paraId="1CC193EA" w14:textId="77777777" w:rsidR="00541184" w:rsidRDefault="00CA26E1">
      <w:pPr>
        <w:jc w:val="both"/>
        <w:rPr>
          <w:rFonts w:ascii="Arial" w:hAnsi="Arial" w:cs="Arial"/>
        </w:rPr>
      </w:pPr>
      <w:r>
        <w:rPr>
          <w:rFonts w:ascii="Arial,sans-serif" w:eastAsia="Arial,sans-serif" w:hAnsi="Arial,sans-serif" w:cs="Arial,sans-serif"/>
          <w:color w:val="000000"/>
        </w:rPr>
        <w:t>Students who participated in the pilot and those who do not wish to participate in the study were excluded.</w:t>
      </w:r>
    </w:p>
    <w:p w14:paraId="4954396C" w14:textId="77777777" w:rsidR="00541184" w:rsidRDefault="00CA26E1">
      <w:pPr>
        <w:jc w:val="both"/>
        <w:rPr>
          <w:rFonts w:ascii="Arial" w:hAnsi="Arial" w:cs="Arial"/>
        </w:rPr>
      </w:pPr>
      <w:r>
        <w:br/>
      </w:r>
      <w:r>
        <w:rPr>
          <w:rFonts w:ascii="Arial,sans-serif" w:eastAsia="Arial,sans-serif" w:hAnsi="Arial,sans-serif" w:cs="Arial,sans-serif"/>
          <w:b/>
          <w:color w:val="000000"/>
          <w:sz w:val="22"/>
          <w:szCs w:val="22"/>
        </w:rPr>
        <w:t>2.4 Sampling Size Determination</w:t>
      </w:r>
    </w:p>
    <w:p w14:paraId="3F2BADAA" w14:textId="77777777" w:rsidR="00541184" w:rsidRDefault="00541184">
      <w:pPr>
        <w:jc w:val="both"/>
        <w:rPr>
          <w:rFonts w:ascii="Arial" w:hAnsi="Arial" w:cs="Arial"/>
        </w:rPr>
      </w:pPr>
    </w:p>
    <w:p w14:paraId="09B22CE6" w14:textId="77777777" w:rsidR="00541184" w:rsidRDefault="00CA26E1">
      <w:pPr>
        <w:jc w:val="both"/>
        <w:rPr>
          <w:rFonts w:ascii="Arial" w:hAnsi="Arial" w:cs="Arial"/>
        </w:rPr>
      </w:pPr>
      <w:r>
        <w:rPr>
          <w:rFonts w:ascii="Arial,sans-serif" w:eastAsia="Arial,sans-serif" w:hAnsi="Arial,sans-serif" w:cs="Arial,sans-serif"/>
          <w:color w:val="000000"/>
        </w:rPr>
        <w:t xml:space="preserve">The sample size was determined using the </w:t>
      </w:r>
      <w:proofErr w:type="spellStart"/>
      <w:r>
        <w:rPr>
          <w:rFonts w:ascii="Arial,sans-serif" w:eastAsia="Arial,sans-serif" w:hAnsi="Arial,sans-serif" w:cs="Arial,sans-serif"/>
          <w:color w:val="000000"/>
        </w:rPr>
        <w:t>Raosoft</w:t>
      </w:r>
      <w:proofErr w:type="spellEnd"/>
      <w:r>
        <w:rPr>
          <w:rFonts w:ascii="Arial,sans-serif" w:eastAsia="Arial,sans-serif" w:hAnsi="Arial,sans-serif" w:cs="Arial,sans-serif"/>
          <w:color w:val="000000"/>
        </w:rPr>
        <w:t xml:space="preserve"> sample size calculator (</w:t>
      </w:r>
      <w:proofErr w:type="spellStart"/>
      <w:r>
        <w:rPr>
          <w:rFonts w:ascii="Arial,sans-serif" w:eastAsia="Arial,sans-serif" w:hAnsi="Arial,sans-serif" w:cs="Arial,sans-serif"/>
          <w:color w:val="000000"/>
        </w:rPr>
        <w:t>Memon</w:t>
      </w:r>
      <w:proofErr w:type="spellEnd"/>
      <w:r>
        <w:rPr>
          <w:rFonts w:ascii="Arial,sans-serif" w:eastAsia="Arial,sans-serif" w:hAnsi="Arial,sans-serif" w:cs="Arial,sans-serif"/>
          <w:color w:val="000000"/>
        </w:rPr>
        <w:t xml:space="preserve"> et al., 2020) with a 95% confidence level and 5% margin of error. From a total population of 2,084, a sample size of 325 respondents from levels</w:t>
      </w:r>
      <w:r>
        <w:rPr>
          <w:rFonts w:ascii="Arial,sans-serif" w:eastAsia="Arial,sans-serif" w:hAnsi="Arial,sans-serif" w:cs="Arial,sans-serif"/>
          <w:color w:val="000000"/>
        </w:rPr>
        <w:t xml:space="preserve">,1, 2, 3 &amp;4 was </w:t>
      </w:r>
      <w:proofErr w:type="spellStart"/>
      <w:proofErr w:type="gramStart"/>
      <w:r>
        <w:rPr>
          <w:rFonts w:ascii="Arial,sans-serif" w:eastAsia="Arial,sans-serif" w:hAnsi="Arial,sans-serif" w:cs="Arial,sans-serif"/>
          <w:color w:val="000000"/>
        </w:rPr>
        <w:t>obtained.This</w:t>
      </w:r>
      <w:proofErr w:type="spellEnd"/>
      <w:proofErr w:type="gramEnd"/>
      <w:r>
        <w:rPr>
          <w:rFonts w:ascii="Arial,sans-serif" w:eastAsia="Arial,sans-serif" w:hAnsi="Arial,sans-serif" w:cs="Arial,sans-serif"/>
          <w:color w:val="000000"/>
        </w:rPr>
        <w:t xml:space="preserve"> </w:t>
      </w:r>
    </w:p>
    <w:p w14:paraId="13713ABD" w14:textId="77777777" w:rsidR="00541184" w:rsidRDefault="00CA26E1">
      <w:pPr>
        <w:jc w:val="both"/>
        <w:rPr>
          <w:rFonts w:ascii="Arial" w:hAnsi="Arial" w:cs="Arial"/>
        </w:rPr>
      </w:pPr>
      <w:r>
        <w:br/>
      </w:r>
      <w:r>
        <w:rPr>
          <w:rFonts w:ascii="Arial,sans-serif" w:eastAsia="Arial,sans-serif" w:hAnsi="Arial,sans-serif" w:cs="Arial,sans-serif"/>
          <w:b/>
          <w:color w:val="000000"/>
          <w:sz w:val="22"/>
          <w:szCs w:val="22"/>
        </w:rPr>
        <w:t>2.5 Sampling Technique</w:t>
      </w:r>
    </w:p>
    <w:p w14:paraId="79E72D90" w14:textId="77777777" w:rsidR="00541184" w:rsidRDefault="00541184">
      <w:pPr>
        <w:jc w:val="both"/>
        <w:rPr>
          <w:rFonts w:ascii="Arial" w:hAnsi="Arial" w:cs="Arial"/>
        </w:rPr>
      </w:pPr>
    </w:p>
    <w:p w14:paraId="34CBE367" w14:textId="77777777" w:rsidR="00541184" w:rsidRDefault="00CA26E1">
      <w:pPr>
        <w:jc w:val="both"/>
        <w:rPr>
          <w:rFonts w:ascii="Arial" w:hAnsi="Arial" w:cs="Arial"/>
        </w:rPr>
      </w:pPr>
      <w:r>
        <w:rPr>
          <w:rFonts w:ascii="Arial,sans-serif" w:eastAsia="Arial,sans-serif" w:hAnsi="Arial,sans-serif" w:cs="Arial,sans-serif"/>
          <w:color w:val="000000"/>
        </w:rPr>
        <w:t>A stratified random sampling method was used to give each eligible participant an equal opportunity to be selected. The population was grouped according to year level, and respondents were randomly ch</w:t>
      </w:r>
      <w:r>
        <w:rPr>
          <w:rFonts w:ascii="Arial,sans-serif" w:eastAsia="Arial,sans-serif" w:hAnsi="Arial,sans-serif" w:cs="Arial,sans-serif"/>
          <w:color w:val="000000"/>
        </w:rPr>
        <w:t xml:space="preserve">osen from each group using the fishbowl method to ensure </w:t>
      </w:r>
      <w:r>
        <w:rPr>
          <w:rFonts w:ascii="Arial,sans-serif" w:eastAsia="Arial,sans-serif" w:hAnsi="Arial,sans-serif" w:cs="Arial,sans-serif"/>
          <w:color w:val="000000"/>
        </w:rPr>
        <w:lastRenderedPageBreak/>
        <w:t>proportional and unbiased representation. This method helped minimize selection bias and ensured that the sample accurately represented the target population (Polit &amp;Beck, 2021).</w:t>
      </w:r>
    </w:p>
    <w:p w14:paraId="0CDFA416" w14:textId="77777777" w:rsidR="00541184" w:rsidRDefault="00CA26E1">
      <w:pPr>
        <w:jc w:val="both"/>
        <w:rPr>
          <w:rFonts w:ascii="Arial" w:hAnsi="Arial" w:cs="Arial"/>
        </w:rPr>
      </w:pPr>
      <w:r>
        <w:br/>
      </w:r>
      <w:r>
        <w:rPr>
          <w:rFonts w:ascii="Arial,sans-serif" w:eastAsia="Arial,sans-serif" w:hAnsi="Arial,sans-serif" w:cs="Arial,sans-serif"/>
          <w:b/>
          <w:color w:val="000000"/>
          <w:sz w:val="22"/>
          <w:szCs w:val="22"/>
        </w:rPr>
        <w:t>2.6 Instrumentation</w:t>
      </w:r>
      <w:r>
        <w:rPr>
          <w:rFonts w:ascii="Arial,sans-serif" w:eastAsia="Arial,sans-serif" w:hAnsi="Arial,sans-serif" w:cs="Arial,sans-serif"/>
          <w:b/>
          <w:color w:val="000000"/>
        </w:rPr>
        <w:t xml:space="preserve"> </w:t>
      </w:r>
    </w:p>
    <w:p w14:paraId="7AA6A646" w14:textId="77777777" w:rsidR="00541184" w:rsidRDefault="00541184">
      <w:pPr>
        <w:jc w:val="both"/>
        <w:rPr>
          <w:rFonts w:ascii="Arial" w:hAnsi="Arial" w:cs="Arial"/>
        </w:rPr>
      </w:pPr>
    </w:p>
    <w:p w14:paraId="6645B3CE" w14:textId="77777777" w:rsidR="00541184" w:rsidRDefault="00CA26E1">
      <w:pPr>
        <w:jc w:val="both"/>
        <w:rPr>
          <w:rFonts w:ascii="Arial" w:hAnsi="Arial" w:cs="Arial"/>
        </w:rPr>
      </w:pPr>
      <w:r>
        <w:rPr>
          <w:rFonts w:ascii="Arial,sans-serif" w:eastAsia="Arial,sans-serif" w:hAnsi="Arial,sans-serif" w:cs="Arial,sans-serif"/>
          <w:color w:val="000000"/>
        </w:rPr>
        <w:t xml:space="preserve">Data were collected using two adopted questionnaires: the Screen-Time Questionnaire (STQ) by Vizcaino et al. (2019) and the SCRAM </w:t>
      </w:r>
      <w:proofErr w:type="gramStart"/>
      <w:r>
        <w:rPr>
          <w:rFonts w:ascii="Arial,sans-serif" w:eastAsia="Arial,sans-serif" w:hAnsi="Arial,sans-serif" w:cs="Arial,sans-serif"/>
          <w:color w:val="000000"/>
        </w:rPr>
        <w:t>( Sleep</w:t>
      </w:r>
      <w:proofErr w:type="gramEnd"/>
      <w:r>
        <w:rPr>
          <w:rFonts w:ascii="Arial,sans-serif" w:eastAsia="Arial,sans-serif" w:hAnsi="Arial,sans-serif" w:cs="Arial,sans-serif"/>
          <w:color w:val="000000"/>
        </w:rPr>
        <w:t>, Circadian Rhythm, and Mood) Questionnaire by Byrne et. al (2017). These instruments were used to measure screen ti</w:t>
      </w:r>
      <w:r>
        <w:rPr>
          <w:rFonts w:ascii="Arial,sans-serif" w:eastAsia="Arial,sans-serif" w:hAnsi="Arial,sans-serif" w:cs="Arial,sans-serif"/>
          <w:color w:val="000000"/>
        </w:rPr>
        <w:t xml:space="preserve">me and SCRAM domains (sleep quality, circadian rhythm, and mood) among student nurses to determine the relationship between screen time and SCRAM. The questionnaires were distributed through Google Forms and printed survey forms. </w:t>
      </w:r>
    </w:p>
    <w:p w14:paraId="1B0FC0BA" w14:textId="77777777" w:rsidR="00541184" w:rsidRDefault="00CA26E1">
      <w:pPr>
        <w:jc w:val="both"/>
        <w:rPr>
          <w:rFonts w:ascii="Arial" w:hAnsi="Arial" w:cs="Arial"/>
          <w:u w:val="single"/>
        </w:rPr>
      </w:pPr>
      <w:r>
        <w:br/>
      </w:r>
      <w:r>
        <w:rPr>
          <w:rFonts w:ascii="Arial,sans-serif" w:eastAsia="Arial,sans-serif" w:hAnsi="Arial,sans-serif" w:cs="Arial,sans-serif"/>
          <w:b/>
          <w:color w:val="000000"/>
          <w:u w:val="single"/>
        </w:rPr>
        <w:t>2.6.1 Screen Time Questi</w:t>
      </w:r>
      <w:r>
        <w:rPr>
          <w:rFonts w:ascii="Arial,sans-serif" w:eastAsia="Arial,sans-serif" w:hAnsi="Arial,sans-serif" w:cs="Arial,sans-serif"/>
          <w:b/>
          <w:color w:val="000000"/>
          <w:u w:val="single"/>
        </w:rPr>
        <w:t>onnaire (Vizcaino et., 2019)</w:t>
      </w:r>
    </w:p>
    <w:p w14:paraId="46615FB5" w14:textId="77777777" w:rsidR="00541184" w:rsidRDefault="00541184">
      <w:pPr>
        <w:jc w:val="both"/>
        <w:rPr>
          <w:rFonts w:ascii="Arial" w:hAnsi="Arial" w:cs="Arial"/>
          <w:u w:val="single"/>
        </w:rPr>
      </w:pPr>
    </w:p>
    <w:p w14:paraId="20A18F2D" w14:textId="77777777" w:rsidR="00541184" w:rsidRDefault="00CA26E1">
      <w:pPr>
        <w:jc w:val="both"/>
        <w:rPr>
          <w:rFonts w:ascii="Arial" w:hAnsi="Arial" w:cs="Arial"/>
        </w:rPr>
      </w:pPr>
      <w:r>
        <w:rPr>
          <w:rFonts w:ascii="Arial,sans-serif" w:eastAsia="Arial,sans-serif" w:hAnsi="Arial,sans-serif" w:cs="Arial,sans-serif"/>
          <w:color w:val="000000"/>
        </w:rPr>
        <w:t>Screen-Time Questionnaire (STQ) was used to assess the level of screen exposure among participants by measuring the total time spent on electronic devices per day and week, including night-time use. This self-reported instrume</w:t>
      </w:r>
      <w:r>
        <w:rPr>
          <w:rFonts w:ascii="Arial,sans-serif" w:eastAsia="Arial,sans-serif" w:hAnsi="Arial,sans-serif" w:cs="Arial,sans-serif"/>
          <w:color w:val="000000"/>
        </w:rPr>
        <w:t xml:space="preserve">nt evaluates primary and background screen time during weekdays, weeknights, and weekends to determine the overall screen-time pattern of student nurses and its relationship to sleep, circadian rhythm, and mood. </w:t>
      </w:r>
    </w:p>
    <w:p w14:paraId="70FE84D1" w14:textId="77777777" w:rsidR="00541184" w:rsidRDefault="00CA26E1">
      <w:pPr>
        <w:jc w:val="both"/>
        <w:rPr>
          <w:rFonts w:ascii="Arial" w:hAnsi="Arial" w:cs="Arial"/>
        </w:rPr>
      </w:pPr>
      <w:r>
        <w:br/>
      </w:r>
      <w:r>
        <w:rPr>
          <w:rFonts w:ascii="Arial,sans-serif" w:eastAsia="Arial,sans-serif" w:hAnsi="Arial,sans-serif" w:cs="Arial,sans-serif"/>
          <w:b/>
          <w:color w:val="000000"/>
          <w:u w:val="single"/>
        </w:rPr>
        <w:t xml:space="preserve">2.6.2 SCRAM </w:t>
      </w:r>
      <w:proofErr w:type="gramStart"/>
      <w:r>
        <w:rPr>
          <w:rFonts w:ascii="Arial,sans-serif" w:eastAsia="Arial,sans-serif" w:hAnsi="Arial,sans-serif" w:cs="Arial,sans-serif"/>
          <w:b/>
          <w:color w:val="000000"/>
          <w:u w:val="single"/>
        </w:rPr>
        <w:t>( Sleep</w:t>
      </w:r>
      <w:proofErr w:type="gramEnd"/>
      <w:r>
        <w:rPr>
          <w:rFonts w:ascii="Arial,sans-serif" w:eastAsia="Arial,sans-serif" w:hAnsi="Arial,sans-serif" w:cs="Arial,sans-serif"/>
          <w:b/>
          <w:color w:val="000000"/>
          <w:u w:val="single"/>
        </w:rPr>
        <w:t>, Circadian Rhythm, and</w:t>
      </w:r>
      <w:r>
        <w:rPr>
          <w:rFonts w:ascii="Arial,sans-serif" w:eastAsia="Arial,sans-serif" w:hAnsi="Arial,sans-serif" w:cs="Arial,sans-serif"/>
          <w:b/>
          <w:color w:val="000000"/>
          <w:u w:val="single"/>
        </w:rPr>
        <w:t xml:space="preserve"> Mood)</w:t>
      </w:r>
    </w:p>
    <w:p w14:paraId="6F3A2D19" w14:textId="77777777" w:rsidR="00541184" w:rsidRDefault="00541184">
      <w:pPr>
        <w:jc w:val="both"/>
        <w:rPr>
          <w:rFonts w:ascii="Arial" w:hAnsi="Arial" w:cs="Arial"/>
        </w:rPr>
      </w:pPr>
    </w:p>
    <w:p w14:paraId="25E11CEF" w14:textId="77777777" w:rsidR="00541184" w:rsidRDefault="00CA26E1">
      <w:pPr>
        <w:jc w:val="both"/>
        <w:rPr>
          <w:rFonts w:ascii="Arial" w:hAnsi="Arial" w:cs="Arial"/>
        </w:rPr>
      </w:pPr>
      <w:r>
        <w:rPr>
          <w:rFonts w:ascii="Arial,sans-serif" w:eastAsia="Arial,sans-serif" w:hAnsi="Arial,sans-serif" w:cs="Arial,sans-serif"/>
          <w:color w:val="000000"/>
        </w:rPr>
        <w:t xml:space="preserve">SRAM Questionnaire measures three related domains: sleep quality, circadian rhythm stability, and mood. This 15-item, six-point Likert scale evaluates how sleep patterns and biological rhythms influence emotional well-being. It includes </w:t>
      </w:r>
      <w:proofErr w:type="spellStart"/>
      <w:r>
        <w:rPr>
          <w:rFonts w:ascii="Arial,sans-serif" w:eastAsia="Arial,sans-serif" w:hAnsi="Arial,sans-serif" w:cs="Arial,sans-serif"/>
          <w:color w:val="000000"/>
        </w:rPr>
        <w:t>subscles</w:t>
      </w:r>
      <w:proofErr w:type="spellEnd"/>
      <w:r>
        <w:rPr>
          <w:rFonts w:ascii="Arial,sans-serif" w:eastAsia="Arial,sans-serif" w:hAnsi="Arial,sans-serif" w:cs="Arial,sans-serif"/>
          <w:color w:val="000000"/>
        </w:rPr>
        <w:t xml:space="preserve"> fo</w:t>
      </w:r>
      <w:r>
        <w:rPr>
          <w:rFonts w:ascii="Arial,sans-serif" w:eastAsia="Arial,sans-serif" w:hAnsi="Arial,sans-serif" w:cs="Arial,sans-serif"/>
          <w:color w:val="000000"/>
        </w:rPr>
        <w:t xml:space="preserve">r Good Sleep, </w:t>
      </w:r>
      <w:proofErr w:type="spellStart"/>
      <w:r>
        <w:rPr>
          <w:rFonts w:ascii="Arial,sans-serif" w:eastAsia="Arial,sans-serif" w:hAnsi="Arial,sans-serif" w:cs="Arial,sans-serif"/>
          <w:color w:val="000000"/>
        </w:rPr>
        <w:t>Morningness</w:t>
      </w:r>
      <w:proofErr w:type="spellEnd"/>
      <w:r>
        <w:rPr>
          <w:rFonts w:ascii="Arial,sans-serif" w:eastAsia="Arial,sans-serif" w:hAnsi="Arial,sans-serif" w:cs="Arial,sans-serif"/>
          <w:color w:val="000000"/>
        </w:rPr>
        <w:t xml:space="preserve">, and Depressed Mood, where higher scores in Good Sleep and </w:t>
      </w:r>
      <w:proofErr w:type="spellStart"/>
      <w:r>
        <w:rPr>
          <w:rFonts w:ascii="Arial,sans-serif" w:eastAsia="Arial,sans-serif" w:hAnsi="Arial,sans-serif" w:cs="Arial,sans-serif"/>
          <w:color w:val="000000"/>
        </w:rPr>
        <w:t>Morningness</w:t>
      </w:r>
      <w:proofErr w:type="spellEnd"/>
      <w:r>
        <w:rPr>
          <w:rFonts w:ascii="Arial,sans-serif" w:eastAsia="Arial,sans-serif" w:hAnsi="Arial,sans-serif" w:cs="Arial,sans-serif"/>
          <w:color w:val="000000"/>
        </w:rPr>
        <w:t xml:space="preserve"> indicate better sleep and circadian regularity, and higher scores in Depressed Mood indicate poorer mood regulation.</w:t>
      </w:r>
    </w:p>
    <w:p w14:paraId="481FB23F" w14:textId="77777777" w:rsidR="00541184" w:rsidRDefault="00541184">
      <w:pPr>
        <w:pStyle w:val="Body"/>
        <w:spacing w:after="0"/>
        <w:rPr>
          <w:rFonts w:ascii="Arial" w:hAnsi="Arial" w:cs="Arial"/>
        </w:rPr>
      </w:pPr>
    </w:p>
    <w:p w14:paraId="03060849" w14:textId="77777777" w:rsidR="00541184" w:rsidRDefault="00CA26E1">
      <w:pPr>
        <w:pStyle w:val="Body"/>
        <w:spacing w:after="0"/>
        <w:rPr>
          <w:rFonts w:ascii="Arial" w:hAnsi="Arial" w:cs="Arial"/>
          <w:b/>
          <w:bCs/>
          <w:sz w:val="22"/>
          <w:szCs w:val="22"/>
        </w:rPr>
      </w:pPr>
      <w:r>
        <w:rPr>
          <w:rFonts w:ascii="Arial" w:hAnsi="Arial" w:cs="Arial"/>
          <w:b/>
          <w:bCs/>
          <w:sz w:val="22"/>
          <w:szCs w:val="22"/>
        </w:rPr>
        <w:t>2.7 Statistical Analysis</w:t>
      </w:r>
    </w:p>
    <w:p w14:paraId="1978937E" w14:textId="77777777" w:rsidR="00541184" w:rsidRDefault="00541184">
      <w:pPr>
        <w:pStyle w:val="Body"/>
        <w:spacing w:after="0"/>
        <w:rPr>
          <w:rFonts w:ascii="Arial" w:hAnsi="Arial" w:cs="Arial"/>
        </w:rPr>
      </w:pPr>
    </w:p>
    <w:p w14:paraId="41BEFA61" w14:textId="77777777" w:rsidR="00541184" w:rsidRDefault="00CA26E1">
      <w:pPr>
        <w:pStyle w:val="Body"/>
        <w:spacing w:after="0"/>
        <w:rPr>
          <w:rFonts w:ascii="Arial" w:hAnsi="Arial" w:cs="Arial"/>
        </w:rPr>
      </w:pPr>
      <w:r>
        <w:rPr>
          <w:rFonts w:ascii="Arial" w:hAnsi="Arial" w:cs="Arial"/>
        </w:rPr>
        <w:t>The data were e</w:t>
      </w:r>
      <w:r>
        <w:rPr>
          <w:rFonts w:ascii="Arial" w:hAnsi="Arial" w:cs="Arial"/>
        </w:rPr>
        <w:t>ncoded in Microsoft Excel and analyzed using statistical software. Descriptive statistics, including frequency, percentage, mean, and standard deviation, were used to summarize screen time and SCRAM variables. The Kolmogorov–Smirnov test indicated non-norm</w:t>
      </w:r>
      <w:r>
        <w:rPr>
          <w:rFonts w:ascii="Arial" w:hAnsi="Arial" w:cs="Arial"/>
        </w:rPr>
        <w:t>al distribution, thus, the Spearman Rank-Order Correlation was employed to determine the relationship between screen time and SCRAM. This non-parametric test is appropriate for ordinal data and when normality assumptions are not met. Statistical significan</w:t>
      </w:r>
      <w:r>
        <w:rPr>
          <w:rFonts w:ascii="Arial" w:hAnsi="Arial" w:cs="Arial"/>
        </w:rPr>
        <w:t>ce was set at p &lt; 0.05.</w:t>
      </w:r>
    </w:p>
    <w:p w14:paraId="56982F28" w14:textId="77777777" w:rsidR="00541184" w:rsidRDefault="00541184">
      <w:pPr>
        <w:pStyle w:val="Body"/>
        <w:spacing w:after="0"/>
        <w:rPr>
          <w:rFonts w:ascii="Arial" w:hAnsi="Arial" w:cs="Arial"/>
        </w:rPr>
      </w:pPr>
    </w:p>
    <w:p w14:paraId="2755FC28" w14:textId="77777777" w:rsidR="00541184" w:rsidRDefault="00CA26E1">
      <w:pPr>
        <w:pStyle w:val="Head1"/>
        <w:spacing w:after="0"/>
        <w:jc w:val="both"/>
        <w:rPr>
          <w:rFonts w:ascii="Arial" w:hAnsi="Arial" w:cs="Arial"/>
        </w:rPr>
      </w:pPr>
      <w:r>
        <w:rPr>
          <w:rFonts w:ascii="Arial" w:hAnsi="Arial" w:cs="Arial"/>
        </w:rPr>
        <w:t>3. results and discussion</w:t>
      </w:r>
    </w:p>
    <w:p w14:paraId="28B75037" w14:textId="77777777" w:rsidR="00541184" w:rsidRDefault="00541184">
      <w:pPr>
        <w:pStyle w:val="Head1"/>
        <w:spacing w:after="0"/>
        <w:jc w:val="both"/>
        <w:rPr>
          <w:rFonts w:ascii="Arial" w:hAnsi="Arial" w:cs="Arial"/>
        </w:rPr>
      </w:pPr>
    </w:p>
    <w:p w14:paraId="1B8D24FA" w14:textId="77777777" w:rsidR="00541184" w:rsidRDefault="00CA26E1">
      <w:pPr>
        <w:pStyle w:val="Body"/>
        <w:rPr>
          <w:rFonts w:ascii="Arial" w:hAnsi="Arial" w:cs="Arial"/>
          <w:lang w:val="en-PH"/>
        </w:rPr>
      </w:pPr>
      <w:r>
        <w:rPr>
          <w:rFonts w:ascii="Arial" w:hAnsi="Arial" w:cs="Arial"/>
          <w:lang w:val="en-PH"/>
        </w:rPr>
        <w:t>This chapter presents the findings of the study on the relationship of screen time and SCRAM (sleep, circadian rhythm, and mood) among student nurses. It includes the extent of screen time, level of sleep</w:t>
      </w:r>
      <w:r>
        <w:rPr>
          <w:rFonts w:ascii="Arial" w:hAnsi="Arial" w:cs="Arial"/>
          <w:lang w:val="en-PH"/>
        </w:rPr>
        <w:t>, circadian level, and mood (SCRAM), and the relationship between the variables.</w:t>
      </w:r>
    </w:p>
    <w:p w14:paraId="10D039E1" w14:textId="77777777" w:rsidR="00541184" w:rsidRDefault="00CA26E1">
      <w:pPr>
        <w:pStyle w:val="Body"/>
        <w:rPr>
          <w:rFonts w:ascii="Arial" w:hAnsi="Arial" w:cs="Arial"/>
          <w:lang w:val="en-PH"/>
        </w:rPr>
      </w:pPr>
      <w:r>
        <w:rPr>
          <w:rFonts w:ascii="Arial" w:hAnsi="Arial" w:cs="Arial"/>
          <w:lang w:val="en-PH"/>
        </w:rPr>
        <w:t>Table 1. The results on the extent of screen time among student nurses showed that the overall mean of minutes was 144.29, or 2 hours and 40 minutes per day for the whole week</w:t>
      </w:r>
      <w:r>
        <w:rPr>
          <w:rFonts w:ascii="Arial" w:hAnsi="Arial" w:cs="Arial"/>
          <w:lang w:val="en-PH"/>
        </w:rPr>
        <w:t xml:space="preserve">, indicating an average to elevated level of screen exposure among respondents. A study by </w:t>
      </w:r>
      <w:proofErr w:type="spellStart"/>
      <w:r>
        <w:rPr>
          <w:rFonts w:ascii="Arial" w:hAnsi="Arial" w:cs="Arial"/>
          <w:lang w:val="en-PH"/>
        </w:rPr>
        <w:t>Descourouez</w:t>
      </w:r>
      <w:proofErr w:type="spellEnd"/>
      <w:r>
        <w:rPr>
          <w:rFonts w:ascii="Arial" w:hAnsi="Arial" w:cs="Arial"/>
          <w:lang w:val="en-PH"/>
        </w:rPr>
        <w:t xml:space="preserve"> (2024) revealed that adults who spend more than two hours a day on screens outside of work may experience negative effects on learning, memory, and menta</w:t>
      </w:r>
      <w:r>
        <w:rPr>
          <w:rFonts w:ascii="Arial" w:hAnsi="Arial" w:cs="Arial"/>
          <w:lang w:val="en-PH"/>
        </w:rPr>
        <w:t>l health, with a possible increased risk of early neurodegeneration. The findings specifically point out that individuals aged 18 to 25 years old are more vulnerable, as excessive screen use is associated with thinning of the cerebral cortex, the part of t</w:t>
      </w:r>
      <w:r>
        <w:rPr>
          <w:rFonts w:ascii="Arial" w:hAnsi="Arial" w:cs="Arial"/>
          <w:lang w:val="en-PH"/>
        </w:rPr>
        <w:t>he brain responsible for memory and higher-level thinking skills. During weekdays, smartphones represented the highest mean usage of 423.42 minutes, or 7.05 hours, while background screen use was also substantial at 228.96 minutes, or 3.8 hours, suggesting</w:t>
      </w:r>
      <w:r>
        <w:rPr>
          <w:rFonts w:ascii="Arial" w:hAnsi="Arial" w:cs="Arial"/>
          <w:lang w:val="en-PH"/>
        </w:rPr>
        <w:t xml:space="preserve"> that screens are often active even when not being the primary focus. Television and connected devices showed the lowest usage, resulting in an overall weekday mean of 157.27 minutes, or 2.62 hours. A noticeable decrease in engagement is observed during we</w:t>
      </w:r>
      <w:r>
        <w:rPr>
          <w:rFonts w:ascii="Arial" w:hAnsi="Arial" w:cs="Arial"/>
          <w:lang w:val="en-PH"/>
        </w:rPr>
        <w:t>eknights, with smartphones at 273.05 minutes, or 4.55 hours, and background screen time at 185.06 minutes, or 3.08 hours, leading to the lowest overall mean of 110.02 minutes, or 1.83 hours. During weekends, digital consumption reaches its peak, with smart</w:t>
      </w:r>
      <w:r>
        <w:rPr>
          <w:rFonts w:ascii="Arial" w:hAnsi="Arial" w:cs="Arial"/>
          <w:lang w:val="en-PH"/>
        </w:rPr>
        <w:t xml:space="preserve">phones at 400.41 minutes, or 6.67 hours, and background screen time at 282.21 minutes, or 4.79 hours, resulting in the highest overall mean of 165.69 minutes, or 2.76 hours. Overall, the findings show that student nurses spend an average to elevated level </w:t>
      </w:r>
      <w:r>
        <w:rPr>
          <w:rFonts w:ascii="Arial" w:hAnsi="Arial" w:cs="Arial"/>
          <w:lang w:val="en-PH"/>
        </w:rPr>
        <w:t xml:space="preserve">of screen time, with smartphone and background screen use being the main contributors. Screen use was highest during weekends, followed by weekdays, and lowest during weeknights. This pattern aligns with the study by </w:t>
      </w:r>
      <w:proofErr w:type="spellStart"/>
      <w:r>
        <w:rPr>
          <w:rFonts w:ascii="Arial" w:hAnsi="Arial" w:cs="Arial"/>
          <w:lang w:val="en-PH"/>
        </w:rPr>
        <w:t>Sharbini</w:t>
      </w:r>
      <w:proofErr w:type="spellEnd"/>
      <w:r>
        <w:rPr>
          <w:rFonts w:ascii="Arial" w:hAnsi="Arial" w:cs="Arial"/>
          <w:lang w:val="en-PH"/>
        </w:rPr>
        <w:t xml:space="preserve"> et al. (2024), which documente</w:t>
      </w:r>
      <w:r>
        <w:rPr>
          <w:rFonts w:ascii="Arial" w:hAnsi="Arial" w:cs="Arial"/>
          <w:lang w:val="en-PH"/>
        </w:rPr>
        <w:t xml:space="preserve">d similar trends among university students. </w:t>
      </w:r>
    </w:p>
    <w:p w14:paraId="1F4922EA" w14:textId="77777777" w:rsidR="00541184" w:rsidRDefault="00CA26E1">
      <w:pPr>
        <w:pStyle w:val="Body"/>
        <w:rPr>
          <w:rFonts w:ascii="Arial" w:hAnsi="Arial" w:cs="Arial"/>
          <w:lang w:val="en-PH"/>
        </w:rPr>
      </w:pPr>
      <w:r>
        <w:rPr>
          <w:rFonts w:ascii="Arial" w:hAnsi="Arial" w:cs="Arial"/>
          <w:lang w:val="en-PH"/>
        </w:rPr>
        <w:t>Table 2. The results on sleep, circadian rhythm, and mood (SCRAM) showed that the overall mean score was 3.27, indicating a slight negative leaning toward the lower value, suggesting negative traces in sleep, ci</w:t>
      </w:r>
      <w:r>
        <w:rPr>
          <w:rFonts w:ascii="Arial" w:hAnsi="Arial" w:cs="Arial"/>
          <w:lang w:val="en-PH"/>
        </w:rPr>
        <w:t>rcadian rhythm, and mood. In the good sleep subdomain, the overall mean score (m = 3.43) indicated that students somewhat disagreed with having adequate and consistent sleep quality. Items such as falling asleep within 30 minutes (m = 3.78) and sleeping so</w:t>
      </w:r>
      <w:r>
        <w:rPr>
          <w:rFonts w:ascii="Arial" w:hAnsi="Arial" w:cs="Arial"/>
          <w:lang w:val="en-PH"/>
        </w:rPr>
        <w:t xml:space="preserve">undly </w:t>
      </w:r>
      <w:r>
        <w:rPr>
          <w:rFonts w:ascii="Arial" w:hAnsi="Arial" w:cs="Arial"/>
          <w:lang w:val="en-PH"/>
        </w:rPr>
        <w:lastRenderedPageBreak/>
        <w:t>throughout the night (m = 3.76) were also somewhat disagreed with, suggesting delayed sleep onset and disturbances. Conversely, respondents agreed that life would be significantly different with better sleep (m = 2.70), highlighting awareness of slee</w:t>
      </w:r>
      <w:r>
        <w:rPr>
          <w:rFonts w:ascii="Arial" w:hAnsi="Arial" w:cs="Arial"/>
          <w:lang w:val="en-PH"/>
        </w:rPr>
        <w:t xml:space="preserve">p’s importance. In the </w:t>
      </w:r>
      <w:proofErr w:type="spellStart"/>
      <w:r>
        <w:rPr>
          <w:rFonts w:ascii="Arial" w:hAnsi="Arial" w:cs="Arial"/>
          <w:lang w:val="en-PH"/>
        </w:rPr>
        <w:t>morningness</w:t>
      </w:r>
      <w:proofErr w:type="spellEnd"/>
      <w:r>
        <w:rPr>
          <w:rFonts w:ascii="Arial" w:hAnsi="Arial" w:cs="Arial"/>
          <w:lang w:val="en-PH"/>
        </w:rPr>
        <w:t xml:space="preserve"> subdomain, the overall mean (m = 3.49) reflected that students somewhat disagreed with preferring early sleep and morning-oriented activities. Feeling tired by 11:00 p.m. (m = 3.85) and waking up early (m = 3.69) were som</w:t>
      </w:r>
      <w:r>
        <w:rPr>
          <w:rFonts w:ascii="Arial" w:hAnsi="Arial" w:cs="Arial"/>
          <w:lang w:val="en-PH"/>
        </w:rPr>
        <w:t xml:space="preserve">ewhat disagreed with, indicating a mismatch between natural body clock tendencies and daily schedules. In the depressed mood subdomain, the overall mean score (m = 2.89) showed that depressive symptoms were agreed with to a limited degree. Indicators such </w:t>
      </w:r>
      <w:r>
        <w:rPr>
          <w:rFonts w:ascii="Arial" w:hAnsi="Arial" w:cs="Arial"/>
          <w:lang w:val="en-PH"/>
        </w:rPr>
        <w:t>as rumination (m = 3.51) and loss of interest (m = 3.35) suggest that emotional distress is present but not dominant, while respondents agreed that they can laugh and see the humorous side of situations (m = 2.27), indicating preserved emotional regulation</w:t>
      </w:r>
      <w:r>
        <w:rPr>
          <w:rFonts w:ascii="Arial" w:hAnsi="Arial" w:cs="Arial"/>
          <w:lang w:val="en-PH"/>
        </w:rPr>
        <w:t>. Overall, responses across the SCRAM subdomains showed variations in sleep patterns, circadian rhythm, and mood among student nurses. These findings are supported by Qu et al. (2023), which showed that irregular sleep schedules correlate with negative moo</w:t>
      </w:r>
      <w:r>
        <w:rPr>
          <w:rFonts w:ascii="Arial" w:hAnsi="Arial" w:cs="Arial"/>
          <w:lang w:val="en-PH"/>
        </w:rPr>
        <w:t xml:space="preserve">d among university students, and </w:t>
      </w:r>
      <w:proofErr w:type="spellStart"/>
      <w:r>
        <w:rPr>
          <w:rFonts w:ascii="Arial" w:hAnsi="Arial" w:cs="Arial"/>
          <w:lang w:val="en-PH"/>
        </w:rPr>
        <w:t>Belingheri</w:t>
      </w:r>
      <w:proofErr w:type="spellEnd"/>
      <w:r>
        <w:rPr>
          <w:rFonts w:ascii="Arial" w:hAnsi="Arial" w:cs="Arial"/>
          <w:lang w:val="en-PH"/>
        </w:rPr>
        <w:t xml:space="preserve"> et al. (2022), which indicated that poor sleep quality is associated with higher stress and reduced daytime functioning in healthcare students. </w:t>
      </w:r>
    </w:p>
    <w:p w14:paraId="53CD2AFF" w14:textId="77777777" w:rsidR="00541184" w:rsidRDefault="00CA26E1">
      <w:pPr>
        <w:pStyle w:val="Body"/>
        <w:rPr>
          <w:rFonts w:ascii="Arial" w:hAnsi="Arial" w:cs="Arial"/>
          <w:lang w:val="en-PH"/>
        </w:rPr>
      </w:pPr>
      <w:r>
        <w:rPr>
          <w:rFonts w:ascii="Arial" w:hAnsi="Arial" w:cs="Arial"/>
          <w:lang w:val="en-PH"/>
        </w:rPr>
        <w:t>Table 3. The relationship between extent of screen time and level o</w:t>
      </w:r>
      <w:r>
        <w:rPr>
          <w:rFonts w:ascii="Arial" w:hAnsi="Arial" w:cs="Arial"/>
          <w:lang w:val="en-PH"/>
        </w:rPr>
        <w:t>f sleep, circadian rhythm, and mood (SCRAM) showed that Screen Time (</w:t>
      </w:r>
      <w:r>
        <w:rPr>
          <w:rFonts w:ascii="Arial" w:hAnsi="Arial" w:cs="Arial"/>
          <w:i/>
          <w:iCs/>
          <w:lang w:val="en-PH"/>
        </w:rPr>
        <w:t>P</w:t>
      </w:r>
      <w:r>
        <w:rPr>
          <w:rFonts w:ascii="Arial" w:hAnsi="Arial" w:cs="Arial"/>
          <w:lang w:val="en-PH"/>
        </w:rPr>
        <w:t xml:space="preserve"> = .016) and SCRAM (</w:t>
      </w:r>
      <w:r>
        <w:rPr>
          <w:rFonts w:ascii="Arial" w:hAnsi="Arial" w:cs="Arial"/>
          <w:i/>
          <w:iCs/>
          <w:lang w:val="en-PH"/>
        </w:rPr>
        <w:t>P</w:t>
      </w:r>
      <w:r>
        <w:rPr>
          <w:rFonts w:ascii="Arial" w:hAnsi="Arial" w:cs="Arial"/>
          <w:lang w:val="en-PH"/>
        </w:rPr>
        <w:t xml:space="preserve"> = .01) are not normally distributed; therefore, Spearman’s rho correlation was used. The results revealed a statistically significant relationship between overall s</w:t>
      </w:r>
      <w:r>
        <w:rPr>
          <w:rFonts w:ascii="Arial" w:hAnsi="Arial" w:cs="Arial"/>
          <w:lang w:val="en-PH"/>
        </w:rPr>
        <w:t>creen time and overall SCRAM (</w:t>
      </w:r>
      <w:proofErr w:type="spellStart"/>
      <w:r>
        <w:rPr>
          <w:rFonts w:ascii="Arial" w:hAnsi="Arial" w:cs="Arial"/>
          <w:lang w:val="en-PH"/>
        </w:rPr>
        <w:t>rs</w:t>
      </w:r>
      <w:proofErr w:type="spellEnd"/>
      <w:r>
        <w:rPr>
          <w:rFonts w:ascii="Arial" w:hAnsi="Arial" w:cs="Arial"/>
          <w:lang w:val="en-PH"/>
        </w:rPr>
        <w:t xml:space="preserve"> = -0.130, </w:t>
      </w:r>
      <w:r>
        <w:rPr>
          <w:rFonts w:ascii="Arial" w:hAnsi="Arial" w:cs="Arial"/>
          <w:i/>
          <w:iCs/>
          <w:lang w:val="en-PH"/>
        </w:rPr>
        <w:t>P</w:t>
      </w:r>
      <w:r>
        <w:rPr>
          <w:rFonts w:ascii="Arial" w:hAnsi="Arial" w:cs="Arial"/>
          <w:lang w:val="en-PH"/>
        </w:rPr>
        <w:t xml:space="preserve"> = .019). However, this indicates a very weak negative correlation, suggesting only a slight inverse association between the variables. This means that as screen time increases, overall SCRAM functioning slightly decreases, although the effect remains mini</w:t>
      </w:r>
      <w:r>
        <w:rPr>
          <w:rFonts w:ascii="Arial" w:hAnsi="Arial" w:cs="Arial"/>
          <w:lang w:val="en-PH"/>
        </w:rPr>
        <w:t>mal. Consequently, the null hypothesis stating that there is no significant relationship between extent of screen time and SCRAM is rejected. Furthermore, weekend screen time demonstrated a statistically significant very weak negative correlation with over</w:t>
      </w:r>
      <w:r>
        <w:rPr>
          <w:rFonts w:ascii="Arial" w:hAnsi="Arial" w:cs="Arial"/>
          <w:lang w:val="en-PH"/>
        </w:rPr>
        <w:t>all SCRAM (</w:t>
      </w:r>
      <w:proofErr w:type="spellStart"/>
      <w:r>
        <w:rPr>
          <w:rFonts w:ascii="Arial" w:hAnsi="Arial" w:cs="Arial"/>
          <w:lang w:val="en-PH"/>
        </w:rPr>
        <w:t>rs</w:t>
      </w:r>
      <w:proofErr w:type="spellEnd"/>
      <w:r>
        <w:rPr>
          <w:rFonts w:ascii="Arial" w:hAnsi="Arial" w:cs="Arial"/>
          <w:lang w:val="en-PH"/>
        </w:rPr>
        <w:t xml:space="preserve"> = -0.142, </w:t>
      </w:r>
      <w:r>
        <w:rPr>
          <w:rFonts w:ascii="Arial" w:hAnsi="Arial" w:cs="Arial"/>
          <w:i/>
          <w:iCs/>
          <w:lang w:val="en-PH"/>
        </w:rPr>
        <w:t>P</w:t>
      </w:r>
      <w:r>
        <w:rPr>
          <w:rFonts w:ascii="Arial" w:hAnsi="Arial" w:cs="Arial"/>
          <w:lang w:val="en-PH"/>
        </w:rPr>
        <w:t xml:space="preserve"> = .010), indicating a minimal but significant inverse relationship. These findings align with Santos et al. (2023), which emphasized that timing of screen use influences sleep more than total duration, and Hartley et al. (2022), w</w:t>
      </w:r>
      <w:r>
        <w:rPr>
          <w:rFonts w:ascii="Arial" w:hAnsi="Arial" w:cs="Arial"/>
          <w:lang w:val="en-PH"/>
        </w:rPr>
        <w:t>hich found that night-time screen use disrupts sleep and negatively affects daytime functioning.</w:t>
      </w:r>
    </w:p>
    <w:p w14:paraId="00F75720" w14:textId="77777777" w:rsidR="00541184" w:rsidRDefault="00CA26E1">
      <w:pPr>
        <w:tabs>
          <w:tab w:val="left" w:pos="1080"/>
        </w:tabs>
        <w:jc w:val="center"/>
        <w:rPr>
          <w:rFonts w:ascii="Arial" w:hAnsi="Arial" w:cs="Arial"/>
          <w:b/>
          <w:lang w:val="en-PH"/>
        </w:rPr>
      </w:pPr>
      <w:r>
        <w:rPr>
          <w:rFonts w:ascii="Arial" w:hAnsi="Arial" w:cs="Arial"/>
          <w:b/>
        </w:rPr>
        <w:t xml:space="preserve">Table 1. </w:t>
      </w:r>
      <w:r>
        <w:rPr>
          <w:rFonts w:ascii="Arial" w:hAnsi="Arial" w:cs="Arial"/>
          <w:b/>
          <w:lang w:val="en-PH"/>
        </w:rPr>
        <w:t>Distribution of Responses of Screen Time, specific indicators (n=325)</w:t>
      </w:r>
    </w:p>
    <w:p w14:paraId="2BD61BFA" w14:textId="77777777" w:rsidR="00541184" w:rsidRDefault="00541184">
      <w:pPr>
        <w:pStyle w:val="BodyText3"/>
        <w:tabs>
          <w:tab w:val="left" w:pos="1080"/>
        </w:tabs>
        <w:ind w:left="1080" w:hanging="1080"/>
        <w:jc w:val="both"/>
        <w:rPr>
          <w:rFonts w:ascii="Arial" w:hAnsi="Arial" w:cs="Arial"/>
          <w:b/>
          <w:lang w:val="en-PH"/>
        </w:rPr>
      </w:pPr>
    </w:p>
    <w:tbl>
      <w:tblPr>
        <w:tblW w:w="7813" w:type="dxa"/>
        <w:jc w:val="center"/>
        <w:tblCellMar>
          <w:top w:w="15" w:type="dxa"/>
          <w:left w:w="15" w:type="dxa"/>
          <w:bottom w:w="15" w:type="dxa"/>
          <w:right w:w="15" w:type="dxa"/>
        </w:tblCellMar>
        <w:tblLook w:val="04A0" w:firstRow="1" w:lastRow="0" w:firstColumn="1" w:lastColumn="0" w:noHBand="0" w:noVBand="1"/>
      </w:tblPr>
      <w:tblGrid>
        <w:gridCol w:w="3927"/>
        <w:gridCol w:w="47"/>
        <w:gridCol w:w="61"/>
        <w:gridCol w:w="2151"/>
        <w:gridCol w:w="963"/>
        <w:gridCol w:w="664"/>
      </w:tblGrid>
      <w:tr w:rsidR="00541184" w14:paraId="6D4473AF" w14:textId="77777777">
        <w:trPr>
          <w:trHeight w:val="269"/>
          <w:jc w:val="center"/>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FFC05E2"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bCs/>
                <w:sz w:val="20"/>
                <w:szCs w:val="20"/>
                <w:lang w:val="en-PH"/>
              </w:rPr>
              <w:t>Extent of Screen Time</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127AA00F"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055B1F4B"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gridSpan w:val="2"/>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13CC2A6F"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 xml:space="preserve"> Mean    </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1A84A1EB"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SD</w:t>
            </w:r>
          </w:p>
        </w:tc>
      </w:tr>
      <w:tr w:rsidR="00541184" w14:paraId="45B9650B" w14:textId="77777777">
        <w:trPr>
          <w:trHeight w:val="154"/>
          <w:jc w:val="center"/>
        </w:trPr>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7616ED11"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Weekday</w:t>
            </w: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6891A5FA"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36994AF4"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gridSpan w:val="2"/>
            <w:tcBorders>
              <w:top w:val="single" w:sz="8" w:space="0" w:color="000000"/>
              <w:left w:val="single" w:sz="8" w:space="0" w:color="FFFFFF"/>
              <w:right w:val="single" w:sz="8" w:space="0" w:color="FFFFFF"/>
            </w:tcBorders>
            <w:tcMar>
              <w:top w:w="0" w:type="dxa"/>
              <w:left w:w="0" w:type="dxa"/>
              <w:bottom w:w="0" w:type="dxa"/>
              <w:right w:w="0" w:type="dxa"/>
            </w:tcMar>
            <w:hideMark/>
          </w:tcPr>
          <w:p w14:paraId="31DD3208"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0DD52A03" w14:textId="77777777" w:rsidR="00541184" w:rsidRDefault="00541184">
            <w:pPr>
              <w:pStyle w:val="BodyText3"/>
              <w:tabs>
                <w:tab w:val="left" w:pos="1080"/>
              </w:tabs>
              <w:ind w:left="1080" w:hanging="1080"/>
              <w:jc w:val="center"/>
              <w:rPr>
                <w:rFonts w:ascii="Arial" w:hAnsi="Arial" w:cs="Arial"/>
                <w:b/>
                <w:sz w:val="20"/>
                <w:szCs w:val="20"/>
                <w:lang w:val="en-PH"/>
              </w:rPr>
            </w:pPr>
          </w:p>
        </w:tc>
      </w:tr>
      <w:tr w:rsidR="00541184" w14:paraId="6D08274A" w14:textId="77777777">
        <w:trPr>
          <w:trHeight w:val="142"/>
          <w:jc w:val="center"/>
        </w:trPr>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74663A6C"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Television </w:t>
            </w: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10DC42DD"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6CFDD50D"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gridSpan w:val="2"/>
            <w:tcBorders>
              <w:left w:val="single" w:sz="8" w:space="0" w:color="FFFFFF"/>
              <w:bottom w:val="single" w:sz="8" w:space="0" w:color="FFFFFF"/>
              <w:right w:val="single" w:sz="8" w:space="0" w:color="FFFFFF"/>
            </w:tcBorders>
            <w:tcMar>
              <w:top w:w="0" w:type="dxa"/>
              <w:left w:w="0" w:type="dxa"/>
              <w:bottom w:w="0" w:type="dxa"/>
              <w:right w:w="0" w:type="dxa"/>
            </w:tcMar>
            <w:hideMark/>
          </w:tcPr>
          <w:p w14:paraId="60E33979"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35.46</w:t>
            </w: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0820CA93"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63.48</w:t>
            </w:r>
          </w:p>
        </w:tc>
      </w:tr>
      <w:tr w:rsidR="00541184" w14:paraId="142B2743" w14:textId="77777777">
        <w:trPr>
          <w:trHeight w:val="330"/>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CD8436E"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Connected Device</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F9FD569"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1CB001F"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3D0A372"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26.04</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61AFB65"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70.35</w:t>
            </w:r>
          </w:p>
        </w:tc>
      </w:tr>
      <w:tr w:rsidR="00541184" w14:paraId="4D77BF8A" w14:textId="77777777">
        <w:trPr>
          <w:trHeight w:val="182"/>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68DF973"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Laptop/Computer</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FA78EE4"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A2179B2"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1469CB2"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103.24</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CF63C65"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114.60</w:t>
            </w:r>
          </w:p>
        </w:tc>
      </w:tr>
      <w:tr w:rsidR="00541184" w14:paraId="6C620AFD" w14:textId="77777777">
        <w:trPr>
          <w:trHeight w:val="193"/>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5FBEA9A"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Smartphones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C63C4C7"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A80CDEE"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A68C974"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423.42</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1051E23"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230.85</w:t>
            </w:r>
          </w:p>
        </w:tc>
      </w:tr>
      <w:tr w:rsidR="00541184" w14:paraId="6679F807" w14:textId="77777777">
        <w:trPr>
          <w:trHeight w:val="356"/>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84C89DE"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Tablet</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B51CA29"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BC56FCC"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05EA3FA"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126.93</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9C57082"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173.98</w:t>
            </w:r>
          </w:p>
        </w:tc>
      </w:tr>
      <w:tr w:rsidR="00541184" w14:paraId="5AE20C3B" w14:textId="77777777">
        <w:trPr>
          <w:trHeight w:val="371"/>
          <w:jc w:val="center"/>
        </w:trPr>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702D0559"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Background </w:t>
            </w: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0A331B40"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65A919B9"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gridSpan w:val="2"/>
            <w:tcBorders>
              <w:top w:val="single" w:sz="8" w:space="0" w:color="FFFFFF"/>
              <w:left w:val="single" w:sz="8" w:space="0" w:color="FFFFFF"/>
              <w:right w:val="single" w:sz="8" w:space="0" w:color="FFFFFF"/>
            </w:tcBorders>
            <w:tcMar>
              <w:top w:w="0" w:type="dxa"/>
              <w:left w:w="0" w:type="dxa"/>
              <w:bottom w:w="0" w:type="dxa"/>
              <w:right w:w="0" w:type="dxa"/>
            </w:tcMar>
            <w:hideMark/>
          </w:tcPr>
          <w:p w14:paraId="234CC63F"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228.96</w:t>
            </w: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535E11E9"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180.89</w:t>
            </w:r>
          </w:p>
        </w:tc>
      </w:tr>
      <w:tr w:rsidR="00541184" w14:paraId="06BFAFAB" w14:textId="77777777">
        <w:trPr>
          <w:trHeight w:val="92"/>
          <w:jc w:val="center"/>
        </w:trPr>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2CFC258D"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Overall Weekday screen time       </w:t>
            </w:r>
          </w:p>
        </w:tc>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60395E33" w14:textId="77777777" w:rsidR="00541184" w:rsidRDefault="00CA26E1">
            <w:pPr>
              <w:pStyle w:val="BodyText3"/>
              <w:tabs>
                <w:tab w:val="left" w:pos="1080"/>
              </w:tabs>
              <w:ind w:left="1080"/>
              <w:jc w:val="right"/>
              <w:rPr>
                <w:rFonts w:ascii="Arial" w:hAnsi="Arial" w:cs="Arial"/>
                <w:b/>
                <w:sz w:val="20"/>
                <w:szCs w:val="20"/>
                <w:lang w:val="en-PH"/>
              </w:rPr>
            </w:pPr>
            <w:r>
              <w:rPr>
                <w:rFonts w:ascii="Arial" w:hAnsi="Arial" w:cs="Arial"/>
                <w:b/>
                <w:sz w:val="20"/>
                <w:szCs w:val="20"/>
              </w:rPr>
              <w:t xml:space="preserve">       </w:t>
            </w:r>
            <w:r>
              <w:rPr>
                <w:rFonts w:ascii="Arial" w:hAnsi="Arial" w:cs="Arial"/>
                <w:b/>
                <w:sz w:val="20"/>
                <w:szCs w:val="20"/>
                <w:lang w:val="en-PH"/>
              </w:rPr>
              <w:t xml:space="preserve">  </w:t>
            </w:r>
            <w:r>
              <w:rPr>
                <w:rFonts w:ascii="Arial" w:hAnsi="Arial" w:cs="Arial"/>
                <w:b/>
                <w:sz w:val="20"/>
                <w:szCs w:val="20"/>
              </w:rPr>
              <w:t>1</w:t>
            </w:r>
            <w:r>
              <w:rPr>
                <w:rFonts w:ascii="Arial" w:hAnsi="Arial" w:cs="Arial"/>
                <w:b/>
                <w:sz w:val="20"/>
                <w:szCs w:val="20"/>
                <w:lang w:val="en-PH"/>
              </w:rPr>
              <w:t>57.27</w:t>
            </w:r>
          </w:p>
        </w:tc>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13DFAB6A"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rPr>
              <w:t xml:space="preserve"> </w:t>
            </w:r>
            <w:r>
              <w:rPr>
                <w:rFonts w:ascii="Arial" w:hAnsi="Arial" w:cs="Arial"/>
                <w:b/>
                <w:sz w:val="20"/>
                <w:szCs w:val="20"/>
                <w:lang w:val="en-PH"/>
              </w:rPr>
              <w:t xml:space="preserve">   </w:t>
            </w:r>
            <w:r>
              <w:rPr>
                <w:rFonts w:ascii="Arial" w:hAnsi="Arial" w:cs="Arial"/>
                <w:b/>
                <w:sz w:val="20"/>
                <w:szCs w:val="20"/>
              </w:rPr>
              <w:t xml:space="preserve">     </w:t>
            </w:r>
            <w:r>
              <w:rPr>
                <w:rFonts w:ascii="Arial" w:hAnsi="Arial" w:cs="Arial"/>
                <w:b/>
                <w:sz w:val="20"/>
                <w:szCs w:val="20"/>
                <w:lang w:val="en-PH"/>
              </w:rPr>
              <w:t>73.27</w:t>
            </w:r>
          </w:p>
        </w:tc>
      </w:tr>
      <w:tr w:rsidR="00541184" w14:paraId="7C6A4522" w14:textId="77777777">
        <w:trPr>
          <w:trHeight w:val="146"/>
          <w:jc w:val="center"/>
        </w:trPr>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02C2E268"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Weeknight </w:t>
            </w: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09745480"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4EDA6621"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000000"/>
              <w:left w:val="single" w:sz="8" w:space="0" w:color="FFFFFF"/>
              <w:right w:val="single" w:sz="8" w:space="0" w:color="FFFFFF"/>
            </w:tcBorders>
            <w:tcMar>
              <w:top w:w="0" w:type="dxa"/>
              <w:left w:w="0" w:type="dxa"/>
              <w:bottom w:w="0" w:type="dxa"/>
              <w:right w:w="0" w:type="dxa"/>
            </w:tcMar>
            <w:hideMark/>
          </w:tcPr>
          <w:p w14:paraId="2B8CD03B"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541D203A" w14:textId="77777777" w:rsidR="00541184" w:rsidRDefault="00541184">
            <w:pPr>
              <w:pStyle w:val="BodyText3"/>
              <w:tabs>
                <w:tab w:val="left" w:pos="1080"/>
              </w:tabs>
              <w:ind w:left="1080" w:hanging="1080"/>
              <w:jc w:val="center"/>
              <w:rPr>
                <w:rFonts w:ascii="Arial" w:hAnsi="Arial" w:cs="Arial"/>
                <w:b/>
                <w:sz w:val="20"/>
                <w:szCs w:val="20"/>
                <w:lang w:val="en-PH"/>
              </w:rPr>
            </w:pPr>
          </w:p>
        </w:tc>
      </w:tr>
      <w:tr w:rsidR="00541184" w14:paraId="527A5610" w14:textId="77777777">
        <w:trPr>
          <w:trHeight w:val="293"/>
          <w:jc w:val="center"/>
        </w:trPr>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13EB110E"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Television </w:t>
            </w: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3BFA088C"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0226C120"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left w:val="single" w:sz="8" w:space="0" w:color="FFFFFF"/>
              <w:bottom w:val="single" w:sz="8" w:space="0" w:color="FFFFFF"/>
              <w:right w:val="single" w:sz="8" w:space="0" w:color="FFFFFF"/>
            </w:tcBorders>
            <w:tcMar>
              <w:top w:w="0" w:type="dxa"/>
              <w:left w:w="0" w:type="dxa"/>
              <w:bottom w:w="0" w:type="dxa"/>
              <w:right w:w="0" w:type="dxa"/>
            </w:tcMar>
            <w:hideMark/>
          </w:tcPr>
          <w:p w14:paraId="23CB8912"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20.23</w:t>
            </w: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525643F8"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48.33</w:t>
            </w:r>
          </w:p>
        </w:tc>
      </w:tr>
      <w:tr w:rsidR="00541184" w14:paraId="03D4B971" w14:textId="77777777">
        <w:trPr>
          <w:trHeight w:val="371"/>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A447CE7"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Connected Device</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07882A1"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A385D16"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F5805E9"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16.06</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EE78B38"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49.35</w:t>
            </w:r>
          </w:p>
        </w:tc>
      </w:tr>
      <w:tr w:rsidR="00541184" w14:paraId="7539FDE4" w14:textId="77777777">
        <w:trPr>
          <w:trHeight w:val="307"/>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2DACC37"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Laptop/Computer</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ED91B3E"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9F6FB62"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3169AC5"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77.60</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53C4BF1"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99.48</w:t>
            </w:r>
          </w:p>
        </w:tc>
      </w:tr>
      <w:tr w:rsidR="00541184" w14:paraId="5989A38D" w14:textId="77777777">
        <w:trPr>
          <w:trHeight w:val="356"/>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CCE0D83"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Smartphones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7E933D5"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87632AA"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9829E1E"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273.05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2F8B020"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166.91</w:t>
            </w:r>
          </w:p>
        </w:tc>
      </w:tr>
      <w:tr w:rsidR="00541184" w14:paraId="11C36DE8" w14:textId="77777777">
        <w:trPr>
          <w:trHeight w:val="198"/>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0542F98"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Tablet</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8B285C1"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3C2050B"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5485F3A"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87.62</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479DA95"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124.38</w:t>
            </w:r>
          </w:p>
        </w:tc>
      </w:tr>
      <w:tr w:rsidR="00541184" w14:paraId="0ECF6411" w14:textId="77777777">
        <w:trPr>
          <w:trHeight w:val="371"/>
          <w:jc w:val="center"/>
        </w:trPr>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115C26B7"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Background </w:t>
            </w: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1745EE42"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70D22128"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right w:val="single" w:sz="8" w:space="0" w:color="FFFFFF"/>
            </w:tcBorders>
            <w:tcMar>
              <w:top w:w="0" w:type="dxa"/>
              <w:left w:w="0" w:type="dxa"/>
              <w:bottom w:w="0" w:type="dxa"/>
              <w:right w:w="0" w:type="dxa"/>
            </w:tcMar>
            <w:hideMark/>
          </w:tcPr>
          <w:p w14:paraId="484EEACD"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185.06</w:t>
            </w: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16928A46"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141.46</w:t>
            </w:r>
          </w:p>
        </w:tc>
      </w:tr>
      <w:tr w:rsidR="00541184" w14:paraId="20D2FD9B" w14:textId="77777777">
        <w:trPr>
          <w:trHeight w:val="356"/>
          <w:jc w:val="center"/>
        </w:trPr>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453EA256"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Overall</w:t>
            </w:r>
            <w:r>
              <w:rPr>
                <w:rFonts w:ascii="Arial" w:hAnsi="Arial" w:cs="Arial"/>
                <w:b/>
                <w:sz w:val="20"/>
                <w:szCs w:val="20"/>
              </w:rPr>
              <w:t xml:space="preserve"> Weeknight screen</w:t>
            </w:r>
            <w:r>
              <w:rPr>
                <w:rFonts w:ascii="Arial" w:hAnsi="Arial" w:cs="Arial"/>
                <w:b/>
                <w:sz w:val="20"/>
                <w:szCs w:val="20"/>
                <w:lang w:val="en-PH"/>
              </w:rPr>
              <w:t> </w:t>
            </w:r>
            <w:r>
              <w:rPr>
                <w:rFonts w:ascii="Arial" w:hAnsi="Arial" w:cs="Arial"/>
                <w:b/>
                <w:sz w:val="20"/>
                <w:szCs w:val="20"/>
              </w:rPr>
              <w:t>time</w:t>
            </w:r>
            <w:r>
              <w:rPr>
                <w:rFonts w:ascii="Arial" w:hAnsi="Arial" w:cs="Arial"/>
                <w:b/>
                <w:sz w:val="20"/>
                <w:szCs w:val="20"/>
                <w:lang w:val="en-PH"/>
              </w:rPr>
              <w:t>                </w:t>
            </w:r>
          </w:p>
        </w:tc>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0EE6A5FF" w14:textId="77777777" w:rsidR="00541184" w:rsidRDefault="00CA26E1">
            <w:pPr>
              <w:pStyle w:val="BodyText3"/>
              <w:tabs>
                <w:tab w:val="left" w:pos="1080"/>
              </w:tabs>
              <w:ind w:left="1080" w:hanging="1080"/>
              <w:jc w:val="right"/>
              <w:rPr>
                <w:rFonts w:ascii="Arial" w:hAnsi="Arial" w:cs="Arial"/>
                <w:b/>
                <w:sz w:val="20"/>
                <w:szCs w:val="20"/>
                <w:lang w:val="en-PH"/>
              </w:rPr>
            </w:pPr>
            <w:r>
              <w:rPr>
                <w:rFonts w:ascii="Arial" w:hAnsi="Arial" w:cs="Arial"/>
                <w:b/>
                <w:sz w:val="20"/>
                <w:szCs w:val="20"/>
                <w:lang w:val="en-PH"/>
              </w:rPr>
              <w:t xml:space="preserve"> </w:t>
            </w:r>
            <w:r>
              <w:rPr>
                <w:rFonts w:ascii="Arial" w:hAnsi="Arial" w:cs="Arial"/>
                <w:b/>
                <w:sz w:val="20"/>
                <w:szCs w:val="20"/>
              </w:rPr>
              <w:t xml:space="preserve">           </w:t>
            </w:r>
            <w:r>
              <w:rPr>
                <w:rFonts w:ascii="Arial" w:hAnsi="Arial" w:cs="Arial"/>
                <w:b/>
                <w:sz w:val="20"/>
                <w:szCs w:val="20"/>
                <w:lang w:val="en-PH"/>
              </w:rPr>
              <w:t>110.02</w:t>
            </w:r>
          </w:p>
        </w:tc>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417AD891" w14:textId="77777777" w:rsidR="00541184" w:rsidRDefault="00CA26E1">
            <w:pPr>
              <w:pStyle w:val="BodyText3"/>
              <w:tabs>
                <w:tab w:val="left" w:pos="1080"/>
              </w:tabs>
              <w:ind w:left="1080"/>
              <w:rPr>
                <w:rFonts w:ascii="Arial" w:hAnsi="Arial" w:cs="Arial"/>
                <w:b/>
                <w:sz w:val="20"/>
                <w:szCs w:val="20"/>
                <w:lang w:val="en-PH"/>
              </w:rPr>
            </w:pPr>
            <w:r>
              <w:rPr>
                <w:rFonts w:ascii="Arial" w:hAnsi="Arial" w:cs="Arial"/>
                <w:b/>
                <w:sz w:val="20"/>
                <w:szCs w:val="20"/>
                <w:lang w:val="en-PH"/>
              </w:rPr>
              <w:t>58.07</w:t>
            </w:r>
          </w:p>
        </w:tc>
      </w:tr>
      <w:tr w:rsidR="00541184" w14:paraId="5E0D2266" w14:textId="77777777">
        <w:trPr>
          <w:trHeight w:val="371"/>
          <w:jc w:val="center"/>
        </w:trPr>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5957EF5C"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Weekend</w:t>
            </w: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1D868446"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4C8D41D4"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000000"/>
              <w:left w:val="single" w:sz="8" w:space="0" w:color="FFFFFF"/>
              <w:right w:val="single" w:sz="8" w:space="0" w:color="FFFFFF"/>
            </w:tcBorders>
            <w:tcMar>
              <w:top w:w="0" w:type="dxa"/>
              <w:left w:w="0" w:type="dxa"/>
              <w:bottom w:w="0" w:type="dxa"/>
              <w:right w:w="0" w:type="dxa"/>
            </w:tcMar>
            <w:hideMark/>
          </w:tcPr>
          <w:p w14:paraId="62233808"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tcBorders>
              <w:top w:val="single" w:sz="8" w:space="0" w:color="000000"/>
              <w:left w:val="single" w:sz="8" w:space="0" w:color="FFFFFF"/>
              <w:right w:val="single" w:sz="8" w:space="0" w:color="FFFFFF"/>
            </w:tcBorders>
            <w:tcMar>
              <w:top w:w="0" w:type="dxa"/>
              <w:left w:w="0" w:type="dxa"/>
              <w:bottom w:w="0" w:type="dxa"/>
              <w:right w:w="0" w:type="dxa"/>
            </w:tcMar>
            <w:hideMark/>
          </w:tcPr>
          <w:p w14:paraId="7C2978D3" w14:textId="77777777" w:rsidR="00541184" w:rsidRDefault="00541184">
            <w:pPr>
              <w:pStyle w:val="BodyText3"/>
              <w:tabs>
                <w:tab w:val="left" w:pos="1080"/>
              </w:tabs>
              <w:ind w:left="1080" w:hanging="1080"/>
              <w:jc w:val="center"/>
              <w:rPr>
                <w:rFonts w:ascii="Arial" w:hAnsi="Arial" w:cs="Arial"/>
                <w:b/>
                <w:sz w:val="20"/>
                <w:szCs w:val="20"/>
                <w:lang w:val="en-PH"/>
              </w:rPr>
            </w:pPr>
          </w:p>
        </w:tc>
      </w:tr>
      <w:tr w:rsidR="00541184" w14:paraId="6B21EF47" w14:textId="77777777">
        <w:trPr>
          <w:trHeight w:val="279"/>
          <w:jc w:val="center"/>
        </w:trPr>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38ED84B0"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Television </w:t>
            </w: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0B08216B"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51F6B24E"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left w:val="single" w:sz="8" w:space="0" w:color="FFFFFF"/>
              <w:bottom w:val="single" w:sz="8" w:space="0" w:color="FFFFFF"/>
              <w:right w:val="single" w:sz="8" w:space="0" w:color="FFFFFF"/>
            </w:tcBorders>
            <w:tcMar>
              <w:top w:w="0" w:type="dxa"/>
              <w:left w:w="0" w:type="dxa"/>
              <w:bottom w:w="0" w:type="dxa"/>
              <w:right w:w="0" w:type="dxa"/>
            </w:tcMar>
            <w:hideMark/>
          </w:tcPr>
          <w:p w14:paraId="0023292A"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50.97</w:t>
            </w:r>
          </w:p>
        </w:tc>
        <w:tc>
          <w:tcPr>
            <w:tcW w:w="0" w:type="auto"/>
            <w:tcBorders>
              <w:left w:val="single" w:sz="8" w:space="0" w:color="FFFFFF"/>
              <w:bottom w:val="single" w:sz="8" w:space="0" w:color="FFFFFF"/>
              <w:right w:val="single" w:sz="8" w:space="0" w:color="FFFFFF"/>
            </w:tcBorders>
            <w:tcMar>
              <w:top w:w="0" w:type="dxa"/>
              <w:left w:w="0" w:type="dxa"/>
              <w:bottom w:w="0" w:type="dxa"/>
              <w:right w:w="0" w:type="dxa"/>
            </w:tcMar>
            <w:hideMark/>
          </w:tcPr>
          <w:p w14:paraId="5FEEE707"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90.09</w:t>
            </w:r>
          </w:p>
        </w:tc>
      </w:tr>
      <w:tr w:rsidR="00541184" w14:paraId="24D49E00" w14:textId="77777777">
        <w:trPr>
          <w:trHeight w:val="371"/>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FE56910"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lastRenderedPageBreak/>
              <w:t>Connected Device</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EFC3E70"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DF42E4B"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BA0EAC1"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26.57</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75AE373"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64.44</w:t>
            </w:r>
          </w:p>
        </w:tc>
      </w:tr>
      <w:tr w:rsidR="00541184" w14:paraId="77B947A8" w14:textId="77777777">
        <w:trPr>
          <w:trHeight w:val="356"/>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BBE3D12"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Laptop/Computer</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C399191"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79219BA"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AF1DB4B"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105.06</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B76CD92"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125.13</w:t>
            </w:r>
          </w:p>
        </w:tc>
      </w:tr>
      <w:tr w:rsidR="00541184" w14:paraId="119CC0BC" w14:textId="77777777">
        <w:trPr>
          <w:trHeight w:val="371"/>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9FEEE45"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Smartphones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40798D1"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27E7C45"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9721D97"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400.41</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9E5D803"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222.98</w:t>
            </w:r>
          </w:p>
        </w:tc>
      </w:tr>
      <w:tr w:rsidR="00541184" w14:paraId="4F3F9AD6" w14:textId="77777777">
        <w:trPr>
          <w:trHeight w:val="371"/>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59AB760"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Tablet</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B79B7DD"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78F78E4"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61DBA58"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129.54</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D826A95"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174.73</w:t>
            </w:r>
          </w:p>
        </w:tc>
      </w:tr>
      <w:tr w:rsidR="00541184" w14:paraId="1F010BE9" w14:textId="77777777">
        <w:trPr>
          <w:trHeight w:val="356"/>
          <w:jc w:val="center"/>
        </w:trPr>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5623F33C"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Background </w:t>
            </w: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3C37296D" w14:textId="77777777" w:rsidR="00541184" w:rsidRDefault="00541184">
            <w:pPr>
              <w:pStyle w:val="BodyText3"/>
              <w:tabs>
                <w:tab w:val="left" w:pos="1080"/>
              </w:tabs>
              <w:ind w:left="1080" w:hanging="1080"/>
              <w:jc w:val="both"/>
              <w:rPr>
                <w:rFonts w:ascii="Arial" w:hAnsi="Arial" w:cs="Arial"/>
                <w:b/>
                <w:sz w:val="20"/>
                <w:szCs w:val="20"/>
                <w:lang w:val="en-PH"/>
              </w:rPr>
            </w:pP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2B3D1244" w14:textId="77777777" w:rsidR="00541184" w:rsidRDefault="00541184">
            <w:pPr>
              <w:pStyle w:val="BodyText3"/>
              <w:tabs>
                <w:tab w:val="left" w:pos="1080"/>
              </w:tabs>
              <w:ind w:left="1080" w:hanging="1080"/>
              <w:jc w:val="center"/>
              <w:rPr>
                <w:rFonts w:ascii="Arial" w:hAnsi="Arial" w:cs="Arial"/>
                <w:b/>
                <w:sz w:val="20"/>
                <w:szCs w:val="20"/>
                <w:lang w:val="en-PH"/>
              </w:rPr>
            </w:pPr>
          </w:p>
        </w:tc>
        <w:tc>
          <w:tcPr>
            <w:tcW w:w="0" w:type="auto"/>
            <w:gridSpan w:val="2"/>
            <w:tcBorders>
              <w:top w:val="single" w:sz="8" w:space="0" w:color="FFFFFF"/>
              <w:left w:val="single" w:sz="8" w:space="0" w:color="FFFFFF"/>
              <w:right w:val="single" w:sz="8" w:space="0" w:color="FFFFFF"/>
            </w:tcBorders>
            <w:tcMar>
              <w:top w:w="0" w:type="dxa"/>
              <w:left w:w="0" w:type="dxa"/>
              <w:bottom w:w="0" w:type="dxa"/>
              <w:right w:w="0" w:type="dxa"/>
            </w:tcMar>
            <w:hideMark/>
          </w:tcPr>
          <w:p w14:paraId="60F2821C"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282.21</w:t>
            </w:r>
          </w:p>
        </w:tc>
        <w:tc>
          <w:tcPr>
            <w:tcW w:w="0" w:type="auto"/>
            <w:tcBorders>
              <w:top w:val="single" w:sz="8" w:space="0" w:color="FFFFFF"/>
              <w:left w:val="single" w:sz="8" w:space="0" w:color="FFFFFF"/>
              <w:right w:val="single" w:sz="8" w:space="0" w:color="FFFFFF"/>
            </w:tcBorders>
            <w:tcMar>
              <w:top w:w="0" w:type="dxa"/>
              <w:left w:w="0" w:type="dxa"/>
              <w:bottom w:w="0" w:type="dxa"/>
              <w:right w:w="0" w:type="dxa"/>
            </w:tcMar>
            <w:hideMark/>
          </w:tcPr>
          <w:p w14:paraId="527649FB" w14:textId="77777777" w:rsidR="00541184" w:rsidRDefault="00CA26E1">
            <w:pPr>
              <w:pStyle w:val="BodyText3"/>
              <w:tabs>
                <w:tab w:val="left" w:pos="1080"/>
              </w:tabs>
              <w:ind w:left="1080" w:hanging="1080"/>
              <w:jc w:val="center"/>
              <w:rPr>
                <w:rFonts w:ascii="Arial" w:hAnsi="Arial" w:cs="Arial"/>
                <w:b/>
                <w:sz w:val="20"/>
                <w:szCs w:val="20"/>
                <w:lang w:val="en-PH"/>
              </w:rPr>
            </w:pPr>
            <w:r>
              <w:rPr>
                <w:rFonts w:ascii="Arial" w:hAnsi="Arial" w:cs="Arial"/>
                <w:b/>
                <w:sz w:val="20"/>
                <w:szCs w:val="20"/>
                <w:lang w:val="en-PH"/>
              </w:rPr>
              <w:t>179.04</w:t>
            </w:r>
          </w:p>
        </w:tc>
      </w:tr>
      <w:tr w:rsidR="00541184" w14:paraId="667AD3D2" w14:textId="77777777">
        <w:trPr>
          <w:trHeight w:val="315"/>
          <w:jc w:val="center"/>
        </w:trPr>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0632A870"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 xml:space="preserve">Overall weekend screen time    </w:t>
            </w:r>
            <w:r>
              <w:rPr>
                <w:rFonts w:ascii="Arial" w:hAnsi="Arial" w:cs="Arial"/>
                <w:b/>
                <w:sz w:val="20"/>
                <w:szCs w:val="20"/>
                <w:lang w:val="en-PH"/>
              </w:rPr>
              <w:tab/>
              <w:t>          </w:t>
            </w:r>
          </w:p>
        </w:tc>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60748C67" w14:textId="77777777" w:rsidR="00541184" w:rsidRDefault="00CA26E1">
            <w:pPr>
              <w:pStyle w:val="BodyText3"/>
              <w:tabs>
                <w:tab w:val="left" w:pos="1080"/>
              </w:tabs>
              <w:ind w:left="1080"/>
              <w:jc w:val="center"/>
              <w:rPr>
                <w:rFonts w:ascii="Arial" w:hAnsi="Arial" w:cs="Arial"/>
                <w:b/>
                <w:sz w:val="20"/>
                <w:szCs w:val="20"/>
                <w:lang w:val="en-PH"/>
              </w:rPr>
            </w:pPr>
            <w:r>
              <w:rPr>
                <w:rFonts w:ascii="Arial" w:hAnsi="Arial" w:cs="Arial"/>
                <w:b/>
                <w:sz w:val="20"/>
                <w:szCs w:val="20"/>
              </w:rPr>
              <w:t xml:space="preserve">       </w:t>
            </w:r>
            <w:r>
              <w:rPr>
                <w:rFonts w:ascii="Arial" w:hAnsi="Arial" w:cs="Arial"/>
                <w:b/>
                <w:sz w:val="20"/>
                <w:szCs w:val="20"/>
                <w:lang w:val="en-PH"/>
              </w:rPr>
              <w:t>  165.69</w:t>
            </w:r>
          </w:p>
        </w:tc>
        <w:tc>
          <w:tcPr>
            <w:tcW w:w="0" w:type="auto"/>
            <w:gridSpan w:val="2"/>
            <w:tcBorders>
              <w:left w:val="single" w:sz="8" w:space="0" w:color="FFFFFF"/>
              <w:bottom w:val="single" w:sz="8" w:space="0" w:color="000000"/>
              <w:right w:val="single" w:sz="8" w:space="0" w:color="FFFFFF"/>
            </w:tcBorders>
            <w:tcMar>
              <w:top w:w="0" w:type="dxa"/>
              <w:left w:w="0" w:type="dxa"/>
              <w:bottom w:w="0" w:type="dxa"/>
              <w:right w:w="0" w:type="dxa"/>
            </w:tcMar>
            <w:hideMark/>
          </w:tcPr>
          <w:p w14:paraId="723B42B3" w14:textId="77777777" w:rsidR="00541184" w:rsidRDefault="00CA26E1">
            <w:pPr>
              <w:pStyle w:val="BodyText3"/>
              <w:tabs>
                <w:tab w:val="left" w:pos="1080"/>
              </w:tabs>
              <w:rPr>
                <w:rFonts w:ascii="Arial" w:hAnsi="Arial" w:cs="Arial"/>
                <w:b/>
                <w:sz w:val="20"/>
                <w:szCs w:val="20"/>
                <w:lang w:val="en-PH"/>
              </w:rPr>
            </w:pPr>
            <w:r>
              <w:rPr>
                <w:rFonts w:ascii="Arial" w:hAnsi="Arial" w:cs="Arial"/>
                <w:b/>
                <w:sz w:val="20"/>
                <w:szCs w:val="20"/>
              </w:rPr>
              <w:t xml:space="preserve">                   </w:t>
            </w:r>
            <w:r>
              <w:rPr>
                <w:rFonts w:ascii="Arial" w:hAnsi="Arial" w:cs="Arial"/>
                <w:b/>
                <w:sz w:val="20"/>
                <w:szCs w:val="20"/>
                <w:lang w:val="en-PH"/>
              </w:rPr>
              <w:t>69.31</w:t>
            </w:r>
          </w:p>
        </w:tc>
      </w:tr>
      <w:tr w:rsidR="00541184" w14:paraId="4A9EF18A" w14:textId="77777777">
        <w:trPr>
          <w:trHeight w:val="371"/>
          <w:jc w:val="center"/>
        </w:trPr>
        <w:tc>
          <w:tcPr>
            <w:tcW w:w="0" w:type="auto"/>
            <w:gridSpan w:val="2"/>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111D16CE" w14:textId="77777777" w:rsidR="00541184" w:rsidRDefault="00CA26E1">
            <w:pPr>
              <w:pStyle w:val="BodyText3"/>
              <w:tabs>
                <w:tab w:val="left" w:pos="1080"/>
              </w:tabs>
              <w:ind w:left="1080" w:hanging="1080"/>
              <w:jc w:val="both"/>
              <w:rPr>
                <w:rFonts w:ascii="Arial" w:hAnsi="Arial" w:cs="Arial"/>
                <w:b/>
                <w:sz w:val="20"/>
                <w:szCs w:val="20"/>
                <w:lang w:val="en-PH"/>
              </w:rPr>
            </w:pPr>
            <w:r>
              <w:rPr>
                <w:rFonts w:ascii="Arial" w:hAnsi="Arial" w:cs="Arial"/>
                <w:b/>
                <w:sz w:val="20"/>
                <w:szCs w:val="20"/>
                <w:lang w:val="en-PH"/>
              </w:rPr>
              <w:t xml:space="preserve">Daily Screen </w:t>
            </w:r>
            <w:r>
              <w:rPr>
                <w:rFonts w:ascii="Arial" w:hAnsi="Arial" w:cs="Arial"/>
                <w:b/>
                <w:sz w:val="20"/>
                <w:szCs w:val="20"/>
                <w:lang w:val="en-PH"/>
              </w:rPr>
              <w:t>time mean (</w:t>
            </w:r>
            <w:proofErr w:type="spellStart"/>
            <w:proofErr w:type="gramStart"/>
            <w:r>
              <w:rPr>
                <w:rFonts w:ascii="Arial" w:hAnsi="Arial" w:cs="Arial"/>
                <w:b/>
                <w:sz w:val="20"/>
                <w:szCs w:val="20"/>
                <w:lang w:val="en-PH"/>
              </w:rPr>
              <w:t>sd</w:t>
            </w:r>
            <w:proofErr w:type="spellEnd"/>
            <w:r>
              <w:rPr>
                <w:rFonts w:ascii="Arial" w:hAnsi="Arial" w:cs="Arial"/>
                <w:b/>
                <w:sz w:val="20"/>
                <w:szCs w:val="20"/>
                <w:lang w:val="en-PH"/>
              </w:rPr>
              <w:t>)   </w:t>
            </w:r>
            <w:proofErr w:type="gramEnd"/>
            <w:r>
              <w:rPr>
                <w:rFonts w:ascii="Arial" w:hAnsi="Arial" w:cs="Arial"/>
                <w:b/>
                <w:sz w:val="20"/>
                <w:szCs w:val="20"/>
                <w:lang w:val="en-PH"/>
              </w:rPr>
              <w:t>              </w:t>
            </w:r>
          </w:p>
        </w:tc>
        <w:tc>
          <w:tcPr>
            <w:tcW w:w="0" w:type="auto"/>
            <w:gridSpan w:val="2"/>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24008573" w14:textId="77777777" w:rsidR="00541184" w:rsidRDefault="00CA26E1">
            <w:pPr>
              <w:pStyle w:val="BodyText3"/>
              <w:tabs>
                <w:tab w:val="left" w:pos="1080"/>
              </w:tabs>
              <w:ind w:left="1080" w:hanging="1080"/>
              <w:jc w:val="right"/>
              <w:rPr>
                <w:rFonts w:ascii="Arial" w:hAnsi="Arial" w:cs="Arial"/>
                <w:b/>
                <w:sz w:val="20"/>
                <w:szCs w:val="20"/>
                <w:lang w:val="en-PH"/>
              </w:rPr>
            </w:pPr>
            <w:r>
              <w:rPr>
                <w:rFonts w:ascii="Arial" w:hAnsi="Arial" w:cs="Arial"/>
                <w:b/>
                <w:sz w:val="20"/>
                <w:szCs w:val="20"/>
                <w:lang w:val="en-PH"/>
              </w:rPr>
              <w:t>144.29</w:t>
            </w:r>
          </w:p>
        </w:tc>
        <w:tc>
          <w:tcPr>
            <w:tcW w:w="0" w:type="auto"/>
            <w:gridSpan w:val="2"/>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430C517D" w14:textId="77777777" w:rsidR="00541184" w:rsidRDefault="00CA26E1">
            <w:pPr>
              <w:pStyle w:val="BodyText3"/>
              <w:tabs>
                <w:tab w:val="left" w:pos="1080"/>
              </w:tabs>
              <w:rPr>
                <w:rFonts w:ascii="Arial" w:hAnsi="Arial" w:cs="Arial"/>
                <w:b/>
                <w:sz w:val="20"/>
                <w:szCs w:val="20"/>
                <w:lang w:val="en-PH"/>
              </w:rPr>
            </w:pPr>
            <w:r>
              <w:rPr>
                <w:rFonts w:ascii="Arial" w:hAnsi="Arial" w:cs="Arial"/>
                <w:b/>
                <w:sz w:val="20"/>
                <w:szCs w:val="20"/>
              </w:rPr>
              <w:t xml:space="preserve">                  </w:t>
            </w:r>
            <w:r>
              <w:rPr>
                <w:rFonts w:ascii="Arial" w:hAnsi="Arial" w:cs="Arial"/>
                <w:b/>
                <w:sz w:val="20"/>
                <w:szCs w:val="20"/>
                <w:lang w:val="en-PH"/>
              </w:rPr>
              <w:t>57.504</w:t>
            </w:r>
          </w:p>
        </w:tc>
      </w:tr>
    </w:tbl>
    <w:p w14:paraId="4EA51FC3" w14:textId="77777777" w:rsidR="00541184" w:rsidRDefault="00541184">
      <w:pPr>
        <w:pStyle w:val="BodyText3"/>
        <w:tabs>
          <w:tab w:val="left" w:pos="1080"/>
        </w:tabs>
        <w:spacing w:after="0"/>
        <w:ind w:left="1080" w:hanging="1080"/>
        <w:jc w:val="both"/>
        <w:rPr>
          <w:rFonts w:ascii="Arial" w:hAnsi="Arial" w:cs="Arial"/>
          <w:b/>
          <w:sz w:val="20"/>
          <w:szCs w:val="20"/>
        </w:rPr>
      </w:pPr>
    </w:p>
    <w:p w14:paraId="2FC05382" w14:textId="77777777" w:rsidR="00541184" w:rsidRDefault="00541184">
      <w:pPr>
        <w:pStyle w:val="Body"/>
        <w:spacing w:after="0"/>
        <w:rPr>
          <w:rFonts w:ascii="Arial" w:hAnsi="Arial" w:cs="Arial"/>
        </w:rPr>
      </w:pPr>
    </w:p>
    <w:p w14:paraId="005069A3" w14:textId="77777777" w:rsidR="00541184" w:rsidRDefault="00541184">
      <w:pPr>
        <w:pStyle w:val="Body"/>
        <w:spacing w:after="0"/>
        <w:rPr>
          <w:rFonts w:ascii="Arial" w:hAnsi="Arial" w:cs="Arial"/>
        </w:rPr>
      </w:pPr>
    </w:p>
    <w:p w14:paraId="27F149AA" w14:textId="77777777" w:rsidR="00541184" w:rsidRDefault="00CA26E1">
      <w:pPr>
        <w:pStyle w:val="Body"/>
        <w:spacing w:after="0"/>
        <w:rPr>
          <w:rFonts w:ascii="Arial" w:hAnsi="Arial" w:cs="Arial"/>
        </w:rPr>
      </w:pPr>
      <w:r>
        <w:rPr>
          <w:rFonts w:ascii="Arial" w:hAnsi="Arial" w:cs="Arial"/>
        </w:rPr>
        <w:t xml:space="preserve">Table 1. The table illustrates the overall screen time of student nurses, with a mean of 144.29 minutes per day, showing that students spend a considerable amount of time on screens, </w:t>
      </w:r>
      <w:r>
        <w:rPr>
          <w:rFonts w:ascii="Arial" w:hAnsi="Arial" w:cs="Arial"/>
        </w:rPr>
        <w:t>mainly using smartphones, with the highest use occurring on weekends.</w:t>
      </w:r>
    </w:p>
    <w:p w14:paraId="6EA3C21E" w14:textId="77777777" w:rsidR="00541184" w:rsidRDefault="00541184">
      <w:pPr>
        <w:pStyle w:val="Body"/>
        <w:spacing w:after="0"/>
        <w:rPr>
          <w:rFonts w:ascii="Arial" w:hAnsi="Arial" w:cs="Arial"/>
        </w:rPr>
      </w:pPr>
    </w:p>
    <w:p w14:paraId="1B5AEC71" w14:textId="77777777" w:rsidR="00541184" w:rsidRDefault="00541184">
      <w:pPr>
        <w:pStyle w:val="Body"/>
        <w:spacing w:after="0"/>
        <w:rPr>
          <w:rFonts w:ascii="Arial" w:hAnsi="Arial" w:cs="Arial"/>
        </w:rPr>
      </w:pPr>
    </w:p>
    <w:p w14:paraId="0A2D6220" w14:textId="77777777" w:rsidR="00541184" w:rsidRDefault="00541184">
      <w:pPr>
        <w:pStyle w:val="Body"/>
        <w:spacing w:after="0"/>
        <w:rPr>
          <w:rFonts w:ascii="Arial" w:hAnsi="Arial" w:cs="Arial"/>
        </w:rPr>
      </w:pPr>
    </w:p>
    <w:p w14:paraId="0A1A2C83" w14:textId="77777777" w:rsidR="00541184" w:rsidRDefault="00541184">
      <w:pPr>
        <w:pStyle w:val="Body"/>
        <w:spacing w:after="0"/>
        <w:rPr>
          <w:rFonts w:ascii="Arial" w:hAnsi="Arial" w:cs="Arial"/>
        </w:rPr>
      </w:pPr>
    </w:p>
    <w:p w14:paraId="292A4AA0" w14:textId="77777777" w:rsidR="00541184" w:rsidRDefault="00541184">
      <w:pPr>
        <w:pStyle w:val="Body"/>
        <w:spacing w:after="0"/>
        <w:rPr>
          <w:rFonts w:ascii="Arial" w:hAnsi="Arial" w:cs="Arial"/>
        </w:rPr>
      </w:pPr>
    </w:p>
    <w:p w14:paraId="567D95F8" w14:textId="77777777" w:rsidR="00541184" w:rsidRDefault="00541184">
      <w:pPr>
        <w:pStyle w:val="Body"/>
        <w:spacing w:after="0"/>
        <w:rPr>
          <w:rFonts w:ascii="Arial" w:hAnsi="Arial" w:cs="Arial"/>
        </w:rPr>
      </w:pPr>
    </w:p>
    <w:p w14:paraId="2AEF2DA0" w14:textId="77777777" w:rsidR="00541184" w:rsidRDefault="00541184">
      <w:pPr>
        <w:pStyle w:val="Body"/>
        <w:spacing w:after="0"/>
        <w:rPr>
          <w:rFonts w:ascii="Arial" w:hAnsi="Arial" w:cs="Arial"/>
        </w:rPr>
      </w:pPr>
    </w:p>
    <w:p w14:paraId="34B6277F" w14:textId="77777777" w:rsidR="00541184" w:rsidRDefault="00541184">
      <w:pPr>
        <w:pStyle w:val="Body"/>
        <w:spacing w:after="0"/>
        <w:rPr>
          <w:rFonts w:ascii="Arial" w:hAnsi="Arial" w:cs="Arial"/>
        </w:rPr>
      </w:pPr>
    </w:p>
    <w:p w14:paraId="4B15FAD8" w14:textId="77777777" w:rsidR="00541184" w:rsidRDefault="00541184">
      <w:pPr>
        <w:pStyle w:val="Body"/>
        <w:spacing w:after="0"/>
        <w:rPr>
          <w:rFonts w:ascii="Arial" w:hAnsi="Arial" w:cs="Arial"/>
        </w:rPr>
      </w:pPr>
    </w:p>
    <w:p w14:paraId="254503CA" w14:textId="77777777" w:rsidR="00541184" w:rsidRDefault="00541184">
      <w:pPr>
        <w:pStyle w:val="Body"/>
        <w:spacing w:after="0"/>
        <w:rPr>
          <w:rFonts w:ascii="Arial" w:hAnsi="Arial" w:cs="Arial"/>
        </w:rPr>
      </w:pPr>
    </w:p>
    <w:p w14:paraId="63AF359F" w14:textId="77777777" w:rsidR="00541184" w:rsidRDefault="00541184">
      <w:pPr>
        <w:pStyle w:val="Body"/>
        <w:spacing w:after="0"/>
        <w:rPr>
          <w:rFonts w:ascii="Arial" w:hAnsi="Arial" w:cs="Arial"/>
        </w:rPr>
      </w:pPr>
    </w:p>
    <w:p w14:paraId="53A8FB6A" w14:textId="77777777" w:rsidR="00541184" w:rsidRDefault="00CA26E1">
      <w:pPr>
        <w:tabs>
          <w:tab w:val="left" w:pos="1080"/>
        </w:tabs>
        <w:jc w:val="center"/>
        <w:rPr>
          <w:rFonts w:ascii="Arial" w:hAnsi="Arial" w:cs="Arial"/>
          <w:b/>
          <w:lang w:val="en-PH"/>
        </w:rPr>
      </w:pPr>
      <w:r>
        <w:rPr>
          <w:rFonts w:ascii="Arial" w:hAnsi="Arial" w:cs="Arial"/>
          <w:b/>
        </w:rPr>
        <w:t xml:space="preserve">Table 2. </w:t>
      </w:r>
      <w:r>
        <w:rPr>
          <w:rFonts w:ascii="Arial" w:hAnsi="Arial" w:cs="Arial"/>
          <w:b/>
          <w:lang w:val="en-PH"/>
        </w:rPr>
        <w:t>Distribution of Mean Responses of Sleep, Circadian Rhythm, and Mood (SCRAM), specific indicators (n = 325)</w:t>
      </w:r>
    </w:p>
    <w:p w14:paraId="14C1E581" w14:textId="77777777" w:rsidR="00541184" w:rsidRDefault="00541184">
      <w:pPr>
        <w:tabs>
          <w:tab w:val="left" w:pos="1080"/>
        </w:tabs>
        <w:jc w:val="center"/>
        <w:rPr>
          <w:rFonts w:ascii="Arial" w:hAnsi="Arial" w:cs="Arial"/>
          <w:b/>
          <w:lang w:val="en-P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055"/>
        <w:gridCol w:w="532"/>
        <w:gridCol w:w="410"/>
      </w:tblGrid>
      <w:tr w:rsidR="00541184" w14:paraId="02F78273" w14:textId="77777777">
        <w:trPr>
          <w:trHeight w:val="438"/>
          <w:jc w:val="center"/>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6D8E5117" w14:textId="77777777" w:rsidR="00541184" w:rsidRDefault="00CA26E1">
            <w:pPr>
              <w:tabs>
                <w:tab w:val="left" w:pos="1080"/>
              </w:tabs>
              <w:rPr>
                <w:rFonts w:ascii="Arial" w:hAnsi="Arial" w:cs="Arial"/>
                <w:b/>
                <w:lang w:val="en-PH"/>
              </w:rPr>
            </w:pPr>
            <w:r>
              <w:rPr>
                <w:rFonts w:ascii="Arial" w:hAnsi="Arial" w:cs="Arial"/>
                <w:b/>
                <w:bCs/>
                <w:lang w:val="en-PH"/>
              </w:rPr>
              <w:t>SCRAM Indicators</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07C9C749" w14:textId="77777777" w:rsidR="00541184" w:rsidRDefault="00CA26E1">
            <w:pPr>
              <w:tabs>
                <w:tab w:val="left" w:pos="1080"/>
              </w:tabs>
              <w:rPr>
                <w:rFonts w:ascii="Arial" w:hAnsi="Arial" w:cs="Arial"/>
                <w:b/>
                <w:lang w:val="en-PH"/>
              </w:rPr>
            </w:pPr>
            <w:r>
              <w:rPr>
                <w:rFonts w:ascii="Arial" w:hAnsi="Arial" w:cs="Arial"/>
                <w:b/>
                <w:lang w:val="en-PH"/>
              </w:rPr>
              <w:t>Mean</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62EEEC99" w14:textId="77777777" w:rsidR="00541184" w:rsidRDefault="00CA26E1">
            <w:pPr>
              <w:tabs>
                <w:tab w:val="left" w:pos="1080"/>
              </w:tabs>
              <w:rPr>
                <w:rFonts w:ascii="Arial" w:hAnsi="Arial" w:cs="Arial"/>
                <w:b/>
                <w:lang w:val="en-PH"/>
              </w:rPr>
            </w:pPr>
            <w:r>
              <w:rPr>
                <w:rFonts w:ascii="Arial" w:hAnsi="Arial" w:cs="Arial"/>
                <w:b/>
                <w:lang w:val="en-PH"/>
              </w:rPr>
              <w:t>SD</w:t>
            </w:r>
          </w:p>
        </w:tc>
      </w:tr>
      <w:tr w:rsidR="00541184" w14:paraId="13117652" w14:textId="77777777">
        <w:trPr>
          <w:jc w:val="center"/>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6C543996" w14:textId="77777777" w:rsidR="00541184" w:rsidRDefault="00CA26E1">
            <w:pPr>
              <w:tabs>
                <w:tab w:val="left" w:pos="1080"/>
              </w:tabs>
              <w:rPr>
                <w:rFonts w:ascii="Arial" w:hAnsi="Arial" w:cs="Arial"/>
                <w:b/>
                <w:lang w:val="en-PH"/>
              </w:rPr>
            </w:pPr>
            <w:r>
              <w:rPr>
                <w:rFonts w:ascii="Arial" w:hAnsi="Arial" w:cs="Arial"/>
                <w:b/>
                <w:bCs/>
                <w:lang w:val="en-PH"/>
              </w:rPr>
              <w:t>Good Sleep</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76321817" w14:textId="77777777" w:rsidR="00541184" w:rsidRDefault="00541184">
            <w:pPr>
              <w:tabs>
                <w:tab w:val="left" w:pos="1080"/>
              </w:tabs>
              <w:rPr>
                <w:rFonts w:ascii="Arial" w:hAnsi="Arial" w:cs="Arial"/>
                <w:b/>
                <w:lang w:val="en-PH"/>
              </w:rPr>
            </w:pP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7AD33126" w14:textId="77777777" w:rsidR="00541184" w:rsidRDefault="00541184">
            <w:pPr>
              <w:tabs>
                <w:tab w:val="left" w:pos="1080"/>
              </w:tabs>
              <w:rPr>
                <w:rFonts w:ascii="Arial" w:hAnsi="Arial" w:cs="Arial"/>
                <w:b/>
                <w:lang w:val="en-PH"/>
              </w:rPr>
            </w:pPr>
          </w:p>
        </w:tc>
      </w:tr>
      <w:tr w:rsidR="00541184" w14:paraId="4F6186BB"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FF4D07A" w14:textId="77777777" w:rsidR="00541184" w:rsidRDefault="00CA26E1">
            <w:pPr>
              <w:tabs>
                <w:tab w:val="left" w:pos="1080"/>
              </w:tabs>
              <w:rPr>
                <w:rFonts w:ascii="Arial" w:hAnsi="Arial" w:cs="Arial"/>
                <w:b/>
                <w:lang w:val="en-PH"/>
              </w:rPr>
            </w:pPr>
            <w:r>
              <w:rPr>
                <w:rFonts w:ascii="Arial" w:hAnsi="Arial" w:cs="Arial"/>
                <w:b/>
                <w:lang w:val="en-PH"/>
              </w:rPr>
              <w:t xml:space="preserve">I fall asleep </w:t>
            </w:r>
            <w:r>
              <w:rPr>
                <w:rFonts w:ascii="Arial" w:hAnsi="Arial" w:cs="Arial"/>
                <w:b/>
                <w:lang w:val="en-PH"/>
              </w:rPr>
              <w:t>within 30 minutes of trying to sleep.</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DEEA400" w14:textId="77777777" w:rsidR="00541184" w:rsidRDefault="00CA26E1">
            <w:pPr>
              <w:tabs>
                <w:tab w:val="left" w:pos="1080"/>
              </w:tabs>
              <w:rPr>
                <w:rFonts w:ascii="Arial" w:hAnsi="Arial" w:cs="Arial"/>
                <w:b/>
                <w:lang w:val="en-PH"/>
              </w:rPr>
            </w:pPr>
            <w:r>
              <w:rPr>
                <w:rFonts w:ascii="Arial" w:hAnsi="Arial" w:cs="Arial"/>
                <w:b/>
                <w:lang w:val="en-PH"/>
              </w:rPr>
              <w:t>3.78</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7165903" w14:textId="77777777" w:rsidR="00541184" w:rsidRDefault="00CA26E1">
            <w:pPr>
              <w:tabs>
                <w:tab w:val="left" w:pos="1080"/>
              </w:tabs>
              <w:rPr>
                <w:rFonts w:ascii="Arial" w:hAnsi="Arial" w:cs="Arial"/>
                <w:b/>
                <w:lang w:val="en-PH"/>
              </w:rPr>
            </w:pPr>
            <w:r>
              <w:rPr>
                <w:rFonts w:ascii="Arial" w:hAnsi="Arial" w:cs="Arial"/>
                <w:b/>
                <w:lang w:val="en-PH"/>
              </w:rPr>
              <w:t>1.38</w:t>
            </w:r>
          </w:p>
        </w:tc>
      </w:tr>
      <w:tr w:rsidR="00541184" w14:paraId="55E4A0CC"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B7A8813" w14:textId="77777777" w:rsidR="00541184" w:rsidRDefault="00CA26E1">
            <w:pPr>
              <w:tabs>
                <w:tab w:val="left" w:pos="1080"/>
              </w:tabs>
              <w:rPr>
                <w:rFonts w:ascii="Arial" w:hAnsi="Arial" w:cs="Arial"/>
                <w:b/>
                <w:lang w:val="en-PH"/>
              </w:rPr>
            </w:pPr>
            <w:r>
              <w:rPr>
                <w:rFonts w:ascii="Arial" w:hAnsi="Arial" w:cs="Arial"/>
                <w:b/>
                <w:lang w:val="en-PH"/>
              </w:rPr>
              <w:t>I sleep soundly through the night.</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6C3406E" w14:textId="77777777" w:rsidR="00541184" w:rsidRDefault="00CA26E1">
            <w:pPr>
              <w:tabs>
                <w:tab w:val="left" w:pos="1080"/>
              </w:tabs>
              <w:rPr>
                <w:rFonts w:ascii="Arial" w:hAnsi="Arial" w:cs="Arial"/>
                <w:b/>
                <w:lang w:val="en-PH"/>
              </w:rPr>
            </w:pPr>
            <w:r>
              <w:rPr>
                <w:rFonts w:ascii="Arial" w:hAnsi="Arial" w:cs="Arial"/>
                <w:b/>
                <w:lang w:val="en-PH"/>
              </w:rPr>
              <w:t>3.76</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B8B9BCC" w14:textId="77777777" w:rsidR="00541184" w:rsidRDefault="00CA26E1">
            <w:pPr>
              <w:tabs>
                <w:tab w:val="left" w:pos="1080"/>
              </w:tabs>
              <w:rPr>
                <w:rFonts w:ascii="Arial" w:hAnsi="Arial" w:cs="Arial"/>
                <w:b/>
                <w:lang w:val="en-PH"/>
              </w:rPr>
            </w:pPr>
            <w:r>
              <w:rPr>
                <w:rFonts w:ascii="Arial" w:hAnsi="Arial" w:cs="Arial"/>
                <w:b/>
                <w:lang w:val="en-PH"/>
              </w:rPr>
              <w:t>1.43</w:t>
            </w:r>
          </w:p>
        </w:tc>
      </w:tr>
      <w:tr w:rsidR="00541184" w14:paraId="5DE3184E"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EF99B16" w14:textId="77777777" w:rsidR="00541184" w:rsidRDefault="00CA26E1">
            <w:pPr>
              <w:tabs>
                <w:tab w:val="left" w:pos="1080"/>
              </w:tabs>
              <w:rPr>
                <w:rFonts w:ascii="Arial" w:hAnsi="Arial" w:cs="Arial"/>
                <w:b/>
                <w:lang w:val="en-PH"/>
              </w:rPr>
            </w:pPr>
            <w:r>
              <w:rPr>
                <w:rFonts w:ascii="Arial" w:hAnsi="Arial" w:cs="Arial"/>
                <w:b/>
                <w:lang w:val="en-PH"/>
              </w:rPr>
              <w:t>I wake up feeling refreshed, like I’ve had enough sleep.</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8BF60D4" w14:textId="77777777" w:rsidR="00541184" w:rsidRDefault="00CA26E1">
            <w:pPr>
              <w:tabs>
                <w:tab w:val="left" w:pos="1080"/>
              </w:tabs>
              <w:rPr>
                <w:rFonts w:ascii="Arial" w:hAnsi="Arial" w:cs="Arial"/>
                <w:b/>
                <w:lang w:val="en-PH"/>
              </w:rPr>
            </w:pPr>
            <w:r>
              <w:rPr>
                <w:rFonts w:ascii="Arial" w:hAnsi="Arial" w:cs="Arial"/>
                <w:b/>
                <w:lang w:val="en-PH"/>
              </w:rPr>
              <w:t>3.65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0F26395" w14:textId="77777777" w:rsidR="00541184" w:rsidRDefault="00CA26E1">
            <w:pPr>
              <w:tabs>
                <w:tab w:val="left" w:pos="1080"/>
              </w:tabs>
              <w:rPr>
                <w:rFonts w:ascii="Arial" w:hAnsi="Arial" w:cs="Arial"/>
                <w:b/>
                <w:lang w:val="en-PH"/>
              </w:rPr>
            </w:pPr>
            <w:r>
              <w:rPr>
                <w:rFonts w:ascii="Arial" w:hAnsi="Arial" w:cs="Arial"/>
                <w:b/>
                <w:lang w:val="en-PH"/>
              </w:rPr>
              <w:t>1.24</w:t>
            </w:r>
          </w:p>
        </w:tc>
      </w:tr>
      <w:tr w:rsidR="00541184" w14:paraId="257717CF"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C28459F" w14:textId="77777777" w:rsidR="00541184" w:rsidRDefault="00CA26E1">
            <w:pPr>
              <w:tabs>
                <w:tab w:val="left" w:pos="1080"/>
              </w:tabs>
              <w:rPr>
                <w:rFonts w:ascii="Arial" w:hAnsi="Arial" w:cs="Arial"/>
                <w:b/>
                <w:lang w:val="en-PH"/>
              </w:rPr>
            </w:pPr>
            <w:r>
              <w:rPr>
                <w:rFonts w:ascii="Arial" w:hAnsi="Arial" w:cs="Arial"/>
                <w:b/>
                <w:lang w:val="en-PH"/>
              </w:rPr>
              <w:t>I get the amount of sleep that I need.</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003C412" w14:textId="77777777" w:rsidR="00541184" w:rsidRDefault="00CA26E1">
            <w:pPr>
              <w:tabs>
                <w:tab w:val="left" w:pos="1080"/>
              </w:tabs>
              <w:rPr>
                <w:rFonts w:ascii="Arial" w:hAnsi="Arial" w:cs="Arial"/>
                <w:b/>
                <w:lang w:val="en-PH"/>
              </w:rPr>
            </w:pPr>
            <w:r>
              <w:rPr>
                <w:rFonts w:ascii="Arial" w:hAnsi="Arial" w:cs="Arial"/>
                <w:b/>
                <w:lang w:val="en-PH"/>
              </w:rPr>
              <w:t>3.25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B85C22E" w14:textId="77777777" w:rsidR="00541184" w:rsidRDefault="00CA26E1">
            <w:pPr>
              <w:tabs>
                <w:tab w:val="left" w:pos="1080"/>
              </w:tabs>
              <w:rPr>
                <w:rFonts w:ascii="Arial" w:hAnsi="Arial" w:cs="Arial"/>
                <w:b/>
                <w:lang w:val="en-PH"/>
              </w:rPr>
            </w:pPr>
            <w:r>
              <w:rPr>
                <w:rFonts w:ascii="Arial" w:hAnsi="Arial" w:cs="Arial"/>
                <w:b/>
                <w:lang w:val="en-PH"/>
              </w:rPr>
              <w:t>1.25</w:t>
            </w:r>
          </w:p>
        </w:tc>
      </w:tr>
      <w:tr w:rsidR="00541184" w14:paraId="6DFA90A2"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4D92368" w14:textId="77777777" w:rsidR="00541184" w:rsidRDefault="00CA26E1">
            <w:pPr>
              <w:tabs>
                <w:tab w:val="left" w:pos="1080"/>
              </w:tabs>
              <w:rPr>
                <w:rFonts w:ascii="Arial" w:hAnsi="Arial" w:cs="Arial"/>
                <w:b/>
                <w:lang w:val="en-PH"/>
              </w:rPr>
            </w:pPr>
            <w:r>
              <w:rPr>
                <w:rFonts w:ascii="Arial" w:hAnsi="Arial" w:cs="Arial"/>
                <w:b/>
                <w:lang w:val="en-PH"/>
              </w:rPr>
              <w:t>If I slept better at night my life would be</w:t>
            </w:r>
            <w:r>
              <w:rPr>
                <w:rFonts w:ascii="Arial" w:hAnsi="Arial" w:cs="Arial"/>
                <w:b/>
                <w:lang w:val="en-PH"/>
              </w:rPr>
              <w:t xml:space="preserve"> drastically </w:t>
            </w:r>
            <w:proofErr w:type="gramStart"/>
            <w:r>
              <w:rPr>
                <w:rFonts w:ascii="Arial" w:hAnsi="Arial" w:cs="Arial"/>
                <w:b/>
                <w:lang w:val="en-PH"/>
              </w:rPr>
              <w:t>different.*</w:t>
            </w:r>
            <w:proofErr w:type="gramEnd"/>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9304A5C" w14:textId="77777777" w:rsidR="00541184" w:rsidRDefault="00CA26E1">
            <w:pPr>
              <w:tabs>
                <w:tab w:val="left" w:pos="1080"/>
              </w:tabs>
              <w:rPr>
                <w:rFonts w:ascii="Arial" w:hAnsi="Arial" w:cs="Arial"/>
                <w:b/>
                <w:lang w:val="en-PH"/>
              </w:rPr>
            </w:pPr>
            <w:r>
              <w:rPr>
                <w:rFonts w:ascii="Arial" w:hAnsi="Arial" w:cs="Arial"/>
                <w:b/>
                <w:lang w:val="en-PH"/>
              </w:rPr>
              <w:t>2.70</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CA195BF" w14:textId="77777777" w:rsidR="00541184" w:rsidRDefault="00CA26E1">
            <w:pPr>
              <w:tabs>
                <w:tab w:val="left" w:pos="1080"/>
              </w:tabs>
              <w:rPr>
                <w:rFonts w:ascii="Arial" w:hAnsi="Arial" w:cs="Arial"/>
                <w:b/>
                <w:lang w:val="en-PH"/>
              </w:rPr>
            </w:pPr>
            <w:r>
              <w:rPr>
                <w:rFonts w:ascii="Arial" w:hAnsi="Arial" w:cs="Arial"/>
                <w:b/>
                <w:lang w:val="en-PH"/>
              </w:rPr>
              <w:t>1.17</w:t>
            </w:r>
          </w:p>
        </w:tc>
      </w:tr>
      <w:tr w:rsidR="00541184" w14:paraId="1E5AB29A" w14:textId="77777777">
        <w:trPr>
          <w:jc w:val="center"/>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408B854C" w14:textId="77777777" w:rsidR="00541184" w:rsidRDefault="00CA26E1">
            <w:pPr>
              <w:tabs>
                <w:tab w:val="left" w:pos="1080"/>
              </w:tabs>
              <w:rPr>
                <w:rFonts w:ascii="Arial" w:hAnsi="Arial" w:cs="Arial"/>
                <w:b/>
                <w:lang w:val="en-PH"/>
              </w:rPr>
            </w:pPr>
            <w:r>
              <w:rPr>
                <w:rFonts w:ascii="Arial" w:hAnsi="Arial" w:cs="Arial"/>
                <w:b/>
                <w:lang w:val="en-PH"/>
              </w:rPr>
              <w:t>Overall Good Sleep</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4385848F" w14:textId="77777777" w:rsidR="00541184" w:rsidRDefault="00CA26E1">
            <w:pPr>
              <w:tabs>
                <w:tab w:val="left" w:pos="1080"/>
              </w:tabs>
              <w:rPr>
                <w:rFonts w:ascii="Arial" w:hAnsi="Arial" w:cs="Arial"/>
                <w:b/>
                <w:lang w:val="en-PH"/>
              </w:rPr>
            </w:pPr>
            <w:r>
              <w:rPr>
                <w:rFonts w:ascii="Arial" w:hAnsi="Arial" w:cs="Arial"/>
                <w:b/>
                <w:lang w:val="en-PH"/>
              </w:rPr>
              <w:t>3.43</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743B3484" w14:textId="77777777" w:rsidR="00541184" w:rsidRDefault="00CA26E1">
            <w:pPr>
              <w:tabs>
                <w:tab w:val="left" w:pos="1080"/>
              </w:tabs>
              <w:rPr>
                <w:rFonts w:ascii="Arial" w:hAnsi="Arial" w:cs="Arial"/>
                <w:b/>
                <w:lang w:val="en-PH"/>
              </w:rPr>
            </w:pPr>
            <w:r>
              <w:rPr>
                <w:rFonts w:ascii="Arial" w:hAnsi="Arial" w:cs="Arial"/>
                <w:b/>
                <w:lang w:val="en-PH"/>
              </w:rPr>
              <w:t>1.72</w:t>
            </w:r>
          </w:p>
        </w:tc>
      </w:tr>
      <w:tr w:rsidR="00541184" w14:paraId="79F39D4A" w14:textId="77777777">
        <w:trPr>
          <w:jc w:val="center"/>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18828129" w14:textId="77777777" w:rsidR="00541184" w:rsidRDefault="00CA26E1">
            <w:pPr>
              <w:tabs>
                <w:tab w:val="left" w:pos="1080"/>
              </w:tabs>
              <w:rPr>
                <w:rFonts w:ascii="Arial" w:hAnsi="Arial" w:cs="Arial"/>
                <w:b/>
                <w:lang w:val="en-PH"/>
              </w:rPr>
            </w:pPr>
            <w:proofErr w:type="spellStart"/>
            <w:r>
              <w:rPr>
                <w:rFonts w:ascii="Arial" w:hAnsi="Arial" w:cs="Arial"/>
                <w:b/>
                <w:bCs/>
                <w:lang w:val="en-PH"/>
              </w:rPr>
              <w:t>Morningness</w:t>
            </w:r>
            <w:proofErr w:type="spellEnd"/>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61A1B2BF" w14:textId="77777777" w:rsidR="00541184" w:rsidRDefault="00541184">
            <w:pPr>
              <w:tabs>
                <w:tab w:val="left" w:pos="1080"/>
              </w:tabs>
              <w:rPr>
                <w:rFonts w:ascii="Arial" w:hAnsi="Arial" w:cs="Arial"/>
                <w:b/>
                <w:lang w:val="en-PH"/>
              </w:rPr>
            </w:pP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135333B7" w14:textId="77777777" w:rsidR="00541184" w:rsidRDefault="00541184">
            <w:pPr>
              <w:tabs>
                <w:tab w:val="left" w:pos="1080"/>
              </w:tabs>
              <w:rPr>
                <w:rFonts w:ascii="Arial" w:hAnsi="Arial" w:cs="Arial"/>
                <w:b/>
                <w:lang w:val="en-PH"/>
              </w:rPr>
            </w:pPr>
          </w:p>
        </w:tc>
      </w:tr>
      <w:tr w:rsidR="00541184" w14:paraId="20C61303"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11E6075D" w14:textId="77777777" w:rsidR="00541184" w:rsidRDefault="00CA26E1">
            <w:pPr>
              <w:tabs>
                <w:tab w:val="left" w:pos="1080"/>
              </w:tabs>
              <w:rPr>
                <w:rFonts w:ascii="Arial" w:hAnsi="Arial" w:cs="Arial"/>
                <w:b/>
                <w:lang w:val="en-PH"/>
              </w:rPr>
            </w:pPr>
            <w:r>
              <w:rPr>
                <w:rFonts w:ascii="Arial" w:hAnsi="Arial" w:cs="Arial"/>
                <w:b/>
                <w:lang w:val="en-PH"/>
              </w:rPr>
              <w:t>I get very tired by 11 pm.</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0B5286B" w14:textId="77777777" w:rsidR="00541184" w:rsidRDefault="00CA26E1">
            <w:pPr>
              <w:tabs>
                <w:tab w:val="left" w:pos="1080"/>
              </w:tabs>
              <w:rPr>
                <w:rFonts w:ascii="Arial" w:hAnsi="Arial" w:cs="Arial"/>
                <w:b/>
                <w:lang w:val="en-PH"/>
              </w:rPr>
            </w:pPr>
            <w:r>
              <w:rPr>
                <w:rFonts w:ascii="Arial" w:hAnsi="Arial" w:cs="Arial"/>
                <w:b/>
                <w:lang w:val="en-PH"/>
              </w:rPr>
              <w:t>3.85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0DC5C1A" w14:textId="77777777" w:rsidR="00541184" w:rsidRDefault="00CA26E1">
            <w:pPr>
              <w:tabs>
                <w:tab w:val="left" w:pos="1080"/>
              </w:tabs>
              <w:rPr>
                <w:rFonts w:ascii="Arial" w:hAnsi="Arial" w:cs="Arial"/>
                <w:b/>
                <w:lang w:val="en-PH"/>
              </w:rPr>
            </w:pPr>
            <w:r>
              <w:rPr>
                <w:rFonts w:ascii="Arial" w:hAnsi="Arial" w:cs="Arial"/>
                <w:b/>
                <w:lang w:val="en-PH"/>
              </w:rPr>
              <w:t>1.34</w:t>
            </w:r>
          </w:p>
        </w:tc>
      </w:tr>
      <w:tr w:rsidR="00541184" w14:paraId="3ED15EE5"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9D40B18" w14:textId="77777777" w:rsidR="00541184" w:rsidRDefault="00CA26E1">
            <w:pPr>
              <w:tabs>
                <w:tab w:val="left" w:pos="1080"/>
              </w:tabs>
              <w:rPr>
                <w:rFonts w:ascii="Arial" w:hAnsi="Arial" w:cs="Arial"/>
                <w:b/>
                <w:lang w:val="en-PH"/>
              </w:rPr>
            </w:pPr>
            <w:r>
              <w:rPr>
                <w:rFonts w:ascii="Arial" w:hAnsi="Arial" w:cs="Arial"/>
                <w:b/>
                <w:lang w:val="en-PH"/>
              </w:rPr>
              <w:t>Waking up at 7am or earlier works really well for my natural body clock.</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6BA751F" w14:textId="77777777" w:rsidR="00541184" w:rsidRDefault="00CA26E1">
            <w:pPr>
              <w:tabs>
                <w:tab w:val="left" w:pos="1080"/>
              </w:tabs>
              <w:rPr>
                <w:rFonts w:ascii="Arial" w:hAnsi="Arial" w:cs="Arial"/>
                <w:b/>
                <w:lang w:val="en-PH"/>
              </w:rPr>
            </w:pPr>
            <w:r>
              <w:rPr>
                <w:rFonts w:ascii="Arial" w:hAnsi="Arial" w:cs="Arial"/>
                <w:b/>
                <w:lang w:val="en-PH"/>
              </w:rPr>
              <w:t>3.69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A2BD684" w14:textId="77777777" w:rsidR="00541184" w:rsidRDefault="00CA26E1">
            <w:pPr>
              <w:tabs>
                <w:tab w:val="left" w:pos="1080"/>
              </w:tabs>
              <w:rPr>
                <w:rFonts w:ascii="Arial" w:hAnsi="Arial" w:cs="Arial"/>
                <w:b/>
                <w:lang w:val="en-PH"/>
              </w:rPr>
            </w:pPr>
            <w:r>
              <w:rPr>
                <w:rFonts w:ascii="Arial" w:hAnsi="Arial" w:cs="Arial"/>
                <w:b/>
                <w:lang w:val="en-PH"/>
              </w:rPr>
              <w:t>1.41</w:t>
            </w:r>
          </w:p>
        </w:tc>
      </w:tr>
      <w:tr w:rsidR="00541184" w14:paraId="3E242380" w14:textId="77777777">
        <w:trPr>
          <w:trHeight w:val="331"/>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13241F9" w14:textId="77777777" w:rsidR="00541184" w:rsidRDefault="00CA26E1">
            <w:pPr>
              <w:tabs>
                <w:tab w:val="left" w:pos="1080"/>
              </w:tabs>
              <w:rPr>
                <w:rFonts w:ascii="Arial" w:hAnsi="Arial" w:cs="Arial"/>
                <w:b/>
                <w:lang w:val="en-PH"/>
              </w:rPr>
            </w:pPr>
            <w:r>
              <w:rPr>
                <w:rFonts w:ascii="Arial" w:hAnsi="Arial" w:cs="Arial"/>
                <w:b/>
                <w:lang w:val="en-PH"/>
              </w:rPr>
              <w:t>I work most efficiently before midday.</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019AB94" w14:textId="77777777" w:rsidR="00541184" w:rsidRDefault="00CA26E1">
            <w:pPr>
              <w:tabs>
                <w:tab w:val="left" w:pos="1080"/>
              </w:tabs>
              <w:rPr>
                <w:rFonts w:ascii="Arial" w:hAnsi="Arial" w:cs="Arial"/>
                <w:b/>
                <w:lang w:val="en-PH"/>
              </w:rPr>
            </w:pPr>
            <w:r>
              <w:rPr>
                <w:rFonts w:ascii="Arial" w:hAnsi="Arial" w:cs="Arial"/>
                <w:b/>
                <w:lang w:val="en-PH"/>
              </w:rPr>
              <w:t>3.55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3D7F021" w14:textId="77777777" w:rsidR="00541184" w:rsidRDefault="00CA26E1">
            <w:pPr>
              <w:tabs>
                <w:tab w:val="left" w:pos="1080"/>
              </w:tabs>
              <w:rPr>
                <w:rFonts w:ascii="Arial" w:hAnsi="Arial" w:cs="Arial"/>
                <w:b/>
                <w:lang w:val="en-PH"/>
              </w:rPr>
            </w:pPr>
            <w:r>
              <w:rPr>
                <w:rFonts w:ascii="Arial" w:hAnsi="Arial" w:cs="Arial"/>
                <w:b/>
                <w:lang w:val="en-PH"/>
              </w:rPr>
              <w:t>1.08</w:t>
            </w:r>
          </w:p>
        </w:tc>
      </w:tr>
      <w:tr w:rsidR="00541184" w14:paraId="00480899" w14:textId="77777777">
        <w:trPr>
          <w:trHeight w:val="296"/>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B72BC7F" w14:textId="77777777" w:rsidR="00541184" w:rsidRDefault="00CA26E1">
            <w:pPr>
              <w:tabs>
                <w:tab w:val="left" w:pos="1080"/>
              </w:tabs>
              <w:rPr>
                <w:rFonts w:ascii="Arial" w:hAnsi="Arial" w:cs="Arial"/>
                <w:b/>
                <w:lang w:val="en-PH"/>
              </w:rPr>
            </w:pPr>
            <w:r>
              <w:rPr>
                <w:rFonts w:ascii="Arial" w:hAnsi="Arial" w:cs="Arial"/>
                <w:b/>
                <w:lang w:val="en-PH"/>
              </w:rPr>
              <w:t xml:space="preserve">I </w:t>
            </w:r>
            <w:r>
              <w:rPr>
                <w:rFonts w:ascii="Arial" w:hAnsi="Arial" w:cs="Arial"/>
                <w:b/>
                <w:lang w:val="en-PH"/>
              </w:rPr>
              <w:t>wake up at least 2 hours later on a day off compared to a work day*</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4BB60331" w14:textId="77777777" w:rsidR="00541184" w:rsidRDefault="00CA26E1">
            <w:pPr>
              <w:tabs>
                <w:tab w:val="left" w:pos="1080"/>
              </w:tabs>
              <w:rPr>
                <w:rFonts w:ascii="Arial" w:hAnsi="Arial" w:cs="Arial"/>
                <w:b/>
                <w:lang w:val="en-PH"/>
              </w:rPr>
            </w:pPr>
            <w:r>
              <w:rPr>
                <w:rFonts w:ascii="Arial" w:hAnsi="Arial" w:cs="Arial"/>
                <w:b/>
                <w:lang w:val="en-PH"/>
              </w:rPr>
              <w:t>3.19</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0A54B57" w14:textId="77777777" w:rsidR="00541184" w:rsidRDefault="00CA26E1">
            <w:pPr>
              <w:tabs>
                <w:tab w:val="left" w:pos="1080"/>
              </w:tabs>
              <w:rPr>
                <w:rFonts w:ascii="Arial" w:hAnsi="Arial" w:cs="Arial"/>
                <w:b/>
                <w:lang w:val="en-PH"/>
              </w:rPr>
            </w:pPr>
            <w:r>
              <w:rPr>
                <w:rFonts w:ascii="Arial" w:hAnsi="Arial" w:cs="Arial"/>
                <w:b/>
                <w:lang w:val="en-PH"/>
              </w:rPr>
              <w:t>1.31</w:t>
            </w:r>
          </w:p>
        </w:tc>
      </w:tr>
      <w:tr w:rsidR="00541184" w14:paraId="2BB9F4A3" w14:textId="77777777">
        <w:trPr>
          <w:trHeight w:val="451"/>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667E8DB4" w14:textId="77777777" w:rsidR="00541184" w:rsidRDefault="00CA26E1">
            <w:pPr>
              <w:tabs>
                <w:tab w:val="left" w:pos="1080"/>
              </w:tabs>
              <w:rPr>
                <w:rFonts w:ascii="Arial" w:hAnsi="Arial" w:cs="Arial"/>
                <w:b/>
                <w:lang w:val="en-PH"/>
              </w:rPr>
            </w:pPr>
            <w:r>
              <w:rPr>
                <w:rFonts w:ascii="Arial" w:hAnsi="Arial" w:cs="Arial"/>
                <w:b/>
                <w:lang w:val="en-PH"/>
              </w:rPr>
              <w:t>People talk about “morning” and “evening” people, I’m a morning person.</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00F0E1B" w14:textId="77777777" w:rsidR="00541184" w:rsidRDefault="00CA26E1">
            <w:pPr>
              <w:tabs>
                <w:tab w:val="left" w:pos="1080"/>
              </w:tabs>
              <w:rPr>
                <w:rFonts w:ascii="Arial" w:hAnsi="Arial" w:cs="Arial"/>
                <w:b/>
                <w:lang w:val="en-PH"/>
              </w:rPr>
            </w:pPr>
            <w:r>
              <w:rPr>
                <w:rFonts w:ascii="Arial" w:hAnsi="Arial" w:cs="Arial"/>
                <w:b/>
                <w:lang w:val="en-PH"/>
              </w:rPr>
              <w:t>3.16</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C9CF041" w14:textId="77777777" w:rsidR="00541184" w:rsidRDefault="00CA26E1">
            <w:pPr>
              <w:tabs>
                <w:tab w:val="left" w:pos="1080"/>
              </w:tabs>
              <w:rPr>
                <w:rFonts w:ascii="Arial" w:hAnsi="Arial" w:cs="Arial"/>
                <w:b/>
                <w:lang w:val="en-PH"/>
              </w:rPr>
            </w:pPr>
            <w:r>
              <w:rPr>
                <w:rFonts w:ascii="Arial" w:hAnsi="Arial" w:cs="Arial"/>
                <w:b/>
                <w:lang w:val="en-PH"/>
              </w:rPr>
              <w:t>1.45</w:t>
            </w:r>
          </w:p>
        </w:tc>
      </w:tr>
      <w:tr w:rsidR="00541184" w14:paraId="3E33BC50" w14:textId="77777777">
        <w:trPr>
          <w:jc w:val="center"/>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17EAD0FB" w14:textId="77777777" w:rsidR="00541184" w:rsidRDefault="00CA26E1">
            <w:pPr>
              <w:tabs>
                <w:tab w:val="left" w:pos="1080"/>
              </w:tabs>
              <w:rPr>
                <w:rFonts w:ascii="Arial" w:hAnsi="Arial" w:cs="Arial"/>
                <w:b/>
                <w:lang w:val="en-PH"/>
              </w:rPr>
            </w:pPr>
            <w:r>
              <w:rPr>
                <w:rFonts w:ascii="Arial" w:hAnsi="Arial" w:cs="Arial"/>
                <w:b/>
                <w:lang w:val="en-PH"/>
              </w:rPr>
              <w:t xml:space="preserve">Overall </w:t>
            </w:r>
            <w:proofErr w:type="spellStart"/>
            <w:r>
              <w:rPr>
                <w:rFonts w:ascii="Arial" w:hAnsi="Arial" w:cs="Arial"/>
                <w:b/>
                <w:lang w:val="en-PH"/>
              </w:rPr>
              <w:t>Morningness</w:t>
            </w:r>
            <w:proofErr w:type="spellEnd"/>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265FF6C4" w14:textId="77777777" w:rsidR="00541184" w:rsidRDefault="00CA26E1">
            <w:pPr>
              <w:tabs>
                <w:tab w:val="left" w:pos="1080"/>
              </w:tabs>
              <w:rPr>
                <w:rFonts w:ascii="Arial" w:hAnsi="Arial" w:cs="Arial"/>
                <w:b/>
                <w:lang w:val="en-PH"/>
              </w:rPr>
            </w:pPr>
            <w:r>
              <w:rPr>
                <w:rFonts w:ascii="Arial" w:hAnsi="Arial" w:cs="Arial"/>
                <w:b/>
                <w:lang w:val="en-PH"/>
              </w:rPr>
              <w:t>3.49</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4A8A7EEA" w14:textId="77777777" w:rsidR="00541184" w:rsidRDefault="00CA26E1">
            <w:pPr>
              <w:tabs>
                <w:tab w:val="left" w:pos="1080"/>
              </w:tabs>
              <w:rPr>
                <w:rFonts w:ascii="Arial" w:hAnsi="Arial" w:cs="Arial"/>
                <w:b/>
                <w:lang w:val="en-PH"/>
              </w:rPr>
            </w:pPr>
            <w:r>
              <w:rPr>
                <w:rFonts w:ascii="Arial" w:hAnsi="Arial" w:cs="Arial"/>
                <w:b/>
                <w:lang w:val="en-PH"/>
              </w:rPr>
              <w:t>.76</w:t>
            </w:r>
          </w:p>
        </w:tc>
      </w:tr>
      <w:tr w:rsidR="00541184" w14:paraId="0A6FB665" w14:textId="77777777">
        <w:trPr>
          <w:jc w:val="center"/>
        </w:trPr>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61CC12B7" w14:textId="77777777" w:rsidR="00541184" w:rsidRDefault="00CA26E1">
            <w:pPr>
              <w:tabs>
                <w:tab w:val="left" w:pos="1080"/>
              </w:tabs>
              <w:rPr>
                <w:rFonts w:ascii="Arial" w:hAnsi="Arial" w:cs="Arial"/>
                <w:b/>
                <w:lang w:val="en-PH"/>
              </w:rPr>
            </w:pPr>
            <w:r>
              <w:rPr>
                <w:rFonts w:ascii="Arial" w:hAnsi="Arial" w:cs="Arial"/>
                <w:b/>
                <w:bCs/>
                <w:lang w:val="en-PH"/>
              </w:rPr>
              <w:t>Depressed Mood</w:t>
            </w: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6CF6E586" w14:textId="77777777" w:rsidR="00541184" w:rsidRDefault="00541184">
            <w:pPr>
              <w:tabs>
                <w:tab w:val="left" w:pos="1080"/>
              </w:tabs>
              <w:rPr>
                <w:rFonts w:ascii="Arial" w:hAnsi="Arial" w:cs="Arial"/>
                <w:b/>
                <w:lang w:val="en-PH"/>
              </w:rPr>
            </w:pPr>
          </w:p>
        </w:tc>
        <w:tc>
          <w:tcPr>
            <w:tcW w:w="0" w:type="auto"/>
            <w:tcBorders>
              <w:top w:val="single" w:sz="8" w:space="0" w:color="000000"/>
              <w:left w:val="single" w:sz="8" w:space="0" w:color="FFFFFF"/>
              <w:bottom w:val="single" w:sz="8" w:space="0" w:color="FFFFFF"/>
              <w:right w:val="single" w:sz="8" w:space="0" w:color="FFFFFF"/>
            </w:tcBorders>
            <w:tcMar>
              <w:top w:w="0" w:type="dxa"/>
              <w:left w:w="0" w:type="dxa"/>
              <w:bottom w:w="0" w:type="dxa"/>
              <w:right w:w="0" w:type="dxa"/>
            </w:tcMar>
            <w:hideMark/>
          </w:tcPr>
          <w:p w14:paraId="56D026DC" w14:textId="77777777" w:rsidR="00541184" w:rsidRDefault="00541184">
            <w:pPr>
              <w:tabs>
                <w:tab w:val="left" w:pos="1080"/>
              </w:tabs>
              <w:rPr>
                <w:rFonts w:ascii="Arial" w:hAnsi="Arial" w:cs="Arial"/>
                <w:b/>
                <w:lang w:val="en-PH"/>
              </w:rPr>
            </w:pPr>
          </w:p>
        </w:tc>
      </w:tr>
      <w:tr w:rsidR="00541184" w14:paraId="025E2335"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AB4E674" w14:textId="77777777" w:rsidR="00541184" w:rsidRDefault="00CA26E1">
            <w:pPr>
              <w:tabs>
                <w:tab w:val="left" w:pos="1080"/>
              </w:tabs>
              <w:rPr>
                <w:rFonts w:ascii="Arial" w:hAnsi="Arial" w:cs="Arial"/>
                <w:b/>
                <w:lang w:val="en-PH"/>
              </w:rPr>
            </w:pPr>
            <w:r>
              <w:rPr>
                <w:rFonts w:ascii="Arial" w:hAnsi="Arial" w:cs="Arial"/>
                <w:b/>
                <w:lang w:val="en-PH"/>
              </w:rPr>
              <w:t xml:space="preserve">I can’t let things go, I find I ruminate a </w:t>
            </w:r>
            <w:r>
              <w:rPr>
                <w:rFonts w:ascii="Arial" w:hAnsi="Arial" w:cs="Arial"/>
                <w:b/>
                <w:lang w:val="en-PH"/>
              </w:rPr>
              <w:t>lot.</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8F9DEF7" w14:textId="77777777" w:rsidR="00541184" w:rsidRDefault="00CA26E1">
            <w:pPr>
              <w:tabs>
                <w:tab w:val="left" w:pos="1080"/>
              </w:tabs>
              <w:rPr>
                <w:rFonts w:ascii="Arial" w:hAnsi="Arial" w:cs="Arial"/>
                <w:b/>
                <w:lang w:val="en-PH"/>
              </w:rPr>
            </w:pPr>
            <w:r>
              <w:rPr>
                <w:rFonts w:ascii="Arial" w:hAnsi="Arial" w:cs="Arial"/>
                <w:b/>
                <w:lang w:val="en-PH"/>
              </w:rPr>
              <w:t>3.51</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4EB4FB7" w14:textId="77777777" w:rsidR="00541184" w:rsidRDefault="00CA26E1">
            <w:pPr>
              <w:tabs>
                <w:tab w:val="left" w:pos="1080"/>
              </w:tabs>
              <w:rPr>
                <w:rFonts w:ascii="Arial" w:hAnsi="Arial" w:cs="Arial"/>
                <w:b/>
                <w:lang w:val="en-PH"/>
              </w:rPr>
            </w:pPr>
            <w:r>
              <w:rPr>
                <w:rFonts w:ascii="Arial" w:hAnsi="Arial" w:cs="Arial"/>
                <w:b/>
                <w:lang w:val="en-PH"/>
              </w:rPr>
              <w:t>1.13</w:t>
            </w:r>
          </w:p>
        </w:tc>
      </w:tr>
      <w:tr w:rsidR="00541184" w14:paraId="64E1188F"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0796851" w14:textId="77777777" w:rsidR="00541184" w:rsidRDefault="00CA26E1">
            <w:pPr>
              <w:tabs>
                <w:tab w:val="left" w:pos="1080"/>
              </w:tabs>
              <w:rPr>
                <w:rFonts w:ascii="Arial" w:hAnsi="Arial" w:cs="Arial"/>
                <w:b/>
                <w:lang w:val="en-PH"/>
              </w:rPr>
            </w:pPr>
            <w:r>
              <w:rPr>
                <w:rFonts w:ascii="Arial" w:hAnsi="Arial" w:cs="Arial"/>
                <w:b/>
                <w:lang w:val="en-PH"/>
              </w:rPr>
              <w:t>I have lost interest in things that I used to enjoy.</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CA3D0E1" w14:textId="77777777" w:rsidR="00541184" w:rsidRDefault="00CA26E1">
            <w:pPr>
              <w:tabs>
                <w:tab w:val="left" w:pos="1080"/>
              </w:tabs>
              <w:rPr>
                <w:rFonts w:ascii="Arial" w:hAnsi="Arial" w:cs="Arial"/>
                <w:b/>
                <w:lang w:val="en-PH"/>
              </w:rPr>
            </w:pPr>
            <w:r>
              <w:rPr>
                <w:rFonts w:ascii="Arial" w:hAnsi="Arial" w:cs="Arial"/>
                <w:b/>
                <w:lang w:val="en-PH"/>
              </w:rPr>
              <w:t>3.35</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3913669" w14:textId="77777777" w:rsidR="00541184" w:rsidRDefault="00CA26E1">
            <w:pPr>
              <w:tabs>
                <w:tab w:val="left" w:pos="1080"/>
              </w:tabs>
              <w:rPr>
                <w:rFonts w:ascii="Arial" w:hAnsi="Arial" w:cs="Arial"/>
                <w:b/>
                <w:lang w:val="en-PH"/>
              </w:rPr>
            </w:pPr>
            <w:r>
              <w:rPr>
                <w:rFonts w:ascii="Arial" w:hAnsi="Arial" w:cs="Arial"/>
                <w:b/>
                <w:lang w:val="en-PH"/>
              </w:rPr>
              <w:t>1.29</w:t>
            </w:r>
          </w:p>
        </w:tc>
      </w:tr>
      <w:tr w:rsidR="00541184" w14:paraId="3BA63A61"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A780B8E" w14:textId="77777777" w:rsidR="00541184" w:rsidRDefault="00CA26E1">
            <w:pPr>
              <w:tabs>
                <w:tab w:val="left" w:pos="1080"/>
              </w:tabs>
              <w:rPr>
                <w:rFonts w:ascii="Arial" w:hAnsi="Arial" w:cs="Arial"/>
                <w:b/>
                <w:lang w:val="en-PH"/>
              </w:rPr>
            </w:pPr>
            <w:r>
              <w:rPr>
                <w:rFonts w:ascii="Arial" w:hAnsi="Arial" w:cs="Arial"/>
                <w:b/>
                <w:lang w:val="en-PH"/>
              </w:rPr>
              <w:t>Everything is going from bad to worse.</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A6005C0" w14:textId="77777777" w:rsidR="00541184" w:rsidRDefault="00CA26E1">
            <w:pPr>
              <w:tabs>
                <w:tab w:val="left" w:pos="1080"/>
              </w:tabs>
              <w:rPr>
                <w:rFonts w:ascii="Arial" w:hAnsi="Arial" w:cs="Arial"/>
                <w:b/>
                <w:lang w:val="en-PH"/>
              </w:rPr>
            </w:pPr>
            <w:r>
              <w:rPr>
                <w:rFonts w:ascii="Arial" w:hAnsi="Arial" w:cs="Arial"/>
                <w:b/>
                <w:lang w:val="en-PH"/>
              </w:rPr>
              <w:t>2.73</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30C97550" w14:textId="77777777" w:rsidR="00541184" w:rsidRDefault="00CA26E1">
            <w:pPr>
              <w:tabs>
                <w:tab w:val="left" w:pos="1080"/>
              </w:tabs>
              <w:rPr>
                <w:rFonts w:ascii="Arial" w:hAnsi="Arial" w:cs="Arial"/>
                <w:b/>
                <w:lang w:val="en-PH"/>
              </w:rPr>
            </w:pPr>
            <w:r>
              <w:rPr>
                <w:rFonts w:ascii="Arial" w:hAnsi="Arial" w:cs="Arial"/>
                <w:b/>
                <w:lang w:val="en-PH"/>
              </w:rPr>
              <w:t>1.19</w:t>
            </w:r>
          </w:p>
        </w:tc>
      </w:tr>
      <w:tr w:rsidR="00541184" w14:paraId="25576BC7"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31A7D8B" w14:textId="77777777" w:rsidR="00541184" w:rsidRDefault="00CA26E1">
            <w:pPr>
              <w:tabs>
                <w:tab w:val="left" w:pos="1080"/>
              </w:tabs>
              <w:rPr>
                <w:rFonts w:ascii="Arial" w:hAnsi="Arial" w:cs="Arial"/>
                <w:b/>
                <w:lang w:val="en-PH"/>
              </w:rPr>
            </w:pPr>
            <w:r>
              <w:rPr>
                <w:rFonts w:ascii="Arial" w:hAnsi="Arial" w:cs="Arial"/>
                <w:b/>
                <w:lang w:val="en-PH"/>
              </w:rPr>
              <w:t>All I want to do is cry.</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5A4F2353" w14:textId="77777777" w:rsidR="00541184" w:rsidRDefault="00CA26E1">
            <w:pPr>
              <w:tabs>
                <w:tab w:val="left" w:pos="1080"/>
              </w:tabs>
              <w:rPr>
                <w:rFonts w:ascii="Arial" w:hAnsi="Arial" w:cs="Arial"/>
                <w:b/>
                <w:lang w:val="en-PH"/>
              </w:rPr>
            </w:pPr>
            <w:r>
              <w:rPr>
                <w:rFonts w:ascii="Arial" w:hAnsi="Arial" w:cs="Arial"/>
                <w:b/>
                <w:lang w:val="en-PH"/>
              </w:rPr>
              <w:t>2.62</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90AFB4C" w14:textId="77777777" w:rsidR="00541184" w:rsidRDefault="00CA26E1">
            <w:pPr>
              <w:tabs>
                <w:tab w:val="left" w:pos="1080"/>
              </w:tabs>
              <w:rPr>
                <w:rFonts w:ascii="Arial" w:hAnsi="Arial" w:cs="Arial"/>
                <w:b/>
                <w:lang w:val="en-PH"/>
              </w:rPr>
            </w:pPr>
            <w:r>
              <w:rPr>
                <w:rFonts w:ascii="Arial" w:hAnsi="Arial" w:cs="Arial"/>
                <w:b/>
                <w:lang w:val="en-PH"/>
              </w:rPr>
              <w:t>1.36</w:t>
            </w:r>
          </w:p>
        </w:tc>
      </w:tr>
      <w:tr w:rsidR="00541184" w14:paraId="1D8E8B57"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25CE6A9D" w14:textId="77777777" w:rsidR="00541184" w:rsidRDefault="00CA26E1">
            <w:pPr>
              <w:tabs>
                <w:tab w:val="left" w:pos="1080"/>
              </w:tabs>
              <w:rPr>
                <w:rFonts w:ascii="Arial" w:hAnsi="Arial" w:cs="Arial"/>
                <w:b/>
                <w:lang w:val="en-PH"/>
              </w:rPr>
            </w:pPr>
            <w:r>
              <w:rPr>
                <w:rFonts w:ascii="Arial" w:hAnsi="Arial" w:cs="Arial"/>
                <w:b/>
                <w:lang w:val="en-PH"/>
              </w:rPr>
              <w:t>I can laugh and see the funny side of things. *</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7ADCE126" w14:textId="77777777" w:rsidR="00541184" w:rsidRDefault="00CA26E1">
            <w:pPr>
              <w:tabs>
                <w:tab w:val="left" w:pos="1080"/>
              </w:tabs>
              <w:rPr>
                <w:rFonts w:ascii="Arial" w:hAnsi="Arial" w:cs="Arial"/>
                <w:b/>
                <w:lang w:val="en-PH"/>
              </w:rPr>
            </w:pPr>
            <w:r>
              <w:rPr>
                <w:rFonts w:ascii="Arial" w:hAnsi="Arial" w:cs="Arial"/>
                <w:b/>
                <w:lang w:val="en-PH"/>
              </w:rPr>
              <w:t>2.27</w:t>
            </w:r>
          </w:p>
        </w:tc>
        <w:tc>
          <w:tcPr>
            <w:tcW w:w="0" w:type="auto"/>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hideMark/>
          </w:tcPr>
          <w:p w14:paraId="06B66006" w14:textId="77777777" w:rsidR="00541184" w:rsidRDefault="00CA26E1">
            <w:pPr>
              <w:tabs>
                <w:tab w:val="left" w:pos="1080"/>
              </w:tabs>
              <w:rPr>
                <w:rFonts w:ascii="Arial" w:hAnsi="Arial" w:cs="Arial"/>
                <w:b/>
                <w:lang w:val="en-PH"/>
              </w:rPr>
            </w:pPr>
            <w:r>
              <w:rPr>
                <w:rFonts w:ascii="Arial" w:hAnsi="Arial" w:cs="Arial"/>
                <w:b/>
                <w:lang w:val="en-PH"/>
              </w:rPr>
              <w:t>1.07</w:t>
            </w:r>
          </w:p>
        </w:tc>
      </w:tr>
      <w:tr w:rsidR="00541184" w14:paraId="79DECF79" w14:textId="77777777">
        <w:trPr>
          <w:jc w:val="center"/>
        </w:trPr>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00845530" w14:textId="77777777" w:rsidR="00541184" w:rsidRDefault="00CA26E1">
            <w:pPr>
              <w:tabs>
                <w:tab w:val="left" w:pos="1080"/>
              </w:tabs>
              <w:rPr>
                <w:rFonts w:ascii="Arial" w:hAnsi="Arial" w:cs="Arial"/>
                <w:b/>
                <w:lang w:val="en-PH"/>
              </w:rPr>
            </w:pPr>
            <w:r>
              <w:rPr>
                <w:rFonts w:ascii="Arial" w:hAnsi="Arial" w:cs="Arial"/>
                <w:b/>
                <w:lang w:val="en-PH"/>
              </w:rPr>
              <w:t>Overall Depressed Mood</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6FC4B7F9" w14:textId="77777777" w:rsidR="00541184" w:rsidRDefault="00CA26E1">
            <w:pPr>
              <w:tabs>
                <w:tab w:val="left" w:pos="1080"/>
              </w:tabs>
              <w:rPr>
                <w:rFonts w:ascii="Arial" w:hAnsi="Arial" w:cs="Arial"/>
                <w:b/>
                <w:lang w:val="en-PH"/>
              </w:rPr>
            </w:pPr>
            <w:r>
              <w:rPr>
                <w:rFonts w:ascii="Arial" w:hAnsi="Arial" w:cs="Arial"/>
                <w:b/>
                <w:lang w:val="en-PH"/>
              </w:rPr>
              <w:t>2.89</w:t>
            </w:r>
          </w:p>
        </w:tc>
        <w:tc>
          <w:tcPr>
            <w:tcW w:w="0" w:type="auto"/>
            <w:tcBorders>
              <w:top w:val="single" w:sz="8" w:space="0" w:color="FFFFFF"/>
              <w:left w:val="single" w:sz="8" w:space="0" w:color="FFFFFF"/>
              <w:bottom w:val="single" w:sz="8" w:space="0" w:color="000000"/>
              <w:right w:val="single" w:sz="8" w:space="0" w:color="FFFFFF"/>
            </w:tcBorders>
            <w:tcMar>
              <w:top w:w="0" w:type="dxa"/>
              <w:left w:w="0" w:type="dxa"/>
              <w:bottom w:w="0" w:type="dxa"/>
              <w:right w:w="0" w:type="dxa"/>
            </w:tcMar>
            <w:hideMark/>
          </w:tcPr>
          <w:p w14:paraId="68D2CBBC" w14:textId="77777777" w:rsidR="00541184" w:rsidRDefault="00CA26E1">
            <w:pPr>
              <w:tabs>
                <w:tab w:val="left" w:pos="1080"/>
              </w:tabs>
              <w:rPr>
                <w:rFonts w:ascii="Arial" w:hAnsi="Arial" w:cs="Arial"/>
                <w:b/>
                <w:lang w:val="en-PH"/>
              </w:rPr>
            </w:pPr>
            <w:r>
              <w:rPr>
                <w:rFonts w:ascii="Arial" w:hAnsi="Arial" w:cs="Arial"/>
                <w:b/>
                <w:lang w:val="en-PH"/>
              </w:rPr>
              <w:t>.76</w:t>
            </w:r>
          </w:p>
        </w:tc>
      </w:tr>
      <w:tr w:rsidR="00541184" w14:paraId="511B4E10" w14:textId="77777777">
        <w:trPr>
          <w:jc w:val="center"/>
        </w:trPr>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73CA4F89" w14:textId="77777777" w:rsidR="00541184" w:rsidRDefault="00CA26E1">
            <w:pPr>
              <w:tabs>
                <w:tab w:val="left" w:pos="1080"/>
              </w:tabs>
              <w:rPr>
                <w:rFonts w:ascii="Arial" w:hAnsi="Arial" w:cs="Arial"/>
                <w:b/>
                <w:lang w:val="en-PH"/>
              </w:rPr>
            </w:pPr>
            <w:r>
              <w:rPr>
                <w:rFonts w:ascii="Arial" w:hAnsi="Arial" w:cs="Arial"/>
                <w:b/>
                <w:lang w:val="en-PH"/>
              </w:rPr>
              <w:lastRenderedPageBreak/>
              <w:t>Overall SCRAM</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335A4144" w14:textId="77777777" w:rsidR="00541184" w:rsidRDefault="00CA26E1">
            <w:pPr>
              <w:tabs>
                <w:tab w:val="left" w:pos="1080"/>
              </w:tabs>
              <w:rPr>
                <w:rFonts w:ascii="Arial" w:hAnsi="Arial" w:cs="Arial"/>
                <w:b/>
                <w:lang w:val="en-PH"/>
              </w:rPr>
            </w:pPr>
            <w:r>
              <w:rPr>
                <w:rFonts w:ascii="Arial" w:hAnsi="Arial" w:cs="Arial"/>
                <w:b/>
                <w:lang w:val="en-PH"/>
              </w:rPr>
              <w:t>3.27</w:t>
            </w:r>
          </w:p>
        </w:tc>
        <w:tc>
          <w:tcPr>
            <w:tcW w:w="0" w:type="auto"/>
            <w:tcBorders>
              <w:top w:val="single" w:sz="8" w:space="0" w:color="000000"/>
              <w:left w:val="single" w:sz="8" w:space="0" w:color="FFFFFF"/>
              <w:bottom w:val="single" w:sz="8" w:space="0" w:color="000000"/>
              <w:right w:val="single" w:sz="8" w:space="0" w:color="FFFFFF"/>
            </w:tcBorders>
            <w:tcMar>
              <w:top w:w="0" w:type="dxa"/>
              <w:left w:w="0" w:type="dxa"/>
              <w:bottom w:w="0" w:type="dxa"/>
              <w:right w:w="0" w:type="dxa"/>
            </w:tcMar>
            <w:hideMark/>
          </w:tcPr>
          <w:p w14:paraId="2886A958" w14:textId="77777777" w:rsidR="00541184" w:rsidRDefault="00CA26E1">
            <w:pPr>
              <w:tabs>
                <w:tab w:val="left" w:pos="1080"/>
              </w:tabs>
              <w:rPr>
                <w:rFonts w:ascii="Arial" w:hAnsi="Arial" w:cs="Arial"/>
                <w:b/>
                <w:lang w:val="en-PH"/>
              </w:rPr>
            </w:pPr>
            <w:r>
              <w:rPr>
                <w:rFonts w:ascii="Arial" w:hAnsi="Arial" w:cs="Arial"/>
                <w:b/>
                <w:lang w:val="en-PH"/>
              </w:rPr>
              <w:t>.45</w:t>
            </w:r>
          </w:p>
        </w:tc>
      </w:tr>
    </w:tbl>
    <w:p w14:paraId="1F8EA564" w14:textId="77777777" w:rsidR="00541184" w:rsidRDefault="00CA26E1">
      <w:pPr>
        <w:tabs>
          <w:tab w:val="left" w:pos="1080"/>
        </w:tabs>
        <w:rPr>
          <w:rFonts w:ascii="Arial" w:hAnsi="Arial" w:cs="Arial"/>
          <w:b/>
          <w:lang w:val="en-PH"/>
        </w:rPr>
      </w:pPr>
      <w:r>
        <w:rPr>
          <w:rFonts w:ascii="Arial" w:hAnsi="Arial" w:cs="Arial"/>
          <w:b/>
          <w:i/>
          <w:iCs/>
        </w:rPr>
        <w:tab/>
      </w:r>
      <w:r>
        <w:rPr>
          <w:rFonts w:ascii="Arial" w:hAnsi="Arial" w:cs="Arial"/>
          <w:b/>
          <w:i/>
          <w:iCs/>
        </w:rPr>
        <w:tab/>
        <w:t xml:space="preserve">    </w:t>
      </w:r>
      <w:r>
        <w:rPr>
          <w:rFonts w:ascii="Arial" w:hAnsi="Arial" w:cs="Arial"/>
          <w:b/>
          <w:i/>
          <w:iCs/>
          <w:lang w:val="en-PH"/>
        </w:rPr>
        <w:t>*items are tallied in reverse scoring</w:t>
      </w:r>
    </w:p>
    <w:p w14:paraId="3E6B9E2F" w14:textId="77777777" w:rsidR="00541184" w:rsidRDefault="00541184">
      <w:pPr>
        <w:tabs>
          <w:tab w:val="left" w:pos="1080"/>
        </w:tabs>
        <w:rPr>
          <w:rFonts w:ascii="Arial" w:hAnsi="Arial" w:cs="Arial"/>
          <w:b/>
          <w:lang w:val="en-PH"/>
        </w:rPr>
      </w:pPr>
    </w:p>
    <w:p w14:paraId="41A03509" w14:textId="77777777" w:rsidR="00541184" w:rsidRDefault="00541184">
      <w:pPr>
        <w:tabs>
          <w:tab w:val="left" w:pos="1080"/>
        </w:tabs>
        <w:jc w:val="center"/>
        <w:rPr>
          <w:rFonts w:ascii="Arial" w:hAnsi="Arial" w:cs="Arial"/>
          <w:b/>
          <w:lang w:val="en-PH"/>
        </w:rPr>
      </w:pPr>
    </w:p>
    <w:p w14:paraId="3A1F6A72" w14:textId="77777777" w:rsidR="00541184" w:rsidRDefault="00541184">
      <w:pPr>
        <w:pStyle w:val="Body"/>
        <w:spacing w:after="0"/>
        <w:rPr>
          <w:rFonts w:ascii="Arial" w:hAnsi="Arial" w:cs="Arial"/>
        </w:rPr>
      </w:pPr>
    </w:p>
    <w:p w14:paraId="62435886" w14:textId="77777777" w:rsidR="00541184" w:rsidRDefault="00CA26E1">
      <w:pPr>
        <w:pStyle w:val="Body"/>
        <w:spacing w:after="0"/>
        <w:rPr>
          <w:rFonts w:ascii="Arial" w:hAnsi="Arial" w:cs="Arial"/>
        </w:rPr>
      </w:pPr>
      <w:r>
        <w:rPr>
          <w:rFonts w:ascii="Arial" w:hAnsi="Arial" w:cs="Arial"/>
        </w:rPr>
        <w:t xml:space="preserve">Table 2. The table presents the overall levels of sleep, circadian rhythm, and mood (SCRAM), with an overall mean of 3.27, showing that students experience slight challenges in sleep </w:t>
      </w:r>
      <w:r>
        <w:rPr>
          <w:rFonts w:ascii="Arial" w:hAnsi="Arial" w:cs="Arial"/>
        </w:rPr>
        <w:t>and circadian rhythm while emotional regulation remains relatively preserved.</w:t>
      </w:r>
    </w:p>
    <w:p w14:paraId="4CA806F6" w14:textId="77777777" w:rsidR="00541184" w:rsidRDefault="00541184">
      <w:pPr>
        <w:pStyle w:val="Body"/>
        <w:spacing w:after="0"/>
        <w:rPr>
          <w:rFonts w:ascii="Arial" w:hAnsi="Arial" w:cs="Arial"/>
        </w:rPr>
      </w:pPr>
    </w:p>
    <w:p w14:paraId="651FF5FD" w14:textId="77777777" w:rsidR="00541184" w:rsidRDefault="00541184">
      <w:pPr>
        <w:pStyle w:val="Body"/>
        <w:spacing w:after="0"/>
        <w:rPr>
          <w:rFonts w:ascii="Arial" w:hAnsi="Arial" w:cs="Arial"/>
        </w:rPr>
      </w:pPr>
    </w:p>
    <w:p w14:paraId="162CD6F6" w14:textId="77777777" w:rsidR="00541184" w:rsidRDefault="00541184">
      <w:pPr>
        <w:pStyle w:val="Body"/>
        <w:spacing w:after="0"/>
        <w:rPr>
          <w:rFonts w:ascii="Arial" w:hAnsi="Arial" w:cs="Arial"/>
        </w:rPr>
      </w:pPr>
    </w:p>
    <w:p w14:paraId="513F4BFF" w14:textId="77777777" w:rsidR="00541184" w:rsidRDefault="00541184">
      <w:pPr>
        <w:pStyle w:val="Body"/>
        <w:spacing w:after="0"/>
        <w:rPr>
          <w:rFonts w:ascii="Arial" w:hAnsi="Arial" w:cs="Arial"/>
        </w:rPr>
      </w:pPr>
    </w:p>
    <w:p w14:paraId="04534B0F" w14:textId="77777777" w:rsidR="00541184" w:rsidRDefault="00541184">
      <w:pPr>
        <w:pStyle w:val="Body"/>
        <w:spacing w:after="0"/>
        <w:rPr>
          <w:rFonts w:ascii="Arial" w:hAnsi="Arial" w:cs="Arial"/>
        </w:rPr>
      </w:pPr>
    </w:p>
    <w:p w14:paraId="0A7334A0" w14:textId="77777777" w:rsidR="00541184" w:rsidRDefault="00541184">
      <w:pPr>
        <w:pStyle w:val="Body"/>
        <w:spacing w:after="0"/>
        <w:rPr>
          <w:rFonts w:ascii="Arial" w:hAnsi="Arial" w:cs="Arial"/>
        </w:rPr>
      </w:pPr>
    </w:p>
    <w:p w14:paraId="00B69E1E" w14:textId="77777777" w:rsidR="00541184" w:rsidRDefault="00541184">
      <w:pPr>
        <w:pStyle w:val="Body"/>
        <w:spacing w:after="0"/>
        <w:rPr>
          <w:rFonts w:ascii="Arial" w:hAnsi="Arial" w:cs="Arial"/>
        </w:rPr>
      </w:pPr>
    </w:p>
    <w:p w14:paraId="78DC9D04" w14:textId="77777777" w:rsidR="00541184" w:rsidRDefault="00541184">
      <w:pPr>
        <w:pStyle w:val="Body"/>
        <w:spacing w:after="0"/>
        <w:rPr>
          <w:rFonts w:ascii="Arial" w:hAnsi="Arial" w:cs="Arial"/>
        </w:rPr>
      </w:pPr>
    </w:p>
    <w:p w14:paraId="4280A488" w14:textId="77777777" w:rsidR="00541184" w:rsidRDefault="00541184">
      <w:pPr>
        <w:pStyle w:val="Body"/>
        <w:spacing w:after="0"/>
        <w:rPr>
          <w:rFonts w:ascii="Arial" w:hAnsi="Arial" w:cs="Arial"/>
        </w:rPr>
      </w:pPr>
    </w:p>
    <w:p w14:paraId="5C34C102" w14:textId="77777777" w:rsidR="00541184" w:rsidRDefault="00541184">
      <w:pPr>
        <w:pStyle w:val="Body"/>
        <w:spacing w:after="0"/>
        <w:rPr>
          <w:rFonts w:ascii="Arial" w:hAnsi="Arial" w:cs="Arial"/>
        </w:rPr>
      </w:pPr>
    </w:p>
    <w:p w14:paraId="6EDD4E21" w14:textId="77777777" w:rsidR="00541184" w:rsidRDefault="00541184">
      <w:pPr>
        <w:pStyle w:val="Body"/>
        <w:spacing w:after="0"/>
        <w:rPr>
          <w:rFonts w:ascii="Arial" w:hAnsi="Arial" w:cs="Arial"/>
        </w:rPr>
      </w:pPr>
    </w:p>
    <w:p w14:paraId="3B0B311D" w14:textId="77777777" w:rsidR="00541184" w:rsidRDefault="00541184">
      <w:pPr>
        <w:pStyle w:val="Body"/>
        <w:spacing w:after="0"/>
        <w:rPr>
          <w:rFonts w:ascii="Arial" w:hAnsi="Arial" w:cs="Arial"/>
        </w:rPr>
      </w:pPr>
    </w:p>
    <w:p w14:paraId="3767F961" w14:textId="77777777" w:rsidR="00541184" w:rsidRDefault="00541184">
      <w:pPr>
        <w:pStyle w:val="Body"/>
        <w:spacing w:after="0"/>
        <w:rPr>
          <w:rFonts w:ascii="Arial" w:hAnsi="Arial" w:cs="Arial"/>
        </w:rPr>
      </w:pPr>
    </w:p>
    <w:p w14:paraId="2AD6E1E5" w14:textId="77777777" w:rsidR="00541184" w:rsidRDefault="00541184">
      <w:pPr>
        <w:pStyle w:val="Body"/>
        <w:spacing w:after="0"/>
        <w:rPr>
          <w:rFonts w:ascii="Arial" w:hAnsi="Arial" w:cs="Arial"/>
        </w:rPr>
      </w:pPr>
    </w:p>
    <w:p w14:paraId="10A4D800" w14:textId="77777777" w:rsidR="00541184" w:rsidRDefault="00541184">
      <w:pPr>
        <w:pStyle w:val="Body"/>
        <w:spacing w:after="0"/>
        <w:rPr>
          <w:rFonts w:ascii="Arial" w:hAnsi="Arial" w:cs="Arial"/>
        </w:rPr>
      </w:pPr>
    </w:p>
    <w:p w14:paraId="1EFF2842" w14:textId="77777777" w:rsidR="00541184" w:rsidRDefault="00541184">
      <w:pPr>
        <w:pStyle w:val="Body"/>
        <w:spacing w:after="0"/>
        <w:rPr>
          <w:rFonts w:ascii="Arial" w:hAnsi="Arial" w:cs="Arial"/>
        </w:rPr>
      </w:pPr>
    </w:p>
    <w:p w14:paraId="3DB81E8E" w14:textId="77777777" w:rsidR="00541184" w:rsidRDefault="00541184">
      <w:pPr>
        <w:pStyle w:val="Body"/>
        <w:spacing w:after="0"/>
        <w:rPr>
          <w:rFonts w:ascii="Arial" w:hAnsi="Arial" w:cs="Arial"/>
        </w:rPr>
      </w:pPr>
    </w:p>
    <w:p w14:paraId="5B78F85D" w14:textId="77777777" w:rsidR="00541184" w:rsidRDefault="00541184">
      <w:pPr>
        <w:pStyle w:val="Body"/>
        <w:spacing w:after="0"/>
        <w:rPr>
          <w:rFonts w:ascii="Arial" w:hAnsi="Arial" w:cs="Arial"/>
        </w:rPr>
      </w:pPr>
    </w:p>
    <w:p w14:paraId="4ADCEC43" w14:textId="77777777" w:rsidR="00541184" w:rsidRDefault="00541184">
      <w:pPr>
        <w:pStyle w:val="Body"/>
        <w:spacing w:after="0"/>
        <w:rPr>
          <w:rFonts w:ascii="Arial" w:hAnsi="Arial" w:cs="Arial"/>
        </w:rPr>
      </w:pPr>
    </w:p>
    <w:p w14:paraId="1860B66F" w14:textId="77777777" w:rsidR="00541184" w:rsidRDefault="00541184">
      <w:pPr>
        <w:pStyle w:val="Body"/>
        <w:spacing w:after="0"/>
        <w:rPr>
          <w:rFonts w:ascii="Arial" w:hAnsi="Arial" w:cs="Arial"/>
        </w:rPr>
      </w:pPr>
    </w:p>
    <w:p w14:paraId="51438FF9" w14:textId="77777777" w:rsidR="00541184" w:rsidRDefault="00541184">
      <w:pPr>
        <w:pStyle w:val="Body"/>
        <w:spacing w:after="0"/>
        <w:rPr>
          <w:rFonts w:ascii="Arial" w:hAnsi="Arial" w:cs="Arial"/>
        </w:rPr>
      </w:pPr>
    </w:p>
    <w:p w14:paraId="27F72085" w14:textId="77777777" w:rsidR="00541184" w:rsidRDefault="00541184">
      <w:pPr>
        <w:pStyle w:val="Body"/>
        <w:spacing w:after="0"/>
        <w:rPr>
          <w:rFonts w:ascii="Arial" w:hAnsi="Arial" w:cs="Arial"/>
        </w:rPr>
      </w:pPr>
    </w:p>
    <w:p w14:paraId="4EA758B8" w14:textId="77777777" w:rsidR="00541184" w:rsidRDefault="00541184">
      <w:pPr>
        <w:pStyle w:val="Body"/>
        <w:spacing w:after="0"/>
        <w:rPr>
          <w:rFonts w:ascii="Arial" w:hAnsi="Arial" w:cs="Arial"/>
        </w:rPr>
      </w:pPr>
    </w:p>
    <w:p w14:paraId="050372D9" w14:textId="77777777" w:rsidR="00541184" w:rsidRDefault="00541184">
      <w:pPr>
        <w:pStyle w:val="Body"/>
        <w:spacing w:after="0"/>
        <w:rPr>
          <w:rFonts w:ascii="Arial" w:hAnsi="Arial" w:cs="Arial"/>
        </w:rPr>
      </w:pPr>
    </w:p>
    <w:p w14:paraId="7059A6CD" w14:textId="77777777" w:rsidR="00541184" w:rsidRDefault="00541184">
      <w:pPr>
        <w:pStyle w:val="Body"/>
        <w:spacing w:after="0"/>
        <w:rPr>
          <w:rFonts w:ascii="Arial" w:hAnsi="Arial" w:cs="Arial"/>
        </w:rPr>
      </w:pPr>
    </w:p>
    <w:p w14:paraId="3A60FA9D" w14:textId="77777777" w:rsidR="00541184" w:rsidRDefault="00541184">
      <w:pPr>
        <w:pStyle w:val="Body"/>
        <w:spacing w:after="0"/>
        <w:rPr>
          <w:rFonts w:ascii="Arial" w:hAnsi="Arial" w:cs="Arial"/>
        </w:rPr>
      </w:pPr>
    </w:p>
    <w:p w14:paraId="357B217E" w14:textId="77777777" w:rsidR="00541184" w:rsidRDefault="00541184">
      <w:pPr>
        <w:pStyle w:val="Body"/>
        <w:spacing w:after="0"/>
        <w:rPr>
          <w:rFonts w:ascii="Arial" w:hAnsi="Arial" w:cs="Arial"/>
        </w:rPr>
      </w:pPr>
    </w:p>
    <w:p w14:paraId="4FC0AB0D" w14:textId="77777777" w:rsidR="00541184" w:rsidRDefault="00541184">
      <w:pPr>
        <w:pStyle w:val="Body"/>
        <w:spacing w:after="0"/>
        <w:rPr>
          <w:rFonts w:ascii="Arial" w:hAnsi="Arial" w:cs="Arial"/>
        </w:rPr>
      </w:pPr>
    </w:p>
    <w:p w14:paraId="2D6EE81E" w14:textId="77777777" w:rsidR="00541184" w:rsidRDefault="00541184">
      <w:pPr>
        <w:pStyle w:val="Body"/>
        <w:spacing w:after="0"/>
        <w:rPr>
          <w:rFonts w:ascii="Arial" w:hAnsi="Arial" w:cs="Arial"/>
        </w:rPr>
      </w:pPr>
    </w:p>
    <w:p w14:paraId="12CB8AF0" w14:textId="77777777" w:rsidR="00541184" w:rsidRDefault="00541184">
      <w:pPr>
        <w:pStyle w:val="Body"/>
        <w:spacing w:after="0"/>
        <w:rPr>
          <w:rFonts w:ascii="Arial" w:hAnsi="Arial" w:cs="Arial"/>
        </w:rPr>
      </w:pPr>
    </w:p>
    <w:p w14:paraId="259DC9F8" w14:textId="77777777" w:rsidR="00541184" w:rsidRDefault="00541184">
      <w:pPr>
        <w:pStyle w:val="Body"/>
        <w:spacing w:after="0"/>
        <w:rPr>
          <w:rFonts w:ascii="Arial" w:hAnsi="Arial" w:cs="Arial"/>
        </w:rPr>
      </w:pPr>
    </w:p>
    <w:p w14:paraId="3159EC16" w14:textId="77777777" w:rsidR="00541184" w:rsidRDefault="00541184">
      <w:pPr>
        <w:tabs>
          <w:tab w:val="left" w:pos="1080"/>
        </w:tabs>
        <w:jc w:val="center"/>
        <w:rPr>
          <w:rFonts w:ascii="Arial" w:hAnsi="Arial" w:cs="Arial"/>
          <w:b/>
        </w:rPr>
      </w:pPr>
    </w:p>
    <w:p w14:paraId="61C2DC49" w14:textId="77777777" w:rsidR="00541184" w:rsidRDefault="00CA26E1">
      <w:pPr>
        <w:tabs>
          <w:tab w:val="left" w:pos="1080"/>
        </w:tabs>
        <w:jc w:val="center"/>
        <w:rPr>
          <w:rFonts w:ascii="Arial" w:hAnsi="Arial" w:cs="Arial"/>
          <w:b/>
          <w:lang w:val="en-PH"/>
        </w:rPr>
      </w:pPr>
      <w:r>
        <w:rPr>
          <w:rFonts w:ascii="Arial" w:hAnsi="Arial" w:cs="Arial"/>
          <w:b/>
        </w:rPr>
        <w:t xml:space="preserve">Table 3. </w:t>
      </w:r>
      <w:r>
        <w:rPr>
          <w:rFonts w:ascii="Arial" w:hAnsi="Arial" w:cs="Arial"/>
          <w:b/>
          <w:lang w:val="en-PH"/>
        </w:rPr>
        <w:t xml:space="preserve">Relationship Between Extent of Screen Time and Level of Sleep, Circadian Rhythm, and Mood (SCRAM) Among Student Nurses, specific </w:t>
      </w:r>
      <w:r>
        <w:rPr>
          <w:rFonts w:ascii="Arial" w:hAnsi="Arial" w:cs="Arial"/>
          <w:b/>
          <w:lang w:val="en-PH"/>
        </w:rPr>
        <w:t>indicators (n= 325)</w:t>
      </w:r>
    </w:p>
    <w:p w14:paraId="0B89C3A0" w14:textId="77777777" w:rsidR="00541184" w:rsidRDefault="00541184">
      <w:pPr>
        <w:tabs>
          <w:tab w:val="left" w:pos="1080"/>
        </w:tabs>
        <w:jc w:val="center"/>
        <w:rPr>
          <w:rFonts w:ascii="Arial" w:hAnsi="Arial" w:cs="Arial"/>
          <w:b/>
          <w:lang w:val="en-PH"/>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51"/>
        <w:gridCol w:w="1799"/>
        <w:gridCol w:w="1981"/>
        <w:gridCol w:w="2484"/>
        <w:gridCol w:w="1226"/>
      </w:tblGrid>
      <w:tr w:rsidR="00541184" w14:paraId="0BED1F4A" w14:textId="77777777">
        <w:trPr>
          <w:trHeight w:val="495"/>
          <w:jc w:val="center"/>
        </w:trPr>
        <w:tc>
          <w:tcPr>
            <w:tcW w:w="0" w:type="auto"/>
            <w:gridSpan w:val="4"/>
            <w:tcBorders>
              <w:top w:val="single" w:sz="8" w:space="0" w:color="000000"/>
              <w:left w:val="single" w:sz="8" w:space="0" w:color="FFFFFF"/>
              <w:right w:val="single" w:sz="8" w:space="0" w:color="FFFFFF"/>
            </w:tcBorders>
            <w:tcMar>
              <w:top w:w="100" w:type="dxa"/>
              <w:left w:w="100" w:type="dxa"/>
              <w:bottom w:w="100" w:type="dxa"/>
              <w:right w:w="100" w:type="dxa"/>
            </w:tcMar>
            <w:hideMark/>
          </w:tcPr>
          <w:p w14:paraId="3F228234" w14:textId="77777777" w:rsidR="00541184" w:rsidRDefault="00CA26E1">
            <w:pPr>
              <w:tabs>
                <w:tab w:val="left" w:pos="1080"/>
              </w:tabs>
              <w:jc w:val="center"/>
              <w:rPr>
                <w:rFonts w:ascii="Arial" w:hAnsi="Arial" w:cs="Arial"/>
                <w:b/>
                <w:lang w:val="en-PH"/>
              </w:rPr>
            </w:pPr>
            <w:r>
              <w:rPr>
                <w:rFonts w:ascii="Arial" w:hAnsi="Arial" w:cs="Arial"/>
                <w:b/>
                <w:bCs/>
                <w:lang w:val="en-PH"/>
              </w:rPr>
              <w:t xml:space="preserve">                                       Sleep, Circadian Rhythm, and Mood </w:t>
            </w:r>
            <w:r>
              <w:rPr>
                <w:rFonts w:ascii="Arial" w:hAnsi="Arial" w:cs="Arial"/>
                <w:b/>
                <w:bCs/>
                <w:lang w:val="en-PH"/>
              </w:rPr>
              <w:tab/>
            </w:r>
            <w:r>
              <w:rPr>
                <w:rFonts w:ascii="Arial" w:hAnsi="Arial" w:cs="Arial"/>
                <w:b/>
                <w:bCs/>
                <w:lang w:val="en-PH"/>
              </w:rPr>
              <w:tab/>
              <w:t>         </w:t>
            </w:r>
            <w:proofErr w:type="gramStart"/>
            <w:r>
              <w:rPr>
                <w:rFonts w:ascii="Arial" w:hAnsi="Arial" w:cs="Arial"/>
                <w:b/>
                <w:bCs/>
                <w:lang w:val="en-PH"/>
              </w:rPr>
              <w:t xml:space="preserve">   (</w:t>
            </w:r>
            <w:proofErr w:type="gramEnd"/>
            <w:r>
              <w:rPr>
                <w:rFonts w:ascii="Arial" w:hAnsi="Arial" w:cs="Arial"/>
                <w:b/>
                <w:bCs/>
                <w:lang w:val="en-PH"/>
              </w:rPr>
              <w:t>SCRAM)</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9E9DDC2" w14:textId="77777777" w:rsidR="00541184" w:rsidRDefault="00541184">
            <w:pPr>
              <w:tabs>
                <w:tab w:val="left" w:pos="1080"/>
              </w:tabs>
              <w:jc w:val="center"/>
              <w:rPr>
                <w:rFonts w:ascii="Arial" w:hAnsi="Arial" w:cs="Arial"/>
                <w:b/>
                <w:lang w:val="en-PH"/>
              </w:rPr>
            </w:pPr>
          </w:p>
        </w:tc>
      </w:tr>
      <w:tr w:rsidR="00541184" w14:paraId="768F5FBE" w14:textId="77777777">
        <w:trPr>
          <w:jc w:val="center"/>
        </w:trPr>
        <w:tc>
          <w:tcPr>
            <w:tcW w:w="0" w:type="auto"/>
            <w:tcBorders>
              <w:left w:val="single" w:sz="8" w:space="0" w:color="FFFFFF"/>
              <w:bottom w:val="single" w:sz="8" w:space="0" w:color="000000"/>
              <w:right w:val="single" w:sz="8" w:space="0" w:color="FFFFFF"/>
            </w:tcBorders>
            <w:tcMar>
              <w:top w:w="100" w:type="dxa"/>
              <w:left w:w="100" w:type="dxa"/>
              <w:bottom w:w="100" w:type="dxa"/>
              <w:right w:w="100" w:type="dxa"/>
            </w:tcMar>
            <w:hideMark/>
          </w:tcPr>
          <w:p w14:paraId="22D61C1F" w14:textId="77777777" w:rsidR="00541184" w:rsidRDefault="00541184">
            <w:pPr>
              <w:tabs>
                <w:tab w:val="left" w:pos="1080"/>
              </w:tabs>
              <w:jc w:val="center"/>
              <w:rPr>
                <w:rFonts w:ascii="Arial" w:hAnsi="Arial" w:cs="Arial"/>
                <w:b/>
                <w:lang w:val="en-PH"/>
              </w:rPr>
            </w:pP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B019A9F" w14:textId="77777777" w:rsidR="00541184" w:rsidRDefault="00CA26E1">
            <w:pPr>
              <w:tabs>
                <w:tab w:val="left" w:pos="1080"/>
              </w:tabs>
              <w:jc w:val="center"/>
              <w:rPr>
                <w:rFonts w:ascii="Arial" w:hAnsi="Arial" w:cs="Arial"/>
                <w:b/>
                <w:lang w:val="en-PH"/>
              </w:rPr>
            </w:pPr>
            <w:r>
              <w:rPr>
                <w:rFonts w:ascii="Arial" w:hAnsi="Arial" w:cs="Arial"/>
                <w:b/>
                <w:lang w:val="en-PH"/>
              </w:rPr>
              <w:t>Good Sleep</w:t>
            </w:r>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7957291"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Morningness</w:t>
            </w:r>
            <w:proofErr w:type="spellEnd"/>
          </w:p>
        </w:tc>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B591658" w14:textId="77777777" w:rsidR="00541184" w:rsidRDefault="00CA26E1">
            <w:pPr>
              <w:tabs>
                <w:tab w:val="left" w:pos="1080"/>
              </w:tabs>
              <w:jc w:val="center"/>
              <w:rPr>
                <w:rFonts w:ascii="Arial" w:hAnsi="Arial" w:cs="Arial"/>
                <w:b/>
                <w:lang w:val="en-PH"/>
              </w:rPr>
            </w:pPr>
            <w:r>
              <w:rPr>
                <w:rFonts w:ascii="Arial" w:hAnsi="Arial" w:cs="Arial"/>
                <w:b/>
                <w:lang w:val="en-PH"/>
              </w:rPr>
              <w:t>Depressed Mood</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3BAF680" w14:textId="77777777" w:rsidR="00541184" w:rsidRDefault="00CA26E1">
            <w:pPr>
              <w:tabs>
                <w:tab w:val="left" w:pos="1080"/>
              </w:tabs>
              <w:jc w:val="center"/>
              <w:rPr>
                <w:rFonts w:ascii="Arial" w:hAnsi="Arial" w:cs="Arial"/>
                <w:b/>
                <w:lang w:val="en-PH"/>
              </w:rPr>
            </w:pPr>
            <w:r>
              <w:rPr>
                <w:rFonts w:ascii="Arial" w:hAnsi="Arial" w:cs="Arial"/>
                <w:b/>
                <w:lang w:val="en-PH"/>
              </w:rPr>
              <w:t>Overall</w:t>
            </w:r>
          </w:p>
        </w:tc>
      </w:tr>
      <w:tr w:rsidR="00541184" w14:paraId="71E2F1D9" w14:textId="77777777">
        <w:trPr>
          <w:jc w:val="center"/>
        </w:trPr>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558F4A8" w14:textId="77777777" w:rsidR="00541184" w:rsidRDefault="00CA26E1">
            <w:pPr>
              <w:tabs>
                <w:tab w:val="left" w:pos="1080"/>
              </w:tabs>
              <w:jc w:val="center"/>
              <w:rPr>
                <w:rFonts w:ascii="Arial" w:hAnsi="Arial" w:cs="Arial"/>
                <w:b/>
                <w:lang w:val="en-PH"/>
              </w:rPr>
            </w:pPr>
            <w:r>
              <w:rPr>
                <w:rFonts w:ascii="Arial" w:hAnsi="Arial" w:cs="Arial"/>
                <w:b/>
                <w:bCs/>
                <w:lang w:val="en-PH"/>
              </w:rPr>
              <w:t>Screen Time</w:t>
            </w: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0AEBBF4" w14:textId="77777777" w:rsidR="00541184" w:rsidRDefault="00541184">
            <w:pPr>
              <w:tabs>
                <w:tab w:val="left" w:pos="1080"/>
              </w:tabs>
              <w:jc w:val="center"/>
              <w:rPr>
                <w:rFonts w:ascii="Arial" w:hAnsi="Arial" w:cs="Arial"/>
                <w:b/>
                <w:lang w:val="en-PH"/>
              </w:rPr>
            </w:pP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A6D6145" w14:textId="77777777" w:rsidR="00541184" w:rsidRDefault="00541184">
            <w:pPr>
              <w:tabs>
                <w:tab w:val="left" w:pos="1080"/>
              </w:tabs>
              <w:jc w:val="center"/>
              <w:rPr>
                <w:rFonts w:ascii="Arial" w:hAnsi="Arial" w:cs="Arial"/>
                <w:b/>
                <w:lang w:val="en-PH"/>
              </w:rPr>
            </w:pP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13987FB" w14:textId="77777777" w:rsidR="00541184" w:rsidRDefault="00541184">
            <w:pPr>
              <w:tabs>
                <w:tab w:val="left" w:pos="1080"/>
              </w:tabs>
              <w:jc w:val="center"/>
              <w:rPr>
                <w:rFonts w:ascii="Arial" w:hAnsi="Arial" w:cs="Arial"/>
                <w:b/>
                <w:lang w:val="en-PH"/>
              </w:rPr>
            </w:pPr>
          </w:p>
        </w:tc>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27228206" w14:textId="77777777" w:rsidR="00541184" w:rsidRDefault="00541184">
            <w:pPr>
              <w:tabs>
                <w:tab w:val="left" w:pos="1080"/>
              </w:tabs>
              <w:jc w:val="center"/>
              <w:rPr>
                <w:rFonts w:ascii="Arial" w:hAnsi="Arial" w:cs="Arial"/>
                <w:b/>
                <w:lang w:val="en-PH"/>
              </w:rPr>
            </w:pPr>
          </w:p>
        </w:tc>
      </w:tr>
      <w:tr w:rsidR="00541184" w14:paraId="4628D24B"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A651196" w14:textId="77777777" w:rsidR="00541184" w:rsidRDefault="00CA26E1">
            <w:pPr>
              <w:tabs>
                <w:tab w:val="left" w:pos="1080"/>
              </w:tabs>
              <w:jc w:val="center"/>
              <w:rPr>
                <w:rFonts w:ascii="Arial" w:hAnsi="Arial" w:cs="Arial"/>
                <w:b/>
                <w:lang w:val="en-PH"/>
              </w:rPr>
            </w:pPr>
            <w:r>
              <w:rPr>
                <w:rFonts w:ascii="Arial" w:hAnsi="Arial" w:cs="Arial"/>
                <w:b/>
                <w:lang w:val="en-PH"/>
              </w:rPr>
              <w:t>Weekday</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26075CC"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-0.01 </w:t>
            </w:r>
          </w:p>
          <w:p w14:paraId="4993BF77" w14:textId="77777777" w:rsidR="00541184" w:rsidRDefault="00CA26E1">
            <w:pPr>
              <w:tabs>
                <w:tab w:val="left" w:pos="1080"/>
              </w:tabs>
              <w:jc w:val="center"/>
              <w:rPr>
                <w:rFonts w:ascii="Arial" w:hAnsi="Arial" w:cs="Arial"/>
                <w:b/>
                <w:lang w:val="en-PH"/>
              </w:rPr>
            </w:pPr>
            <w:r>
              <w:rPr>
                <w:rFonts w:ascii="Arial" w:hAnsi="Arial" w:cs="Arial"/>
                <w:b/>
                <w:lang w:val="en-PH"/>
              </w:rPr>
              <w:t>(p = 0.84)</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4252674"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-0.03</w:t>
            </w:r>
          </w:p>
          <w:p w14:paraId="60410209" w14:textId="77777777" w:rsidR="00541184" w:rsidRDefault="00CA26E1">
            <w:pPr>
              <w:tabs>
                <w:tab w:val="left" w:pos="1080"/>
              </w:tabs>
              <w:jc w:val="center"/>
              <w:rPr>
                <w:rFonts w:ascii="Arial" w:hAnsi="Arial" w:cs="Arial"/>
                <w:b/>
                <w:lang w:val="en-PH"/>
              </w:rPr>
            </w:pPr>
            <w:r>
              <w:rPr>
                <w:rFonts w:ascii="Arial" w:hAnsi="Arial" w:cs="Arial"/>
                <w:b/>
                <w:lang w:val="en-PH"/>
              </w:rPr>
              <w:t>(p =0.51)</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8F80191"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-0.06</w:t>
            </w:r>
          </w:p>
          <w:p w14:paraId="1D60D98A" w14:textId="77777777" w:rsidR="00541184" w:rsidRDefault="00CA26E1">
            <w:pPr>
              <w:tabs>
                <w:tab w:val="left" w:pos="1080"/>
              </w:tabs>
              <w:jc w:val="center"/>
              <w:rPr>
                <w:rFonts w:ascii="Arial" w:hAnsi="Arial" w:cs="Arial"/>
                <w:b/>
                <w:lang w:val="en-PH"/>
              </w:rPr>
            </w:pPr>
            <w:r>
              <w:rPr>
                <w:rFonts w:ascii="Arial" w:hAnsi="Arial" w:cs="Arial"/>
                <w:b/>
                <w:lang w:val="en-PH"/>
              </w:rPr>
              <w:t>(p = 0.26)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7865003"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-0.06</w:t>
            </w:r>
          </w:p>
          <w:p w14:paraId="66B84480" w14:textId="77777777" w:rsidR="00541184" w:rsidRDefault="00CA26E1">
            <w:pPr>
              <w:tabs>
                <w:tab w:val="left" w:pos="1080"/>
              </w:tabs>
              <w:jc w:val="center"/>
              <w:rPr>
                <w:rFonts w:ascii="Arial" w:hAnsi="Arial" w:cs="Arial"/>
                <w:b/>
                <w:lang w:val="en-PH"/>
              </w:rPr>
            </w:pPr>
            <w:r>
              <w:rPr>
                <w:rFonts w:ascii="Arial" w:hAnsi="Arial" w:cs="Arial"/>
                <w:b/>
                <w:lang w:val="en-PH"/>
              </w:rPr>
              <w:t>(p = 0.24)</w:t>
            </w:r>
          </w:p>
        </w:tc>
      </w:tr>
      <w:tr w:rsidR="00541184" w14:paraId="50B80FCF"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7186163" w14:textId="77777777" w:rsidR="00541184" w:rsidRDefault="00CA26E1">
            <w:pPr>
              <w:tabs>
                <w:tab w:val="left" w:pos="1080"/>
              </w:tabs>
              <w:jc w:val="center"/>
              <w:rPr>
                <w:rFonts w:ascii="Arial" w:hAnsi="Arial" w:cs="Arial"/>
                <w:b/>
                <w:lang w:val="en-PH"/>
              </w:rPr>
            </w:pPr>
            <w:r>
              <w:rPr>
                <w:rFonts w:ascii="Arial" w:hAnsi="Arial" w:cs="Arial"/>
                <w:b/>
                <w:lang w:val="en-PH"/>
              </w:rPr>
              <w:t>Weeknight</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D5CDA25"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-0.01 </w:t>
            </w:r>
          </w:p>
          <w:p w14:paraId="1E29ACB6" w14:textId="77777777" w:rsidR="00541184" w:rsidRDefault="00CA26E1">
            <w:pPr>
              <w:tabs>
                <w:tab w:val="left" w:pos="1080"/>
              </w:tabs>
              <w:jc w:val="center"/>
              <w:rPr>
                <w:rFonts w:ascii="Arial" w:hAnsi="Arial" w:cs="Arial"/>
                <w:b/>
                <w:lang w:val="en-PH"/>
              </w:rPr>
            </w:pPr>
            <w:r>
              <w:rPr>
                <w:rFonts w:ascii="Arial" w:hAnsi="Arial" w:cs="Arial"/>
                <w:b/>
                <w:lang w:val="en-PH"/>
              </w:rPr>
              <w:t>(p = 0.80)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FD391EB"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-0.06 </w:t>
            </w:r>
          </w:p>
          <w:p w14:paraId="3291A902" w14:textId="77777777" w:rsidR="00541184" w:rsidRDefault="00CA26E1">
            <w:pPr>
              <w:tabs>
                <w:tab w:val="left" w:pos="1080"/>
              </w:tabs>
              <w:jc w:val="center"/>
              <w:rPr>
                <w:rFonts w:ascii="Arial" w:hAnsi="Arial" w:cs="Arial"/>
                <w:b/>
                <w:lang w:val="en-PH"/>
              </w:rPr>
            </w:pPr>
            <w:r>
              <w:rPr>
                <w:rFonts w:ascii="Arial" w:hAnsi="Arial" w:cs="Arial"/>
                <w:b/>
                <w:lang w:val="en-PH"/>
              </w:rPr>
              <w:t>(p = 0.27)</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90D73E4"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-0.10</w:t>
            </w:r>
          </w:p>
          <w:p w14:paraId="3423B437" w14:textId="77777777" w:rsidR="00541184" w:rsidRDefault="00CA26E1">
            <w:pPr>
              <w:tabs>
                <w:tab w:val="left" w:pos="1080"/>
              </w:tabs>
              <w:jc w:val="center"/>
              <w:rPr>
                <w:rFonts w:ascii="Arial" w:hAnsi="Arial" w:cs="Arial"/>
                <w:b/>
                <w:lang w:val="en-PH"/>
              </w:rPr>
            </w:pPr>
            <w:r>
              <w:rPr>
                <w:rFonts w:ascii="Arial" w:hAnsi="Arial" w:cs="Arial"/>
                <w:b/>
                <w:lang w:val="en-PH"/>
              </w:rPr>
              <w:t> (p = 0.06)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8C57945"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-0.10</w:t>
            </w:r>
          </w:p>
          <w:p w14:paraId="2ACA3D5C" w14:textId="77777777" w:rsidR="00541184" w:rsidRDefault="00CA26E1">
            <w:pPr>
              <w:tabs>
                <w:tab w:val="left" w:pos="1080"/>
              </w:tabs>
              <w:jc w:val="center"/>
              <w:rPr>
                <w:rFonts w:ascii="Arial" w:hAnsi="Arial" w:cs="Arial"/>
                <w:b/>
                <w:lang w:val="en-PH"/>
              </w:rPr>
            </w:pPr>
            <w:r>
              <w:rPr>
                <w:rFonts w:ascii="Arial" w:hAnsi="Arial" w:cs="Arial"/>
                <w:b/>
                <w:lang w:val="en-PH"/>
              </w:rPr>
              <w:t>(p = 0.05)</w:t>
            </w:r>
          </w:p>
          <w:p w14:paraId="2BA0BE7A" w14:textId="77777777" w:rsidR="00541184" w:rsidRDefault="00541184">
            <w:pPr>
              <w:tabs>
                <w:tab w:val="left" w:pos="1080"/>
              </w:tabs>
              <w:jc w:val="center"/>
              <w:rPr>
                <w:rFonts w:ascii="Arial" w:hAnsi="Arial" w:cs="Arial"/>
                <w:b/>
                <w:lang w:val="en-PH"/>
              </w:rPr>
            </w:pPr>
          </w:p>
        </w:tc>
      </w:tr>
      <w:tr w:rsidR="00541184" w14:paraId="7AD94D16" w14:textId="77777777">
        <w:trPr>
          <w:jc w:val="center"/>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0434899"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Weekendday</w:t>
            </w:r>
            <w:proofErr w:type="spellEnd"/>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44EB99"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-0.08</w:t>
            </w:r>
          </w:p>
          <w:p w14:paraId="1F0F3A81" w14:textId="77777777" w:rsidR="00541184" w:rsidRDefault="00CA26E1">
            <w:pPr>
              <w:tabs>
                <w:tab w:val="left" w:pos="1080"/>
              </w:tabs>
              <w:jc w:val="center"/>
              <w:rPr>
                <w:rFonts w:ascii="Arial" w:hAnsi="Arial" w:cs="Arial"/>
                <w:b/>
                <w:lang w:val="en-PH"/>
              </w:rPr>
            </w:pPr>
            <w:r>
              <w:rPr>
                <w:rFonts w:ascii="Arial" w:hAnsi="Arial" w:cs="Arial"/>
                <w:b/>
                <w:lang w:val="en-PH"/>
              </w:rPr>
              <w:t>(p = 0.10)</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6442C53"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-0.08</w:t>
            </w:r>
          </w:p>
          <w:p w14:paraId="20652E3E" w14:textId="77777777" w:rsidR="00541184" w:rsidRDefault="00CA26E1">
            <w:pPr>
              <w:tabs>
                <w:tab w:val="left" w:pos="1080"/>
              </w:tabs>
              <w:jc w:val="center"/>
              <w:rPr>
                <w:rFonts w:ascii="Arial" w:hAnsi="Arial" w:cs="Arial"/>
                <w:b/>
                <w:lang w:val="en-PH"/>
              </w:rPr>
            </w:pPr>
            <w:r>
              <w:rPr>
                <w:rFonts w:ascii="Arial" w:hAnsi="Arial" w:cs="Arial"/>
                <w:b/>
                <w:lang w:val="en-PH"/>
              </w:rPr>
              <w:t>(p = 0.12)</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4ABBBF1"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-0.06</w:t>
            </w:r>
          </w:p>
          <w:p w14:paraId="2B55E7F7" w14:textId="77777777" w:rsidR="00541184" w:rsidRDefault="00CA26E1">
            <w:pPr>
              <w:tabs>
                <w:tab w:val="left" w:pos="1080"/>
              </w:tabs>
              <w:jc w:val="center"/>
              <w:rPr>
                <w:rFonts w:ascii="Arial" w:hAnsi="Arial" w:cs="Arial"/>
                <w:b/>
                <w:lang w:val="en-PH"/>
              </w:rPr>
            </w:pPr>
            <w:r>
              <w:rPr>
                <w:rFonts w:ascii="Arial" w:hAnsi="Arial" w:cs="Arial"/>
                <w:b/>
                <w:lang w:val="en-PH"/>
              </w:rPr>
              <w:t> (p = 0.26)</w:t>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9B0B949"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-0.14 **</w:t>
            </w:r>
          </w:p>
          <w:p w14:paraId="2BC0F518" w14:textId="77777777" w:rsidR="00541184" w:rsidRDefault="00CA26E1">
            <w:pPr>
              <w:tabs>
                <w:tab w:val="left" w:pos="1080"/>
              </w:tabs>
              <w:jc w:val="center"/>
              <w:rPr>
                <w:rFonts w:ascii="Arial" w:hAnsi="Arial" w:cs="Arial"/>
                <w:b/>
                <w:lang w:val="en-PH"/>
              </w:rPr>
            </w:pPr>
            <w:r>
              <w:rPr>
                <w:rFonts w:ascii="Arial" w:hAnsi="Arial" w:cs="Arial"/>
                <w:b/>
                <w:lang w:val="en-PH"/>
              </w:rPr>
              <w:t> (p = 0.01)</w:t>
            </w:r>
          </w:p>
          <w:p w14:paraId="24876FD0" w14:textId="77777777" w:rsidR="00541184" w:rsidRDefault="00541184">
            <w:pPr>
              <w:tabs>
                <w:tab w:val="left" w:pos="1080"/>
              </w:tabs>
              <w:jc w:val="center"/>
              <w:rPr>
                <w:rFonts w:ascii="Arial" w:hAnsi="Arial" w:cs="Arial"/>
                <w:b/>
                <w:lang w:val="en-PH"/>
              </w:rPr>
            </w:pPr>
          </w:p>
        </w:tc>
      </w:tr>
      <w:tr w:rsidR="00541184" w14:paraId="4413CA9A" w14:textId="77777777">
        <w:trPr>
          <w:jc w:val="center"/>
        </w:trPr>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D6F2C9D" w14:textId="77777777" w:rsidR="00541184" w:rsidRDefault="00CA26E1">
            <w:pPr>
              <w:tabs>
                <w:tab w:val="left" w:pos="1080"/>
              </w:tabs>
              <w:jc w:val="center"/>
              <w:rPr>
                <w:rFonts w:ascii="Arial" w:hAnsi="Arial" w:cs="Arial"/>
                <w:b/>
                <w:lang w:val="en-PH"/>
              </w:rPr>
            </w:pPr>
            <w:r>
              <w:rPr>
                <w:rFonts w:ascii="Arial" w:hAnsi="Arial" w:cs="Arial"/>
                <w:b/>
                <w:lang w:val="en-PH"/>
              </w:rPr>
              <w:lastRenderedPageBreak/>
              <w:t>Overall</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D0F8B55"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-0.05</w:t>
            </w:r>
          </w:p>
          <w:p w14:paraId="4860FEF1" w14:textId="77777777" w:rsidR="00541184" w:rsidRDefault="00CA26E1">
            <w:pPr>
              <w:tabs>
                <w:tab w:val="left" w:pos="1080"/>
              </w:tabs>
              <w:jc w:val="center"/>
              <w:rPr>
                <w:rFonts w:ascii="Arial" w:hAnsi="Arial" w:cs="Arial"/>
                <w:b/>
                <w:lang w:val="en-PH"/>
              </w:rPr>
            </w:pPr>
            <w:r>
              <w:rPr>
                <w:rFonts w:ascii="Arial" w:hAnsi="Arial" w:cs="Arial"/>
                <w:b/>
                <w:lang w:val="en-PH"/>
              </w:rPr>
              <w:t>(p =</w:t>
            </w:r>
            <w:r>
              <w:rPr>
                <w:rFonts w:ascii="Arial" w:hAnsi="Arial" w:cs="Arial"/>
                <w:b/>
                <w:lang w:val="en-PH"/>
              </w:rPr>
              <w:t xml:space="preserve"> 0.36) </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C212CD5"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-0.07</w:t>
            </w:r>
          </w:p>
          <w:p w14:paraId="2FC1B395" w14:textId="77777777" w:rsidR="00541184" w:rsidRDefault="00CA26E1">
            <w:pPr>
              <w:tabs>
                <w:tab w:val="left" w:pos="1080"/>
              </w:tabs>
              <w:jc w:val="center"/>
              <w:rPr>
                <w:rFonts w:ascii="Arial" w:hAnsi="Arial" w:cs="Arial"/>
                <w:b/>
                <w:lang w:val="en-PH"/>
              </w:rPr>
            </w:pPr>
            <w:r>
              <w:rPr>
                <w:rFonts w:ascii="Arial" w:hAnsi="Arial" w:cs="Arial"/>
                <w:b/>
                <w:lang w:val="en-PH"/>
              </w:rPr>
              <w:t>(p = 0.15)</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35132A8E"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-0.08</w:t>
            </w:r>
          </w:p>
          <w:p w14:paraId="3B5451BE" w14:textId="77777777" w:rsidR="00541184" w:rsidRDefault="00CA26E1">
            <w:pPr>
              <w:tabs>
                <w:tab w:val="left" w:pos="1080"/>
              </w:tabs>
              <w:jc w:val="center"/>
              <w:rPr>
                <w:rFonts w:ascii="Arial" w:hAnsi="Arial" w:cs="Arial"/>
                <w:b/>
                <w:lang w:val="en-PH"/>
              </w:rPr>
            </w:pPr>
            <w:r>
              <w:rPr>
                <w:rFonts w:ascii="Arial" w:hAnsi="Arial" w:cs="Arial"/>
                <w:b/>
                <w:lang w:val="en-PH"/>
              </w:rPr>
              <w:t> (p = 0.11)</w:t>
            </w:r>
          </w:p>
        </w:tc>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CD0BCCB" w14:textId="77777777" w:rsidR="00541184" w:rsidRDefault="00CA26E1">
            <w:pPr>
              <w:tabs>
                <w:tab w:val="left" w:pos="1080"/>
              </w:tabs>
              <w:jc w:val="center"/>
              <w:rPr>
                <w:rFonts w:ascii="Arial" w:hAnsi="Arial" w:cs="Arial"/>
                <w:b/>
                <w:lang w:val="en-PH"/>
              </w:rPr>
            </w:pPr>
            <w:proofErr w:type="spellStart"/>
            <w:r>
              <w:rPr>
                <w:rFonts w:ascii="Arial" w:hAnsi="Arial" w:cs="Arial"/>
                <w:b/>
                <w:lang w:val="en-PH"/>
              </w:rPr>
              <w:t>r</w:t>
            </w:r>
            <w:r>
              <w:rPr>
                <w:rFonts w:ascii="Arial" w:hAnsi="Arial" w:cs="Arial"/>
                <w:b/>
                <w:vertAlign w:val="subscript"/>
                <w:lang w:val="en-PH"/>
              </w:rPr>
              <w:t>s</w:t>
            </w:r>
            <w:proofErr w:type="spellEnd"/>
            <w:r>
              <w:rPr>
                <w:rFonts w:ascii="Arial" w:hAnsi="Arial" w:cs="Arial"/>
                <w:b/>
                <w:vertAlign w:val="subscript"/>
                <w:lang w:val="en-PH"/>
              </w:rPr>
              <w:t xml:space="preserve"> </w:t>
            </w:r>
            <w:r>
              <w:rPr>
                <w:rFonts w:ascii="Arial" w:hAnsi="Arial" w:cs="Arial"/>
                <w:b/>
                <w:lang w:val="en-PH"/>
              </w:rPr>
              <w:t>= - 0.13**</w:t>
            </w:r>
          </w:p>
          <w:p w14:paraId="5EE77842" w14:textId="77777777" w:rsidR="00541184" w:rsidRDefault="00CA26E1">
            <w:pPr>
              <w:tabs>
                <w:tab w:val="left" w:pos="1080"/>
              </w:tabs>
              <w:jc w:val="center"/>
              <w:rPr>
                <w:rFonts w:ascii="Arial" w:hAnsi="Arial" w:cs="Arial"/>
                <w:b/>
                <w:lang w:val="en-PH"/>
              </w:rPr>
            </w:pPr>
            <w:r>
              <w:rPr>
                <w:rFonts w:ascii="Arial" w:hAnsi="Arial" w:cs="Arial"/>
                <w:b/>
                <w:lang w:val="en-PH"/>
              </w:rPr>
              <w:t> (p = 0.01)</w:t>
            </w:r>
          </w:p>
          <w:p w14:paraId="70FD64E0" w14:textId="77777777" w:rsidR="00541184" w:rsidRDefault="00541184">
            <w:pPr>
              <w:tabs>
                <w:tab w:val="left" w:pos="1080"/>
              </w:tabs>
              <w:jc w:val="center"/>
              <w:rPr>
                <w:rFonts w:ascii="Arial" w:hAnsi="Arial" w:cs="Arial"/>
                <w:b/>
                <w:lang w:val="en-PH"/>
              </w:rPr>
            </w:pPr>
          </w:p>
        </w:tc>
      </w:tr>
    </w:tbl>
    <w:p w14:paraId="46505F12" w14:textId="77777777" w:rsidR="00541184" w:rsidRDefault="00CA26E1">
      <w:pPr>
        <w:tabs>
          <w:tab w:val="left" w:pos="1080"/>
        </w:tabs>
        <w:rPr>
          <w:rFonts w:ascii="Arial" w:hAnsi="Arial" w:cs="Arial"/>
          <w:b/>
          <w:lang w:val="en-PH"/>
        </w:rPr>
      </w:pPr>
      <w:r>
        <w:rPr>
          <w:rFonts w:ascii="Arial" w:hAnsi="Arial" w:cs="Arial"/>
          <w:b/>
          <w:i/>
          <w:iCs/>
          <w:lang w:val="en-PH"/>
        </w:rPr>
        <w:t>**. Correlation is significant at the 0.01 level (2-tailed).</w:t>
      </w:r>
    </w:p>
    <w:p w14:paraId="145C0950" w14:textId="77777777" w:rsidR="00541184" w:rsidRDefault="00CA26E1">
      <w:pPr>
        <w:tabs>
          <w:tab w:val="left" w:pos="1080"/>
        </w:tabs>
        <w:rPr>
          <w:rFonts w:ascii="Arial" w:hAnsi="Arial" w:cs="Arial"/>
          <w:b/>
          <w:lang w:val="en-PH"/>
        </w:rPr>
      </w:pPr>
      <w:r>
        <w:rPr>
          <w:rFonts w:ascii="Arial" w:hAnsi="Arial" w:cs="Arial"/>
          <w:b/>
          <w:i/>
          <w:iCs/>
          <w:lang w:val="en-PH"/>
        </w:rPr>
        <w:t>*. Correlation is significant at the 0.05 level (2-tailed). </w:t>
      </w:r>
    </w:p>
    <w:p w14:paraId="29DDF863" w14:textId="77777777" w:rsidR="00541184" w:rsidRDefault="00541184">
      <w:pPr>
        <w:tabs>
          <w:tab w:val="left" w:pos="1080"/>
        </w:tabs>
        <w:jc w:val="center"/>
        <w:rPr>
          <w:rFonts w:ascii="Arial" w:hAnsi="Arial" w:cs="Arial"/>
          <w:b/>
          <w:lang w:val="en-PH"/>
        </w:rPr>
      </w:pPr>
    </w:p>
    <w:p w14:paraId="438EBBE4" w14:textId="77777777" w:rsidR="00541184" w:rsidRDefault="00CA26E1">
      <w:pPr>
        <w:tabs>
          <w:tab w:val="left" w:pos="1080"/>
        </w:tabs>
        <w:rPr>
          <w:rFonts w:ascii="Arial" w:hAnsi="Arial" w:cs="Arial"/>
          <w:lang w:val="en-PH"/>
        </w:rPr>
      </w:pPr>
      <w:r>
        <w:rPr>
          <w:rFonts w:ascii="Arial" w:hAnsi="Arial" w:cs="Arial"/>
        </w:rPr>
        <w:t>Table 3. The table displays the relationship between</w:t>
      </w:r>
      <w:r>
        <w:rPr>
          <w:rFonts w:ascii="Arial" w:hAnsi="Arial" w:cs="Arial"/>
        </w:rPr>
        <w:t xml:space="preserve"> screen time and SCRAM scores, showing a very weak negative correlation overall (</w:t>
      </w:r>
      <w:proofErr w:type="spellStart"/>
      <w:r>
        <w:rPr>
          <w:rFonts w:ascii="Arial" w:hAnsi="Arial" w:cs="Arial"/>
        </w:rPr>
        <w:t>rs</w:t>
      </w:r>
      <w:proofErr w:type="spellEnd"/>
      <w:r>
        <w:rPr>
          <w:rFonts w:ascii="Arial" w:hAnsi="Arial" w:cs="Arial"/>
        </w:rPr>
        <w:t xml:space="preserve"> = -0.130, p = 0.019) and a slightly stronger inverse relationship for weekend screen time (</w:t>
      </w:r>
      <w:proofErr w:type="spellStart"/>
      <w:r>
        <w:rPr>
          <w:rFonts w:ascii="Arial" w:hAnsi="Arial" w:cs="Arial"/>
        </w:rPr>
        <w:t>rs</w:t>
      </w:r>
      <w:proofErr w:type="spellEnd"/>
      <w:r>
        <w:rPr>
          <w:rFonts w:ascii="Arial" w:hAnsi="Arial" w:cs="Arial"/>
        </w:rPr>
        <w:t xml:space="preserve"> = -0.142, p = 0.010), indicating minimal association between higher screen exp</w:t>
      </w:r>
      <w:r>
        <w:rPr>
          <w:rFonts w:ascii="Arial" w:hAnsi="Arial" w:cs="Arial"/>
        </w:rPr>
        <w:t>osure and lower sleep, circadian rhythm, and mood functioning.</w:t>
      </w:r>
    </w:p>
    <w:p w14:paraId="55CAF012" w14:textId="77777777" w:rsidR="00541184" w:rsidRDefault="00541184">
      <w:pPr>
        <w:pStyle w:val="Body"/>
        <w:spacing w:after="0"/>
        <w:jc w:val="left"/>
        <w:rPr>
          <w:rFonts w:ascii="Arial" w:hAnsi="Arial" w:cs="Arial"/>
        </w:rPr>
      </w:pPr>
    </w:p>
    <w:p w14:paraId="6568BF00" w14:textId="77777777" w:rsidR="00541184" w:rsidRDefault="00541184">
      <w:pPr>
        <w:autoSpaceDE w:val="0"/>
        <w:autoSpaceDN w:val="0"/>
        <w:adjustRightInd w:val="0"/>
        <w:jc w:val="both"/>
        <w:rPr>
          <w:rFonts w:ascii="Arial" w:hAnsi="Arial" w:cs="Arial"/>
          <w:b/>
          <w:bCs/>
          <w:sz w:val="22"/>
          <w:szCs w:val="22"/>
        </w:rPr>
      </w:pPr>
    </w:p>
    <w:p w14:paraId="7E744261" w14:textId="77777777" w:rsidR="00541184" w:rsidRDefault="00CA26E1">
      <w:pPr>
        <w:pStyle w:val="ConcHead"/>
        <w:spacing w:after="0"/>
        <w:jc w:val="both"/>
        <w:rPr>
          <w:rFonts w:ascii="Arial" w:hAnsi="Arial" w:cs="Arial"/>
        </w:rPr>
      </w:pPr>
      <w:r>
        <w:rPr>
          <w:rFonts w:ascii="Arial" w:hAnsi="Arial" w:cs="Arial"/>
        </w:rPr>
        <w:t>4. Conclusion</w:t>
      </w:r>
    </w:p>
    <w:p w14:paraId="4D238C35" w14:textId="77777777" w:rsidR="00541184" w:rsidRDefault="00541184">
      <w:pPr>
        <w:pStyle w:val="ConcHead"/>
        <w:spacing w:after="0"/>
        <w:jc w:val="both"/>
        <w:rPr>
          <w:rFonts w:ascii="Arial" w:hAnsi="Arial" w:cs="Arial"/>
        </w:rPr>
      </w:pPr>
    </w:p>
    <w:p w14:paraId="67C6A897" w14:textId="77777777" w:rsidR="00541184" w:rsidRDefault="00CA26E1">
      <w:pPr>
        <w:jc w:val="both"/>
        <w:rPr>
          <w:rFonts w:ascii="Arial" w:hAnsi="Arial" w:cs="Arial"/>
        </w:rPr>
      </w:pPr>
      <w:r>
        <w:rPr>
          <w:rFonts w:ascii="Arial" w:hAnsi="Arial" w:cs="Arial"/>
        </w:rPr>
        <w:t>Screen exposure is embedded in everyday life across weekdays, weeknights, and weekends including background use, indicating that device has become a regular and enduring compon</w:t>
      </w:r>
      <w:r>
        <w:rPr>
          <w:rFonts w:ascii="Arial" w:hAnsi="Arial" w:cs="Arial"/>
        </w:rPr>
        <w:t xml:space="preserve">ent of students' activities regardless of academic demands  </w:t>
      </w:r>
      <w:r>
        <w:rPr>
          <w:rFonts w:ascii="Arial" w:eastAsia="Arial,sans-serif" w:hAnsi="Arial" w:cs="Arial"/>
          <w:color w:val="000000"/>
        </w:rPr>
        <w:t xml:space="preserve">In terms of sleep, circadian rhythm, and mood (SCRAM), the findings show differences in sleep quality, biological rhythm preference, and emotional state, reflecting that student nurses experience </w:t>
      </w:r>
      <w:r>
        <w:rPr>
          <w:rFonts w:ascii="Arial" w:eastAsia="Arial,sans-serif" w:hAnsi="Arial" w:cs="Arial"/>
          <w:color w:val="000000"/>
        </w:rPr>
        <w:t xml:space="preserve">fluctuations in rest patterns and mood while managing academic and personal responsibilities alongside digital engagement. The inferential analysis revealed a significant but weak negative relationship between the (SCRAM) level of sleep, circadian rhythm, </w:t>
      </w:r>
      <w:r>
        <w:rPr>
          <w:rFonts w:ascii="Arial" w:eastAsia="Arial,sans-serif" w:hAnsi="Arial" w:cs="Arial"/>
          <w:color w:val="000000"/>
        </w:rPr>
        <w:t xml:space="preserve">and mood and the extent of screen time. This implies that using screens during periods intended for rest may interfere with the </w:t>
      </w:r>
      <w:proofErr w:type="spellStart"/>
      <w:r>
        <w:rPr>
          <w:rFonts w:ascii="Arial" w:eastAsia="Arial,sans-serif" w:hAnsi="Arial" w:cs="Arial"/>
          <w:color w:val="000000"/>
        </w:rPr>
        <w:t>bodys</w:t>
      </w:r>
      <w:proofErr w:type="spellEnd"/>
      <w:r>
        <w:rPr>
          <w:rFonts w:ascii="Arial" w:eastAsia="Arial,sans-serif" w:hAnsi="Arial" w:cs="Arial"/>
          <w:color w:val="000000"/>
        </w:rPr>
        <w:t xml:space="preserve"> natural recovery processes and emotional regulation. The effects differ based on the length and timing of exposure, as var</w:t>
      </w:r>
      <w:r>
        <w:rPr>
          <w:rFonts w:ascii="Arial" w:eastAsia="Arial,sans-serif" w:hAnsi="Arial" w:cs="Arial"/>
          <w:color w:val="000000"/>
        </w:rPr>
        <w:t>iations in SCRAM levels are influenced by how long and when students use their devices.</w:t>
      </w:r>
    </w:p>
    <w:p w14:paraId="4B3E92CE" w14:textId="77777777" w:rsidR="00541184" w:rsidRDefault="00541184">
      <w:pPr>
        <w:pStyle w:val="Body"/>
        <w:spacing w:after="0"/>
        <w:rPr>
          <w:rFonts w:ascii="Arial" w:hAnsi="Arial" w:cs="Arial"/>
        </w:rPr>
      </w:pPr>
    </w:p>
    <w:p w14:paraId="440D238B" w14:textId="77777777" w:rsidR="00F61FF6" w:rsidRDefault="00F61FF6">
      <w:pPr>
        <w:pStyle w:val="Body"/>
        <w:spacing w:after="0"/>
        <w:rPr>
          <w:rFonts w:ascii="Arial" w:hAnsi="Arial" w:cs="Arial"/>
        </w:rPr>
      </w:pPr>
    </w:p>
    <w:p w14:paraId="7E81EB91" w14:textId="77777777" w:rsidR="00F61FF6" w:rsidRDefault="00F61FF6">
      <w:pPr>
        <w:pStyle w:val="Body"/>
        <w:spacing w:after="0"/>
        <w:rPr>
          <w:rFonts w:ascii="Arial" w:hAnsi="Arial" w:cs="Arial"/>
        </w:rPr>
      </w:pPr>
    </w:p>
    <w:p w14:paraId="493582DF" w14:textId="77777777" w:rsidR="00F61FF6" w:rsidRDefault="00F61FF6" w:rsidP="00F61FF6">
      <w:pPr>
        <w:pStyle w:val="DefAcrHead"/>
        <w:spacing w:after="0"/>
        <w:jc w:val="both"/>
        <w:rPr>
          <w:rFonts w:ascii="Arial" w:hAnsi="Arial" w:cs="Arial"/>
        </w:rPr>
      </w:pPr>
      <w:r>
        <w:rPr>
          <w:rFonts w:ascii="Arial" w:hAnsi="Arial" w:cs="Arial"/>
        </w:rPr>
        <w:t>Definitions, Acronyms, Abbreviations</w:t>
      </w:r>
    </w:p>
    <w:p w14:paraId="24EA750A" w14:textId="77777777" w:rsidR="00F61FF6" w:rsidRDefault="00F61FF6" w:rsidP="00F61FF6">
      <w:pPr>
        <w:pStyle w:val="Appendix"/>
        <w:spacing w:after="0"/>
        <w:jc w:val="both"/>
        <w:rPr>
          <w:rFonts w:ascii="Arial" w:hAnsi="Arial" w:cs="Arial"/>
          <w:b w:val="0"/>
        </w:rPr>
      </w:pPr>
    </w:p>
    <w:p w14:paraId="5198B3CF" w14:textId="77777777" w:rsidR="00F61FF6" w:rsidRDefault="00F61FF6" w:rsidP="00F61FF6">
      <w:pPr>
        <w:jc w:val="both"/>
        <w:rPr>
          <w:rFonts w:ascii="Arial" w:hAnsi="Arial" w:cs="Arial"/>
        </w:rPr>
      </w:pPr>
      <w:r>
        <w:rPr>
          <w:rFonts w:ascii="Arial,sans-serif" w:eastAsia="Arial,sans-serif" w:hAnsi="Arial,sans-serif" w:cs="Arial,sans-serif"/>
          <w:b/>
          <w:color w:val="000000"/>
        </w:rPr>
        <w:t>Screen Time</w:t>
      </w:r>
      <w:r>
        <w:rPr>
          <w:rFonts w:ascii="Arial,sans-serif" w:eastAsia="Arial,sans-serif" w:hAnsi="Arial,sans-serif" w:cs="Arial,sans-serif"/>
          <w:color w:val="000000"/>
        </w:rPr>
        <w:t>– refers to the duration an individual spends using electronic or digital media devices such as smartphones, computers, tablets, and televisions. In this study, it is measured using the Screen-Time Questionnaire and reflects the total time spent on screen-based activities during weekdays, weeknights, and weekends.</w:t>
      </w:r>
    </w:p>
    <w:p w14:paraId="6A36E85C" w14:textId="77777777" w:rsidR="00F61FF6" w:rsidRDefault="00F61FF6" w:rsidP="00F61FF6">
      <w:pPr>
        <w:jc w:val="both"/>
        <w:rPr>
          <w:rFonts w:ascii="Arial" w:hAnsi="Arial" w:cs="Arial"/>
        </w:rPr>
      </w:pPr>
      <w:r>
        <w:rPr>
          <w:rFonts w:ascii="Arial,sans-serif" w:eastAsia="Arial,sans-serif" w:hAnsi="Arial,sans-serif" w:cs="Arial,sans-serif"/>
          <w:b/>
          <w:color w:val="000000"/>
        </w:rPr>
        <w:t>Weekday Screen Time</w:t>
      </w:r>
      <w:r>
        <w:rPr>
          <w:rFonts w:ascii="Arial,sans-serif" w:eastAsia="Arial,sans-serif" w:hAnsi="Arial,sans-serif" w:cs="Arial,sans-serif"/>
          <w:color w:val="000000"/>
        </w:rPr>
        <w:t>– refers to the amount of time spent using screens from Monday to Friday during daytime, where screen use is the primary activity such as studying, browsing, gaming, or social media use.</w:t>
      </w:r>
    </w:p>
    <w:p w14:paraId="577CFB4B" w14:textId="77777777" w:rsidR="00F61FF6" w:rsidRDefault="00F61FF6" w:rsidP="00F61FF6">
      <w:pPr>
        <w:jc w:val="both"/>
        <w:rPr>
          <w:rFonts w:ascii="Arial" w:hAnsi="Arial" w:cs="Arial"/>
        </w:rPr>
      </w:pPr>
      <w:r>
        <w:rPr>
          <w:rFonts w:ascii="Arial,sans-serif" w:eastAsia="Arial,sans-serif" w:hAnsi="Arial,sans-serif" w:cs="Arial,sans-serif"/>
          <w:b/>
          <w:color w:val="000000"/>
        </w:rPr>
        <w:t>Weeknight Screen Time</w:t>
      </w:r>
      <w:r>
        <w:rPr>
          <w:rFonts w:ascii="Arial,sans-serif" w:eastAsia="Arial,sans-serif" w:hAnsi="Arial,sans-serif" w:cs="Arial,sans-serif"/>
          <w:color w:val="000000"/>
        </w:rPr>
        <w:t>– refers to the time spent using digital devices during weekday evenings (Monday to Friday) after academic or clinical activities until bedtime.</w:t>
      </w:r>
    </w:p>
    <w:p w14:paraId="70C15F55" w14:textId="77777777" w:rsidR="00F61FF6" w:rsidRDefault="00F61FF6" w:rsidP="00F61FF6">
      <w:pPr>
        <w:jc w:val="both"/>
        <w:rPr>
          <w:rFonts w:ascii="Arial" w:hAnsi="Arial" w:cs="Arial"/>
        </w:rPr>
      </w:pPr>
      <w:r>
        <w:rPr>
          <w:rFonts w:ascii="Arial,sans-serif" w:eastAsia="Arial,sans-serif" w:hAnsi="Arial,sans-serif" w:cs="Arial,sans-serif"/>
          <w:b/>
          <w:color w:val="000000"/>
        </w:rPr>
        <w:t>Weekend Day Screen Time</w:t>
      </w:r>
      <w:r>
        <w:rPr>
          <w:rFonts w:ascii="Arial,sans-serif" w:eastAsia="Arial,sans-serif" w:hAnsi="Arial,sans-serif" w:cs="Arial,sans-serif"/>
          <w:color w:val="000000"/>
        </w:rPr>
        <w:t>– refers to the amount of time spent using screens during Saturdays and Sundays, when individuals typically have fewer structured responsibilities.</w:t>
      </w:r>
    </w:p>
    <w:p w14:paraId="45734015" w14:textId="77777777" w:rsidR="00F61FF6" w:rsidRDefault="00F61FF6" w:rsidP="00F61FF6">
      <w:pPr>
        <w:jc w:val="both"/>
        <w:rPr>
          <w:rFonts w:ascii="Arial" w:hAnsi="Arial" w:cs="Arial"/>
        </w:rPr>
      </w:pPr>
      <w:r>
        <w:rPr>
          <w:rFonts w:ascii="Arial,sans-serif" w:eastAsia="Arial,sans-serif" w:hAnsi="Arial,sans-serif" w:cs="Arial,sans-serif"/>
          <w:b/>
          <w:color w:val="000000"/>
        </w:rPr>
        <w:t>Background Weekday Screen Time</w:t>
      </w:r>
      <w:r>
        <w:rPr>
          <w:rFonts w:ascii="Arial,sans-serif" w:eastAsia="Arial,sans-serif" w:hAnsi="Arial,sans-serif" w:cs="Arial,sans-serif"/>
          <w:color w:val="000000"/>
        </w:rPr>
        <w:t>– refers to exposure to screens during weekdays while engaging in other activities, such as eating, studying, or socializing, where the screen is not the main focus.</w:t>
      </w:r>
    </w:p>
    <w:p w14:paraId="716E375F" w14:textId="77777777" w:rsidR="00F61FF6" w:rsidRDefault="00F61FF6" w:rsidP="00F61FF6">
      <w:pPr>
        <w:jc w:val="both"/>
        <w:rPr>
          <w:rFonts w:ascii="Arial" w:hAnsi="Arial" w:cs="Arial"/>
        </w:rPr>
      </w:pPr>
      <w:r>
        <w:rPr>
          <w:rFonts w:ascii="Arial,sans-serif" w:eastAsia="Arial,sans-serif" w:hAnsi="Arial,sans-serif" w:cs="Arial,sans-serif"/>
          <w:b/>
          <w:color w:val="000000"/>
        </w:rPr>
        <w:t>Background Weeknight Screen Time</w:t>
      </w:r>
      <w:r>
        <w:rPr>
          <w:rFonts w:ascii="Arial,sans-serif" w:eastAsia="Arial,sans-serif" w:hAnsi="Arial,sans-serif" w:cs="Arial,sans-serif"/>
          <w:color w:val="000000"/>
        </w:rPr>
        <w:t>– refers to passive exposure to screens during weekday evenings while performing other tasks, without directly engaging with the device.</w:t>
      </w:r>
    </w:p>
    <w:p w14:paraId="2C4F3E3C" w14:textId="77777777" w:rsidR="00F61FF6" w:rsidRDefault="00F61FF6" w:rsidP="00F61FF6">
      <w:pPr>
        <w:jc w:val="both"/>
        <w:rPr>
          <w:rFonts w:ascii="Arial" w:hAnsi="Arial" w:cs="Arial"/>
        </w:rPr>
      </w:pPr>
      <w:r>
        <w:rPr>
          <w:rFonts w:ascii="Arial,sans-serif" w:eastAsia="Arial,sans-serif" w:hAnsi="Arial,sans-serif" w:cs="Arial,sans-serif"/>
          <w:b/>
          <w:color w:val="000000"/>
        </w:rPr>
        <w:t>Background Weekend Screen Time</w:t>
      </w:r>
      <w:r>
        <w:rPr>
          <w:rFonts w:ascii="Arial,sans-serif" w:eastAsia="Arial,sans-serif" w:hAnsi="Arial,sans-serif" w:cs="Arial,sans-serif"/>
          <w:color w:val="000000"/>
        </w:rPr>
        <w:t>– refers to passive exposure to screens during weekends while engaged in non-screen activities.</w:t>
      </w:r>
    </w:p>
    <w:p w14:paraId="77134E0C" w14:textId="77777777" w:rsidR="00F61FF6" w:rsidRDefault="00F61FF6" w:rsidP="00F61FF6">
      <w:pPr>
        <w:jc w:val="both"/>
        <w:rPr>
          <w:rFonts w:ascii="Arial" w:hAnsi="Arial" w:cs="Arial"/>
        </w:rPr>
      </w:pPr>
      <w:r>
        <w:rPr>
          <w:rFonts w:ascii="Arial,sans-serif" w:eastAsia="Arial,sans-serif" w:hAnsi="Arial,sans-serif" w:cs="Arial,sans-serif"/>
          <w:b/>
          <w:color w:val="000000"/>
        </w:rPr>
        <w:t>Sleep, Circadian Rhythm, and Mood (SCRAM)</w:t>
      </w:r>
      <w:r>
        <w:rPr>
          <w:rFonts w:ascii="Arial,sans-serif" w:eastAsia="Arial,sans-serif" w:hAnsi="Arial,sans-serif" w:cs="Arial,sans-serif"/>
          <w:color w:val="000000"/>
        </w:rPr>
        <w:t>– refers to the interrelated biological and psychological processes involving sleep quality, circadian rhythm patterns, and emotional well-being, wherein disruption in one domain may negatively affect the others. In this study, it is measured using the SCRAM questionnaire.</w:t>
      </w:r>
    </w:p>
    <w:p w14:paraId="3AA622CA" w14:textId="77777777" w:rsidR="00F61FF6" w:rsidRDefault="00F61FF6" w:rsidP="00F61FF6">
      <w:pPr>
        <w:jc w:val="both"/>
        <w:rPr>
          <w:rFonts w:ascii="Arial" w:hAnsi="Arial" w:cs="Arial"/>
        </w:rPr>
      </w:pPr>
      <w:r>
        <w:rPr>
          <w:rFonts w:ascii="Arial,sans-serif" w:eastAsia="Arial,sans-serif" w:hAnsi="Arial,sans-serif" w:cs="Arial,sans-serif"/>
          <w:b/>
          <w:color w:val="000000"/>
        </w:rPr>
        <w:t>Good Sleep</w:t>
      </w:r>
      <w:r>
        <w:rPr>
          <w:rFonts w:ascii="Arial,sans-serif" w:eastAsia="Arial,sans-serif" w:hAnsi="Arial,sans-serif" w:cs="Arial,sans-serif"/>
          <w:color w:val="000000"/>
        </w:rPr>
        <w:t>– refers to the quality of rest experienced by an individual, including the ability to fall asleep easily, stay asleep, and feel refreshed upon waking.</w:t>
      </w:r>
    </w:p>
    <w:p w14:paraId="12915FC0" w14:textId="77777777" w:rsidR="00F61FF6" w:rsidRDefault="00F61FF6" w:rsidP="00F61FF6">
      <w:pPr>
        <w:jc w:val="both"/>
        <w:rPr>
          <w:rFonts w:ascii="Arial" w:hAnsi="Arial" w:cs="Arial"/>
        </w:rPr>
      </w:pPr>
      <w:proofErr w:type="spellStart"/>
      <w:r>
        <w:rPr>
          <w:rFonts w:ascii="Arial,sans-serif" w:eastAsia="Arial,sans-serif" w:hAnsi="Arial,sans-serif" w:cs="Arial,sans-serif"/>
          <w:b/>
          <w:color w:val="000000"/>
        </w:rPr>
        <w:t>Morningness</w:t>
      </w:r>
      <w:proofErr w:type="spellEnd"/>
      <w:r>
        <w:rPr>
          <w:rFonts w:ascii="Arial,sans-serif" w:eastAsia="Arial,sans-serif" w:hAnsi="Arial,sans-serif" w:cs="Arial,sans-serif"/>
          <w:color w:val="000000"/>
        </w:rPr>
        <w:t xml:space="preserve">– refers to an </w:t>
      </w:r>
      <w:proofErr w:type="spellStart"/>
      <w:proofErr w:type="gramStart"/>
      <w:r>
        <w:rPr>
          <w:rFonts w:ascii="Arial,sans-serif" w:eastAsia="Arial,sans-serif" w:hAnsi="Arial,sans-serif" w:cs="Arial,sans-serif"/>
          <w:color w:val="000000"/>
        </w:rPr>
        <w:t>individuals</w:t>
      </w:r>
      <w:proofErr w:type="spellEnd"/>
      <w:proofErr w:type="gramEnd"/>
      <w:r>
        <w:rPr>
          <w:rFonts w:ascii="Arial,sans-serif" w:eastAsia="Arial,sans-serif" w:hAnsi="Arial,sans-serif" w:cs="Arial,sans-serif"/>
          <w:color w:val="000000"/>
        </w:rPr>
        <w:t xml:space="preserve"> preference for being active and alert during the early part of the day, reflecting alignment of circadian rhythm with daytime functioning.</w:t>
      </w:r>
    </w:p>
    <w:p w14:paraId="6E12FD59" w14:textId="77777777" w:rsidR="00F61FF6" w:rsidRDefault="00F61FF6" w:rsidP="00F61FF6">
      <w:pPr>
        <w:jc w:val="both"/>
        <w:rPr>
          <w:rFonts w:ascii="Arial" w:hAnsi="Arial" w:cs="Arial"/>
        </w:rPr>
      </w:pPr>
      <w:r>
        <w:rPr>
          <w:rFonts w:ascii="Arial,sans-serif" w:eastAsia="Arial,sans-serif" w:hAnsi="Arial,sans-serif" w:cs="Arial,sans-serif"/>
          <w:b/>
          <w:color w:val="000000"/>
        </w:rPr>
        <w:t>Depressed Mood</w:t>
      </w:r>
      <w:r>
        <w:rPr>
          <w:rFonts w:ascii="Arial,sans-serif" w:eastAsia="Arial,sans-serif" w:hAnsi="Arial,sans-serif" w:cs="Arial,sans-serif"/>
          <w:color w:val="000000"/>
        </w:rPr>
        <w:t>– refers to a state of low emotional well-being characterized by sadness, lack of interest in activities, low energy, and negative feelings.</w:t>
      </w:r>
    </w:p>
    <w:p w14:paraId="698E2CCD" w14:textId="77777777" w:rsidR="00F61FF6" w:rsidRDefault="00F61FF6" w:rsidP="00F61FF6">
      <w:pPr>
        <w:jc w:val="both"/>
        <w:rPr>
          <w:rFonts w:ascii="Arial" w:hAnsi="Arial" w:cs="Arial"/>
        </w:rPr>
      </w:pPr>
      <w:r>
        <w:br/>
      </w:r>
      <w:r>
        <w:rPr>
          <w:rFonts w:ascii="Arial,sans-serif" w:eastAsia="Arial,sans-serif" w:hAnsi="Arial,sans-serif" w:cs="Arial,sans-serif"/>
          <w:b/>
          <w:color w:val="000000"/>
        </w:rPr>
        <w:t>Acronyms</w:t>
      </w:r>
    </w:p>
    <w:p w14:paraId="0E599CDA" w14:textId="77777777" w:rsidR="00F61FF6" w:rsidRDefault="00F61FF6" w:rsidP="00F61FF6">
      <w:pPr>
        <w:jc w:val="both"/>
        <w:rPr>
          <w:rFonts w:ascii="Arial" w:hAnsi="Arial" w:cs="Arial"/>
        </w:rPr>
      </w:pPr>
      <w:r>
        <w:rPr>
          <w:rFonts w:ascii="Arial,sans-serif" w:eastAsia="Arial,sans-serif" w:hAnsi="Arial,sans-serif" w:cs="Arial,sans-serif"/>
          <w:color w:val="000000"/>
        </w:rPr>
        <w:t xml:space="preserve">IDIREC (Iloilo </w:t>
      </w:r>
      <w:proofErr w:type="spellStart"/>
      <w:r>
        <w:rPr>
          <w:rFonts w:ascii="Arial,sans-serif" w:eastAsia="Arial,sans-serif" w:hAnsi="Arial,sans-serif" w:cs="Arial,sans-serif"/>
          <w:color w:val="000000"/>
        </w:rPr>
        <w:t>DoctorsInstitutional</w:t>
      </w:r>
      <w:proofErr w:type="spellEnd"/>
      <w:r>
        <w:rPr>
          <w:rFonts w:ascii="Arial,sans-serif" w:eastAsia="Arial,sans-serif" w:hAnsi="Arial,sans-serif" w:cs="Arial,sans-serif"/>
          <w:color w:val="000000"/>
        </w:rPr>
        <w:t xml:space="preserve"> Research Ethics Committee) – refers to the institutional body responsible for reviewing and approving research studies to ensure ethical standards are followed.</w:t>
      </w:r>
    </w:p>
    <w:p w14:paraId="1EE30BA6" w14:textId="77777777" w:rsidR="00F61FF6" w:rsidRDefault="00F61FF6" w:rsidP="00F61FF6">
      <w:pPr>
        <w:pStyle w:val="Appendix"/>
        <w:spacing w:after="0"/>
        <w:jc w:val="both"/>
        <w:rPr>
          <w:rFonts w:ascii="Arial" w:hAnsi="Arial" w:cs="Arial"/>
          <w:b w:val="0"/>
        </w:rPr>
      </w:pPr>
    </w:p>
    <w:p w14:paraId="6AB7E74E" w14:textId="77777777" w:rsidR="00F61FF6" w:rsidRDefault="00F61FF6">
      <w:pPr>
        <w:pStyle w:val="Body"/>
        <w:spacing w:after="0"/>
        <w:rPr>
          <w:rFonts w:ascii="Arial" w:hAnsi="Arial" w:cs="Arial"/>
        </w:rPr>
      </w:pPr>
    </w:p>
    <w:p w14:paraId="3A92BC88" w14:textId="77777777" w:rsidR="00541184" w:rsidRDefault="00541184">
      <w:pPr>
        <w:pStyle w:val="Body"/>
        <w:spacing w:after="0"/>
        <w:rPr>
          <w:rFonts w:ascii="Arial" w:hAnsi="Arial" w:cs="Arial"/>
        </w:rPr>
      </w:pPr>
    </w:p>
    <w:p w14:paraId="2A578320" w14:textId="77777777" w:rsidR="00541184" w:rsidRDefault="00CA26E1">
      <w:pPr>
        <w:pStyle w:val="Body"/>
        <w:spacing w:after="0"/>
        <w:rPr>
          <w:rFonts w:ascii="Arial" w:hAnsi="Arial" w:cs="Arial"/>
          <w:b/>
          <w:bCs/>
        </w:rPr>
      </w:pPr>
      <w:r>
        <w:rPr>
          <w:rFonts w:ascii="Arial" w:hAnsi="Arial" w:cs="Arial"/>
          <w:b/>
          <w:bCs/>
        </w:rPr>
        <w:t>5. RECOMMENDATIONS</w:t>
      </w:r>
    </w:p>
    <w:p w14:paraId="7A4E34AB" w14:textId="77777777" w:rsidR="00541184" w:rsidRDefault="00541184">
      <w:pPr>
        <w:pStyle w:val="Body"/>
        <w:spacing w:after="0"/>
        <w:rPr>
          <w:rFonts w:ascii="Arial" w:hAnsi="Arial" w:cs="Arial"/>
        </w:rPr>
      </w:pPr>
    </w:p>
    <w:p w14:paraId="2547805B" w14:textId="77777777" w:rsidR="00541184" w:rsidRDefault="00CA26E1">
      <w:pPr>
        <w:pStyle w:val="Body"/>
        <w:spacing w:after="0"/>
        <w:rPr>
          <w:rFonts w:ascii="Arial" w:hAnsi="Arial" w:cs="Arial"/>
        </w:rPr>
      </w:pPr>
      <w:r>
        <w:rPr>
          <w:rFonts w:ascii="Arial" w:hAnsi="Arial" w:cs="Arial"/>
        </w:rPr>
        <w:t xml:space="preserve">Guided by the study </w:t>
      </w:r>
      <w:r>
        <w:rPr>
          <w:rFonts w:ascii="Arial" w:hAnsi="Arial" w:cs="Arial"/>
        </w:rPr>
        <w:t xml:space="preserve">findings, depressed mood emerged as the weakest SCRAM indicator, while overall and weekend screen time showed a significant negative relationship with overall SCRAM. These results highlight the impact of digital habits on the physical and emotional health </w:t>
      </w:r>
      <w:r>
        <w:rPr>
          <w:rFonts w:ascii="Arial" w:hAnsi="Arial" w:cs="Arial"/>
        </w:rPr>
        <w:t>of nursing students and underscore the responsibility of academic institutions, educators, and administrators to promote healthier practices. Student nurses are encouraged to limit non-school screen use on weekdays to 2–3 hours, especially in the evenings,</w:t>
      </w:r>
      <w:r>
        <w:rPr>
          <w:rFonts w:ascii="Arial" w:hAnsi="Arial" w:cs="Arial"/>
        </w:rPr>
        <w:t xml:space="preserve"> and to practice 1–2 hours of screen-free time each weekend day for rest, social interaction, or offline activities such as exercise, reading, or reflection. Nurse educators are advised to reduce reliance on digital reviewers by providing printed handouts,</w:t>
      </w:r>
      <w:r>
        <w:rPr>
          <w:rFonts w:ascii="Arial" w:hAnsi="Arial" w:cs="Arial"/>
        </w:rPr>
        <w:t xml:space="preserve"> offline study guides, and structured reflection activities, while modeling balanced technology habits to support emotional stability and academic performance. School administrators are guided to review academic policies and establish guidelines that disco</w:t>
      </w:r>
      <w:r>
        <w:rPr>
          <w:rFonts w:ascii="Arial" w:hAnsi="Arial" w:cs="Arial"/>
        </w:rPr>
        <w:t>urage heavy digital demands on weekends, ensuring that online tasks and deadlines allow sufficient time for rest and recovery. Finally, future researchers are encouraged to examine more closely the link between weekend and overall screen time and depressed</w:t>
      </w:r>
      <w:r>
        <w:rPr>
          <w:rFonts w:ascii="Arial" w:hAnsi="Arial" w:cs="Arial"/>
        </w:rPr>
        <w:t xml:space="preserve"> moods through long-term studies, larger and more diverse groups, and the use of objective monitoring tools to strengthen validity and broaden insights into screen time and emotional health</w:t>
      </w:r>
    </w:p>
    <w:p w14:paraId="4313DCD4" w14:textId="77777777" w:rsidR="00541184" w:rsidRDefault="00541184">
      <w:pPr>
        <w:pStyle w:val="Body"/>
        <w:spacing w:after="0"/>
        <w:rPr>
          <w:rFonts w:ascii="Arial" w:hAnsi="Arial" w:cs="Arial"/>
        </w:rPr>
      </w:pPr>
    </w:p>
    <w:p w14:paraId="07954783" w14:textId="77777777" w:rsidR="00541184" w:rsidRDefault="00CA26E1">
      <w:pPr>
        <w:pStyle w:val="ReferHead"/>
        <w:spacing w:after="0"/>
        <w:jc w:val="both"/>
        <w:rPr>
          <w:rFonts w:ascii="Arial" w:hAnsi="Arial" w:cs="Arial"/>
          <w:b w:val="0"/>
          <w:caps w:val="0"/>
          <w:sz w:val="20"/>
          <w:u w:val="single"/>
        </w:rPr>
      </w:pPr>
      <w:bookmarkStart w:id="0" w:name="_GoBack"/>
      <w:bookmarkEnd w:id="0"/>
      <w:r>
        <w:rPr>
          <w:rFonts w:ascii="Arial" w:hAnsi="Arial" w:cs="Arial"/>
        </w:rPr>
        <w:br/>
      </w:r>
    </w:p>
    <w:p w14:paraId="04E510EF" w14:textId="77777777" w:rsidR="00541184" w:rsidRDefault="00CA26E1">
      <w:pPr>
        <w:pStyle w:val="ReferHead"/>
        <w:spacing w:after="0"/>
        <w:jc w:val="both"/>
        <w:rPr>
          <w:rFonts w:ascii="Arial" w:hAnsi="Arial" w:cs="Arial"/>
          <w:bCs/>
        </w:rPr>
      </w:pPr>
      <w:r>
        <w:rPr>
          <w:rFonts w:ascii="Arial" w:hAnsi="Arial" w:cs="Arial"/>
          <w:bCs/>
        </w:rPr>
        <w:t>Consent</w:t>
      </w:r>
    </w:p>
    <w:p w14:paraId="62C757F8" w14:textId="77777777" w:rsidR="00541184" w:rsidRDefault="00541184">
      <w:pPr>
        <w:pStyle w:val="ReferHead"/>
        <w:spacing w:after="0"/>
        <w:jc w:val="both"/>
        <w:rPr>
          <w:rFonts w:ascii="Arial" w:hAnsi="Arial" w:cs="Arial"/>
          <w:bCs/>
        </w:rPr>
      </w:pPr>
    </w:p>
    <w:p w14:paraId="1486B94F" w14:textId="77777777" w:rsidR="00541184" w:rsidRDefault="00CA26E1">
      <w:pPr>
        <w:jc w:val="both"/>
        <w:rPr>
          <w:rFonts w:ascii="Arial" w:hAnsi="Arial" w:cs="Arial"/>
        </w:rPr>
      </w:pPr>
      <w:r>
        <w:rPr>
          <w:rFonts w:ascii="Arial" w:eastAsia="Arial,sans-serif" w:hAnsi="Arial" w:cs="Arial"/>
          <w:color w:val="000000"/>
        </w:rPr>
        <w:t xml:space="preserve">All authors hereby declare that informed consent was obtained electronically through Google Forms prior to the participation of student nurse respondents in this </w:t>
      </w:r>
      <w:r>
        <w:rPr>
          <w:rFonts w:ascii="Arial" w:eastAsia="Arial,sans-serif" w:hAnsi="Arial" w:cs="Arial"/>
          <w:color w:val="000000"/>
        </w:rPr>
        <w:t>study. The online consent form was presented at the beginning of the survey, requiring participants to read the study details and confirm their agreement before proceeding to answer the questionnaires.</w:t>
      </w:r>
    </w:p>
    <w:p w14:paraId="0F7FDAFA" w14:textId="77777777" w:rsidR="00541184" w:rsidRDefault="00CA26E1">
      <w:pPr>
        <w:jc w:val="both"/>
        <w:rPr>
          <w:rFonts w:ascii="Arial" w:hAnsi="Arial" w:cs="Arial"/>
        </w:rPr>
      </w:pPr>
      <w:r>
        <w:rPr>
          <w:rFonts w:ascii="Arial" w:hAnsi="Arial" w:cs="Arial"/>
        </w:rPr>
        <w:br/>
      </w:r>
      <w:r>
        <w:rPr>
          <w:rFonts w:ascii="Arial" w:eastAsia="Arial,sans-serif" w:hAnsi="Arial" w:cs="Arial"/>
          <w:color w:val="000000"/>
        </w:rPr>
        <w:t>The form explained the objectives of the research, th</w:t>
      </w:r>
      <w:r>
        <w:rPr>
          <w:rFonts w:ascii="Arial" w:eastAsia="Arial,sans-serif" w:hAnsi="Arial" w:cs="Arial"/>
          <w:color w:val="000000"/>
        </w:rPr>
        <w:t>e procedures involved, and the rights of participants, including voluntary participation, the option to withdraw at any time without penalty, and assurance of confidentiality. Respondents agreed to the study without any coercion. No identifying information</w:t>
      </w:r>
      <w:r>
        <w:rPr>
          <w:rFonts w:ascii="Arial" w:eastAsia="Arial,sans-serif" w:hAnsi="Arial" w:cs="Arial"/>
          <w:color w:val="000000"/>
        </w:rPr>
        <w:t xml:space="preserve"> was disclosed, and all responses were used solely for academic and research purposes.</w:t>
      </w:r>
    </w:p>
    <w:p w14:paraId="3700630A" w14:textId="77777777" w:rsidR="00541184" w:rsidRDefault="00CA26E1">
      <w:pPr>
        <w:jc w:val="both"/>
        <w:rPr>
          <w:rFonts w:ascii="Arial" w:hAnsi="Arial" w:cs="Arial"/>
        </w:rPr>
      </w:pPr>
      <w:r>
        <w:rPr>
          <w:rFonts w:ascii="Arial" w:hAnsi="Arial" w:cs="Arial"/>
        </w:rPr>
        <w:br/>
      </w:r>
      <w:r>
        <w:rPr>
          <w:rFonts w:ascii="Arial" w:eastAsia="Arial,sans-serif" w:hAnsi="Arial" w:cs="Arial"/>
          <w:color w:val="000000"/>
        </w:rPr>
        <w:t>Digital records of the consent forms are securely stored by the researchers and remain accessible through Google Forms. These records are available for review by the Ed</w:t>
      </w:r>
      <w:r>
        <w:rPr>
          <w:rFonts w:ascii="Arial" w:eastAsia="Arial,sans-serif" w:hAnsi="Arial" w:cs="Arial"/>
          <w:color w:val="000000"/>
        </w:rPr>
        <w:t>itorial Office, Chief Editor, or Editorial Board members of the journal upon request, should they wish to reach out for verification.</w:t>
      </w:r>
    </w:p>
    <w:p w14:paraId="24E455A5" w14:textId="77777777" w:rsidR="00541184" w:rsidRDefault="00541184">
      <w:pPr>
        <w:pStyle w:val="ReferHead"/>
        <w:spacing w:after="0"/>
        <w:jc w:val="both"/>
        <w:rPr>
          <w:rFonts w:ascii="Arial" w:hAnsi="Arial" w:cs="Arial"/>
          <w:b w:val="0"/>
          <w:caps w:val="0"/>
          <w:sz w:val="20"/>
        </w:rPr>
      </w:pPr>
    </w:p>
    <w:p w14:paraId="66B65AB4" w14:textId="77777777" w:rsidR="00541184" w:rsidRDefault="00541184">
      <w:pPr>
        <w:pStyle w:val="ReferHead"/>
        <w:spacing w:after="0"/>
        <w:jc w:val="both"/>
        <w:rPr>
          <w:rFonts w:ascii="Arial" w:hAnsi="Arial" w:cs="Arial"/>
          <w:b w:val="0"/>
          <w:caps w:val="0"/>
          <w:sz w:val="20"/>
        </w:rPr>
      </w:pPr>
    </w:p>
    <w:p w14:paraId="7CC29B55" w14:textId="77777777" w:rsidR="00541184" w:rsidRDefault="00CA26E1">
      <w:pPr>
        <w:pStyle w:val="ReferHead"/>
        <w:spacing w:after="0"/>
        <w:jc w:val="both"/>
        <w:rPr>
          <w:rFonts w:ascii="Arial" w:hAnsi="Arial" w:cs="Arial"/>
          <w:bCs/>
        </w:rPr>
      </w:pPr>
      <w:r>
        <w:rPr>
          <w:rFonts w:ascii="Arial" w:hAnsi="Arial" w:cs="Arial"/>
          <w:bCs/>
        </w:rPr>
        <w:t xml:space="preserve">Ethical approval </w:t>
      </w:r>
    </w:p>
    <w:p w14:paraId="50CDF3F4" w14:textId="77777777" w:rsidR="00541184" w:rsidRDefault="00541184">
      <w:pPr>
        <w:pStyle w:val="ReferHead"/>
        <w:spacing w:after="0"/>
        <w:jc w:val="both"/>
        <w:rPr>
          <w:rFonts w:ascii="Arial" w:hAnsi="Arial" w:cs="Arial"/>
          <w:bCs/>
        </w:rPr>
      </w:pPr>
    </w:p>
    <w:p w14:paraId="0814BD06" w14:textId="77777777" w:rsidR="00541184" w:rsidRDefault="00CA26E1">
      <w:pPr>
        <w:jc w:val="both"/>
        <w:rPr>
          <w:rFonts w:ascii="Arial" w:hAnsi="Arial" w:cs="Arial"/>
        </w:rPr>
      </w:pPr>
      <w:r>
        <w:rPr>
          <w:rFonts w:ascii="Arial" w:eastAsia="Arial,sans-serif" w:hAnsi="Arial" w:cs="Arial"/>
          <w:color w:val="000000"/>
        </w:rPr>
        <w:t xml:space="preserve">This research study, Screen Time and SCRAM (Sleep, Circadian Rhythm, and Mood) among Student Nurses, </w:t>
      </w:r>
      <w:r>
        <w:rPr>
          <w:rFonts w:ascii="Arial" w:eastAsia="Arial,sans-serif" w:hAnsi="Arial" w:cs="Arial"/>
          <w:color w:val="000000"/>
        </w:rPr>
        <w:t xml:space="preserve">was conducted at Iloilo </w:t>
      </w:r>
      <w:proofErr w:type="spellStart"/>
      <w:r>
        <w:rPr>
          <w:rFonts w:ascii="Arial" w:eastAsia="Arial,sans-serif" w:hAnsi="Arial" w:cs="Arial"/>
          <w:color w:val="000000"/>
        </w:rPr>
        <w:t>DoctorsCollege</w:t>
      </w:r>
      <w:proofErr w:type="spellEnd"/>
      <w:r>
        <w:rPr>
          <w:rFonts w:ascii="Arial" w:eastAsia="Arial,sans-serif" w:hAnsi="Arial" w:cs="Arial"/>
          <w:color w:val="000000"/>
        </w:rPr>
        <w:t xml:space="preserve">, Iloilo City, Philippines. Prior to data collection, the research protocol was submitted for review and was examined and approved by the Iloilo </w:t>
      </w:r>
      <w:proofErr w:type="spellStart"/>
      <w:r>
        <w:rPr>
          <w:rFonts w:ascii="Arial" w:eastAsia="Arial,sans-serif" w:hAnsi="Arial" w:cs="Arial"/>
          <w:color w:val="000000"/>
        </w:rPr>
        <w:t>DoctorsInstitutional</w:t>
      </w:r>
      <w:proofErr w:type="spellEnd"/>
      <w:r>
        <w:rPr>
          <w:rFonts w:ascii="Arial" w:eastAsia="Arial,sans-serif" w:hAnsi="Arial" w:cs="Arial"/>
          <w:color w:val="000000"/>
        </w:rPr>
        <w:t xml:space="preserve"> Research Ethics Committee (IDIREC). Ethical clearanc</w:t>
      </w:r>
      <w:r>
        <w:rPr>
          <w:rFonts w:ascii="Arial" w:eastAsia="Arial,sans-serif" w:hAnsi="Arial" w:cs="Arial"/>
          <w:color w:val="000000"/>
        </w:rPr>
        <w:t>e was formally granted on 01 December 2025, valid until 30 November 2026, under protocol code IDIREC-2025.OI_219.</w:t>
      </w:r>
    </w:p>
    <w:p w14:paraId="1EA43971" w14:textId="77777777" w:rsidR="00541184" w:rsidRDefault="00CA26E1">
      <w:pPr>
        <w:jc w:val="both"/>
        <w:rPr>
          <w:rFonts w:ascii="Arial" w:hAnsi="Arial" w:cs="Arial"/>
        </w:rPr>
      </w:pPr>
      <w:r>
        <w:rPr>
          <w:rFonts w:ascii="Arial" w:hAnsi="Arial" w:cs="Arial"/>
        </w:rPr>
        <w:br/>
      </w:r>
      <w:r>
        <w:rPr>
          <w:rFonts w:ascii="Arial" w:eastAsia="Arial,sans-serif" w:hAnsi="Arial" w:cs="Arial"/>
          <w:color w:val="000000"/>
        </w:rPr>
        <w:t>The committee ensured that the study design, methodology, and procedures complied with established ethical standards for research involving h</w:t>
      </w:r>
      <w:r>
        <w:rPr>
          <w:rFonts w:ascii="Arial" w:eastAsia="Arial,sans-serif" w:hAnsi="Arial" w:cs="Arial"/>
          <w:color w:val="000000"/>
        </w:rPr>
        <w:t>uman participants. All respondents were fully informed about the purpose of the study, the procedures involved, and their rights as participants. Written informed consent was obtained from each respondent before participation. Confidentiality and privacy w</w:t>
      </w:r>
      <w:r>
        <w:rPr>
          <w:rFonts w:ascii="Arial" w:eastAsia="Arial,sans-serif" w:hAnsi="Arial" w:cs="Arial"/>
          <w:color w:val="000000"/>
        </w:rPr>
        <w:t>ere strictly maintained, with no identifying information disclosed in any part of the study. Participation was voluntary, and respondents were given the right to withdraw at any stage without penalty or consequence.</w:t>
      </w:r>
    </w:p>
    <w:p w14:paraId="1D3C689D" w14:textId="77777777" w:rsidR="00541184" w:rsidRDefault="00CA26E1">
      <w:pPr>
        <w:jc w:val="both"/>
        <w:rPr>
          <w:rFonts w:ascii="Arial" w:hAnsi="Arial" w:cs="Arial"/>
        </w:rPr>
      </w:pPr>
      <w:r>
        <w:rPr>
          <w:rFonts w:ascii="Arial" w:hAnsi="Arial" w:cs="Arial"/>
        </w:rPr>
        <w:br/>
      </w:r>
      <w:r>
        <w:rPr>
          <w:rFonts w:ascii="Arial" w:eastAsia="Arial,sans-serif" w:hAnsi="Arial" w:cs="Arial"/>
          <w:color w:val="000000"/>
        </w:rPr>
        <w:t>The study adhered to the ethical princi</w:t>
      </w:r>
      <w:r>
        <w:rPr>
          <w:rFonts w:ascii="Arial" w:eastAsia="Arial,sans-serif" w:hAnsi="Arial" w:cs="Arial"/>
          <w:color w:val="000000"/>
        </w:rPr>
        <w:t>ples outlined in the 1964 Declaration of Helsinki and its subsequent amendments, ensuring respect for human dignity, autonomy, and well-being. By securing ethical clearance and implementing these safeguards, the researchers affirm that the study was conduc</w:t>
      </w:r>
      <w:r>
        <w:rPr>
          <w:rFonts w:ascii="Arial" w:eastAsia="Arial,sans-serif" w:hAnsi="Arial" w:cs="Arial"/>
          <w:color w:val="000000"/>
        </w:rPr>
        <w:t>ted responsibly, with due regard for the protection of participants and the integrity of the research process.</w:t>
      </w:r>
    </w:p>
    <w:p w14:paraId="31860A3B" w14:textId="77777777" w:rsidR="00541184" w:rsidRDefault="00541184">
      <w:pPr>
        <w:pStyle w:val="Body"/>
        <w:spacing w:after="0"/>
        <w:rPr>
          <w:rFonts w:ascii="Arial" w:hAnsi="Arial" w:cs="Arial"/>
        </w:rPr>
      </w:pPr>
    </w:p>
    <w:p w14:paraId="7E433FF0" w14:textId="77777777" w:rsidR="00541184" w:rsidRDefault="00541184">
      <w:pPr>
        <w:pStyle w:val="Body"/>
        <w:spacing w:after="0"/>
        <w:rPr>
          <w:rFonts w:ascii="Arial" w:hAnsi="Arial" w:cs="Arial"/>
        </w:rPr>
      </w:pPr>
    </w:p>
    <w:p w14:paraId="74F8D777" w14:textId="77777777" w:rsidR="00541184" w:rsidRDefault="00CA26E1">
      <w:pPr>
        <w:pStyle w:val="Body"/>
        <w:spacing w:after="0"/>
        <w:jc w:val="left"/>
        <w:rPr>
          <w:rFonts w:ascii="Arial" w:hAnsi="Arial" w:cs="Arial"/>
          <w:b/>
          <w:bCs/>
        </w:rPr>
      </w:pPr>
      <w:r>
        <w:rPr>
          <w:rFonts w:ascii="Arial" w:hAnsi="Arial" w:cs="Arial"/>
          <w:b/>
          <w:bCs/>
        </w:rPr>
        <w:t>11. REFERENCES</w:t>
      </w:r>
    </w:p>
    <w:p w14:paraId="096EE50C" w14:textId="77777777" w:rsidR="00541184" w:rsidRDefault="00541184">
      <w:pPr>
        <w:pStyle w:val="Body"/>
        <w:spacing w:after="0"/>
        <w:jc w:val="left"/>
        <w:rPr>
          <w:rFonts w:ascii="Arial" w:hAnsi="Arial" w:cs="Arial"/>
        </w:rPr>
      </w:pPr>
    </w:p>
    <w:p w14:paraId="7E55B7BA" w14:textId="77777777" w:rsidR="00541184" w:rsidRDefault="00CA26E1">
      <w:pPr>
        <w:jc w:val="both"/>
        <w:rPr>
          <w:rFonts w:ascii="Arial" w:hAnsi="Arial" w:cs="Arial"/>
        </w:rPr>
      </w:pPr>
      <w:r>
        <w:rPr>
          <w:rFonts w:ascii="Arial,sans-serif" w:eastAsia="Arial,sans-serif" w:hAnsi="Arial,sans-serif" w:cs="Arial,sans-serif"/>
          <w:color w:val="000000"/>
        </w:rPr>
        <w:t xml:space="preserve">Byrne, J. E. M., et al. (2017). Development of a measure of sleep, circadian rhythms, and mood: The SCRAM questionnaire. </w:t>
      </w:r>
      <w:r>
        <w:rPr>
          <w:rFonts w:eastAsia="Arial,sans-serif" w:hAnsi="Arial,sans-serif" w:cs="Arial,sans-serif"/>
          <w:color w:val="000000"/>
        </w:rPr>
        <w:tab/>
      </w:r>
      <w:r>
        <w:rPr>
          <w:rFonts w:ascii="Arial,sans-serif" w:eastAsia="Arial,sans-serif" w:hAnsi="Arial,sans-serif" w:cs="Arial,sans-serif"/>
          <w:color w:val="000000"/>
        </w:rPr>
        <w:t>Front. Psychol., 8, 2105.</w:t>
      </w:r>
    </w:p>
    <w:p w14:paraId="39764784"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https://doi.org/10.3389/fpsyg.2017.02105 (doi.org in Bing)</w:t>
      </w:r>
    </w:p>
    <w:p w14:paraId="09A270FE" w14:textId="77777777" w:rsidR="00541184" w:rsidRDefault="00CA26E1">
      <w:pPr>
        <w:ind w:hanging="360"/>
        <w:jc w:val="both"/>
        <w:rPr>
          <w:rFonts w:ascii="Arial,sans-serif" w:eastAsia="Arial,sans-serif" w:hAnsi="Arial,sans-serif" w:cs="Arial,sans-serif"/>
          <w:color w:val="000000"/>
        </w:rPr>
      </w:pPr>
      <w:r>
        <w:lastRenderedPageBreak/>
        <w:br/>
      </w:r>
      <w:proofErr w:type="spellStart"/>
      <w:r>
        <w:rPr>
          <w:rFonts w:ascii="Arial,sans-serif" w:eastAsia="Arial,sans-serif" w:hAnsi="Arial,sans-serif" w:cs="Arial,sans-serif"/>
          <w:color w:val="000000"/>
        </w:rPr>
        <w:t>Izquierdo-Condoy</w:t>
      </w:r>
      <w:proofErr w:type="spellEnd"/>
      <w:r>
        <w:rPr>
          <w:rFonts w:ascii="Arial,sans-serif" w:eastAsia="Arial,sans-serif" w:hAnsi="Arial,sans-serif" w:cs="Arial,sans-serif"/>
          <w:color w:val="000000"/>
        </w:rPr>
        <w:t xml:space="preserve">, J. S., et al. (2024). Impact of mobile phone usage on sleep quality among medical students across </w:t>
      </w:r>
      <w:r>
        <w:rPr>
          <w:rFonts w:eastAsia="Arial,sans-serif" w:hAnsi="Arial,sans-serif" w:cs="Arial,sans-serif"/>
          <w:color w:val="000000"/>
        </w:rPr>
        <w:tab/>
      </w:r>
    </w:p>
    <w:p w14:paraId="37D5722D" w14:textId="77777777" w:rsidR="00541184" w:rsidRDefault="00CA26E1">
      <w:pPr>
        <w:ind w:hanging="360"/>
        <w:jc w:val="both"/>
        <w:rPr>
          <w:rFonts w:ascii="Arial" w:hAnsi="Arial" w:cs="Arial"/>
        </w:rPr>
      </w:pP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Latin America: A multicenter cross-section</w:t>
      </w:r>
      <w:r>
        <w:rPr>
          <w:rFonts w:ascii="Arial,sans-serif" w:eastAsia="Arial,sans-serif" w:hAnsi="Arial,sans-serif" w:cs="Arial,sans-serif"/>
          <w:color w:val="000000"/>
        </w:rPr>
        <w:t>al study. J. Med. Internet Res., (In press).</w:t>
      </w:r>
    </w:p>
    <w:p w14:paraId="128A0124"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https://doi.org/10.2196/60630</w:t>
      </w:r>
    </w:p>
    <w:p w14:paraId="535A7EEB" w14:textId="77777777" w:rsidR="00541184" w:rsidRDefault="00CA26E1">
      <w:pPr>
        <w:ind w:hanging="360"/>
        <w:jc w:val="both"/>
        <w:rPr>
          <w:rFonts w:ascii="Arial,sans-serif" w:eastAsia="Arial,sans-serif" w:hAnsi="Arial,sans-serif" w:cs="Arial,sans-serif"/>
          <w:color w:val="000000"/>
        </w:rPr>
      </w:pPr>
      <w:r>
        <w:br/>
      </w:r>
      <w:proofErr w:type="spellStart"/>
      <w:r>
        <w:rPr>
          <w:rFonts w:ascii="Arial,sans-serif" w:eastAsia="Arial,sans-serif" w:hAnsi="Arial,sans-serif" w:cs="Arial,sans-serif"/>
          <w:color w:val="000000"/>
        </w:rPr>
        <w:t>Kaewpradit</w:t>
      </w:r>
      <w:proofErr w:type="spellEnd"/>
      <w:r>
        <w:rPr>
          <w:rFonts w:ascii="Arial,sans-serif" w:eastAsia="Arial,sans-serif" w:hAnsi="Arial,sans-serif" w:cs="Arial,sans-serif"/>
          <w:color w:val="000000"/>
        </w:rPr>
        <w:t xml:space="preserve">, K., et al. (2025). Digital screen time usage, prevalence of excessive digital screen time, and its association </w:t>
      </w:r>
      <w:r>
        <w:rPr>
          <w:rFonts w:eastAsia="Arial,sans-serif" w:hAnsi="Arial,sans-serif" w:cs="Arial,sans-serif"/>
          <w:color w:val="000000"/>
        </w:rPr>
        <w:tab/>
      </w:r>
    </w:p>
    <w:p w14:paraId="51C3EA17" w14:textId="77777777" w:rsidR="00541184" w:rsidRDefault="00CA26E1">
      <w:pPr>
        <w:jc w:val="both"/>
        <w:rPr>
          <w:rFonts w:ascii="Arial,sans-serif" w:eastAsia="Arial,sans-serif" w:hAnsi="Arial,sans-serif" w:cs="Arial,sans-serif"/>
          <w:color w:val="000000"/>
        </w:rPr>
      </w:pPr>
      <w:r>
        <w:rPr>
          <w:rFonts w:eastAsia="Arial,sans-serif" w:hAnsi="Arial,sans-serif" w:cs="Arial,sans-serif"/>
          <w:color w:val="000000"/>
        </w:rPr>
        <w:t xml:space="preserve">              </w:t>
      </w:r>
      <w:r>
        <w:rPr>
          <w:rFonts w:ascii="Arial,sans-serif" w:eastAsia="Arial,sans-serif" w:hAnsi="Arial,sans-serif" w:cs="Arial,sans-serif"/>
          <w:color w:val="000000"/>
        </w:rPr>
        <w:t xml:space="preserve">with mental health, sleep quality, and academic performance among Southern University students. Front.     </w:t>
      </w:r>
    </w:p>
    <w:p w14:paraId="63F863B2" w14:textId="77777777" w:rsidR="00541184" w:rsidRDefault="00CA26E1">
      <w:pPr>
        <w:jc w:val="both"/>
        <w:rPr>
          <w:rFonts w:ascii="Arial" w:hAnsi="Arial" w:cs="Arial"/>
        </w:rPr>
      </w:pPr>
      <w:r>
        <w:rPr>
          <w:rFonts w:eastAsia="Arial,sans-serif" w:hAnsi="Arial,sans-serif" w:cs="Arial,sans-serif"/>
          <w:color w:val="000000"/>
        </w:rPr>
        <w:tab/>
        <w:t xml:space="preserve"> </w:t>
      </w:r>
      <w:r>
        <w:rPr>
          <w:rFonts w:ascii="Arial,sans-serif" w:eastAsia="Arial,sans-serif" w:hAnsi="Arial,sans-serif" w:cs="Arial,sans-serif"/>
          <w:color w:val="000000"/>
        </w:rPr>
        <w:t>https://doi.org/10.3389/fpsyt.2025.1535631</w:t>
      </w:r>
    </w:p>
    <w:p w14:paraId="4B15A0B8" w14:textId="77777777" w:rsidR="00541184" w:rsidRDefault="00CA26E1">
      <w:pPr>
        <w:ind w:hanging="360"/>
        <w:jc w:val="both"/>
        <w:rPr>
          <w:rFonts w:ascii="Arial,sans-serif" w:eastAsia="Arial,sans-serif" w:hAnsi="Arial,sans-serif" w:cs="Arial,sans-serif"/>
          <w:color w:val="000000"/>
        </w:rPr>
      </w:pPr>
      <w:r>
        <w:br/>
      </w:r>
      <w:proofErr w:type="spellStart"/>
      <w:r>
        <w:rPr>
          <w:rFonts w:ascii="Arial,sans-serif" w:eastAsia="Arial,sans-serif" w:hAnsi="Arial,sans-serif" w:cs="Arial,sans-serif"/>
          <w:color w:val="000000"/>
        </w:rPr>
        <w:t>Kalal</w:t>
      </w:r>
      <w:proofErr w:type="spellEnd"/>
      <w:r>
        <w:rPr>
          <w:rFonts w:ascii="Arial,sans-serif" w:eastAsia="Arial,sans-serif" w:hAnsi="Arial,sans-serif" w:cs="Arial,sans-serif"/>
          <w:color w:val="000000"/>
        </w:rPr>
        <w:t>, N., et al. (2023). Smartphone addiction and its impact on quality of sleep and academic perform</w:t>
      </w:r>
      <w:r>
        <w:rPr>
          <w:rFonts w:ascii="Arial,sans-serif" w:eastAsia="Arial,sans-serif" w:hAnsi="Arial,sans-serif" w:cs="Arial,sans-serif"/>
          <w:color w:val="000000"/>
        </w:rPr>
        <w:t>ance among</w:t>
      </w:r>
    </w:p>
    <w:p w14:paraId="17C392C1" w14:textId="77777777" w:rsidR="00541184" w:rsidRDefault="00CA26E1">
      <w:pPr>
        <w:ind w:hanging="360"/>
        <w:jc w:val="both"/>
        <w:rPr>
          <w:rFonts w:ascii="Arial" w:hAnsi="Arial" w:cs="Arial"/>
        </w:rPr>
      </w:pP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 xml:space="preserve">nursing students: An institutional-based cross-sectional study in Western Rajasthan (India). </w:t>
      </w:r>
      <w:proofErr w:type="spellStart"/>
      <w:r>
        <w:rPr>
          <w:rFonts w:ascii="Arial,sans-serif" w:eastAsia="Arial,sans-serif" w:hAnsi="Arial,sans-serif" w:cs="Arial,sans-serif"/>
          <w:color w:val="000000"/>
        </w:rPr>
        <w:t>Investig</w:t>
      </w:r>
      <w:proofErr w:type="spellEnd"/>
      <w:r>
        <w:rPr>
          <w:rFonts w:ascii="Arial,sans-serif" w:eastAsia="Arial,sans-serif" w:hAnsi="Arial,sans-serif" w:cs="Arial,sans-serif"/>
          <w:color w:val="000000"/>
        </w:rPr>
        <w:t xml:space="preserve">. Educ. </w:t>
      </w:r>
      <w:r>
        <w:rPr>
          <w:rFonts w:eastAsia="Arial,sans-serif" w:hAnsi="Arial,sans-serif" w:cs="Arial,sans-serif"/>
          <w:color w:val="000000"/>
        </w:rPr>
        <w:tab/>
        <w:t xml:space="preserve">                     </w:t>
      </w:r>
      <w:r>
        <w:rPr>
          <w:rFonts w:eastAsia="Arial,sans-serif" w:hAnsi="Arial,sans-serif" w:cs="Arial,sans-serif"/>
          <w:color w:val="000000"/>
        </w:rPr>
        <w:tab/>
      </w:r>
      <w:proofErr w:type="spellStart"/>
      <w:r>
        <w:rPr>
          <w:rFonts w:ascii="Arial,sans-serif" w:eastAsia="Arial,sans-serif" w:hAnsi="Arial,sans-serif" w:cs="Arial,sans-serif"/>
          <w:color w:val="000000"/>
        </w:rPr>
        <w:t>Enferm</w:t>
      </w:r>
      <w:proofErr w:type="spellEnd"/>
      <w:r>
        <w:rPr>
          <w:rFonts w:ascii="Arial,sans-serif" w:eastAsia="Arial,sans-serif" w:hAnsi="Arial,sans-serif" w:cs="Arial,sans-serif"/>
          <w:color w:val="000000"/>
        </w:rPr>
        <w:t>., 41(2), e11.</w:t>
      </w:r>
    </w:p>
    <w:p w14:paraId="44E1BCC5"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ascii="Arial,sans-serif" w:eastAsia="Arial,sans-serif" w:hAnsi="Arial,sans-serif" w:cs="Arial,sans-serif"/>
          <w:color w:val="000000"/>
        </w:rPr>
        <w:t>https://doi.org/10.17533/udea.iee.v41n2e11</w:t>
      </w:r>
    </w:p>
    <w:p w14:paraId="2313B66C" w14:textId="77777777" w:rsidR="00541184" w:rsidRDefault="00CA26E1">
      <w:pPr>
        <w:ind w:hanging="360"/>
        <w:jc w:val="both"/>
        <w:rPr>
          <w:rFonts w:ascii="Arial" w:hAnsi="Arial" w:cs="Arial"/>
        </w:rPr>
      </w:pPr>
      <w:r>
        <w:br/>
      </w:r>
      <w:r>
        <w:rPr>
          <w:rFonts w:ascii="Arial,sans-serif" w:eastAsia="Arial,sans-serif" w:hAnsi="Arial,sans-serif" w:cs="Arial,sans-serif"/>
          <w:color w:val="000000"/>
        </w:rPr>
        <w:t>Maurya, C., et al. (2022). The associa</w:t>
      </w:r>
      <w:r>
        <w:rPr>
          <w:rFonts w:ascii="Arial,sans-serif" w:eastAsia="Arial,sans-serif" w:hAnsi="Arial,sans-serif" w:cs="Arial,sans-serif"/>
          <w:color w:val="000000"/>
        </w:rPr>
        <w:t xml:space="preserve">tion of smartphone screen time with sleep problems among adolescents and young </w:t>
      </w:r>
      <w:r>
        <w:rPr>
          <w:rFonts w:eastAsia="Arial,sans-serif" w:hAnsi="Arial,sans-serif" w:cs="Arial,sans-serif"/>
          <w:color w:val="000000"/>
        </w:rPr>
        <w:tab/>
      </w:r>
      <w:r>
        <w:rPr>
          <w:rFonts w:eastAsia="Arial,sans-serif" w:hAnsi="Arial,sans-serif" w:cs="Arial,sans-serif"/>
          <w:color w:val="000000"/>
          <w:lang w:val="en-GB"/>
        </w:rPr>
        <w:t xml:space="preserve">                </w:t>
      </w:r>
      <w:r>
        <w:rPr>
          <w:rFonts w:eastAsia="Arial,sans-serif" w:hAnsi="Arial,sans-serif" w:cs="Arial,sans-serif"/>
          <w:color w:val="000000"/>
        </w:rPr>
        <w:tab/>
      </w:r>
      <w:r>
        <w:rPr>
          <w:rFonts w:ascii="Arial,sans-serif" w:eastAsia="Arial,sans-serif" w:hAnsi="Arial,sans-serif" w:cs="Arial,sans-serif"/>
          <w:color w:val="000000"/>
        </w:rPr>
        <w:t>adults: Cross-sectional findings from India. BMC Public Health, 22(1).</w:t>
      </w:r>
    </w:p>
    <w:p w14:paraId="464A1371"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ascii="Arial,sans-serif" w:eastAsia="Arial,sans-serif" w:hAnsi="Arial,sans-serif" w:cs="Arial,sans-serif"/>
          <w:color w:val="000000"/>
        </w:rPr>
        <w:t>https://doi.org/10.1186/s12889-022-14076-x</w:t>
      </w:r>
    </w:p>
    <w:p w14:paraId="22D8B776" w14:textId="77777777" w:rsidR="00541184" w:rsidRDefault="00CA26E1">
      <w:pPr>
        <w:ind w:hanging="360"/>
        <w:jc w:val="both"/>
        <w:rPr>
          <w:rFonts w:ascii="Arial" w:hAnsi="Arial" w:cs="Arial"/>
        </w:rPr>
      </w:pPr>
      <w:r>
        <w:br/>
      </w:r>
      <w:proofErr w:type="spellStart"/>
      <w:r>
        <w:rPr>
          <w:rFonts w:ascii="Arial,sans-serif" w:eastAsia="Arial,sans-serif" w:hAnsi="Arial,sans-serif" w:cs="Arial,sans-serif"/>
          <w:color w:val="000000"/>
        </w:rPr>
        <w:t>Narsico</w:t>
      </w:r>
      <w:proofErr w:type="spellEnd"/>
      <w:r>
        <w:rPr>
          <w:rFonts w:ascii="Arial,sans-serif" w:eastAsia="Arial,sans-serif" w:hAnsi="Arial,sans-serif" w:cs="Arial,sans-serif"/>
          <w:color w:val="000000"/>
        </w:rPr>
        <w:t>, N. S., &amp;Flores, G. B. (2025</w:t>
      </w:r>
      <w:r>
        <w:rPr>
          <w:rFonts w:ascii="Arial,sans-serif" w:eastAsia="Arial,sans-serif" w:hAnsi="Arial,sans-serif" w:cs="Arial,sans-serif"/>
          <w:color w:val="000000"/>
        </w:rPr>
        <w:t xml:space="preserve">). </w:t>
      </w:r>
      <w:proofErr w:type="spellStart"/>
      <w:r>
        <w:rPr>
          <w:rFonts w:ascii="Arial,sans-serif" w:eastAsia="Arial,sans-serif" w:hAnsi="Arial,sans-serif" w:cs="Arial,sans-serif"/>
          <w:color w:val="000000"/>
        </w:rPr>
        <w:t>Screentime</w:t>
      </w:r>
      <w:proofErr w:type="spellEnd"/>
      <w:r>
        <w:rPr>
          <w:rFonts w:ascii="Arial,sans-serif" w:eastAsia="Arial,sans-serif" w:hAnsi="Arial,sans-serif" w:cs="Arial,sans-serif"/>
          <w:color w:val="000000"/>
        </w:rPr>
        <w:t xml:space="preserve"> activity and emotional wellness of college students. Asian Educ. J., 3(1), </w:t>
      </w:r>
      <w:proofErr w:type="gramStart"/>
      <w:r>
        <w:rPr>
          <w:rFonts w:eastAsia="Arial,sans-serif" w:hAnsi="Arial,sans-serif" w:cs="Arial,sans-serif"/>
          <w:color w:val="000000"/>
        </w:rPr>
        <w:tab/>
        <w:t xml:space="preserve">  </w:t>
      </w:r>
      <w:r>
        <w:rPr>
          <w:rFonts w:eastAsia="Arial,sans-serif" w:hAnsi="Arial,sans-serif" w:cs="Arial,sans-serif"/>
          <w:color w:val="000000"/>
        </w:rPr>
        <w:tab/>
      </w:r>
      <w:proofErr w:type="gramEnd"/>
      <w:r>
        <w:rPr>
          <w:rFonts w:ascii="Arial,sans-serif" w:eastAsia="Arial,sans-serif" w:hAnsi="Arial,sans-serif" w:cs="Arial,sans-serif"/>
          <w:color w:val="000000"/>
        </w:rPr>
        <w:t>41–52.</w:t>
      </w:r>
    </w:p>
    <w:p w14:paraId="6F02E26F"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https://lynnp.org/index.php/ae/article/download/41/26/109</w:t>
      </w:r>
    </w:p>
    <w:p w14:paraId="5CB5C1D8" w14:textId="77777777" w:rsidR="00541184" w:rsidRDefault="00CA26E1">
      <w:pPr>
        <w:ind w:hanging="360"/>
        <w:jc w:val="both"/>
        <w:rPr>
          <w:rFonts w:ascii="Arial" w:hAnsi="Arial" w:cs="Arial"/>
        </w:rPr>
      </w:pPr>
      <w:r>
        <w:br/>
      </w:r>
      <w:proofErr w:type="spellStart"/>
      <w:r>
        <w:rPr>
          <w:rFonts w:ascii="Arial,sans-serif" w:eastAsia="Arial,sans-serif" w:hAnsi="Arial,sans-serif" w:cs="Arial,sans-serif"/>
          <w:color w:val="000000"/>
        </w:rPr>
        <w:t>Sahu</w:t>
      </w:r>
      <w:proofErr w:type="spellEnd"/>
      <w:r>
        <w:rPr>
          <w:rFonts w:ascii="Arial,sans-serif" w:eastAsia="Arial,sans-serif" w:hAnsi="Arial,sans-serif" w:cs="Arial,sans-serif"/>
          <w:color w:val="000000"/>
        </w:rPr>
        <w:t>, D. P., et al. (2025). Smartphone addiction, insomnia, loneliness, and self-esteem a</w:t>
      </w:r>
      <w:r>
        <w:rPr>
          <w:rFonts w:ascii="Arial,sans-serif" w:eastAsia="Arial,sans-serif" w:hAnsi="Arial,sans-serif" w:cs="Arial,sans-serif"/>
          <w:color w:val="000000"/>
        </w:rPr>
        <w:t xml:space="preserve">mong nursing students: A </w:t>
      </w:r>
      <w:r>
        <w:rPr>
          <w:rFonts w:eastAsia="Arial,sans-serif" w:hAnsi="Arial,sans-serif" w:cs="Arial,sans-serif"/>
          <w:color w:val="000000"/>
        </w:rPr>
        <w:tab/>
        <w:t xml:space="preserve"> </w:t>
      </w:r>
      <w:r>
        <w:rPr>
          <w:rFonts w:eastAsia="Arial,sans-serif" w:hAnsi="Arial,sans-serif" w:cs="Arial,sans-serif"/>
          <w:color w:val="000000"/>
        </w:rPr>
        <w:tab/>
      </w:r>
      <w:r>
        <w:rPr>
          <w:rFonts w:ascii="Arial,sans-serif" w:eastAsia="Arial,sans-serif" w:hAnsi="Arial,sans-serif" w:cs="Arial,sans-serif"/>
          <w:color w:val="000000"/>
        </w:rPr>
        <w:t xml:space="preserve">correlation study. Florence Nightingale J. </w:t>
      </w:r>
      <w:proofErr w:type="spellStart"/>
      <w:r>
        <w:rPr>
          <w:rFonts w:ascii="Arial,sans-serif" w:eastAsia="Arial,sans-serif" w:hAnsi="Arial,sans-serif" w:cs="Arial,sans-serif"/>
          <w:color w:val="000000"/>
        </w:rPr>
        <w:t>Nurs</w:t>
      </w:r>
      <w:proofErr w:type="spellEnd"/>
      <w:r>
        <w:rPr>
          <w:rFonts w:ascii="Arial,sans-serif" w:eastAsia="Arial,sans-serif" w:hAnsi="Arial,sans-serif" w:cs="Arial,sans-serif"/>
          <w:color w:val="000000"/>
        </w:rPr>
        <w:t>., 33(1), 1–7.</w:t>
      </w:r>
    </w:p>
    <w:p w14:paraId="43DA6FAF"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https://doi.org/10.5152/fnjn.2025.24272</w:t>
      </w:r>
    </w:p>
    <w:p w14:paraId="2DFB5BDA" w14:textId="77777777" w:rsidR="00541184" w:rsidRDefault="00CA26E1">
      <w:pPr>
        <w:ind w:hanging="360"/>
        <w:jc w:val="both"/>
        <w:rPr>
          <w:rFonts w:ascii="Arial" w:hAnsi="Arial" w:cs="Arial"/>
        </w:rPr>
      </w:pPr>
      <w:r>
        <w:br/>
      </w:r>
      <w:r>
        <w:rPr>
          <w:rFonts w:ascii="Arial,sans-serif" w:eastAsia="Arial,sans-serif" w:hAnsi="Arial,sans-serif" w:cs="Arial,sans-serif"/>
          <w:color w:val="000000"/>
        </w:rPr>
        <w:t xml:space="preserve">Sanchez-Cano, A., et al. (2025). Comparative effects of red and blue LED light on melatonin levels during three-hour </w:t>
      </w:r>
      <w:proofErr w:type="gramStart"/>
      <w:r>
        <w:rPr>
          <w:rFonts w:eastAsia="Arial,sans-serif" w:hAnsi="Arial,sans-serif" w:cs="Arial,sans-serif"/>
          <w:color w:val="000000"/>
        </w:rPr>
        <w:tab/>
        <w:t xml:space="preserve">  </w:t>
      </w:r>
      <w:r>
        <w:rPr>
          <w:rFonts w:eastAsia="Arial,sans-serif" w:hAnsi="Arial,sans-serif" w:cs="Arial,sans-serif"/>
          <w:color w:val="000000"/>
        </w:rPr>
        <w:tab/>
      </w:r>
      <w:proofErr w:type="gramEnd"/>
      <w:r>
        <w:rPr>
          <w:rFonts w:ascii="Arial,sans-serif" w:eastAsia="Arial,sans-serif" w:hAnsi="Arial,sans-serif" w:cs="Arial,sans-serif"/>
          <w:color w:val="000000"/>
        </w:rPr>
        <w:t>exposure in healthy adults. Life, 15(5), 715.</w:t>
      </w:r>
    </w:p>
    <w:p w14:paraId="1EFF746B"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https://doi.org/10.3390/life15050715</w:t>
      </w:r>
    </w:p>
    <w:p w14:paraId="4921E584" w14:textId="77777777" w:rsidR="00541184" w:rsidRDefault="00CA26E1">
      <w:pPr>
        <w:ind w:hanging="360"/>
        <w:jc w:val="both"/>
        <w:rPr>
          <w:rFonts w:ascii="Arial" w:hAnsi="Arial" w:cs="Arial"/>
        </w:rPr>
      </w:pPr>
      <w:r>
        <w:br/>
      </w:r>
      <w:r>
        <w:rPr>
          <w:rFonts w:ascii="Arial,sans-serif" w:eastAsia="Arial,sans-serif" w:hAnsi="Arial,sans-serif" w:cs="Arial,sans-serif"/>
          <w:color w:val="000000"/>
        </w:rPr>
        <w:t xml:space="preserve">Sen, K., </w:t>
      </w:r>
      <w:proofErr w:type="spellStart"/>
      <w:r>
        <w:rPr>
          <w:rFonts w:ascii="Arial,sans-serif" w:eastAsia="Arial,sans-serif" w:hAnsi="Arial,sans-serif" w:cs="Arial,sans-serif"/>
          <w:color w:val="000000"/>
        </w:rPr>
        <w:t>Prybutok</w:t>
      </w:r>
      <w:proofErr w:type="spellEnd"/>
      <w:r>
        <w:rPr>
          <w:rFonts w:ascii="Arial,sans-serif" w:eastAsia="Arial,sans-serif" w:hAnsi="Arial,sans-serif" w:cs="Arial,sans-serif"/>
          <w:color w:val="000000"/>
        </w:rPr>
        <w:t>, G., &amp;</w:t>
      </w:r>
      <w:proofErr w:type="spellStart"/>
      <w:r>
        <w:rPr>
          <w:rFonts w:ascii="Arial,sans-serif" w:eastAsia="Arial,sans-serif" w:hAnsi="Arial,sans-serif" w:cs="Arial,sans-serif"/>
          <w:color w:val="000000"/>
        </w:rPr>
        <w:t>Prybutok</w:t>
      </w:r>
      <w:proofErr w:type="spellEnd"/>
      <w:r>
        <w:rPr>
          <w:rFonts w:ascii="Arial,sans-serif" w:eastAsia="Arial,sans-serif" w:hAnsi="Arial,sans-serif" w:cs="Arial,sans-serif"/>
          <w:color w:val="000000"/>
        </w:rPr>
        <w:t xml:space="preserve">, V. (2022). The use of digital technology for social wellbeing reduces social isolation in </w:t>
      </w:r>
      <w:proofErr w:type="gramStart"/>
      <w:r>
        <w:rPr>
          <w:rFonts w:eastAsia="Arial,sans-serif" w:hAnsi="Arial,sans-serif" w:cs="Arial,sans-serif"/>
          <w:color w:val="000000"/>
        </w:rPr>
        <w:tab/>
        <w:t xml:space="preserve">  </w:t>
      </w:r>
      <w:r>
        <w:rPr>
          <w:rFonts w:eastAsia="Arial,sans-serif" w:hAnsi="Arial,sans-serif" w:cs="Arial,sans-serif"/>
          <w:color w:val="000000"/>
        </w:rPr>
        <w:tab/>
      </w:r>
      <w:proofErr w:type="gramEnd"/>
      <w:r>
        <w:rPr>
          <w:rFonts w:ascii="Arial,sans-serif" w:eastAsia="Arial,sans-serif" w:hAnsi="Arial,sans-serif" w:cs="Arial,sans-serif"/>
          <w:color w:val="000000"/>
        </w:rPr>
        <w:t>older adults: A systematic revie</w:t>
      </w:r>
      <w:r>
        <w:rPr>
          <w:rFonts w:ascii="Arial,sans-serif" w:eastAsia="Arial,sans-serif" w:hAnsi="Arial,sans-serif" w:cs="Arial,sans-serif"/>
          <w:color w:val="000000"/>
        </w:rPr>
        <w:t xml:space="preserve">w. SSM </w:t>
      </w:r>
      <w:proofErr w:type="spellStart"/>
      <w:r>
        <w:rPr>
          <w:rFonts w:ascii="Arial,sans-serif" w:eastAsia="Arial,sans-serif" w:hAnsi="Arial,sans-serif" w:cs="Arial,sans-serif"/>
          <w:color w:val="000000"/>
        </w:rPr>
        <w:t>Popul</w:t>
      </w:r>
      <w:proofErr w:type="spellEnd"/>
      <w:r>
        <w:rPr>
          <w:rFonts w:ascii="Arial,sans-serif" w:eastAsia="Arial,sans-serif" w:hAnsi="Arial,sans-serif" w:cs="Arial,sans-serif"/>
          <w:color w:val="000000"/>
        </w:rPr>
        <w:t>. Health, 17, 101020.</w:t>
      </w:r>
    </w:p>
    <w:p w14:paraId="346EDF15"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ascii="Arial,sans-serif" w:eastAsia="Arial,sans-serif" w:hAnsi="Arial,sans-serif" w:cs="Arial,sans-serif"/>
          <w:color w:val="000000"/>
        </w:rPr>
        <w:t>https://doi.org/10.1016/j.ssmph.2021.101020</w:t>
      </w:r>
    </w:p>
    <w:p w14:paraId="1C70F236" w14:textId="77777777" w:rsidR="00541184" w:rsidRDefault="00CA26E1">
      <w:pPr>
        <w:ind w:hanging="360"/>
        <w:jc w:val="both"/>
        <w:rPr>
          <w:rFonts w:ascii="Arial,sans-serif" w:eastAsia="Arial,sans-serif" w:hAnsi="Arial,sans-serif" w:cs="Arial,sans-serif"/>
          <w:color w:val="000000"/>
        </w:rPr>
      </w:pPr>
      <w:r>
        <w:br/>
      </w:r>
      <w:r>
        <w:rPr>
          <w:rFonts w:ascii="Arial,sans-serif" w:eastAsia="Arial,sans-serif" w:hAnsi="Arial,sans-serif" w:cs="Arial,sans-serif"/>
          <w:color w:val="000000"/>
        </w:rPr>
        <w:t xml:space="preserve">World Medical Association. (2013). World Medical Association Declaration of Helsinki: Ethical principles for medical </w:t>
      </w:r>
      <w:r>
        <w:rPr>
          <w:rFonts w:eastAsia="Arial,sans-serif" w:hAnsi="Arial,sans-serif" w:cs="Arial,sans-serif"/>
          <w:color w:val="000000"/>
        </w:rPr>
        <w:tab/>
        <w:t xml:space="preserve"> </w:t>
      </w:r>
      <w:r>
        <w:rPr>
          <w:rFonts w:eastAsia="Arial,sans-serif" w:hAnsi="Arial,sans-serif" w:cs="Arial,sans-serif"/>
          <w:color w:val="000000"/>
        </w:rPr>
        <w:tab/>
      </w:r>
      <w:r>
        <w:rPr>
          <w:rFonts w:ascii="Arial,sans-serif" w:eastAsia="Arial,sans-serif" w:hAnsi="Arial,sans-serif" w:cs="Arial,sans-serif"/>
          <w:color w:val="000000"/>
        </w:rPr>
        <w:t>research involving human subjects. JAMA, 310(20),</w:t>
      </w:r>
      <w:r>
        <w:rPr>
          <w:rFonts w:ascii="Arial,sans-serif" w:eastAsia="Arial,sans-serif" w:hAnsi="Arial,sans-serif" w:cs="Arial,sans-serif"/>
          <w:color w:val="000000"/>
        </w:rPr>
        <w:t xml:space="preserve"> 2191–2194.</w:t>
      </w:r>
    </w:p>
    <w:p w14:paraId="3408C355" w14:textId="77777777" w:rsidR="00541184" w:rsidRDefault="00CA26E1">
      <w:pPr>
        <w:ind w:hanging="360"/>
        <w:jc w:val="both"/>
        <w:rPr>
          <w:rFonts w:ascii="Arial" w:hAnsi="Arial" w:cs="Arial"/>
          <w:color w:val="000000"/>
        </w:rPr>
      </w:pP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 xml:space="preserve"> </w:t>
      </w:r>
      <w:hyperlink r:id="rId8" w:history="1">
        <w:r>
          <w:rPr>
            <w:rFonts w:ascii="Arial,sans-serif" w:eastAsia="Arial,sans-serif" w:hAnsi="Arial,sans-serif" w:cs="Arial,sans-serif"/>
            <w:color w:val="000000"/>
          </w:rPr>
          <w:t>https://doi.org/10.1001/jama.2013.281053</w:t>
        </w:r>
      </w:hyperlink>
    </w:p>
    <w:p w14:paraId="4F3A52D1" w14:textId="77777777" w:rsidR="00541184" w:rsidRDefault="00CA26E1">
      <w:pPr>
        <w:ind w:hanging="360"/>
        <w:jc w:val="both"/>
        <w:rPr>
          <w:rFonts w:ascii="Arial" w:hAnsi="Arial" w:cs="Arial"/>
        </w:rPr>
      </w:pPr>
      <w:r>
        <w:br/>
      </w:r>
      <w:r>
        <w:rPr>
          <w:rFonts w:ascii="Arial,sans-serif" w:eastAsia="Arial,sans-serif" w:hAnsi="Arial,sans-serif" w:cs="Arial,sans-serif"/>
          <w:color w:val="000000"/>
        </w:rPr>
        <w:t xml:space="preserve">Zhong, C., Masters, M., </w:t>
      </w:r>
      <w:proofErr w:type="spellStart"/>
      <w:r>
        <w:rPr>
          <w:rFonts w:ascii="Arial,sans-serif" w:eastAsia="Arial,sans-serif" w:hAnsi="Arial,sans-serif" w:cs="Arial,sans-serif"/>
          <w:color w:val="000000"/>
        </w:rPr>
        <w:t>Donzella</w:t>
      </w:r>
      <w:proofErr w:type="spellEnd"/>
      <w:r>
        <w:rPr>
          <w:rFonts w:ascii="Arial,sans-serif" w:eastAsia="Arial,sans-serif" w:hAnsi="Arial,sans-serif" w:cs="Arial,sans-serif"/>
          <w:color w:val="000000"/>
        </w:rPr>
        <w:t xml:space="preserve">, S. M., Diver, W. R., Patel, A. V., et al. (2025). Electronic screen use and sleep duration and </w:t>
      </w:r>
      <w:r>
        <w:rPr>
          <w:rFonts w:eastAsia="Arial,sans-serif" w:hAnsi="Arial,sans-serif" w:cs="Arial,sans-serif"/>
          <w:color w:val="000000"/>
        </w:rPr>
        <w:tab/>
      </w:r>
      <w:r>
        <w:rPr>
          <w:rFonts w:ascii="Arial,sans-serif" w:eastAsia="Arial,sans-serif" w:hAnsi="Arial,sans-serif" w:cs="Arial,sans-serif"/>
          <w:color w:val="000000"/>
        </w:rPr>
        <w:t>timing in ad</w:t>
      </w:r>
      <w:r>
        <w:rPr>
          <w:rFonts w:ascii="Arial,sans-serif" w:eastAsia="Arial,sans-serif" w:hAnsi="Arial,sans-serif" w:cs="Arial,sans-serif"/>
          <w:color w:val="000000"/>
        </w:rPr>
        <w:t xml:space="preserve">ults. JAMA </w:t>
      </w:r>
      <w:proofErr w:type="spellStart"/>
      <w:r>
        <w:rPr>
          <w:rFonts w:ascii="Arial,sans-serif" w:eastAsia="Arial,sans-serif" w:hAnsi="Arial,sans-serif" w:cs="Arial,sans-serif"/>
          <w:color w:val="000000"/>
        </w:rPr>
        <w:t>Netw</w:t>
      </w:r>
      <w:proofErr w:type="spellEnd"/>
      <w:r>
        <w:rPr>
          <w:rFonts w:ascii="Arial,sans-serif" w:eastAsia="Arial,sans-serif" w:hAnsi="Arial,sans-serif" w:cs="Arial,sans-serif"/>
          <w:color w:val="000000"/>
        </w:rPr>
        <w:t>. Open, 8(3), e252493.</w:t>
      </w:r>
    </w:p>
    <w:p w14:paraId="0B880BF2" w14:textId="77777777" w:rsidR="00541184" w:rsidRDefault="00CA26E1">
      <w:pPr>
        <w:ind w:hanging="360"/>
        <w:jc w:val="both"/>
        <w:rPr>
          <w:rFonts w:ascii="Arial" w:hAnsi="Arial" w:cs="Arial"/>
        </w:rPr>
      </w:pPr>
      <w:r>
        <w:rPr>
          <w:rFonts w:ascii="Arial,sans-serif" w:eastAsia="Arial,sans-serif" w:hAnsi="Arial,sans-serif" w:cs="Arial,sans-serif"/>
          <w:color w:val="000000"/>
        </w:rPr>
        <w:t xml:space="preserve">      </w:t>
      </w:r>
      <w:r>
        <w:rPr>
          <w:rFonts w:eastAsia="Arial,sans-serif" w:hAnsi="Arial,sans-serif" w:cs="Arial,sans-serif"/>
          <w:color w:val="000000"/>
        </w:rPr>
        <w:tab/>
      </w:r>
      <w:r>
        <w:rPr>
          <w:rFonts w:eastAsia="Arial,sans-serif" w:hAnsi="Arial,sans-serif" w:cs="Arial,sans-serif"/>
          <w:color w:val="000000"/>
        </w:rPr>
        <w:tab/>
      </w:r>
      <w:r>
        <w:rPr>
          <w:rFonts w:ascii="Arial,sans-serif" w:eastAsia="Arial,sans-serif" w:hAnsi="Arial,sans-serif" w:cs="Arial,sans-serif"/>
          <w:color w:val="000000"/>
        </w:rPr>
        <w:t xml:space="preserve">https://doi.org/10.1001/jamanetworkopen.2025.2493 </w:t>
      </w:r>
    </w:p>
    <w:p w14:paraId="7D3F0B97" w14:textId="77777777" w:rsidR="00541184" w:rsidRDefault="00541184">
      <w:pPr>
        <w:pStyle w:val="Body"/>
        <w:spacing w:after="0"/>
        <w:jc w:val="left"/>
        <w:rPr>
          <w:rFonts w:ascii="Arial" w:hAnsi="Arial" w:cs="Arial"/>
        </w:rPr>
      </w:pPr>
    </w:p>
    <w:p w14:paraId="76ACA766" w14:textId="77777777" w:rsidR="00541184" w:rsidRDefault="00541184">
      <w:pPr>
        <w:pStyle w:val="Reference"/>
        <w:numPr>
          <w:ilvl w:val="0"/>
          <w:numId w:val="0"/>
        </w:numPr>
        <w:spacing w:line="240" w:lineRule="auto"/>
        <w:rPr>
          <w:rFonts w:ascii="Arial" w:hAnsi="Arial" w:cs="Arial"/>
        </w:rPr>
      </w:pPr>
    </w:p>
    <w:p w14:paraId="589EE485" w14:textId="77777777" w:rsidR="00541184" w:rsidRDefault="00541184">
      <w:pPr>
        <w:pStyle w:val="DefAcrHead"/>
        <w:spacing w:after="0"/>
        <w:jc w:val="both"/>
        <w:rPr>
          <w:rFonts w:ascii="Arial" w:hAnsi="Arial" w:cs="Arial"/>
        </w:rPr>
      </w:pPr>
    </w:p>
    <w:sectPr w:rsidR="00541184" w:rsidSect="00D43296">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1B39D" w14:textId="77777777" w:rsidR="00CA26E1" w:rsidRDefault="00CA26E1">
      <w:r>
        <w:separator/>
      </w:r>
    </w:p>
  </w:endnote>
  <w:endnote w:type="continuationSeparator" w:id="0">
    <w:p w14:paraId="115F5BE7" w14:textId="77777777" w:rsidR="00CA26E1" w:rsidRDefault="00CA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sans-serif">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4F602" w14:textId="77777777" w:rsidR="00D43296" w:rsidRDefault="00D43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44A87" w14:textId="77777777" w:rsidR="00541184" w:rsidRDefault="00541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B6E3" w14:textId="77777777" w:rsidR="00D43296" w:rsidRDefault="00D43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8A581" w14:textId="77777777" w:rsidR="00CA26E1" w:rsidRDefault="00CA26E1">
      <w:r>
        <w:separator/>
      </w:r>
    </w:p>
  </w:footnote>
  <w:footnote w:type="continuationSeparator" w:id="0">
    <w:p w14:paraId="3607FC6B" w14:textId="77777777" w:rsidR="00CA26E1" w:rsidRDefault="00CA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B40F" w14:textId="18F4251F" w:rsidR="00D43296" w:rsidRDefault="00D43296">
    <w:pPr>
      <w:pStyle w:val="Header"/>
    </w:pPr>
    <w:r>
      <w:rPr>
        <w:noProof/>
      </w:rPr>
      <w:pict w14:anchorId="71F68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03740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56BA" w14:textId="4C257CE5" w:rsidR="00D43296" w:rsidRDefault="00D43296">
    <w:pPr>
      <w:pStyle w:val="Header"/>
    </w:pPr>
    <w:r>
      <w:rPr>
        <w:noProof/>
      </w:rPr>
      <w:pict w14:anchorId="2CE79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03740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F2018" w14:textId="61A5607B" w:rsidR="00D43296" w:rsidRDefault="00D43296">
    <w:pPr>
      <w:pStyle w:val="Header"/>
    </w:pPr>
    <w:r>
      <w:rPr>
        <w:noProof/>
      </w:rPr>
      <w:pict w14:anchorId="4DB63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037406"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5D793758"/>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84"/>
    <w:rsid w:val="00326D7E"/>
    <w:rsid w:val="00541184"/>
    <w:rsid w:val="00827233"/>
    <w:rsid w:val="00CA26E1"/>
    <w:rsid w:val="00D43296"/>
    <w:rsid w:val="00F6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6DB97B"/>
  <w15:docId w15:val="{7AD06656-B034-4217-A71C-F550610B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rPr>
      <w:rFonts w:ascii="Times New Roman" w:hAnsi="Times New Roman"/>
      <w:sz w:val="24"/>
      <w:szCs w:val="24"/>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F6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1/jama.2013.28105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84A33-55DD-4191-9683-248F5754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4345</Words>
  <Characters>24767</Characters>
  <Application>Microsoft Office Word</Application>
  <DocSecurity>0</DocSecurity>
  <Lines>206</Lines>
  <Paragraphs>58</Paragraphs>
  <ScaleCrop>false</ScaleCrop>
  <Company>aaaa</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2026-03-23T15:45:00Z</dcterms:created>
  <dcterms:modified xsi:type="dcterms:W3CDTF">2026-03-24T12:34:00Z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0b176a56cfc145b4afaa834cfb6aced8</vt:lpwstr>
  </property>
</Properties>
</file>