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A4092" w14:textId="77777777" w:rsidR="00BC00DE" w:rsidRPr="00725D0D" w:rsidRDefault="00BC00DE" w:rsidP="008C7544">
      <w:pPr>
        <w:spacing w:line="276" w:lineRule="auto"/>
        <w:jc w:val="right"/>
        <w:rPr>
          <w:rFonts w:cstheme="minorHAnsi"/>
          <w:b/>
          <w:bCs/>
          <w:color w:val="000000" w:themeColor="text1"/>
          <w:sz w:val="36"/>
          <w:szCs w:val="36"/>
        </w:rPr>
      </w:pPr>
      <w:bookmarkStart w:id="0" w:name="_GoBack"/>
      <w:r w:rsidRPr="00725D0D">
        <w:rPr>
          <w:rFonts w:cstheme="minorHAnsi"/>
          <w:b/>
          <w:bCs/>
          <w:color w:val="000000" w:themeColor="text1"/>
          <w:sz w:val="36"/>
          <w:szCs w:val="36"/>
        </w:rPr>
        <w:t>Original Research Article</w:t>
      </w:r>
    </w:p>
    <w:bookmarkEnd w:id="0"/>
    <w:p w14:paraId="59C2A5F5" w14:textId="77777777" w:rsidR="00BC00DE" w:rsidRPr="00725D0D" w:rsidRDefault="00BC00DE" w:rsidP="008C7544">
      <w:pPr>
        <w:spacing w:line="276" w:lineRule="auto"/>
        <w:jc w:val="right"/>
        <w:rPr>
          <w:rFonts w:cstheme="minorHAnsi"/>
          <w:b/>
          <w:bCs/>
          <w:color w:val="000000" w:themeColor="text1"/>
          <w:sz w:val="36"/>
          <w:szCs w:val="36"/>
        </w:rPr>
      </w:pPr>
    </w:p>
    <w:p w14:paraId="2F39F6B9" w14:textId="031DDE21" w:rsidR="00E276AB" w:rsidRDefault="008562CC" w:rsidP="008562CC">
      <w:pPr>
        <w:pStyle w:val="NoSpacing"/>
        <w:jc w:val="right"/>
        <w:rPr>
          <w:b/>
          <w:bCs/>
          <w:color w:val="000000" w:themeColor="text1"/>
          <w:sz w:val="36"/>
          <w:szCs w:val="36"/>
        </w:rPr>
      </w:pPr>
      <w:r w:rsidRPr="00725D0D">
        <w:rPr>
          <w:b/>
          <w:bCs/>
          <w:color w:val="000000" w:themeColor="text1"/>
          <w:sz w:val="36"/>
          <w:szCs w:val="36"/>
        </w:rPr>
        <w:t>Effectiveness of a Targeted Institutional Programme on Contraceptive Methods (TIP-CM) among Non-Medical Undergraduate Students in Sikkim: A Pilot Study</w:t>
      </w:r>
    </w:p>
    <w:p w14:paraId="742E2AB7" w14:textId="77777777" w:rsidR="00F010FF" w:rsidRDefault="00F010FF" w:rsidP="008562CC">
      <w:pPr>
        <w:pStyle w:val="NoSpacing"/>
        <w:jc w:val="right"/>
        <w:rPr>
          <w:b/>
          <w:bCs/>
          <w:color w:val="000000" w:themeColor="text1"/>
          <w:sz w:val="36"/>
          <w:szCs w:val="36"/>
        </w:rPr>
      </w:pPr>
    </w:p>
    <w:p w14:paraId="1867CC0E" w14:textId="77777777" w:rsidR="00F010FF" w:rsidRPr="00725D0D" w:rsidRDefault="00F010FF" w:rsidP="008562CC">
      <w:pPr>
        <w:pStyle w:val="NoSpacing"/>
        <w:jc w:val="right"/>
        <w:rPr>
          <w:b/>
          <w:bCs/>
          <w:color w:val="000000" w:themeColor="text1"/>
          <w:sz w:val="36"/>
          <w:szCs w:val="36"/>
        </w:rPr>
      </w:pPr>
    </w:p>
    <w:p w14:paraId="45D4819B" w14:textId="77777777" w:rsidR="008562CC" w:rsidRPr="00725D0D" w:rsidRDefault="008562CC" w:rsidP="008C7544">
      <w:pPr>
        <w:spacing w:line="276" w:lineRule="auto"/>
        <w:jc w:val="center"/>
        <w:rPr>
          <w:rFonts w:cstheme="minorHAnsi"/>
          <w:color w:val="000000" w:themeColor="text1"/>
        </w:rPr>
      </w:pPr>
    </w:p>
    <w:p w14:paraId="6FDEE015" w14:textId="77777777" w:rsidR="00E276AB" w:rsidRPr="00725D0D" w:rsidRDefault="00E276AB" w:rsidP="008C7544">
      <w:pPr>
        <w:spacing w:line="276" w:lineRule="auto"/>
        <w:jc w:val="both"/>
        <w:rPr>
          <w:rFonts w:cstheme="minorHAnsi"/>
          <w:b/>
          <w:bCs/>
          <w:color w:val="000000" w:themeColor="text1"/>
        </w:rPr>
      </w:pPr>
    </w:p>
    <w:p w14:paraId="057F2299" w14:textId="070898E9" w:rsidR="00FE280A" w:rsidRPr="00725D0D" w:rsidRDefault="00FE280A" w:rsidP="008C7544">
      <w:pPr>
        <w:spacing w:line="276" w:lineRule="auto"/>
        <w:rPr>
          <w:rFonts w:cstheme="minorHAnsi"/>
          <w:b/>
          <w:bCs/>
          <w:color w:val="000000" w:themeColor="text1"/>
        </w:rPr>
      </w:pPr>
      <w:r w:rsidRPr="00725D0D">
        <w:rPr>
          <w:rFonts w:cstheme="minorHAnsi"/>
          <w:b/>
          <w:bCs/>
          <w:color w:val="000000" w:themeColor="text1"/>
        </w:rPr>
        <w:t>ABSTRACT</w:t>
      </w:r>
    </w:p>
    <w:p w14:paraId="569591BF" w14:textId="77777777" w:rsidR="00E276AB" w:rsidRPr="00725D0D" w:rsidRDefault="00E276AB" w:rsidP="008C7544">
      <w:pPr>
        <w:spacing w:line="276" w:lineRule="auto"/>
        <w:jc w:val="center"/>
        <w:rPr>
          <w:rFonts w:cstheme="minorHAnsi"/>
          <w:b/>
          <w:bCs/>
          <w:color w:val="000000" w:themeColor="text1"/>
        </w:rPr>
      </w:pPr>
    </w:p>
    <w:p w14:paraId="75098B3E" w14:textId="183F7AAF" w:rsidR="00FE280A" w:rsidRPr="00725D0D" w:rsidRDefault="00BC00DE" w:rsidP="008C7544">
      <w:pPr>
        <w:spacing w:line="276" w:lineRule="auto"/>
        <w:jc w:val="both"/>
        <w:rPr>
          <w:rFonts w:cstheme="minorHAnsi"/>
          <w:color w:val="000000" w:themeColor="text1"/>
        </w:rPr>
      </w:pPr>
      <w:r w:rsidRPr="00725D0D">
        <w:rPr>
          <w:rFonts w:cstheme="minorHAnsi"/>
          <w:b/>
          <w:bCs/>
          <w:color w:val="000000" w:themeColor="text1"/>
        </w:rPr>
        <w:t>Background &amp; Objective:</w:t>
      </w:r>
      <w:r w:rsidR="00FE280A" w:rsidRPr="00725D0D">
        <w:rPr>
          <w:rFonts w:cstheme="minorHAnsi"/>
          <w:color w:val="000000" w:themeColor="text1"/>
        </w:rPr>
        <w:t xml:space="preserve"> Contraception plays a crucial role in promoting reproductive health and preventing unintended pregnancies. Despite increased availability of contraceptive methods, misconceptions and inadequate awareness remain common among young adults, particularly among non-medical university students. </w:t>
      </w:r>
      <w:r w:rsidRPr="00725D0D">
        <w:rPr>
          <w:rFonts w:cstheme="minorHAnsi"/>
          <w:color w:val="000000" w:themeColor="text1"/>
        </w:rPr>
        <w:t xml:space="preserve">This study aimed to address this gap by </w:t>
      </w:r>
      <w:r w:rsidR="00FE280A" w:rsidRPr="00725D0D">
        <w:rPr>
          <w:rFonts w:cstheme="minorHAnsi"/>
          <w:color w:val="000000" w:themeColor="text1"/>
        </w:rPr>
        <w:t>evaluat</w:t>
      </w:r>
      <w:r w:rsidRPr="00725D0D">
        <w:rPr>
          <w:rFonts w:cstheme="minorHAnsi"/>
          <w:color w:val="000000" w:themeColor="text1"/>
        </w:rPr>
        <w:t>ing</w:t>
      </w:r>
      <w:r w:rsidR="00FE280A" w:rsidRPr="00725D0D">
        <w:rPr>
          <w:rFonts w:cstheme="minorHAnsi"/>
          <w:color w:val="000000" w:themeColor="text1"/>
        </w:rPr>
        <w:t xml:space="preserve"> the effectiveness of a Targeted Institutional Programme on Contraceptive Methods (TIP-CM) in improving awareness and reducing misconceptions among non-medical undergraduate students in Sikkim. </w:t>
      </w:r>
      <w:r w:rsidRPr="00725D0D">
        <w:rPr>
          <w:rFonts w:cstheme="minorHAnsi"/>
          <w:b/>
          <w:bCs/>
          <w:color w:val="000000" w:themeColor="text1"/>
        </w:rPr>
        <w:t>Methodology:</w:t>
      </w:r>
      <w:r w:rsidR="00FE280A" w:rsidRPr="00725D0D">
        <w:rPr>
          <w:rFonts w:cstheme="minorHAnsi"/>
          <w:color w:val="000000" w:themeColor="text1"/>
        </w:rPr>
        <w:t xml:space="preserve"> A quasi-experimental waitlist-controlled pilot study with a pre-test and post-test design was conducted among 50 </w:t>
      </w:r>
      <w:r w:rsidR="008562CC" w:rsidRPr="00725D0D">
        <w:rPr>
          <w:rFonts w:cstheme="minorHAnsi"/>
          <w:color w:val="000000" w:themeColor="text1"/>
        </w:rPr>
        <w:t xml:space="preserve">non-medical undergraduate students </w:t>
      </w:r>
      <w:r w:rsidR="00FE280A" w:rsidRPr="00725D0D">
        <w:rPr>
          <w:rFonts w:cstheme="minorHAnsi"/>
          <w:color w:val="000000" w:themeColor="text1"/>
        </w:rPr>
        <w:t xml:space="preserve">(25 intervention, 25 control). Multistage sampling technique was used. Data were collected using a structured questionnaire assessing awareness and misconceptions regarding contraceptive methods. The intervention group received a structured educational programme (TIP-CM), while the control group received the intervention after completion of the post-test. Data were analysed using descriptive and inferential statistics including paired and independent t-tests. </w:t>
      </w:r>
      <w:r w:rsidR="00FE280A" w:rsidRPr="00725D0D">
        <w:rPr>
          <w:rFonts w:cstheme="minorHAnsi"/>
          <w:b/>
          <w:bCs/>
          <w:color w:val="000000" w:themeColor="text1"/>
        </w:rPr>
        <w:t>Results:</w:t>
      </w:r>
      <w:r w:rsidR="00FE280A" w:rsidRPr="00725D0D">
        <w:rPr>
          <w:rFonts w:cstheme="minorHAnsi"/>
          <w:color w:val="000000" w:themeColor="text1"/>
        </w:rPr>
        <w:t xml:space="preserve"> Baseline findings showed moderate awareness and notable misconceptions regarding contraceptive methods. Post-test results demonstrated a significant improvement in awareness scores in the intervention group (</w:t>
      </w:r>
      <w:r w:rsidR="00142860" w:rsidRPr="00725D0D">
        <w:rPr>
          <w:rFonts w:cstheme="minorHAnsi"/>
          <w:color w:val="000000" w:themeColor="text1"/>
        </w:rPr>
        <w:t>t=10.52, p&lt;.001</w:t>
      </w:r>
      <w:r w:rsidR="00FE280A" w:rsidRPr="00725D0D">
        <w:rPr>
          <w:rFonts w:cstheme="minorHAnsi"/>
          <w:color w:val="000000" w:themeColor="text1"/>
        </w:rPr>
        <w:t>) and significant reduction in misconceptions (</w:t>
      </w:r>
      <w:r w:rsidR="00142860" w:rsidRPr="00725D0D">
        <w:rPr>
          <w:rFonts w:cstheme="minorHAnsi"/>
          <w:color w:val="000000" w:themeColor="text1"/>
        </w:rPr>
        <w:t>t = 6.422</w:t>
      </w:r>
      <w:r w:rsidR="00FE280A" w:rsidRPr="00725D0D">
        <w:rPr>
          <w:rFonts w:cstheme="minorHAnsi"/>
          <w:color w:val="000000" w:themeColor="text1"/>
        </w:rPr>
        <w:t>, p</w:t>
      </w:r>
      <w:r w:rsidR="00142860" w:rsidRPr="00725D0D">
        <w:rPr>
          <w:rFonts w:cstheme="minorHAnsi"/>
          <w:color w:val="000000" w:themeColor="text1"/>
        </w:rPr>
        <w:t>&lt;</w:t>
      </w:r>
      <w:r w:rsidR="00FE280A" w:rsidRPr="00725D0D">
        <w:rPr>
          <w:rFonts w:cstheme="minorHAnsi"/>
          <w:color w:val="000000" w:themeColor="text1"/>
        </w:rPr>
        <w:t xml:space="preserve">.001). No significant changes were observed in the control group. </w:t>
      </w:r>
      <w:r w:rsidR="00FE280A" w:rsidRPr="00725D0D">
        <w:rPr>
          <w:rFonts w:cstheme="minorHAnsi"/>
          <w:b/>
          <w:bCs/>
          <w:color w:val="000000" w:themeColor="text1"/>
        </w:rPr>
        <w:t>Conclusion:</w:t>
      </w:r>
      <w:r w:rsidR="00FE280A" w:rsidRPr="00725D0D">
        <w:rPr>
          <w:rFonts w:cstheme="minorHAnsi"/>
          <w:color w:val="000000" w:themeColor="text1"/>
        </w:rPr>
        <w:t xml:space="preserve"> The Targeted Institutional Programme on Contraceptive Methods was effective in improving awareness and reducing misconceptions among non-medical undergraduate students. Institutional-based reproductive health education programmes can contribute to informed decision-making and improved reproductive health outcomes among young adults.</w:t>
      </w:r>
    </w:p>
    <w:p w14:paraId="40F5CB03" w14:textId="5744EA72" w:rsidR="00245C60" w:rsidRPr="00725D0D" w:rsidRDefault="00FE280A" w:rsidP="00245C60">
      <w:pPr>
        <w:spacing w:line="276" w:lineRule="auto"/>
        <w:jc w:val="both"/>
        <w:rPr>
          <w:rFonts w:cstheme="minorHAnsi"/>
          <w:i/>
          <w:iCs/>
          <w:color w:val="000000" w:themeColor="text1"/>
        </w:rPr>
      </w:pPr>
      <w:r w:rsidRPr="00725D0D">
        <w:rPr>
          <w:rFonts w:cstheme="minorHAnsi"/>
          <w:i/>
          <w:iCs/>
          <w:color w:val="000000" w:themeColor="text1"/>
        </w:rPr>
        <w:t>Keywords:  Contraception, Pilot Projects, Reproductive Health, Contraceptive Agents, Students</w:t>
      </w:r>
      <w:r w:rsidR="00245C60" w:rsidRPr="00725D0D">
        <w:rPr>
          <w:rFonts w:cstheme="minorHAnsi"/>
          <w:i/>
          <w:iCs/>
          <w:color w:val="000000" w:themeColor="text1"/>
        </w:rPr>
        <w:t xml:space="preserve"> </w:t>
      </w:r>
      <w:r w:rsidR="00245C60" w:rsidRPr="00725D0D">
        <w:rPr>
          <w:rFonts w:cstheme="minorHAnsi"/>
          <w:color w:val="000000" w:themeColor="text1"/>
        </w:rPr>
        <w:t xml:space="preserve">Adolescent, Contraception </w:t>
      </w:r>
      <w:proofErr w:type="spellStart"/>
      <w:r w:rsidR="00245C60" w:rsidRPr="00725D0D">
        <w:rPr>
          <w:rFonts w:cstheme="minorHAnsi"/>
          <w:color w:val="000000" w:themeColor="text1"/>
        </w:rPr>
        <w:t>Behavior</w:t>
      </w:r>
      <w:proofErr w:type="spellEnd"/>
      <w:r w:rsidR="00245C60" w:rsidRPr="00725D0D">
        <w:rPr>
          <w:rFonts w:cstheme="minorHAnsi"/>
          <w:color w:val="000000" w:themeColor="text1"/>
        </w:rPr>
        <w:t xml:space="preserve"> </w:t>
      </w:r>
    </w:p>
    <w:p w14:paraId="6159C747" w14:textId="77777777" w:rsidR="00245C60" w:rsidRPr="00725D0D" w:rsidRDefault="00245C60" w:rsidP="008C7544">
      <w:pPr>
        <w:spacing w:line="276" w:lineRule="auto"/>
        <w:rPr>
          <w:rFonts w:cstheme="minorHAnsi"/>
          <w:b/>
          <w:bCs/>
          <w:color w:val="000000" w:themeColor="text1"/>
        </w:rPr>
      </w:pPr>
    </w:p>
    <w:p w14:paraId="4DFADF91" w14:textId="09E2EAE3" w:rsidR="00FE280A" w:rsidRPr="00725D0D" w:rsidRDefault="00BC00DE" w:rsidP="008C7544">
      <w:pPr>
        <w:spacing w:line="276" w:lineRule="auto"/>
        <w:rPr>
          <w:rFonts w:cstheme="minorHAnsi"/>
          <w:color w:val="000000" w:themeColor="text1"/>
        </w:rPr>
      </w:pPr>
      <w:r w:rsidRPr="00725D0D">
        <w:rPr>
          <w:rFonts w:cstheme="minorHAnsi"/>
          <w:b/>
          <w:bCs/>
          <w:color w:val="000000" w:themeColor="text1"/>
        </w:rPr>
        <w:t>1. INTRODUCTION</w:t>
      </w:r>
    </w:p>
    <w:p w14:paraId="0834A94F"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lastRenderedPageBreak/>
        <w:t>Young adulthood represents a critical stage of life characterized by increasing independence, identity formation, and decision-making related to relationships and reproductive health. During this period, many young adults begin to explore intimate relationships and are often confronted with choices regarding contraception and family planning. Adequate knowledge and accurate understanding of contraceptive methods are essential for preventing unintended pregnancies, reducing unsafe abortions, and promoting overall reproductive health (World Health Organization [WHO], 2024; United Nations Population Fund [UNFPA], 2024).</w:t>
      </w:r>
    </w:p>
    <w:p w14:paraId="01271C8F"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Globally, contraception has been recognized as one of the most effective public health interventions for improving maternal and child health outcomes (Cleland et al., 2006). Expanding access to family planning services is also considered essential for achieving several Sustainable Development Goals related to health, gender equality, and poverty reduction (Starbird et al., 2016). However, millions of women who wish to avoid pregnancy are still not using modern contraceptive methods due to limited awareness, misinformation, social stigma, and barriers to access (WHO, 2024). Among adolescents and young adults, misconceptions regarding contraceptive methods continue to persist despite increasing access to health information and services. Studies have shown that misinformation obtained through peer groups, social media, and informal communication channels significantly influences contraceptive perceptions and attitudes among young people (</w:t>
      </w:r>
      <w:proofErr w:type="spellStart"/>
      <w:r w:rsidRPr="00725D0D">
        <w:rPr>
          <w:rFonts w:cstheme="minorHAnsi"/>
          <w:color w:val="000000" w:themeColor="text1"/>
        </w:rPr>
        <w:t>Ojanduru</w:t>
      </w:r>
      <w:proofErr w:type="spellEnd"/>
      <w:r w:rsidRPr="00725D0D">
        <w:rPr>
          <w:rFonts w:cstheme="minorHAnsi"/>
          <w:color w:val="000000" w:themeColor="text1"/>
        </w:rPr>
        <w:t xml:space="preserve"> et al., 2026; Guzzo &amp; Hayford, 2018). Recent studies conducted among university students have reported that although awareness of contraceptive methods is relatively common, substantial gaps remain in accurate knowledge and contraceptive practices among young adults (</w:t>
      </w:r>
      <w:proofErr w:type="spellStart"/>
      <w:r w:rsidRPr="00725D0D">
        <w:rPr>
          <w:rFonts w:cstheme="minorHAnsi"/>
          <w:color w:val="000000" w:themeColor="text1"/>
        </w:rPr>
        <w:t>Charussangsuriya</w:t>
      </w:r>
      <w:proofErr w:type="spellEnd"/>
      <w:r w:rsidRPr="00725D0D">
        <w:rPr>
          <w:rFonts w:cstheme="minorHAnsi"/>
          <w:color w:val="000000" w:themeColor="text1"/>
        </w:rPr>
        <w:t xml:space="preserve"> et al., 2025).</w:t>
      </w:r>
    </w:p>
    <w:p w14:paraId="3096B99F"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In India, considerable progress has been made in strengthening family planning services through national initiatives such as the National Health Mission and the Reproductive, Maternal, Newborn, Child and Adolescent Health (RMNCH+A) strategy (Ministry of Health and Family Welfare, 2013). Evidence from the National Family Health Survey-5 indicates that although awareness of at least one contraceptive method is nearly universal, accurate knowledge regarding effectiveness, correct usage, and potential side effects remains limited among unmarried youth and college-going populations (International Institute for Population Sciences [IIPS] &amp; ICF, 2021). Recent evidence from India also indicates variations in modern contraceptive use across different states and socio-economic groups (Sen et al., 2024). Additionally, research has highlighted associations between contraceptive use and reproductive health outcomes among women of reproductive age in India (Adhikary et al., 2024).</w:t>
      </w:r>
    </w:p>
    <w:p w14:paraId="59484B33"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Studies conducted among college students in India have reported that although awareness regarding contraceptive methods exists, misconceptions and gaps in accurate knowledge remain prevalent among young women (</w:t>
      </w:r>
      <w:proofErr w:type="spellStart"/>
      <w:r w:rsidRPr="00725D0D">
        <w:rPr>
          <w:rFonts w:cstheme="minorHAnsi"/>
          <w:color w:val="000000" w:themeColor="text1"/>
        </w:rPr>
        <w:t>Kurkuri</w:t>
      </w:r>
      <w:proofErr w:type="spellEnd"/>
      <w:r w:rsidRPr="00725D0D">
        <w:rPr>
          <w:rFonts w:cstheme="minorHAnsi"/>
          <w:color w:val="000000" w:themeColor="text1"/>
        </w:rPr>
        <w:t xml:space="preserve"> et al., 2025). Another study conducted in Uttar Pradesh highlighted significant gaps in knowledge and practice of contraceptive methods despite increasing awareness among women (Singh et al., 2024). Overall, research in India indicates that although awareness of contraceptive methods is widespread, disparities in knowledge and use of modern contraceptives persist among adolescents and young adults (Srivastava et al., 2023; IIPS &amp; ICF, 2021).</w:t>
      </w:r>
    </w:p>
    <w:p w14:paraId="6B796446"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 xml:space="preserve">Higher education institutions represent an important setting for promoting reproductive health education among young adults. However, in many universities, particularly in non-medical academic programmes, formal reproductive health education is rarely incorporated into the curriculum. Studies among university students have shown that although many students are aware of contraceptive methods, gaps in accurate knowledge and attitudes toward contraception still exist, particularly among those who have not received formal reproductive health education (Sanz-Martos et al., 2020). </w:t>
      </w:r>
      <w:r w:rsidRPr="00725D0D">
        <w:rPr>
          <w:rFonts w:cstheme="minorHAnsi"/>
          <w:color w:val="000000" w:themeColor="text1"/>
        </w:rPr>
        <w:lastRenderedPageBreak/>
        <w:t>Consequently, students often rely on informal sources such as peers, social media, and internet platforms for information related to contraception, which may contribute to misinformation and misconceptions (Srivastava et al., 2023; de Silva et al., 2024). National evidence from India has also shown that knowledge and correct use of emergency contraceptive pills remain limited among women, indicating persistent gaps in reproductive health awareness (Renu et al., 2023). Similarly, studies conducted among college students have reported inadequate knowledge regarding reproductive health, contraception, and sexually transmitted infections (Dutta et al., 2024).</w:t>
      </w:r>
    </w:p>
    <w:p w14:paraId="09E3C242"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The northeastern region of India presents unique socio-cultural and demographic characteristics that may influence reproductive health knowledge and behaviour. Sikkim, in particular, has relatively high literacy rates and access to educational institutions; however, discussions regarding sexual and reproductive health remain socially sensitive. Previous studies conducted in the region have reported that although youth populations may possess general awareness regarding family planning methods, misconceptions and incomplete knowledge regarding contraceptive methods continue to exist (</w:t>
      </w:r>
      <w:proofErr w:type="spellStart"/>
      <w:r w:rsidRPr="00725D0D">
        <w:rPr>
          <w:rFonts w:cstheme="minorHAnsi"/>
          <w:color w:val="000000" w:themeColor="text1"/>
        </w:rPr>
        <w:t>Renjhen</w:t>
      </w:r>
      <w:proofErr w:type="spellEnd"/>
      <w:r w:rsidRPr="00725D0D">
        <w:rPr>
          <w:rFonts w:cstheme="minorHAnsi"/>
          <w:color w:val="000000" w:themeColor="text1"/>
        </w:rPr>
        <w:t xml:space="preserve"> et al., 2010).</w:t>
      </w:r>
    </w:p>
    <w:p w14:paraId="75517ABB"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Educational interventions implemented within institutional settings may therefore provide an effective strategy for addressing these knowledge gaps. Structured awareness programmes delivered through educational institutions can create supportive environments in which students receive accurate information, clarify misconceptions, and develop informed attitudes toward reproductive health (Guzzo &amp; Hayford, 2018). Evidence from recent studies has also shown that structured reproductive health education programmes can significantly improve contraceptive knowledge and perceptions among university students (Kumar et al., 2024).</w:t>
      </w:r>
    </w:p>
    <w:p w14:paraId="194571AE" w14:textId="598EF7EF" w:rsidR="003E726D" w:rsidRPr="00725D0D" w:rsidRDefault="004B13F6" w:rsidP="004B13F6">
      <w:pPr>
        <w:spacing w:line="276" w:lineRule="auto"/>
        <w:jc w:val="both"/>
        <w:rPr>
          <w:rFonts w:cstheme="minorHAnsi"/>
          <w:color w:val="000000" w:themeColor="text1"/>
        </w:rPr>
      </w:pPr>
      <w:r w:rsidRPr="00725D0D">
        <w:rPr>
          <w:rFonts w:cstheme="minorHAnsi"/>
          <w:color w:val="000000" w:themeColor="text1"/>
        </w:rPr>
        <w:t>Despite increasing attention toward adolescent reproductive health in India, limited research has examined the effectiveness of structured educational interventions aimed at improving contraceptive awareness and addressing misconceptions among non-medical undergraduate students, particularly in the northeastern region of India. Therefore, the present pilot study was conducted to evaluate the effectiveness of the Targeted Institutional Programme on Contraceptive Methods (TIP-CM) in improving awareness and reducing misconceptions among non-medical undergraduate students in higher education institutions in Sikkim.</w:t>
      </w:r>
    </w:p>
    <w:p w14:paraId="5D574929" w14:textId="77777777" w:rsidR="004B13F6" w:rsidRPr="00725D0D" w:rsidRDefault="004B13F6" w:rsidP="004B13F6">
      <w:pPr>
        <w:spacing w:line="276" w:lineRule="auto"/>
        <w:rPr>
          <w:rFonts w:cstheme="minorHAnsi"/>
          <w:color w:val="000000" w:themeColor="text1"/>
        </w:rPr>
      </w:pPr>
    </w:p>
    <w:p w14:paraId="4E3B09AF" w14:textId="52D1EEB9" w:rsidR="00E276AB" w:rsidRPr="00725D0D" w:rsidRDefault="00BC00DE" w:rsidP="008C7544">
      <w:pPr>
        <w:spacing w:line="276" w:lineRule="auto"/>
        <w:rPr>
          <w:rFonts w:cstheme="minorHAnsi"/>
          <w:b/>
          <w:bCs/>
          <w:color w:val="000000" w:themeColor="text1"/>
        </w:rPr>
      </w:pPr>
      <w:r w:rsidRPr="00725D0D">
        <w:rPr>
          <w:rFonts w:cstheme="minorHAnsi"/>
          <w:b/>
          <w:bCs/>
          <w:color w:val="000000" w:themeColor="text1"/>
        </w:rPr>
        <w:t>2. MATERIALS AND METHODS</w:t>
      </w:r>
    </w:p>
    <w:p w14:paraId="54401425" w14:textId="77777777" w:rsidR="00FE280A" w:rsidRPr="00725D0D" w:rsidRDefault="00FE280A" w:rsidP="008C7544">
      <w:pPr>
        <w:spacing w:line="276" w:lineRule="auto"/>
        <w:jc w:val="both"/>
        <w:rPr>
          <w:rFonts w:cstheme="minorHAnsi"/>
          <w:color w:val="000000" w:themeColor="text1"/>
        </w:rPr>
      </w:pPr>
      <w:r w:rsidRPr="00725D0D">
        <w:rPr>
          <w:rFonts w:cstheme="minorHAnsi"/>
          <w:color w:val="000000" w:themeColor="text1"/>
        </w:rPr>
        <w:t>The present study adopted an experimental research approach to evaluate the effectiveness of the Targeted Institutional Programme on Contraceptive Methods (TIP-CM) in improving awareness and reducing misconceptions regarding contraceptive methods among non-medical undergraduate students. A quasi-experimental waitlist-controlled pre-test and post-test design was used to assess the impact of the intervention while ensuring ethical fairness by eventually providing the educational programme to all participants.</w:t>
      </w:r>
    </w:p>
    <w:p w14:paraId="33EAB48E" w14:textId="77777777" w:rsidR="00F22F1B" w:rsidRPr="00725D0D" w:rsidRDefault="00FE280A" w:rsidP="008C7544">
      <w:pPr>
        <w:spacing w:line="276" w:lineRule="auto"/>
        <w:jc w:val="both"/>
        <w:rPr>
          <w:rFonts w:cstheme="minorHAnsi"/>
          <w:color w:val="000000" w:themeColor="text1"/>
        </w:rPr>
      </w:pPr>
      <w:r w:rsidRPr="00725D0D">
        <w:rPr>
          <w:rFonts w:cstheme="minorHAnsi"/>
          <w:color w:val="000000" w:themeColor="text1"/>
        </w:rPr>
        <w:t xml:space="preserve">The study was conducted in higher education institutions located in Gangtok district of Sikkim, India. These institutions included universities and colleges offering undergraduate non-medical academic programmes such as Bachelor of Arts, Bachelor of Commerce, Bachelor of Business Administration, and other non-health-related courses. Higher education institutions were considered an appropriate setting for the study because they represent environments where young adults experience increasing </w:t>
      </w:r>
      <w:r w:rsidRPr="00725D0D">
        <w:rPr>
          <w:rFonts w:cstheme="minorHAnsi"/>
          <w:color w:val="000000" w:themeColor="text1"/>
        </w:rPr>
        <w:lastRenderedPageBreak/>
        <w:t>autonomy and are likely to make independent decisions regarding reproductive health, yet often lack structured educational opportunities related to contraception.</w:t>
      </w:r>
    </w:p>
    <w:p w14:paraId="763155F5" w14:textId="72BDFD71" w:rsidR="00C72A6E" w:rsidRPr="00725D0D" w:rsidRDefault="00C72A6E" w:rsidP="008C7544">
      <w:pPr>
        <w:spacing w:line="276" w:lineRule="auto"/>
        <w:jc w:val="both"/>
        <w:rPr>
          <w:rFonts w:cstheme="minorHAnsi"/>
          <w:color w:val="000000" w:themeColor="text1"/>
        </w:rPr>
      </w:pPr>
      <w:r w:rsidRPr="00725D0D">
        <w:rPr>
          <w:rFonts w:cstheme="minorHAnsi"/>
          <w:color w:val="000000" w:themeColor="text1"/>
        </w:rPr>
        <w:t>According to methodological recommendations for pilot studies, a sample size ranging from 10%–20% of the estimated sample size of the main study or a minimum of 20</w:t>
      </w:r>
      <w:r w:rsidR="00142860" w:rsidRPr="00725D0D">
        <w:rPr>
          <w:rFonts w:cstheme="minorHAnsi"/>
          <w:color w:val="000000" w:themeColor="text1"/>
        </w:rPr>
        <w:t>-</w:t>
      </w:r>
      <w:r w:rsidRPr="00725D0D">
        <w:rPr>
          <w:rFonts w:cstheme="minorHAnsi"/>
          <w:color w:val="000000" w:themeColor="text1"/>
        </w:rPr>
        <w:t xml:space="preserve">30 participants is considered adequate for assessing feasibility and reliability of research instruments. </w:t>
      </w:r>
      <w:r w:rsidR="00FE280A" w:rsidRPr="00725D0D">
        <w:rPr>
          <w:rFonts w:cstheme="minorHAnsi"/>
          <w:color w:val="000000" w:themeColor="text1"/>
        </w:rPr>
        <w:t xml:space="preserve">A total of 50 participants were included in the pilot study, with 25 students allocated to the intervention group and 25 students assigned to the </w:t>
      </w:r>
      <w:r w:rsidR="00142860" w:rsidRPr="00725D0D">
        <w:rPr>
          <w:rFonts w:cstheme="minorHAnsi"/>
          <w:color w:val="000000" w:themeColor="text1"/>
        </w:rPr>
        <w:t>control group</w:t>
      </w:r>
      <w:r w:rsidR="00FE280A" w:rsidRPr="00725D0D">
        <w:rPr>
          <w:rFonts w:cstheme="minorHAnsi"/>
          <w:color w:val="000000" w:themeColor="text1"/>
        </w:rPr>
        <w:t xml:space="preserve">. </w:t>
      </w:r>
      <w:r w:rsidRPr="00725D0D">
        <w:rPr>
          <w:rFonts w:cstheme="minorHAnsi"/>
          <w:color w:val="000000" w:themeColor="text1"/>
        </w:rPr>
        <w:t>This sample size was considered sufficient to evaluate the feasibility of the structured questionnaire, assess the clarity of the items, test the reliability of the instrument, and determine the practicality of implementing the educational intervention within the selected institutional setting.</w:t>
      </w:r>
    </w:p>
    <w:p w14:paraId="7C622A93" w14:textId="1C6137E4" w:rsidR="00C72A6E" w:rsidRPr="00725D0D" w:rsidRDefault="00FE280A" w:rsidP="008C7544">
      <w:pPr>
        <w:spacing w:line="276" w:lineRule="auto"/>
        <w:jc w:val="both"/>
        <w:rPr>
          <w:rFonts w:cstheme="minorHAnsi"/>
          <w:color w:val="000000" w:themeColor="text1"/>
        </w:rPr>
      </w:pPr>
      <w:r w:rsidRPr="00725D0D">
        <w:rPr>
          <w:rFonts w:cstheme="minorHAnsi"/>
          <w:color w:val="000000" w:themeColor="text1"/>
        </w:rPr>
        <w:t xml:space="preserve">A multistage sampling technique was used for participant selection. In the first stage, one district was selected from the six districts of Sikkim using a simple random sampling technique through the lottery method, and Gangtok district was selected. In the second stage, higher education institutions within the selected district were identified and two institutions were randomly selected based on institutional representation and willingness to participate. Sikkim Manipal University was allocated as the intervention group, while Sikkim Government Law College, </w:t>
      </w:r>
      <w:proofErr w:type="spellStart"/>
      <w:r w:rsidRPr="00725D0D">
        <w:rPr>
          <w:rFonts w:cstheme="minorHAnsi"/>
          <w:color w:val="000000" w:themeColor="text1"/>
        </w:rPr>
        <w:t>Burtuk</w:t>
      </w:r>
      <w:proofErr w:type="spellEnd"/>
      <w:r w:rsidRPr="00725D0D">
        <w:rPr>
          <w:rFonts w:cstheme="minorHAnsi"/>
          <w:color w:val="000000" w:themeColor="text1"/>
        </w:rPr>
        <w:t xml:space="preserve"> was designated as the </w:t>
      </w:r>
      <w:r w:rsidR="00142860" w:rsidRPr="00725D0D">
        <w:rPr>
          <w:rFonts w:cstheme="minorHAnsi"/>
          <w:color w:val="000000" w:themeColor="text1"/>
        </w:rPr>
        <w:t>control group</w:t>
      </w:r>
      <w:r w:rsidRPr="00725D0D">
        <w:rPr>
          <w:rFonts w:cstheme="minorHAnsi"/>
          <w:color w:val="000000" w:themeColor="text1"/>
        </w:rPr>
        <w:t>. In the final stage, purposive sampling was used to recruit eligible undergraduate students from intact classes within the selected institutions. Proportionate sampling was then applied to ensure adequate representation of students from different academic years.</w:t>
      </w:r>
    </w:p>
    <w:p w14:paraId="3B39AD9E" w14:textId="77777777" w:rsidR="00F22F1B" w:rsidRPr="00725D0D" w:rsidRDefault="00FE280A" w:rsidP="008C7544">
      <w:pPr>
        <w:spacing w:line="276" w:lineRule="auto"/>
        <w:jc w:val="both"/>
        <w:rPr>
          <w:rFonts w:cstheme="minorHAnsi"/>
          <w:color w:val="000000" w:themeColor="text1"/>
        </w:rPr>
      </w:pPr>
      <w:r w:rsidRPr="00725D0D">
        <w:rPr>
          <w:rFonts w:cstheme="minorHAnsi"/>
          <w:color w:val="000000" w:themeColor="text1"/>
        </w:rPr>
        <w:t>The inclusion criteria for the study included male and female undergraduate students aged 18 years and above who were currently enrolled in non-medical academic programmes and were willing to participate in the study. Students enrolled in medical, nursing, or other health-related academic programmes were excluded, as they were likely to have prior exposure to formal reproductive health education. Students who had previously participated in structured contraceptive awareness programmes were also excluded.</w:t>
      </w:r>
    </w:p>
    <w:p w14:paraId="14C09EC6" w14:textId="77777777" w:rsidR="00F22F1B" w:rsidRPr="00725D0D" w:rsidRDefault="00F22F1B" w:rsidP="008C7544">
      <w:pPr>
        <w:spacing w:line="276" w:lineRule="auto"/>
        <w:jc w:val="both"/>
        <w:rPr>
          <w:rFonts w:cstheme="minorHAnsi"/>
          <w:color w:val="000000" w:themeColor="text1"/>
        </w:rPr>
      </w:pPr>
      <w:r w:rsidRPr="00725D0D">
        <w:rPr>
          <w:rFonts w:cstheme="minorHAnsi"/>
          <w:color w:val="000000" w:themeColor="text1"/>
        </w:rPr>
        <w:t>The data collection tool used in the present study was developed by the investigators after an extensive review of relevant literature, national family planning guidelines, and previously published research related to contraceptive awareness and misconceptions among young adults. The initial item pool was prepared to assess the socio-demographic characteristics, awareness regarding contraceptive methods, and misconceptions related to contraceptive use among undergraduate students. The preliminary draft of the tool consisted of four sections: Section I included socio-demographic variables; Section II consisted of structured questions assessing awareness of contraceptive methods; Section III contained a misconception inventory related to contraceptive methods; and Section IV included a post-session feedback form to evaluate participants’ perception of the educational intervention.</w:t>
      </w:r>
    </w:p>
    <w:p w14:paraId="59B6937D" w14:textId="77777777" w:rsidR="00F22F1B" w:rsidRPr="00725D0D" w:rsidRDefault="00F22F1B" w:rsidP="008C7544">
      <w:pPr>
        <w:spacing w:line="276" w:lineRule="auto"/>
        <w:jc w:val="both"/>
        <w:rPr>
          <w:rFonts w:cstheme="minorHAnsi"/>
          <w:color w:val="000000" w:themeColor="text1"/>
        </w:rPr>
      </w:pPr>
      <w:r w:rsidRPr="00725D0D">
        <w:rPr>
          <w:rFonts w:cstheme="minorHAnsi"/>
          <w:color w:val="000000" w:themeColor="text1"/>
        </w:rPr>
        <w:t>Content validity of the tool and the Targeted Institutional Programme on Contraceptive Methods (TIP-CM) was established through expert validation. The tool and the intervention module were submitted to a panel of experts comprising specialists in obstetrics and gynaecological nursing, community health nursing, medical professionals, and public health experts. The experts evaluated the items for relevance, clarity, simplicity, and adequacy in measuring the intended variables. Based on their suggestions and recommendations, necessary modifications were made to improve the clarity and appropriateness of the items.</w:t>
      </w:r>
    </w:p>
    <w:p w14:paraId="296F35DA" w14:textId="77777777" w:rsidR="00F22F1B" w:rsidRPr="00725D0D" w:rsidRDefault="00F22F1B" w:rsidP="008C7544">
      <w:pPr>
        <w:spacing w:line="276" w:lineRule="auto"/>
        <w:jc w:val="both"/>
        <w:rPr>
          <w:rFonts w:cstheme="minorHAnsi"/>
          <w:color w:val="000000" w:themeColor="text1"/>
        </w:rPr>
      </w:pPr>
      <w:r w:rsidRPr="00725D0D">
        <w:rPr>
          <w:rFonts w:cstheme="minorHAnsi"/>
          <w:color w:val="000000" w:themeColor="text1"/>
        </w:rPr>
        <w:lastRenderedPageBreak/>
        <w:t>The reliability of the awareness questionnaire and misconception inventory was determined using the Cronbach’s alpha method to assess internal consistency. The reliability coefficient obtained for the awareness questionnaire was 0.84, and for the misconception inventory was 0.81, indicating good reliability of the tool. The reliability values suggested that the instrument was consistent and suitable for data collection.</w:t>
      </w:r>
    </w:p>
    <w:p w14:paraId="0981B319" w14:textId="6A2558F5" w:rsidR="00C72A6E" w:rsidRPr="00725D0D" w:rsidRDefault="00C72A6E" w:rsidP="008C7544">
      <w:pPr>
        <w:spacing w:line="276" w:lineRule="auto"/>
        <w:jc w:val="both"/>
        <w:rPr>
          <w:rFonts w:cstheme="minorHAnsi"/>
          <w:color w:val="000000" w:themeColor="text1"/>
        </w:rPr>
      </w:pPr>
      <w:r w:rsidRPr="00725D0D">
        <w:rPr>
          <w:rFonts w:cstheme="minorHAnsi"/>
          <w:color w:val="000000" w:themeColor="text1"/>
        </w:rPr>
        <w:t xml:space="preserve">The awareness questionnaire consisted of structured multiple-choice questions related to different contraceptive methods, their availability, usage, and effectiveness. Each correct response was assigned a score of 1, and each incorrect or “don’t know” response was assigned a score of 0. The total awareness score ranged from 0 to 20. Higher scores indicated a greater level of awareness regarding contraceptive methods. The awareness scores were categorized into three levels based on percentage scores: Low awareness (&lt; 50%), Moderate awareness (50–75%) and High awareness (&gt;75%). </w:t>
      </w:r>
      <w:r w:rsidRPr="00725D0D">
        <w:rPr>
          <w:rFonts w:cstheme="minorHAnsi"/>
          <w:color w:val="000000" w:themeColor="text1"/>
        </w:rPr>
        <w:tab/>
      </w:r>
    </w:p>
    <w:p w14:paraId="08B6B04E" w14:textId="14390299" w:rsidR="00C72A6E" w:rsidRPr="00725D0D" w:rsidRDefault="00C72A6E" w:rsidP="008C7544">
      <w:pPr>
        <w:spacing w:line="276" w:lineRule="auto"/>
        <w:jc w:val="both"/>
        <w:rPr>
          <w:rFonts w:cstheme="minorHAnsi"/>
          <w:color w:val="000000" w:themeColor="text1"/>
        </w:rPr>
      </w:pPr>
      <w:r w:rsidRPr="00725D0D">
        <w:rPr>
          <w:rFonts w:cstheme="minorHAnsi"/>
          <w:color w:val="000000" w:themeColor="text1"/>
        </w:rPr>
        <w:t>Similarly, the misconception inventory consisted of statements reflecting common myths and incorrect beliefs related to contraceptive methods. Participants responded to each statement using a dichotomous response format. Correct identification of misconceptions (i.e., rejecting incorrect statements) was scored as 1, while incorrect responses were scored as 0. The total misconception score ranged from 0 to 20, where higher scores indicated lower levels of misconception and better understanding. The misconception scores were interpreted as follows: High misconception (&lt; 50%), Moderate misconception (50–75%) and Low</w:t>
      </w:r>
      <w:r w:rsidR="00BC00DE" w:rsidRPr="00725D0D">
        <w:rPr>
          <w:rFonts w:cstheme="minorHAnsi"/>
          <w:color w:val="000000" w:themeColor="text1"/>
        </w:rPr>
        <w:t xml:space="preserve"> </w:t>
      </w:r>
      <w:r w:rsidRPr="00725D0D">
        <w:rPr>
          <w:rFonts w:cstheme="minorHAnsi"/>
          <w:color w:val="000000" w:themeColor="text1"/>
        </w:rPr>
        <w:t>misconception (&gt;75%). This scoring system enabled quantitative assessment of the participants’ level of awareness and misconceptions regarding contraceptive methods before and after the educational intervention.</w:t>
      </w:r>
    </w:p>
    <w:p w14:paraId="2C4E093E" w14:textId="332AE6C9" w:rsidR="00F22F1B" w:rsidRPr="00725D0D" w:rsidRDefault="00F22F1B" w:rsidP="008C7544">
      <w:pPr>
        <w:spacing w:line="276" w:lineRule="auto"/>
        <w:jc w:val="both"/>
        <w:rPr>
          <w:rFonts w:cstheme="minorHAnsi"/>
          <w:color w:val="000000" w:themeColor="text1"/>
        </w:rPr>
      </w:pPr>
      <w:r w:rsidRPr="00725D0D">
        <w:rPr>
          <w:rFonts w:cstheme="minorHAnsi"/>
          <w:color w:val="000000" w:themeColor="text1"/>
        </w:rPr>
        <w:t>The educational intervention, namely the Targeted Institutional Programme on Contraceptive Methods (TIP-CM), was also developed by the investigators based on current reproductive health guidelines and literature. The intervention consisted of an interactive lecture supported by PowerPoint presentations, educational videos demonstrating contraceptive methods, and guided discussions addressing common myths and misconceptions. The intervention module was validated by subject experts to ensure the accuracy, relevance, and appropriateness of the educational content. The validated intervention was implemented as a single structured session lasting approximately 60–90 minutes. The intervention aimed to provide accurate information regarding different contraceptive methods, their effectiveness, potential side effects, and accessibility, while actively addressing common misconceptions.</w:t>
      </w:r>
    </w:p>
    <w:p w14:paraId="0052E345" w14:textId="77777777" w:rsidR="00F22F1B" w:rsidRPr="00725D0D" w:rsidRDefault="00F22F1B" w:rsidP="008C7544">
      <w:pPr>
        <w:spacing w:line="276" w:lineRule="auto"/>
        <w:jc w:val="both"/>
        <w:rPr>
          <w:rFonts w:cstheme="minorHAnsi"/>
          <w:color w:val="000000" w:themeColor="text1"/>
        </w:rPr>
      </w:pPr>
      <w:r w:rsidRPr="00725D0D">
        <w:rPr>
          <w:rFonts w:cstheme="minorHAnsi"/>
          <w:color w:val="000000" w:themeColor="text1"/>
        </w:rPr>
        <w:t>A pilot study was conducted to assess the feasibility and practicality of the structured tool and the TIP-CM intervention. The findings of the pilot study indicated that the questionnaire was clear and understandable to participants, and the intervention could be implemented effectively within the institutional setting without requiring major modifications.</w:t>
      </w:r>
    </w:p>
    <w:p w14:paraId="068625EC" w14:textId="06449F8C" w:rsidR="00F22F1B" w:rsidRPr="00725D0D" w:rsidRDefault="00FE280A" w:rsidP="008C7544">
      <w:pPr>
        <w:spacing w:line="276" w:lineRule="auto"/>
        <w:jc w:val="both"/>
        <w:rPr>
          <w:rFonts w:cstheme="minorHAnsi"/>
          <w:color w:val="000000" w:themeColor="text1"/>
        </w:rPr>
      </w:pPr>
      <w:r w:rsidRPr="00725D0D">
        <w:rPr>
          <w:rFonts w:cstheme="minorHAnsi"/>
          <w:color w:val="000000" w:themeColor="text1"/>
        </w:rPr>
        <w:t xml:space="preserve">Data were collected in two phases. In the first phase, baseline pre-test data were collected from both intervention and control groups to assess initial levels of awareness and misconceptions. The educational intervention was then administered to the intervention group, followed by an immediate post-test assessment to measure changes in knowledge and misconceptions. The </w:t>
      </w:r>
      <w:r w:rsidR="00142860" w:rsidRPr="00725D0D">
        <w:rPr>
          <w:rFonts w:cstheme="minorHAnsi"/>
          <w:color w:val="000000" w:themeColor="text1"/>
        </w:rPr>
        <w:t>control group</w:t>
      </w:r>
      <w:r w:rsidRPr="00725D0D">
        <w:rPr>
          <w:rFonts w:cstheme="minorHAnsi"/>
          <w:color w:val="000000" w:themeColor="text1"/>
        </w:rPr>
        <w:t xml:space="preserve"> completed the post-test without receiving the intervention during the initial phase. After completion of the post-test assessment, the educational programme was provided to the control group to ensure ethical equity.</w:t>
      </w:r>
    </w:p>
    <w:p w14:paraId="6374B81A" w14:textId="77777777" w:rsidR="00F22F1B" w:rsidRPr="00725D0D" w:rsidRDefault="00FE280A" w:rsidP="008C7544">
      <w:pPr>
        <w:spacing w:line="276" w:lineRule="auto"/>
        <w:jc w:val="both"/>
        <w:rPr>
          <w:rFonts w:cstheme="minorHAnsi"/>
          <w:color w:val="000000" w:themeColor="text1"/>
        </w:rPr>
      </w:pPr>
      <w:r w:rsidRPr="00725D0D">
        <w:rPr>
          <w:rFonts w:cstheme="minorHAnsi"/>
          <w:color w:val="000000" w:themeColor="text1"/>
        </w:rPr>
        <w:lastRenderedPageBreak/>
        <w:t>The collected data were analysed using descriptive and inferential statistical methods. Frequency and percentage distributions were used to describe demographic variables and baseline characteristics of participants. Mean and standard deviation were calculated to assess awareness and misconception scores. Paired t-tests were used to compare pre-test and post-test scores within groups, while independent t-tests were used to compare differences between intervention and control groups. Chi-square and Fisher’s exact tests were used to determine the association between selected demographic variables and awareness or misconception levels. A significance level of p &lt; 0.05 was considered statistically significant.</w:t>
      </w:r>
    </w:p>
    <w:p w14:paraId="6B5605FC" w14:textId="1152E162" w:rsidR="00D36CAF" w:rsidRPr="00725D0D" w:rsidRDefault="00C2531C" w:rsidP="008F1510">
      <w:pPr>
        <w:spacing w:line="276" w:lineRule="auto"/>
        <w:jc w:val="both"/>
        <w:rPr>
          <w:rFonts w:cstheme="minorHAnsi"/>
          <w:color w:val="000000" w:themeColor="text1"/>
        </w:rPr>
      </w:pPr>
      <w:r w:rsidRPr="00725D0D">
        <w:rPr>
          <w:rFonts w:cstheme="minorHAnsi"/>
          <w:color w:val="000000" w:themeColor="text1"/>
        </w:rPr>
        <w:t xml:space="preserve">Ethical approval for this study was obtained from the Institutional Ethics Committee of Sikkim Manipal Institute of Medical Sciences (SMIMS IEC Registration No: SMIMS/IEC/2025-121, dated 13 November 2025). </w:t>
      </w:r>
      <w:r w:rsidR="008F1510" w:rsidRPr="00725D0D">
        <w:rPr>
          <w:rFonts w:cstheme="minorHAnsi"/>
          <w:color w:val="000000" w:themeColor="text1"/>
        </w:rPr>
        <w:t>Written informed consent was obtained from all participants prior to data collection. Confidentiality and anonymity of participants were maintained throughout the study.</w:t>
      </w:r>
    </w:p>
    <w:p w14:paraId="42F6E1DC" w14:textId="77777777" w:rsidR="008F1510" w:rsidRPr="00725D0D" w:rsidRDefault="008F1510" w:rsidP="008C7544">
      <w:pPr>
        <w:spacing w:line="276" w:lineRule="auto"/>
        <w:rPr>
          <w:rFonts w:cstheme="minorHAnsi"/>
          <w:b/>
          <w:bCs/>
          <w:color w:val="000000" w:themeColor="text1"/>
        </w:rPr>
      </w:pPr>
    </w:p>
    <w:p w14:paraId="0638C230" w14:textId="42C60D3E" w:rsidR="00BC00DE" w:rsidRPr="00725D0D" w:rsidRDefault="00BC00DE" w:rsidP="008C7544">
      <w:pPr>
        <w:spacing w:line="276" w:lineRule="auto"/>
        <w:rPr>
          <w:rFonts w:cstheme="minorHAnsi"/>
          <w:b/>
          <w:bCs/>
          <w:color w:val="000000" w:themeColor="text1"/>
        </w:rPr>
      </w:pPr>
      <w:r w:rsidRPr="00725D0D">
        <w:rPr>
          <w:rFonts w:cstheme="minorHAnsi"/>
          <w:b/>
          <w:bCs/>
          <w:color w:val="000000" w:themeColor="text1"/>
        </w:rPr>
        <w:t xml:space="preserve">3. RESULTS </w:t>
      </w:r>
    </w:p>
    <w:p w14:paraId="46238AE3" w14:textId="1DEDF334" w:rsidR="00C72A6E" w:rsidRPr="00725D0D" w:rsidRDefault="00C72A6E" w:rsidP="008C7544">
      <w:pPr>
        <w:spacing w:line="276" w:lineRule="auto"/>
        <w:rPr>
          <w:rFonts w:cstheme="minorHAnsi"/>
          <w:b/>
          <w:bCs/>
          <w:color w:val="000000" w:themeColor="text1"/>
        </w:rPr>
      </w:pPr>
      <w:r w:rsidRPr="00725D0D">
        <w:rPr>
          <w:rFonts w:cstheme="minorHAnsi"/>
          <w:b/>
          <w:bCs/>
          <w:color w:val="000000" w:themeColor="text1"/>
        </w:rPr>
        <w:t>Demographic Characteristics of Participants</w:t>
      </w:r>
    </w:p>
    <w:p w14:paraId="0F410301" w14:textId="77777777" w:rsidR="004310A6" w:rsidRPr="00725D0D" w:rsidRDefault="004310A6" w:rsidP="008C7544">
      <w:pPr>
        <w:spacing w:after="0" w:line="276" w:lineRule="auto"/>
        <w:jc w:val="both"/>
        <w:rPr>
          <w:rFonts w:eastAsia="Calibri" w:cstheme="minorHAnsi"/>
          <w:color w:val="000000" w:themeColor="text1"/>
          <w:lang w:bidi="ne-NP"/>
        </w:rPr>
      </w:pPr>
      <w:r w:rsidRPr="00725D0D">
        <w:rPr>
          <w:rFonts w:eastAsia="Calibri" w:cstheme="minorHAnsi"/>
          <w:color w:val="000000" w:themeColor="text1"/>
          <w:lang w:bidi="ne-NP"/>
        </w:rPr>
        <w:t>Table 1: Frequency and percentage distribution of the demographic variables of non-medical undergraduates in intervention and waitlist-controlled group</w:t>
      </w:r>
    </w:p>
    <w:p w14:paraId="4C1CE9DF" w14:textId="3CCA7757" w:rsidR="004310A6" w:rsidRPr="00725D0D" w:rsidRDefault="004310A6" w:rsidP="008C7544">
      <w:pPr>
        <w:spacing w:after="0" w:line="276" w:lineRule="auto"/>
        <w:jc w:val="right"/>
        <w:rPr>
          <w:rFonts w:eastAsia="Calibri" w:cstheme="minorHAnsi"/>
          <w:b/>
          <w:bCs/>
          <w:color w:val="000000" w:themeColor="text1"/>
          <w:lang w:bidi="ne-NP"/>
        </w:rPr>
      </w:pPr>
      <w:r w:rsidRPr="00725D0D">
        <w:rPr>
          <w:rFonts w:eastAsia="Calibri" w:cstheme="minorHAnsi"/>
          <w:b/>
          <w:bCs/>
          <w:color w:val="000000" w:themeColor="text1"/>
          <w:lang w:bidi="ne-NP"/>
        </w:rPr>
        <w:tab/>
      </w:r>
      <w:r w:rsidRPr="00725D0D">
        <w:rPr>
          <w:rFonts w:eastAsia="Calibri" w:cstheme="minorHAnsi"/>
          <w:b/>
          <w:bCs/>
          <w:color w:val="000000" w:themeColor="text1"/>
          <w:lang w:bidi="ne-NP"/>
        </w:rPr>
        <w:tab/>
      </w:r>
      <w:r w:rsidRPr="00725D0D">
        <w:rPr>
          <w:rFonts w:eastAsia="Calibri" w:cstheme="minorHAnsi"/>
          <w:b/>
          <w:bCs/>
          <w:color w:val="000000" w:themeColor="text1"/>
          <w:lang w:bidi="ne-NP"/>
        </w:rPr>
        <w:tab/>
      </w:r>
      <w:r w:rsidRPr="00725D0D">
        <w:rPr>
          <w:rFonts w:eastAsia="Calibri" w:cstheme="minorHAnsi"/>
          <w:b/>
          <w:bCs/>
          <w:color w:val="000000" w:themeColor="text1"/>
          <w:lang w:bidi="ne-NP"/>
        </w:rPr>
        <w:tab/>
      </w:r>
      <w:r w:rsidRPr="00725D0D">
        <w:rPr>
          <w:rFonts w:eastAsia="Calibri" w:cstheme="minorHAnsi"/>
          <w:b/>
          <w:bCs/>
          <w:color w:val="000000" w:themeColor="text1"/>
          <w:lang w:bidi="ne-NP"/>
        </w:rPr>
        <w:tab/>
      </w:r>
      <w:r w:rsidRPr="00725D0D">
        <w:rPr>
          <w:rFonts w:eastAsia="Calibri" w:cstheme="minorHAnsi"/>
          <w:b/>
          <w:bCs/>
          <w:color w:val="000000" w:themeColor="text1"/>
          <w:lang w:bidi="ne-NP"/>
        </w:rPr>
        <w:tab/>
      </w:r>
      <w:r w:rsidRPr="00725D0D">
        <w:rPr>
          <w:rFonts w:eastAsia="Calibri" w:cstheme="minorHAnsi"/>
          <w:b/>
          <w:bCs/>
          <w:color w:val="000000" w:themeColor="text1"/>
          <w:lang w:bidi="ne-NP"/>
        </w:rPr>
        <w:tab/>
      </w:r>
      <w:r w:rsidRPr="00725D0D">
        <w:rPr>
          <w:rFonts w:eastAsia="Calibri" w:cstheme="minorHAnsi"/>
          <w:b/>
          <w:bCs/>
          <w:color w:val="000000" w:themeColor="text1"/>
          <w:lang w:bidi="ne-NP"/>
        </w:rPr>
        <w:tab/>
        <w:t xml:space="preserve">  N=50</w:t>
      </w:r>
    </w:p>
    <w:tbl>
      <w:tblPr>
        <w:tblStyle w:val="TableGrid1"/>
        <w:tblW w:w="9016" w:type="dxa"/>
        <w:tblLook w:val="04A0" w:firstRow="1" w:lastRow="0" w:firstColumn="1" w:lastColumn="0" w:noHBand="0" w:noVBand="1"/>
      </w:tblPr>
      <w:tblGrid>
        <w:gridCol w:w="662"/>
        <w:gridCol w:w="2328"/>
        <w:gridCol w:w="702"/>
        <w:gridCol w:w="795"/>
        <w:gridCol w:w="731"/>
        <w:gridCol w:w="873"/>
        <w:gridCol w:w="578"/>
        <w:gridCol w:w="724"/>
        <w:gridCol w:w="750"/>
        <w:gridCol w:w="873"/>
      </w:tblGrid>
      <w:tr w:rsidR="00725D0D" w:rsidRPr="00725D0D" w14:paraId="001ED274" w14:textId="40353569" w:rsidTr="008C7544">
        <w:trPr>
          <w:trHeight w:val="567"/>
        </w:trPr>
        <w:tc>
          <w:tcPr>
            <w:tcW w:w="662" w:type="dxa"/>
            <w:vMerge w:val="restart"/>
          </w:tcPr>
          <w:p w14:paraId="0C44E5CF" w14:textId="77777777" w:rsidR="0070461F" w:rsidRPr="00725D0D" w:rsidRDefault="0070461F" w:rsidP="008C7544">
            <w:pPr>
              <w:pStyle w:val="NoSpacing"/>
              <w:spacing w:line="276" w:lineRule="auto"/>
              <w:jc w:val="center"/>
              <w:rPr>
                <w:rFonts w:cstheme="minorHAnsi"/>
                <w:b/>
                <w:bCs/>
                <w:color w:val="000000" w:themeColor="text1"/>
                <w:lang w:bidi="ne-NP"/>
              </w:rPr>
            </w:pPr>
          </w:p>
          <w:p w14:paraId="5161C4F1" w14:textId="77572D75" w:rsidR="0070461F" w:rsidRPr="00725D0D" w:rsidRDefault="0070461F" w:rsidP="008C7544">
            <w:pPr>
              <w:pStyle w:val="NoSpacing"/>
              <w:spacing w:line="276" w:lineRule="auto"/>
              <w:jc w:val="center"/>
              <w:rPr>
                <w:rFonts w:cstheme="minorHAnsi"/>
                <w:b/>
                <w:bCs/>
                <w:color w:val="000000" w:themeColor="text1"/>
                <w:lang w:bidi="ne-NP"/>
              </w:rPr>
            </w:pPr>
            <w:proofErr w:type="spellStart"/>
            <w:proofErr w:type="gramStart"/>
            <w:r w:rsidRPr="00725D0D">
              <w:rPr>
                <w:rFonts w:cstheme="minorHAnsi"/>
                <w:b/>
                <w:bCs/>
                <w:color w:val="000000" w:themeColor="text1"/>
                <w:lang w:bidi="ne-NP"/>
              </w:rPr>
              <w:t>S.No</w:t>
            </w:r>
            <w:proofErr w:type="spellEnd"/>
            <w:proofErr w:type="gramEnd"/>
          </w:p>
        </w:tc>
        <w:tc>
          <w:tcPr>
            <w:tcW w:w="2328" w:type="dxa"/>
            <w:vMerge w:val="restart"/>
          </w:tcPr>
          <w:p w14:paraId="2ECD31E9" w14:textId="77777777" w:rsidR="0070461F" w:rsidRPr="00725D0D" w:rsidRDefault="0070461F" w:rsidP="008C7544">
            <w:pPr>
              <w:pStyle w:val="NoSpacing"/>
              <w:spacing w:line="276" w:lineRule="auto"/>
              <w:jc w:val="center"/>
              <w:rPr>
                <w:rFonts w:cstheme="minorHAnsi"/>
                <w:b/>
                <w:bCs/>
                <w:color w:val="000000" w:themeColor="text1"/>
                <w:lang w:bidi="ne-NP"/>
              </w:rPr>
            </w:pPr>
          </w:p>
          <w:p w14:paraId="110081C0" w14:textId="77777777" w:rsidR="0070461F" w:rsidRPr="00725D0D" w:rsidRDefault="0070461F" w:rsidP="008C7544">
            <w:pPr>
              <w:pStyle w:val="NoSpacing"/>
              <w:spacing w:line="276" w:lineRule="auto"/>
              <w:jc w:val="center"/>
              <w:rPr>
                <w:rFonts w:cstheme="minorHAnsi"/>
                <w:b/>
                <w:bCs/>
                <w:color w:val="000000" w:themeColor="text1"/>
                <w:lang w:bidi="ne-NP"/>
              </w:rPr>
            </w:pPr>
            <w:r w:rsidRPr="00725D0D">
              <w:rPr>
                <w:rFonts w:cstheme="minorHAnsi"/>
                <w:b/>
                <w:bCs/>
                <w:color w:val="000000" w:themeColor="text1"/>
                <w:lang w:bidi="ne-NP"/>
              </w:rPr>
              <w:t>Demographic variables</w:t>
            </w:r>
          </w:p>
        </w:tc>
        <w:tc>
          <w:tcPr>
            <w:tcW w:w="1497" w:type="dxa"/>
            <w:gridSpan w:val="2"/>
          </w:tcPr>
          <w:p w14:paraId="5B7E6EE0" w14:textId="77777777" w:rsidR="0070461F" w:rsidRPr="00725D0D" w:rsidRDefault="0070461F" w:rsidP="008C7544">
            <w:pPr>
              <w:pStyle w:val="NoSpacing"/>
              <w:spacing w:line="276" w:lineRule="auto"/>
              <w:jc w:val="center"/>
              <w:rPr>
                <w:rFonts w:cstheme="minorHAnsi"/>
                <w:b/>
                <w:bCs/>
                <w:color w:val="000000" w:themeColor="text1"/>
                <w:lang w:bidi="ne-NP"/>
              </w:rPr>
            </w:pPr>
            <w:r w:rsidRPr="00725D0D">
              <w:rPr>
                <w:rFonts w:cstheme="minorHAnsi"/>
                <w:b/>
                <w:bCs/>
                <w:color w:val="000000" w:themeColor="text1"/>
                <w:lang w:bidi="ne-NP"/>
              </w:rPr>
              <w:t>Experimental</w:t>
            </w:r>
          </w:p>
          <w:p w14:paraId="1C707632" w14:textId="1659DDF7" w:rsidR="0070461F" w:rsidRPr="00725D0D" w:rsidRDefault="0070461F" w:rsidP="008C7544">
            <w:pPr>
              <w:pStyle w:val="NoSpacing"/>
              <w:spacing w:line="276" w:lineRule="auto"/>
              <w:jc w:val="center"/>
              <w:rPr>
                <w:rFonts w:cstheme="minorHAnsi"/>
                <w:b/>
                <w:bCs/>
                <w:color w:val="000000" w:themeColor="text1"/>
                <w:lang w:bidi="ne-NP"/>
              </w:rPr>
            </w:pPr>
            <w:r w:rsidRPr="00725D0D">
              <w:rPr>
                <w:rFonts w:cstheme="minorHAnsi"/>
                <w:b/>
                <w:bCs/>
                <w:color w:val="000000" w:themeColor="text1"/>
                <w:lang w:bidi="ne-NP"/>
              </w:rPr>
              <w:t>(n=25)</w:t>
            </w:r>
          </w:p>
        </w:tc>
        <w:tc>
          <w:tcPr>
            <w:tcW w:w="731" w:type="dxa"/>
            <w:vMerge w:val="restart"/>
          </w:tcPr>
          <w:p w14:paraId="1A8D00FD" w14:textId="482BF5AB" w:rsidR="0070461F" w:rsidRPr="00725D0D" w:rsidRDefault="0070461F" w:rsidP="008C7544">
            <w:pPr>
              <w:pStyle w:val="NoSpacing"/>
              <w:spacing w:line="276" w:lineRule="auto"/>
              <w:rPr>
                <w:rFonts w:cstheme="minorHAnsi"/>
                <w:color w:val="000000" w:themeColor="text1"/>
                <w:lang w:bidi="ne-NP"/>
              </w:rPr>
            </w:pPr>
            <w:r w:rsidRPr="00725D0D">
              <w:rPr>
                <w:rFonts w:cstheme="minorHAnsi"/>
                <w:color w:val="000000" w:themeColor="text1"/>
                <w:lang w:bidi="ne-NP"/>
              </w:rPr>
              <w:t>F Value</w:t>
            </w:r>
          </w:p>
        </w:tc>
        <w:tc>
          <w:tcPr>
            <w:tcW w:w="873" w:type="dxa"/>
            <w:vMerge w:val="restart"/>
          </w:tcPr>
          <w:p w14:paraId="72AB41BD" w14:textId="597C74E4" w:rsidR="0070461F" w:rsidRPr="00725D0D" w:rsidRDefault="0070461F" w:rsidP="008C7544">
            <w:pPr>
              <w:pStyle w:val="NoSpacing"/>
              <w:spacing w:line="276" w:lineRule="auto"/>
              <w:jc w:val="center"/>
              <w:rPr>
                <w:rFonts w:cstheme="minorHAnsi"/>
                <w:b/>
                <w:bCs/>
                <w:color w:val="000000" w:themeColor="text1"/>
                <w:lang w:bidi="ne-NP"/>
              </w:rPr>
            </w:pPr>
            <w:r w:rsidRPr="00725D0D">
              <w:rPr>
                <w:rFonts w:cstheme="minorHAnsi"/>
                <w:b/>
                <w:bCs/>
                <w:color w:val="000000" w:themeColor="text1"/>
                <w:lang w:bidi="ne-NP"/>
              </w:rPr>
              <w:t>p</w:t>
            </w:r>
          </w:p>
        </w:tc>
        <w:tc>
          <w:tcPr>
            <w:tcW w:w="1302" w:type="dxa"/>
            <w:gridSpan w:val="2"/>
          </w:tcPr>
          <w:p w14:paraId="21732871" w14:textId="027F8F5B" w:rsidR="0070461F" w:rsidRPr="00725D0D" w:rsidRDefault="0070461F" w:rsidP="008C7544">
            <w:pPr>
              <w:pStyle w:val="NoSpacing"/>
              <w:spacing w:line="276" w:lineRule="auto"/>
              <w:jc w:val="center"/>
              <w:rPr>
                <w:rFonts w:cstheme="minorHAnsi"/>
                <w:b/>
                <w:bCs/>
                <w:color w:val="000000" w:themeColor="text1"/>
                <w:lang w:bidi="ne-NP"/>
              </w:rPr>
            </w:pPr>
            <w:r w:rsidRPr="00725D0D">
              <w:rPr>
                <w:rFonts w:cstheme="minorHAnsi"/>
                <w:b/>
                <w:bCs/>
                <w:color w:val="000000" w:themeColor="text1"/>
                <w:lang w:bidi="ne-NP"/>
              </w:rPr>
              <w:t>Control</w:t>
            </w:r>
          </w:p>
          <w:p w14:paraId="59E34D71" w14:textId="3BADD1E4" w:rsidR="0070461F" w:rsidRPr="00725D0D" w:rsidRDefault="0070461F" w:rsidP="008C7544">
            <w:pPr>
              <w:pStyle w:val="NoSpacing"/>
              <w:spacing w:line="276" w:lineRule="auto"/>
              <w:jc w:val="center"/>
              <w:rPr>
                <w:rFonts w:cstheme="minorHAnsi"/>
                <w:b/>
                <w:bCs/>
                <w:color w:val="000000" w:themeColor="text1"/>
                <w:lang w:bidi="ne-NP"/>
              </w:rPr>
            </w:pPr>
            <w:r w:rsidRPr="00725D0D">
              <w:rPr>
                <w:rFonts w:cstheme="minorHAnsi"/>
                <w:b/>
                <w:bCs/>
                <w:color w:val="000000" w:themeColor="text1"/>
                <w:lang w:bidi="ne-NP"/>
              </w:rPr>
              <w:t xml:space="preserve"> (n=25)</w:t>
            </w:r>
          </w:p>
        </w:tc>
        <w:tc>
          <w:tcPr>
            <w:tcW w:w="750" w:type="dxa"/>
            <w:vMerge w:val="restart"/>
          </w:tcPr>
          <w:p w14:paraId="68031E40" w14:textId="2220F091" w:rsidR="0070461F" w:rsidRPr="00725D0D" w:rsidRDefault="0070461F" w:rsidP="008C7544">
            <w:pPr>
              <w:pStyle w:val="NoSpacing"/>
              <w:spacing w:line="276" w:lineRule="auto"/>
              <w:jc w:val="center"/>
              <w:rPr>
                <w:rFonts w:cstheme="minorHAnsi"/>
                <w:b/>
                <w:bCs/>
                <w:color w:val="000000" w:themeColor="text1"/>
                <w:lang w:bidi="ne-NP"/>
              </w:rPr>
            </w:pPr>
            <w:r w:rsidRPr="00725D0D">
              <w:rPr>
                <w:rFonts w:cstheme="minorHAnsi"/>
                <w:b/>
                <w:bCs/>
                <w:color w:val="000000" w:themeColor="text1"/>
                <w:lang w:bidi="ne-NP"/>
              </w:rPr>
              <w:t>F Value</w:t>
            </w:r>
          </w:p>
        </w:tc>
        <w:tc>
          <w:tcPr>
            <w:tcW w:w="873" w:type="dxa"/>
            <w:vMerge w:val="restart"/>
          </w:tcPr>
          <w:p w14:paraId="544EC394" w14:textId="64B9B899" w:rsidR="0070461F" w:rsidRPr="00725D0D" w:rsidRDefault="0070461F" w:rsidP="008C7544">
            <w:pPr>
              <w:pStyle w:val="NoSpacing"/>
              <w:spacing w:line="276" w:lineRule="auto"/>
              <w:jc w:val="center"/>
              <w:rPr>
                <w:rFonts w:cstheme="minorHAnsi"/>
                <w:b/>
                <w:bCs/>
                <w:color w:val="000000" w:themeColor="text1"/>
                <w:lang w:bidi="ne-NP"/>
              </w:rPr>
            </w:pPr>
            <w:r w:rsidRPr="00725D0D">
              <w:rPr>
                <w:rFonts w:cstheme="minorHAnsi"/>
                <w:b/>
                <w:bCs/>
                <w:color w:val="000000" w:themeColor="text1"/>
                <w:lang w:bidi="ne-NP"/>
              </w:rPr>
              <w:t>p</w:t>
            </w:r>
          </w:p>
        </w:tc>
      </w:tr>
      <w:tr w:rsidR="00725D0D" w:rsidRPr="00725D0D" w14:paraId="18C1903E" w14:textId="6CB1D4B6" w:rsidTr="008C7544">
        <w:trPr>
          <w:trHeight w:val="293"/>
        </w:trPr>
        <w:tc>
          <w:tcPr>
            <w:tcW w:w="662" w:type="dxa"/>
            <w:vMerge/>
          </w:tcPr>
          <w:p w14:paraId="397C5CEB" w14:textId="77777777" w:rsidR="0070461F" w:rsidRPr="00725D0D" w:rsidRDefault="0070461F" w:rsidP="008C7544">
            <w:pPr>
              <w:pStyle w:val="NoSpacing"/>
              <w:spacing w:line="276" w:lineRule="auto"/>
              <w:jc w:val="center"/>
              <w:rPr>
                <w:rFonts w:cstheme="minorHAnsi"/>
                <w:b/>
                <w:bCs/>
                <w:color w:val="000000" w:themeColor="text1"/>
                <w:lang w:bidi="ne-NP"/>
              </w:rPr>
            </w:pPr>
          </w:p>
        </w:tc>
        <w:tc>
          <w:tcPr>
            <w:tcW w:w="2328" w:type="dxa"/>
            <w:vMerge/>
          </w:tcPr>
          <w:p w14:paraId="730586BA" w14:textId="77777777" w:rsidR="0070461F" w:rsidRPr="00725D0D" w:rsidRDefault="0070461F" w:rsidP="008C7544">
            <w:pPr>
              <w:pStyle w:val="NoSpacing"/>
              <w:spacing w:line="276" w:lineRule="auto"/>
              <w:jc w:val="center"/>
              <w:rPr>
                <w:rFonts w:cstheme="minorHAnsi"/>
                <w:b/>
                <w:bCs/>
                <w:color w:val="000000" w:themeColor="text1"/>
                <w:lang w:bidi="ne-NP"/>
              </w:rPr>
            </w:pPr>
          </w:p>
        </w:tc>
        <w:tc>
          <w:tcPr>
            <w:tcW w:w="702" w:type="dxa"/>
          </w:tcPr>
          <w:p w14:paraId="360E7040" w14:textId="77777777" w:rsidR="0070461F" w:rsidRPr="00725D0D" w:rsidRDefault="0070461F" w:rsidP="008C7544">
            <w:pPr>
              <w:pStyle w:val="NoSpacing"/>
              <w:spacing w:line="276" w:lineRule="auto"/>
              <w:jc w:val="center"/>
              <w:rPr>
                <w:rFonts w:cstheme="minorHAnsi"/>
                <w:b/>
                <w:bCs/>
                <w:i/>
                <w:iCs/>
                <w:color w:val="000000" w:themeColor="text1"/>
                <w:lang w:bidi="ne-NP"/>
              </w:rPr>
            </w:pPr>
            <w:r w:rsidRPr="00725D0D">
              <w:rPr>
                <w:rFonts w:cstheme="minorHAnsi"/>
                <w:b/>
                <w:bCs/>
                <w:i/>
                <w:iCs/>
                <w:color w:val="000000" w:themeColor="text1"/>
                <w:lang w:bidi="ne-NP"/>
              </w:rPr>
              <w:t>f</w:t>
            </w:r>
          </w:p>
        </w:tc>
        <w:tc>
          <w:tcPr>
            <w:tcW w:w="795" w:type="dxa"/>
          </w:tcPr>
          <w:p w14:paraId="62F529A1" w14:textId="77777777" w:rsidR="0070461F" w:rsidRPr="00725D0D" w:rsidRDefault="0070461F" w:rsidP="008C7544">
            <w:pPr>
              <w:pStyle w:val="NoSpacing"/>
              <w:spacing w:line="276" w:lineRule="auto"/>
              <w:jc w:val="center"/>
              <w:rPr>
                <w:rFonts w:cstheme="minorHAnsi"/>
                <w:b/>
                <w:bCs/>
                <w:i/>
                <w:iCs/>
                <w:color w:val="000000" w:themeColor="text1"/>
                <w:lang w:bidi="ne-NP"/>
              </w:rPr>
            </w:pPr>
            <w:r w:rsidRPr="00725D0D">
              <w:rPr>
                <w:rFonts w:cstheme="minorHAnsi"/>
                <w:b/>
                <w:bCs/>
                <w:i/>
                <w:iCs/>
                <w:color w:val="000000" w:themeColor="text1"/>
                <w:lang w:bidi="ne-NP"/>
              </w:rPr>
              <w:t>%</w:t>
            </w:r>
          </w:p>
        </w:tc>
        <w:tc>
          <w:tcPr>
            <w:tcW w:w="731" w:type="dxa"/>
            <w:vMerge/>
          </w:tcPr>
          <w:p w14:paraId="72A123B4" w14:textId="77777777" w:rsidR="0070461F" w:rsidRPr="00725D0D" w:rsidRDefault="0070461F" w:rsidP="008C7544">
            <w:pPr>
              <w:pStyle w:val="NoSpacing"/>
              <w:spacing w:line="276" w:lineRule="auto"/>
              <w:rPr>
                <w:rFonts w:cstheme="minorHAnsi"/>
                <w:i/>
                <w:iCs/>
                <w:color w:val="000000" w:themeColor="text1"/>
                <w:lang w:bidi="ne-NP"/>
              </w:rPr>
            </w:pPr>
          </w:p>
        </w:tc>
        <w:tc>
          <w:tcPr>
            <w:tcW w:w="873" w:type="dxa"/>
            <w:vMerge/>
          </w:tcPr>
          <w:p w14:paraId="113780E4" w14:textId="77777777" w:rsidR="0070461F" w:rsidRPr="00725D0D" w:rsidRDefault="0070461F" w:rsidP="008C7544">
            <w:pPr>
              <w:pStyle w:val="NoSpacing"/>
              <w:spacing w:line="276" w:lineRule="auto"/>
              <w:jc w:val="center"/>
              <w:rPr>
                <w:rFonts w:cstheme="minorHAnsi"/>
                <w:b/>
                <w:bCs/>
                <w:i/>
                <w:iCs/>
                <w:color w:val="000000" w:themeColor="text1"/>
                <w:lang w:bidi="ne-NP"/>
              </w:rPr>
            </w:pPr>
          </w:p>
        </w:tc>
        <w:tc>
          <w:tcPr>
            <w:tcW w:w="578" w:type="dxa"/>
          </w:tcPr>
          <w:p w14:paraId="724AF248" w14:textId="2F05EBE5" w:rsidR="0070461F" w:rsidRPr="00725D0D" w:rsidRDefault="0070461F" w:rsidP="008C7544">
            <w:pPr>
              <w:pStyle w:val="NoSpacing"/>
              <w:spacing w:line="276" w:lineRule="auto"/>
              <w:jc w:val="center"/>
              <w:rPr>
                <w:rFonts w:cstheme="minorHAnsi"/>
                <w:b/>
                <w:bCs/>
                <w:i/>
                <w:iCs/>
                <w:color w:val="000000" w:themeColor="text1"/>
                <w:lang w:bidi="ne-NP"/>
              </w:rPr>
            </w:pPr>
            <w:r w:rsidRPr="00725D0D">
              <w:rPr>
                <w:rFonts w:cstheme="minorHAnsi"/>
                <w:b/>
                <w:bCs/>
                <w:i/>
                <w:iCs/>
                <w:color w:val="000000" w:themeColor="text1"/>
                <w:lang w:bidi="ne-NP"/>
              </w:rPr>
              <w:t>f</w:t>
            </w:r>
          </w:p>
        </w:tc>
        <w:tc>
          <w:tcPr>
            <w:tcW w:w="724" w:type="dxa"/>
          </w:tcPr>
          <w:p w14:paraId="403DAA78" w14:textId="77777777" w:rsidR="0070461F" w:rsidRPr="00725D0D" w:rsidRDefault="0070461F" w:rsidP="008C7544">
            <w:pPr>
              <w:pStyle w:val="NoSpacing"/>
              <w:spacing w:line="276" w:lineRule="auto"/>
              <w:jc w:val="center"/>
              <w:rPr>
                <w:rFonts w:cstheme="minorHAnsi"/>
                <w:b/>
                <w:bCs/>
                <w:i/>
                <w:iCs/>
                <w:color w:val="000000" w:themeColor="text1"/>
                <w:lang w:bidi="ne-NP"/>
              </w:rPr>
            </w:pPr>
            <w:r w:rsidRPr="00725D0D">
              <w:rPr>
                <w:rFonts w:cstheme="minorHAnsi"/>
                <w:b/>
                <w:bCs/>
                <w:i/>
                <w:iCs/>
                <w:color w:val="000000" w:themeColor="text1"/>
                <w:lang w:bidi="ne-NP"/>
              </w:rPr>
              <w:t>%</w:t>
            </w:r>
          </w:p>
        </w:tc>
        <w:tc>
          <w:tcPr>
            <w:tcW w:w="750" w:type="dxa"/>
            <w:vMerge/>
          </w:tcPr>
          <w:p w14:paraId="229B47C0" w14:textId="77777777" w:rsidR="0070461F" w:rsidRPr="00725D0D" w:rsidRDefault="0070461F" w:rsidP="008C7544">
            <w:pPr>
              <w:pStyle w:val="NoSpacing"/>
              <w:spacing w:line="276" w:lineRule="auto"/>
              <w:jc w:val="center"/>
              <w:rPr>
                <w:rFonts w:cstheme="minorHAnsi"/>
                <w:b/>
                <w:bCs/>
                <w:i/>
                <w:iCs/>
                <w:color w:val="000000" w:themeColor="text1"/>
                <w:lang w:bidi="ne-NP"/>
              </w:rPr>
            </w:pPr>
          </w:p>
        </w:tc>
        <w:tc>
          <w:tcPr>
            <w:tcW w:w="873" w:type="dxa"/>
            <w:vMerge/>
          </w:tcPr>
          <w:p w14:paraId="7D3A430C" w14:textId="77777777" w:rsidR="0070461F" w:rsidRPr="00725D0D" w:rsidRDefault="0070461F" w:rsidP="008C7544">
            <w:pPr>
              <w:pStyle w:val="NoSpacing"/>
              <w:spacing w:line="276" w:lineRule="auto"/>
              <w:jc w:val="center"/>
              <w:rPr>
                <w:rFonts w:cstheme="minorHAnsi"/>
                <w:b/>
                <w:bCs/>
                <w:i/>
                <w:iCs/>
                <w:color w:val="000000" w:themeColor="text1"/>
                <w:lang w:bidi="ne-NP"/>
              </w:rPr>
            </w:pPr>
          </w:p>
        </w:tc>
      </w:tr>
      <w:tr w:rsidR="00725D0D" w:rsidRPr="00725D0D" w14:paraId="57661B3C" w14:textId="3F2B2A28" w:rsidTr="008C7544">
        <w:trPr>
          <w:trHeight w:val="531"/>
        </w:trPr>
        <w:tc>
          <w:tcPr>
            <w:tcW w:w="662" w:type="dxa"/>
          </w:tcPr>
          <w:p w14:paraId="54C75B6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tc>
        <w:tc>
          <w:tcPr>
            <w:tcW w:w="2328" w:type="dxa"/>
          </w:tcPr>
          <w:p w14:paraId="7F0AB08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Age </w:t>
            </w:r>
          </w:p>
          <w:p w14:paraId="5822D54D" w14:textId="77777777" w:rsidR="00E723D9" w:rsidRPr="00725D0D" w:rsidRDefault="00E723D9" w:rsidP="006F1645">
            <w:pPr>
              <w:pStyle w:val="NoSpacing"/>
              <w:numPr>
                <w:ilvl w:val="0"/>
                <w:numId w:val="1"/>
              </w:numPr>
              <w:spacing w:line="276" w:lineRule="auto"/>
              <w:rPr>
                <w:rFonts w:cstheme="minorHAnsi"/>
                <w:color w:val="000000" w:themeColor="text1"/>
                <w:lang w:bidi="ne-NP"/>
              </w:rPr>
            </w:pPr>
            <w:r w:rsidRPr="00725D0D">
              <w:rPr>
                <w:rFonts w:cstheme="minorHAnsi"/>
                <w:color w:val="000000" w:themeColor="text1"/>
                <w:lang w:bidi="ne-NP"/>
              </w:rPr>
              <w:t>18-20 years</w:t>
            </w:r>
          </w:p>
          <w:p w14:paraId="4B5DD5E5" w14:textId="77777777" w:rsidR="00E723D9" w:rsidRPr="00725D0D" w:rsidRDefault="00E723D9" w:rsidP="006F1645">
            <w:pPr>
              <w:pStyle w:val="NoSpacing"/>
              <w:numPr>
                <w:ilvl w:val="0"/>
                <w:numId w:val="1"/>
              </w:numPr>
              <w:spacing w:line="276" w:lineRule="auto"/>
              <w:rPr>
                <w:rFonts w:cstheme="minorHAnsi"/>
                <w:color w:val="000000" w:themeColor="text1"/>
                <w:lang w:bidi="ne-NP"/>
              </w:rPr>
            </w:pPr>
            <w:r w:rsidRPr="00725D0D">
              <w:rPr>
                <w:rFonts w:cstheme="minorHAnsi"/>
                <w:color w:val="000000" w:themeColor="text1"/>
                <w:lang w:bidi="ne-NP"/>
              </w:rPr>
              <w:t>21-23 years</w:t>
            </w:r>
          </w:p>
          <w:p w14:paraId="69E393BF" w14:textId="77777777" w:rsidR="00E723D9" w:rsidRPr="00725D0D" w:rsidRDefault="00E723D9" w:rsidP="006F1645">
            <w:pPr>
              <w:pStyle w:val="NoSpacing"/>
              <w:numPr>
                <w:ilvl w:val="0"/>
                <w:numId w:val="1"/>
              </w:numPr>
              <w:spacing w:line="276" w:lineRule="auto"/>
              <w:rPr>
                <w:rFonts w:cstheme="minorHAnsi"/>
                <w:color w:val="000000" w:themeColor="text1"/>
                <w:lang w:bidi="ne-NP"/>
              </w:rPr>
            </w:pPr>
            <w:r w:rsidRPr="00725D0D">
              <w:rPr>
                <w:rFonts w:cstheme="minorHAnsi"/>
                <w:color w:val="000000" w:themeColor="text1"/>
                <w:lang w:bidi="ne-NP"/>
              </w:rPr>
              <w:t xml:space="preserve">24-26 years </w:t>
            </w:r>
          </w:p>
        </w:tc>
        <w:tc>
          <w:tcPr>
            <w:tcW w:w="702" w:type="dxa"/>
          </w:tcPr>
          <w:p w14:paraId="5AA7F342" w14:textId="77777777" w:rsidR="00E723D9" w:rsidRPr="00725D0D" w:rsidRDefault="00E723D9" w:rsidP="008C7544">
            <w:pPr>
              <w:pStyle w:val="NoSpacing"/>
              <w:spacing w:line="276" w:lineRule="auto"/>
              <w:rPr>
                <w:rFonts w:cstheme="minorHAnsi"/>
                <w:color w:val="000000" w:themeColor="text1"/>
                <w:lang w:bidi="ne-NP"/>
              </w:rPr>
            </w:pPr>
          </w:p>
          <w:p w14:paraId="782C01E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19</w:t>
            </w:r>
          </w:p>
          <w:p w14:paraId="4B517CA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w:t>
            </w:r>
          </w:p>
          <w:p w14:paraId="1027805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w:t>
            </w:r>
          </w:p>
        </w:tc>
        <w:tc>
          <w:tcPr>
            <w:tcW w:w="795" w:type="dxa"/>
          </w:tcPr>
          <w:p w14:paraId="567243A5" w14:textId="77777777" w:rsidR="00E723D9" w:rsidRPr="00725D0D" w:rsidRDefault="00E723D9" w:rsidP="008C7544">
            <w:pPr>
              <w:pStyle w:val="NoSpacing"/>
              <w:spacing w:line="276" w:lineRule="auto"/>
              <w:rPr>
                <w:rFonts w:cstheme="minorHAnsi"/>
                <w:color w:val="000000" w:themeColor="text1"/>
                <w:lang w:bidi="ne-NP"/>
              </w:rPr>
            </w:pPr>
          </w:p>
          <w:p w14:paraId="7899EED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76</w:t>
            </w:r>
          </w:p>
          <w:p w14:paraId="446C055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24</w:t>
            </w:r>
          </w:p>
          <w:p w14:paraId="7F15E1F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w:t>
            </w:r>
          </w:p>
        </w:tc>
        <w:tc>
          <w:tcPr>
            <w:tcW w:w="731" w:type="dxa"/>
          </w:tcPr>
          <w:p w14:paraId="1550E6C9" w14:textId="77777777" w:rsidR="00E723D9" w:rsidRPr="00725D0D" w:rsidRDefault="00E723D9" w:rsidP="008C7544">
            <w:pPr>
              <w:pStyle w:val="NoSpacing"/>
              <w:spacing w:line="276" w:lineRule="auto"/>
              <w:rPr>
                <w:rFonts w:cstheme="minorHAnsi"/>
                <w:color w:val="000000" w:themeColor="text1"/>
              </w:rPr>
            </w:pPr>
          </w:p>
          <w:p w14:paraId="77A4FAE2" w14:textId="5BB2740D"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0.359</w:t>
            </w:r>
          </w:p>
        </w:tc>
        <w:tc>
          <w:tcPr>
            <w:tcW w:w="873" w:type="dxa"/>
          </w:tcPr>
          <w:p w14:paraId="2B24DF2A" w14:textId="77777777" w:rsidR="00E723D9" w:rsidRPr="00725D0D" w:rsidRDefault="00E723D9" w:rsidP="008C7544">
            <w:pPr>
              <w:pStyle w:val="NoSpacing"/>
              <w:spacing w:line="276" w:lineRule="auto"/>
              <w:rPr>
                <w:rFonts w:cstheme="minorHAnsi"/>
                <w:color w:val="000000" w:themeColor="text1"/>
              </w:rPr>
            </w:pPr>
          </w:p>
          <w:p w14:paraId="71C15E7E" w14:textId="4092289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0.606</w:t>
            </w:r>
            <w:r w:rsidRPr="00725D0D">
              <w:rPr>
                <w:rFonts w:cstheme="minorHAnsi"/>
                <w:color w:val="000000" w:themeColor="text1"/>
                <w:vertAlign w:val="superscript"/>
              </w:rPr>
              <w:t>NS</w:t>
            </w:r>
          </w:p>
        </w:tc>
        <w:tc>
          <w:tcPr>
            <w:tcW w:w="578" w:type="dxa"/>
          </w:tcPr>
          <w:p w14:paraId="058BFC76" w14:textId="1958765C" w:rsidR="00E723D9" w:rsidRPr="00725D0D" w:rsidRDefault="00E723D9" w:rsidP="008C7544">
            <w:pPr>
              <w:pStyle w:val="NoSpacing"/>
              <w:spacing w:line="276" w:lineRule="auto"/>
              <w:rPr>
                <w:rFonts w:cstheme="minorHAnsi"/>
                <w:color w:val="000000" w:themeColor="text1"/>
                <w:lang w:bidi="ne-NP"/>
              </w:rPr>
            </w:pPr>
          </w:p>
          <w:p w14:paraId="6660E20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17</w:t>
            </w:r>
          </w:p>
          <w:p w14:paraId="2DCD0CD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2E72D1E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24" w:type="dxa"/>
          </w:tcPr>
          <w:p w14:paraId="05EB4212" w14:textId="77777777" w:rsidR="00E723D9" w:rsidRPr="00725D0D" w:rsidRDefault="00E723D9" w:rsidP="008C7544">
            <w:pPr>
              <w:pStyle w:val="NoSpacing"/>
              <w:spacing w:line="276" w:lineRule="auto"/>
              <w:rPr>
                <w:rFonts w:cstheme="minorHAnsi"/>
                <w:color w:val="000000" w:themeColor="text1"/>
                <w:lang w:bidi="ne-NP"/>
              </w:rPr>
            </w:pPr>
          </w:p>
          <w:p w14:paraId="2D52540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68</w:t>
            </w:r>
          </w:p>
          <w:p w14:paraId="4A6E5FD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075EB58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50" w:type="dxa"/>
          </w:tcPr>
          <w:p w14:paraId="7D40ED66" w14:textId="77777777" w:rsidR="00E723D9" w:rsidRPr="00725D0D" w:rsidRDefault="00E723D9" w:rsidP="008C7544">
            <w:pPr>
              <w:pStyle w:val="NoSpacing"/>
              <w:spacing w:line="276" w:lineRule="auto"/>
              <w:rPr>
                <w:rFonts w:cstheme="minorHAnsi"/>
                <w:color w:val="000000" w:themeColor="text1"/>
              </w:rPr>
            </w:pPr>
          </w:p>
          <w:p w14:paraId="6D324B8B" w14:textId="3EE0547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0.272</w:t>
            </w:r>
          </w:p>
        </w:tc>
        <w:tc>
          <w:tcPr>
            <w:tcW w:w="873" w:type="dxa"/>
          </w:tcPr>
          <w:p w14:paraId="1E7E05D3" w14:textId="77777777" w:rsidR="00E723D9" w:rsidRPr="00725D0D" w:rsidRDefault="00E723D9" w:rsidP="008C7544">
            <w:pPr>
              <w:pStyle w:val="NoSpacing"/>
              <w:spacing w:line="276" w:lineRule="auto"/>
              <w:rPr>
                <w:rFonts w:cstheme="minorHAnsi"/>
                <w:color w:val="000000" w:themeColor="text1"/>
              </w:rPr>
            </w:pPr>
          </w:p>
          <w:p w14:paraId="75FD11AD" w14:textId="63B222AD"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0.487</w:t>
            </w:r>
            <w:r w:rsidRPr="00725D0D">
              <w:rPr>
                <w:rFonts w:cstheme="minorHAnsi"/>
                <w:color w:val="000000" w:themeColor="text1"/>
                <w:vertAlign w:val="superscript"/>
              </w:rPr>
              <w:t>NS</w:t>
            </w:r>
          </w:p>
        </w:tc>
      </w:tr>
      <w:tr w:rsidR="00725D0D" w:rsidRPr="00725D0D" w14:paraId="3523EC34" w14:textId="089C0F30" w:rsidTr="008C7544">
        <w:trPr>
          <w:trHeight w:val="531"/>
        </w:trPr>
        <w:tc>
          <w:tcPr>
            <w:tcW w:w="662" w:type="dxa"/>
          </w:tcPr>
          <w:p w14:paraId="032FB2E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w:t>
            </w:r>
          </w:p>
        </w:tc>
        <w:tc>
          <w:tcPr>
            <w:tcW w:w="2328" w:type="dxa"/>
          </w:tcPr>
          <w:p w14:paraId="57EFF7A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Gender </w:t>
            </w:r>
          </w:p>
          <w:p w14:paraId="2BFD8FED" w14:textId="77777777" w:rsidR="00E723D9" w:rsidRPr="00725D0D" w:rsidRDefault="00E723D9" w:rsidP="006F1645">
            <w:pPr>
              <w:pStyle w:val="NoSpacing"/>
              <w:numPr>
                <w:ilvl w:val="0"/>
                <w:numId w:val="2"/>
              </w:numPr>
              <w:spacing w:line="276" w:lineRule="auto"/>
              <w:rPr>
                <w:rFonts w:cstheme="minorHAnsi"/>
                <w:color w:val="000000" w:themeColor="text1"/>
                <w:lang w:bidi="ne-NP"/>
              </w:rPr>
            </w:pPr>
            <w:r w:rsidRPr="00725D0D">
              <w:rPr>
                <w:rFonts w:cstheme="minorHAnsi"/>
                <w:color w:val="000000" w:themeColor="text1"/>
                <w:lang w:bidi="ne-NP"/>
              </w:rPr>
              <w:t>Male</w:t>
            </w:r>
          </w:p>
          <w:p w14:paraId="39874D0B" w14:textId="77777777" w:rsidR="00E723D9" w:rsidRPr="00725D0D" w:rsidRDefault="00E723D9" w:rsidP="006F1645">
            <w:pPr>
              <w:pStyle w:val="NoSpacing"/>
              <w:numPr>
                <w:ilvl w:val="0"/>
                <w:numId w:val="2"/>
              </w:numPr>
              <w:spacing w:line="276" w:lineRule="auto"/>
              <w:rPr>
                <w:rFonts w:cstheme="minorHAnsi"/>
                <w:color w:val="000000" w:themeColor="text1"/>
                <w:lang w:bidi="ne-NP"/>
              </w:rPr>
            </w:pPr>
            <w:r w:rsidRPr="00725D0D">
              <w:rPr>
                <w:rFonts w:cstheme="minorHAnsi"/>
                <w:color w:val="000000" w:themeColor="text1"/>
                <w:lang w:bidi="ne-NP"/>
              </w:rPr>
              <w:t xml:space="preserve">Female  </w:t>
            </w:r>
          </w:p>
        </w:tc>
        <w:tc>
          <w:tcPr>
            <w:tcW w:w="702" w:type="dxa"/>
          </w:tcPr>
          <w:p w14:paraId="16A35F96" w14:textId="77777777" w:rsidR="00E723D9" w:rsidRPr="00725D0D" w:rsidRDefault="00E723D9" w:rsidP="008C7544">
            <w:pPr>
              <w:pStyle w:val="NoSpacing"/>
              <w:spacing w:line="276" w:lineRule="auto"/>
              <w:rPr>
                <w:rFonts w:cstheme="minorHAnsi"/>
                <w:color w:val="000000" w:themeColor="text1"/>
                <w:lang w:bidi="ne-NP"/>
              </w:rPr>
            </w:pPr>
          </w:p>
          <w:p w14:paraId="1496C70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15</w:t>
            </w:r>
          </w:p>
          <w:p w14:paraId="775D05B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w:t>
            </w:r>
          </w:p>
        </w:tc>
        <w:tc>
          <w:tcPr>
            <w:tcW w:w="795" w:type="dxa"/>
          </w:tcPr>
          <w:p w14:paraId="46B23373" w14:textId="77777777" w:rsidR="00E723D9" w:rsidRPr="00725D0D" w:rsidRDefault="00E723D9" w:rsidP="008C7544">
            <w:pPr>
              <w:pStyle w:val="NoSpacing"/>
              <w:spacing w:line="276" w:lineRule="auto"/>
              <w:rPr>
                <w:rFonts w:cstheme="minorHAnsi"/>
                <w:color w:val="000000" w:themeColor="text1"/>
                <w:lang w:bidi="ne-NP"/>
              </w:rPr>
            </w:pPr>
          </w:p>
          <w:p w14:paraId="3D6C8C2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60</w:t>
            </w:r>
          </w:p>
          <w:p w14:paraId="0848C78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40</w:t>
            </w:r>
          </w:p>
        </w:tc>
        <w:tc>
          <w:tcPr>
            <w:tcW w:w="731" w:type="dxa"/>
          </w:tcPr>
          <w:p w14:paraId="681AF80D" w14:textId="77777777" w:rsidR="00E723D9" w:rsidRPr="00725D0D" w:rsidRDefault="00E723D9" w:rsidP="008C7544">
            <w:pPr>
              <w:pStyle w:val="NoSpacing"/>
              <w:spacing w:line="276" w:lineRule="auto"/>
              <w:rPr>
                <w:rFonts w:cstheme="minorHAnsi"/>
                <w:color w:val="000000" w:themeColor="text1"/>
              </w:rPr>
            </w:pPr>
          </w:p>
          <w:p w14:paraId="3113EA31" w14:textId="6DAB090D"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0.148</w:t>
            </w:r>
          </w:p>
        </w:tc>
        <w:tc>
          <w:tcPr>
            <w:tcW w:w="873" w:type="dxa"/>
          </w:tcPr>
          <w:p w14:paraId="422D37D9" w14:textId="77777777" w:rsidR="00E723D9" w:rsidRPr="00725D0D" w:rsidRDefault="00E723D9" w:rsidP="008C7544">
            <w:pPr>
              <w:pStyle w:val="NoSpacing"/>
              <w:spacing w:line="276" w:lineRule="auto"/>
              <w:rPr>
                <w:rFonts w:cstheme="minorHAnsi"/>
                <w:color w:val="000000" w:themeColor="text1"/>
              </w:rPr>
            </w:pPr>
          </w:p>
          <w:p w14:paraId="638E945C" w14:textId="5BC462BC"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0.545</w:t>
            </w:r>
            <w:r w:rsidRPr="00725D0D">
              <w:rPr>
                <w:rFonts w:cstheme="minorHAnsi"/>
                <w:color w:val="000000" w:themeColor="text1"/>
                <w:vertAlign w:val="superscript"/>
              </w:rPr>
              <w:t>NS</w:t>
            </w:r>
          </w:p>
        </w:tc>
        <w:tc>
          <w:tcPr>
            <w:tcW w:w="578" w:type="dxa"/>
          </w:tcPr>
          <w:p w14:paraId="6B1B2AFB" w14:textId="2252F505" w:rsidR="00E723D9" w:rsidRPr="00725D0D" w:rsidRDefault="00E723D9" w:rsidP="008C7544">
            <w:pPr>
              <w:pStyle w:val="NoSpacing"/>
              <w:spacing w:line="276" w:lineRule="auto"/>
              <w:rPr>
                <w:rFonts w:cstheme="minorHAnsi"/>
                <w:color w:val="000000" w:themeColor="text1"/>
                <w:lang w:bidi="ne-NP"/>
              </w:rPr>
            </w:pPr>
          </w:p>
          <w:p w14:paraId="0C4CCE1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w:t>
            </w:r>
          </w:p>
          <w:p w14:paraId="798AA88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18</w:t>
            </w:r>
          </w:p>
        </w:tc>
        <w:tc>
          <w:tcPr>
            <w:tcW w:w="724" w:type="dxa"/>
          </w:tcPr>
          <w:p w14:paraId="576F7BDC" w14:textId="77777777" w:rsidR="00E723D9" w:rsidRPr="00725D0D" w:rsidRDefault="00E723D9" w:rsidP="008C7544">
            <w:pPr>
              <w:pStyle w:val="NoSpacing"/>
              <w:spacing w:line="276" w:lineRule="auto"/>
              <w:rPr>
                <w:rFonts w:cstheme="minorHAnsi"/>
                <w:color w:val="000000" w:themeColor="text1"/>
                <w:lang w:bidi="ne-NP"/>
              </w:rPr>
            </w:pPr>
          </w:p>
          <w:p w14:paraId="6AEF91D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28</w:t>
            </w:r>
          </w:p>
          <w:p w14:paraId="03BAED0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72</w:t>
            </w:r>
          </w:p>
        </w:tc>
        <w:tc>
          <w:tcPr>
            <w:tcW w:w="750" w:type="dxa"/>
          </w:tcPr>
          <w:p w14:paraId="3F156785" w14:textId="77777777" w:rsidR="00E723D9" w:rsidRPr="00725D0D" w:rsidRDefault="00E723D9" w:rsidP="008C7544">
            <w:pPr>
              <w:pStyle w:val="NoSpacing"/>
              <w:spacing w:line="276" w:lineRule="auto"/>
              <w:rPr>
                <w:rFonts w:cstheme="minorHAnsi"/>
                <w:color w:val="000000" w:themeColor="text1"/>
              </w:rPr>
            </w:pPr>
          </w:p>
          <w:p w14:paraId="4F668488" w14:textId="333130A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1.545</w:t>
            </w:r>
          </w:p>
        </w:tc>
        <w:tc>
          <w:tcPr>
            <w:tcW w:w="873" w:type="dxa"/>
          </w:tcPr>
          <w:p w14:paraId="43E93B70" w14:textId="77777777" w:rsidR="00E723D9" w:rsidRPr="00725D0D" w:rsidRDefault="00E723D9" w:rsidP="008C7544">
            <w:pPr>
              <w:pStyle w:val="NoSpacing"/>
              <w:spacing w:line="276" w:lineRule="auto"/>
              <w:rPr>
                <w:rFonts w:cstheme="minorHAnsi"/>
                <w:color w:val="000000" w:themeColor="text1"/>
              </w:rPr>
            </w:pPr>
          </w:p>
          <w:p w14:paraId="65FF694B" w14:textId="659A0370"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0.362</w:t>
            </w:r>
            <w:r w:rsidRPr="00725D0D">
              <w:rPr>
                <w:rFonts w:cstheme="minorHAnsi"/>
                <w:color w:val="000000" w:themeColor="text1"/>
                <w:vertAlign w:val="superscript"/>
              </w:rPr>
              <w:t>NS</w:t>
            </w:r>
          </w:p>
        </w:tc>
      </w:tr>
      <w:tr w:rsidR="00725D0D" w:rsidRPr="00725D0D" w14:paraId="1EBB573F" w14:textId="12775FAE" w:rsidTr="008C7544">
        <w:trPr>
          <w:trHeight w:val="531"/>
        </w:trPr>
        <w:tc>
          <w:tcPr>
            <w:tcW w:w="662" w:type="dxa"/>
          </w:tcPr>
          <w:p w14:paraId="3E29456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w:t>
            </w:r>
          </w:p>
        </w:tc>
        <w:tc>
          <w:tcPr>
            <w:tcW w:w="2328" w:type="dxa"/>
          </w:tcPr>
          <w:p w14:paraId="505786C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Program of study </w:t>
            </w:r>
          </w:p>
          <w:p w14:paraId="48DB949B" w14:textId="77777777" w:rsidR="00E723D9" w:rsidRPr="00725D0D" w:rsidRDefault="00E723D9" w:rsidP="006F1645">
            <w:pPr>
              <w:pStyle w:val="NoSpacing"/>
              <w:numPr>
                <w:ilvl w:val="0"/>
                <w:numId w:val="3"/>
              </w:numPr>
              <w:spacing w:line="276" w:lineRule="auto"/>
              <w:rPr>
                <w:rFonts w:cstheme="minorHAnsi"/>
                <w:color w:val="000000" w:themeColor="text1"/>
                <w:lang w:bidi="ne-NP"/>
              </w:rPr>
            </w:pPr>
            <w:r w:rsidRPr="00725D0D">
              <w:rPr>
                <w:rFonts w:cstheme="minorHAnsi"/>
                <w:color w:val="000000" w:themeColor="text1"/>
                <w:lang w:bidi="ne-NP"/>
              </w:rPr>
              <w:t>BA</w:t>
            </w:r>
          </w:p>
          <w:p w14:paraId="2AE0DD3F" w14:textId="77777777" w:rsidR="00E723D9" w:rsidRPr="00725D0D" w:rsidRDefault="00E723D9" w:rsidP="006F1645">
            <w:pPr>
              <w:pStyle w:val="NoSpacing"/>
              <w:numPr>
                <w:ilvl w:val="0"/>
                <w:numId w:val="3"/>
              </w:numPr>
              <w:spacing w:line="276" w:lineRule="auto"/>
              <w:rPr>
                <w:rFonts w:cstheme="minorHAnsi"/>
                <w:color w:val="000000" w:themeColor="text1"/>
                <w:lang w:bidi="ne-NP"/>
              </w:rPr>
            </w:pPr>
            <w:r w:rsidRPr="00725D0D">
              <w:rPr>
                <w:rFonts w:cstheme="minorHAnsi"/>
                <w:color w:val="000000" w:themeColor="text1"/>
                <w:lang w:bidi="ne-NP"/>
              </w:rPr>
              <w:t>B COM</w:t>
            </w:r>
          </w:p>
          <w:p w14:paraId="0F9472B0" w14:textId="77777777" w:rsidR="00E723D9" w:rsidRPr="00725D0D" w:rsidRDefault="00E723D9" w:rsidP="006F1645">
            <w:pPr>
              <w:pStyle w:val="NoSpacing"/>
              <w:numPr>
                <w:ilvl w:val="0"/>
                <w:numId w:val="3"/>
              </w:numPr>
              <w:spacing w:line="276" w:lineRule="auto"/>
              <w:rPr>
                <w:rFonts w:cstheme="minorHAnsi"/>
                <w:color w:val="000000" w:themeColor="text1"/>
                <w:lang w:bidi="ne-NP"/>
              </w:rPr>
            </w:pPr>
            <w:r w:rsidRPr="00725D0D">
              <w:rPr>
                <w:rFonts w:cstheme="minorHAnsi"/>
                <w:color w:val="000000" w:themeColor="text1"/>
                <w:lang w:bidi="ne-NP"/>
              </w:rPr>
              <w:t>BBA</w:t>
            </w:r>
          </w:p>
          <w:p w14:paraId="4D007146" w14:textId="77777777" w:rsidR="00E723D9" w:rsidRPr="00725D0D" w:rsidRDefault="00E723D9" w:rsidP="006F1645">
            <w:pPr>
              <w:pStyle w:val="NoSpacing"/>
              <w:numPr>
                <w:ilvl w:val="0"/>
                <w:numId w:val="3"/>
              </w:numPr>
              <w:spacing w:line="276" w:lineRule="auto"/>
              <w:rPr>
                <w:rFonts w:cstheme="minorHAnsi"/>
                <w:color w:val="000000" w:themeColor="text1"/>
                <w:lang w:bidi="ne-NP"/>
              </w:rPr>
            </w:pPr>
            <w:r w:rsidRPr="00725D0D">
              <w:rPr>
                <w:rFonts w:cstheme="minorHAnsi"/>
                <w:color w:val="000000" w:themeColor="text1"/>
                <w:lang w:bidi="ne-NP"/>
              </w:rPr>
              <w:t>BHA</w:t>
            </w:r>
          </w:p>
          <w:p w14:paraId="25067222" w14:textId="77777777" w:rsidR="00E723D9" w:rsidRPr="00725D0D" w:rsidRDefault="00E723D9" w:rsidP="006F1645">
            <w:pPr>
              <w:pStyle w:val="NoSpacing"/>
              <w:numPr>
                <w:ilvl w:val="0"/>
                <w:numId w:val="3"/>
              </w:numPr>
              <w:spacing w:line="276" w:lineRule="auto"/>
              <w:rPr>
                <w:rFonts w:cstheme="minorHAnsi"/>
                <w:color w:val="000000" w:themeColor="text1"/>
                <w:lang w:bidi="ne-NP"/>
              </w:rPr>
            </w:pPr>
            <w:r w:rsidRPr="00725D0D">
              <w:rPr>
                <w:rFonts w:cstheme="minorHAnsi"/>
                <w:color w:val="000000" w:themeColor="text1"/>
                <w:lang w:bidi="ne-NP"/>
              </w:rPr>
              <w:t xml:space="preserve">BALLB </w:t>
            </w:r>
          </w:p>
        </w:tc>
        <w:tc>
          <w:tcPr>
            <w:tcW w:w="702" w:type="dxa"/>
          </w:tcPr>
          <w:p w14:paraId="035544D1" w14:textId="77777777" w:rsidR="00E723D9" w:rsidRPr="00725D0D" w:rsidRDefault="00E723D9" w:rsidP="008C7544">
            <w:pPr>
              <w:pStyle w:val="NoSpacing"/>
              <w:spacing w:line="276" w:lineRule="auto"/>
              <w:rPr>
                <w:rFonts w:cstheme="minorHAnsi"/>
                <w:color w:val="000000" w:themeColor="text1"/>
                <w:lang w:bidi="ne-NP"/>
              </w:rPr>
            </w:pPr>
          </w:p>
          <w:p w14:paraId="793DBDD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50A80E7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5A3FA84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572846D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25</w:t>
            </w:r>
          </w:p>
          <w:p w14:paraId="3F33BBF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95" w:type="dxa"/>
          </w:tcPr>
          <w:p w14:paraId="3EBFD717" w14:textId="77777777" w:rsidR="00E723D9" w:rsidRPr="00725D0D" w:rsidRDefault="00E723D9" w:rsidP="008C7544">
            <w:pPr>
              <w:pStyle w:val="NoSpacing"/>
              <w:spacing w:line="276" w:lineRule="auto"/>
              <w:rPr>
                <w:rFonts w:cstheme="minorHAnsi"/>
                <w:color w:val="000000" w:themeColor="text1"/>
                <w:lang w:bidi="ne-NP"/>
              </w:rPr>
            </w:pPr>
          </w:p>
          <w:p w14:paraId="60AB62B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29F6429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6765ABB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4278836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100</w:t>
            </w:r>
          </w:p>
          <w:p w14:paraId="2456326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31" w:type="dxa"/>
          </w:tcPr>
          <w:p w14:paraId="55871B00" w14:textId="77777777" w:rsidR="00E723D9" w:rsidRPr="00725D0D" w:rsidRDefault="00E723D9" w:rsidP="008C7544">
            <w:pPr>
              <w:pStyle w:val="NoSpacing"/>
              <w:spacing w:line="276" w:lineRule="auto"/>
              <w:rPr>
                <w:rFonts w:cstheme="minorHAnsi"/>
                <w:color w:val="000000" w:themeColor="text1"/>
              </w:rPr>
            </w:pPr>
          </w:p>
          <w:p w14:paraId="43960735" w14:textId="3B23C2C4"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NA</w:t>
            </w:r>
          </w:p>
        </w:tc>
        <w:tc>
          <w:tcPr>
            <w:tcW w:w="873" w:type="dxa"/>
          </w:tcPr>
          <w:p w14:paraId="180CBD83" w14:textId="77777777" w:rsidR="00E723D9" w:rsidRPr="00725D0D" w:rsidRDefault="00E723D9" w:rsidP="008C7544">
            <w:pPr>
              <w:pStyle w:val="NoSpacing"/>
              <w:spacing w:line="276" w:lineRule="auto"/>
              <w:rPr>
                <w:rFonts w:cstheme="minorHAnsi"/>
                <w:color w:val="000000" w:themeColor="text1"/>
              </w:rPr>
            </w:pPr>
          </w:p>
          <w:p w14:paraId="3BCEFDB1" w14:textId="77777777" w:rsidR="00E723D9" w:rsidRPr="00725D0D" w:rsidRDefault="00E723D9" w:rsidP="008C7544">
            <w:pPr>
              <w:pStyle w:val="NoSpacing"/>
              <w:spacing w:line="276" w:lineRule="auto"/>
              <w:rPr>
                <w:rFonts w:cstheme="minorHAnsi"/>
                <w:color w:val="000000" w:themeColor="text1"/>
              </w:rPr>
            </w:pPr>
            <w:r w:rsidRPr="00725D0D">
              <w:rPr>
                <w:rFonts w:cstheme="minorHAnsi"/>
                <w:color w:val="000000" w:themeColor="text1"/>
              </w:rPr>
              <w:t>NA</w:t>
            </w:r>
          </w:p>
          <w:p w14:paraId="453743F7" w14:textId="77777777" w:rsidR="00E723D9" w:rsidRPr="00725D0D" w:rsidRDefault="00E723D9" w:rsidP="008C7544">
            <w:pPr>
              <w:pStyle w:val="NoSpacing"/>
              <w:spacing w:line="276" w:lineRule="auto"/>
              <w:rPr>
                <w:rFonts w:cstheme="minorHAnsi"/>
                <w:color w:val="000000" w:themeColor="text1"/>
                <w:lang w:bidi="ne-NP"/>
              </w:rPr>
            </w:pPr>
          </w:p>
        </w:tc>
        <w:tc>
          <w:tcPr>
            <w:tcW w:w="578" w:type="dxa"/>
          </w:tcPr>
          <w:p w14:paraId="19D787E9" w14:textId="6FDE7B90" w:rsidR="00E723D9" w:rsidRPr="00725D0D" w:rsidRDefault="00E723D9" w:rsidP="008C7544">
            <w:pPr>
              <w:pStyle w:val="NoSpacing"/>
              <w:spacing w:line="276" w:lineRule="auto"/>
              <w:rPr>
                <w:rFonts w:cstheme="minorHAnsi"/>
                <w:color w:val="000000" w:themeColor="text1"/>
                <w:lang w:bidi="ne-NP"/>
              </w:rPr>
            </w:pPr>
          </w:p>
          <w:p w14:paraId="7C85B2D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302B8B1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1184FF0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36377B9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25</w:t>
            </w:r>
          </w:p>
          <w:p w14:paraId="098C37FB"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24" w:type="dxa"/>
          </w:tcPr>
          <w:p w14:paraId="634C448A" w14:textId="77777777" w:rsidR="00E723D9" w:rsidRPr="00725D0D" w:rsidRDefault="00E723D9" w:rsidP="008C7544">
            <w:pPr>
              <w:pStyle w:val="NoSpacing"/>
              <w:spacing w:line="276" w:lineRule="auto"/>
              <w:rPr>
                <w:rFonts w:cstheme="minorHAnsi"/>
                <w:color w:val="000000" w:themeColor="text1"/>
                <w:lang w:bidi="ne-NP"/>
              </w:rPr>
            </w:pPr>
          </w:p>
          <w:p w14:paraId="7FEE505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748D6DF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70BFFAC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1004E66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100</w:t>
            </w:r>
          </w:p>
          <w:p w14:paraId="2708FC1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50" w:type="dxa"/>
          </w:tcPr>
          <w:p w14:paraId="01257B7A" w14:textId="77777777" w:rsidR="00E723D9" w:rsidRPr="00725D0D" w:rsidRDefault="00E723D9" w:rsidP="008C7544">
            <w:pPr>
              <w:pStyle w:val="NoSpacing"/>
              <w:spacing w:line="276" w:lineRule="auto"/>
              <w:rPr>
                <w:rFonts w:cstheme="minorHAnsi"/>
                <w:color w:val="000000" w:themeColor="text1"/>
              </w:rPr>
            </w:pPr>
          </w:p>
          <w:p w14:paraId="68BF6B57" w14:textId="15FE98E4"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NA</w:t>
            </w:r>
          </w:p>
        </w:tc>
        <w:tc>
          <w:tcPr>
            <w:tcW w:w="873" w:type="dxa"/>
          </w:tcPr>
          <w:p w14:paraId="6082D207" w14:textId="77777777" w:rsidR="00E723D9" w:rsidRPr="00725D0D" w:rsidRDefault="00E723D9" w:rsidP="008C7544">
            <w:pPr>
              <w:pStyle w:val="NoSpacing"/>
              <w:spacing w:line="276" w:lineRule="auto"/>
              <w:rPr>
                <w:rFonts w:cstheme="minorHAnsi"/>
                <w:color w:val="000000" w:themeColor="text1"/>
              </w:rPr>
            </w:pPr>
          </w:p>
          <w:p w14:paraId="15C0376E" w14:textId="77777777" w:rsidR="00E723D9" w:rsidRPr="00725D0D" w:rsidRDefault="00E723D9" w:rsidP="008C7544">
            <w:pPr>
              <w:pStyle w:val="NoSpacing"/>
              <w:spacing w:line="276" w:lineRule="auto"/>
              <w:rPr>
                <w:rFonts w:cstheme="minorHAnsi"/>
                <w:color w:val="000000" w:themeColor="text1"/>
              </w:rPr>
            </w:pPr>
            <w:r w:rsidRPr="00725D0D">
              <w:rPr>
                <w:rFonts w:cstheme="minorHAnsi"/>
                <w:color w:val="000000" w:themeColor="text1"/>
              </w:rPr>
              <w:t>NA</w:t>
            </w:r>
          </w:p>
          <w:p w14:paraId="089E4C3D" w14:textId="77777777" w:rsidR="00E723D9" w:rsidRPr="00725D0D" w:rsidRDefault="00E723D9" w:rsidP="008C7544">
            <w:pPr>
              <w:pStyle w:val="NoSpacing"/>
              <w:spacing w:line="276" w:lineRule="auto"/>
              <w:rPr>
                <w:rFonts w:cstheme="minorHAnsi"/>
                <w:color w:val="000000" w:themeColor="text1"/>
                <w:lang w:bidi="ne-NP"/>
              </w:rPr>
            </w:pPr>
          </w:p>
        </w:tc>
      </w:tr>
      <w:tr w:rsidR="00725D0D" w:rsidRPr="00725D0D" w14:paraId="418E0618" w14:textId="3BDF7236" w:rsidTr="008C7544">
        <w:trPr>
          <w:trHeight w:val="531"/>
        </w:trPr>
        <w:tc>
          <w:tcPr>
            <w:tcW w:w="662" w:type="dxa"/>
          </w:tcPr>
          <w:p w14:paraId="140EC66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2328" w:type="dxa"/>
          </w:tcPr>
          <w:p w14:paraId="15DE584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Year of study </w:t>
            </w:r>
          </w:p>
          <w:p w14:paraId="0DEE579E" w14:textId="77777777" w:rsidR="00E723D9" w:rsidRPr="00725D0D" w:rsidRDefault="00E723D9" w:rsidP="006F1645">
            <w:pPr>
              <w:pStyle w:val="NoSpacing"/>
              <w:numPr>
                <w:ilvl w:val="0"/>
                <w:numId w:val="4"/>
              </w:numPr>
              <w:spacing w:line="276" w:lineRule="auto"/>
              <w:rPr>
                <w:rFonts w:cstheme="minorHAnsi"/>
                <w:color w:val="000000" w:themeColor="text1"/>
                <w:lang w:bidi="ne-NP"/>
              </w:rPr>
            </w:pPr>
            <w:r w:rsidRPr="00725D0D">
              <w:rPr>
                <w:rFonts w:cstheme="minorHAnsi"/>
                <w:color w:val="000000" w:themeColor="text1"/>
                <w:lang w:bidi="ne-NP"/>
              </w:rPr>
              <w:t>1</w:t>
            </w:r>
            <w:r w:rsidRPr="00725D0D">
              <w:rPr>
                <w:rFonts w:cstheme="minorHAnsi"/>
                <w:color w:val="000000" w:themeColor="text1"/>
                <w:vertAlign w:val="superscript"/>
                <w:lang w:bidi="ne-NP"/>
              </w:rPr>
              <w:t>st</w:t>
            </w:r>
          </w:p>
          <w:p w14:paraId="0BA4137B" w14:textId="77777777" w:rsidR="00E723D9" w:rsidRPr="00725D0D" w:rsidRDefault="00E723D9" w:rsidP="006F1645">
            <w:pPr>
              <w:pStyle w:val="NoSpacing"/>
              <w:numPr>
                <w:ilvl w:val="0"/>
                <w:numId w:val="4"/>
              </w:numPr>
              <w:spacing w:line="276" w:lineRule="auto"/>
              <w:rPr>
                <w:rFonts w:cstheme="minorHAnsi"/>
                <w:color w:val="000000" w:themeColor="text1"/>
                <w:lang w:bidi="ne-NP"/>
              </w:rPr>
            </w:pPr>
            <w:r w:rsidRPr="00725D0D">
              <w:rPr>
                <w:rFonts w:cstheme="minorHAnsi"/>
                <w:color w:val="000000" w:themeColor="text1"/>
                <w:lang w:bidi="ne-NP"/>
              </w:rPr>
              <w:t>2</w:t>
            </w:r>
            <w:r w:rsidRPr="00725D0D">
              <w:rPr>
                <w:rFonts w:cstheme="minorHAnsi"/>
                <w:color w:val="000000" w:themeColor="text1"/>
                <w:vertAlign w:val="superscript"/>
                <w:lang w:bidi="ne-NP"/>
              </w:rPr>
              <w:t>nd</w:t>
            </w:r>
          </w:p>
          <w:p w14:paraId="308C094F" w14:textId="77777777" w:rsidR="00E723D9" w:rsidRPr="00725D0D" w:rsidRDefault="00E723D9" w:rsidP="006F1645">
            <w:pPr>
              <w:pStyle w:val="NoSpacing"/>
              <w:numPr>
                <w:ilvl w:val="0"/>
                <w:numId w:val="4"/>
              </w:numPr>
              <w:spacing w:line="276" w:lineRule="auto"/>
              <w:rPr>
                <w:rFonts w:cstheme="minorHAnsi"/>
                <w:color w:val="000000" w:themeColor="text1"/>
                <w:lang w:bidi="ne-NP"/>
              </w:rPr>
            </w:pPr>
            <w:r w:rsidRPr="00725D0D">
              <w:rPr>
                <w:rFonts w:cstheme="minorHAnsi"/>
                <w:color w:val="000000" w:themeColor="text1"/>
                <w:lang w:bidi="ne-NP"/>
              </w:rPr>
              <w:t>3</w:t>
            </w:r>
            <w:r w:rsidRPr="00725D0D">
              <w:rPr>
                <w:rFonts w:cstheme="minorHAnsi"/>
                <w:color w:val="000000" w:themeColor="text1"/>
                <w:vertAlign w:val="superscript"/>
                <w:lang w:bidi="ne-NP"/>
              </w:rPr>
              <w:t>rd</w:t>
            </w:r>
            <w:r w:rsidRPr="00725D0D">
              <w:rPr>
                <w:rFonts w:cstheme="minorHAnsi"/>
                <w:color w:val="000000" w:themeColor="text1"/>
                <w:lang w:bidi="ne-NP"/>
              </w:rPr>
              <w:t xml:space="preserve"> </w:t>
            </w:r>
          </w:p>
          <w:p w14:paraId="074DFB50" w14:textId="77777777" w:rsidR="00E723D9" w:rsidRPr="00725D0D" w:rsidRDefault="00E723D9" w:rsidP="006F1645">
            <w:pPr>
              <w:pStyle w:val="NoSpacing"/>
              <w:numPr>
                <w:ilvl w:val="0"/>
                <w:numId w:val="4"/>
              </w:numPr>
              <w:spacing w:line="276" w:lineRule="auto"/>
              <w:rPr>
                <w:rFonts w:cstheme="minorHAnsi"/>
                <w:color w:val="000000" w:themeColor="text1"/>
                <w:lang w:bidi="ne-NP"/>
              </w:rPr>
            </w:pPr>
            <w:r w:rsidRPr="00725D0D">
              <w:rPr>
                <w:rFonts w:cstheme="minorHAnsi"/>
                <w:color w:val="000000" w:themeColor="text1"/>
                <w:lang w:bidi="ne-NP"/>
              </w:rPr>
              <w:t>4</w:t>
            </w:r>
            <w:r w:rsidRPr="00725D0D">
              <w:rPr>
                <w:rFonts w:cstheme="minorHAnsi"/>
                <w:color w:val="000000" w:themeColor="text1"/>
                <w:vertAlign w:val="superscript"/>
                <w:lang w:bidi="ne-NP"/>
              </w:rPr>
              <w:t>th</w:t>
            </w:r>
            <w:r w:rsidRPr="00725D0D">
              <w:rPr>
                <w:rFonts w:cstheme="minorHAnsi"/>
                <w:color w:val="000000" w:themeColor="text1"/>
                <w:lang w:bidi="ne-NP"/>
              </w:rPr>
              <w:t xml:space="preserve">   </w:t>
            </w:r>
          </w:p>
        </w:tc>
        <w:tc>
          <w:tcPr>
            <w:tcW w:w="702" w:type="dxa"/>
          </w:tcPr>
          <w:p w14:paraId="55AED6D8" w14:textId="77777777" w:rsidR="00E723D9" w:rsidRPr="00725D0D" w:rsidRDefault="00E723D9" w:rsidP="008C7544">
            <w:pPr>
              <w:pStyle w:val="NoSpacing"/>
              <w:spacing w:line="276" w:lineRule="auto"/>
              <w:rPr>
                <w:rFonts w:cstheme="minorHAnsi"/>
                <w:color w:val="000000" w:themeColor="text1"/>
                <w:lang w:bidi="ne-NP"/>
              </w:rPr>
            </w:pPr>
          </w:p>
          <w:p w14:paraId="2F7511C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14</w:t>
            </w:r>
          </w:p>
          <w:p w14:paraId="3938F6E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11</w:t>
            </w:r>
          </w:p>
          <w:p w14:paraId="596511C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1567BD9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95" w:type="dxa"/>
          </w:tcPr>
          <w:p w14:paraId="47DFEE9D" w14:textId="77777777" w:rsidR="00E723D9" w:rsidRPr="00725D0D" w:rsidRDefault="00E723D9" w:rsidP="008C7544">
            <w:pPr>
              <w:pStyle w:val="NoSpacing"/>
              <w:spacing w:line="276" w:lineRule="auto"/>
              <w:rPr>
                <w:rFonts w:cstheme="minorHAnsi"/>
                <w:color w:val="000000" w:themeColor="text1"/>
                <w:lang w:bidi="ne-NP"/>
              </w:rPr>
            </w:pPr>
          </w:p>
          <w:p w14:paraId="74D1EAC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56</w:t>
            </w:r>
          </w:p>
          <w:p w14:paraId="3429BEA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44</w:t>
            </w:r>
          </w:p>
          <w:p w14:paraId="4083A9A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1610C3E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31" w:type="dxa"/>
          </w:tcPr>
          <w:p w14:paraId="65F3A507" w14:textId="77777777" w:rsidR="00E723D9" w:rsidRPr="00725D0D" w:rsidRDefault="00E723D9" w:rsidP="008C7544">
            <w:pPr>
              <w:pStyle w:val="NoSpacing"/>
              <w:spacing w:line="276" w:lineRule="auto"/>
              <w:rPr>
                <w:rFonts w:cstheme="minorHAnsi"/>
                <w:color w:val="000000" w:themeColor="text1"/>
              </w:rPr>
            </w:pPr>
          </w:p>
          <w:p w14:paraId="138E95B7" w14:textId="4F0EF6D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1.650</w:t>
            </w:r>
          </w:p>
        </w:tc>
        <w:tc>
          <w:tcPr>
            <w:tcW w:w="873" w:type="dxa"/>
          </w:tcPr>
          <w:p w14:paraId="0EE7447F" w14:textId="77777777" w:rsidR="00E723D9" w:rsidRPr="00725D0D" w:rsidRDefault="00E723D9" w:rsidP="008C7544">
            <w:pPr>
              <w:pStyle w:val="NoSpacing"/>
              <w:spacing w:line="276" w:lineRule="auto"/>
              <w:rPr>
                <w:rFonts w:cstheme="minorHAnsi"/>
                <w:color w:val="000000" w:themeColor="text1"/>
              </w:rPr>
            </w:pPr>
          </w:p>
          <w:p w14:paraId="04365EBC" w14:textId="593B83C4"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0.350</w:t>
            </w:r>
            <w:r w:rsidRPr="00725D0D">
              <w:rPr>
                <w:rFonts w:cstheme="minorHAnsi"/>
                <w:color w:val="000000" w:themeColor="text1"/>
                <w:vertAlign w:val="superscript"/>
              </w:rPr>
              <w:t>NS</w:t>
            </w:r>
          </w:p>
        </w:tc>
        <w:tc>
          <w:tcPr>
            <w:tcW w:w="578" w:type="dxa"/>
          </w:tcPr>
          <w:p w14:paraId="1C38A3BA" w14:textId="74372FEC" w:rsidR="00E723D9" w:rsidRPr="00725D0D" w:rsidRDefault="00E723D9" w:rsidP="008C7544">
            <w:pPr>
              <w:pStyle w:val="NoSpacing"/>
              <w:spacing w:line="276" w:lineRule="auto"/>
              <w:rPr>
                <w:rFonts w:cstheme="minorHAnsi"/>
                <w:color w:val="000000" w:themeColor="text1"/>
                <w:lang w:bidi="ne-NP"/>
              </w:rPr>
            </w:pPr>
          </w:p>
          <w:p w14:paraId="43EDE77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18D6AD3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18</w:t>
            </w:r>
          </w:p>
          <w:p w14:paraId="7EBF9B5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w:t>
            </w:r>
          </w:p>
          <w:p w14:paraId="17B6AD8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tc>
        <w:tc>
          <w:tcPr>
            <w:tcW w:w="724" w:type="dxa"/>
          </w:tcPr>
          <w:p w14:paraId="562BB695" w14:textId="77777777" w:rsidR="00E723D9" w:rsidRPr="00725D0D" w:rsidRDefault="00E723D9" w:rsidP="008C7544">
            <w:pPr>
              <w:pStyle w:val="NoSpacing"/>
              <w:spacing w:line="276" w:lineRule="auto"/>
              <w:rPr>
                <w:rFonts w:cstheme="minorHAnsi"/>
                <w:color w:val="000000" w:themeColor="text1"/>
                <w:lang w:bidi="ne-NP"/>
              </w:rPr>
            </w:pPr>
          </w:p>
          <w:p w14:paraId="6608683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6B92EA0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72</w:t>
            </w:r>
          </w:p>
          <w:p w14:paraId="7E283B5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687A940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tc>
        <w:tc>
          <w:tcPr>
            <w:tcW w:w="750" w:type="dxa"/>
          </w:tcPr>
          <w:p w14:paraId="633C24B0" w14:textId="77777777" w:rsidR="00E723D9" w:rsidRPr="00725D0D" w:rsidRDefault="00E723D9" w:rsidP="008C7544">
            <w:pPr>
              <w:pStyle w:val="NoSpacing"/>
              <w:spacing w:line="276" w:lineRule="auto"/>
              <w:rPr>
                <w:rFonts w:cstheme="minorHAnsi"/>
                <w:color w:val="000000" w:themeColor="text1"/>
              </w:rPr>
            </w:pPr>
          </w:p>
          <w:p w14:paraId="33641FDA" w14:textId="155872AE"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0.925</w:t>
            </w:r>
          </w:p>
        </w:tc>
        <w:tc>
          <w:tcPr>
            <w:tcW w:w="873" w:type="dxa"/>
          </w:tcPr>
          <w:p w14:paraId="0A1B251F" w14:textId="77777777" w:rsidR="00E723D9" w:rsidRPr="00725D0D" w:rsidRDefault="00E723D9" w:rsidP="008C7544">
            <w:pPr>
              <w:pStyle w:val="NoSpacing"/>
              <w:spacing w:line="276" w:lineRule="auto"/>
              <w:rPr>
                <w:rFonts w:cstheme="minorHAnsi"/>
                <w:color w:val="000000" w:themeColor="text1"/>
              </w:rPr>
            </w:pPr>
          </w:p>
          <w:p w14:paraId="062D6859" w14:textId="4E6BC58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0.670</w:t>
            </w:r>
            <w:r w:rsidRPr="00725D0D">
              <w:rPr>
                <w:rFonts w:cstheme="minorHAnsi"/>
                <w:color w:val="000000" w:themeColor="text1"/>
                <w:vertAlign w:val="superscript"/>
              </w:rPr>
              <w:t>NS</w:t>
            </w:r>
          </w:p>
        </w:tc>
      </w:tr>
      <w:tr w:rsidR="00725D0D" w:rsidRPr="00725D0D" w14:paraId="456EDA90" w14:textId="1708D2EF" w:rsidTr="008C7544">
        <w:trPr>
          <w:trHeight w:val="531"/>
        </w:trPr>
        <w:tc>
          <w:tcPr>
            <w:tcW w:w="662" w:type="dxa"/>
          </w:tcPr>
          <w:p w14:paraId="008CA4F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tc>
        <w:tc>
          <w:tcPr>
            <w:tcW w:w="2328" w:type="dxa"/>
          </w:tcPr>
          <w:p w14:paraId="2EA1F7F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Marital status </w:t>
            </w:r>
          </w:p>
          <w:p w14:paraId="16B397B4" w14:textId="77777777" w:rsidR="00E723D9" w:rsidRPr="00725D0D" w:rsidRDefault="00E723D9" w:rsidP="006F1645">
            <w:pPr>
              <w:pStyle w:val="NoSpacing"/>
              <w:numPr>
                <w:ilvl w:val="0"/>
                <w:numId w:val="5"/>
              </w:numPr>
              <w:spacing w:line="276" w:lineRule="auto"/>
              <w:rPr>
                <w:rFonts w:cstheme="minorHAnsi"/>
                <w:color w:val="000000" w:themeColor="text1"/>
                <w:lang w:bidi="ne-NP"/>
              </w:rPr>
            </w:pPr>
            <w:r w:rsidRPr="00725D0D">
              <w:rPr>
                <w:rFonts w:cstheme="minorHAnsi"/>
                <w:color w:val="000000" w:themeColor="text1"/>
                <w:lang w:bidi="ne-NP"/>
              </w:rPr>
              <w:t>Single</w:t>
            </w:r>
          </w:p>
          <w:p w14:paraId="02CF9DDD" w14:textId="77777777" w:rsidR="00E723D9" w:rsidRPr="00725D0D" w:rsidRDefault="00E723D9" w:rsidP="006F1645">
            <w:pPr>
              <w:pStyle w:val="NoSpacing"/>
              <w:numPr>
                <w:ilvl w:val="0"/>
                <w:numId w:val="5"/>
              </w:numPr>
              <w:spacing w:line="276" w:lineRule="auto"/>
              <w:rPr>
                <w:rFonts w:cstheme="minorHAnsi"/>
                <w:color w:val="000000" w:themeColor="text1"/>
                <w:lang w:bidi="ne-NP"/>
              </w:rPr>
            </w:pPr>
            <w:r w:rsidRPr="00725D0D">
              <w:rPr>
                <w:rFonts w:cstheme="minorHAnsi"/>
                <w:color w:val="000000" w:themeColor="text1"/>
                <w:lang w:bidi="ne-NP"/>
              </w:rPr>
              <w:t>Married</w:t>
            </w:r>
          </w:p>
          <w:p w14:paraId="71E7CB5C" w14:textId="77777777" w:rsidR="00E723D9" w:rsidRPr="00725D0D" w:rsidRDefault="00E723D9" w:rsidP="006F1645">
            <w:pPr>
              <w:pStyle w:val="NoSpacing"/>
              <w:numPr>
                <w:ilvl w:val="0"/>
                <w:numId w:val="5"/>
              </w:numPr>
              <w:spacing w:line="276" w:lineRule="auto"/>
              <w:rPr>
                <w:rFonts w:cstheme="minorHAnsi"/>
                <w:color w:val="000000" w:themeColor="text1"/>
                <w:lang w:bidi="ne-NP"/>
              </w:rPr>
            </w:pPr>
            <w:r w:rsidRPr="00725D0D">
              <w:rPr>
                <w:rFonts w:cstheme="minorHAnsi"/>
                <w:color w:val="000000" w:themeColor="text1"/>
                <w:lang w:bidi="ne-NP"/>
              </w:rPr>
              <w:lastRenderedPageBreak/>
              <w:t xml:space="preserve">Other </w:t>
            </w:r>
          </w:p>
        </w:tc>
        <w:tc>
          <w:tcPr>
            <w:tcW w:w="702" w:type="dxa"/>
          </w:tcPr>
          <w:p w14:paraId="64718717" w14:textId="77777777" w:rsidR="00E723D9" w:rsidRPr="00725D0D" w:rsidRDefault="00E723D9" w:rsidP="008C7544">
            <w:pPr>
              <w:pStyle w:val="NoSpacing"/>
              <w:spacing w:line="276" w:lineRule="auto"/>
              <w:rPr>
                <w:rFonts w:cstheme="minorHAnsi"/>
                <w:color w:val="000000" w:themeColor="text1"/>
                <w:lang w:bidi="ne-NP"/>
              </w:rPr>
            </w:pPr>
          </w:p>
          <w:p w14:paraId="72585D7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25</w:t>
            </w:r>
          </w:p>
          <w:p w14:paraId="43075FF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0CF9AC1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lastRenderedPageBreak/>
              <w:t>0</w:t>
            </w:r>
          </w:p>
        </w:tc>
        <w:tc>
          <w:tcPr>
            <w:tcW w:w="795" w:type="dxa"/>
          </w:tcPr>
          <w:p w14:paraId="614C1059" w14:textId="77777777" w:rsidR="00E723D9" w:rsidRPr="00725D0D" w:rsidRDefault="00E723D9" w:rsidP="008C7544">
            <w:pPr>
              <w:pStyle w:val="NoSpacing"/>
              <w:spacing w:line="276" w:lineRule="auto"/>
              <w:rPr>
                <w:rFonts w:cstheme="minorHAnsi"/>
                <w:color w:val="000000" w:themeColor="text1"/>
                <w:lang w:bidi="ne-NP"/>
              </w:rPr>
            </w:pPr>
          </w:p>
          <w:p w14:paraId="3E1C1B4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100</w:t>
            </w:r>
          </w:p>
          <w:p w14:paraId="574FFAD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3256E7D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lastRenderedPageBreak/>
              <w:t>0</w:t>
            </w:r>
          </w:p>
        </w:tc>
        <w:tc>
          <w:tcPr>
            <w:tcW w:w="731" w:type="dxa"/>
          </w:tcPr>
          <w:p w14:paraId="0C20E5F6" w14:textId="77777777" w:rsidR="00E723D9" w:rsidRPr="00725D0D" w:rsidRDefault="00E723D9" w:rsidP="008C7544">
            <w:pPr>
              <w:pStyle w:val="NoSpacing"/>
              <w:spacing w:line="276" w:lineRule="auto"/>
              <w:rPr>
                <w:rFonts w:cstheme="minorHAnsi"/>
                <w:color w:val="000000" w:themeColor="text1"/>
              </w:rPr>
            </w:pPr>
          </w:p>
          <w:p w14:paraId="37A3450E" w14:textId="6522BCE5"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NA</w:t>
            </w:r>
          </w:p>
        </w:tc>
        <w:tc>
          <w:tcPr>
            <w:tcW w:w="873" w:type="dxa"/>
          </w:tcPr>
          <w:p w14:paraId="5B3AE8EB" w14:textId="77777777" w:rsidR="00E723D9" w:rsidRPr="00725D0D" w:rsidRDefault="00E723D9" w:rsidP="008C7544">
            <w:pPr>
              <w:pStyle w:val="NoSpacing"/>
              <w:spacing w:line="276" w:lineRule="auto"/>
              <w:rPr>
                <w:rFonts w:cstheme="minorHAnsi"/>
                <w:color w:val="000000" w:themeColor="text1"/>
              </w:rPr>
            </w:pPr>
          </w:p>
          <w:p w14:paraId="7E065CBA" w14:textId="77777777" w:rsidR="00E723D9" w:rsidRPr="00725D0D" w:rsidRDefault="00E723D9" w:rsidP="008C7544">
            <w:pPr>
              <w:pStyle w:val="NoSpacing"/>
              <w:spacing w:line="276" w:lineRule="auto"/>
              <w:rPr>
                <w:rFonts w:cstheme="minorHAnsi"/>
                <w:color w:val="000000" w:themeColor="text1"/>
              </w:rPr>
            </w:pPr>
            <w:r w:rsidRPr="00725D0D">
              <w:rPr>
                <w:rFonts w:cstheme="minorHAnsi"/>
                <w:color w:val="000000" w:themeColor="text1"/>
              </w:rPr>
              <w:t>NA</w:t>
            </w:r>
          </w:p>
          <w:p w14:paraId="1C2DE5E2" w14:textId="77777777" w:rsidR="00E723D9" w:rsidRPr="00725D0D" w:rsidRDefault="00E723D9" w:rsidP="008C7544">
            <w:pPr>
              <w:pStyle w:val="NoSpacing"/>
              <w:spacing w:line="276" w:lineRule="auto"/>
              <w:rPr>
                <w:rFonts w:cstheme="minorHAnsi"/>
                <w:color w:val="000000" w:themeColor="text1"/>
                <w:lang w:bidi="ne-NP"/>
              </w:rPr>
            </w:pPr>
          </w:p>
        </w:tc>
        <w:tc>
          <w:tcPr>
            <w:tcW w:w="578" w:type="dxa"/>
          </w:tcPr>
          <w:p w14:paraId="4B0905DC" w14:textId="34DCF849" w:rsidR="00E723D9" w:rsidRPr="00725D0D" w:rsidRDefault="00E723D9" w:rsidP="008C7544">
            <w:pPr>
              <w:pStyle w:val="NoSpacing"/>
              <w:spacing w:line="276" w:lineRule="auto"/>
              <w:rPr>
                <w:rFonts w:cstheme="minorHAnsi"/>
                <w:color w:val="000000" w:themeColor="text1"/>
                <w:lang w:bidi="ne-NP"/>
              </w:rPr>
            </w:pPr>
          </w:p>
          <w:p w14:paraId="3432B23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25</w:t>
            </w:r>
          </w:p>
          <w:p w14:paraId="17EB09E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2EE6847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lastRenderedPageBreak/>
              <w:t>0</w:t>
            </w:r>
          </w:p>
        </w:tc>
        <w:tc>
          <w:tcPr>
            <w:tcW w:w="724" w:type="dxa"/>
          </w:tcPr>
          <w:p w14:paraId="5C744B2D" w14:textId="77777777" w:rsidR="00E723D9" w:rsidRPr="00725D0D" w:rsidRDefault="00E723D9" w:rsidP="008C7544">
            <w:pPr>
              <w:pStyle w:val="NoSpacing"/>
              <w:spacing w:line="276" w:lineRule="auto"/>
              <w:rPr>
                <w:rFonts w:cstheme="minorHAnsi"/>
                <w:color w:val="000000" w:themeColor="text1"/>
                <w:lang w:bidi="ne-NP"/>
              </w:rPr>
            </w:pPr>
          </w:p>
          <w:p w14:paraId="7474F2E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100</w:t>
            </w:r>
          </w:p>
          <w:p w14:paraId="4597AE4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6704FD1B"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lastRenderedPageBreak/>
              <w:t>0</w:t>
            </w:r>
          </w:p>
        </w:tc>
        <w:tc>
          <w:tcPr>
            <w:tcW w:w="750" w:type="dxa"/>
          </w:tcPr>
          <w:p w14:paraId="7D344D3B" w14:textId="77777777" w:rsidR="00E723D9" w:rsidRPr="00725D0D" w:rsidRDefault="00E723D9" w:rsidP="008C7544">
            <w:pPr>
              <w:pStyle w:val="NoSpacing"/>
              <w:spacing w:line="276" w:lineRule="auto"/>
              <w:rPr>
                <w:rFonts w:cstheme="minorHAnsi"/>
                <w:color w:val="000000" w:themeColor="text1"/>
              </w:rPr>
            </w:pPr>
          </w:p>
          <w:p w14:paraId="1E459BF1" w14:textId="5A83D05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NA</w:t>
            </w:r>
          </w:p>
        </w:tc>
        <w:tc>
          <w:tcPr>
            <w:tcW w:w="873" w:type="dxa"/>
          </w:tcPr>
          <w:p w14:paraId="17863094" w14:textId="77777777" w:rsidR="00E723D9" w:rsidRPr="00725D0D" w:rsidRDefault="00E723D9" w:rsidP="008C7544">
            <w:pPr>
              <w:pStyle w:val="NoSpacing"/>
              <w:spacing w:line="276" w:lineRule="auto"/>
              <w:rPr>
                <w:rFonts w:cstheme="minorHAnsi"/>
                <w:color w:val="000000" w:themeColor="text1"/>
              </w:rPr>
            </w:pPr>
          </w:p>
          <w:p w14:paraId="12025165" w14:textId="77777777" w:rsidR="00E723D9" w:rsidRPr="00725D0D" w:rsidRDefault="00E723D9" w:rsidP="008C7544">
            <w:pPr>
              <w:pStyle w:val="NoSpacing"/>
              <w:spacing w:line="276" w:lineRule="auto"/>
              <w:rPr>
                <w:rFonts w:cstheme="minorHAnsi"/>
                <w:color w:val="000000" w:themeColor="text1"/>
              </w:rPr>
            </w:pPr>
            <w:r w:rsidRPr="00725D0D">
              <w:rPr>
                <w:rFonts w:cstheme="minorHAnsi"/>
                <w:color w:val="000000" w:themeColor="text1"/>
              </w:rPr>
              <w:t>NA</w:t>
            </w:r>
          </w:p>
          <w:p w14:paraId="4890E1EE" w14:textId="77777777" w:rsidR="00E723D9" w:rsidRPr="00725D0D" w:rsidRDefault="00E723D9" w:rsidP="008C7544">
            <w:pPr>
              <w:pStyle w:val="NoSpacing"/>
              <w:spacing w:line="276" w:lineRule="auto"/>
              <w:rPr>
                <w:rFonts w:cstheme="minorHAnsi"/>
                <w:color w:val="000000" w:themeColor="text1"/>
                <w:lang w:bidi="ne-NP"/>
              </w:rPr>
            </w:pPr>
          </w:p>
        </w:tc>
      </w:tr>
      <w:tr w:rsidR="00725D0D" w:rsidRPr="00725D0D" w14:paraId="77E3392D" w14:textId="79384FC2" w:rsidTr="008C7544">
        <w:trPr>
          <w:trHeight w:val="531"/>
        </w:trPr>
        <w:tc>
          <w:tcPr>
            <w:tcW w:w="662" w:type="dxa"/>
          </w:tcPr>
          <w:p w14:paraId="48C3936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w:t>
            </w:r>
          </w:p>
        </w:tc>
        <w:tc>
          <w:tcPr>
            <w:tcW w:w="2328" w:type="dxa"/>
          </w:tcPr>
          <w:p w14:paraId="11FB1FD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Type of residence </w:t>
            </w:r>
          </w:p>
          <w:p w14:paraId="6A00C514" w14:textId="77777777" w:rsidR="00E723D9" w:rsidRPr="00725D0D" w:rsidRDefault="00E723D9" w:rsidP="006F1645">
            <w:pPr>
              <w:pStyle w:val="NoSpacing"/>
              <w:numPr>
                <w:ilvl w:val="0"/>
                <w:numId w:val="6"/>
              </w:numPr>
              <w:spacing w:line="276" w:lineRule="auto"/>
              <w:rPr>
                <w:rFonts w:cstheme="minorHAnsi"/>
                <w:color w:val="000000" w:themeColor="text1"/>
                <w:lang w:bidi="ne-NP"/>
              </w:rPr>
            </w:pPr>
            <w:r w:rsidRPr="00725D0D">
              <w:rPr>
                <w:rFonts w:cstheme="minorHAnsi"/>
                <w:color w:val="000000" w:themeColor="text1"/>
                <w:lang w:bidi="ne-NP"/>
              </w:rPr>
              <w:t>Rural</w:t>
            </w:r>
          </w:p>
          <w:p w14:paraId="3A9591E4" w14:textId="77777777" w:rsidR="00E723D9" w:rsidRPr="00725D0D" w:rsidRDefault="00E723D9" w:rsidP="006F1645">
            <w:pPr>
              <w:pStyle w:val="NoSpacing"/>
              <w:numPr>
                <w:ilvl w:val="0"/>
                <w:numId w:val="6"/>
              </w:numPr>
              <w:spacing w:line="276" w:lineRule="auto"/>
              <w:rPr>
                <w:rFonts w:cstheme="minorHAnsi"/>
                <w:color w:val="000000" w:themeColor="text1"/>
                <w:lang w:bidi="ne-NP"/>
              </w:rPr>
            </w:pPr>
            <w:r w:rsidRPr="00725D0D">
              <w:rPr>
                <w:rFonts w:cstheme="minorHAnsi"/>
                <w:color w:val="000000" w:themeColor="text1"/>
                <w:lang w:bidi="ne-NP"/>
              </w:rPr>
              <w:t>Semi urban</w:t>
            </w:r>
          </w:p>
          <w:p w14:paraId="170ABAD0" w14:textId="77777777" w:rsidR="00E723D9" w:rsidRPr="00725D0D" w:rsidRDefault="00E723D9" w:rsidP="006F1645">
            <w:pPr>
              <w:pStyle w:val="NoSpacing"/>
              <w:numPr>
                <w:ilvl w:val="0"/>
                <w:numId w:val="6"/>
              </w:numPr>
              <w:spacing w:line="276" w:lineRule="auto"/>
              <w:rPr>
                <w:rFonts w:cstheme="minorHAnsi"/>
                <w:color w:val="000000" w:themeColor="text1"/>
                <w:lang w:bidi="ne-NP"/>
              </w:rPr>
            </w:pPr>
            <w:r w:rsidRPr="00725D0D">
              <w:rPr>
                <w:rFonts w:cstheme="minorHAnsi"/>
                <w:color w:val="000000" w:themeColor="text1"/>
                <w:lang w:bidi="ne-NP"/>
              </w:rPr>
              <w:t xml:space="preserve">Urban </w:t>
            </w:r>
          </w:p>
        </w:tc>
        <w:tc>
          <w:tcPr>
            <w:tcW w:w="702" w:type="dxa"/>
          </w:tcPr>
          <w:p w14:paraId="11AD6F05" w14:textId="77777777" w:rsidR="00E723D9" w:rsidRPr="00725D0D" w:rsidRDefault="00E723D9" w:rsidP="008C7544">
            <w:pPr>
              <w:pStyle w:val="NoSpacing"/>
              <w:spacing w:line="276" w:lineRule="auto"/>
              <w:rPr>
                <w:rFonts w:cstheme="minorHAnsi"/>
                <w:color w:val="000000" w:themeColor="text1"/>
                <w:lang w:bidi="ne-NP"/>
              </w:rPr>
            </w:pPr>
          </w:p>
          <w:p w14:paraId="4588C1C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2A7F84A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13</w:t>
            </w:r>
          </w:p>
          <w:p w14:paraId="7911CB5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795" w:type="dxa"/>
          </w:tcPr>
          <w:p w14:paraId="3AB1E6E6" w14:textId="77777777" w:rsidR="00E723D9" w:rsidRPr="00725D0D" w:rsidRDefault="00E723D9" w:rsidP="008C7544">
            <w:pPr>
              <w:pStyle w:val="NoSpacing"/>
              <w:spacing w:line="276" w:lineRule="auto"/>
              <w:rPr>
                <w:rFonts w:cstheme="minorHAnsi"/>
                <w:color w:val="000000" w:themeColor="text1"/>
                <w:lang w:bidi="ne-NP"/>
              </w:rPr>
            </w:pPr>
          </w:p>
          <w:p w14:paraId="55F3E4C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089CEE0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52</w:t>
            </w:r>
          </w:p>
          <w:p w14:paraId="07654C4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16</w:t>
            </w:r>
          </w:p>
        </w:tc>
        <w:tc>
          <w:tcPr>
            <w:tcW w:w="731" w:type="dxa"/>
          </w:tcPr>
          <w:p w14:paraId="00B595AE" w14:textId="77777777" w:rsidR="00E723D9" w:rsidRPr="00725D0D" w:rsidRDefault="00E723D9" w:rsidP="008C7544">
            <w:pPr>
              <w:pStyle w:val="NoSpacing"/>
              <w:spacing w:line="276" w:lineRule="auto"/>
              <w:rPr>
                <w:rFonts w:cstheme="minorHAnsi"/>
                <w:color w:val="000000" w:themeColor="text1"/>
              </w:rPr>
            </w:pPr>
          </w:p>
          <w:p w14:paraId="5B8FAE10" w14:textId="513BEAA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2.030</w:t>
            </w:r>
          </w:p>
        </w:tc>
        <w:tc>
          <w:tcPr>
            <w:tcW w:w="873" w:type="dxa"/>
          </w:tcPr>
          <w:p w14:paraId="55205836" w14:textId="77777777" w:rsidR="00E723D9" w:rsidRPr="00725D0D" w:rsidRDefault="00E723D9" w:rsidP="008C7544">
            <w:pPr>
              <w:pStyle w:val="NoSpacing"/>
              <w:spacing w:line="276" w:lineRule="auto"/>
              <w:rPr>
                <w:rFonts w:cstheme="minorHAnsi"/>
                <w:color w:val="000000" w:themeColor="text1"/>
              </w:rPr>
            </w:pPr>
          </w:p>
          <w:p w14:paraId="438AA3F8" w14:textId="54E4E735"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0.388</w:t>
            </w:r>
            <w:r w:rsidRPr="00725D0D">
              <w:rPr>
                <w:rFonts w:cstheme="minorHAnsi"/>
                <w:color w:val="000000" w:themeColor="text1"/>
                <w:vertAlign w:val="superscript"/>
              </w:rPr>
              <w:t>NS</w:t>
            </w:r>
          </w:p>
        </w:tc>
        <w:tc>
          <w:tcPr>
            <w:tcW w:w="578" w:type="dxa"/>
          </w:tcPr>
          <w:p w14:paraId="542D0F2C" w14:textId="27D8CF04" w:rsidR="00E723D9" w:rsidRPr="00725D0D" w:rsidRDefault="00E723D9" w:rsidP="008C7544">
            <w:pPr>
              <w:pStyle w:val="NoSpacing"/>
              <w:spacing w:line="276" w:lineRule="auto"/>
              <w:rPr>
                <w:rFonts w:cstheme="minorHAnsi"/>
                <w:color w:val="000000" w:themeColor="text1"/>
                <w:lang w:bidi="ne-NP"/>
              </w:rPr>
            </w:pPr>
          </w:p>
          <w:p w14:paraId="5FABE5B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11</w:t>
            </w:r>
          </w:p>
          <w:p w14:paraId="6098C2C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w:t>
            </w:r>
          </w:p>
          <w:p w14:paraId="5F74F43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724" w:type="dxa"/>
          </w:tcPr>
          <w:p w14:paraId="24CA4E28" w14:textId="77777777" w:rsidR="00E723D9" w:rsidRPr="00725D0D" w:rsidRDefault="00E723D9" w:rsidP="008C7544">
            <w:pPr>
              <w:pStyle w:val="NoSpacing"/>
              <w:spacing w:line="276" w:lineRule="auto"/>
              <w:rPr>
                <w:rFonts w:cstheme="minorHAnsi"/>
                <w:color w:val="000000" w:themeColor="text1"/>
                <w:lang w:bidi="ne-NP"/>
              </w:rPr>
            </w:pPr>
          </w:p>
          <w:p w14:paraId="00251C6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44</w:t>
            </w:r>
          </w:p>
          <w:p w14:paraId="2ABEE33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40</w:t>
            </w:r>
          </w:p>
          <w:p w14:paraId="781FD2B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16</w:t>
            </w:r>
          </w:p>
        </w:tc>
        <w:tc>
          <w:tcPr>
            <w:tcW w:w="750" w:type="dxa"/>
          </w:tcPr>
          <w:p w14:paraId="0DDC4F7B" w14:textId="77777777" w:rsidR="00E723D9" w:rsidRPr="00725D0D" w:rsidRDefault="00E723D9" w:rsidP="008C7544">
            <w:pPr>
              <w:pStyle w:val="NoSpacing"/>
              <w:spacing w:line="276" w:lineRule="auto"/>
              <w:rPr>
                <w:rFonts w:cstheme="minorHAnsi"/>
                <w:color w:val="000000" w:themeColor="text1"/>
              </w:rPr>
            </w:pPr>
          </w:p>
          <w:p w14:paraId="0821DB81" w14:textId="57E1EC29"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1.637</w:t>
            </w:r>
          </w:p>
        </w:tc>
        <w:tc>
          <w:tcPr>
            <w:tcW w:w="873" w:type="dxa"/>
          </w:tcPr>
          <w:p w14:paraId="7DF948EF" w14:textId="77777777" w:rsidR="00E723D9" w:rsidRPr="00725D0D" w:rsidRDefault="00E723D9" w:rsidP="008C7544">
            <w:pPr>
              <w:pStyle w:val="NoSpacing"/>
              <w:spacing w:line="276" w:lineRule="auto"/>
              <w:rPr>
                <w:rFonts w:cstheme="minorHAnsi"/>
                <w:color w:val="000000" w:themeColor="text1"/>
              </w:rPr>
            </w:pPr>
          </w:p>
          <w:p w14:paraId="0058BFB0" w14:textId="5F6FF055"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0.533</w:t>
            </w:r>
            <w:r w:rsidRPr="00725D0D">
              <w:rPr>
                <w:rFonts w:cstheme="minorHAnsi"/>
                <w:color w:val="000000" w:themeColor="text1"/>
                <w:vertAlign w:val="superscript"/>
              </w:rPr>
              <w:t>NS</w:t>
            </w:r>
          </w:p>
        </w:tc>
      </w:tr>
      <w:tr w:rsidR="00725D0D" w:rsidRPr="00725D0D" w14:paraId="6760B532" w14:textId="67BE804D" w:rsidTr="008C7544">
        <w:trPr>
          <w:trHeight w:val="531"/>
        </w:trPr>
        <w:tc>
          <w:tcPr>
            <w:tcW w:w="662" w:type="dxa"/>
          </w:tcPr>
          <w:p w14:paraId="631561D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w:t>
            </w:r>
          </w:p>
        </w:tc>
        <w:tc>
          <w:tcPr>
            <w:tcW w:w="2328" w:type="dxa"/>
          </w:tcPr>
          <w:p w14:paraId="4658587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Religion</w:t>
            </w:r>
          </w:p>
          <w:p w14:paraId="4647A141" w14:textId="77777777" w:rsidR="00E723D9" w:rsidRPr="00725D0D" w:rsidRDefault="00E723D9" w:rsidP="006F1645">
            <w:pPr>
              <w:pStyle w:val="NoSpacing"/>
              <w:numPr>
                <w:ilvl w:val="0"/>
                <w:numId w:val="7"/>
              </w:numPr>
              <w:spacing w:line="276" w:lineRule="auto"/>
              <w:rPr>
                <w:rFonts w:cstheme="minorHAnsi"/>
                <w:color w:val="000000" w:themeColor="text1"/>
                <w:lang w:bidi="ne-NP"/>
              </w:rPr>
            </w:pPr>
            <w:r w:rsidRPr="00725D0D">
              <w:rPr>
                <w:rFonts w:cstheme="minorHAnsi"/>
                <w:color w:val="000000" w:themeColor="text1"/>
                <w:lang w:bidi="ne-NP"/>
              </w:rPr>
              <w:t>Hindu</w:t>
            </w:r>
          </w:p>
          <w:p w14:paraId="45021F64" w14:textId="77777777" w:rsidR="00E723D9" w:rsidRPr="00725D0D" w:rsidRDefault="00E723D9" w:rsidP="006F1645">
            <w:pPr>
              <w:pStyle w:val="NoSpacing"/>
              <w:numPr>
                <w:ilvl w:val="0"/>
                <w:numId w:val="7"/>
              </w:numPr>
              <w:spacing w:line="276" w:lineRule="auto"/>
              <w:rPr>
                <w:rFonts w:cstheme="minorHAnsi"/>
                <w:color w:val="000000" w:themeColor="text1"/>
                <w:lang w:bidi="ne-NP"/>
              </w:rPr>
            </w:pPr>
            <w:r w:rsidRPr="00725D0D">
              <w:rPr>
                <w:rFonts w:cstheme="minorHAnsi"/>
                <w:color w:val="000000" w:themeColor="text1"/>
                <w:lang w:bidi="ne-NP"/>
              </w:rPr>
              <w:t>Buddhist</w:t>
            </w:r>
          </w:p>
          <w:p w14:paraId="7D7B24ED" w14:textId="77777777" w:rsidR="00E723D9" w:rsidRPr="00725D0D" w:rsidRDefault="00E723D9" w:rsidP="006F1645">
            <w:pPr>
              <w:pStyle w:val="NoSpacing"/>
              <w:numPr>
                <w:ilvl w:val="0"/>
                <w:numId w:val="7"/>
              </w:numPr>
              <w:spacing w:line="276" w:lineRule="auto"/>
              <w:rPr>
                <w:rFonts w:cstheme="minorHAnsi"/>
                <w:color w:val="000000" w:themeColor="text1"/>
                <w:lang w:bidi="ne-NP"/>
              </w:rPr>
            </w:pPr>
            <w:r w:rsidRPr="00725D0D">
              <w:rPr>
                <w:rFonts w:cstheme="minorHAnsi"/>
                <w:color w:val="000000" w:themeColor="text1"/>
                <w:lang w:bidi="ne-NP"/>
              </w:rPr>
              <w:t>Christian</w:t>
            </w:r>
          </w:p>
          <w:p w14:paraId="7844A3FC" w14:textId="77777777" w:rsidR="00E723D9" w:rsidRPr="00725D0D" w:rsidRDefault="00E723D9" w:rsidP="006F1645">
            <w:pPr>
              <w:pStyle w:val="NoSpacing"/>
              <w:numPr>
                <w:ilvl w:val="0"/>
                <w:numId w:val="7"/>
              </w:numPr>
              <w:spacing w:line="276" w:lineRule="auto"/>
              <w:rPr>
                <w:rFonts w:cstheme="minorHAnsi"/>
                <w:color w:val="000000" w:themeColor="text1"/>
                <w:lang w:bidi="ne-NP"/>
              </w:rPr>
            </w:pPr>
            <w:r w:rsidRPr="00725D0D">
              <w:rPr>
                <w:rFonts w:cstheme="minorHAnsi"/>
                <w:color w:val="000000" w:themeColor="text1"/>
                <w:lang w:bidi="ne-NP"/>
              </w:rPr>
              <w:t xml:space="preserve">Islam </w:t>
            </w:r>
          </w:p>
          <w:p w14:paraId="7C53FF8B" w14:textId="77777777" w:rsidR="00E723D9" w:rsidRPr="00725D0D" w:rsidRDefault="00E723D9" w:rsidP="006F1645">
            <w:pPr>
              <w:pStyle w:val="NoSpacing"/>
              <w:numPr>
                <w:ilvl w:val="0"/>
                <w:numId w:val="7"/>
              </w:numPr>
              <w:spacing w:line="276" w:lineRule="auto"/>
              <w:rPr>
                <w:rFonts w:cstheme="minorHAnsi"/>
                <w:color w:val="000000" w:themeColor="text1"/>
                <w:lang w:bidi="ne-NP"/>
              </w:rPr>
            </w:pPr>
            <w:r w:rsidRPr="00725D0D">
              <w:rPr>
                <w:rFonts w:cstheme="minorHAnsi"/>
                <w:color w:val="000000" w:themeColor="text1"/>
                <w:lang w:bidi="ne-NP"/>
              </w:rPr>
              <w:t xml:space="preserve">Other </w:t>
            </w:r>
          </w:p>
        </w:tc>
        <w:tc>
          <w:tcPr>
            <w:tcW w:w="702" w:type="dxa"/>
          </w:tcPr>
          <w:p w14:paraId="3D7F6138" w14:textId="77777777" w:rsidR="00E723D9" w:rsidRPr="00725D0D" w:rsidRDefault="00E723D9" w:rsidP="008C7544">
            <w:pPr>
              <w:pStyle w:val="NoSpacing"/>
              <w:spacing w:line="276" w:lineRule="auto"/>
              <w:rPr>
                <w:rFonts w:cstheme="minorHAnsi"/>
                <w:color w:val="000000" w:themeColor="text1"/>
                <w:lang w:bidi="ne-NP"/>
              </w:rPr>
            </w:pPr>
          </w:p>
          <w:p w14:paraId="5AC1869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12</w:t>
            </w:r>
          </w:p>
          <w:p w14:paraId="4D54781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w:t>
            </w:r>
          </w:p>
          <w:p w14:paraId="3C8FD72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753DFA5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p w14:paraId="65B9A92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tc>
        <w:tc>
          <w:tcPr>
            <w:tcW w:w="795" w:type="dxa"/>
          </w:tcPr>
          <w:p w14:paraId="1E9B3D5F" w14:textId="77777777" w:rsidR="00E723D9" w:rsidRPr="00725D0D" w:rsidRDefault="00E723D9" w:rsidP="008C7544">
            <w:pPr>
              <w:pStyle w:val="NoSpacing"/>
              <w:spacing w:line="276" w:lineRule="auto"/>
              <w:rPr>
                <w:rFonts w:cstheme="minorHAnsi"/>
                <w:color w:val="000000" w:themeColor="text1"/>
                <w:lang w:bidi="ne-NP"/>
              </w:rPr>
            </w:pPr>
          </w:p>
          <w:p w14:paraId="448E372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48</w:t>
            </w:r>
          </w:p>
          <w:p w14:paraId="1EE7DF7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28</w:t>
            </w:r>
          </w:p>
          <w:p w14:paraId="4074A67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16</w:t>
            </w:r>
          </w:p>
          <w:p w14:paraId="5622A24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09B789F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731" w:type="dxa"/>
          </w:tcPr>
          <w:p w14:paraId="02A71771" w14:textId="77777777" w:rsidR="00E723D9" w:rsidRPr="00725D0D" w:rsidRDefault="00E723D9" w:rsidP="008C7544">
            <w:pPr>
              <w:pStyle w:val="NoSpacing"/>
              <w:spacing w:line="276" w:lineRule="auto"/>
              <w:rPr>
                <w:rFonts w:cstheme="minorHAnsi"/>
                <w:color w:val="000000" w:themeColor="text1"/>
              </w:rPr>
            </w:pPr>
          </w:p>
          <w:p w14:paraId="7CAB5533" w14:textId="5F3AFD2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3.127</w:t>
            </w:r>
          </w:p>
        </w:tc>
        <w:tc>
          <w:tcPr>
            <w:tcW w:w="873" w:type="dxa"/>
          </w:tcPr>
          <w:p w14:paraId="6C86C30E" w14:textId="77777777" w:rsidR="00E723D9" w:rsidRPr="00725D0D" w:rsidRDefault="00E723D9" w:rsidP="008C7544">
            <w:pPr>
              <w:pStyle w:val="NoSpacing"/>
              <w:spacing w:line="276" w:lineRule="auto"/>
              <w:rPr>
                <w:rFonts w:cstheme="minorHAnsi"/>
                <w:color w:val="000000" w:themeColor="text1"/>
              </w:rPr>
            </w:pPr>
          </w:p>
          <w:p w14:paraId="68E4AA26" w14:textId="08F5D205"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0.607</w:t>
            </w:r>
            <w:r w:rsidRPr="00725D0D">
              <w:rPr>
                <w:rFonts w:cstheme="minorHAnsi"/>
                <w:color w:val="000000" w:themeColor="text1"/>
                <w:vertAlign w:val="superscript"/>
              </w:rPr>
              <w:t>NS</w:t>
            </w:r>
          </w:p>
        </w:tc>
        <w:tc>
          <w:tcPr>
            <w:tcW w:w="578" w:type="dxa"/>
          </w:tcPr>
          <w:p w14:paraId="61343685" w14:textId="38C140EE" w:rsidR="00E723D9" w:rsidRPr="00725D0D" w:rsidRDefault="00E723D9" w:rsidP="008C7544">
            <w:pPr>
              <w:pStyle w:val="NoSpacing"/>
              <w:spacing w:line="276" w:lineRule="auto"/>
              <w:rPr>
                <w:rFonts w:cstheme="minorHAnsi"/>
                <w:color w:val="000000" w:themeColor="text1"/>
                <w:lang w:bidi="ne-NP"/>
              </w:rPr>
            </w:pPr>
          </w:p>
          <w:p w14:paraId="2B1C873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15</w:t>
            </w:r>
          </w:p>
          <w:p w14:paraId="007B852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9</w:t>
            </w:r>
          </w:p>
          <w:p w14:paraId="1DB0B41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p w14:paraId="1EF8A3C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43B0DA9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24" w:type="dxa"/>
          </w:tcPr>
          <w:p w14:paraId="72BE65EC" w14:textId="77777777" w:rsidR="00E723D9" w:rsidRPr="00725D0D" w:rsidRDefault="00E723D9" w:rsidP="008C7544">
            <w:pPr>
              <w:pStyle w:val="NoSpacing"/>
              <w:spacing w:line="276" w:lineRule="auto"/>
              <w:rPr>
                <w:rFonts w:cstheme="minorHAnsi"/>
                <w:color w:val="000000" w:themeColor="text1"/>
                <w:lang w:bidi="ne-NP"/>
              </w:rPr>
            </w:pPr>
          </w:p>
          <w:p w14:paraId="0D59048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60</w:t>
            </w:r>
          </w:p>
          <w:p w14:paraId="2B0F50D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36</w:t>
            </w:r>
          </w:p>
          <w:p w14:paraId="059CF88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71F67A1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17B7205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50" w:type="dxa"/>
          </w:tcPr>
          <w:p w14:paraId="112DCFDE" w14:textId="77777777" w:rsidR="00E723D9" w:rsidRPr="00725D0D" w:rsidRDefault="00E723D9" w:rsidP="008C7544">
            <w:pPr>
              <w:pStyle w:val="NoSpacing"/>
              <w:spacing w:line="276" w:lineRule="auto"/>
              <w:rPr>
                <w:rFonts w:cstheme="minorHAnsi"/>
                <w:color w:val="000000" w:themeColor="text1"/>
              </w:rPr>
            </w:pPr>
          </w:p>
          <w:p w14:paraId="7BA9C7DD" w14:textId="258C2B80"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2.294</w:t>
            </w:r>
          </w:p>
        </w:tc>
        <w:tc>
          <w:tcPr>
            <w:tcW w:w="873" w:type="dxa"/>
          </w:tcPr>
          <w:p w14:paraId="6463E24A" w14:textId="77777777" w:rsidR="00E723D9" w:rsidRPr="00725D0D" w:rsidRDefault="00E723D9" w:rsidP="008C7544">
            <w:pPr>
              <w:pStyle w:val="NoSpacing"/>
              <w:spacing w:line="276" w:lineRule="auto"/>
              <w:rPr>
                <w:rFonts w:cstheme="minorHAnsi"/>
                <w:color w:val="000000" w:themeColor="text1"/>
              </w:rPr>
            </w:pPr>
          </w:p>
          <w:p w14:paraId="124D011D" w14:textId="66ED22EC"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0.335</w:t>
            </w:r>
            <w:r w:rsidRPr="00725D0D">
              <w:rPr>
                <w:rFonts w:cstheme="minorHAnsi"/>
                <w:color w:val="000000" w:themeColor="text1"/>
                <w:vertAlign w:val="superscript"/>
              </w:rPr>
              <w:t>NS</w:t>
            </w:r>
          </w:p>
        </w:tc>
      </w:tr>
      <w:tr w:rsidR="00725D0D" w:rsidRPr="00725D0D" w14:paraId="293B315D" w14:textId="2F30700E" w:rsidTr="008C7544">
        <w:trPr>
          <w:trHeight w:val="531"/>
        </w:trPr>
        <w:tc>
          <w:tcPr>
            <w:tcW w:w="662" w:type="dxa"/>
          </w:tcPr>
          <w:p w14:paraId="0414283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tc>
        <w:tc>
          <w:tcPr>
            <w:tcW w:w="2328" w:type="dxa"/>
          </w:tcPr>
          <w:p w14:paraId="145792C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Monthly income </w:t>
            </w:r>
          </w:p>
          <w:p w14:paraId="7EA6E376" w14:textId="77777777" w:rsidR="00E723D9" w:rsidRPr="00725D0D" w:rsidRDefault="00E723D9" w:rsidP="006F1645">
            <w:pPr>
              <w:pStyle w:val="NoSpacing"/>
              <w:numPr>
                <w:ilvl w:val="0"/>
                <w:numId w:val="8"/>
              </w:numPr>
              <w:spacing w:line="276" w:lineRule="auto"/>
              <w:rPr>
                <w:rFonts w:cstheme="minorHAnsi"/>
                <w:color w:val="000000" w:themeColor="text1"/>
                <w:lang w:bidi="ne-NP"/>
              </w:rPr>
            </w:pPr>
            <w:r w:rsidRPr="00725D0D">
              <w:rPr>
                <w:rFonts w:cstheme="minorHAnsi"/>
                <w:color w:val="000000" w:themeColor="text1"/>
                <w:lang w:bidi="ne-NP"/>
              </w:rPr>
              <w:t>&lt; Rs 10,000</w:t>
            </w:r>
          </w:p>
          <w:p w14:paraId="637119C8" w14:textId="77777777" w:rsidR="00E723D9" w:rsidRPr="00725D0D" w:rsidRDefault="00E723D9" w:rsidP="006F1645">
            <w:pPr>
              <w:pStyle w:val="NoSpacing"/>
              <w:numPr>
                <w:ilvl w:val="0"/>
                <w:numId w:val="8"/>
              </w:numPr>
              <w:spacing w:line="276" w:lineRule="auto"/>
              <w:rPr>
                <w:rFonts w:cstheme="minorHAnsi"/>
                <w:color w:val="000000" w:themeColor="text1"/>
                <w:lang w:bidi="ne-NP"/>
              </w:rPr>
            </w:pPr>
            <w:r w:rsidRPr="00725D0D">
              <w:rPr>
                <w:rFonts w:cstheme="minorHAnsi"/>
                <w:color w:val="000000" w:themeColor="text1"/>
                <w:lang w:bidi="ne-NP"/>
              </w:rPr>
              <w:t>Rs 10,001 – 25,000</w:t>
            </w:r>
          </w:p>
          <w:p w14:paraId="04F6E780" w14:textId="77777777" w:rsidR="00E723D9" w:rsidRPr="00725D0D" w:rsidRDefault="00E723D9" w:rsidP="006F1645">
            <w:pPr>
              <w:pStyle w:val="NoSpacing"/>
              <w:numPr>
                <w:ilvl w:val="0"/>
                <w:numId w:val="8"/>
              </w:numPr>
              <w:spacing w:line="276" w:lineRule="auto"/>
              <w:rPr>
                <w:rFonts w:cstheme="minorHAnsi"/>
                <w:color w:val="000000" w:themeColor="text1"/>
                <w:lang w:bidi="ne-NP"/>
              </w:rPr>
            </w:pPr>
            <w:r w:rsidRPr="00725D0D">
              <w:rPr>
                <w:rFonts w:cstheme="minorHAnsi"/>
                <w:color w:val="000000" w:themeColor="text1"/>
                <w:lang w:bidi="ne-NP"/>
              </w:rPr>
              <w:t>Rs 25,001 – 50,000</w:t>
            </w:r>
          </w:p>
          <w:p w14:paraId="0F1BC4D0" w14:textId="77777777" w:rsidR="00E723D9" w:rsidRPr="00725D0D" w:rsidRDefault="00E723D9" w:rsidP="006F1645">
            <w:pPr>
              <w:pStyle w:val="NoSpacing"/>
              <w:numPr>
                <w:ilvl w:val="0"/>
                <w:numId w:val="8"/>
              </w:numPr>
              <w:spacing w:line="276" w:lineRule="auto"/>
              <w:rPr>
                <w:rFonts w:cstheme="minorHAnsi"/>
                <w:color w:val="000000" w:themeColor="text1"/>
                <w:lang w:bidi="ne-NP"/>
              </w:rPr>
            </w:pPr>
            <w:r w:rsidRPr="00725D0D">
              <w:rPr>
                <w:rFonts w:cstheme="minorHAnsi"/>
                <w:color w:val="000000" w:themeColor="text1"/>
                <w:lang w:bidi="ne-NP"/>
              </w:rPr>
              <w:t>RS 50,001 – 1,00,000</w:t>
            </w:r>
          </w:p>
          <w:p w14:paraId="375A1297" w14:textId="77777777" w:rsidR="00E723D9" w:rsidRPr="00725D0D" w:rsidRDefault="00E723D9" w:rsidP="006F1645">
            <w:pPr>
              <w:pStyle w:val="NoSpacing"/>
              <w:numPr>
                <w:ilvl w:val="0"/>
                <w:numId w:val="8"/>
              </w:numPr>
              <w:spacing w:line="276" w:lineRule="auto"/>
              <w:rPr>
                <w:rFonts w:cstheme="minorHAnsi"/>
                <w:color w:val="000000" w:themeColor="text1"/>
                <w:lang w:bidi="ne-NP"/>
              </w:rPr>
            </w:pPr>
            <w:r w:rsidRPr="00725D0D">
              <w:rPr>
                <w:rFonts w:cstheme="minorHAnsi"/>
                <w:color w:val="000000" w:themeColor="text1"/>
                <w:lang w:bidi="ne-NP"/>
              </w:rPr>
              <w:t xml:space="preserve">&gt; Rs 1,00,000 </w:t>
            </w:r>
          </w:p>
        </w:tc>
        <w:tc>
          <w:tcPr>
            <w:tcW w:w="702" w:type="dxa"/>
          </w:tcPr>
          <w:p w14:paraId="1587F915" w14:textId="77777777" w:rsidR="00E723D9" w:rsidRPr="00725D0D" w:rsidRDefault="00E723D9" w:rsidP="008C7544">
            <w:pPr>
              <w:pStyle w:val="NoSpacing"/>
              <w:spacing w:line="276" w:lineRule="auto"/>
              <w:rPr>
                <w:rFonts w:cstheme="minorHAnsi"/>
                <w:color w:val="000000" w:themeColor="text1"/>
                <w:lang w:bidi="ne-NP"/>
              </w:rPr>
            </w:pPr>
          </w:p>
          <w:p w14:paraId="1C6B666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5F43899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w:t>
            </w:r>
          </w:p>
          <w:p w14:paraId="00263C09" w14:textId="77777777" w:rsidR="008C7544" w:rsidRPr="00725D0D" w:rsidRDefault="008C7544" w:rsidP="008C7544">
            <w:pPr>
              <w:pStyle w:val="NoSpacing"/>
              <w:spacing w:line="276" w:lineRule="auto"/>
              <w:rPr>
                <w:rFonts w:cstheme="minorHAnsi"/>
                <w:color w:val="000000" w:themeColor="text1"/>
                <w:lang w:bidi="ne-NP"/>
              </w:rPr>
            </w:pPr>
          </w:p>
          <w:p w14:paraId="3D01D3A6" w14:textId="45CA6234"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22C9F8A3" w14:textId="77777777" w:rsidR="008C7544" w:rsidRPr="00725D0D" w:rsidRDefault="008C7544" w:rsidP="008C7544">
            <w:pPr>
              <w:pStyle w:val="NoSpacing"/>
              <w:spacing w:line="276" w:lineRule="auto"/>
              <w:rPr>
                <w:rFonts w:cstheme="minorHAnsi"/>
                <w:color w:val="000000" w:themeColor="text1"/>
                <w:lang w:bidi="ne-NP"/>
              </w:rPr>
            </w:pPr>
          </w:p>
          <w:p w14:paraId="0A215BD4" w14:textId="55D9E243"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w:t>
            </w:r>
          </w:p>
          <w:p w14:paraId="73346040" w14:textId="77777777" w:rsidR="008C7544" w:rsidRPr="00725D0D" w:rsidRDefault="008C7544" w:rsidP="008C7544">
            <w:pPr>
              <w:pStyle w:val="NoSpacing"/>
              <w:spacing w:line="276" w:lineRule="auto"/>
              <w:rPr>
                <w:rFonts w:cstheme="minorHAnsi"/>
                <w:color w:val="000000" w:themeColor="text1"/>
                <w:lang w:bidi="ne-NP"/>
              </w:rPr>
            </w:pPr>
          </w:p>
          <w:p w14:paraId="3CCC834C" w14:textId="3954545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tc>
        <w:tc>
          <w:tcPr>
            <w:tcW w:w="795" w:type="dxa"/>
          </w:tcPr>
          <w:p w14:paraId="0CD5C5B1" w14:textId="77777777" w:rsidR="00E723D9" w:rsidRPr="00725D0D" w:rsidRDefault="00E723D9" w:rsidP="008C7544">
            <w:pPr>
              <w:pStyle w:val="NoSpacing"/>
              <w:spacing w:line="276" w:lineRule="auto"/>
              <w:rPr>
                <w:rFonts w:cstheme="minorHAnsi"/>
                <w:color w:val="000000" w:themeColor="text1"/>
                <w:lang w:bidi="ne-NP"/>
              </w:rPr>
            </w:pPr>
          </w:p>
          <w:p w14:paraId="000DCAE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16</w:t>
            </w:r>
          </w:p>
          <w:p w14:paraId="2C2EC5B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07FF3A08" w14:textId="77777777" w:rsidR="008C7544" w:rsidRPr="00725D0D" w:rsidRDefault="008C7544" w:rsidP="008C7544">
            <w:pPr>
              <w:pStyle w:val="NoSpacing"/>
              <w:spacing w:line="276" w:lineRule="auto"/>
              <w:rPr>
                <w:rFonts w:cstheme="minorHAnsi"/>
                <w:color w:val="000000" w:themeColor="text1"/>
                <w:lang w:bidi="ne-NP"/>
              </w:rPr>
            </w:pPr>
          </w:p>
          <w:p w14:paraId="196381E8" w14:textId="3B5D5E80"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7B37B11F" w14:textId="77777777" w:rsidR="008C7544" w:rsidRPr="00725D0D" w:rsidRDefault="008C7544" w:rsidP="008C7544">
            <w:pPr>
              <w:pStyle w:val="NoSpacing"/>
              <w:spacing w:line="276" w:lineRule="auto"/>
              <w:rPr>
                <w:rFonts w:cstheme="minorHAnsi"/>
                <w:color w:val="000000" w:themeColor="text1"/>
                <w:lang w:bidi="ne-NP"/>
              </w:rPr>
            </w:pPr>
          </w:p>
          <w:p w14:paraId="197B5788" w14:textId="6561FD1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40</w:t>
            </w:r>
          </w:p>
          <w:p w14:paraId="7BB16249" w14:textId="77777777" w:rsidR="008C7544" w:rsidRPr="00725D0D" w:rsidRDefault="008C7544" w:rsidP="008C7544">
            <w:pPr>
              <w:pStyle w:val="NoSpacing"/>
              <w:spacing w:line="276" w:lineRule="auto"/>
              <w:rPr>
                <w:rFonts w:cstheme="minorHAnsi"/>
                <w:color w:val="000000" w:themeColor="text1"/>
                <w:lang w:bidi="ne-NP"/>
              </w:rPr>
            </w:pPr>
          </w:p>
          <w:p w14:paraId="2BD9C35D" w14:textId="2292FAE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731" w:type="dxa"/>
          </w:tcPr>
          <w:p w14:paraId="750E965C" w14:textId="77777777" w:rsidR="00E723D9" w:rsidRPr="00725D0D" w:rsidRDefault="00E723D9" w:rsidP="008C7544">
            <w:pPr>
              <w:pStyle w:val="NoSpacing"/>
              <w:spacing w:line="276" w:lineRule="auto"/>
              <w:rPr>
                <w:rFonts w:cstheme="minorHAnsi"/>
                <w:color w:val="000000" w:themeColor="text1"/>
              </w:rPr>
            </w:pPr>
          </w:p>
          <w:p w14:paraId="4AB2066D" w14:textId="4BAB4C6B"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4.450</w:t>
            </w:r>
          </w:p>
        </w:tc>
        <w:tc>
          <w:tcPr>
            <w:tcW w:w="873" w:type="dxa"/>
          </w:tcPr>
          <w:p w14:paraId="5986CCE0" w14:textId="77777777" w:rsidR="00E723D9" w:rsidRPr="00725D0D" w:rsidRDefault="00E723D9" w:rsidP="008C7544">
            <w:pPr>
              <w:pStyle w:val="NoSpacing"/>
              <w:spacing w:line="276" w:lineRule="auto"/>
              <w:rPr>
                <w:rFonts w:cstheme="minorHAnsi"/>
                <w:color w:val="000000" w:themeColor="text1"/>
              </w:rPr>
            </w:pPr>
          </w:p>
          <w:p w14:paraId="36D42A7E" w14:textId="236E9D05"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0.323</w:t>
            </w:r>
            <w:r w:rsidRPr="00725D0D">
              <w:rPr>
                <w:rFonts w:cstheme="minorHAnsi"/>
                <w:color w:val="000000" w:themeColor="text1"/>
                <w:vertAlign w:val="superscript"/>
              </w:rPr>
              <w:t>NS</w:t>
            </w:r>
          </w:p>
        </w:tc>
        <w:tc>
          <w:tcPr>
            <w:tcW w:w="578" w:type="dxa"/>
          </w:tcPr>
          <w:p w14:paraId="5C28A126" w14:textId="27605CC8" w:rsidR="00E723D9" w:rsidRPr="00725D0D" w:rsidRDefault="00E723D9" w:rsidP="008C7544">
            <w:pPr>
              <w:pStyle w:val="NoSpacing"/>
              <w:spacing w:line="276" w:lineRule="auto"/>
              <w:rPr>
                <w:rFonts w:cstheme="minorHAnsi"/>
                <w:color w:val="000000" w:themeColor="text1"/>
                <w:lang w:bidi="ne-NP"/>
              </w:rPr>
            </w:pPr>
          </w:p>
          <w:p w14:paraId="1DBB0AE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w:t>
            </w:r>
          </w:p>
          <w:p w14:paraId="2B9DAFB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w:t>
            </w:r>
          </w:p>
          <w:p w14:paraId="313D56FD" w14:textId="77777777" w:rsidR="008C7544" w:rsidRPr="00725D0D" w:rsidRDefault="008C7544" w:rsidP="008C7544">
            <w:pPr>
              <w:pStyle w:val="NoSpacing"/>
              <w:spacing w:line="276" w:lineRule="auto"/>
              <w:rPr>
                <w:rFonts w:cstheme="minorHAnsi"/>
                <w:color w:val="000000" w:themeColor="text1"/>
                <w:lang w:bidi="ne-NP"/>
              </w:rPr>
            </w:pPr>
          </w:p>
          <w:p w14:paraId="5B6B9025" w14:textId="5F1484F3"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1F082D62" w14:textId="77777777" w:rsidR="008C7544" w:rsidRPr="00725D0D" w:rsidRDefault="008C7544" w:rsidP="008C7544">
            <w:pPr>
              <w:pStyle w:val="NoSpacing"/>
              <w:spacing w:line="276" w:lineRule="auto"/>
              <w:rPr>
                <w:rFonts w:cstheme="minorHAnsi"/>
                <w:color w:val="000000" w:themeColor="text1"/>
                <w:lang w:bidi="ne-NP"/>
              </w:rPr>
            </w:pPr>
          </w:p>
          <w:p w14:paraId="4885B4E8" w14:textId="193EF34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w:t>
            </w:r>
          </w:p>
          <w:p w14:paraId="027DCD38" w14:textId="77777777" w:rsidR="008C7544" w:rsidRPr="00725D0D" w:rsidRDefault="008C7544" w:rsidP="008C7544">
            <w:pPr>
              <w:pStyle w:val="NoSpacing"/>
              <w:spacing w:line="276" w:lineRule="auto"/>
              <w:rPr>
                <w:rFonts w:cstheme="minorHAnsi"/>
                <w:color w:val="000000" w:themeColor="text1"/>
                <w:lang w:bidi="ne-NP"/>
              </w:rPr>
            </w:pPr>
          </w:p>
          <w:p w14:paraId="4C79FD79" w14:textId="17C1D7BB"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w:t>
            </w:r>
          </w:p>
        </w:tc>
        <w:tc>
          <w:tcPr>
            <w:tcW w:w="724" w:type="dxa"/>
          </w:tcPr>
          <w:p w14:paraId="7EFDF8F3" w14:textId="77777777" w:rsidR="00E723D9" w:rsidRPr="00725D0D" w:rsidRDefault="00E723D9" w:rsidP="008C7544">
            <w:pPr>
              <w:pStyle w:val="NoSpacing"/>
              <w:spacing w:line="276" w:lineRule="auto"/>
              <w:rPr>
                <w:rFonts w:cstheme="minorHAnsi"/>
                <w:color w:val="000000" w:themeColor="text1"/>
                <w:lang w:bidi="ne-NP"/>
              </w:rPr>
            </w:pPr>
          </w:p>
          <w:p w14:paraId="704474F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28</w:t>
            </w:r>
          </w:p>
          <w:p w14:paraId="0D4911B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28</w:t>
            </w:r>
          </w:p>
          <w:p w14:paraId="5D6122D0" w14:textId="77777777" w:rsidR="008C7544" w:rsidRPr="00725D0D" w:rsidRDefault="008C7544" w:rsidP="008C7544">
            <w:pPr>
              <w:pStyle w:val="NoSpacing"/>
              <w:spacing w:line="276" w:lineRule="auto"/>
              <w:rPr>
                <w:rFonts w:cstheme="minorHAnsi"/>
                <w:color w:val="000000" w:themeColor="text1"/>
                <w:lang w:bidi="ne-NP"/>
              </w:rPr>
            </w:pPr>
          </w:p>
          <w:p w14:paraId="47393A13" w14:textId="2F369E3C"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6A46AC4B" w14:textId="77777777" w:rsidR="008C7544" w:rsidRPr="00725D0D" w:rsidRDefault="008C7544" w:rsidP="008C7544">
            <w:pPr>
              <w:pStyle w:val="NoSpacing"/>
              <w:spacing w:line="276" w:lineRule="auto"/>
              <w:rPr>
                <w:rFonts w:cstheme="minorHAnsi"/>
                <w:color w:val="000000" w:themeColor="text1"/>
                <w:lang w:bidi="ne-NP"/>
              </w:rPr>
            </w:pPr>
          </w:p>
          <w:p w14:paraId="7975C543" w14:textId="72816D30"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12</w:t>
            </w:r>
          </w:p>
          <w:p w14:paraId="7A00F5A9" w14:textId="77777777" w:rsidR="008C7544" w:rsidRPr="00725D0D" w:rsidRDefault="008C7544" w:rsidP="008C7544">
            <w:pPr>
              <w:pStyle w:val="NoSpacing"/>
              <w:spacing w:line="276" w:lineRule="auto"/>
              <w:rPr>
                <w:rFonts w:cstheme="minorHAnsi"/>
                <w:color w:val="000000" w:themeColor="text1"/>
                <w:lang w:bidi="ne-NP"/>
              </w:rPr>
            </w:pPr>
          </w:p>
          <w:p w14:paraId="361D9DCA" w14:textId="344C9BC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12</w:t>
            </w:r>
          </w:p>
        </w:tc>
        <w:tc>
          <w:tcPr>
            <w:tcW w:w="750" w:type="dxa"/>
          </w:tcPr>
          <w:p w14:paraId="0D6D9BA7" w14:textId="77777777" w:rsidR="00E723D9" w:rsidRPr="00725D0D" w:rsidRDefault="00E723D9" w:rsidP="008C7544">
            <w:pPr>
              <w:pStyle w:val="NoSpacing"/>
              <w:spacing w:line="276" w:lineRule="auto"/>
              <w:rPr>
                <w:rFonts w:cstheme="minorHAnsi"/>
                <w:color w:val="000000" w:themeColor="text1"/>
              </w:rPr>
            </w:pPr>
          </w:p>
          <w:p w14:paraId="3A3C8CCC" w14:textId="40F91A74"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6.660</w:t>
            </w:r>
          </w:p>
        </w:tc>
        <w:tc>
          <w:tcPr>
            <w:tcW w:w="873" w:type="dxa"/>
          </w:tcPr>
          <w:p w14:paraId="3261A31C" w14:textId="77777777" w:rsidR="00E723D9" w:rsidRPr="00725D0D" w:rsidRDefault="00E723D9" w:rsidP="008C7544">
            <w:pPr>
              <w:pStyle w:val="NoSpacing"/>
              <w:spacing w:line="276" w:lineRule="auto"/>
              <w:rPr>
                <w:rFonts w:cstheme="minorHAnsi"/>
                <w:color w:val="000000" w:themeColor="text1"/>
              </w:rPr>
            </w:pPr>
          </w:p>
          <w:p w14:paraId="70479D9A" w14:textId="66BB27C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0.160</w:t>
            </w:r>
            <w:r w:rsidRPr="00725D0D">
              <w:rPr>
                <w:rFonts w:cstheme="minorHAnsi"/>
                <w:color w:val="000000" w:themeColor="text1"/>
                <w:vertAlign w:val="superscript"/>
              </w:rPr>
              <w:t>NS</w:t>
            </w:r>
          </w:p>
        </w:tc>
      </w:tr>
      <w:tr w:rsidR="00725D0D" w:rsidRPr="00725D0D" w14:paraId="213E36AC" w14:textId="067618F5" w:rsidTr="008C7544">
        <w:trPr>
          <w:trHeight w:val="531"/>
        </w:trPr>
        <w:tc>
          <w:tcPr>
            <w:tcW w:w="662" w:type="dxa"/>
          </w:tcPr>
          <w:p w14:paraId="5EE1949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9</w:t>
            </w:r>
          </w:p>
        </w:tc>
        <w:tc>
          <w:tcPr>
            <w:tcW w:w="2328" w:type="dxa"/>
          </w:tcPr>
          <w:p w14:paraId="0F0EAD4B"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Type of family</w:t>
            </w:r>
          </w:p>
          <w:p w14:paraId="411AC574" w14:textId="77777777" w:rsidR="00E723D9" w:rsidRPr="00725D0D" w:rsidRDefault="00E723D9" w:rsidP="006F1645">
            <w:pPr>
              <w:pStyle w:val="NoSpacing"/>
              <w:numPr>
                <w:ilvl w:val="0"/>
                <w:numId w:val="9"/>
              </w:numPr>
              <w:spacing w:line="276" w:lineRule="auto"/>
              <w:rPr>
                <w:rFonts w:cstheme="minorHAnsi"/>
                <w:color w:val="000000" w:themeColor="text1"/>
                <w:lang w:bidi="ne-NP"/>
              </w:rPr>
            </w:pPr>
            <w:r w:rsidRPr="00725D0D">
              <w:rPr>
                <w:rFonts w:cstheme="minorHAnsi"/>
                <w:color w:val="000000" w:themeColor="text1"/>
                <w:lang w:bidi="ne-NP"/>
              </w:rPr>
              <w:t>Nuclear</w:t>
            </w:r>
          </w:p>
          <w:p w14:paraId="3B15B740" w14:textId="77777777" w:rsidR="00E723D9" w:rsidRPr="00725D0D" w:rsidRDefault="00E723D9" w:rsidP="006F1645">
            <w:pPr>
              <w:pStyle w:val="NoSpacing"/>
              <w:numPr>
                <w:ilvl w:val="0"/>
                <w:numId w:val="9"/>
              </w:numPr>
              <w:spacing w:line="276" w:lineRule="auto"/>
              <w:rPr>
                <w:rFonts w:cstheme="minorHAnsi"/>
                <w:color w:val="000000" w:themeColor="text1"/>
                <w:lang w:bidi="ne-NP"/>
              </w:rPr>
            </w:pPr>
            <w:r w:rsidRPr="00725D0D">
              <w:rPr>
                <w:rFonts w:cstheme="minorHAnsi"/>
                <w:color w:val="000000" w:themeColor="text1"/>
                <w:lang w:bidi="ne-NP"/>
              </w:rPr>
              <w:t>Joint</w:t>
            </w:r>
          </w:p>
          <w:p w14:paraId="4B23F05C" w14:textId="77777777" w:rsidR="00E723D9" w:rsidRPr="00725D0D" w:rsidRDefault="00E723D9" w:rsidP="006F1645">
            <w:pPr>
              <w:pStyle w:val="NoSpacing"/>
              <w:numPr>
                <w:ilvl w:val="0"/>
                <w:numId w:val="9"/>
              </w:numPr>
              <w:spacing w:line="276" w:lineRule="auto"/>
              <w:rPr>
                <w:rFonts w:cstheme="minorHAnsi"/>
                <w:color w:val="000000" w:themeColor="text1"/>
                <w:lang w:bidi="ne-NP"/>
              </w:rPr>
            </w:pPr>
            <w:r w:rsidRPr="00725D0D">
              <w:rPr>
                <w:rFonts w:cstheme="minorHAnsi"/>
                <w:color w:val="000000" w:themeColor="text1"/>
                <w:lang w:bidi="ne-NP"/>
              </w:rPr>
              <w:t xml:space="preserve">Extended </w:t>
            </w:r>
          </w:p>
        </w:tc>
        <w:tc>
          <w:tcPr>
            <w:tcW w:w="702" w:type="dxa"/>
          </w:tcPr>
          <w:p w14:paraId="3CC8D8A8" w14:textId="77777777" w:rsidR="00E723D9" w:rsidRPr="00725D0D" w:rsidRDefault="00E723D9" w:rsidP="008C7544">
            <w:pPr>
              <w:pStyle w:val="NoSpacing"/>
              <w:spacing w:line="276" w:lineRule="auto"/>
              <w:rPr>
                <w:rFonts w:cstheme="minorHAnsi"/>
                <w:color w:val="000000" w:themeColor="text1"/>
                <w:lang w:bidi="ne-NP"/>
              </w:rPr>
            </w:pPr>
          </w:p>
          <w:p w14:paraId="002C79B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16</w:t>
            </w:r>
          </w:p>
          <w:p w14:paraId="4545AB9B"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w:t>
            </w:r>
          </w:p>
          <w:p w14:paraId="1CD5428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w:t>
            </w:r>
          </w:p>
        </w:tc>
        <w:tc>
          <w:tcPr>
            <w:tcW w:w="795" w:type="dxa"/>
          </w:tcPr>
          <w:p w14:paraId="3C655E5A" w14:textId="77777777" w:rsidR="00E723D9" w:rsidRPr="00725D0D" w:rsidRDefault="00E723D9" w:rsidP="008C7544">
            <w:pPr>
              <w:pStyle w:val="NoSpacing"/>
              <w:spacing w:line="276" w:lineRule="auto"/>
              <w:rPr>
                <w:rFonts w:cstheme="minorHAnsi"/>
                <w:color w:val="000000" w:themeColor="text1"/>
                <w:lang w:bidi="ne-NP"/>
              </w:rPr>
            </w:pPr>
          </w:p>
          <w:p w14:paraId="17E1767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64</w:t>
            </w:r>
          </w:p>
          <w:p w14:paraId="3F8A8FEB"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41BFF84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731" w:type="dxa"/>
          </w:tcPr>
          <w:p w14:paraId="059F8E99" w14:textId="77777777" w:rsidR="00E723D9" w:rsidRPr="00725D0D" w:rsidRDefault="00E723D9" w:rsidP="008C7544">
            <w:pPr>
              <w:pStyle w:val="NoSpacing"/>
              <w:spacing w:line="276" w:lineRule="auto"/>
              <w:rPr>
                <w:rFonts w:cstheme="minorHAnsi"/>
                <w:color w:val="000000" w:themeColor="text1"/>
              </w:rPr>
            </w:pPr>
          </w:p>
          <w:p w14:paraId="57314B81" w14:textId="552E425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1.374</w:t>
            </w:r>
          </w:p>
        </w:tc>
        <w:tc>
          <w:tcPr>
            <w:tcW w:w="873" w:type="dxa"/>
          </w:tcPr>
          <w:p w14:paraId="658A9504" w14:textId="77777777" w:rsidR="00E723D9" w:rsidRPr="00725D0D" w:rsidRDefault="00E723D9" w:rsidP="008C7544">
            <w:pPr>
              <w:pStyle w:val="NoSpacing"/>
              <w:spacing w:line="276" w:lineRule="auto"/>
              <w:rPr>
                <w:rFonts w:cstheme="minorHAnsi"/>
                <w:color w:val="000000" w:themeColor="text1"/>
              </w:rPr>
            </w:pPr>
          </w:p>
          <w:p w14:paraId="2CEDF0C8" w14:textId="1083B03E"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0.646</w:t>
            </w:r>
            <w:r w:rsidRPr="00725D0D">
              <w:rPr>
                <w:rFonts w:cstheme="minorHAnsi"/>
                <w:color w:val="000000" w:themeColor="text1"/>
                <w:vertAlign w:val="superscript"/>
              </w:rPr>
              <w:t>NS</w:t>
            </w:r>
          </w:p>
        </w:tc>
        <w:tc>
          <w:tcPr>
            <w:tcW w:w="578" w:type="dxa"/>
          </w:tcPr>
          <w:p w14:paraId="7CA551D9" w14:textId="046EE258" w:rsidR="00E723D9" w:rsidRPr="00725D0D" w:rsidRDefault="00E723D9" w:rsidP="008C7544">
            <w:pPr>
              <w:pStyle w:val="NoSpacing"/>
              <w:spacing w:line="276" w:lineRule="auto"/>
              <w:rPr>
                <w:rFonts w:cstheme="minorHAnsi"/>
                <w:color w:val="000000" w:themeColor="text1"/>
                <w:lang w:bidi="ne-NP"/>
              </w:rPr>
            </w:pPr>
          </w:p>
          <w:p w14:paraId="6D41F4A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22</w:t>
            </w:r>
          </w:p>
          <w:p w14:paraId="1653B09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w:t>
            </w:r>
          </w:p>
          <w:p w14:paraId="23A974E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tc>
        <w:tc>
          <w:tcPr>
            <w:tcW w:w="724" w:type="dxa"/>
          </w:tcPr>
          <w:p w14:paraId="36F7A887" w14:textId="77777777" w:rsidR="00E723D9" w:rsidRPr="00725D0D" w:rsidRDefault="00E723D9" w:rsidP="008C7544">
            <w:pPr>
              <w:pStyle w:val="NoSpacing"/>
              <w:spacing w:line="276" w:lineRule="auto"/>
              <w:rPr>
                <w:rFonts w:cstheme="minorHAnsi"/>
                <w:color w:val="000000" w:themeColor="text1"/>
                <w:lang w:bidi="ne-NP"/>
              </w:rPr>
            </w:pPr>
          </w:p>
          <w:p w14:paraId="5609034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88</w:t>
            </w:r>
          </w:p>
          <w:p w14:paraId="32CEC80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41DB9DB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750" w:type="dxa"/>
          </w:tcPr>
          <w:p w14:paraId="2F78A43E" w14:textId="77777777" w:rsidR="00E723D9" w:rsidRPr="00725D0D" w:rsidRDefault="00E723D9" w:rsidP="008C7544">
            <w:pPr>
              <w:pStyle w:val="NoSpacing"/>
              <w:spacing w:line="276" w:lineRule="auto"/>
              <w:rPr>
                <w:rFonts w:cstheme="minorHAnsi"/>
                <w:color w:val="000000" w:themeColor="text1"/>
              </w:rPr>
            </w:pPr>
          </w:p>
          <w:p w14:paraId="4E76D329" w14:textId="424198AB"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2.503</w:t>
            </w:r>
          </w:p>
        </w:tc>
        <w:tc>
          <w:tcPr>
            <w:tcW w:w="873" w:type="dxa"/>
          </w:tcPr>
          <w:p w14:paraId="34F32AB5" w14:textId="77777777" w:rsidR="00E723D9" w:rsidRPr="00725D0D" w:rsidRDefault="00E723D9" w:rsidP="008C7544">
            <w:pPr>
              <w:pStyle w:val="NoSpacing"/>
              <w:spacing w:line="276" w:lineRule="auto"/>
              <w:rPr>
                <w:rFonts w:cstheme="minorHAnsi"/>
                <w:color w:val="000000" w:themeColor="text1"/>
              </w:rPr>
            </w:pPr>
          </w:p>
          <w:p w14:paraId="7BA813CA" w14:textId="6FBA3AE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0.389</w:t>
            </w:r>
            <w:r w:rsidRPr="00725D0D">
              <w:rPr>
                <w:rFonts w:cstheme="minorHAnsi"/>
                <w:color w:val="000000" w:themeColor="text1"/>
                <w:vertAlign w:val="superscript"/>
              </w:rPr>
              <w:t>NS</w:t>
            </w:r>
          </w:p>
        </w:tc>
      </w:tr>
      <w:tr w:rsidR="00725D0D" w:rsidRPr="00725D0D" w14:paraId="78EBB726" w14:textId="7A0C33B3" w:rsidTr="008C7544">
        <w:trPr>
          <w:trHeight w:val="531"/>
        </w:trPr>
        <w:tc>
          <w:tcPr>
            <w:tcW w:w="662" w:type="dxa"/>
          </w:tcPr>
          <w:p w14:paraId="6AC4190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w:t>
            </w:r>
          </w:p>
        </w:tc>
        <w:tc>
          <w:tcPr>
            <w:tcW w:w="2328" w:type="dxa"/>
          </w:tcPr>
          <w:p w14:paraId="0000483C" w14:textId="5E8948A5"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Mothers’ education </w:t>
            </w:r>
          </w:p>
          <w:p w14:paraId="25DFC57E" w14:textId="77777777" w:rsidR="00E723D9" w:rsidRPr="00725D0D" w:rsidRDefault="00E723D9" w:rsidP="006F1645">
            <w:pPr>
              <w:pStyle w:val="NoSpacing"/>
              <w:numPr>
                <w:ilvl w:val="0"/>
                <w:numId w:val="10"/>
              </w:numPr>
              <w:spacing w:line="276" w:lineRule="auto"/>
              <w:rPr>
                <w:rFonts w:cstheme="minorHAnsi"/>
                <w:color w:val="000000" w:themeColor="text1"/>
                <w:lang w:bidi="ne-NP"/>
              </w:rPr>
            </w:pPr>
            <w:r w:rsidRPr="00725D0D">
              <w:rPr>
                <w:rFonts w:cstheme="minorHAnsi"/>
                <w:color w:val="000000" w:themeColor="text1"/>
                <w:lang w:bidi="ne-NP"/>
              </w:rPr>
              <w:t>No formal education</w:t>
            </w:r>
          </w:p>
          <w:p w14:paraId="14A8463F" w14:textId="77777777" w:rsidR="00E723D9" w:rsidRPr="00725D0D" w:rsidRDefault="00E723D9" w:rsidP="006F1645">
            <w:pPr>
              <w:pStyle w:val="NoSpacing"/>
              <w:numPr>
                <w:ilvl w:val="0"/>
                <w:numId w:val="10"/>
              </w:numPr>
              <w:spacing w:line="276" w:lineRule="auto"/>
              <w:rPr>
                <w:rFonts w:cstheme="minorHAnsi"/>
                <w:color w:val="000000" w:themeColor="text1"/>
                <w:lang w:bidi="ne-NP"/>
              </w:rPr>
            </w:pPr>
            <w:r w:rsidRPr="00725D0D">
              <w:rPr>
                <w:rFonts w:cstheme="minorHAnsi"/>
                <w:color w:val="000000" w:themeColor="text1"/>
                <w:lang w:bidi="ne-NP"/>
              </w:rPr>
              <w:t xml:space="preserve">Primary </w:t>
            </w:r>
          </w:p>
          <w:p w14:paraId="169BAD7D" w14:textId="77777777" w:rsidR="00E723D9" w:rsidRPr="00725D0D" w:rsidRDefault="00E723D9" w:rsidP="006F1645">
            <w:pPr>
              <w:pStyle w:val="NoSpacing"/>
              <w:numPr>
                <w:ilvl w:val="0"/>
                <w:numId w:val="10"/>
              </w:numPr>
              <w:spacing w:line="276" w:lineRule="auto"/>
              <w:rPr>
                <w:rFonts w:cstheme="minorHAnsi"/>
                <w:color w:val="000000" w:themeColor="text1"/>
                <w:lang w:bidi="ne-NP"/>
              </w:rPr>
            </w:pPr>
            <w:r w:rsidRPr="00725D0D">
              <w:rPr>
                <w:rFonts w:cstheme="minorHAnsi"/>
                <w:color w:val="000000" w:themeColor="text1"/>
                <w:lang w:bidi="ne-NP"/>
              </w:rPr>
              <w:t xml:space="preserve">Secondary </w:t>
            </w:r>
          </w:p>
          <w:p w14:paraId="6D5B5CA3" w14:textId="77777777" w:rsidR="00E723D9" w:rsidRPr="00725D0D" w:rsidRDefault="00E723D9" w:rsidP="006F1645">
            <w:pPr>
              <w:pStyle w:val="NoSpacing"/>
              <w:numPr>
                <w:ilvl w:val="0"/>
                <w:numId w:val="10"/>
              </w:numPr>
              <w:spacing w:line="276" w:lineRule="auto"/>
              <w:rPr>
                <w:rFonts w:cstheme="minorHAnsi"/>
                <w:color w:val="000000" w:themeColor="text1"/>
                <w:lang w:bidi="ne-NP"/>
              </w:rPr>
            </w:pPr>
            <w:r w:rsidRPr="00725D0D">
              <w:rPr>
                <w:rFonts w:cstheme="minorHAnsi"/>
                <w:color w:val="000000" w:themeColor="text1"/>
                <w:lang w:bidi="ne-NP"/>
              </w:rPr>
              <w:t>Higher secondary</w:t>
            </w:r>
          </w:p>
          <w:p w14:paraId="64FDDD50" w14:textId="77777777" w:rsidR="00E723D9" w:rsidRPr="00725D0D" w:rsidRDefault="00E723D9" w:rsidP="006F1645">
            <w:pPr>
              <w:pStyle w:val="NoSpacing"/>
              <w:numPr>
                <w:ilvl w:val="0"/>
                <w:numId w:val="10"/>
              </w:numPr>
              <w:spacing w:line="276" w:lineRule="auto"/>
              <w:rPr>
                <w:rFonts w:cstheme="minorHAnsi"/>
                <w:color w:val="000000" w:themeColor="text1"/>
                <w:lang w:bidi="ne-NP"/>
              </w:rPr>
            </w:pPr>
            <w:r w:rsidRPr="00725D0D">
              <w:rPr>
                <w:rFonts w:cstheme="minorHAnsi"/>
                <w:color w:val="000000" w:themeColor="text1"/>
                <w:lang w:bidi="ne-NP"/>
              </w:rPr>
              <w:t xml:space="preserve">Graduate </w:t>
            </w:r>
          </w:p>
          <w:p w14:paraId="7A2028E4" w14:textId="77777777" w:rsidR="00E723D9" w:rsidRPr="00725D0D" w:rsidRDefault="00E723D9" w:rsidP="006F1645">
            <w:pPr>
              <w:pStyle w:val="NoSpacing"/>
              <w:numPr>
                <w:ilvl w:val="0"/>
                <w:numId w:val="10"/>
              </w:numPr>
              <w:spacing w:line="276" w:lineRule="auto"/>
              <w:rPr>
                <w:rFonts w:cstheme="minorHAnsi"/>
                <w:color w:val="000000" w:themeColor="text1"/>
                <w:lang w:bidi="ne-NP"/>
              </w:rPr>
            </w:pPr>
            <w:r w:rsidRPr="00725D0D">
              <w:rPr>
                <w:rFonts w:cstheme="minorHAnsi"/>
                <w:color w:val="000000" w:themeColor="text1"/>
                <w:lang w:bidi="ne-NP"/>
              </w:rPr>
              <w:t xml:space="preserve">Post graduate </w:t>
            </w:r>
          </w:p>
        </w:tc>
        <w:tc>
          <w:tcPr>
            <w:tcW w:w="702" w:type="dxa"/>
          </w:tcPr>
          <w:p w14:paraId="3ECDA312" w14:textId="77777777" w:rsidR="00E723D9" w:rsidRPr="00725D0D" w:rsidRDefault="00E723D9" w:rsidP="008C7544">
            <w:pPr>
              <w:pStyle w:val="NoSpacing"/>
              <w:spacing w:line="276" w:lineRule="auto"/>
              <w:rPr>
                <w:rFonts w:cstheme="minorHAnsi"/>
                <w:color w:val="000000" w:themeColor="text1"/>
                <w:lang w:bidi="ne-NP"/>
              </w:rPr>
            </w:pPr>
          </w:p>
          <w:p w14:paraId="71F5C74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p w14:paraId="704BA29F" w14:textId="77777777" w:rsidR="008C7544" w:rsidRPr="00725D0D" w:rsidRDefault="008C7544" w:rsidP="008C7544">
            <w:pPr>
              <w:pStyle w:val="NoSpacing"/>
              <w:spacing w:line="276" w:lineRule="auto"/>
              <w:rPr>
                <w:rFonts w:cstheme="minorHAnsi"/>
                <w:color w:val="000000" w:themeColor="text1"/>
                <w:lang w:bidi="ne-NP"/>
              </w:rPr>
            </w:pPr>
          </w:p>
          <w:p w14:paraId="7CEAAB2F" w14:textId="11DD427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51B6137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w:t>
            </w:r>
          </w:p>
          <w:p w14:paraId="5116DEDB"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4FD50369" w14:textId="77777777" w:rsidR="008C7544" w:rsidRPr="00725D0D" w:rsidRDefault="008C7544" w:rsidP="008C7544">
            <w:pPr>
              <w:pStyle w:val="NoSpacing"/>
              <w:spacing w:line="276" w:lineRule="auto"/>
              <w:rPr>
                <w:rFonts w:cstheme="minorHAnsi"/>
                <w:color w:val="000000" w:themeColor="text1"/>
                <w:lang w:bidi="ne-NP"/>
              </w:rPr>
            </w:pPr>
          </w:p>
          <w:p w14:paraId="75704ABA" w14:textId="20AAB45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6FEFB33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95" w:type="dxa"/>
          </w:tcPr>
          <w:p w14:paraId="59BBF3C4" w14:textId="77777777" w:rsidR="00E723D9" w:rsidRPr="00725D0D" w:rsidRDefault="00E723D9" w:rsidP="008C7544">
            <w:pPr>
              <w:pStyle w:val="NoSpacing"/>
              <w:spacing w:line="276" w:lineRule="auto"/>
              <w:rPr>
                <w:rFonts w:cstheme="minorHAnsi"/>
                <w:color w:val="000000" w:themeColor="text1"/>
                <w:lang w:bidi="ne-NP"/>
              </w:rPr>
            </w:pPr>
          </w:p>
          <w:p w14:paraId="1A83807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60573AA8" w14:textId="77777777" w:rsidR="008C7544" w:rsidRPr="00725D0D" w:rsidRDefault="008C7544" w:rsidP="008C7544">
            <w:pPr>
              <w:pStyle w:val="NoSpacing"/>
              <w:spacing w:line="276" w:lineRule="auto"/>
              <w:rPr>
                <w:rFonts w:cstheme="minorHAnsi"/>
                <w:color w:val="000000" w:themeColor="text1"/>
                <w:lang w:bidi="ne-NP"/>
              </w:rPr>
            </w:pPr>
          </w:p>
          <w:p w14:paraId="41E536E4" w14:textId="39F0A784"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1177AFD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12</w:t>
            </w:r>
          </w:p>
          <w:p w14:paraId="37A2350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71F69DB8" w14:textId="77777777" w:rsidR="008C7544" w:rsidRPr="00725D0D" w:rsidRDefault="008C7544" w:rsidP="008C7544">
            <w:pPr>
              <w:pStyle w:val="NoSpacing"/>
              <w:spacing w:line="276" w:lineRule="auto"/>
              <w:rPr>
                <w:rFonts w:cstheme="minorHAnsi"/>
                <w:color w:val="000000" w:themeColor="text1"/>
                <w:lang w:bidi="ne-NP"/>
              </w:rPr>
            </w:pPr>
          </w:p>
          <w:p w14:paraId="64D950E4" w14:textId="0D7238B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000124A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31" w:type="dxa"/>
          </w:tcPr>
          <w:p w14:paraId="6AB51897" w14:textId="77777777" w:rsidR="00E723D9" w:rsidRPr="00725D0D" w:rsidRDefault="00E723D9" w:rsidP="008C7544">
            <w:pPr>
              <w:pStyle w:val="NoSpacing"/>
              <w:spacing w:line="276" w:lineRule="auto"/>
              <w:rPr>
                <w:rFonts w:cstheme="minorHAnsi"/>
                <w:color w:val="000000" w:themeColor="text1"/>
              </w:rPr>
            </w:pPr>
          </w:p>
          <w:p w14:paraId="1017D204" w14:textId="407D5024"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5.569</w:t>
            </w:r>
          </w:p>
        </w:tc>
        <w:tc>
          <w:tcPr>
            <w:tcW w:w="873" w:type="dxa"/>
          </w:tcPr>
          <w:p w14:paraId="270D02AE" w14:textId="77777777" w:rsidR="00E723D9" w:rsidRPr="00725D0D" w:rsidRDefault="00E723D9" w:rsidP="008C7544">
            <w:pPr>
              <w:pStyle w:val="NoSpacing"/>
              <w:spacing w:line="276" w:lineRule="auto"/>
              <w:rPr>
                <w:rFonts w:cstheme="minorHAnsi"/>
                <w:color w:val="000000" w:themeColor="text1"/>
              </w:rPr>
            </w:pPr>
          </w:p>
          <w:p w14:paraId="565FCDDC" w14:textId="392CA3FB"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0.185</w:t>
            </w:r>
            <w:r w:rsidRPr="00725D0D">
              <w:rPr>
                <w:rFonts w:cstheme="minorHAnsi"/>
                <w:color w:val="000000" w:themeColor="text1"/>
                <w:vertAlign w:val="superscript"/>
              </w:rPr>
              <w:t>NS</w:t>
            </w:r>
          </w:p>
        </w:tc>
        <w:tc>
          <w:tcPr>
            <w:tcW w:w="578" w:type="dxa"/>
          </w:tcPr>
          <w:p w14:paraId="46E6FA3F" w14:textId="3F3B05F1" w:rsidR="00E723D9" w:rsidRPr="00725D0D" w:rsidRDefault="00E723D9" w:rsidP="008C7544">
            <w:pPr>
              <w:pStyle w:val="NoSpacing"/>
              <w:spacing w:line="276" w:lineRule="auto"/>
              <w:rPr>
                <w:rFonts w:cstheme="minorHAnsi"/>
                <w:color w:val="000000" w:themeColor="text1"/>
                <w:lang w:bidi="ne-NP"/>
              </w:rPr>
            </w:pPr>
          </w:p>
          <w:p w14:paraId="261B20D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2A541648" w14:textId="77777777" w:rsidR="008C7544" w:rsidRPr="00725D0D" w:rsidRDefault="008C7544" w:rsidP="008C7544">
            <w:pPr>
              <w:pStyle w:val="NoSpacing"/>
              <w:spacing w:line="276" w:lineRule="auto"/>
              <w:rPr>
                <w:rFonts w:cstheme="minorHAnsi"/>
                <w:color w:val="000000" w:themeColor="text1"/>
                <w:lang w:bidi="ne-NP"/>
              </w:rPr>
            </w:pPr>
          </w:p>
          <w:p w14:paraId="79C803FD" w14:textId="1D0D827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094DF4F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11</w:t>
            </w:r>
          </w:p>
          <w:p w14:paraId="0EBBDC3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2F24A679" w14:textId="77777777" w:rsidR="008C7544" w:rsidRPr="00725D0D" w:rsidRDefault="008C7544" w:rsidP="008C7544">
            <w:pPr>
              <w:pStyle w:val="NoSpacing"/>
              <w:spacing w:line="276" w:lineRule="auto"/>
              <w:rPr>
                <w:rFonts w:cstheme="minorHAnsi"/>
                <w:color w:val="000000" w:themeColor="text1"/>
                <w:lang w:bidi="ne-NP"/>
              </w:rPr>
            </w:pPr>
          </w:p>
          <w:p w14:paraId="57FCB33A" w14:textId="76E7A151"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p w14:paraId="1474923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24" w:type="dxa"/>
          </w:tcPr>
          <w:p w14:paraId="5719E8CC" w14:textId="77777777" w:rsidR="00E723D9" w:rsidRPr="00725D0D" w:rsidRDefault="00E723D9" w:rsidP="008C7544">
            <w:pPr>
              <w:pStyle w:val="NoSpacing"/>
              <w:spacing w:line="276" w:lineRule="auto"/>
              <w:rPr>
                <w:rFonts w:cstheme="minorHAnsi"/>
                <w:color w:val="000000" w:themeColor="text1"/>
                <w:lang w:bidi="ne-NP"/>
              </w:rPr>
            </w:pPr>
          </w:p>
          <w:p w14:paraId="1804C96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7AC3ABA0" w14:textId="77777777" w:rsidR="008C7544" w:rsidRPr="00725D0D" w:rsidRDefault="008C7544" w:rsidP="008C7544">
            <w:pPr>
              <w:pStyle w:val="NoSpacing"/>
              <w:spacing w:line="276" w:lineRule="auto"/>
              <w:rPr>
                <w:rFonts w:cstheme="minorHAnsi"/>
                <w:color w:val="000000" w:themeColor="text1"/>
                <w:lang w:bidi="ne-NP"/>
              </w:rPr>
            </w:pPr>
          </w:p>
          <w:p w14:paraId="0AAE5DF7" w14:textId="2C13482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5E578A6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44</w:t>
            </w:r>
          </w:p>
          <w:p w14:paraId="5F65315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5ECA2832" w14:textId="77777777" w:rsidR="008C7544" w:rsidRPr="00725D0D" w:rsidRDefault="008C7544" w:rsidP="008C7544">
            <w:pPr>
              <w:pStyle w:val="NoSpacing"/>
              <w:spacing w:line="276" w:lineRule="auto"/>
              <w:rPr>
                <w:rFonts w:cstheme="minorHAnsi"/>
                <w:color w:val="000000" w:themeColor="text1"/>
                <w:lang w:bidi="ne-NP"/>
              </w:rPr>
            </w:pPr>
          </w:p>
          <w:p w14:paraId="4822989E" w14:textId="3F9C0074"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7245C03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50" w:type="dxa"/>
          </w:tcPr>
          <w:p w14:paraId="698AB029" w14:textId="77777777" w:rsidR="00E723D9" w:rsidRPr="00725D0D" w:rsidRDefault="00E723D9" w:rsidP="008C7544">
            <w:pPr>
              <w:pStyle w:val="NoSpacing"/>
              <w:spacing w:line="276" w:lineRule="auto"/>
              <w:rPr>
                <w:rFonts w:cstheme="minorHAnsi"/>
                <w:color w:val="000000" w:themeColor="text1"/>
              </w:rPr>
            </w:pPr>
          </w:p>
          <w:p w14:paraId="08036A60" w14:textId="0894FF2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2.946</w:t>
            </w:r>
          </w:p>
        </w:tc>
        <w:tc>
          <w:tcPr>
            <w:tcW w:w="873" w:type="dxa"/>
          </w:tcPr>
          <w:p w14:paraId="5673290E" w14:textId="77777777" w:rsidR="00E723D9" w:rsidRPr="00725D0D" w:rsidRDefault="00E723D9" w:rsidP="008C7544">
            <w:pPr>
              <w:pStyle w:val="NoSpacing"/>
              <w:spacing w:line="276" w:lineRule="auto"/>
              <w:rPr>
                <w:rFonts w:cstheme="minorHAnsi"/>
                <w:color w:val="000000" w:themeColor="text1"/>
              </w:rPr>
            </w:pPr>
          </w:p>
          <w:p w14:paraId="41285C07" w14:textId="1AFAD64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0.424</w:t>
            </w:r>
            <w:r w:rsidRPr="00725D0D">
              <w:rPr>
                <w:rFonts w:cstheme="minorHAnsi"/>
                <w:color w:val="000000" w:themeColor="text1"/>
                <w:vertAlign w:val="superscript"/>
              </w:rPr>
              <w:t>NS</w:t>
            </w:r>
          </w:p>
        </w:tc>
      </w:tr>
      <w:tr w:rsidR="00725D0D" w:rsidRPr="00725D0D" w14:paraId="4E819FFA" w14:textId="445F5814" w:rsidTr="008C7544">
        <w:trPr>
          <w:trHeight w:val="531"/>
        </w:trPr>
        <w:tc>
          <w:tcPr>
            <w:tcW w:w="662" w:type="dxa"/>
          </w:tcPr>
          <w:p w14:paraId="05DE1D6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11</w:t>
            </w:r>
          </w:p>
        </w:tc>
        <w:tc>
          <w:tcPr>
            <w:tcW w:w="2328" w:type="dxa"/>
          </w:tcPr>
          <w:p w14:paraId="351B926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Fathers’ education </w:t>
            </w:r>
          </w:p>
          <w:p w14:paraId="7DCB340E" w14:textId="77777777" w:rsidR="00E723D9" w:rsidRPr="00725D0D" w:rsidRDefault="00E723D9" w:rsidP="006F1645">
            <w:pPr>
              <w:pStyle w:val="NoSpacing"/>
              <w:numPr>
                <w:ilvl w:val="0"/>
                <w:numId w:val="11"/>
              </w:numPr>
              <w:spacing w:line="276" w:lineRule="auto"/>
              <w:rPr>
                <w:rFonts w:cstheme="minorHAnsi"/>
                <w:color w:val="000000" w:themeColor="text1"/>
                <w:lang w:bidi="ne-NP"/>
              </w:rPr>
            </w:pPr>
            <w:r w:rsidRPr="00725D0D">
              <w:rPr>
                <w:rFonts w:cstheme="minorHAnsi"/>
                <w:color w:val="000000" w:themeColor="text1"/>
                <w:lang w:bidi="ne-NP"/>
              </w:rPr>
              <w:t>No formal education</w:t>
            </w:r>
          </w:p>
          <w:p w14:paraId="7798EC5A" w14:textId="77777777" w:rsidR="00E723D9" w:rsidRPr="00725D0D" w:rsidRDefault="00E723D9" w:rsidP="006F1645">
            <w:pPr>
              <w:pStyle w:val="NoSpacing"/>
              <w:numPr>
                <w:ilvl w:val="0"/>
                <w:numId w:val="11"/>
              </w:numPr>
              <w:spacing w:line="276" w:lineRule="auto"/>
              <w:rPr>
                <w:rFonts w:cstheme="minorHAnsi"/>
                <w:color w:val="000000" w:themeColor="text1"/>
                <w:lang w:bidi="ne-NP"/>
              </w:rPr>
            </w:pPr>
            <w:r w:rsidRPr="00725D0D">
              <w:rPr>
                <w:rFonts w:cstheme="minorHAnsi"/>
                <w:color w:val="000000" w:themeColor="text1"/>
                <w:lang w:bidi="ne-NP"/>
              </w:rPr>
              <w:t xml:space="preserve">Primary </w:t>
            </w:r>
          </w:p>
          <w:p w14:paraId="40B02EDC" w14:textId="77777777" w:rsidR="00E723D9" w:rsidRPr="00725D0D" w:rsidRDefault="00E723D9" w:rsidP="006F1645">
            <w:pPr>
              <w:pStyle w:val="NoSpacing"/>
              <w:numPr>
                <w:ilvl w:val="0"/>
                <w:numId w:val="11"/>
              </w:numPr>
              <w:spacing w:line="276" w:lineRule="auto"/>
              <w:rPr>
                <w:rFonts w:cstheme="minorHAnsi"/>
                <w:color w:val="000000" w:themeColor="text1"/>
                <w:lang w:bidi="ne-NP"/>
              </w:rPr>
            </w:pPr>
            <w:r w:rsidRPr="00725D0D">
              <w:rPr>
                <w:rFonts w:cstheme="minorHAnsi"/>
                <w:color w:val="000000" w:themeColor="text1"/>
                <w:lang w:bidi="ne-NP"/>
              </w:rPr>
              <w:t xml:space="preserve">Secondary </w:t>
            </w:r>
          </w:p>
          <w:p w14:paraId="420272A2" w14:textId="77777777" w:rsidR="00E723D9" w:rsidRPr="00725D0D" w:rsidRDefault="00E723D9" w:rsidP="006F1645">
            <w:pPr>
              <w:pStyle w:val="NoSpacing"/>
              <w:numPr>
                <w:ilvl w:val="0"/>
                <w:numId w:val="11"/>
              </w:numPr>
              <w:spacing w:line="276" w:lineRule="auto"/>
              <w:rPr>
                <w:rFonts w:cstheme="minorHAnsi"/>
                <w:color w:val="000000" w:themeColor="text1"/>
                <w:lang w:bidi="ne-NP"/>
              </w:rPr>
            </w:pPr>
            <w:r w:rsidRPr="00725D0D">
              <w:rPr>
                <w:rFonts w:cstheme="minorHAnsi"/>
                <w:color w:val="000000" w:themeColor="text1"/>
                <w:lang w:bidi="ne-NP"/>
              </w:rPr>
              <w:t>Higher secondary</w:t>
            </w:r>
          </w:p>
          <w:p w14:paraId="72F479FB" w14:textId="77777777" w:rsidR="00E723D9" w:rsidRPr="00725D0D" w:rsidRDefault="00E723D9" w:rsidP="006F1645">
            <w:pPr>
              <w:pStyle w:val="NoSpacing"/>
              <w:numPr>
                <w:ilvl w:val="0"/>
                <w:numId w:val="11"/>
              </w:numPr>
              <w:spacing w:line="276" w:lineRule="auto"/>
              <w:rPr>
                <w:rFonts w:cstheme="minorHAnsi"/>
                <w:color w:val="000000" w:themeColor="text1"/>
                <w:lang w:bidi="ne-NP"/>
              </w:rPr>
            </w:pPr>
            <w:r w:rsidRPr="00725D0D">
              <w:rPr>
                <w:rFonts w:cstheme="minorHAnsi"/>
                <w:color w:val="000000" w:themeColor="text1"/>
                <w:lang w:bidi="ne-NP"/>
              </w:rPr>
              <w:t xml:space="preserve">Graduate </w:t>
            </w:r>
          </w:p>
          <w:p w14:paraId="27F876D0" w14:textId="77777777" w:rsidR="00E723D9" w:rsidRPr="00725D0D" w:rsidRDefault="00E723D9" w:rsidP="006F1645">
            <w:pPr>
              <w:pStyle w:val="NoSpacing"/>
              <w:numPr>
                <w:ilvl w:val="0"/>
                <w:numId w:val="11"/>
              </w:numPr>
              <w:spacing w:line="276" w:lineRule="auto"/>
              <w:rPr>
                <w:rFonts w:cstheme="minorHAnsi"/>
                <w:color w:val="000000" w:themeColor="text1"/>
                <w:lang w:bidi="ne-NP"/>
              </w:rPr>
            </w:pPr>
            <w:r w:rsidRPr="00725D0D">
              <w:rPr>
                <w:rFonts w:cstheme="minorHAnsi"/>
                <w:color w:val="000000" w:themeColor="text1"/>
                <w:lang w:bidi="ne-NP"/>
              </w:rPr>
              <w:t>Post graduate</w:t>
            </w:r>
          </w:p>
        </w:tc>
        <w:tc>
          <w:tcPr>
            <w:tcW w:w="702" w:type="dxa"/>
          </w:tcPr>
          <w:p w14:paraId="01F2E14F" w14:textId="77777777" w:rsidR="00E723D9" w:rsidRPr="00725D0D" w:rsidRDefault="00E723D9" w:rsidP="008C7544">
            <w:pPr>
              <w:pStyle w:val="NoSpacing"/>
              <w:spacing w:line="276" w:lineRule="auto"/>
              <w:rPr>
                <w:rFonts w:cstheme="minorHAnsi"/>
                <w:color w:val="000000" w:themeColor="text1"/>
                <w:lang w:bidi="ne-NP"/>
              </w:rPr>
            </w:pPr>
          </w:p>
          <w:p w14:paraId="5DBA3BB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p w14:paraId="7F8DC0CF" w14:textId="77777777" w:rsidR="008C7544" w:rsidRPr="00725D0D" w:rsidRDefault="008C7544" w:rsidP="008C7544">
            <w:pPr>
              <w:pStyle w:val="NoSpacing"/>
              <w:spacing w:line="276" w:lineRule="auto"/>
              <w:rPr>
                <w:rFonts w:cstheme="minorHAnsi"/>
                <w:color w:val="000000" w:themeColor="text1"/>
                <w:lang w:bidi="ne-NP"/>
              </w:rPr>
            </w:pPr>
          </w:p>
          <w:p w14:paraId="4C918ECF" w14:textId="0C750000"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w:t>
            </w:r>
          </w:p>
          <w:p w14:paraId="072075F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w:t>
            </w:r>
          </w:p>
          <w:p w14:paraId="035950C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w:t>
            </w:r>
          </w:p>
          <w:p w14:paraId="10932A34" w14:textId="77777777" w:rsidR="008C7544" w:rsidRPr="00725D0D" w:rsidRDefault="008C7544" w:rsidP="008C7544">
            <w:pPr>
              <w:pStyle w:val="NoSpacing"/>
              <w:spacing w:line="276" w:lineRule="auto"/>
              <w:rPr>
                <w:rFonts w:cstheme="minorHAnsi"/>
                <w:color w:val="000000" w:themeColor="text1"/>
                <w:lang w:bidi="ne-NP"/>
              </w:rPr>
            </w:pPr>
          </w:p>
          <w:p w14:paraId="147BCA6B" w14:textId="7C2AC9F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w:t>
            </w:r>
          </w:p>
          <w:p w14:paraId="6C11173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w:t>
            </w:r>
          </w:p>
        </w:tc>
        <w:tc>
          <w:tcPr>
            <w:tcW w:w="795" w:type="dxa"/>
          </w:tcPr>
          <w:p w14:paraId="66B4FA4A" w14:textId="77777777" w:rsidR="00E723D9" w:rsidRPr="00725D0D" w:rsidRDefault="00E723D9" w:rsidP="008C7544">
            <w:pPr>
              <w:pStyle w:val="NoSpacing"/>
              <w:spacing w:line="276" w:lineRule="auto"/>
              <w:rPr>
                <w:rFonts w:cstheme="minorHAnsi"/>
                <w:color w:val="000000" w:themeColor="text1"/>
                <w:lang w:bidi="ne-NP"/>
              </w:rPr>
            </w:pPr>
          </w:p>
          <w:p w14:paraId="47F2CA3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7E528AD9" w14:textId="77777777" w:rsidR="008C7544" w:rsidRPr="00725D0D" w:rsidRDefault="008C7544" w:rsidP="008C7544">
            <w:pPr>
              <w:pStyle w:val="NoSpacing"/>
              <w:spacing w:line="276" w:lineRule="auto"/>
              <w:rPr>
                <w:rFonts w:cstheme="minorHAnsi"/>
                <w:color w:val="000000" w:themeColor="text1"/>
                <w:lang w:bidi="ne-NP"/>
              </w:rPr>
            </w:pPr>
          </w:p>
          <w:p w14:paraId="484477F2" w14:textId="78C6D12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05BA623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12</w:t>
            </w:r>
          </w:p>
          <w:p w14:paraId="5A55E57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40</w:t>
            </w:r>
          </w:p>
          <w:p w14:paraId="509E5AAC" w14:textId="77777777" w:rsidR="008C7544" w:rsidRPr="00725D0D" w:rsidRDefault="008C7544" w:rsidP="008C7544">
            <w:pPr>
              <w:pStyle w:val="NoSpacing"/>
              <w:spacing w:line="276" w:lineRule="auto"/>
              <w:rPr>
                <w:rFonts w:cstheme="minorHAnsi"/>
                <w:color w:val="000000" w:themeColor="text1"/>
                <w:lang w:bidi="ne-NP"/>
              </w:rPr>
            </w:pPr>
          </w:p>
          <w:p w14:paraId="2C51D7A2" w14:textId="3FA5A45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24</w:t>
            </w:r>
          </w:p>
          <w:p w14:paraId="5ACA38EB"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12</w:t>
            </w:r>
          </w:p>
        </w:tc>
        <w:tc>
          <w:tcPr>
            <w:tcW w:w="731" w:type="dxa"/>
          </w:tcPr>
          <w:p w14:paraId="22785583" w14:textId="77777777" w:rsidR="00E723D9" w:rsidRPr="00725D0D" w:rsidRDefault="00E723D9" w:rsidP="008C7544">
            <w:pPr>
              <w:pStyle w:val="NoSpacing"/>
              <w:spacing w:line="276" w:lineRule="auto"/>
              <w:rPr>
                <w:rFonts w:cstheme="minorHAnsi"/>
                <w:color w:val="000000" w:themeColor="text1"/>
              </w:rPr>
            </w:pPr>
          </w:p>
          <w:p w14:paraId="516F3E96" w14:textId="7D7553A9"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7.138</w:t>
            </w:r>
          </w:p>
        </w:tc>
        <w:tc>
          <w:tcPr>
            <w:tcW w:w="873" w:type="dxa"/>
          </w:tcPr>
          <w:p w14:paraId="009B94B3" w14:textId="77777777" w:rsidR="00E723D9" w:rsidRPr="00725D0D" w:rsidRDefault="00E723D9" w:rsidP="008C7544">
            <w:pPr>
              <w:pStyle w:val="NoSpacing"/>
              <w:spacing w:line="276" w:lineRule="auto"/>
              <w:rPr>
                <w:rFonts w:cstheme="minorHAnsi"/>
                <w:color w:val="000000" w:themeColor="text1"/>
              </w:rPr>
            </w:pPr>
          </w:p>
          <w:p w14:paraId="46AAE968" w14:textId="6BA45990"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0.126</w:t>
            </w:r>
            <w:r w:rsidRPr="00725D0D">
              <w:rPr>
                <w:rFonts w:cstheme="minorHAnsi"/>
                <w:color w:val="000000" w:themeColor="text1"/>
                <w:vertAlign w:val="superscript"/>
              </w:rPr>
              <w:t>NS</w:t>
            </w:r>
          </w:p>
        </w:tc>
        <w:tc>
          <w:tcPr>
            <w:tcW w:w="578" w:type="dxa"/>
          </w:tcPr>
          <w:p w14:paraId="1AF66BC3" w14:textId="34694C8F" w:rsidR="00E723D9" w:rsidRPr="00725D0D" w:rsidRDefault="00E723D9" w:rsidP="008C7544">
            <w:pPr>
              <w:pStyle w:val="NoSpacing"/>
              <w:spacing w:line="276" w:lineRule="auto"/>
              <w:rPr>
                <w:rFonts w:cstheme="minorHAnsi"/>
                <w:color w:val="000000" w:themeColor="text1"/>
                <w:lang w:bidi="ne-NP"/>
              </w:rPr>
            </w:pPr>
          </w:p>
          <w:p w14:paraId="7A90C9E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0EDEA95F" w14:textId="77777777" w:rsidR="008C7544" w:rsidRPr="00725D0D" w:rsidRDefault="008C7544" w:rsidP="008C7544">
            <w:pPr>
              <w:pStyle w:val="NoSpacing"/>
              <w:spacing w:line="276" w:lineRule="auto"/>
              <w:rPr>
                <w:rFonts w:cstheme="minorHAnsi"/>
                <w:color w:val="000000" w:themeColor="text1"/>
                <w:lang w:bidi="ne-NP"/>
              </w:rPr>
            </w:pPr>
          </w:p>
          <w:p w14:paraId="1F9E168F" w14:textId="660953B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0ED420A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7AF4683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w:t>
            </w:r>
          </w:p>
          <w:p w14:paraId="19BFA314" w14:textId="77777777" w:rsidR="008C7544" w:rsidRPr="00725D0D" w:rsidRDefault="008C7544" w:rsidP="008C7544">
            <w:pPr>
              <w:pStyle w:val="NoSpacing"/>
              <w:spacing w:line="276" w:lineRule="auto"/>
              <w:rPr>
                <w:rFonts w:cstheme="minorHAnsi"/>
                <w:color w:val="000000" w:themeColor="text1"/>
                <w:lang w:bidi="ne-NP"/>
              </w:rPr>
            </w:pPr>
          </w:p>
          <w:p w14:paraId="0D4E50B6" w14:textId="0F1452F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107B040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tc>
        <w:tc>
          <w:tcPr>
            <w:tcW w:w="724" w:type="dxa"/>
          </w:tcPr>
          <w:p w14:paraId="5A572776" w14:textId="77777777" w:rsidR="00E723D9" w:rsidRPr="00725D0D" w:rsidRDefault="00E723D9" w:rsidP="008C7544">
            <w:pPr>
              <w:pStyle w:val="NoSpacing"/>
              <w:spacing w:line="276" w:lineRule="auto"/>
              <w:rPr>
                <w:rFonts w:cstheme="minorHAnsi"/>
                <w:color w:val="000000" w:themeColor="text1"/>
                <w:lang w:bidi="ne-NP"/>
              </w:rPr>
            </w:pPr>
          </w:p>
          <w:p w14:paraId="5C91B14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16</w:t>
            </w:r>
          </w:p>
          <w:p w14:paraId="13731712" w14:textId="77777777" w:rsidR="008C7544" w:rsidRPr="00725D0D" w:rsidRDefault="008C7544" w:rsidP="008C7544">
            <w:pPr>
              <w:pStyle w:val="NoSpacing"/>
              <w:spacing w:line="276" w:lineRule="auto"/>
              <w:rPr>
                <w:rFonts w:cstheme="minorHAnsi"/>
                <w:color w:val="000000" w:themeColor="text1"/>
                <w:lang w:bidi="ne-NP"/>
              </w:rPr>
            </w:pPr>
          </w:p>
          <w:p w14:paraId="5C4BFC90" w14:textId="67DFE57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6A250A7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16</w:t>
            </w:r>
          </w:p>
          <w:p w14:paraId="2A101FA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24</w:t>
            </w:r>
          </w:p>
          <w:p w14:paraId="1FC560C1" w14:textId="77777777" w:rsidR="008C7544" w:rsidRPr="00725D0D" w:rsidRDefault="008C7544" w:rsidP="008C7544">
            <w:pPr>
              <w:pStyle w:val="NoSpacing"/>
              <w:spacing w:line="276" w:lineRule="auto"/>
              <w:rPr>
                <w:rFonts w:cstheme="minorHAnsi"/>
                <w:color w:val="000000" w:themeColor="text1"/>
                <w:lang w:bidi="ne-NP"/>
              </w:rPr>
            </w:pPr>
          </w:p>
          <w:p w14:paraId="479AECA9" w14:textId="4148C549"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1D75E29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750" w:type="dxa"/>
          </w:tcPr>
          <w:p w14:paraId="570CF7A5" w14:textId="77777777" w:rsidR="00E723D9" w:rsidRPr="00725D0D" w:rsidRDefault="00E723D9" w:rsidP="008C7544">
            <w:pPr>
              <w:pStyle w:val="NoSpacing"/>
              <w:spacing w:line="276" w:lineRule="auto"/>
              <w:rPr>
                <w:rFonts w:cstheme="minorHAnsi"/>
                <w:color w:val="000000" w:themeColor="text1"/>
              </w:rPr>
            </w:pPr>
          </w:p>
          <w:p w14:paraId="5CC701A7" w14:textId="2785608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3.085</w:t>
            </w:r>
          </w:p>
        </w:tc>
        <w:tc>
          <w:tcPr>
            <w:tcW w:w="873" w:type="dxa"/>
          </w:tcPr>
          <w:p w14:paraId="23FB339E" w14:textId="77777777" w:rsidR="00E723D9" w:rsidRPr="00725D0D" w:rsidRDefault="00E723D9" w:rsidP="008C7544">
            <w:pPr>
              <w:pStyle w:val="NoSpacing"/>
              <w:spacing w:line="276" w:lineRule="auto"/>
              <w:rPr>
                <w:rFonts w:cstheme="minorHAnsi"/>
                <w:color w:val="000000" w:themeColor="text1"/>
              </w:rPr>
            </w:pPr>
          </w:p>
          <w:p w14:paraId="18C2C173" w14:textId="76F7F55C"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0.776</w:t>
            </w:r>
            <w:r w:rsidRPr="00725D0D">
              <w:rPr>
                <w:rFonts w:cstheme="minorHAnsi"/>
                <w:color w:val="000000" w:themeColor="text1"/>
                <w:vertAlign w:val="superscript"/>
              </w:rPr>
              <w:t>NS</w:t>
            </w:r>
          </w:p>
        </w:tc>
      </w:tr>
      <w:tr w:rsidR="00725D0D" w:rsidRPr="00725D0D" w14:paraId="147A75A5" w14:textId="02840583" w:rsidTr="008C7544">
        <w:trPr>
          <w:trHeight w:val="531"/>
        </w:trPr>
        <w:tc>
          <w:tcPr>
            <w:tcW w:w="662" w:type="dxa"/>
          </w:tcPr>
          <w:p w14:paraId="5DE328B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12</w:t>
            </w:r>
          </w:p>
        </w:tc>
        <w:tc>
          <w:tcPr>
            <w:tcW w:w="2328" w:type="dxa"/>
          </w:tcPr>
          <w:p w14:paraId="6E9DC7B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Mothers’ occupation’</w:t>
            </w:r>
          </w:p>
          <w:p w14:paraId="3603FCD8" w14:textId="77777777" w:rsidR="00E723D9" w:rsidRPr="00725D0D" w:rsidRDefault="00E723D9" w:rsidP="006F1645">
            <w:pPr>
              <w:pStyle w:val="NoSpacing"/>
              <w:numPr>
                <w:ilvl w:val="0"/>
                <w:numId w:val="12"/>
              </w:numPr>
              <w:spacing w:line="276" w:lineRule="auto"/>
              <w:rPr>
                <w:rFonts w:cstheme="minorHAnsi"/>
                <w:color w:val="000000" w:themeColor="text1"/>
                <w:lang w:bidi="ne-NP"/>
              </w:rPr>
            </w:pPr>
            <w:r w:rsidRPr="00725D0D">
              <w:rPr>
                <w:rFonts w:cstheme="minorHAnsi"/>
                <w:color w:val="000000" w:themeColor="text1"/>
                <w:lang w:bidi="ne-NP"/>
              </w:rPr>
              <w:t>Homemaker</w:t>
            </w:r>
          </w:p>
          <w:p w14:paraId="5207AF07" w14:textId="77777777" w:rsidR="00E723D9" w:rsidRPr="00725D0D" w:rsidRDefault="00E723D9" w:rsidP="006F1645">
            <w:pPr>
              <w:pStyle w:val="NoSpacing"/>
              <w:numPr>
                <w:ilvl w:val="0"/>
                <w:numId w:val="12"/>
              </w:numPr>
              <w:spacing w:line="276" w:lineRule="auto"/>
              <w:rPr>
                <w:rFonts w:cstheme="minorHAnsi"/>
                <w:color w:val="000000" w:themeColor="text1"/>
                <w:lang w:bidi="ne-NP"/>
              </w:rPr>
            </w:pPr>
            <w:r w:rsidRPr="00725D0D">
              <w:rPr>
                <w:rFonts w:cstheme="minorHAnsi"/>
                <w:color w:val="000000" w:themeColor="text1"/>
                <w:lang w:bidi="ne-NP"/>
              </w:rPr>
              <w:lastRenderedPageBreak/>
              <w:t>Farmer</w:t>
            </w:r>
          </w:p>
          <w:p w14:paraId="0BD2811A" w14:textId="77777777" w:rsidR="00E723D9" w:rsidRPr="00725D0D" w:rsidRDefault="00E723D9" w:rsidP="006F1645">
            <w:pPr>
              <w:pStyle w:val="NoSpacing"/>
              <w:numPr>
                <w:ilvl w:val="0"/>
                <w:numId w:val="12"/>
              </w:numPr>
              <w:spacing w:line="276" w:lineRule="auto"/>
              <w:rPr>
                <w:rFonts w:cstheme="minorHAnsi"/>
                <w:color w:val="000000" w:themeColor="text1"/>
                <w:lang w:bidi="ne-NP"/>
              </w:rPr>
            </w:pPr>
            <w:r w:rsidRPr="00725D0D">
              <w:rPr>
                <w:rFonts w:cstheme="minorHAnsi"/>
                <w:color w:val="000000" w:themeColor="text1"/>
                <w:lang w:bidi="ne-NP"/>
              </w:rPr>
              <w:t>Laborer</w:t>
            </w:r>
          </w:p>
          <w:p w14:paraId="25AF88F4" w14:textId="77777777" w:rsidR="00E723D9" w:rsidRPr="00725D0D" w:rsidRDefault="00E723D9" w:rsidP="006F1645">
            <w:pPr>
              <w:pStyle w:val="NoSpacing"/>
              <w:numPr>
                <w:ilvl w:val="0"/>
                <w:numId w:val="12"/>
              </w:numPr>
              <w:spacing w:line="276" w:lineRule="auto"/>
              <w:rPr>
                <w:rFonts w:cstheme="minorHAnsi"/>
                <w:color w:val="000000" w:themeColor="text1"/>
                <w:lang w:bidi="ne-NP"/>
              </w:rPr>
            </w:pPr>
            <w:r w:rsidRPr="00725D0D">
              <w:rPr>
                <w:rFonts w:cstheme="minorHAnsi"/>
                <w:color w:val="000000" w:themeColor="text1"/>
                <w:lang w:bidi="ne-NP"/>
              </w:rPr>
              <w:t>Government employee</w:t>
            </w:r>
          </w:p>
          <w:p w14:paraId="5A25CF8E" w14:textId="77777777" w:rsidR="00E723D9" w:rsidRPr="00725D0D" w:rsidRDefault="00E723D9" w:rsidP="006F1645">
            <w:pPr>
              <w:pStyle w:val="NoSpacing"/>
              <w:numPr>
                <w:ilvl w:val="0"/>
                <w:numId w:val="12"/>
              </w:numPr>
              <w:spacing w:line="276" w:lineRule="auto"/>
              <w:rPr>
                <w:rFonts w:cstheme="minorHAnsi"/>
                <w:color w:val="000000" w:themeColor="text1"/>
                <w:lang w:bidi="ne-NP"/>
              </w:rPr>
            </w:pPr>
            <w:r w:rsidRPr="00725D0D">
              <w:rPr>
                <w:rFonts w:cstheme="minorHAnsi"/>
                <w:color w:val="000000" w:themeColor="text1"/>
                <w:lang w:bidi="ne-NP"/>
              </w:rPr>
              <w:t xml:space="preserve">Private employee </w:t>
            </w:r>
          </w:p>
          <w:p w14:paraId="77986F65" w14:textId="77777777" w:rsidR="00E723D9" w:rsidRPr="00725D0D" w:rsidRDefault="00E723D9" w:rsidP="006F1645">
            <w:pPr>
              <w:pStyle w:val="NoSpacing"/>
              <w:numPr>
                <w:ilvl w:val="0"/>
                <w:numId w:val="12"/>
              </w:numPr>
              <w:spacing w:line="276" w:lineRule="auto"/>
              <w:rPr>
                <w:rFonts w:cstheme="minorHAnsi"/>
                <w:color w:val="000000" w:themeColor="text1"/>
                <w:lang w:bidi="ne-NP"/>
              </w:rPr>
            </w:pPr>
            <w:r w:rsidRPr="00725D0D">
              <w:rPr>
                <w:rFonts w:cstheme="minorHAnsi"/>
                <w:color w:val="000000" w:themeColor="text1"/>
                <w:lang w:bidi="ne-NP"/>
              </w:rPr>
              <w:t xml:space="preserve">Other </w:t>
            </w:r>
          </w:p>
        </w:tc>
        <w:tc>
          <w:tcPr>
            <w:tcW w:w="702" w:type="dxa"/>
          </w:tcPr>
          <w:p w14:paraId="2DF67CB7" w14:textId="77777777" w:rsidR="00E723D9" w:rsidRPr="00725D0D" w:rsidRDefault="00E723D9" w:rsidP="008C7544">
            <w:pPr>
              <w:pStyle w:val="NoSpacing"/>
              <w:spacing w:line="276" w:lineRule="auto"/>
              <w:rPr>
                <w:rFonts w:cstheme="minorHAnsi"/>
                <w:color w:val="000000" w:themeColor="text1"/>
                <w:lang w:bidi="ne-NP"/>
              </w:rPr>
            </w:pPr>
          </w:p>
          <w:p w14:paraId="641B383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9</w:t>
            </w:r>
          </w:p>
          <w:p w14:paraId="0349927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lastRenderedPageBreak/>
              <w:t>0</w:t>
            </w:r>
          </w:p>
          <w:p w14:paraId="3884C74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58DEE0A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w:t>
            </w:r>
          </w:p>
          <w:p w14:paraId="75ADFC3C" w14:textId="77777777" w:rsidR="008C7544" w:rsidRPr="00725D0D" w:rsidRDefault="008C7544" w:rsidP="008C7544">
            <w:pPr>
              <w:pStyle w:val="NoSpacing"/>
              <w:spacing w:line="276" w:lineRule="auto"/>
              <w:rPr>
                <w:rFonts w:cstheme="minorHAnsi"/>
                <w:color w:val="000000" w:themeColor="text1"/>
                <w:lang w:bidi="ne-NP"/>
              </w:rPr>
            </w:pPr>
          </w:p>
          <w:p w14:paraId="795CD43C" w14:textId="721DA0C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0EF55B53" w14:textId="77777777" w:rsidR="008C7544" w:rsidRPr="00725D0D" w:rsidRDefault="008C7544" w:rsidP="008C7544">
            <w:pPr>
              <w:pStyle w:val="NoSpacing"/>
              <w:spacing w:line="276" w:lineRule="auto"/>
              <w:rPr>
                <w:rFonts w:cstheme="minorHAnsi"/>
                <w:color w:val="000000" w:themeColor="text1"/>
                <w:lang w:bidi="ne-NP"/>
              </w:rPr>
            </w:pPr>
          </w:p>
          <w:p w14:paraId="7946E7C5" w14:textId="2EB27313"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tc>
        <w:tc>
          <w:tcPr>
            <w:tcW w:w="795" w:type="dxa"/>
          </w:tcPr>
          <w:p w14:paraId="30367903" w14:textId="77777777" w:rsidR="00E723D9" w:rsidRPr="00725D0D" w:rsidRDefault="00E723D9" w:rsidP="008C7544">
            <w:pPr>
              <w:pStyle w:val="NoSpacing"/>
              <w:spacing w:line="276" w:lineRule="auto"/>
              <w:rPr>
                <w:rFonts w:cstheme="minorHAnsi"/>
                <w:color w:val="000000" w:themeColor="text1"/>
                <w:lang w:bidi="ne-NP"/>
              </w:rPr>
            </w:pPr>
          </w:p>
          <w:p w14:paraId="34CD391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36</w:t>
            </w:r>
          </w:p>
          <w:p w14:paraId="4013E86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lastRenderedPageBreak/>
              <w:t>0</w:t>
            </w:r>
          </w:p>
          <w:p w14:paraId="56C737A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33AE7D5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28</w:t>
            </w:r>
          </w:p>
          <w:p w14:paraId="76887971" w14:textId="77777777" w:rsidR="008C7544" w:rsidRPr="00725D0D" w:rsidRDefault="008C7544" w:rsidP="008C7544">
            <w:pPr>
              <w:pStyle w:val="NoSpacing"/>
              <w:spacing w:line="276" w:lineRule="auto"/>
              <w:rPr>
                <w:rFonts w:cstheme="minorHAnsi"/>
                <w:color w:val="000000" w:themeColor="text1"/>
                <w:lang w:bidi="ne-NP"/>
              </w:rPr>
            </w:pPr>
          </w:p>
          <w:p w14:paraId="480A9E76" w14:textId="75BD3433"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7E6574F2" w14:textId="77777777" w:rsidR="008C7544" w:rsidRPr="00725D0D" w:rsidRDefault="008C7544" w:rsidP="008C7544">
            <w:pPr>
              <w:pStyle w:val="NoSpacing"/>
              <w:spacing w:line="276" w:lineRule="auto"/>
              <w:rPr>
                <w:rFonts w:cstheme="minorHAnsi"/>
                <w:color w:val="000000" w:themeColor="text1"/>
                <w:lang w:bidi="ne-NP"/>
              </w:rPr>
            </w:pPr>
          </w:p>
          <w:p w14:paraId="5A6DEF61" w14:textId="6CA7DA0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731" w:type="dxa"/>
          </w:tcPr>
          <w:p w14:paraId="191768C4" w14:textId="77777777" w:rsidR="00E723D9" w:rsidRPr="00725D0D" w:rsidRDefault="00E723D9" w:rsidP="008C7544">
            <w:pPr>
              <w:pStyle w:val="NoSpacing"/>
              <w:spacing w:line="276" w:lineRule="auto"/>
              <w:rPr>
                <w:rFonts w:cstheme="minorHAnsi"/>
                <w:color w:val="000000" w:themeColor="text1"/>
              </w:rPr>
            </w:pPr>
          </w:p>
          <w:p w14:paraId="0925B950" w14:textId="321AF01C"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2.320</w:t>
            </w:r>
          </w:p>
        </w:tc>
        <w:tc>
          <w:tcPr>
            <w:tcW w:w="873" w:type="dxa"/>
          </w:tcPr>
          <w:p w14:paraId="1B0CCE8B" w14:textId="77777777" w:rsidR="00E723D9" w:rsidRPr="00725D0D" w:rsidRDefault="00E723D9" w:rsidP="008C7544">
            <w:pPr>
              <w:pStyle w:val="NoSpacing"/>
              <w:spacing w:line="276" w:lineRule="auto"/>
              <w:rPr>
                <w:rFonts w:cstheme="minorHAnsi"/>
                <w:color w:val="000000" w:themeColor="text1"/>
              </w:rPr>
            </w:pPr>
          </w:p>
          <w:p w14:paraId="30848E47" w14:textId="555C78CC"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0.568</w:t>
            </w:r>
            <w:r w:rsidRPr="00725D0D">
              <w:rPr>
                <w:rFonts w:cstheme="minorHAnsi"/>
                <w:color w:val="000000" w:themeColor="text1"/>
                <w:vertAlign w:val="superscript"/>
              </w:rPr>
              <w:t>NS</w:t>
            </w:r>
          </w:p>
        </w:tc>
        <w:tc>
          <w:tcPr>
            <w:tcW w:w="578" w:type="dxa"/>
          </w:tcPr>
          <w:p w14:paraId="46854643" w14:textId="25C9245B" w:rsidR="00E723D9" w:rsidRPr="00725D0D" w:rsidRDefault="00E723D9" w:rsidP="008C7544">
            <w:pPr>
              <w:pStyle w:val="NoSpacing"/>
              <w:spacing w:line="276" w:lineRule="auto"/>
              <w:rPr>
                <w:rFonts w:cstheme="minorHAnsi"/>
                <w:color w:val="000000" w:themeColor="text1"/>
                <w:lang w:bidi="ne-NP"/>
              </w:rPr>
            </w:pPr>
          </w:p>
          <w:p w14:paraId="01E5530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17</w:t>
            </w:r>
          </w:p>
          <w:p w14:paraId="55AE1EF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lastRenderedPageBreak/>
              <w:t>1</w:t>
            </w:r>
          </w:p>
          <w:p w14:paraId="13E695CB"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100D4FB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7B192720" w14:textId="77777777" w:rsidR="008C7544" w:rsidRPr="00725D0D" w:rsidRDefault="008C7544" w:rsidP="008C7544">
            <w:pPr>
              <w:pStyle w:val="NoSpacing"/>
              <w:spacing w:line="276" w:lineRule="auto"/>
              <w:rPr>
                <w:rFonts w:cstheme="minorHAnsi"/>
                <w:color w:val="000000" w:themeColor="text1"/>
                <w:lang w:bidi="ne-NP"/>
              </w:rPr>
            </w:pPr>
          </w:p>
          <w:p w14:paraId="69B8A19B" w14:textId="15445FB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w:t>
            </w:r>
          </w:p>
          <w:p w14:paraId="67780784" w14:textId="77777777" w:rsidR="008C7544" w:rsidRPr="00725D0D" w:rsidRDefault="008C7544" w:rsidP="008C7544">
            <w:pPr>
              <w:pStyle w:val="NoSpacing"/>
              <w:spacing w:line="276" w:lineRule="auto"/>
              <w:rPr>
                <w:rFonts w:cstheme="minorHAnsi"/>
                <w:color w:val="000000" w:themeColor="text1"/>
                <w:lang w:bidi="ne-NP"/>
              </w:rPr>
            </w:pPr>
          </w:p>
          <w:p w14:paraId="6B1CADFE" w14:textId="0EFEFE8C"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24" w:type="dxa"/>
          </w:tcPr>
          <w:p w14:paraId="464BDEB0" w14:textId="77777777" w:rsidR="00E723D9" w:rsidRPr="00725D0D" w:rsidRDefault="00E723D9" w:rsidP="008C7544">
            <w:pPr>
              <w:pStyle w:val="NoSpacing"/>
              <w:spacing w:line="276" w:lineRule="auto"/>
              <w:rPr>
                <w:rFonts w:cstheme="minorHAnsi"/>
                <w:color w:val="000000" w:themeColor="text1"/>
                <w:lang w:bidi="ne-NP"/>
              </w:rPr>
            </w:pPr>
          </w:p>
          <w:p w14:paraId="67AAD1B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68</w:t>
            </w:r>
          </w:p>
          <w:p w14:paraId="1F3B3F4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lastRenderedPageBreak/>
              <w:t>4</w:t>
            </w:r>
          </w:p>
          <w:p w14:paraId="3EF767A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34512C5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62FAC668" w14:textId="77777777" w:rsidR="008C7544" w:rsidRPr="00725D0D" w:rsidRDefault="008C7544" w:rsidP="008C7544">
            <w:pPr>
              <w:pStyle w:val="NoSpacing"/>
              <w:spacing w:line="276" w:lineRule="auto"/>
              <w:rPr>
                <w:rFonts w:cstheme="minorHAnsi"/>
                <w:color w:val="000000" w:themeColor="text1"/>
                <w:lang w:bidi="ne-NP"/>
              </w:rPr>
            </w:pPr>
          </w:p>
          <w:p w14:paraId="291FE7CB" w14:textId="02C537D0"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4328D860" w14:textId="77777777" w:rsidR="008C7544" w:rsidRPr="00725D0D" w:rsidRDefault="008C7544" w:rsidP="008C7544">
            <w:pPr>
              <w:pStyle w:val="NoSpacing"/>
              <w:spacing w:line="276" w:lineRule="auto"/>
              <w:rPr>
                <w:rFonts w:cstheme="minorHAnsi"/>
                <w:color w:val="000000" w:themeColor="text1"/>
                <w:lang w:bidi="ne-NP"/>
              </w:rPr>
            </w:pPr>
          </w:p>
          <w:p w14:paraId="480C21D3" w14:textId="499A6531"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50" w:type="dxa"/>
          </w:tcPr>
          <w:p w14:paraId="42D561AE" w14:textId="77777777" w:rsidR="00E723D9" w:rsidRPr="00725D0D" w:rsidRDefault="00E723D9" w:rsidP="008C7544">
            <w:pPr>
              <w:pStyle w:val="NoSpacing"/>
              <w:spacing w:line="276" w:lineRule="auto"/>
              <w:rPr>
                <w:rFonts w:cstheme="minorHAnsi"/>
                <w:color w:val="000000" w:themeColor="text1"/>
              </w:rPr>
            </w:pPr>
          </w:p>
          <w:p w14:paraId="1DE26A94" w14:textId="0F1117F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1.480</w:t>
            </w:r>
          </w:p>
        </w:tc>
        <w:tc>
          <w:tcPr>
            <w:tcW w:w="873" w:type="dxa"/>
          </w:tcPr>
          <w:p w14:paraId="218CB6C5" w14:textId="77777777" w:rsidR="00E723D9" w:rsidRPr="00725D0D" w:rsidRDefault="00E723D9" w:rsidP="008C7544">
            <w:pPr>
              <w:pStyle w:val="NoSpacing"/>
              <w:spacing w:line="276" w:lineRule="auto"/>
              <w:rPr>
                <w:rFonts w:cstheme="minorHAnsi"/>
                <w:color w:val="000000" w:themeColor="text1"/>
              </w:rPr>
            </w:pPr>
          </w:p>
          <w:p w14:paraId="1DD436ED" w14:textId="2E4C703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0.999</w:t>
            </w:r>
            <w:r w:rsidRPr="00725D0D">
              <w:rPr>
                <w:rFonts w:cstheme="minorHAnsi"/>
                <w:color w:val="000000" w:themeColor="text1"/>
                <w:vertAlign w:val="superscript"/>
              </w:rPr>
              <w:t>NS</w:t>
            </w:r>
          </w:p>
        </w:tc>
      </w:tr>
      <w:tr w:rsidR="00725D0D" w:rsidRPr="00725D0D" w14:paraId="40AD4888" w14:textId="714BEEC0" w:rsidTr="008C7544">
        <w:trPr>
          <w:trHeight w:val="531"/>
        </w:trPr>
        <w:tc>
          <w:tcPr>
            <w:tcW w:w="662" w:type="dxa"/>
          </w:tcPr>
          <w:p w14:paraId="38FFF43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13</w:t>
            </w:r>
          </w:p>
        </w:tc>
        <w:tc>
          <w:tcPr>
            <w:tcW w:w="2328" w:type="dxa"/>
          </w:tcPr>
          <w:p w14:paraId="4E47A69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Fathers’ occupation</w:t>
            </w:r>
          </w:p>
          <w:p w14:paraId="2DCE9778" w14:textId="77777777" w:rsidR="00E723D9" w:rsidRPr="00725D0D" w:rsidRDefault="00E723D9" w:rsidP="006F1645">
            <w:pPr>
              <w:pStyle w:val="NoSpacing"/>
              <w:numPr>
                <w:ilvl w:val="0"/>
                <w:numId w:val="13"/>
              </w:numPr>
              <w:spacing w:line="276" w:lineRule="auto"/>
              <w:rPr>
                <w:rFonts w:cstheme="minorHAnsi"/>
                <w:color w:val="000000" w:themeColor="text1"/>
                <w:lang w:bidi="ne-NP"/>
              </w:rPr>
            </w:pPr>
            <w:r w:rsidRPr="00725D0D">
              <w:rPr>
                <w:rFonts w:cstheme="minorHAnsi"/>
                <w:color w:val="000000" w:themeColor="text1"/>
                <w:lang w:bidi="ne-NP"/>
              </w:rPr>
              <w:t>Farmer</w:t>
            </w:r>
          </w:p>
          <w:p w14:paraId="69959B4D" w14:textId="77777777" w:rsidR="00E723D9" w:rsidRPr="00725D0D" w:rsidRDefault="00E723D9" w:rsidP="006F1645">
            <w:pPr>
              <w:pStyle w:val="NoSpacing"/>
              <w:numPr>
                <w:ilvl w:val="0"/>
                <w:numId w:val="13"/>
              </w:numPr>
              <w:spacing w:line="276" w:lineRule="auto"/>
              <w:rPr>
                <w:rFonts w:cstheme="minorHAnsi"/>
                <w:color w:val="000000" w:themeColor="text1"/>
                <w:lang w:bidi="ne-NP"/>
              </w:rPr>
            </w:pPr>
            <w:r w:rsidRPr="00725D0D">
              <w:rPr>
                <w:rFonts w:cstheme="minorHAnsi"/>
                <w:color w:val="000000" w:themeColor="text1"/>
                <w:lang w:bidi="ne-NP"/>
              </w:rPr>
              <w:t>Laborer</w:t>
            </w:r>
          </w:p>
          <w:p w14:paraId="2B73C878" w14:textId="77777777" w:rsidR="00E723D9" w:rsidRPr="00725D0D" w:rsidRDefault="00E723D9" w:rsidP="006F1645">
            <w:pPr>
              <w:pStyle w:val="NoSpacing"/>
              <w:numPr>
                <w:ilvl w:val="0"/>
                <w:numId w:val="13"/>
              </w:numPr>
              <w:spacing w:line="276" w:lineRule="auto"/>
              <w:rPr>
                <w:rFonts w:cstheme="minorHAnsi"/>
                <w:color w:val="000000" w:themeColor="text1"/>
                <w:lang w:bidi="ne-NP"/>
              </w:rPr>
            </w:pPr>
            <w:r w:rsidRPr="00725D0D">
              <w:rPr>
                <w:rFonts w:cstheme="minorHAnsi"/>
                <w:color w:val="000000" w:themeColor="text1"/>
                <w:lang w:bidi="ne-NP"/>
              </w:rPr>
              <w:t>Government employee</w:t>
            </w:r>
          </w:p>
          <w:p w14:paraId="13DE61DD" w14:textId="77777777" w:rsidR="00E723D9" w:rsidRPr="00725D0D" w:rsidRDefault="00E723D9" w:rsidP="006F1645">
            <w:pPr>
              <w:pStyle w:val="NoSpacing"/>
              <w:numPr>
                <w:ilvl w:val="0"/>
                <w:numId w:val="13"/>
              </w:numPr>
              <w:spacing w:line="276" w:lineRule="auto"/>
              <w:rPr>
                <w:rFonts w:cstheme="minorHAnsi"/>
                <w:color w:val="000000" w:themeColor="text1"/>
                <w:lang w:bidi="ne-NP"/>
              </w:rPr>
            </w:pPr>
            <w:r w:rsidRPr="00725D0D">
              <w:rPr>
                <w:rFonts w:cstheme="minorHAnsi"/>
                <w:color w:val="000000" w:themeColor="text1"/>
                <w:lang w:bidi="ne-NP"/>
              </w:rPr>
              <w:t xml:space="preserve">Private employee </w:t>
            </w:r>
          </w:p>
          <w:p w14:paraId="555D0C96" w14:textId="77777777" w:rsidR="00E723D9" w:rsidRPr="00725D0D" w:rsidRDefault="00E723D9" w:rsidP="006F1645">
            <w:pPr>
              <w:pStyle w:val="NoSpacing"/>
              <w:numPr>
                <w:ilvl w:val="0"/>
                <w:numId w:val="13"/>
              </w:numPr>
              <w:spacing w:line="276" w:lineRule="auto"/>
              <w:rPr>
                <w:rFonts w:cstheme="minorHAnsi"/>
                <w:color w:val="000000" w:themeColor="text1"/>
                <w:lang w:bidi="ne-NP"/>
              </w:rPr>
            </w:pPr>
            <w:r w:rsidRPr="00725D0D">
              <w:rPr>
                <w:rFonts w:cstheme="minorHAnsi"/>
                <w:color w:val="000000" w:themeColor="text1"/>
                <w:lang w:bidi="ne-NP"/>
              </w:rPr>
              <w:t xml:space="preserve">Business </w:t>
            </w:r>
          </w:p>
          <w:p w14:paraId="6DB8C442" w14:textId="77777777" w:rsidR="00E723D9" w:rsidRPr="00725D0D" w:rsidRDefault="00E723D9" w:rsidP="006F1645">
            <w:pPr>
              <w:pStyle w:val="NoSpacing"/>
              <w:numPr>
                <w:ilvl w:val="0"/>
                <w:numId w:val="13"/>
              </w:numPr>
              <w:spacing w:line="276" w:lineRule="auto"/>
              <w:rPr>
                <w:rFonts w:cstheme="minorHAnsi"/>
                <w:color w:val="000000" w:themeColor="text1"/>
                <w:lang w:bidi="ne-NP"/>
              </w:rPr>
            </w:pPr>
            <w:r w:rsidRPr="00725D0D">
              <w:rPr>
                <w:rFonts w:cstheme="minorHAnsi"/>
                <w:color w:val="000000" w:themeColor="text1"/>
                <w:lang w:bidi="ne-NP"/>
              </w:rPr>
              <w:t>Other</w:t>
            </w:r>
          </w:p>
        </w:tc>
        <w:tc>
          <w:tcPr>
            <w:tcW w:w="702" w:type="dxa"/>
          </w:tcPr>
          <w:p w14:paraId="644E1C26" w14:textId="77777777" w:rsidR="00E723D9" w:rsidRPr="00725D0D" w:rsidRDefault="00E723D9" w:rsidP="008C7544">
            <w:pPr>
              <w:pStyle w:val="NoSpacing"/>
              <w:spacing w:line="276" w:lineRule="auto"/>
              <w:rPr>
                <w:rFonts w:cstheme="minorHAnsi"/>
                <w:color w:val="000000" w:themeColor="text1"/>
                <w:lang w:bidi="ne-NP"/>
              </w:rPr>
            </w:pPr>
          </w:p>
          <w:p w14:paraId="239AC78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p w14:paraId="03E56B3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134E3F4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9</w:t>
            </w:r>
          </w:p>
          <w:p w14:paraId="08EEE89F" w14:textId="77777777" w:rsidR="008C7544" w:rsidRPr="00725D0D" w:rsidRDefault="008C7544" w:rsidP="008C7544">
            <w:pPr>
              <w:pStyle w:val="NoSpacing"/>
              <w:spacing w:line="276" w:lineRule="auto"/>
              <w:rPr>
                <w:rFonts w:cstheme="minorHAnsi"/>
                <w:color w:val="000000" w:themeColor="text1"/>
                <w:lang w:bidi="ne-NP"/>
              </w:rPr>
            </w:pPr>
          </w:p>
          <w:p w14:paraId="62521109" w14:textId="77777777" w:rsidR="008C7544" w:rsidRPr="00725D0D" w:rsidRDefault="008C7544" w:rsidP="008C7544">
            <w:pPr>
              <w:pStyle w:val="NoSpacing"/>
              <w:spacing w:line="276" w:lineRule="auto"/>
              <w:rPr>
                <w:rFonts w:cstheme="minorHAnsi"/>
                <w:color w:val="000000" w:themeColor="text1"/>
                <w:lang w:bidi="ne-NP"/>
              </w:rPr>
            </w:pPr>
          </w:p>
          <w:p w14:paraId="3BDD24CF" w14:textId="505EDD0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040F951B" w14:textId="77777777" w:rsidR="008C7544" w:rsidRPr="00725D0D" w:rsidRDefault="008C7544" w:rsidP="008C7544">
            <w:pPr>
              <w:pStyle w:val="NoSpacing"/>
              <w:spacing w:line="276" w:lineRule="auto"/>
              <w:rPr>
                <w:rFonts w:cstheme="minorHAnsi"/>
                <w:color w:val="000000" w:themeColor="text1"/>
                <w:lang w:bidi="ne-NP"/>
              </w:rPr>
            </w:pPr>
          </w:p>
          <w:p w14:paraId="2DD9F9A2" w14:textId="016468A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w:t>
            </w:r>
          </w:p>
          <w:p w14:paraId="1E4A8CE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95" w:type="dxa"/>
          </w:tcPr>
          <w:p w14:paraId="2D0D281B" w14:textId="77777777" w:rsidR="00E723D9" w:rsidRPr="00725D0D" w:rsidRDefault="00E723D9" w:rsidP="008C7544">
            <w:pPr>
              <w:pStyle w:val="NoSpacing"/>
              <w:spacing w:line="276" w:lineRule="auto"/>
              <w:rPr>
                <w:rFonts w:cstheme="minorHAnsi"/>
                <w:color w:val="000000" w:themeColor="text1"/>
                <w:lang w:bidi="ne-NP"/>
              </w:rPr>
            </w:pPr>
          </w:p>
          <w:p w14:paraId="6CC85CA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5D96C85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7C904D1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36</w:t>
            </w:r>
          </w:p>
          <w:p w14:paraId="4748BEC2" w14:textId="77777777" w:rsidR="008C7544" w:rsidRPr="00725D0D" w:rsidRDefault="008C7544" w:rsidP="008C7544">
            <w:pPr>
              <w:pStyle w:val="NoSpacing"/>
              <w:spacing w:line="276" w:lineRule="auto"/>
              <w:rPr>
                <w:rFonts w:cstheme="minorHAnsi"/>
                <w:color w:val="000000" w:themeColor="text1"/>
                <w:lang w:bidi="ne-NP"/>
              </w:rPr>
            </w:pPr>
          </w:p>
          <w:p w14:paraId="22C447D2" w14:textId="77777777" w:rsidR="008C7544" w:rsidRPr="00725D0D" w:rsidRDefault="008C7544" w:rsidP="008C7544">
            <w:pPr>
              <w:pStyle w:val="NoSpacing"/>
              <w:spacing w:line="276" w:lineRule="auto"/>
              <w:rPr>
                <w:rFonts w:cstheme="minorHAnsi"/>
                <w:color w:val="000000" w:themeColor="text1"/>
                <w:lang w:bidi="ne-NP"/>
              </w:rPr>
            </w:pPr>
          </w:p>
          <w:p w14:paraId="46EAD1AF" w14:textId="4CCAFFCD"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39DEA3AE" w14:textId="77777777" w:rsidR="008C7544" w:rsidRPr="00725D0D" w:rsidRDefault="008C7544" w:rsidP="008C7544">
            <w:pPr>
              <w:pStyle w:val="NoSpacing"/>
              <w:spacing w:line="276" w:lineRule="auto"/>
              <w:rPr>
                <w:rFonts w:cstheme="minorHAnsi"/>
                <w:color w:val="000000" w:themeColor="text1"/>
                <w:lang w:bidi="ne-NP"/>
              </w:rPr>
            </w:pPr>
          </w:p>
          <w:p w14:paraId="397B0E80" w14:textId="5F040FC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40</w:t>
            </w:r>
          </w:p>
          <w:p w14:paraId="40E81BD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31" w:type="dxa"/>
          </w:tcPr>
          <w:p w14:paraId="4E7A31E5" w14:textId="77777777" w:rsidR="00E723D9" w:rsidRPr="00725D0D" w:rsidRDefault="00E723D9" w:rsidP="008C7544">
            <w:pPr>
              <w:pStyle w:val="NoSpacing"/>
              <w:spacing w:line="276" w:lineRule="auto"/>
              <w:rPr>
                <w:rFonts w:cstheme="minorHAnsi"/>
                <w:color w:val="000000" w:themeColor="text1"/>
              </w:rPr>
            </w:pPr>
          </w:p>
          <w:p w14:paraId="2C44729E" w14:textId="40D90239"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1.484</w:t>
            </w:r>
          </w:p>
        </w:tc>
        <w:tc>
          <w:tcPr>
            <w:tcW w:w="873" w:type="dxa"/>
          </w:tcPr>
          <w:p w14:paraId="5792FCD4" w14:textId="77777777" w:rsidR="00E723D9" w:rsidRPr="00725D0D" w:rsidRDefault="00E723D9" w:rsidP="008C7544">
            <w:pPr>
              <w:pStyle w:val="NoSpacing"/>
              <w:spacing w:line="276" w:lineRule="auto"/>
              <w:rPr>
                <w:rFonts w:cstheme="minorHAnsi"/>
                <w:color w:val="000000" w:themeColor="text1"/>
              </w:rPr>
            </w:pPr>
          </w:p>
          <w:p w14:paraId="52DDA549" w14:textId="3CFA3F3C"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0.771</w:t>
            </w:r>
            <w:r w:rsidRPr="00725D0D">
              <w:rPr>
                <w:rFonts w:cstheme="minorHAnsi"/>
                <w:color w:val="000000" w:themeColor="text1"/>
                <w:vertAlign w:val="superscript"/>
              </w:rPr>
              <w:t>NS</w:t>
            </w:r>
          </w:p>
        </w:tc>
        <w:tc>
          <w:tcPr>
            <w:tcW w:w="578" w:type="dxa"/>
          </w:tcPr>
          <w:p w14:paraId="2381E58C" w14:textId="6852FDC0" w:rsidR="00E723D9" w:rsidRPr="00725D0D" w:rsidRDefault="00E723D9" w:rsidP="008C7544">
            <w:pPr>
              <w:pStyle w:val="NoSpacing"/>
              <w:spacing w:line="276" w:lineRule="auto"/>
              <w:rPr>
                <w:rFonts w:cstheme="minorHAnsi"/>
                <w:color w:val="000000" w:themeColor="text1"/>
                <w:lang w:bidi="ne-NP"/>
              </w:rPr>
            </w:pPr>
          </w:p>
          <w:p w14:paraId="494FF3C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1B48749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45AE518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2B26D127" w14:textId="77777777" w:rsidR="008C7544" w:rsidRPr="00725D0D" w:rsidRDefault="008C7544" w:rsidP="008C7544">
            <w:pPr>
              <w:pStyle w:val="NoSpacing"/>
              <w:spacing w:line="276" w:lineRule="auto"/>
              <w:rPr>
                <w:rFonts w:cstheme="minorHAnsi"/>
                <w:color w:val="000000" w:themeColor="text1"/>
                <w:lang w:bidi="ne-NP"/>
              </w:rPr>
            </w:pPr>
          </w:p>
          <w:p w14:paraId="2FE2A336" w14:textId="77777777" w:rsidR="008C7544" w:rsidRPr="00725D0D" w:rsidRDefault="008C7544" w:rsidP="008C7544">
            <w:pPr>
              <w:pStyle w:val="NoSpacing"/>
              <w:spacing w:line="276" w:lineRule="auto"/>
              <w:rPr>
                <w:rFonts w:cstheme="minorHAnsi"/>
                <w:color w:val="000000" w:themeColor="text1"/>
                <w:lang w:bidi="ne-NP"/>
              </w:rPr>
            </w:pPr>
          </w:p>
          <w:p w14:paraId="4B7B4FA2" w14:textId="0B329DF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w:t>
            </w:r>
          </w:p>
          <w:p w14:paraId="1C4D61A6" w14:textId="77777777" w:rsidR="008C7544" w:rsidRPr="00725D0D" w:rsidRDefault="008C7544" w:rsidP="008C7544">
            <w:pPr>
              <w:pStyle w:val="NoSpacing"/>
              <w:spacing w:line="276" w:lineRule="auto"/>
              <w:rPr>
                <w:rFonts w:cstheme="minorHAnsi"/>
                <w:color w:val="000000" w:themeColor="text1"/>
                <w:lang w:bidi="ne-NP"/>
              </w:rPr>
            </w:pPr>
          </w:p>
          <w:p w14:paraId="54AAE9A5" w14:textId="5DDDAD4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3BD2391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24" w:type="dxa"/>
          </w:tcPr>
          <w:p w14:paraId="0AE4A1D0" w14:textId="77777777" w:rsidR="00E723D9" w:rsidRPr="00725D0D" w:rsidRDefault="00E723D9" w:rsidP="008C7544">
            <w:pPr>
              <w:pStyle w:val="NoSpacing"/>
              <w:spacing w:line="276" w:lineRule="auto"/>
              <w:rPr>
                <w:rFonts w:cstheme="minorHAnsi"/>
                <w:color w:val="000000" w:themeColor="text1"/>
                <w:lang w:bidi="ne-NP"/>
              </w:rPr>
            </w:pPr>
          </w:p>
          <w:p w14:paraId="0020717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77ADD85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63507F7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12DD83CE" w14:textId="77777777" w:rsidR="008C7544" w:rsidRPr="00725D0D" w:rsidRDefault="008C7544" w:rsidP="008C7544">
            <w:pPr>
              <w:pStyle w:val="NoSpacing"/>
              <w:spacing w:line="276" w:lineRule="auto"/>
              <w:rPr>
                <w:rFonts w:cstheme="minorHAnsi"/>
                <w:color w:val="000000" w:themeColor="text1"/>
                <w:lang w:bidi="ne-NP"/>
              </w:rPr>
            </w:pPr>
          </w:p>
          <w:p w14:paraId="07C2F92B" w14:textId="77777777" w:rsidR="008C7544" w:rsidRPr="00725D0D" w:rsidRDefault="008C7544" w:rsidP="008C7544">
            <w:pPr>
              <w:pStyle w:val="NoSpacing"/>
              <w:spacing w:line="276" w:lineRule="auto"/>
              <w:rPr>
                <w:rFonts w:cstheme="minorHAnsi"/>
                <w:color w:val="000000" w:themeColor="text1"/>
                <w:lang w:bidi="ne-NP"/>
              </w:rPr>
            </w:pPr>
          </w:p>
          <w:p w14:paraId="22368040" w14:textId="5716262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28</w:t>
            </w:r>
          </w:p>
          <w:p w14:paraId="46CFF9FF" w14:textId="77777777" w:rsidR="008C7544" w:rsidRPr="00725D0D" w:rsidRDefault="008C7544" w:rsidP="008C7544">
            <w:pPr>
              <w:pStyle w:val="NoSpacing"/>
              <w:spacing w:line="276" w:lineRule="auto"/>
              <w:rPr>
                <w:rFonts w:cstheme="minorHAnsi"/>
                <w:color w:val="000000" w:themeColor="text1"/>
                <w:lang w:bidi="ne-NP"/>
              </w:rPr>
            </w:pPr>
          </w:p>
          <w:p w14:paraId="1FE2DB70" w14:textId="5FA7E383"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5D09166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50" w:type="dxa"/>
          </w:tcPr>
          <w:p w14:paraId="1DD24590" w14:textId="77777777" w:rsidR="00E723D9" w:rsidRPr="00725D0D" w:rsidRDefault="00E723D9" w:rsidP="008C7544">
            <w:pPr>
              <w:pStyle w:val="NoSpacing"/>
              <w:spacing w:line="276" w:lineRule="auto"/>
              <w:rPr>
                <w:rFonts w:cstheme="minorHAnsi"/>
                <w:color w:val="000000" w:themeColor="text1"/>
              </w:rPr>
            </w:pPr>
          </w:p>
          <w:p w14:paraId="5931F311" w14:textId="26C37A6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1.225</w:t>
            </w:r>
          </w:p>
        </w:tc>
        <w:tc>
          <w:tcPr>
            <w:tcW w:w="873" w:type="dxa"/>
          </w:tcPr>
          <w:p w14:paraId="4579E737" w14:textId="77777777" w:rsidR="00E723D9" w:rsidRPr="00725D0D" w:rsidRDefault="00E723D9" w:rsidP="008C7544">
            <w:pPr>
              <w:pStyle w:val="NoSpacing"/>
              <w:spacing w:line="276" w:lineRule="auto"/>
              <w:rPr>
                <w:rFonts w:cstheme="minorHAnsi"/>
                <w:color w:val="000000" w:themeColor="text1"/>
              </w:rPr>
            </w:pPr>
          </w:p>
          <w:p w14:paraId="091325A1" w14:textId="70A7FEC5"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0.837</w:t>
            </w:r>
            <w:r w:rsidRPr="00725D0D">
              <w:rPr>
                <w:rFonts w:cstheme="minorHAnsi"/>
                <w:color w:val="000000" w:themeColor="text1"/>
                <w:vertAlign w:val="superscript"/>
              </w:rPr>
              <w:t>NS</w:t>
            </w:r>
          </w:p>
        </w:tc>
      </w:tr>
    </w:tbl>
    <w:p w14:paraId="52C45E73" w14:textId="5D1E84D8" w:rsidR="004310A6" w:rsidRPr="00725D0D" w:rsidRDefault="008C7544" w:rsidP="008C7544">
      <w:pPr>
        <w:pStyle w:val="NoSpacing"/>
        <w:spacing w:line="276" w:lineRule="auto"/>
        <w:rPr>
          <w:rFonts w:cstheme="minorHAnsi"/>
          <w:color w:val="000000" w:themeColor="text1"/>
          <w:lang w:bidi="ne-NP"/>
        </w:rPr>
      </w:pPr>
      <w:r w:rsidRPr="00725D0D">
        <w:rPr>
          <w:rFonts w:cstheme="minorHAnsi"/>
          <w:color w:val="000000" w:themeColor="text1"/>
          <w:lang w:bidi="ne-NP"/>
        </w:rPr>
        <w:t>*p value &lt; 0.05 level of significance       NS-Non-Significant</w:t>
      </w:r>
    </w:p>
    <w:p w14:paraId="242BB729" w14:textId="77777777" w:rsidR="008C7544" w:rsidRPr="00725D0D" w:rsidRDefault="008C7544" w:rsidP="008C7544">
      <w:pPr>
        <w:spacing w:line="276" w:lineRule="auto"/>
        <w:jc w:val="both"/>
        <w:rPr>
          <w:rFonts w:cstheme="minorHAnsi"/>
          <w:color w:val="000000" w:themeColor="text1"/>
        </w:rPr>
      </w:pPr>
    </w:p>
    <w:p w14:paraId="3754E58F" w14:textId="6AF2D2B0" w:rsidR="00C72A6E" w:rsidRPr="00725D0D" w:rsidRDefault="00D30B0A" w:rsidP="008C7544">
      <w:pPr>
        <w:spacing w:line="276" w:lineRule="auto"/>
        <w:jc w:val="both"/>
        <w:rPr>
          <w:rFonts w:cstheme="minorHAnsi"/>
          <w:color w:val="000000" w:themeColor="text1"/>
        </w:rPr>
      </w:pPr>
      <w:r w:rsidRPr="00725D0D">
        <w:rPr>
          <w:rFonts w:cstheme="minorHAnsi"/>
          <w:color w:val="000000" w:themeColor="text1"/>
        </w:rPr>
        <w:t>Table 1 shows that</w:t>
      </w:r>
      <w:r w:rsidR="00C72A6E" w:rsidRPr="00725D0D">
        <w:rPr>
          <w:rFonts w:cstheme="minorHAnsi"/>
          <w:color w:val="000000" w:themeColor="text1"/>
        </w:rPr>
        <w:t xml:space="preserve"> majority of participants in both groups belonged to the 18–20 years age group, accounting for 76% in the intervention group and 68% in the control group. All participants in both groups were unmarried.</w:t>
      </w:r>
    </w:p>
    <w:p w14:paraId="38155BDA" w14:textId="77777777" w:rsidR="004310A6" w:rsidRPr="00725D0D" w:rsidRDefault="00C72A6E" w:rsidP="008C7544">
      <w:pPr>
        <w:spacing w:line="276" w:lineRule="auto"/>
        <w:jc w:val="both"/>
        <w:rPr>
          <w:rFonts w:cstheme="minorHAnsi"/>
          <w:color w:val="000000" w:themeColor="text1"/>
        </w:rPr>
      </w:pPr>
      <w:r w:rsidRPr="00725D0D">
        <w:rPr>
          <w:rFonts w:cstheme="minorHAnsi"/>
          <w:color w:val="000000" w:themeColor="text1"/>
        </w:rPr>
        <w:t>Regarding gender distribution, 60% of participants in the intervention group were male, whereas 72% of participants in the control group were female. Most students in both groups were from semi-urban areas and belonged to nuclear families. With respect to parental education, a considerable proportion of fathers had completed higher secondary or graduate level education, while many mothers had primary to graduate level education.</w:t>
      </w:r>
    </w:p>
    <w:p w14:paraId="7D7F04A2" w14:textId="3D927EC0" w:rsidR="00C72A6E" w:rsidRPr="00725D0D" w:rsidRDefault="00C72A6E" w:rsidP="008C7544">
      <w:pPr>
        <w:spacing w:line="276" w:lineRule="auto"/>
        <w:jc w:val="both"/>
        <w:rPr>
          <w:rFonts w:cstheme="minorHAnsi"/>
          <w:color w:val="000000" w:themeColor="text1"/>
        </w:rPr>
      </w:pPr>
      <w:r w:rsidRPr="00725D0D">
        <w:rPr>
          <w:rFonts w:cstheme="minorHAnsi"/>
          <w:color w:val="000000" w:themeColor="text1"/>
        </w:rPr>
        <w:t>These findings indicate that the majority of participants were young undergraduate students from diverse socio-demographic backgrounds.</w:t>
      </w:r>
    </w:p>
    <w:p w14:paraId="0CE1A8ED" w14:textId="77777777" w:rsidR="00C72A6E" w:rsidRPr="00725D0D" w:rsidRDefault="00C72A6E" w:rsidP="008C7544">
      <w:pPr>
        <w:spacing w:line="276" w:lineRule="auto"/>
        <w:jc w:val="both"/>
        <w:rPr>
          <w:rFonts w:cstheme="minorHAnsi"/>
          <w:color w:val="000000" w:themeColor="text1"/>
        </w:rPr>
      </w:pPr>
    </w:p>
    <w:p w14:paraId="481A3921" w14:textId="49A44D4A" w:rsidR="00C72A6E" w:rsidRPr="00725D0D" w:rsidRDefault="00C72A6E" w:rsidP="008C7544">
      <w:pPr>
        <w:spacing w:line="276" w:lineRule="auto"/>
        <w:jc w:val="both"/>
        <w:rPr>
          <w:rFonts w:cstheme="minorHAnsi"/>
          <w:b/>
          <w:bCs/>
          <w:color w:val="000000" w:themeColor="text1"/>
        </w:rPr>
      </w:pPr>
      <w:r w:rsidRPr="00725D0D">
        <w:rPr>
          <w:rFonts w:cstheme="minorHAnsi"/>
          <w:b/>
          <w:bCs/>
          <w:color w:val="000000" w:themeColor="text1"/>
        </w:rPr>
        <w:t>Self-Reported Awareness and Use of Contraceptive Methods</w:t>
      </w:r>
    </w:p>
    <w:p w14:paraId="6F865692" w14:textId="77777777" w:rsidR="004310A6" w:rsidRPr="00725D0D" w:rsidRDefault="004310A6" w:rsidP="008C7544">
      <w:pPr>
        <w:pStyle w:val="NoSpacing"/>
        <w:spacing w:line="276" w:lineRule="auto"/>
        <w:jc w:val="both"/>
        <w:rPr>
          <w:rFonts w:cstheme="minorHAnsi"/>
          <w:color w:val="000000" w:themeColor="text1"/>
          <w:lang w:bidi="ne-NP"/>
        </w:rPr>
      </w:pPr>
      <w:r w:rsidRPr="00725D0D">
        <w:rPr>
          <w:rFonts w:cstheme="minorHAnsi"/>
          <w:color w:val="000000" w:themeColor="text1"/>
          <w:lang w:bidi="ne-NP"/>
        </w:rPr>
        <w:t>Table 2: Frequency and percentage distribution of Self-reported contraceptive awareness and use among non-medical undergraduates in intervention and waitlist-controlled group</w:t>
      </w:r>
    </w:p>
    <w:p w14:paraId="0FB40206" w14:textId="77777777" w:rsidR="004310A6" w:rsidRPr="00725D0D" w:rsidRDefault="004310A6" w:rsidP="008C7544">
      <w:pPr>
        <w:pStyle w:val="NoSpacing"/>
        <w:spacing w:line="276" w:lineRule="auto"/>
        <w:jc w:val="right"/>
        <w:rPr>
          <w:rFonts w:cstheme="minorHAnsi"/>
          <w:b/>
          <w:bCs/>
          <w:color w:val="000000" w:themeColor="text1"/>
          <w:lang w:bidi="ne-NP"/>
        </w:rPr>
      </w:pP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b/>
          <w:bCs/>
          <w:color w:val="000000" w:themeColor="text1"/>
          <w:lang w:bidi="ne-NP"/>
        </w:rPr>
        <w:t>N=50</w:t>
      </w:r>
    </w:p>
    <w:tbl>
      <w:tblPr>
        <w:tblStyle w:val="TableGrid2"/>
        <w:tblW w:w="9067" w:type="dxa"/>
        <w:tblLook w:val="04A0" w:firstRow="1" w:lastRow="0" w:firstColumn="1" w:lastColumn="0" w:noHBand="0" w:noVBand="1"/>
      </w:tblPr>
      <w:tblGrid>
        <w:gridCol w:w="704"/>
        <w:gridCol w:w="4257"/>
        <w:gridCol w:w="1130"/>
        <w:gridCol w:w="992"/>
        <w:gridCol w:w="992"/>
        <w:gridCol w:w="992"/>
      </w:tblGrid>
      <w:tr w:rsidR="00725D0D" w:rsidRPr="00725D0D" w14:paraId="441B036B" w14:textId="77777777" w:rsidTr="004310A6">
        <w:trPr>
          <w:trHeight w:val="575"/>
        </w:trPr>
        <w:tc>
          <w:tcPr>
            <w:tcW w:w="704" w:type="dxa"/>
            <w:vMerge w:val="restart"/>
          </w:tcPr>
          <w:p w14:paraId="07BE51B6" w14:textId="77777777"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S. No</w:t>
            </w:r>
          </w:p>
        </w:tc>
        <w:tc>
          <w:tcPr>
            <w:tcW w:w="4257" w:type="dxa"/>
            <w:vMerge w:val="restart"/>
          </w:tcPr>
          <w:p w14:paraId="2B516911" w14:textId="77777777"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Self-reported contraceptive awareness and use</w:t>
            </w:r>
          </w:p>
        </w:tc>
        <w:tc>
          <w:tcPr>
            <w:tcW w:w="2122" w:type="dxa"/>
            <w:gridSpan w:val="2"/>
          </w:tcPr>
          <w:p w14:paraId="6D38829F" w14:textId="77777777"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Experimental</w:t>
            </w:r>
          </w:p>
          <w:p w14:paraId="2BF7F89C" w14:textId="4362ADAE"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(n=25)</w:t>
            </w:r>
          </w:p>
        </w:tc>
        <w:tc>
          <w:tcPr>
            <w:tcW w:w="1984" w:type="dxa"/>
            <w:gridSpan w:val="2"/>
          </w:tcPr>
          <w:p w14:paraId="63095369" w14:textId="170F5EEE"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Control</w:t>
            </w:r>
          </w:p>
          <w:p w14:paraId="77D1BBB5" w14:textId="43B9A102" w:rsidR="004310A6" w:rsidRPr="00725D0D" w:rsidRDefault="004310A6" w:rsidP="008C7544">
            <w:pPr>
              <w:pStyle w:val="NoSpacing"/>
              <w:spacing w:line="276" w:lineRule="auto"/>
              <w:jc w:val="center"/>
              <w:rPr>
                <w:rFonts w:cstheme="minorHAnsi"/>
                <w:color w:val="000000" w:themeColor="text1"/>
              </w:rPr>
            </w:pPr>
            <w:r w:rsidRPr="00725D0D">
              <w:rPr>
                <w:rFonts w:cstheme="minorHAnsi"/>
                <w:b/>
                <w:bCs/>
                <w:color w:val="000000" w:themeColor="text1"/>
              </w:rPr>
              <w:t>(n=25)</w:t>
            </w:r>
          </w:p>
        </w:tc>
      </w:tr>
      <w:tr w:rsidR="00725D0D" w:rsidRPr="00725D0D" w14:paraId="54EF9C5F" w14:textId="77777777" w:rsidTr="00E723D9">
        <w:trPr>
          <w:trHeight w:val="129"/>
        </w:trPr>
        <w:tc>
          <w:tcPr>
            <w:tcW w:w="704" w:type="dxa"/>
            <w:vMerge/>
          </w:tcPr>
          <w:p w14:paraId="5B5EF2AA" w14:textId="77777777" w:rsidR="004310A6" w:rsidRPr="00725D0D" w:rsidRDefault="004310A6" w:rsidP="008C7544">
            <w:pPr>
              <w:pStyle w:val="NoSpacing"/>
              <w:spacing w:line="276" w:lineRule="auto"/>
              <w:rPr>
                <w:rFonts w:cstheme="minorHAnsi"/>
                <w:color w:val="000000" w:themeColor="text1"/>
              </w:rPr>
            </w:pPr>
          </w:p>
        </w:tc>
        <w:tc>
          <w:tcPr>
            <w:tcW w:w="4257" w:type="dxa"/>
            <w:vMerge/>
          </w:tcPr>
          <w:p w14:paraId="649058F2" w14:textId="77777777" w:rsidR="004310A6" w:rsidRPr="00725D0D" w:rsidRDefault="004310A6" w:rsidP="008C7544">
            <w:pPr>
              <w:pStyle w:val="NoSpacing"/>
              <w:spacing w:line="276" w:lineRule="auto"/>
              <w:rPr>
                <w:rFonts w:cstheme="minorHAnsi"/>
                <w:color w:val="000000" w:themeColor="text1"/>
              </w:rPr>
            </w:pPr>
          </w:p>
        </w:tc>
        <w:tc>
          <w:tcPr>
            <w:tcW w:w="1130" w:type="dxa"/>
          </w:tcPr>
          <w:p w14:paraId="10B1190E" w14:textId="77777777" w:rsidR="004310A6" w:rsidRPr="00725D0D" w:rsidRDefault="004310A6" w:rsidP="008C7544">
            <w:pPr>
              <w:pStyle w:val="NoSpacing"/>
              <w:spacing w:line="276" w:lineRule="auto"/>
              <w:jc w:val="center"/>
              <w:rPr>
                <w:rFonts w:cstheme="minorHAnsi"/>
                <w:i/>
                <w:iCs/>
                <w:color w:val="000000" w:themeColor="text1"/>
              </w:rPr>
            </w:pPr>
            <w:r w:rsidRPr="00725D0D">
              <w:rPr>
                <w:rFonts w:cstheme="minorHAnsi"/>
                <w:i/>
                <w:iCs/>
                <w:color w:val="000000" w:themeColor="text1"/>
              </w:rPr>
              <w:t>f</w:t>
            </w:r>
          </w:p>
        </w:tc>
        <w:tc>
          <w:tcPr>
            <w:tcW w:w="992" w:type="dxa"/>
          </w:tcPr>
          <w:p w14:paraId="751AD918" w14:textId="77777777" w:rsidR="004310A6" w:rsidRPr="00725D0D" w:rsidRDefault="004310A6" w:rsidP="008C7544">
            <w:pPr>
              <w:pStyle w:val="NoSpacing"/>
              <w:spacing w:line="276" w:lineRule="auto"/>
              <w:jc w:val="center"/>
              <w:rPr>
                <w:rFonts w:cstheme="minorHAnsi"/>
                <w:i/>
                <w:iCs/>
                <w:color w:val="000000" w:themeColor="text1"/>
              </w:rPr>
            </w:pPr>
            <w:r w:rsidRPr="00725D0D">
              <w:rPr>
                <w:rFonts w:cstheme="minorHAnsi"/>
                <w:i/>
                <w:iCs/>
                <w:color w:val="000000" w:themeColor="text1"/>
              </w:rPr>
              <w:t>%</w:t>
            </w:r>
          </w:p>
        </w:tc>
        <w:tc>
          <w:tcPr>
            <w:tcW w:w="992" w:type="dxa"/>
          </w:tcPr>
          <w:p w14:paraId="2207519A" w14:textId="77777777" w:rsidR="004310A6" w:rsidRPr="00725D0D" w:rsidRDefault="004310A6" w:rsidP="008C7544">
            <w:pPr>
              <w:pStyle w:val="NoSpacing"/>
              <w:spacing w:line="276" w:lineRule="auto"/>
              <w:jc w:val="center"/>
              <w:rPr>
                <w:rFonts w:cstheme="minorHAnsi"/>
                <w:i/>
                <w:iCs/>
                <w:color w:val="000000" w:themeColor="text1"/>
              </w:rPr>
            </w:pPr>
            <w:r w:rsidRPr="00725D0D">
              <w:rPr>
                <w:rFonts w:cstheme="minorHAnsi"/>
                <w:i/>
                <w:iCs/>
                <w:color w:val="000000" w:themeColor="text1"/>
              </w:rPr>
              <w:t>f</w:t>
            </w:r>
          </w:p>
        </w:tc>
        <w:tc>
          <w:tcPr>
            <w:tcW w:w="992" w:type="dxa"/>
          </w:tcPr>
          <w:p w14:paraId="0DD2395F" w14:textId="77777777" w:rsidR="004310A6" w:rsidRPr="00725D0D" w:rsidRDefault="004310A6" w:rsidP="008C7544">
            <w:pPr>
              <w:pStyle w:val="NoSpacing"/>
              <w:spacing w:line="276" w:lineRule="auto"/>
              <w:jc w:val="center"/>
              <w:rPr>
                <w:rFonts w:cstheme="minorHAnsi"/>
                <w:i/>
                <w:iCs/>
                <w:color w:val="000000" w:themeColor="text1"/>
              </w:rPr>
            </w:pPr>
            <w:r w:rsidRPr="00725D0D">
              <w:rPr>
                <w:rFonts w:cstheme="minorHAnsi"/>
                <w:i/>
                <w:iCs/>
                <w:color w:val="000000" w:themeColor="text1"/>
              </w:rPr>
              <w:t>%</w:t>
            </w:r>
          </w:p>
        </w:tc>
      </w:tr>
      <w:tr w:rsidR="00725D0D" w:rsidRPr="00725D0D" w14:paraId="551759AB" w14:textId="77777777" w:rsidTr="00E723D9">
        <w:trPr>
          <w:trHeight w:val="531"/>
        </w:trPr>
        <w:tc>
          <w:tcPr>
            <w:tcW w:w="704" w:type="dxa"/>
          </w:tcPr>
          <w:p w14:paraId="074EBE75"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w:t>
            </w:r>
          </w:p>
        </w:tc>
        <w:tc>
          <w:tcPr>
            <w:tcW w:w="4257" w:type="dxa"/>
          </w:tcPr>
          <w:p w14:paraId="72ED4F17"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Have you ever heard about contraceptive methods</w:t>
            </w:r>
          </w:p>
          <w:p w14:paraId="1500153A" w14:textId="77777777" w:rsidR="004310A6" w:rsidRPr="00725D0D" w:rsidRDefault="004310A6" w:rsidP="006F1645">
            <w:pPr>
              <w:pStyle w:val="NoSpacing"/>
              <w:numPr>
                <w:ilvl w:val="0"/>
                <w:numId w:val="14"/>
              </w:numPr>
              <w:spacing w:line="276" w:lineRule="auto"/>
              <w:rPr>
                <w:rFonts w:cstheme="minorHAnsi"/>
                <w:color w:val="000000" w:themeColor="text1"/>
              </w:rPr>
            </w:pPr>
            <w:r w:rsidRPr="00725D0D">
              <w:rPr>
                <w:rFonts w:cstheme="minorHAnsi"/>
                <w:color w:val="000000" w:themeColor="text1"/>
              </w:rPr>
              <w:t>Yes</w:t>
            </w:r>
          </w:p>
          <w:p w14:paraId="3F3B0CE4" w14:textId="77777777" w:rsidR="004310A6" w:rsidRPr="00725D0D" w:rsidRDefault="004310A6" w:rsidP="006F1645">
            <w:pPr>
              <w:pStyle w:val="NoSpacing"/>
              <w:numPr>
                <w:ilvl w:val="0"/>
                <w:numId w:val="14"/>
              </w:numPr>
              <w:spacing w:line="276" w:lineRule="auto"/>
              <w:rPr>
                <w:rFonts w:cstheme="minorHAnsi"/>
                <w:color w:val="000000" w:themeColor="text1"/>
              </w:rPr>
            </w:pPr>
            <w:r w:rsidRPr="00725D0D">
              <w:rPr>
                <w:rFonts w:cstheme="minorHAnsi"/>
                <w:color w:val="000000" w:themeColor="text1"/>
              </w:rPr>
              <w:t xml:space="preserve">No </w:t>
            </w:r>
          </w:p>
        </w:tc>
        <w:tc>
          <w:tcPr>
            <w:tcW w:w="1130" w:type="dxa"/>
          </w:tcPr>
          <w:p w14:paraId="576A50DB" w14:textId="77777777" w:rsidR="004310A6" w:rsidRPr="00725D0D" w:rsidRDefault="004310A6" w:rsidP="008C7544">
            <w:pPr>
              <w:pStyle w:val="NoSpacing"/>
              <w:spacing w:line="276" w:lineRule="auto"/>
              <w:rPr>
                <w:rFonts w:cstheme="minorHAnsi"/>
                <w:color w:val="000000" w:themeColor="text1"/>
              </w:rPr>
            </w:pPr>
          </w:p>
          <w:p w14:paraId="24ACCD15" w14:textId="77777777" w:rsidR="004310A6" w:rsidRPr="00725D0D" w:rsidRDefault="004310A6" w:rsidP="008C7544">
            <w:pPr>
              <w:pStyle w:val="NoSpacing"/>
              <w:spacing w:line="276" w:lineRule="auto"/>
              <w:rPr>
                <w:rFonts w:cstheme="minorHAnsi"/>
                <w:color w:val="000000" w:themeColor="text1"/>
              </w:rPr>
            </w:pPr>
          </w:p>
          <w:p w14:paraId="14446B35"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23</w:t>
            </w:r>
          </w:p>
          <w:p w14:paraId="1FD19C29"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w:t>
            </w:r>
          </w:p>
        </w:tc>
        <w:tc>
          <w:tcPr>
            <w:tcW w:w="992" w:type="dxa"/>
          </w:tcPr>
          <w:p w14:paraId="47608472" w14:textId="77777777" w:rsidR="004310A6" w:rsidRPr="00725D0D" w:rsidRDefault="004310A6" w:rsidP="008C7544">
            <w:pPr>
              <w:pStyle w:val="NoSpacing"/>
              <w:spacing w:line="276" w:lineRule="auto"/>
              <w:rPr>
                <w:rFonts w:cstheme="minorHAnsi"/>
                <w:color w:val="000000" w:themeColor="text1"/>
              </w:rPr>
            </w:pPr>
          </w:p>
          <w:p w14:paraId="5CC5E20E" w14:textId="77777777" w:rsidR="004310A6" w:rsidRPr="00725D0D" w:rsidRDefault="004310A6" w:rsidP="008C7544">
            <w:pPr>
              <w:pStyle w:val="NoSpacing"/>
              <w:spacing w:line="276" w:lineRule="auto"/>
              <w:rPr>
                <w:rFonts w:cstheme="minorHAnsi"/>
                <w:color w:val="000000" w:themeColor="text1"/>
              </w:rPr>
            </w:pPr>
          </w:p>
          <w:p w14:paraId="2E7E085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92</w:t>
            </w:r>
          </w:p>
          <w:p w14:paraId="341359A9"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8</w:t>
            </w:r>
          </w:p>
        </w:tc>
        <w:tc>
          <w:tcPr>
            <w:tcW w:w="992" w:type="dxa"/>
          </w:tcPr>
          <w:p w14:paraId="656370A0" w14:textId="77777777" w:rsidR="004310A6" w:rsidRPr="00725D0D" w:rsidRDefault="004310A6" w:rsidP="008C7544">
            <w:pPr>
              <w:pStyle w:val="NoSpacing"/>
              <w:spacing w:line="276" w:lineRule="auto"/>
              <w:rPr>
                <w:rFonts w:cstheme="minorHAnsi"/>
                <w:color w:val="000000" w:themeColor="text1"/>
              </w:rPr>
            </w:pPr>
          </w:p>
          <w:p w14:paraId="32E487DD" w14:textId="77777777" w:rsidR="004310A6" w:rsidRPr="00725D0D" w:rsidRDefault="004310A6" w:rsidP="008C7544">
            <w:pPr>
              <w:pStyle w:val="NoSpacing"/>
              <w:spacing w:line="276" w:lineRule="auto"/>
              <w:rPr>
                <w:rFonts w:cstheme="minorHAnsi"/>
                <w:color w:val="000000" w:themeColor="text1"/>
              </w:rPr>
            </w:pPr>
          </w:p>
          <w:p w14:paraId="043CE5A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16</w:t>
            </w:r>
          </w:p>
          <w:p w14:paraId="2F44072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9</w:t>
            </w:r>
          </w:p>
        </w:tc>
        <w:tc>
          <w:tcPr>
            <w:tcW w:w="992" w:type="dxa"/>
          </w:tcPr>
          <w:p w14:paraId="5FD211F7" w14:textId="77777777" w:rsidR="004310A6" w:rsidRPr="00725D0D" w:rsidRDefault="004310A6" w:rsidP="008C7544">
            <w:pPr>
              <w:pStyle w:val="NoSpacing"/>
              <w:spacing w:line="276" w:lineRule="auto"/>
              <w:rPr>
                <w:rFonts w:cstheme="minorHAnsi"/>
                <w:color w:val="000000" w:themeColor="text1"/>
              </w:rPr>
            </w:pPr>
          </w:p>
          <w:p w14:paraId="19082B8A" w14:textId="77777777" w:rsidR="004310A6" w:rsidRPr="00725D0D" w:rsidRDefault="004310A6" w:rsidP="008C7544">
            <w:pPr>
              <w:pStyle w:val="NoSpacing"/>
              <w:spacing w:line="276" w:lineRule="auto"/>
              <w:rPr>
                <w:rFonts w:cstheme="minorHAnsi"/>
                <w:color w:val="000000" w:themeColor="text1"/>
              </w:rPr>
            </w:pPr>
          </w:p>
          <w:p w14:paraId="697B1BC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64</w:t>
            </w:r>
          </w:p>
          <w:p w14:paraId="32E6A366"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36</w:t>
            </w:r>
          </w:p>
        </w:tc>
      </w:tr>
      <w:tr w:rsidR="00725D0D" w:rsidRPr="00725D0D" w14:paraId="7AB69A48" w14:textId="77777777" w:rsidTr="00E723D9">
        <w:trPr>
          <w:trHeight w:val="531"/>
        </w:trPr>
        <w:tc>
          <w:tcPr>
            <w:tcW w:w="704" w:type="dxa"/>
          </w:tcPr>
          <w:p w14:paraId="7BD7D83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lastRenderedPageBreak/>
              <w:t>2</w:t>
            </w:r>
          </w:p>
        </w:tc>
        <w:tc>
          <w:tcPr>
            <w:tcW w:w="4257" w:type="dxa"/>
          </w:tcPr>
          <w:p w14:paraId="228FF501"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If yes, source of information</w:t>
            </w:r>
          </w:p>
          <w:p w14:paraId="07B6F49E" w14:textId="77777777" w:rsidR="004310A6" w:rsidRPr="00725D0D" w:rsidRDefault="004310A6" w:rsidP="006F1645">
            <w:pPr>
              <w:pStyle w:val="NoSpacing"/>
              <w:numPr>
                <w:ilvl w:val="0"/>
                <w:numId w:val="15"/>
              </w:numPr>
              <w:spacing w:line="276" w:lineRule="auto"/>
              <w:rPr>
                <w:rFonts w:cstheme="minorHAnsi"/>
                <w:color w:val="000000" w:themeColor="text1"/>
              </w:rPr>
            </w:pPr>
            <w:r w:rsidRPr="00725D0D">
              <w:rPr>
                <w:rFonts w:cstheme="minorHAnsi"/>
                <w:color w:val="000000" w:themeColor="text1"/>
              </w:rPr>
              <w:t>Friends/ peers</w:t>
            </w:r>
          </w:p>
          <w:p w14:paraId="10D30F4B" w14:textId="77777777" w:rsidR="004310A6" w:rsidRPr="00725D0D" w:rsidRDefault="004310A6" w:rsidP="006F1645">
            <w:pPr>
              <w:pStyle w:val="NoSpacing"/>
              <w:numPr>
                <w:ilvl w:val="0"/>
                <w:numId w:val="15"/>
              </w:numPr>
              <w:spacing w:line="276" w:lineRule="auto"/>
              <w:rPr>
                <w:rFonts w:cstheme="minorHAnsi"/>
                <w:color w:val="000000" w:themeColor="text1"/>
              </w:rPr>
            </w:pPr>
            <w:r w:rsidRPr="00725D0D">
              <w:rPr>
                <w:rFonts w:cstheme="minorHAnsi"/>
                <w:color w:val="000000" w:themeColor="text1"/>
              </w:rPr>
              <w:t>Family</w:t>
            </w:r>
          </w:p>
          <w:p w14:paraId="0BFE6513" w14:textId="77777777" w:rsidR="004310A6" w:rsidRPr="00725D0D" w:rsidRDefault="004310A6" w:rsidP="006F1645">
            <w:pPr>
              <w:pStyle w:val="NoSpacing"/>
              <w:numPr>
                <w:ilvl w:val="0"/>
                <w:numId w:val="15"/>
              </w:numPr>
              <w:spacing w:line="276" w:lineRule="auto"/>
              <w:rPr>
                <w:rFonts w:cstheme="minorHAnsi"/>
                <w:color w:val="000000" w:themeColor="text1"/>
              </w:rPr>
            </w:pPr>
            <w:r w:rsidRPr="00725D0D">
              <w:rPr>
                <w:rFonts w:cstheme="minorHAnsi"/>
                <w:color w:val="000000" w:themeColor="text1"/>
              </w:rPr>
              <w:t xml:space="preserve">Internet/ social media </w:t>
            </w:r>
          </w:p>
          <w:p w14:paraId="39783F8D" w14:textId="77777777" w:rsidR="004310A6" w:rsidRPr="00725D0D" w:rsidRDefault="004310A6" w:rsidP="006F1645">
            <w:pPr>
              <w:pStyle w:val="NoSpacing"/>
              <w:numPr>
                <w:ilvl w:val="0"/>
                <w:numId w:val="15"/>
              </w:numPr>
              <w:spacing w:line="276" w:lineRule="auto"/>
              <w:rPr>
                <w:rFonts w:cstheme="minorHAnsi"/>
                <w:color w:val="000000" w:themeColor="text1"/>
              </w:rPr>
            </w:pPr>
            <w:r w:rsidRPr="00725D0D">
              <w:rPr>
                <w:rFonts w:cstheme="minorHAnsi"/>
                <w:color w:val="000000" w:themeColor="text1"/>
              </w:rPr>
              <w:t xml:space="preserve">Television/ Radio </w:t>
            </w:r>
          </w:p>
          <w:p w14:paraId="552AE029" w14:textId="77777777" w:rsidR="004310A6" w:rsidRPr="00725D0D" w:rsidRDefault="004310A6" w:rsidP="006F1645">
            <w:pPr>
              <w:pStyle w:val="NoSpacing"/>
              <w:numPr>
                <w:ilvl w:val="0"/>
                <w:numId w:val="15"/>
              </w:numPr>
              <w:spacing w:line="276" w:lineRule="auto"/>
              <w:rPr>
                <w:rFonts w:cstheme="minorHAnsi"/>
                <w:color w:val="000000" w:themeColor="text1"/>
              </w:rPr>
            </w:pPr>
            <w:r w:rsidRPr="00725D0D">
              <w:rPr>
                <w:rFonts w:cstheme="minorHAnsi"/>
                <w:color w:val="000000" w:themeColor="text1"/>
              </w:rPr>
              <w:t xml:space="preserve">Health care providers </w:t>
            </w:r>
          </w:p>
          <w:p w14:paraId="68E659DC" w14:textId="77777777" w:rsidR="004310A6" w:rsidRPr="00725D0D" w:rsidRDefault="004310A6" w:rsidP="006F1645">
            <w:pPr>
              <w:pStyle w:val="NoSpacing"/>
              <w:numPr>
                <w:ilvl w:val="0"/>
                <w:numId w:val="15"/>
              </w:numPr>
              <w:spacing w:line="276" w:lineRule="auto"/>
              <w:rPr>
                <w:rFonts w:cstheme="minorHAnsi"/>
                <w:color w:val="000000" w:themeColor="text1"/>
              </w:rPr>
            </w:pPr>
            <w:r w:rsidRPr="00725D0D">
              <w:rPr>
                <w:rFonts w:cstheme="minorHAnsi"/>
                <w:color w:val="000000" w:themeColor="text1"/>
              </w:rPr>
              <w:t xml:space="preserve">School/ college lectures </w:t>
            </w:r>
          </w:p>
          <w:p w14:paraId="68124C5F" w14:textId="77777777" w:rsidR="004310A6" w:rsidRPr="00725D0D" w:rsidRDefault="004310A6" w:rsidP="006F1645">
            <w:pPr>
              <w:pStyle w:val="NoSpacing"/>
              <w:numPr>
                <w:ilvl w:val="0"/>
                <w:numId w:val="15"/>
              </w:numPr>
              <w:spacing w:line="276" w:lineRule="auto"/>
              <w:rPr>
                <w:rFonts w:cstheme="minorHAnsi"/>
                <w:color w:val="000000" w:themeColor="text1"/>
              </w:rPr>
            </w:pPr>
            <w:r w:rsidRPr="00725D0D">
              <w:rPr>
                <w:rFonts w:cstheme="minorHAnsi"/>
                <w:color w:val="000000" w:themeColor="text1"/>
              </w:rPr>
              <w:t xml:space="preserve">Others </w:t>
            </w:r>
          </w:p>
        </w:tc>
        <w:tc>
          <w:tcPr>
            <w:tcW w:w="1130" w:type="dxa"/>
          </w:tcPr>
          <w:p w14:paraId="2108D798" w14:textId="77777777" w:rsidR="004310A6" w:rsidRPr="00725D0D" w:rsidRDefault="004310A6" w:rsidP="008C7544">
            <w:pPr>
              <w:pStyle w:val="NoSpacing"/>
              <w:spacing w:line="276" w:lineRule="auto"/>
              <w:rPr>
                <w:rFonts w:cstheme="minorHAnsi"/>
                <w:color w:val="000000" w:themeColor="text1"/>
              </w:rPr>
            </w:pPr>
          </w:p>
          <w:p w14:paraId="6B439817"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9</w:t>
            </w:r>
          </w:p>
          <w:p w14:paraId="1B2E9B3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5</w:t>
            </w:r>
          </w:p>
          <w:p w14:paraId="6604BC48"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13</w:t>
            </w:r>
          </w:p>
          <w:p w14:paraId="5EB7FE4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7</w:t>
            </w:r>
          </w:p>
          <w:p w14:paraId="53A3E29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5139403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w:t>
            </w:r>
          </w:p>
          <w:p w14:paraId="1C60FA5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tc>
        <w:tc>
          <w:tcPr>
            <w:tcW w:w="992" w:type="dxa"/>
          </w:tcPr>
          <w:p w14:paraId="4F6F865C" w14:textId="77777777" w:rsidR="004310A6" w:rsidRPr="00725D0D" w:rsidRDefault="004310A6" w:rsidP="008C7544">
            <w:pPr>
              <w:pStyle w:val="NoSpacing"/>
              <w:spacing w:line="276" w:lineRule="auto"/>
              <w:rPr>
                <w:rFonts w:cstheme="minorHAnsi"/>
                <w:color w:val="000000" w:themeColor="text1"/>
              </w:rPr>
            </w:pPr>
          </w:p>
          <w:p w14:paraId="04825337"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36</w:t>
            </w:r>
          </w:p>
          <w:p w14:paraId="16BF05A7"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20</w:t>
            </w:r>
          </w:p>
          <w:p w14:paraId="394892A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52</w:t>
            </w:r>
          </w:p>
          <w:p w14:paraId="302E4F2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28</w:t>
            </w:r>
          </w:p>
          <w:p w14:paraId="7BA07AFD"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569B2F99"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16</w:t>
            </w:r>
          </w:p>
          <w:p w14:paraId="1A7DEBC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tc>
        <w:tc>
          <w:tcPr>
            <w:tcW w:w="992" w:type="dxa"/>
          </w:tcPr>
          <w:p w14:paraId="6BCC14E6" w14:textId="77777777" w:rsidR="004310A6" w:rsidRPr="00725D0D" w:rsidRDefault="004310A6" w:rsidP="008C7544">
            <w:pPr>
              <w:pStyle w:val="NoSpacing"/>
              <w:spacing w:line="276" w:lineRule="auto"/>
              <w:rPr>
                <w:rFonts w:cstheme="minorHAnsi"/>
                <w:color w:val="000000" w:themeColor="text1"/>
              </w:rPr>
            </w:pPr>
          </w:p>
          <w:p w14:paraId="0F4ABE4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8</w:t>
            </w:r>
          </w:p>
          <w:p w14:paraId="41738ED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w:t>
            </w:r>
          </w:p>
          <w:p w14:paraId="093B225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12</w:t>
            </w:r>
          </w:p>
          <w:p w14:paraId="3CA1872D"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w:t>
            </w:r>
          </w:p>
          <w:p w14:paraId="1BCB90D5"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5</w:t>
            </w:r>
          </w:p>
          <w:p w14:paraId="6B7FF9C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w:t>
            </w:r>
          </w:p>
          <w:p w14:paraId="279EC65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tc>
        <w:tc>
          <w:tcPr>
            <w:tcW w:w="992" w:type="dxa"/>
          </w:tcPr>
          <w:p w14:paraId="112C29DD" w14:textId="77777777" w:rsidR="004310A6" w:rsidRPr="00725D0D" w:rsidRDefault="004310A6" w:rsidP="008C7544">
            <w:pPr>
              <w:pStyle w:val="NoSpacing"/>
              <w:spacing w:line="276" w:lineRule="auto"/>
              <w:rPr>
                <w:rFonts w:cstheme="minorHAnsi"/>
                <w:color w:val="000000" w:themeColor="text1"/>
              </w:rPr>
            </w:pPr>
          </w:p>
          <w:p w14:paraId="664EBB7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32</w:t>
            </w:r>
          </w:p>
          <w:p w14:paraId="757B405C"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12</w:t>
            </w:r>
          </w:p>
          <w:p w14:paraId="14611218"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48</w:t>
            </w:r>
          </w:p>
          <w:p w14:paraId="6AFFE22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12</w:t>
            </w:r>
          </w:p>
          <w:p w14:paraId="7594F92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20</w:t>
            </w:r>
          </w:p>
          <w:p w14:paraId="6F26D2C9"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8</w:t>
            </w:r>
          </w:p>
          <w:p w14:paraId="3F715AD6"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tc>
      </w:tr>
      <w:tr w:rsidR="00725D0D" w:rsidRPr="00725D0D" w14:paraId="70C28B59" w14:textId="77777777" w:rsidTr="00E723D9">
        <w:trPr>
          <w:trHeight w:val="531"/>
        </w:trPr>
        <w:tc>
          <w:tcPr>
            <w:tcW w:w="704" w:type="dxa"/>
          </w:tcPr>
          <w:p w14:paraId="4A49B47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w:t>
            </w:r>
          </w:p>
        </w:tc>
        <w:tc>
          <w:tcPr>
            <w:tcW w:w="4257" w:type="dxa"/>
          </w:tcPr>
          <w:p w14:paraId="089E14D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Have you ever received formal education about contraception after high school? </w:t>
            </w:r>
          </w:p>
          <w:p w14:paraId="3391AE55" w14:textId="77777777" w:rsidR="004310A6" w:rsidRPr="00725D0D" w:rsidRDefault="004310A6" w:rsidP="006F1645">
            <w:pPr>
              <w:pStyle w:val="NoSpacing"/>
              <w:numPr>
                <w:ilvl w:val="0"/>
                <w:numId w:val="16"/>
              </w:numPr>
              <w:spacing w:line="276" w:lineRule="auto"/>
              <w:rPr>
                <w:rFonts w:cstheme="minorHAnsi"/>
                <w:color w:val="000000" w:themeColor="text1"/>
              </w:rPr>
            </w:pPr>
            <w:r w:rsidRPr="00725D0D">
              <w:rPr>
                <w:rFonts w:cstheme="minorHAnsi"/>
                <w:color w:val="000000" w:themeColor="text1"/>
              </w:rPr>
              <w:t xml:space="preserve">Yes </w:t>
            </w:r>
          </w:p>
          <w:p w14:paraId="76D9B7E3" w14:textId="77777777" w:rsidR="004310A6" w:rsidRPr="00725D0D" w:rsidRDefault="004310A6" w:rsidP="006F1645">
            <w:pPr>
              <w:pStyle w:val="NoSpacing"/>
              <w:numPr>
                <w:ilvl w:val="0"/>
                <w:numId w:val="16"/>
              </w:numPr>
              <w:spacing w:line="276" w:lineRule="auto"/>
              <w:rPr>
                <w:rFonts w:cstheme="minorHAnsi"/>
                <w:color w:val="000000" w:themeColor="text1"/>
              </w:rPr>
            </w:pPr>
            <w:r w:rsidRPr="00725D0D">
              <w:rPr>
                <w:rFonts w:cstheme="minorHAnsi"/>
                <w:color w:val="000000" w:themeColor="text1"/>
              </w:rPr>
              <w:t>No</w:t>
            </w:r>
          </w:p>
        </w:tc>
        <w:tc>
          <w:tcPr>
            <w:tcW w:w="1130" w:type="dxa"/>
          </w:tcPr>
          <w:p w14:paraId="19706479" w14:textId="77777777" w:rsidR="004310A6" w:rsidRPr="00725D0D" w:rsidRDefault="004310A6" w:rsidP="008C7544">
            <w:pPr>
              <w:pStyle w:val="NoSpacing"/>
              <w:spacing w:line="276" w:lineRule="auto"/>
              <w:rPr>
                <w:rFonts w:cstheme="minorHAnsi"/>
                <w:color w:val="000000" w:themeColor="text1"/>
              </w:rPr>
            </w:pPr>
          </w:p>
          <w:p w14:paraId="1726E2D4" w14:textId="77777777" w:rsidR="004310A6" w:rsidRPr="00725D0D" w:rsidRDefault="004310A6" w:rsidP="008C7544">
            <w:pPr>
              <w:pStyle w:val="NoSpacing"/>
              <w:spacing w:line="276" w:lineRule="auto"/>
              <w:rPr>
                <w:rFonts w:cstheme="minorHAnsi"/>
                <w:color w:val="000000" w:themeColor="text1"/>
              </w:rPr>
            </w:pPr>
          </w:p>
          <w:p w14:paraId="49D89856"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w:t>
            </w:r>
          </w:p>
          <w:p w14:paraId="1558F35C"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24</w:t>
            </w:r>
          </w:p>
        </w:tc>
        <w:tc>
          <w:tcPr>
            <w:tcW w:w="992" w:type="dxa"/>
          </w:tcPr>
          <w:p w14:paraId="107CDB47" w14:textId="77777777" w:rsidR="004310A6" w:rsidRPr="00725D0D" w:rsidRDefault="004310A6" w:rsidP="008C7544">
            <w:pPr>
              <w:pStyle w:val="NoSpacing"/>
              <w:spacing w:line="276" w:lineRule="auto"/>
              <w:rPr>
                <w:rFonts w:cstheme="minorHAnsi"/>
                <w:color w:val="000000" w:themeColor="text1"/>
              </w:rPr>
            </w:pPr>
          </w:p>
          <w:p w14:paraId="70D63858" w14:textId="77777777" w:rsidR="004310A6" w:rsidRPr="00725D0D" w:rsidRDefault="004310A6" w:rsidP="008C7544">
            <w:pPr>
              <w:pStyle w:val="NoSpacing"/>
              <w:spacing w:line="276" w:lineRule="auto"/>
              <w:rPr>
                <w:rFonts w:cstheme="minorHAnsi"/>
                <w:color w:val="000000" w:themeColor="text1"/>
              </w:rPr>
            </w:pPr>
          </w:p>
          <w:p w14:paraId="653C7E5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w:t>
            </w:r>
          </w:p>
          <w:p w14:paraId="5CC84299"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96</w:t>
            </w:r>
          </w:p>
        </w:tc>
        <w:tc>
          <w:tcPr>
            <w:tcW w:w="992" w:type="dxa"/>
          </w:tcPr>
          <w:p w14:paraId="09AFC3BF" w14:textId="77777777" w:rsidR="004310A6" w:rsidRPr="00725D0D" w:rsidRDefault="004310A6" w:rsidP="008C7544">
            <w:pPr>
              <w:pStyle w:val="NoSpacing"/>
              <w:spacing w:line="276" w:lineRule="auto"/>
              <w:rPr>
                <w:rFonts w:cstheme="minorHAnsi"/>
                <w:color w:val="000000" w:themeColor="text1"/>
              </w:rPr>
            </w:pPr>
          </w:p>
          <w:p w14:paraId="78BAF947" w14:textId="77777777" w:rsidR="004310A6" w:rsidRPr="00725D0D" w:rsidRDefault="004310A6" w:rsidP="008C7544">
            <w:pPr>
              <w:pStyle w:val="NoSpacing"/>
              <w:spacing w:line="276" w:lineRule="auto"/>
              <w:rPr>
                <w:rFonts w:cstheme="minorHAnsi"/>
                <w:color w:val="000000" w:themeColor="text1"/>
              </w:rPr>
            </w:pPr>
          </w:p>
          <w:p w14:paraId="37FA18F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109DC06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25</w:t>
            </w:r>
          </w:p>
        </w:tc>
        <w:tc>
          <w:tcPr>
            <w:tcW w:w="992" w:type="dxa"/>
          </w:tcPr>
          <w:p w14:paraId="0EEA4FF6" w14:textId="77777777" w:rsidR="004310A6" w:rsidRPr="00725D0D" w:rsidRDefault="004310A6" w:rsidP="008C7544">
            <w:pPr>
              <w:pStyle w:val="NoSpacing"/>
              <w:spacing w:line="276" w:lineRule="auto"/>
              <w:rPr>
                <w:rFonts w:cstheme="minorHAnsi"/>
                <w:color w:val="000000" w:themeColor="text1"/>
              </w:rPr>
            </w:pPr>
          </w:p>
          <w:p w14:paraId="7E3DA015" w14:textId="77777777" w:rsidR="004310A6" w:rsidRPr="00725D0D" w:rsidRDefault="004310A6" w:rsidP="008C7544">
            <w:pPr>
              <w:pStyle w:val="NoSpacing"/>
              <w:spacing w:line="276" w:lineRule="auto"/>
              <w:rPr>
                <w:rFonts w:cstheme="minorHAnsi"/>
                <w:color w:val="000000" w:themeColor="text1"/>
              </w:rPr>
            </w:pPr>
          </w:p>
          <w:p w14:paraId="1D33347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506FEC21"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100</w:t>
            </w:r>
          </w:p>
        </w:tc>
      </w:tr>
      <w:tr w:rsidR="00725D0D" w:rsidRPr="00725D0D" w14:paraId="054A4F8C" w14:textId="77777777" w:rsidTr="00E723D9">
        <w:trPr>
          <w:trHeight w:val="531"/>
        </w:trPr>
        <w:tc>
          <w:tcPr>
            <w:tcW w:w="704" w:type="dxa"/>
          </w:tcPr>
          <w:p w14:paraId="7268BB9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w:t>
            </w:r>
          </w:p>
        </w:tc>
        <w:tc>
          <w:tcPr>
            <w:tcW w:w="4257" w:type="dxa"/>
          </w:tcPr>
          <w:p w14:paraId="36F2274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Are you aware of where to access contraceptives locally? </w:t>
            </w:r>
          </w:p>
          <w:p w14:paraId="02D91C38" w14:textId="77777777" w:rsidR="004310A6" w:rsidRPr="00725D0D" w:rsidRDefault="004310A6" w:rsidP="006F1645">
            <w:pPr>
              <w:pStyle w:val="NoSpacing"/>
              <w:numPr>
                <w:ilvl w:val="0"/>
                <w:numId w:val="17"/>
              </w:numPr>
              <w:spacing w:line="276" w:lineRule="auto"/>
              <w:rPr>
                <w:rFonts w:cstheme="minorHAnsi"/>
                <w:color w:val="000000" w:themeColor="text1"/>
              </w:rPr>
            </w:pPr>
            <w:r w:rsidRPr="00725D0D">
              <w:rPr>
                <w:rFonts w:cstheme="minorHAnsi"/>
                <w:color w:val="000000" w:themeColor="text1"/>
              </w:rPr>
              <w:t xml:space="preserve">Yes </w:t>
            </w:r>
          </w:p>
          <w:p w14:paraId="5E1C52E1" w14:textId="77777777" w:rsidR="004310A6" w:rsidRPr="00725D0D" w:rsidRDefault="004310A6" w:rsidP="006F1645">
            <w:pPr>
              <w:pStyle w:val="NoSpacing"/>
              <w:numPr>
                <w:ilvl w:val="0"/>
                <w:numId w:val="17"/>
              </w:numPr>
              <w:spacing w:line="276" w:lineRule="auto"/>
              <w:rPr>
                <w:rFonts w:cstheme="minorHAnsi"/>
                <w:color w:val="000000" w:themeColor="text1"/>
              </w:rPr>
            </w:pPr>
            <w:r w:rsidRPr="00725D0D">
              <w:rPr>
                <w:rFonts w:cstheme="minorHAnsi"/>
                <w:color w:val="000000" w:themeColor="text1"/>
              </w:rPr>
              <w:t>No</w:t>
            </w:r>
          </w:p>
        </w:tc>
        <w:tc>
          <w:tcPr>
            <w:tcW w:w="1130" w:type="dxa"/>
          </w:tcPr>
          <w:p w14:paraId="7FA466F7" w14:textId="77777777" w:rsidR="004310A6" w:rsidRPr="00725D0D" w:rsidRDefault="004310A6" w:rsidP="008C7544">
            <w:pPr>
              <w:pStyle w:val="NoSpacing"/>
              <w:spacing w:line="276" w:lineRule="auto"/>
              <w:rPr>
                <w:rFonts w:cstheme="minorHAnsi"/>
                <w:color w:val="000000" w:themeColor="text1"/>
              </w:rPr>
            </w:pPr>
          </w:p>
          <w:p w14:paraId="610F11C8" w14:textId="77777777" w:rsidR="004310A6" w:rsidRPr="00725D0D" w:rsidRDefault="004310A6" w:rsidP="008C7544">
            <w:pPr>
              <w:pStyle w:val="NoSpacing"/>
              <w:spacing w:line="276" w:lineRule="auto"/>
              <w:rPr>
                <w:rFonts w:cstheme="minorHAnsi"/>
                <w:color w:val="000000" w:themeColor="text1"/>
              </w:rPr>
            </w:pPr>
          </w:p>
          <w:p w14:paraId="1A2A0FD5"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14</w:t>
            </w:r>
          </w:p>
          <w:p w14:paraId="5AAE209D"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11</w:t>
            </w:r>
          </w:p>
        </w:tc>
        <w:tc>
          <w:tcPr>
            <w:tcW w:w="992" w:type="dxa"/>
          </w:tcPr>
          <w:p w14:paraId="652616C0" w14:textId="77777777" w:rsidR="004310A6" w:rsidRPr="00725D0D" w:rsidRDefault="004310A6" w:rsidP="008C7544">
            <w:pPr>
              <w:pStyle w:val="NoSpacing"/>
              <w:spacing w:line="276" w:lineRule="auto"/>
              <w:rPr>
                <w:rFonts w:cstheme="minorHAnsi"/>
                <w:color w:val="000000" w:themeColor="text1"/>
              </w:rPr>
            </w:pPr>
          </w:p>
          <w:p w14:paraId="0143BD4A" w14:textId="77777777" w:rsidR="004310A6" w:rsidRPr="00725D0D" w:rsidRDefault="004310A6" w:rsidP="008C7544">
            <w:pPr>
              <w:pStyle w:val="NoSpacing"/>
              <w:spacing w:line="276" w:lineRule="auto"/>
              <w:rPr>
                <w:rFonts w:cstheme="minorHAnsi"/>
                <w:color w:val="000000" w:themeColor="text1"/>
              </w:rPr>
            </w:pPr>
          </w:p>
          <w:p w14:paraId="1EC164D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56</w:t>
            </w:r>
          </w:p>
          <w:p w14:paraId="7C45BB2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44</w:t>
            </w:r>
          </w:p>
        </w:tc>
        <w:tc>
          <w:tcPr>
            <w:tcW w:w="992" w:type="dxa"/>
          </w:tcPr>
          <w:p w14:paraId="1A2AD8D3" w14:textId="77777777" w:rsidR="004310A6" w:rsidRPr="00725D0D" w:rsidRDefault="004310A6" w:rsidP="008C7544">
            <w:pPr>
              <w:pStyle w:val="NoSpacing"/>
              <w:spacing w:line="276" w:lineRule="auto"/>
              <w:rPr>
                <w:rFonts w:cstheme="minorHAnsi"/>
                <w:color w:val="000000" w:themeColor="text1"/>
              </w:rPr>
            </w:pPr>
          </w:p>
          <w:p w14:paraId="78CCD151" w14:textId="77777777" w:rsidR="004310A6" w:rsidRPr="00725D0D" w:rsidRDefault="004310A6" w:rsidP="008C7544">
            <w:pPr>
              <w:pStyle w:val="NoSpacing"/>
              <w:spacing w:line="276" w:lineRule="auto"/>
              <w:rPr>
                <w:rFonts w:cstheme="minorHAnsi"/>
                <w:color w:val="000000" w:themeColor="text1"/>
              </w:rPr>
            </w:pPr>
          </w:p>
          <w:p w14:paraId="6487193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14</w:t>
            </w:r>
          </w:p>
          <w:p w14:paraId="2DE0537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11</w:t>
            </w:r>
          </w:p>
        </w:tc>
        <w:tc>
          <w:tcPr>
            <w:tcW w:w="992" w:type="dxa"/>
          </w:tcPr>
          <w:p w14:paraId="11EDC974" w14:textId="77777777" w:rsidR="004310A6" w:rsidRPr="00725D0D" w:rsidRDefault="004310A6" w:rsidP="008C7544">
            <w:pPr>
              <w:pStyle w:val="NoSpacing"/>
              <w:spacing w:line="276" w:lineRule="auto"/>
              <w:rPr>
                <w:rFonts w:cstheme="minorHAnsi"/>
                <w:color w:val="000000" w:themeColor="text1"/>
              </w:rPr>
            </w:pPr>
          </w:p>
          <w:p w14:paraId="6A5631D8" w14:textId="77777777" w:rsidR="004310A6" w:rsidRPr="00725D0D" w:rsidRDefault="004310A6" w:rsidP="008C7544">
            <w:pPr>
              <w:pStyle w:val="NoSpacing"/>
              <w:spacing w:line="276" w:lineRule="auto"/>
              <w:rPr>
                <w:rFonts w:cstheme="minorHAnsi"/>
                <w:color w:val="000000" w:themeColor="text1"/>
              </w:rPr>
            </w:pPr>
          </w:p>
          <w:p w14:paraId="07C308FC"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56</w:t>
            </w:r>
          </w:p>
          <w:p w14:paraId="603C5308"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44</w:t>
            </w:r>
          </w:p>
        </w:tc>
      </w:tr>
      <w:tr w:rsidR="00725D0D" w:rsidRPr="00725D0D" w14:paraId="112BCBB5" w14:textId="77777777" w:rsidTr="00E723D9">
        <w:trPr>
          <w:trHeight w:val="531"/>
        </w:trPr>
        <w:tc>
          <w:tcPr>
            <w:tcW w:w="704" w:type="dxa"/>
          </w:tcPr>
          <w:p w14:paraId="0EDA6815"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5</w:t>
            </w:r>
          </w:p>
        </w:tc>
        <w:tc>
          <w:tcPr>
            <w:tcW w:w="4257" w:type="dxa"/>
          </w:tcPr>
          <w:p w14:paraId="6BD7A646"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Have you ever used any contraceptive method (self or partner)? </w:t>
            </w:r>
          </w:p>
          <w:p w14:paraId="4B12B18E" w14:textId="77777777" w:rsidR="004310A6" w:rsidRPr="00725D0D" w:rsidRDefault="004310A6" w:rsidP="006F1645">
            <w:pPr>
              <w:pStyle w:val="NoSpacing"/>
              <w:numPr>
                <w:ilvl w:val="0"/>
                <w:numId w:val="18"/>
              </w:numPr>
              <w:spacing w:line="276" w:lineRule="auto"/>
              <w:rPr>
                <w:rFonts w:cstheme="minorHAnsi"/>
                <w:color w:val="000000" w:themeColor="text1"/>
              </w:rPr>
            </w:pPr>
            <w:r w:rsidRPr="00725D0D">
              <w:rPr>
                <w:rFonts w:cstheme="minorHAnsi"/>
                <w:color w:val="000000" w:themeColor="text1"/>
              </w:rPr>
              <w:t xml:space="preserve">Yes </w:t>
            </w:r>
          </w:p>
          <w:p w14:paraId="2732849B" w14:textId="77777777" w:rsidR="004310A6" w:rsidRPr="00725D0D" w:rsidRDefault="004310A6" w:rsidP="006F1645">
            <w:pPr>
              <w:pStyle w:val="NoSpacing"/>
              <w:numPr>
                <w:ilvl w:val="0"/>
                <w:numId w:val="18"/>
              </w:numPr>
              <w:spacing w:line="276" w:lineRule="auto"/>
              <w:rPr>
                <w:rFonts w:cstheme="minorHAnsi"/>
                <w:color w:val="000000" w:themeColor="text1"/>
              </w:rPr>
            </w:pPr>
            <w:r w:rsidRPr="00725D0D">
              <w:rPr>
                <w:rFonts w:cstheme="minorHAnsi"/>
                <w:color w:val="000000" w:themeColor="text1"/>
              </w:rPr>
              <w:t>No</w:t>
            </w:r>
          </w:p>
        </w:tc>
        <w:tc>
          <w:tcPr>
            <w:tcW w:w="1130" w:type="dxa"/>
          </w:tcPr>
          <w:p w14:paraId="5815F6FD" w14:textId="77777777" w:rsidR="004310A6" w:rsidRPr="00725D0D" w:rsidRDefault="004310A6" w:rsidP="008C7544">
            <w:pPr>
              <w:pStyle w:val="NoSpacing"/>
              <w:spacing w:line="276" w:lineRule="auto"/>
              <w:rPr>
                <w:rFonts w:cstheme="minorHAnsi"/>
                <w:color w:val="000000" w:themeColor="text1"/>
              </w:rPr>
            </w:pPr>
          </w:p>
          <w:p w14:paraId="708247BF" w14:textId="77777777" w:rsidR="004310A6" w:rsidRPr="00725D0D" w:rsidRDefault="004310A6" w:rsidP="008C7544">
            <w:pPr>
              <w:pStyle w:val="NoSpacing"/>
              <w:spacing w:line="276" w:lineRule="auto"/>
              <w:rPr>
                <w:rFonts w:cstheme="minorHAnsi"/>
                <w:color w:val="000000" w:themeColor="text1"/>
              </w:rPr>
            </w:pPr>
          </w:p>
          <w:p w14:paraId="510755E8"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6</w:t>
            </w:r>
          </w:p>
          <w:p w14:paraId="2177984C"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19</w:t>
            </w:r>
          </w:p>
        </w:tc>
        <w:tc>
          <w:tcPr>
            <w:tcW w:w="992" w:type="dxa"/>
          </w:tcPr>
          <w:p w14:paraId="041A6E7C" w14:textId="77777777" w:rsidR="004310A6" w:rsidRPr="00725D0D" w:rsidRDefault="004310A6" w:rsidP="008C7544">
            <w:pPr>
              <w:pStyle w:val="NoSpacing"/>
              <w:spacing w:line="276" w:lineRule="auto"/>
              <w:rPr>
                <w:rFonts w:cstheme="minorHAnsi"/>
                <w:color w:val="000000" w:themeColor="text1"/>
              </w:rPr>
            </w:pPr>
          </w:p>
          <w:p w14:paraId="67893355" w14:textId="77777777" w:rsidR="004310A6" w:rsidRPr="00725D0D" w:rsidRDefault="004310A6" w:rsidP="008C7544">
            <w:pPr>
              <w:pStyle w:val="NoSpacing"/>
              <w:spacing w:line="276" w:lineRule="auto"/>
              <w:rPr>
                <w:rFonts w:cstheme="minorHAnsi"/>
                <w:color w:val="000000" w:themeColor="text1"/>
              </w:rPr>
            </w:pPr>
          </w:p>
          <w:p w14:paraId="15833BF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24</w:t>
            </w:r>
          </w:p>
          <w:p w14:paraId="66A1394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76</w:t>
            </w:r>
          </w:p>
        </w:tc>
        <w:tc>
          <w:tcPr>
            <w:tcW w:w="992" w:type="dxa"/>
          </w:tcPr>
          <w:p w14:paraId="521ED62B" w14:textId="77777777" w:rsidR="004310A6" w:rsidRPr="00725D0D" w:rsidRDefault="004310A6" w:rsidP="008C7544">
            <w:pPr>
              <w:pStyle w:val="NoSpacing"/>
              <w:spacing w:line="276" w:lineRule="auto"/>
              <w:rPr>
                <w:rFonts w:cstheme="minorHAnsi"/>
                <w:color w:val="000000" w:themeColor="text1"/>
              </w:rPr>
            </w:pPr>
          </w:p>
          <w:p w14:paraId="3A287AFE" w14:textId="77777777" w:rsidR="004310A6" w:rsidRPr="00725D0D" w:rsidRDefault="004310A6" w:rsidP="008C7544">
            <w:pPr>
              <w:pStyle w:val="NoSpacing"/>
              <w:spacing w:line="276" w:lineRule="auto"/>
              <w:rPr>
                <w:rFonts w:cstheme="minorHAnsi"/>
                <w:color w:val="000000" w:themeColor="text1"/>
              </w:rPr>
            </w:pPr>
          </w:p>
          <w:p w14:paraId="3E032E8D"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1B1DAD9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25</w:t>
            </w:r>
          </w:p>
        </w:tc>
        <w:tc>
          <w:tcPr>
            <w:tcW w:w="992" w:type="dxa"/>
          </w:tcPr>
          <w:p w14:paraId="5C9A4A6F" w14:textId="77777777" w:rsidR="004310A6" w:rsidRPr="00725D0D" w:rsidRDefault="004310A6" w:rsidP="008C7544">
            <w:pPr>
              <w:pStyle w:val="NoSpacing"/>
              <w:spacing w:line="276" w:lineRule="auto"/>
              <w:rPr>
                <w:rFonts w:cstheme="minorHAnsi"/>
                <w:color w:val="000000" w:themeColor="text1"/>
              </w:rPr>
            </w:pPr>
          </w:p>
          <w:p w14:paraId="288FC796" w14:textId="77777777" w:rsidR="004310A6" w:rsidRPr="00725D0D" w:rsidRDefault="004310A6" w:rsidP="008C7544">
            <w:pPr>
              <w:pStyle w:val="NoSpacing"/>
              <w:spacing w:line="276" w:lineRule="auto"/>
              <w:rPr>
                <w:rFonts w:cstheme="minorHAnsi"/>
                <w:color w:val="000000" w:themeColor="text1"/>
              </w:rPr>
            </w:pPr>
          </w:p>
          <w:p w14:paraId="2EE899C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2C609B1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100</w:t>
            </w:r>
          </w:p>
        </w:tc>
      </w:tr>
      <w:tr w:rsidR="004310A6" w:rsidRPr="00725D0D" w14:paraId="4CE19B65" w14:textId="77777777" w:rsidTr="00E723D9">
        <w:trPr>
          <w:trHeight w:val="531"/>
        </w:trPr>
        <w:tc>
          <w:tcPr>
            <w:tcW w:w="704" w:type="dxa"/>
          </w:tcPr>
          <w:p w14:paraId="58329141"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6</w:t>
            </w:r>
          </w:p>
        </w:tc>
        <w:tc>
          <w:tcPr>
            <w:tcW w:w="4257" w:type="dxa"/>
          </w:tcPr>
          <w:p w14:paraId="26FB54C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If yes, which method(s)? </w:t>
            </w:r>
          </w:p>
          <w:p w14:paraId="12F08B9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Condoms</w:t>
            </w:r>
          </w:p>
          <w:p w14:paraId="31291C1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Have you ever purchased or personally accessed contraceptives? </w:t>
            </w:r>
          </w:p>
          <w:p w14:paraId="11287E12" w14:textId="77777777" w:rsidR="004310A6" w:rsidRPr="00725D0D" w:rsidRDefault="004310A6" w:rsidP="006F1645">
            <w:pPr>
              <w:pStyle w:val="NoSpacing"/>
              <w:numPr>
                <w:ilvl w:val="0"/>
                <w:numId w:val="19"/>
              </w:numPr>
              <w:spacing w:line="276" w:lineRule="auto"/>
              <w:rPr>
                <w:rFonts w:cstheme="minorHAnsi"/>
                <w:color w:val="000000" w:themeColor="text1"/>
              </w:rPr>
            </w:pPr>
            <w:r w:rsidRPr="00725D0D">
              <w:rPr>
                <w:rFonts w:cstheme="minorHAnsi"/>
                <w:color w:val="000000" w:themeColor="text1"/>
              </w:rPr>
              <w:t xml:space="preserve">Yes </w:t>
            </w:r>
          </w:p>
          <w:p w14:paraId="597943D7" w14:textId="77777777" w:rsidR="004310A6" w:rsidRPr="00725D0D" w:rsidRDefault="004310A6" w:rsidP="006F1645">
            <w:pPr>
              <w:pStyle w:val="NoSpacing"/>
              <w:numPr>
                <w:ilvl w:val="0"/>
                <w:numId w:val="19"/>
              </w:numPr>
              <w:spacing w:line="276" w:lineRule="auto"/>
              <w:rPr>
                <w:rFonts w:cstheme="minorHAnsi"/>
                <w:color w:val="000000" w:themeColor="text1"/>
              </w:rPr>
            </w:pPr>
            <w:r w:rsidRPr="00725D0D">
              <w:rPr>
                <w:rFonts w:cstheme="minorHAnsi"/>
                <w:color w:val="000000" w:themeColor="text1"/>
              </w:rPr>
              <w:t xml:space="preserve">No </w:t>
            </w:r>
          </w:p>
          <w:p w14:paraId="1C2C7E0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Are you aware of emergency contraception options? </w:t>
            </w:r>
          </w:p>
          <w:p w14:paraId="71EA993E" w14:textId="77777777" w:rsidR="004310A6" w:rsidRPr="00725D0D" w:rsidRDefault="004310A6" w:rsidP="006F1645">
            <w:pPr>
              <w:pStyle w:val="NoSpacing"/>
              <w:numPr>
                <w:ilvl w:val="0"/>
                <w:numId w:val="20"/>
              </w:numPr>
              <w:spacing w:line="276" w:lineRule="auto"/>
              <w:rPr>
                <w:rFonts w:cstheme="minorHAnsi"/>
                <w:color w:val="000000" w:themeColor="text1"/>
              </w:rPr>
            </w:pPr>
            <w:r w:rsidRPr="00725D0D">
              <w:rPr>
                <w:rFonts w:cstheme="minorHAnsi"/>
                <w:color w:val="000000" w:themeColor="text1"/>
              </w:rPr>
              <w:t xml:space="preserve">Yes </w:t>
            </w:r>
          </w:p>
          <w:p w14:paraId="5005D828" w14:textId="77777777" w:rsidR="004310A6" w:rsidRPr="00725D0D" w:rsidRDefault="004310A6" w:rsidP="006F1645">
            <w:pPr>
              <w:pStyle w:val="NoSpacing"/>
              <w:numPr>
                <w:ilvl w:val="0"/>
                <w:numId w:val="20"/>
              </w:numPr>
              <w:spacing w:line="276" w:lineRule="auto"/>
              <w:rPr>
                <w:rFonts w:cstheme="minorHAnsi"/>
                <w:color w:val="000000" w:themeColor="text1"/>
              </w:rPr>
            </w:pPr>
            <w:r w:rsidRPr="00725D0D">
              <w:rPr>
                <w:rFonts w:cstheme="minorHAnsi"/>
                <w:color w:val="000000" w:themeColor="text1"/>
              </w:rPr>
              <w:t>No</w:t>
            </w:r>
          </w:p>
        </w:tc>
        <w:tc>
          <w:tcPr>
            <w:tcW w:w="1130" w:type="dxa"/>
          </w:tcPr>
          <w:p w14:paraId="0B426175" w14:textId="77777777" w:rsidR="004310A6" w:rsidRPr="00725D0D" w:rsidRDefault="004310A6" w:rsidP="008C7544">
            <w:pPr>
              <w:pStyle w:val="NoSpacing"/>
              <w:spacing w:line="276" w:lineRule="auto"/>
              <w:rPr>
                <w:rFonts w:cstheme="minorHAnsi"/>
                <w:color w:val="000000" w:themeColor="text1"/>
              </w:rPr>
            </w:pPr>
          </w:p>
          <w:p w14:paraId="0CA180B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6</w:t>
            </w:r>
          </w:p>
          <w:p w14:paraId="2AD31989" w14:textId="77777777" w:rsidR="004310A6" w:rsidRPr="00725D0D" w:rsidRDefault="004310A6" w:rsidP="008C7544">
            <w:pPr>
              <w:pStyle w:val="NoSpacing"/>
              <w:spacing w:line="276" w:lineRule="auto"/>
              <w:rPr>
                <w:rFonts w:cstheme="minorHAnsi"/>
                <w:color w:val="000000" w:themeColor="text1"/>
              </w:rPr>
            </w:pPr>
          </w:p>
          <w:p w14:paraId="7F8773AF" w14:textId="77777777" w:rsidR="004310A6" w:rsidRPr="00725D0D" w:rsidRDefault="004310A6" w:rsidP="008C7544">
            <w:pPr>
              <w:pStyle w:val="NoSpacing"/>
              <w:spacing w:line="276" w:lineRule="auto"/>
              <w:rPr>
                <w:rFonts w:cstheme="minorHAnsi"/>
                <w:color w:val="000000" w:themeColor="text1"/>
              </w:rPr>
            </w:pPr>
          </w:p>
          <w:p w14:paraId="0A6DF56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w:t>
            </w:r>
          </w:p>
          <w:p w14:paraId="376BB7B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22</w:t>
            </w:r>
          </w:p>
          <w:p w14:paraId="3A73149C" w14:textId="77777777" w:rsidR="004310A6" w:rsidRPr="00725D0D" w:rsidRDefault="004310A6" w:rsidP="008C7544">
            <w:pPr>
              <w:pStyle w:val="NoSpacing"/>
              <w:spacing w:line="276" w:lineRule="auto"/>
              <w:rPr>
                <w:rFonts w:cstheme="minorHAnsi"/>
                <w:color w:val="000000" w:themeColor="text1"/>
              </w:rPr>
            </w:pPr>
          </w:p>
          <w:p w14:paraId="6BEA828E" w14:textId="77777777" w:rsidR="004310A6" w:rsidRPr="00725D0D" w:rsidRDefault="004310A6" w:rsidP="008C7544">
            <w:pPr>
              <w:pStyle w:val="NoSpacing"/>
              <w:spacing w:line="276" w:lineRule="auto"/>
              <w:rPr>
                <w:rFonts w:cstheme="minorHAnsi"/>
                <w:color w:val="000000" w:themeColor="text1"/>
              </w:rPr>
            </w:pPr>
          </w:p>
          <w:p w14:paraId="1E9F7248"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16</w:t>
            </w:r>
          </w:p>
          <w:p w14:paraId="65EFEED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9</w:t>
            </w:r>
          </w:p>
        </w:tc>
        <w:tc>
          <w:tcPr>
            <w:tcW w:w="992" w:type="dxa"/>
          </w:tcPr>
          <w:p w14:paraId="40A9F71C" w14:textId="77777777" w:rsidR="004310A6" w:rsidRPr="00725D0D" w:rsidRDefault="004310A6" w:rsidP="008C7544">
            <w:pPr>
              <w:pStyle w:val="NoSpacing"/>
              <w:spacing w:line="276" w:lineRule="auto"/>
              <w:rPr>
                <w:rFonts w:cstheme="minorHAnsi"/>
                <w:color w:val="000000" w:themeColor="text1"/>
              </w:rPr>
            </w:pPr>
          </w:p>
          <w:p w14:paraId="5379BA92"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100</w:t>
            </w:r>
          </w:p>
          <w:p w14:paraId="7FF7653A" w14:textId="77777777" w:rsidR="004310A6" w:rsidRPr="00725D0D" w:rsidRDefault="004310A6" w:rsidP="008C7544">
            <w:pPr>
              <w:pStyle w:val="NoSpacing"/>
              <w:spacing w:line="276" w:lineRule="auto"/>
              <w:rPr>
                <w:rFonts w:cstheme="minorHAnsi"/>
                <w:color w:val="000000" w:themeColor="text1"/>
              </w:rPr>
            </w:pPr>
          </w:p>
          <w:p w14:paraId="50F35B61" w14:textId="77777777" w:rsidR="004310A6" w:rsidRPr="00725D0D" w:rsidRDefault="004310A6" w:rsidP="008C7544">
            <w:pPr>
              <w:pStyle w:val="NoSpacing"/>
              <w:spacing w:line="276" w:lineRule="auto"/>
              <w:rPr>
                <w:rFonts w:cstheme="minorHAnsi"/>
                <w:color w:val="000000" w:themeColor="text1"/>
              </w:rPr>
            </w:pPr>
          </w:p>
          <w:p w14:paraId="2305751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12</w:t>
            </w:r>
          </w:p>
          <w:p w14:paraId="236935C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88</w:t>
            </w:r>
          </w:p>
          <w:p w14:paraId="16406E35" w14:textId="77777777" w:rsidR="004310A6" w:rsidRPr="00725D0D" w:rsidRDefault="004310A6" w:rsidP="008C7544">
            <w:pPr>
              <w:pStyle w:val="NoSpacing"/>
              <w:spacing w:line="276" w:lineRule="auto"/>
              <w:rPr>
                <w:rFonts w:cstheme="minorHAnsi"/>
                <w:color w:val="000000" w:themeColor="text1"/>
              </w:rPr>
            </w:pPr>
          </w:p>
          <w:p w14:paraId="40D09E1A" w14:textId="77777777" w:rsidR="004310A6" w:rsidRPr="00725D0D" w:rsidRDefault="004310A6" w:rsidP="008C7544">
            <w:pPr>
              <w:pStyle w:val="NoSpacing"/>
              <w:spacing w:line="276" w:lineRule="auto"/>
              <w:rPr>
                <w:rFonts w:cstheme="minorHAnsi"/>
                <w:color w:val="000000" w:themeColor="text1"/>
              </w:rPr>
            </w:pPr>
          </w:p>
          <w:p w14:paraId="1E4E23C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64</w:t>
            </w:r>
          </w:p>
          <w:p w14:paraId="36BFB5C7"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36</w:t>
            </w:r>
          </w:p>
        </w:tc>
        <w:tc>
          <w:tcPr>
            <w:tcW w:w="992" w:type="dxa"/>
          </w:tcPr>
          <w:p w14:paraId="73AD7260" w14:textId="77777777" w:rsidR="004310A6" w:rsidRPr="00725D0D" w:rsidRDefault="004310A6" w:rsidP="008C7544">
            <w:pPr>
              <w:pStyle w:val="NoSpacing"/>
              <w:spacing w:line="276" w:lineRule="auto"/>
              <w:rPr>
                <w:rFonts w:cstheme="minorHAnsi"/>
                <w:color w:val="000000" w:themeColor="text1"/>
              </w:rPr>
            </w:pPr>
          </w:p>
          <w:p w14:paraId="6009B9F8"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70304AEA" w14:textId="77777777" w:rsidR="004310A6" w:rsidRPr="00725D0D" w:rsidRDefault="004310A6" w:rsidP="008C7544">
            <w:pPr>
              <w:pStyle w:val="NoSpacing"/>
              <w:spacing w:line="276" w:lineRule="auto"/>
              <w:rPr>
                <w:rFonts w:cstheme="minorHAnsi"/>
                <w:color w:val="000000" w:themeColor="text1"/>
              </w:rPr>
            </w:pPr>
          </w:p>
          <w:p w14:paraId="07B6DB76" w14:textId="77777777" w:rsidR="004310A6" w:rsidRPr="00725D0D" w:rsidRDefault="004310A6" w:rsidP="008C7544">
            <w:pPr>
              <w:pStyle w:val="NoSpacing"/>
              <w:spacing w:line="276" w:lineRule="auto"/>
              <w:rPr>
                <w:rFonts w:cstheme="minorHAnsi"/>
                <w:color w:val="000000" w:themeColor="text1"/>
              </w:rPr>
            </w:pPr>
          </w:p>
          <w:p w14:paraId="0D0DF97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6C2700AC"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25</w:t>
            </w:r>
          </w:p>
          <w:p w14:paraId="2F51AF29" w14:textId="77777777" w:rsidR="004310A6" w:rsidRPr="00725D0D" w:rsidRDefault="004310A6" w:rsidP="008C7544">
            <w:pPr>
              <w:pStyle w:val="NoSpacing"/>
              <w:spacing w:line="276" w:lineRule="auto"/>
              <w:rPr>
                <w:rFonts w:cstheme="minorHAnsi"/>
                <w:color w:val="000000" w:themeColor="text1"/>
              </w:rPr>
            </w:pPr>
          </w:p>
          <w:p w14:paraId="6BB9884A" w14:textId="77777777" w:rsidR="004310A6" w:rsidRPr="00725D0D" w:rsidRDefault="004310A6" w:rsidP="008C7544">
            <w:pPr>
              <w:pStyle w:val="NoSpacing"/>
              <w:spacing w:line="276" w:lineRule="auto"/>
              <w:rPr>
                <w:rFonts w:cstheme="minorHAnsi"/>
                <w:color w:val="000000" w:themeColor="text1"/>
              </w:rPr>
            </w:pPr>
          </w:p>
          <w:p w14:paraId="47AE7B4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w:t>
            </w:r>
          </w:p>
          <w:p w14:paraId="0BBBA74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21</w:t>
            </w:r>
          </w:p>
        </w:tc>
        <w:tc>
          <w:tcPr>
            <w:tcW w:w="992" w:type="dxa"/>
          </w:tcPr>
          <w:p w14:paraId="390C7AB9" w14:textId="77777777" w:rsidR="004310A6" w:rsidRPr="00725D0D" w:rsidRDefault="004310A6" w:rsidP="008C7544">
            <w:pPr>
              <w:pStyle w:val="NoSpacing"/>
              <w:spacing w:line="276" w:lineRule="auto"/>
              <w:rPr>
                <w:rFonts w:cstheme="minorHAnsi"/>
                <w:color w:val="000000" w:themeColor="text1"/>
              </w:rPr>
            </w:pPr>
          </w:p>
          <w:p w14:paraId="2ECCECB1"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06A101D8" w14:textId="77777777" w:rsidR="004310A6" w:rsidRPr="00725D0D" w:rsidRDefault="004310A6" w:rsidP="008C7544">
            <w:pPr>
              <w:pStyle w:val="NoSpacing"/>
              <w:spacing w:line="276" w:lineRule="auto"/>
              <w:rPr>
                <w:rFonts w:cstheme="minorHAnsi"/>
                <w:color w:val="000000" w:themeColor="text1"/>
              </w:rPr>
            </w:pPr>
          </w:p>
          <w:p w14:paraId="69D07024" w14:textId="77777777" w:rsidR="004310A6" w:rsidRPr="00725D0D" w:rsidRDefault="004310A6" w:rsidP="008C7544">
            <w:pPr>
              <w:pStyle w:val="NoSpacing"/>
              <w:spacing w:line="276" w:lineRule="auto"/>
              <w:rPr>
                <w:rFonts w:cstheme="minorHAnsi"/>
                <w:color w:val="000000" w:themeColor="text1"/>
              </w:rPr>
            </w:pPr>
          </w:p>
          <w:p w14:paraId="7C6B098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3158F122"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100</w:t>
            </w:r>
          </w:p>
          <w:p w14:paraId="3C2779A5" w14:textId="77777777" w:rsidR="004310A6" w:rsidRPr="00725D0D" w:rsidRDefault="004310A6" w:rsidP="008C7544">
            <w:pPr>
              <w:pStyle w:val="NoSpacing"/>
              <w:spacing w:line="276" w:lineRule="auto"/>
              <w:rPr>
                <w:rFonts w:cstheme="minorHAnsi"/>
                <w:color w:val="000000" w:themeColor="text1"/>
              </w:rPr>
            </w:pPr>
          </w:p>
          <w:p w14:paraId="5172960B" w14:textId="77777777" w:rsidR="004310A6" w:rsidRPr="00725D0D" w:rsidRDefault="004310A6" w:rsidP="008C7544">
            <w:pPr>
              <w:pStyle w:val="NoSpacing"/>
              <w:spacing w:line="276" w:lineRule="auto"/>
              <w:rPr>
                <w:rFonts w:cstheme="minorHAnsi"/>
                <w:color w:val="000000" w:themeColor="text1"/>
              </w:rPr>
            </w:pPr>
          </w:p>
          <w:p w14:paraId="33F2FB7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16</w:t>
            </w:r>
          </w:p>
          <w:p w14:paraId="0BA4D08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84</w:t>
            </w:r>
          </w:p>
        </w:tc>
      </w:tr>
    </w:tbl>
    <w:p w14:paraId="310E8733" w14:textId="77777777" w:rsidR="00C72A6E" w:rsidRPr="00725D0D" w:rsidRDefault="00C72A6E" w:rsidP="008C7544">
      <w:pPr>
        <w:spacing w:line="276" w:lineRule="auto"/>
        <w:jc w:val="both"/>
        <w:rPr>
          <w:rFonts w:cstheme="minorHAnsi"/>
          <w:color w:val="000000" w:themeColor="text1"/>
        </w:rPr>
      </w:pPr>
    </w:p>
    <w:p w14:paraId="572E00FA" w14:textId="03EAB393" w:rsidR="00C72A6E" w:rsidRPr="00725D0D" w:rsidRDefault="00D30B0A" w:rsidP="008C7544">
      <w:pPr>
        <w:spacing w:line="276" w:lineRule="auto"/>
        <w:jc w:val="both"/>
        <w:rPr>
          <w:rFonts w:cstheme="minorHAnsi"/>
          <w:color w:val="000000" w:themeColor="text1"/>
        </w:rPr>
      </w:pPr>
      <w:r w:rsidRPr="00725D0D">
        <w:rPr>
          <w:rFonts w:cstheme="minorHAnsi"/>
          <w:color w:val="000000" w:themeColor="text1"/>
        </w:rPr>
        <w:t>Table 2 presents t</w:t>
      </w:r>
      <w:r w:rsidR="00C72A6E" w:rsidRPr="00725D0D">
        <w:rPr>
          <w:rFonts w:cstheme="minorHAnsi"/>
          <w:color w:val="000000" w:themeColor="text1"/>
        </w:rPr>
        <w:t>he findings</w:t>
      </w:r>
      <w:r w:rsidRPr="00725D0D">
        <w:rPr>
          <w:rFonts w:cstheme="minorHAnsi"/>
          <w:color w:val="000000" w:themeColor="text1"/>
        </w:rPr>
        <w:t>,</w:t>
      </w:r>
      <w:r w:rsidR="00C72A6E" w:rsidRPr="00725D0D">
        <w:rPr>
          <w:rFonts w:cstheme="minorHAnsi"/>
          <w:color w:val="000000" w:themeColor="text1"/>
        </w:rPr>
        <w:t xml:space="preserve"> </w:t>
      </w:r>
      <w:r w:rsidRPr="00725D0D">
        <w:rPr>
          <w:rFonts w:cstheme="minorHAnsi"/>
          <w:color w:val="000000" w:themeColor="text1"/>
        </w:rPr>
        <w:t xml:space="preserve">which </w:t>
      </w:r>
      <w:r w:rsidR="00C72A6E" w:rsidRPr="00725D0D">
        <w:rPr>
          <w:rFonts w:cstheme="minorHAnsi"/>
          <w:color w:val="000000" w:themeColor="text1"/>
        </w:rPr>
        <w:t>revealed that 92% of students in the intervention group and 64% in the control group had heard about contraceptive methods. The internet and social media (52%) followed by friends or peers (36%) were identified as the primary sources of information regarding contraception.</w:t>
      </w:r>
      <w:r w:rsidR="00D36CAF" w:rsidRPr="00725D0D">
        <w:rPr>
          <w:rFonts w:cstheme="minorHAnsi"/>
          <w:color w:val="000000" w:themeColor="text1"/>
        </w:rPr>
        <w:t xml:space="preserve"> </w:t>
      </w:r>
      <w:r w:rsidR="00C72A6E" w:rsidRPr="00725D0D">
        <w:rPr>
          <w:rFonts w:cstheme="minorHAnsi"/>
          <w:color w:val="000000" w:themeColor="text1"/>
        </w:rPr>
        <w:t>However, very few participants reported receiving formal education regarding contraception after high school. Only 4% of participants in the intervention group had received structured contraceptive education, whereas none of the students in the control group reported such exposure.</w:t>
      </w:r>
    </w:p>
    <w:p w14:paraId="2762E577" w14:textId="040F4F56" w:rsidR="00C72A6E" w:rsidRPr="00725D0D" w:rsidRDefault="00C72A6E" w:rsidP="008C7544">
      <w:pPr>
        <w:spacing w:line="276" w:lineRule="auto"/>
        <w:jc w:val="both"/>
        <w:rPr>
          <w:rFonts w:cstheme="minorHAnsi"/>
          <w:color w:val="000000" w:themeColor="text1"/>
        </w:rPr>
      </w:pPr>
      <w:r w:rsidRPr="00725D0D">
        <w:rPr>
          <w:rFonts w:cstheme="minorHAnsi"/>
          <w:color w:val="000000" w:themeColor="text1"/>
        </w:rPr>
        <w:t>Awareness regarding access to contraceptive methods was moderate, with 56% of participants in both groups reporting knowledge of where contraceptives could be obtained locally. Regarding contraceptive use, 24% of participants in the intervention group reported having ever used contraceptive methods, whereas none of the participants in the control group reported prior use.</w:t>
      </w:r>
      <w:r w:rsidR="00D36CAF" w:rsidRPr="00725D0D">
        <w:rPr>
          <w:rFonts w:cstheme="minorHAnsi"/>
          <w:color w:val="000000" w:themeColor="text1"/>
        </w:rPr>
        <w:t xml:space="preserve"> </w:t>
      </w:r>
      <w:r w:rsidRPr="00725D0D">
        <w:rPr>
          <w:rFonts w:cstheme="minorHAnsi"/>
          <w:color w:val="000000" w:themeColor="text1"/>
        </w:rPr>
        <w:t>Awareness regarding emergency contraception was limited, with only 40% of participants reporting knowledge of emergency contraceptive options.</w:t>
      </w:r>
    </w:p>
    <w:p w14:paraId="1809CDF1" w14:textId="77777777" w:rsidR="00C72A6E" w:rsidRPr="00725D0D" w:rsidRDefault="00C72A6E" w:rsidP="008C7544">
      <w:pPr>
        <w:spacing w:line="276" w:lineRule="auto"/>
        <w:jc w:val="both"/>
        <w:rPr>
          <w:rFonts w:cstheme="minorHAnsi"/>
          <w:color w:val="000000" w:themeColor="text1"/>
        </w:rPr>
      </w:pPr>
    </w:p>
    <w:p w14:paraId="4B2E4382" w14:textId="77777777" w:rsidR="00C72A6E" w:rsidRPr="00725D0D" w:rsidRDefault="00C72A6E" w:rsidP="008C7544">
      <w:pPr>
        <w:spacing w:line="276" w:lineRule="auto"/>
        <w:jc w:val="both"/>
        <w:rPr>
          <w:rFonts w:cstheme="minorHAnsi"/>
          <w:b/>
          <w:bCs/>
          <w:color w:val="000000" w:themeColor="text1"/>
        </w:rPr>
      </w:pPr>
      <w:r w:rsidRPr="00725D0D">
        <w:rPr>
          <w:rFonts w:cstheme="minorHAnsi"/>
          <w:b/>
          <w:bCs/>
          <w:color w:val="000000" w:themeColor="text1"/>
        </w:rPr>
        <w:t>Self-Reported Sexual Profile of Participants</w:t>
      </w:r>
    </w:p>
    <w:p w14:paraId="36284796" w14:textId="77777777" w:rsidR="004310A6" w:rsidRPr="00725D0D" w:rsidRDefault="004310A6" w:rsidP="008C7544">
      <w:pPr>
        <w:pStyle w:val="NoSpacing"/>
        <w:spacing w:line="276" w:lineRule="auto"/>
        <w:jc w:val="both"/>
        <w:rPr>
          <w:rFonts w:cstheme="minorHAnsi"/>
          <w:color w:val="000000" w:themeColor="text1"/>
          <w:lang w:bidi="ne-NP"/>
        </w:rPr>
      </w:pPr>
      <w:r w:rsidRPr="00725D0D">
        <w:rPr>
          <w:rFonts w:cstheme="minorHAnsi"/>
          <w:color w:val="000000" w:themeColor="text1"/>
          <w:lang w:bidi="ne-NP"/>
        </w:rPr>
        <w:t>Table 3: Frequency and percentage distribution of Self-reported sexual profile among non-medical undergraduates in intervention and waitlist-controlled group</w:t>
      </w:r>
    </w:p>
    <w:p w14:paraId="424F154A" w14:textId="77777777" w:rsidR="004310A6" w:rsidRPr="00725D0D" w:rsidRDefault="004310A6" w:rsidP="008C7544">
      <w:pPr>
        <w:pStyle w:val="NoSpacing"/>
        <w:spacing w:line="276" w:lineRule="auto"/>
        <w:jc w:val="right"/>
        <w:rPr>
          <w:rFonts w:cstheme="minorHAnsi"/>
          <w:color w:val="000000" w:themeColor="text1"/>
          <w:lang w:bidi="ne-NP"/>
        </w:rPr>
      </w:pP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t>N=50</w:t>
      </w:r>
    </w:p>
    <w:p w14:paraId="6AE706A0" w14:textId="77777777" w:rsidR="00E723D9" w:rsidRPr="00725D0D" w:rsidRDefault="00E723D9" w:rsidP="008C7544">
      <w:pPr>
        <w:pStyle w:val="NoSpacing"/>
        <w:spacing w:line="276" w:lineRule="auto"/>
        <w:jc w:val="right"/>
        <w:rPr>
          <w:rFonts w:cstheme="minorHAnsi"/>
          <w:color w:val="000000" w:themeColor="text1"/>
          <w:lang w:bidi="ne-NP"/>
        </w:rPr>
      </w:pPr>
    </w:p>
    <w:tbl>
      <w:tblPr>
        <w:tblStyle w:val="TableGrid3"/>
        <w:tblW w:w="9067" w:type="dxa"/>
        <w:jc w:val="center"/>
        <w:tblLook w:val="04A0" w:firstRow="1" w:lastRow="0" w:firstColumn="1" w:lastColumn="0" w:noHBand="0" w:noVBand="1"/>
      </w:tblPr>
      <w:tblGrid>
        <w:gridCol w:w="709"/>
        <w:gridCol w:w="4815"/>
        <w:gridCol w:w="992"/>
        <w:gridCol w:w="850"/>
        <w:gridCol w:w="851"/>
        <w:gridCol w:w="850"/>
      </w:tblGrid>
      <w:tr w:rsidR="00725D0D" w:rsidRPr="00725D0D" w14:paraId="04C9D1A2" w14:textId="77777777" w:rsidTr="00D25BF4">
        <w:trPr>
          <w:trHeight w:val="559"/>
          <w:jc w:val="center"/>
        </w:trPr>
        <w:tc>
          <w:tcPr>
            <w:tcW w:w="709" w:type="dxa"/>
            <w:vMerge w:val="restart"/>
          </w:tcPr>
          <w:p w14:paraId="6EF0A2E1" w14:textId="77777777" w:rsidR="004310A6" w:rsidRPr="00725D0D" w:rsidRDefault="004310A6" w:rsidP="008C7544">
            <w:pPr>
              <w:pStyle w:val="NoSpacing"/>
              <w:spacing w:line="276" w:lineRule="auto"/>
              <w:jc w:val="center"/>
              <w:rPr>
                <w:rFonts w:cstheme="minorHAnsi"/>
                <w:b/>
                <w:bCs/>
                <w:color w:val="000000" w:themeColor="text1"/>
              </w:rPr>
            </w:pPr>
          </w:p>
          <w:p w14:paraId="20A57A44" w14:textId="77777777" w:rsidR="004310A6" w:rsidRPr="00725D0D" w:rsidRDefault="004310A6" w:rsidP="008C7544">
            <w:pPr>
              <w:pStyle w:val="NoSpacing"/>
              <w:spacing w:line="276" w:lineRule="auto"/>
              <w:jc w:val="center"/>
              <w:rPr>
                <w:rFonts w:cstheme="minorHAnsi"/>
                <w:b/>
                <w:bCs/>
                <w:color w:val="000000" w:themeColor="text1"/>
              </w:rPr>
            </w:pPr>
            <w:proofErr w:type="spellStart"/>
            <w:proofErr w:type="gramStart"/>
            <w:r w:rsidRPr="00725D0D">
              <w:rPr>
                <w:rFonts w:cstheme="minorHAnsi"/>
                <w:b/>
                <w:bCs/>
                <w:color w:val="000000" w:themeColor="text1"/>
              </w:rPr>
              <w:t>S.No</w:t>
            </w:r>
            <w:proofErr w:type="spellEnd"/>
            <w:proofErr w:type="gramEnd"/>
          </w:p>
        </w:tc>
        <w:tc>
          <w:tcPr>
            <w:tcW w:w="4815" w:type="dxa"/>
            <w:vMerge w:val="restart"/>
          </w:tcPr>
          <w:p w14:paraId="0750452B" w14:textId="77777777" w:rsidR="004310A6" w:rsidRPr="00725D0D" w:rsidRDefault="004310A6" w:rsidP="008C7544">
            <w:pPr>
              <w:pStyle w:val="NoSpacing"/>
              <w:spacing w:line="276" w:lineRule="auto"/>
              <w:jc w:val="center"/>
              <w:rPr>
                <w:rFonts w:cstheme="minorHAnsi"/>
                <w:b/>
                <w:bCs/>
                <w:color w:val="000000" w:themeColor="text1"/>
              </w:rPr>
            </w:pPr>
          </w:p>
          <w:p w14:paraId="2D7A3A85" w14:textId="6AB3026E"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Self-reported sexual profile</w:t>
            </w:r>
          </w:p>
        </w:tc>
        <w:tc>
          <w:tcPr>
            <w:tcW w:w="1842" w:type="dxa"/>
            <w:gridSpan w:val="2"/>
          </w:tcPr>
          <w:p w14:paraId="4523C720" w14:textId="77777777"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Experimental</w:t>
            </w:r>
          </w:p>
          <w:p w14:paraId="089AE30E" w14:textId="5FB9F108"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(n=25)</w:t>
            </w:r>
          </w:p>
        </w:tc>
        <w:tc>
          <w:tcPr>
            <w:tcW w:w="1701" w:type="dxa"/>
            <w:gridSpan w:val="2"/>
          </w:tcPr>
          <w:p w14:paraId="39054E0D" w14:textId="064E69FD"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Control</w:t>
            </w:r>
          </w:p>
          <w:p w14:paraId="1B902AE2" w14:textId="1ED5729B"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(n=25)</w:t>
            </w:r>
          </w:p>
        </w:tc>
      </w:tr>
      <w:tr w:rsidR="00725D0D" w:rsidRPr="00725D0D" w14:paraId="6531A48B" w14:textId="77777777" w:rsidTr="00D25BF4">
        <w:trPr>
          <w:trHeight w:val="283"/>
          <w:jc w:val="center"/>
        </w:trPr>
        <w:tc>
          <w:tcPr>
            <w:tcW w:w="709" w:type="dxa"/>
            <w:vMerge/>
          </w:tcPr>
          <w:p w14:paraId="4D7BE9CD" w14:textId="77777777" w:rsidR="004310A6" w:rsidRPr="00725D0D" w:rsidRDefault="004310A6" w:rsidP="008C7544">
            <w:pPr>
              <w:pStyle w:val="NoSpacing"/>
              <w:spacing w:line="276" w:lineRule="auto"/>
              <w:rPr>
                <w:rFonts w:cstheme="minorHAnsi"/>
                <w:color w:val="000000" w:themeColor="text1"/>
              </w:rPr>
            </w:pPr>
          </w:p>
        </w:tc>
        <w:tc>
          <w:tcPr>
            <w:tcW w:w="4815" w:type="dxa"/>
            <w:vMerge/>
          </w:tcPr>
          <w:p w14:paraId="25C52EEC" w14:textId="77777777" w:rsidR="004310A6" w:rsidRPr="00725D0D" w:rsidRDefault="004310A6" w:rsidP="008C7544">
            <w:pPr>
              <w:pStyle w:val="NoSpacing"/>
              <w:spacing w:line="276" w:lineRule="auto"/>
              <w:rPr>
                <w:rFonts w:cstheme="minorHAnsi"/>
                <w:color w:val="000000" w:themeColor="text1"/>
              </w:rPr>
            </w:pPr>
          </w:p>
        </w:tc>
        <w:tc>
          <w:tcPr>
            <w:tcW w:w="992" w:type="dxa"/>
          </w:tcPr>
          <w:p w14:paraId="18A5D839" w14:textId="77777777" w:rsidR="004310A6" w:rsidRPr="00725D0D" w:rsidRDefault="004310A6" w:rsidP="008C7544">
            <w:pPr>
              <w:pStyle w:val="NoSpacing"/>
              <w:spacing w:line="276" w:lineRule="auto"/>
              <w:jc w:val="center"/>
              <w:rPr>
                <w:rFonts w:cstheme="minorHAnsi"/>
                <w:i/>
                <w:iCs/>
                <w:color w:val="000000" w:themeColor="text1"/>
              </w:rPr>
            </w:pPr>
            <w:r w:rsidRPr="00725D0D">
              <w:rPr>
                <w:rFonts w:cstheme="minorHAnsi"/>
                <w:i/>
                <w:iCs/>
                <w:color w:val="000000" w:themeColor="text1"/>
              </w:rPr>
              <w:t>f</w:t>
            </w:r>
          </w:p>
        </w:tc>
        <w:tc>
          <w:tcPr>
            <w:tcW w:w="850" w:type="dxa"/>
          </w:tcPr>
          <w:p w14:paraId="2D64B6EF" w14:textId="77777777" w:rsidR="004310A6" w:rsidRPr="00725D0D" w:rsidRDefault="004310A6" w:rsidP="008C7544">
            <w:pPr>
              <w:pStyle w:val="NoSpacing"/>
              <w:spacing w:line="276" w:lineRule="auto"/>
              <w:jc w:val="center"/>
              <w:rPr>
                <w:rFonts w:cstheme="minorHAnsi"/>
                <w:i/>
                <w:iCs/>
                <w:color w:val="000000" w:themeColor="text1"/>
              </w:rPr>
            </w:pPr>
            <w:r w:rsidRPr="00725D0D">
              <w:rPr>
                <w:rFonts w:cstheme="minorHAnsi"/>
                <w:i/>
                <w:iCs/>
                <w:color w:val="000000" w:themeColor="text1"/>
              </w:rPr>
              <w:t>%</w:t>
            </w:r>
          </w:p>
        </w:tc>
        <w:tc>
          <w:tcPr>
            <w:tcW w:w="851" w:type="dxa"/>
          </w:tcPr>
          <w:p w14:paraId="0BCAB975" w14:textId="77777777" w:rsidR="004310A6" w:rsidRPr="00725D0D" w:rsidRDefault="004310A6" w:rsidP="008C7544">
            <w:pPr>
              <w:pStyle w:val="NoSpacing"/>
              <w:spacing w:line="276" w:lineRule="auto"/>
              <w:jc w:val="center"/>
              <w:rPr>
                <w:rFonts w:cstheme="minorHAnsi"/>
                <w:i/>
                <w:iCs/>
                <w:color w:val="000000" w:themeColor="text1"/>
              </w:rPr>
            </w:pPr>
            <w:r w:rsidRPr="00725D0D">
              <w:rPr>
                <w:rFonts w:cstheme="minorHAnsi"/>
                <w:i/>
                <w:iCs/>
                <w:color w:val="000000" w:themeColor="text1"/>
              </w:rPr>
              <w:t>f</w:t>
            </w:r>
          </w:p>
        </w:tc>
        <w:tc>
          <w:tcPr>
            <w:tcW w:w="850" w:type="dxa"/>
          </w:tcPr>
          <w:p w14:paraId="7B396DAE" w14:textId="77777777" w:rsidR="004310A6" w:rsidRPr="00725D0D" w:rsidRDefault="004310A6" w:rsidP="008C7544">
            <w:pPr>
              <w:pStyle w:val="NoSpacing"/>
              <w:spacing w:line="276" w:lineRule="auto"/>
              <w:jc w:val="center"/>
              <w:rPr>
                <w:rFonts w:cstheme="minorHAnsi"/>
                <w:i/>
                <w:iCs/>
                <w:color w:val="000000" w:themeColor="text1"/>
              </w:rPr>
            </w:pPr>
            <w:r w:rsidRPr="00725D0D">
              <w:rPr>
                <w:rFonts w:cstheme="minorHAnsi"/>
                <w:i/>
                <w:iCs/>
                <w:color w:val="000000" w:themeColor="text1"/>
              </w:rPr>
              <w:t>%</w:t>
            </w:r>
          </w:p>
        </w:tc>
      </w:tr>
      <w:tr w:rsidR="00725D0D" w:rsidRPr="00725D0D" w14:paraId="3DF5552F" w14:textId="77777777" w:rsidTr="00E723D9">
        <w:trPr>
          <w:trHeight w:val="531"/>
          <w:jc w:val="center"/>
        </w:trPr>
        <w:tc>
          <w:tcPr>
            <w:tcW w:w="709" w:type="dxa"/>
          </w:tcPr>
          <w:p w14:paraId="3C825DE9"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w:t>
            </w:r>
          </w:p>
        </w:tc>
        <w:tc>
          <w:tcPr>
            <w:tcW w:w="4815" w:type="dxa"/>
          </w:tcPr>
          <w:p w14:paraId="70597F52"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Have you ever been sexually active? </w:t>
            </w:r>
          </w:p>
          <w:p w14:paraId="3476582A" w14:textId="77777777" w:rsidR="004310A6" w:rsidRPr="00725D0D" w:rsidRDefault="004310A6" w:rsidP="006F1645">
            <w:pPr>
              <w:pStyle w:val="NoSpacing"/>
              <w:numPr>
                <w:ilvl w:val="0"/>
                <w:numId w:val="21"/>
              </w:numPr>
              <w:spacing w:line="276" w:lineRule="auto"/>
              <w:rPr>
                <w:rFonts w:cstheme="minorHAnsi"/>
                <w:color w:val="000000" w:themeColor="text1"/>
              </w:rPr>
            </w:pPr>
            <w:r w:rsidRPr="00725D0D">
              <w:rPr>
                <w:rFonts w:cstheme="minorHAnsi"/>
                <w:color w:val="000000" w:themeColor="text1"/>
              </w:rPr>
              <w:t xml:space="preserve">Yes </w:t>
            </w:r>
          </w:p>
          <w:p w14:paraId="3B2101F9" w14:textId="77777777" w:rsidR="004310A6" w:rsidRPr="00725D0D" w:rsidRDefault="004310A6" w:rsidP="006F1645">
            <w:pPr>
              <w:pStyle w:val="NoSpacing"/>
              <w:numPr>
                <w:ilvl w:val="0"/>
                <w:numId w:val="21"/>
              </w:numPr>
              <w:spacing w:line="276" w:lineRule="auto"/>
              <w:rPr>
                <w:rFonts w:cstheme="minorHAnsi"/>
                <w:color w:val="000000" w:themeColor="text1"/>
              </w:rPr>
            </w:pPr>
            <w:r w:rsidRPr="00725D0D">
              <w:rPr>
                <w:rFonts w:cstheme="minorHAnsi"/>
                <w:color w:val="000000" w:themeColor="text1"/>
              </w:rPr>
              <w:t xml:space="preserve">No </w:t>
            </w:r>
          </w:p>
          <w:p w14:paraId="7C558891" w14:textId="77777777" w:rsidR="004310A6" w:rsidRPr="00725D0D" w:rsidRDefault="004310A6" w:rsidP="006F1645">
            <w:pPr>
              <w:pStyle w:val="NoSpacing"/>
              <w:numPr>
                <w:ilvl w:val="0"/>
                <w:numId w:val="21"/>
              </w:numPr>
              <w:spacing w:line="276" w:lineRule="auto"/>
              <w:rPr>
                <w:rFonts w:cstheme="minorHAnsi"/>
                <w:color w:val="000000" w:themeColor="text1"/>
              </w:rPr>
            </w:pPr>
            <w:r w:rsidRPr="00725D0D">
              <w:rPr>
                <w:rFonts w:cstheme="minorHAnsi"/>
                <w:color w:val="000000" w:themeColor="text1"/>
              </w:rPr>
              <w:t>Prefer not to answer</w:t>
            </w:r>
          </w:p>
        </w:tc>
        <w:tc>
          <w:tcPr>
            <w:tcW w:w="992" w:type="dxa"/>
          </w:tcPr>
          <w:p w14:paraId="78651E14" w14:textId="77777777" w:rsidR="004310A6" w:rsidRPr="00725D0D" w:rsidRDefault="004310A6" w:rsidP="008C7544">
            <w:pPr>
              <w:pStyle w:val="NoSpacing"/>
              <w:spacing w:line="276" w:lineRule="auto"/>
              <w:jc w:val="center"/>
              <w:rPr>
                <w:rFonts w:cstheme="minorHAnsi"/>
                <w:color w:val="000000" w:themeColor="text1"/>
              </w:rPr>
            </w:pPr>
          </w:p>
          <w:p w14:paraId="5A3FEBC3"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8</w:t>
            </w:r>
          </w:p>
          <w:p w14:paraId="6144737A"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16</w:t>
            </w:r>
          </w:p>
          <w:p w14:paraId="1A0EEEC8"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tc>
        <w:tc>
          <w:tcPr>
            <w:tcW w:w="850" w:type="dxa"/>
          </w:tcPr>
          <w:p w14:paraId="49EB31DE" w14:textId="77777777" w:rsidR="004310A6" w:rsidRPr="00725D0D" w:rsidRDefault="004310A6" w:rsidP="008C7544">
            <w:pPr>
              <w:pStyle w:val="NoSpacing"/>
              <w:spacing w:line="276" w:lineRule="auto"/>
              <w:jc w:val="center"/>
              <w:rPr>
                <w:rFonts w:cstheme="minorHAnsi"/>
                <w:color w:val="000000" w:themeColor="text1"/>
              </w:rPr>
            </w:pPr>
          </w:p>
          <w:p w14:paraId="5EE4E8DD"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32</w:t>
            </w:r>
          </w:p>
          <w:p w14:paraId="0EC6509D"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64</w:t>
            </w:r>
          </w:p>
          <w:p w14:paraId="690F40D8"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4</w:t>
            </w:r>
          </w:p>
        </w:tc>
        <w:tc>
          <w:tcPr>
            <w:tcW w:w="851" w:type="dxa"/>
          </w:tcPr>
          <w:p w14:paraId="093785F3" w14:textId="77777777" w:rsidR="004310A6" w:rsidRPr="00725D0D" w:rsidRDefault="004310A6" w:rsidP="008C7544">
            <w:pPr>
              <w:pStyle w:val="NoSpacing"/>
              <w:spacing w:line="276" w:lineRule="auto"/>
              <w:jc w:val="center"/>
              <w:rPr>
                <w:rFonts w:cstheme="minorHAnsi"/>
                <w:color w:val="000000" w:themeColor="text1"/>
              </w:rPr>
            </w:pPr>
          </w:p>
          <w:p w14:paraId="321A68D6"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p w14:paraId="3A349E01"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17</w:t>
            </w:r>
          </w:p>
          <w:p w14:paraId="0F9E520D"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7</w:t>
            </w:r>
          </w:p>
        </w:tc>
        <w:tc>
          <w:tcPr>
            <w:tcW w:w="850" w:type="dxa"/>
          </w:tcPr>
          <w:p w14:paraId="47BE6D5A" w14:textId="77777777" w:rsidR="004310A6" w:rsidRPr="00725D0D" w:rsidRDefault="004310A6" w:rsidP="008C7544">
            <w:pPr>
              <w:pStyle w:val="NoSpacing"/>
              <w:spacing w:line="276" w:lineRule="auto"/>
              <w:jc w:val="center"/>
              <w:rPr>
                <w:rFonts w:cstheme="minorHAnsi"/>
                <w:color w:val="000000" w:themeColor="text1"/>
              </w:rPr>
            </w:pPr>
          </w:p>
          <w:p w14:paraId="6F75EB1C"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4</w:t>
            </w:r>
          </w:p>
          <w:p w14:paraId="19C99413"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68</w:t>
            </w:r>
          </w:p>
          <w:p w14:paraId="65425CF7"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28</w:t>
            </w:r>
          </w:p>
        </w:tc>
      </w:tr>
      <w:tr w:rsidR="00725D0D" w:rsidRPr="00725D0D" w14:paraId="3EF82065" w14:textId="77777777" w:rsidTr="00D25BF4">
        <w:trPr>
          <w:trHeight w:val="43"/>
          <w:jc w:val="center"/>
        </w:trPr>
        <w:tc>
          <w:tcPr>
            <w:tcW w:w="709" w:type="dxa"/>
          </w:tcPr>
          <w:p w14:paraId="07D1C3A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w:t>
            </w:r>
          </w:p>
        </w:tc>
        <w:tc>
          <w:tcPr>
            <w:tcW w:w="4815" w:type="dxa"/>
          </w:tcPr>
          <w:p w14:paraId="154C379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If yes: </w:t>
            </w:r>
          </w:p>
          <w:p w14:paraId="27FC4AE2"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Age at first sexual activity: </w:t>
            </w:r>
          </w:p>
          <w:p w14:paraId="14D18317" w14:textId="77777777" w:rsidR="004310A6" w:rsidRPr="00725D0D" w:rsidRDefault="004310A6" w:rsidP="006F1645">
            <w:pPr>
              <w:pStyle w:val="NoSpacing"/>
              <w:numPr>
                <w:ilvl w:val="0"/>
                <w:numId w:val="22"/>
              </w:numPr>
              <w:spacing w:line="276" w:lineRule="auto"/>
              <w:rPr>
                <w:rFonts w:cstheme="minorHAnsi"/>
                <w:color w:val="000000" w:themeColor="text1"/>
              </w:rPr>
            </w:pPr>
            <w:r w:rsidRPr="00725D0D">
              <w:rPr>
                <w:rFonts w:cstheme="minorHAnsi"/>
                <w:color w:val="000000" w:themeColor="text1"/>
              </w:rPr>
              <w:t>14 years</w:t>
            </w:r>
          </w:p>
          <w:p w14:paraId="449ECBAB" w14:textId="77777777" w:rsidR="004310A6" w:rsidRPr="00725D0D" w:rsidRDefault="004310A6" w:rsidP="006F1645">
            <w:pPr>
              <w:pStyle w:val="NoSpacing"/>
              <w:numPr>
                <w:ilvl w:val="0"/>
                <w:numId w:val="22"/>
              </w:numPr>
              <w:spacing w:line="276" w:lineRule="auto"/>
              <w:rPr>
                <w:rFonts w:cstheme="minorHAnsi"/>
                <w:color w:val="000000" w:themeColor="text1"/>
              </w:rPr>
            </w:pPr>
            <w:r w:rsidRPr="00725D0D">
              <w:rPr>
                <w:rFonts w:cstheme="minorHAnsi"/>
                <w:color w:val="000000" w:themeColor="text1"/>
              </w:rPr>
              <w:t>18 years</w:t>
            </w:r>
          </w:p>
          <w:p w14:paraId="1AF82F72" w14:textId="77777777" w:rsidR="004310A6" w:rsidRPr="00725D0D" w:rsidRDefault="004310A6" w:rsidP="006F1645">
            <w:pPr>
              <w:pStyle w:val="NoSpacing"/>
              <w:numPr>
                <w:ilvl w:val="0"/>
                <w:numId w:val="22"/>
              </w:numPr>
              <w:spacing w:line="276" w:lineRule="auto"/>
              <w:rPr>
                <w:rFonts w:cstheme="minorHAnsi"/>
                <w:color w:val="000000" w:themeColor="text1"/>
              </w:rPr>
            </w:pPr>
            <w:r w:rsidRPr="00725D0D">
              <w:rPr>
                <w:rFonts w:cstheme="minorHAnsi"/>
                <w:color w:val="000000" w:themeColor="text1"/>
              </w:rPr>
              <w:t>19 years</w:t>
            </w:r>
          </w:p>
          <w:p w14:paraId="3E40F777" w14:textId="77777777" w:rsidR="004310A6" w:rsidRPr="00725D0D" w:rsidRDefault="004310A6" w:rsidP="006F1645">
            <w:pPr>
              <w:pStyle w:val="NoSpacing"/>
              <w:numPr>
                <w:ilvl w:val="0"/>
                <w:numId w:val="22"/>
              </w:numPr>
              <w:spacing w:line="276" w:lineRule="auto"/>
              <w:rPr>
                <w:rFonts w:cstheme="minorHAnsi"/>
                <w:color w:val="000000" w:themeColor="text1"/>
              </w:rPr>
            </w:pPr>
            <w:r w:rsidRPr="00725D0D">
              <w:rPr>
                <w:rFonts w:cstheme="minorHAnsi"/>
                <w:color w:val="000000" w:themeColor="text1"/>
              </w:rPr>
              <w:t>20 years</w:t>
            </w:r>
          </w:p>
          <w:p w14:paraId="13A982E0" w14:textId="77777777" w:rsidR="00D25BF4" w:rsidRPr="00725D0D" w:rsidRDefault="00D25BF4" w:rsidP="008C7544">
            <w:pPr>
              <w:pStyle w:val="NoSpacing"/>
              <w:spacing w:line="276" w:lineRule="auto"/>
              <w:rPr>
                <w:rFonts w:cstheme="minorHAnsi"/>
                <w:color w:val="000000" w:themeColor="text1"/>
              </w:rPr>
            </w:pPr>
          </w:p>
          <w:p w14:paraId="5D625BE8" w14:textId="61E46FFF"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Number of lifetime partners: </w:t>
            </w:r>
          </w:p>
          <w:p w14:paraId="216CBEA8" w14:textId="77777777" w:rsidR="004310A6" w:rsidRPr="00725D0D" w:rsidRDefault="004310A6" w:rsidP="006F1645">
            <w:pPr>
              <w:pStyle w:val="NoSpacing"/>
              <w:numPr>
                <w:ilvl w:val="0"/>
                <w:numId w:val="23"/>
              </w:numPr>
              <w:spacing w:line="276" w:lineRule="auto"/>
              <w:rPr>
                <w:rFonts w:cstheme="minorHAnsi"/>
                <w:color w:val="000000" w:themeColor="text1"/>
              </w:rPr>
            </w:pPr>
            <w:r w:rsidRPr="00725D0D">
              <w:rPr>
                <w:rFonts w:cstheme="minorHAnsi"/>
                <w:color w:val="000000" w:themeColor="text1"/>
              </w:rPr>
              <w:t>1 partner</w:t>
            </w:r>
          </w:p>
          <w:p w14:paraId="63DAF1AB" w14:textId="77777777" w:rsidR="004310A6" w:rsidRPr="00725D0D" w:rsidRDefault="004310A6" w:rsidP="006F1645">
            <w:pPr>
              <w:pStyle w:val="NoSpacing"/>
              <w:numPr>
                <w:ilvl w:val="0"/>
                <w:numId w:val="23"/>
              </w:numPr>
              <w:spacing w:line="276" w:lineRule="auto"/>
              <w:rPr>
                <w:rFonts w:cstheme="minorHAnsi"/>
                <w:color w:val="000000" w:themeColor="text1"/>
              </w:rPr>
            </w:pPr>
            <w:r w:rsidRPr="00725D0D">
              <w:rPr>
                <w:rFonts w:cstheme="minorHAnsi"/>
                <w:color w:val="000000" w:themeColor="text1"/>
              </w:rPr>
              <w:t>2 partners</w:t>
            </w:r>
          </w:p>
          <w:p w14:paraId="617627A1" w14:textId="77777777" w:rsidR="004310A6" w:rsidRPr="00725D0D" w:rsidRDefault="004310A6" w:rsidP="006F1645">
            <w:pPr>
              <w:pStyle w:val="NoSpacing"/>
              <w:numPr>
                <w:ilvl w:val="0"/>
                <w:numId w:val="23"/>
              </w:numPr>
              <w:spacing w:line="276" w:lineRule="auto"/>
              <w:rPr>
                <w:rFonts w:cstheme="minorHAnsi"/>
                <w:color w:val="000000" w:themeColor="text1"/>
              </w:rPr>
            </w:pPr>
            <w:r w:rsidRPr="00725D0D">
              <w:rPr>
                <w:rFonts w:cstheme="minorHAnsi"/>
                <w:color w:val="000000" w:themeColor="text1"/>
              </w:rPr>
              <w:t>5 partners</w:t>
            </w:r>
          </w:p>
          <w:p w14:paraId="609C292C" w14:textId="77777777" w:rsidR="00D25BF4" w:rsidRPr="00725D0D" w:rsidRDefault="00D25BF4" w:rsidP="008C7544">
            <w:pPr>
              <w:pStyle w:val="NoSpacing"/>
              <w:spacing w:line="276" w:lineRule="auto"/>
              <w:rPr>
                <w:rFonts w:cstheme="minorHAnsi"/>
                <w:color w:val="000000" w:themeColor="text1"/>
              </w:rPr>
            </w:pPr>
          </w:p>
          <w:p w14:paraId="0CDB24A8" w14:textId="44FC833A"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Did you or your partner use contraception during first sexual encounter? </w:t>
            </w:r>
          </w:p>
          <w:p w14:paraId="4E19FA5A" w14:textId="67EDA3BC" w:rsidR="004310A6" w:rsidRPr="00725D0D" w:rsidRDefault="004310A6" w:rsidP="006F1645">
            <w:pPr>
              <w:pStyle w:val="NoSpacing"/>
              <w:numPr>
                <w:ilvl w:val="0"/>
                <w:numId w:val="24"/>
              </w:numPr>
              <w:spacing w:line="276" w:lineRule="auto"/>
              <w:rPr>
                <w:rFonts w:cstheme="minorHAnsi"/>
                <w:color w:val="000000" w:themeColor="text1"/>
              </w:rPr>
            </w:pPr>
            <w:r w:rsidRPr="00725D0D">
              <w:rPr>
                <w:rFonts w:cstheme="minorHAnsi"/>
                <w:color w:val="000000" w:themeColor="text1"/>
              </w:rPr>
              <w:t xml:space="preserve">Yes </w:t>
            </w:r>
          </w:p>
          <w:p w14:paraId="55A626CF" w14:textId="061B79B2" w:rsidR="004310A6" w:rsidRPr="00725D0D" w:rsidRDefault="004310A6" w:rsidP="006F1645">
            <w:pPr>
              <w:pStyle w:val="NoSpacing"/>
              <w:numPr>
                <w:ilvl w:val="0"/>
                <w:numId w:val="24"/>
              </w:numPr>
              <w:spacing w:line="276" w:lineRule="auto"/>
              <w:rPr>
                <w:rFonts w:cstheme="minorHAnsi"/>
                <w:color w:val="000000" w:themeColor="text1"/>
              </w:rPr>
            </w:pPr>
            <w:r w:rsidRPr="00725D0D">
              <w:rPr>
                <w:rFonts w:cstheme="minorHAnsi"/>
                <w:color w:val="000000" w:themeColor="text1"/>
              </w:rPr>
              <w:t>No</w:t>
            </w:r>
          </w:p>
          <w:p w14:paraId="2E30591A" w14:textId="77777777" w:rsidR="00D25BF4" w:rsidRPr="00725D0D" w:rsidRDefault="00D25BF4" w:rsidP="008C7544">
            <w:pPr>
              <w:pStyle w:val="NoSpacing"/>
              <w:spacing w:line="276" w:lineRule="auto"/>
              <w:rPr>
                <w:rFonts w:cstheme="minorHAnsi"/>
                <w:color w:val="000000" w:themeColor="text1"/>
              </w:rPr>
            </w:pPr>
          </w:p>
          <w:p w14:paraId="622BC46A" w14:textId="37270EF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Do you currently use contraception consistently? </w:t>
            </w:r>
          </w:p>
          <w:p w14:paraId="441B01F4" w14:textId="77777777" w:rsidR="004310A6" w:rsidRPr="00725D0D" w:rsidRDefault="004310A6" w:rsidP="006F1645">
            <w:pPr>
              <w:pStyle w:val="NoSpacing"/>
              <w:numPr>
                <w:ilvl w:val="0"/>
                <w:numId w:val="25"/>
              </w:numPr>
              <w:spacing w:line="276" w:lineRule="auto"/>
              <w:rPr>
                <w:rFonts w:cstheme="minorHAnsi"/>
                <w:color w:val="000000" w:themeColor="text1"/>
              </w:rPr>
            </w:pPr>
            <w:r w:rsidRPr="00725D0D">
              <w:rPr>
                <w:rFonts w:cstheme="minorHAnsi"/>
                <w:color w:val="000000" w:themeColor="text1"/>
              </w:rPr>
              <w:t xml:space="preserve">Always </w:t>
            </w:r>
          </w:p>
          <w:p w14:paraId="5B26D99C" w14:textId="77777777" w:rsidR="004310A6" w:rsidRPr="00725D0D" w:rsidRDefault="004310A6" w:rsidP="006F1645">
            <w:pPr>
              <w:pStyle w:val="NoSpacing"/>
              <w:numPr>
                <w:ilvl w:val="0"/>
                <w:numId w:val="25"/>
              </w:numPr>
              <w:spacing w:line="276" w:lineRule="auto"/>
              <w:rPr>
                <w:rFonts w:cstheme="minorHAnsi"/>
                <w:color w:val="000000" w:themeColor="text1"/>
              </w:rPr>
            </w:pPr>
            <w:r w:rsidRPr="00725D0D">
              <w:rPr>
                <w:rFonts w:cstheme="minorHAnsi"/>
                <w:color w:val="000000" w:themeColor="text1"/>
              </w:rPr>
              <w:t>Sometimes</w:t>
            </w:r>
          </w:p>
          <w:p w14:paraId="7C772C0E" w14:textId="77777777" w:rsidR="004310A6" w:rsidRPr="00725D0D" w:rsidRDefault="004310A6" w:rsidP="006F1645">
            <w:pPr>
              <w:pStyle w:val="NoSpacing"/>
              <w:numPr>
                <w:ilvl w:val="0"/>
                <w:numId w:val="25"/>
              </w:numPr>
              <w:spacing w:line="276" w:lineRule="auto"/>
              <w:rPr>
                <w:rFonts w:cstheme="minorHAnsi"/>
                <w:color w:val="000000" w:themeColor="text1"/>
              </w:rPr>
            </w:pPr>
            <w:r w:rsidRPr="00725D0D">
              <w:rPr>
                <w:rFonts w:cstheme="minorHAnsi"/>
                <w:color w:val="000000" w:themeColor="text1"/>
              </w:rPr>
              <w:t xml:space="preserve">Never </w:t>
            </w:r>
          </w:p>
        </w:tc>
        <w:tc>
          <w:tcPr>
            <w:tcW w:w="992" w:type="dxa"/>
          </w:tcPr>
          <w:p w14:paraId="02E214FE" w14:textId="77777777" w:rsidR="004310A6" w:rsidRPr="00725D0D" w:rsidRDefault="004310A6" w:rsidP="008C7544">
            <w:pPr>
              <w:pStyle w:val="NoSpacing"/>
              <w:spacing w:line="276" w:lineRule="auto"/>
              <w:jc w:val="center"/>
              <w:rPr>
                <w:rFonts w:cstheme="minorHAnsi"/>
                <w:color w:val="000000" w:themeColor="text1"/>
              </w:rPr>
            </w:pPr>
          </w:p>
          <w:p w14:paraId="364C0A26" w14:textId="77777777" w:rsidR="004310A6" w:rsidRPr="00725D0D" w:rsidRDefault="004310A6" w:rsidP="008C7544">
            <w:pPr>
              <w:pStyle w:val="NoSpacing"/>
              <w:spacing w:line="276" w:lineRule="auto"/>
              <w:jc w:val="center"/>
              <w:rPr>
                <w:rFonts w:cstheme="minorHAnsi"/>
                <w:color w:val="000000" w:themeColor="text1"/>
              </w:rPr>
            </w:pPr>
          </w:p>
          <w:p w14:paraId="1E2E1E4A"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6A4CB620"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5</w:t>
            </w:r>
          </w:p>
          <w:p w14:paraId="1BF3E123"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2</w:t>
            </w:r>
          </w:p>
          <w:p w14:paraId="7610CAB0"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p w14:paraId="7D3CAD02" w14:textId="77777777" w:rsidR="004310A6" w:rsidRPr="00725D0D" w:rsidRDefault="004310A6" w:rsidP="008C7544">
            <w:pPr>
              <w:pStyle w:val="NoSpacing"/>
              <w:spacing w:line="276" w:lineRule="auto"/>
              <w:jc w:val="center"/>
              <w:rPr>
                <w:rFonts w:cstheme="minorHAnsi"/>
                <w:color w:val="000000" w:themeColor="text1"/>
              </w:rPr>
            </w:pPr>
          </w:p>
          <w:p w14:paraId="7B378366" w14:textId="77777777" w:rsidR="00D25BF4" w:rsidRPr="00725D0D" w:rsidRDefault="00D25BF4" w:rsidP="008C7544">
            <w:pPr>
              <w:pStyle w:val="NoSpacing"/>
              <w:spacing w:line="276" w:lineRule="auto"/>
              <w:jc w:val="center"/>
              <w:rPr>
                <w:rFonts w:cstheme="minorHAnsi"/>
                <w:color w:val="000000" w:themeColor="text1"/>
              </w:rPr>
            </w:pPr>
          </w:p>
          <w:p w14:paraId="1BC6154C"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6</w:t>
            </w:r>
          </w:p>
          <w:p w14:paraId="192BC9EC"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p w14:paraId="3FEE16E3"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p w14:paraId="2BF0C620" w14:textId="77777777" w:rsidR="004310A6" w:rsidRPr="00725D0D" w:rsidRDefault="004310A6" w:rsidP="008C7544">
            <w:pPr>
              <w:pStyle w:val="NoSpacing"/>
              <w:spacing w:line="276" w:lineRule="auto"/>
              <w:jc w:val="center"/>
              <w:rPr>
                <w:rFonts w:cstheme="minorHAnsi"/>
                <w:color w:val="000000" w:themeColor="text1"/>
              </w:rPr>
            </w:pPr>
          </w:p>
          <w:p w14:paraId="4EED944A" w14:textId="77777777" w:rsidR="004310A6" w:rsidRPr="00725D0D" w:rsidRDefault="004310A6" w:rsidP="008C7544">
            <w:pPr>
              <w:pStyle w:val="NoSpacing"/>
              <w:spacing w:line="276" w:lineRule="auto"/>
              <w:jc w:val="center"/>
              <w:rPr>
                <w:rFonts w:cstheme="minorHAnsi"/>
                <w:color w:val="000000" w:themeColor="text1"/>
              </w:rPr>
            </w:pPr>
          </w:p>
          <w:p w14:paraId="0B5EAC7C" w14:textId="77777777" w:rsidR="004310A6" w:rsidRPr="00725D0D" w:rsidRDefault="004310A6" w:rsidP="008C7544">
            <w:pPr>
              <w:pStyle w:val="NoSpacing"/>
              <w:spacing w:line="276" w:lineRule="auto"/>
              <w:jc w:val="center"/>
              <w:rPr>
                <w:rFonts w:cstheme="minorHAnsi"/>
                <w:color w:val="000000" w:themeColor="text1"/>
              </w:rPr>
            </w:pPr>
          </w:p>
          <w:p w14:paraId="4A0BBD1B"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5</w:t>
            </w:r>
          </w:p>
          <w:p w14:paraId="3F628728"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3</w:t>
            </w:r>
          </w:p>
          <w:p w14:paraId="41E7D4E9" w14:textId="77777777" w:rsidR="004310A6" w:rsidRPr="00725D0D" w:rsidRDefault="004310A6" w:rsidP="008C7544">
            <w:pPr>
              <w:pStyle w:val="NoSpacing"/>
              <w:spacing w:line="276" w:lineRule="auto"/>
              <w:jc w:val="center"/>
              <w:rPr>
                <w:rFonts w:cstheme="minorHAnsi"/>
                <w:color w:val="000000" w:themeColor="text1"/>
              </w:rPr>
            </w:pPr>
          </w:p>
          <w:p w14:paraId="75DFBE24" w14:textId="77777777" w:rsidR="004310A6" w:rsidRPr="00725D0D" w:rsidRDefault="004310A6" w:rsidP="008C7544">
            <w:pPr>
              <w:pStyle w:val="NoSpacing"/>
              <w:spacing w:line="276" w:lineRule="auto"/>
              <w:jc w:val="center"/>
              <w:rPr>
                <w:rFonts w:cstheme="minorHAnsi"/>
                <w:color w:val="000000" w:themeColor="text1"/>
              </w:rPr>
            </w:pPr>
          </w:p>
          <w:p w14:paraId="238E6091"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4</w:t>
            </w:r>
          </w:p>
          <w:p w14:paraId="281B6D53"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2</w:t>
            </w:r>
          </w:p>
          <w:p w14:paraId="3F3DCA0A"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2</w:t>
            </w:r>
          </w:p>
        </w:tc>
        <w:tc>
          <w:tcPr>
            <w:tcW w:w="850" w:type="dxa"/>
          </w:tcPr>
          <w:p w14:paraId="407CC703" w14:textId="77777777" w:rsidR="004310A6" w:rsidRPr="00725D0D" w:rsidRDefault="004310A6" w:rsidP="008C7544">
            <w:pPr>
              <w:pStyle w:val="NoSpacing"/>
              <w:spacing w:line="276" w:lineRule="auto"/>
              <w:jc w:val="center"/>
              <w:rPr>
                <w:rFonts w:cstheme="minorHAnsi"/>
                <w:color w:val="000000" w:themeColor="text1"/>
              </w:rPr>
            </w:pPr>
          </w:p>
          <w:p w14:paraId="0DEB8EB7" w14:textId="77777777" w:rsidR="004310A6" w:rsidRPr="00725D0D" w:rsidRDefault="004310A6" w:rsidP="008C7544">
            <w:pPr>
              <w:pStyle w:val="NoSpacing"/>
              <w:spacing w:line="276" w:lineRule="auto"/>
              <w:jc w:val="center"/>
              <w:rPr>
                <w:rFonts w:cstheme="minorHAnsi"/>
                <w:color w:val="000000" w:themeColor="text1"/>
              </w:rPr>
            </w:pPr>
          </w:p>
          <w:p w14:paraId="20CEC70B"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37B6AC31"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62.5</w:t>
            </w:r>
          </w:p>
          <w:p w14:paraId="75F89A4E"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25</w:t>
            </w:r>
          </w:p>
          <w:p w14:paraId="5D449F9D"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12.5</w:t>
            </w:r>
          </w:p>
          <w:p w14:paraId="2CAC3EDA" w14:textId="77777777" w:rsidR="004310A6" w:rsidRPr="00725D0D" w:rsidRDefault="004310A6" w:rsidP="008C7544">
            <w:pPr>
              <w:pStyle w:val="NoSpacing"/>
              <w:spacing w:line="276" w:lineRule="auto"/>
              <w:jc w:val="center"/>
              <w:rPr>
                <w:rFonts w:cstheme="minorHAnsi"/>
                <w:color w:val="000000" w:themeColor="text1"/>
              </w:rPr>
            </w:pPr>
          </w:p>
          <w:p w14:paraId="1BE533BB" w14:textId="77777777" w:rsidR="00D25BF4" w:rsidRPr="00725D0D" w:rsidRDefault="00D25BF4" w:rsidP="008C7544">
            <w:pPr>
              <w:pStyle w:val="NoSpacing"/>
              <w:spacing w:line="276" w:lineRule="auto"/>
              <w:jc w:val="center"/>
              <w:rPr>
                <w:rFonts w:cstheme="minorHAnsi"/>
                <w:color w:val="000000" w:themeColor="text1"/>
              </w:rPr>
            </w:pPr>
          </w:p>
          <w:p w14:paraId="66F3EB7D"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75</w:t>
            </w:r>
          </w:p>
          <w:p w14:paraId="369E0063"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12.5</w:t>
            </w:r>
          </w:p>
          <w:p w14:paraId="6681B7F8" w14:textId="749F53CC"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12.5</w:t>
            </w:r>
          </w:p>
          <w:p w14:paraId="197B956A" w14:textId="77777777" w:rsidR="004310A6" w:rsidRPr="00725D0D" w:rsidRDefault="004310A6" w:rsidP="008C7544">
            <w:pPr>
              <w:pStyle w:val="NoSpacing"/>
              <w:spacing w:line="276" w:lineRule="auto"/>
              <w:jc w:val="center"/>
              <w:rPr>
                <w:rFonts w:cstheme="minorHAnsi"/>
                <w:color w:val="000000" w:themeColor="text1"/>
              </w:rPr>
            </w:pPr>
          </w:p>
          <w:p w14:paraId="351FC1B3" w14:textId="77777777" w:rsidR="004310A6" w:rsidRPr="00725D0D" w:rsidRDefault="004310A6" w:rsidP="008C7544">
            <w:pPr>
              <w:pStyle w:val="NoSpacing"/>
              <w:spacing w:line="276" w:lineRule="auto"/>
              <w:jc w:val="center"/>
              <w:rPr>
                <w:rFonts w:cstheme="minorHAnsi"/>
                <w:color w:val="000000" w:themeColor="text1"/>
              </w:rPr>
            </w:pPr>
          </w:p>
          <w:p w14:paraId="371FDE95" w14:textId="77777777" w:rsidR="00D25BF4" w:rsidRPr="00725D0D" w:rsidRDefault="00D25BF4" w:rsidP="008C7544">
            <w:pPr>
              <w:pStyle w:val="NoSpacing"/>
              <w:spacing w:line="276" w:lineRule="auto"/>
              <w:jc w:val="center"/>
              <w:rPr>
                <w:rFonts w:cstheme="minorHAnsi"/>
                <w:color w:val="000000" w:themeColor="text1"/>
              </w:rPr>
            </w:pPr>
          </w:p>
          <w:p w14:paraId="012C6B1A" w14:textId="12B7FADE"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62.5</w:t>
            </w:r>
          </w:p>
          <w:p w14:paraId="20157B85" w14:textId="5C76B594"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37.5</w:t>
            </w:r>
          </w:p>
          <w:p w14:paraId="73306432" w14:textId="77777777" w:rsidR="004310A6" w:rsidRPr="00725D0D" w:rsidRDefault="004310A6" w:rsidP="008C7544">
            <w:pPr>
              <w:pStyle w:val="NoSpacing"/>
              <w:spacing w:line="276" w:lineRule="auto"/>
              <w:jc w:val="center"/>
              <w:rPr>
                <w:rFonts w:cstheme="minorHAnsi"/>
                <w:color w:val="000000" w:themeColor="text1"/>
              </w:rPr>
            </w:pPr>
          </w:p>
          <w:p w14:paraId="23458079" w14:textId="77777777" w:rsidR="00D25BF4" w:rsidRPr="00725D0D" w:rsidRDefault="00D25BF4" w:rsidP="008C7544">
            <w:pPr>
              <w:pStyle w:val="NoSpacing"/>
              <w:spacing w:line="276" w:lineRule="auto"/>
              <w:jc w:val="center"/>
              <w:rPr>
                <w:rFonts w:cstheme="minorHAnsi"/>
                <w:color w:val="000000" w:themeColor="text1"/>
              </w:rPr>
            </w:pPr>
          </w:p>
          <w:p w14:paraId="43D53934" w14:textId="25F78211"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50</w:t>
            </w:r>
          </w:p>
          <w:p w14:paraId="66005A1A" w14:textId="12589651"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25</w:t>
            </w:r>
          </w:p>
          <w:p w14:paraId="368D8BF6" w14:textId="6561BCA2"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25</w:t>
            </w:r>
          </w:p>
        </w:tc>
        <w:tc>
          <w:tcPr>
            <w:tcW w:w="851" w:type="dxa"/>
          </w:tcPr>
          <w:p w14:paraId="6F3F2126" w14:textId="77777777" w:rsidR="004310A6" w:rsidRPr="00725D0D" w:rsidRDefault="004310A6" w:rsidP="008C7544">
            <w:pPr>
              <w:pStyle w:val="NoSpacing"/>
              <w:spacing w:line="276" w:lineRule="auto"/>
              <w:jc w:val="center"/>
              <w:rPr>
                <w:rFonts w:cstheme="minorHAnsi"/>
                <w:color w:val="000000" w:themeColor="text1"/>
              </w:rPr>
            </w:pPr>
          </w:p>
          <w:p w14:paraId="63E7A544" w14:textId="77777777" w:rsidR="004310A6" w:rsidRPr="00725D0D" w:rsidRDefault="004310A6" w:rsidP="008C7544">
            <w:pPr>
              <w:pStyle w:val="NoSpacing"/>
              <w:spacing w:line="276" w:lineRule="auto"/>
              <w:jc w:val="center"/>
              <w:rPr>
                <w:rFonts w:cstheme="minorHAnsi"/>
                <w:color w:val="000000" w:themeColor="text1"/>
              </w:rPr>
            </w:pPr>
          </w:p>
          <w:p w14:paraId="48BC0249"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p w14:paraId="6FB08987"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6298E62B"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1EC2EFA4"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37702F42" w14:textId="77777777" w:rsidR="004310A6" w:rsidRPr="00725D0D" w:rsidRDefault="004310A6" w:rsidP="008C7544">
            <w:pPr>
              <w:pStyle w:val="NoSpacing"/>
              <w:spacing w:line="276" w:lineRule="auto"/>
              <w:jc w:val="center"/>
              <w:rPr>
                <w:rFonts w:cstheme="minorHAnsi"/>
                <w:color w:val="000000" w:themeColor="text1"/>
              </w:rPr>
            </w:pPr>
          </w:p>
          <w:p w14:paraId="2F80E7BD" w14:textId="77777777" w:rsidR="00D25BF4" w:rsidRPr="00725D0D" w:rsidRDefault="00D25BF4" w:rsidP="008C7544">
            <w:pPr>
              <w:pStyle w:val="NoSpacing"/>
              <w:spacing w:line="276" w:lineRule="auto"/>
              <w:jc w:val="center"/>
              <w:rPr>
                <w:rFonts w:cstheme="minorHAnsi"/>
                <w:color w:val="000000" w:themeColor="text1"/>
              </w:rPr>
            </w:pPr>
          </w:p>
          <w:p w14:paraId="65D1D828"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3E5E66ED"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p w14:paraId="469F5742"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69E34B8D" w14:textId="77777777" w:rsidR="004310A6" w:rsidRPr="00725D0D" w:rsidRDefault="004310A6" w:rsidP="008C7544">
            <w:pPr>
              <w:pStyle w:val="NoSpacing"/>
              <w:spacing w:line="276" w:lineRule="auto"/>
              <w:jc w:val="center"/>
              <w:rPr>
                <w:rFonts w:cstheme="minorHAnsi"/>
                <w:color w:val="000000" w:themeColor="text1"/>
              </w:rPr>
            </w:pPr>
          </w:p>
          <w:p w14:paraId="4FD6527D" w14:textId="77777777" w:rsidR="004310A6" w:rsidRPr="00725D0D" w:rsidRDefault="004310A6" w:rsidP="008C7544">
            <w:pPr>
              <w:pStyle w:val="NoSpacing"/>
              <w:spacing w:line="276" w:lineRule="auto"/>
              <w:jc w:val="center"/>
              <w:rPr>
                <w:rFonts w:cstheme="minorHAnsi"/>
                <w:color w:val="000000" w:themeColor="text1"/>
              </w:rPr>
            </w:pPr>
          </w:p>
          <w:p w14:paraId="6C275F52" w14:textId="77777777" w:rsidR="004310A6" w:rsidRPr="00725D0D" w:rsidRDefault="004310A6" w:rsidP="008C7544">
            <w:pPr>
              <w:pStyle w:val="NoSpacing"/>
              <w:spacing w:line="276" w:lineRule="auto"/>
              <w:jc w:val="center"/>
              <w:rPr>
                <w:rFonts w:cstheme="minorHAnsi"/>
                <w:color w:val="000000" w:themeColor="text1"/>
              </w:rPr>
            </w:pPr>
          </w:p>
          <w:p w14:paraId="3D80CBCB"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11170018"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p w14:paraId="3A6B47ED" w14:textId="77777777" w:rsidR="004310A6" w:rsidRPr="00725D0D" w:rsidRDefault="004310A6" w:rsidP="008C7544">
            <w:pPr>
              <w:pStyle w:val="NoSpacing"/>
              <w:spacing w:line="276" w:lineRule="auto"/>
              <w:jc w:val="center"/>
              <w:rPr>
                <w:rFonts w:cstheme="minorHAnsi"/>
                <w:color w:val="000000" w:themeColor="text1"/>
              </w:rPr>
            </w:pPr>
          </w:p>
          <w:p w14:paraId="40B31335" w14:textId="77777777" w:rsidR="004310A6" w:rsidRPr="00725D0D" w:rsidRDefault="004310A6" w:rsidP="008C7544">
            <w:pPr>
              <w:pStyle w:val="NoSpacing"/>
              <w:spacing w:line="276" w:lineRule="auto"/>
              <w:jc w:val="center"/>
              <w:rPr>
                <w:rFonts w:cstheme="minorHAnsi"/>
                <w:color w:val="000000" w:themeColor="text1"/>
              </w:rPr>
            </w:pPr>
          </w:p>
          <w:p w14:paraId="30F4B65D"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3704ED05"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25C35AE4" w14:textId="707C2343"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tc>
        <w:tc>
          <w:tcPr>
            <w:tcW w:w="850" w:type="dxa"/>
          </w:tcPr>
          <w:p w14:paraId="5282B564" w14:textId="77777777" w:rsidR="004310A6" w:rsidRPr="00725D0D" w:rsidRDefault="004310A6" w:rsidP="008C7544">
            <w:pPr>
              <w:pStyle w:val="NoSpacing"/>
              <w:spacing w:line="276" w:lineRule="auto"/>
              <w:jc w:val="center"/>
              <w:rPr>
                <w:rFonts w:cstheme="minorHAnsi"/>
                <w:color w:val="000000" w:themeColor="text1"/>
              </w:rPr>
            </w:pPr>
          </w:p>
          <w:p w14:paraId="7B75B1FD" w14:textId="77777777" w:rsidR="004310A6" w:rsidRPr="00725D0D" w:rsidRDefault="004310A6" w:rsidP="008C7544">
            <w:pPr>
              <w:pStyle w:val="NoSpacing"/>
              <w:spacing w:line="276" w:lineRule="auto"/>
              <w:jc w:val="center"/>
              <w:rPr>
                <w:rFonts w:cstheme="minorHAnsi"/>
                <w:color w:val="000000" w:themeColor="text1"/>
              </w:rPr>
            </w:pPr>
          </w:p>
          <w:p w14:paraId="6D3A2FFE"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100</w:t>
            </w:r>
          </w:p>
          <w:p w14:paraId="6C50117E"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56BBF01B"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02F713DA"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5BC15614" w14:textId="77777777" w:rsidR="004310A6" w:rsidRPr="00725D0D" w:rsidRDefault="004310A6" w:rsidP="008C7544">
            <w:pPr>
              <w:pStyle w:val="NoSpacing"/>
              <w:spacing w:line="276" w:lineRule="auto"/>
              <w:jc w:val="center"/>
              <w:rPr>
                <w:rFonts w:cstheme="minorHAnsi"/>
                <w:color w:val="000000" w:themeColor="text1"/>
              </w:rPr>
            </w:pPr>
          </w:p>
          <w:p w14:paraId="65043F2E" w14:textId="77777777" w:rsidR="00D25BF4" w:rsidRPr="00725D0D" w:rsidRDefault="00D25BF4" w:rsidP="008C7544">
            <w:pPr>
              <w:pStyle w:val="NoSpacing"/>
              <w:spacing w:line="276" w:lineRule="auto"/>
              <w:jc w:val="center"/>
              <w:rPr>
                <w:rFonts w:cstheme="minorHAnsi"/>
                <w:color w:val="000000" w:themeColor="text1"/>
              </w:rPr>
            </w:pPr>
          </w:p>
          <w:p w14:paraId="23102CD7"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3E94E9FB"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100</w:t>
            </w:r>
          </w:p>
          <w:p w14:paraId="71E10CA9"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61AF9E5D" w14:textId="77777777" w:rsidR="004310A6" w:rsidRPr="00725D0D" w:rsidRDefault="004310A6" w:rsidP="008C7544">
            <w:pPr>
              <w:pStyle w:val="NoSpacing"/>
              <w:spacing w:line="276" w:lineRule="auto"/>
              <w:jc w:val="center"/>
              <w:rPr>
                <w:rFonts w:cstheme="minorHAnsi"/>
                <w:color w:val="000000" w:themeColor="text1"/>
              </w:rPr>
            </w:pPr>
          </w:p>
          <w:p w14:paraId="295B3013" w14:textId="77777777" w:rsidR="004310A6" w:rsidRPr="00725D0D" w:rsidRDefault="004310A6" w:rsidP="008C7544">
            <w:pPr>
              <w:pStyle w:val="NoSpacing"/>
              <w:spacing w:line="276" w:lineRule="auto"/>
              <w:jc w:val="center"/>
              <w:rPr>
                <w:rFonts w:cstheme="minorHAnsi"/>
                <w:color w:val="000000" w:themeColor="text1"/>
              </w:rPr>
            </w:pPr>
          </w:p>
          <w:p w14:paraId="2A501E06" w14:textId="77777777" w:rsidR="004310A6" w:rsidRPr="00725D0D" w:rsidRDefault="004310A6" w:rsidP="008C7544">
            <w:pPr>
              <w:pStyle w:val="NoSpacing"/>
              <w:spacing w:line="276" w:lineRule="auto"/>
              <w:jc w:val="center"/>
              <w:rPr>
                <w:rFonts w:cstheme="minorHAnsi"/>
                <w:color w:val="000000" w:themeColor="text1"/>
              </w:rPr>
            </w:pPr>
          </w:p>
          <w:p w14:paraId="778CEC7D" w14:textId="19ABD7A2" w:rsidR="00D25BF4"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36D40AF1" w14:textId="6DEB50F0"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100</w:t>
            </w:r>
          </w:p>
          <w:p w14:paraId="7FB49C89" w14:textId="77777777" w:rsidR="004310A6" w:rsidRPr="00725D0D" w:rsidRDefault="004310A6" w:rsidP="008C7544">
            <w:pPr>
              <w:pStyle w:val="NoSpacing"/>
              <w:spacing w:line="276" w:lineRule="auto"/>
              <w:jc w:val="center"/>
              <w:rPr>
                <w:rFonts w:cstheme="minorHAnsi"/>
                <w:color w:val="000000" w:themeColor="text1"/>
              </w:rPr>
            </w:pPr>
          </w:p>
          <w:p w14:paraId="4EE61D91" w14:textId="77777777" w:rsidR="004310A6" w:rsidRPr="00725D0D" w:rsidRDefault="004310A6" w:rsidP="008C7544">
            <w:pPr>
              <w:pStyle w:val="NoSpacing"/>
              <w:spacing w:line="276" w:lineRule="auto"/>
              <w:jc w:val="center"/>
              <w:rPr>
                <w:rFonts w:cstheme="minorHAnsi"/>
                <w:color w:val="000000" w:themeColor="text1"/>
              </w:rPr>
            </w:pPr>
          </w:p>
          <w:p w14:paraId="6D092FCB" w14:textId="3DEF86BD"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147B8313" w14:textId="427FB228"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61601AFC" w14:textId="704308FA"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100</w:t>
            </w:r>
          </w:p>
        </w:tc>
      </w:tr>
      <w:tr w:rsidR="00725D0D" w:rsidRPr="00725D0D" w14:paraId="5C3CAAF2" w14:textId="77777777" w:rsidTr="00E723D9">
        <w:trPr>
          <w:trHeight w:val="531"/>
          <w:jc w:val="center"/>
        </w:trPr>
        <w:tc>
          <w:tcPr>
            <w:tcW w:w="709" w:type="dxa"/>
          </w:tcPr>
          <w:p w14:paraId="4FFF9D47"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w:t>
            </w:r>
          </w:p>
        </w:tc>
        <w:tc>
          <w:tcPr>
            <w:tcW w:w="4815" w:type="dxa"/>
          </w:tcPr>
          <w:p w14:paraId="1C419DC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Have you or a partner ever experienced an unintended pregnancy? </w:t>
            </w:r>
          </w:p>
          <w:p w14:paraId="1C4EFE90" w14:textId="77777777" w:rsidR="004310A6" w:rsidRPr="00725D0D" w:rsidRDefault="004310A6" w:rsidP="006F1645">
            <w:pPr>
              <w:pStyle w:val="NoSpacing"/>
              <w:numPr>
                <w:ilvl w:val="0"/>
                <w:numId w:val="26"/>
              </w:numPr>
              <w:spacing w:line="276" w:lineRule="auto"/>
              <w:rPr>
                <w:rFonts w:cstheme="minorHAnsi"/>
                <w:color w:val="000000" w:themeColor="text1"/>
              </w:rPr>
            </w:pPr>
            <w:r w:rsidRPr="00725D0D">
              <w:rPr>
                <w:rFonts w:cstheme="minorHAnsi"/>
                <w:color w:val="000000" w:themeColor="text1"/>
              </w:rPr>
              <w:t xml:space="preserve">Yes </w:t>
            </w:r>
          </w:p>
          <w:p w14:paraId="1D88AC49" w14:textId="77777777" w:rsidR="004310A6" w:rsidRPr="00725D0D" w:rsidRDefault="004310A6" w:rsidP="006F1645">
            <w:pPr>
              <w:pStyle w:val="NoSpacing"/>
              <w:numPr>
                <w:ilvl w:val="0"/>
                <w:numId w:val="26"/>
              </w:numPr>
              <w:spacing w:line="276" w:lineRule="auto"/>
              <w:rPr>
                <w:rFonts w:cstheme="minorHAnsi"/>
                <w:color w:val="000000" w:themeColor="text1"/>
              </w:rPr>
            </w:pPr>
            <w:r w:rsidRPr="00725D0D">
              <w:rPr>
                <w:rFonts w:cstheme="minorHAnsi"/>
                <w:color w:val="000000" w:themeColor="text1"/>
              </w:rPr>
              <w:t xml:space="preserve">No </w:t>
            </w:r>
          </w:p>
          <w:p w14:paraId="1F463B6C" w14:textId="77777777" w:rsidR="004310A6" w:rsidRPr="00725D0D" w:rsidRDefault="004310A6" w:rsidP="006F1645">
            <w:pPr>
              <w:pStyle w:val="NoSpacing"/>
              <w:numPr>
                <w:ilvl w:val="0"/>
                <w:numId w:val="26"/>
              </w:numPr>
              <w:spacing w:line="276" w:lineRule="auto"/>
              <w:rPr>
                <w:rFonts w:cstheme="minorHAnsi"/>
                <w:color w:val="000000" w:themeColor="text1"/>
              </w:rPr>
            </w:pPr>
            <w:r w:rsidRPr="00725D0D">
              <w:rPr>
                <w:rFonts w:cstheme="minorHAnsi"/>
                <w:color w:val="000000" w:themeColor="text1"/>
              </w:rPr>
              <w:t>Prefer not to answer</w:t>
            </w:r>
          </w:p>
        </w:tc>
        <w:tc>
          <w:tcPr>
            <w:tcW w:w="992" w:type="dxa"/>
          </w:tcPr>
          <w:p w14:paraId="64625BF9" w14:textId="77777777" w:rsidR="004310A6" w:rsidRPr="00725D0D" w:rsidRDefault="004310A6" w:rsidP="008C7544">
            <w:pPr>
              <w:pStyle w:val="NoSpacing"/>
              <w:spacing w:line="276" w:lineRule="auto"/>
              <w:rPr>
                <w:rFonts w:cstheme="minorHAnsi"/>
                <w:color w:val="000000" w:themeColor="text1"/>
              </w:rPr>
            </w:pPr>
          </w:p>
          <w:p w14:paraId="2C6F5313" w14:textId="77777777" w:rsidR="004310A6" w:rsidRPr="00725D0D" w:rsidRDefault="004310A6" w:rsidP="008C7544">
            <w:pPr>
              <w:pStyle w:val="NoSpacing"/>
              <w:spacing w:line="276" w:lineRule="auto"/>
              <w:rPr>
                <w:rFonts w:cstheme="minorHAnsi"/>
                <w:color w:val="000000" w:themeColor="text1"/>
              </w:rPr>
            </w:pPr>
          </w:p>
          <w:p w14:paraId="45D2BDC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40C7EFE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24</w:t>
            </w:r>
          </w:p>
          <w:p w14:paraId="514C7FD6"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w:t>
            </w:r>
          </w:p>
        </w:tc>
        <w:tc>
          <w:tcPr>
            <w:tcW w:w="850" w:type="dxa"/>
          </w:tcPr>
          <w:p w14:paraId="7ED110AD" w14:textId="77777777" w:rsidR="004310A6" w:rsidRPr="00725D0D" w:rsidRDefault="004310A6" w:rsidP="008C7544">
            <w:pPr>
              <w:pStyle w:val="NoSpacing"/>
              <w:spacing w:line="276" w:lineRule="auto"/>
              <w:rPr>
                <w:rFonts w:cstheme="minorHAnsi"/>
                <w:color w:val="000000" w:themeColor="text1"/>
              </w:rPr>
            </w:pPr>
          </w:p>
          <w:p w14:paraId="3579B82E" w14:textId="77777777" w:rsidR="004310A6" w:rsidRPr="00725D0D" w:rsidRDefault="004310A6" w:rsidP="008C7544">
            <w:pPr>
              <w:pStyle w:val="NoSpacing"/>
              <w:spacing w:line="276" w:lineRule="auto"/>
              <w:rPr>
                <w:rFonts w:cstheme="minorHAnsi"/>
                <w:color w:val="000000" w:themeColor="text1"/>
              </w:rPr>
            </w:pPr>
          </w:p>
          <w:p w14:paraId="199B95F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00D471E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96</w:t>
            </w:r>
          </w:p>
          <w:p w14:paraId="71238B7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w:t>
            </w:r>
          </w:p>
        </w:tc>
        <w:tc>
          <w:tcPr>
            <w:tcW w:w="851" w:type="dxa"/>
          </w:tcPr>
          <w:p w14:paraId="7BA9D2BB" w14:textId="77777777" w:rsidR="004310A6" w:rsidRPr="00725D0D" w:rsidRDefault="004310A6" w:rsidP="008C7544">
            <w:pPr>
              <w:pStyle w:val="NoSpacing"/>
              <w:spacing w:line="276" w:lineRule="auto"/>
              <w:rPr>
                <w:rFonts w:cstheme="minorHAnsi"/>
                <w:color w:val="000000" w:themeColor="text1"/>
              </w:rPr>
            </w:pPr>
          </w:p>
          <w:p w14:paraId="3D064366" w14:textId="77777777" w:rsidR="004310A6" w:rsidRPr="00725D0D" w:rsidRDefault="004310A6" w:rsidP="008C7544">
            <w:pPr>
              <w:pStyle w:val="NoSpacing"/>
              <w:spacing w:line="276" w:lineRule="auto"/>
              <w:rPr>
                <w:rFonts w:cstheme="minorHAnsi"/>
                <w:color w:val="000000" w:themeColor="text1"/>
              </w:rPr>
            </w:pPr>
          </w:p>
          <w:p w14:paraId="3454767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2750DDD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21</w:t>
            </w:r>
          </w:p>
          <w:p w14:paraId="645A4BB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w:t>
            </w:r>
          </w:p>
        </w:tc>
        <w:tc>
          <w:tcPr>
            <w:tcW w:w="850" w:type="dxa"/>
          </w:tcPr>
          <w:p w14:paraId="77171BBE" w14:textId="77777777" w:rsidR="004310A6" w:rsidRPr="00725D0D" w:rsidRDefault="004310A6" w:rsidP="008C7544">
            <w:pPr>
              <w:pStyle w:val="NoSpacing"/>
              <w:spacing w:line="276" w:lineRule="auto"/>
              <w:rPr>
                <w:rFonts w:cstheme="minorHAnsi"/>
                <w:color w:val="000000" w:themeColor="text1"/>
              </w:rPr>
            </w:pPr>
          </w:p>
          <w:p w14:paraId="4C9042AE" w14:textId="77777777" w:rsidR="004310A6" w:rsidRPr="00725D0D" w:rsidRDefault="004310A6" w:rsidP="008C7544">
            <w:pPr>
              <w:pStyle w:val="NoSpacing"/>
              <w:spacing w:line="276" w:lineRule="auto"/>
              <w:rPr>
                <w:rFonts w:cstheme="minorHAnsi"/>
                <w:color w:val="000000" w:themeColor="text1"/>
              </w:rPr>
            </w:pPr>
          </w:p>
          <w:p w14:paraId="555AF46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1D5E586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84</w:t>
            </w:r>
          </w:p>
          <w:p w14:paraId="47712F9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16</w:t>
            </w:r>
          </w:p>
        </w:tc>
      </w:tr>
      <w:tr w:rsidR="00E723D9" w:rsidRPr="00725D0D" w14:paraId="2E2E49EA" w14:textId="77777777" w:rsidTr="00E723D9">
        <w:trPr>
          <w:trHeight w:val="531"/>
          <w:jc w:val="center"/>
        </w:trPr>
        <w:tc>
          <w:tcPr>
            <w:tcW w:w="709" w:type="dxa"/>
          </w:tcPr>
          <w:p w14:paraId="1E76EAF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w:t>
            </w:r>
          </w:p>
        </w:tc>
        <w:tc>
          <w:tcPr>
            <w:tcW w:w="4815" w:type="dxa"/>
          </w:tcPr>
          <w:p w14:paraId="5321ED6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Have you ever accessed sexual or reproductive health services at a clinic or pharmacy? </w:t>
            </w:r>
          </w:p>
          <w:p w14:paraId="579CC402" w14:textId="77777777" w:rsidR="004310A6" w:rsidRPr="00725D0D" w:rsidRDefault="004310A6" w:rsidP="006F1645">
            <w:pPr>
              <w:pStyle w:val="NoSpacing"/>
              <w:numPr>
                <w:ilvl w:val="0"/>
                <w:numId w:val="27"/>
              </w:numPr>
              <w:spacing w:line="276" w:lineRule="auto"/>
              <w:rPr>
                <w:rFonts w:cstheme="minorHAnsi"/>
                <w:color w:val="000000" w:themeColor="text1"/>
              </w:rPr>
            </w:pPr>
            <w:r w:rsidRPr="00725D0D">
              <w:rPr>
                <w:rFonts w:cstheme="minorHAnsi"/>
                <w:color w:val="000000" w:themeColor="text1"/>
              </w:rPr>
              <w:t xml:space="preserve">Yes </w:t>
            </w:r>
          </w:p>
          <w:p w14:paraId="341860C9" w14:textId="77777777" w:rsidR="004310A6" w:rsidRPr="00725D0D" w:rsidRDefault="004310A6" w:rsidP="006F1645">
            <w:pPr>
              <w:pStyle w:val="NoSpacing"/>
              <w:numPr>
                <w:ilvl w:val="0"/>
                <w:numId w:val="27"/>
              </w:numPr>
              <w:spacing w:line="276" w:lineRule="auto"/>
              <w:rPr>
                <w:rFonts w:cstheme="minorHAnsi"/>
                <w:color w:val="000000" w:themeColor="text1"/>
              </w:rPr>
            </w:pPr>
            <w:r w:rsidRPr="00725D0D">
              <w:rPr>
                <w:rFonts w:cstheme="minorHAnsi"/>
                <w:color w:val="000000" w:themeColor="text1"/>
              </w:rPr>
              <w:t>No</w:t>
            </w:r>
          </w:p>
        </w:tc>
        <w:tc>
          <w:tcPr>
            <w:tcW w:w="992" w:type="dxa"/>
          </w:tcPr>
          <w:p w14:paraId="2645D39E" w14:textId="77777777" w:rsidR="004310A6" w:rsidRPr="00725D0D" w:rsidRDefault="004310A6" w:rsidP="008C7544">
            <w:pPr>
              <w:pStyle w:val="NoSpacing"/>
              <w:spacing w:line="276" w:lineRule="auto"/>
              <w:rPr>
                <w:rFonts w:cstheme="minorHAnsi"/>
                <w:color w:val="000000" w:themeColor="text1"/>
              </w:rPr>
            </w:pPr>
          </w:p>
          <w:p w14:paraId="64A94943" w14:textId="77777777" w:rsidR="004310A6" w:rsidRPr="00725D0D" w:rsidRDefault="004310A6" w:rsidP="008C7544">
            <w:pPr>
              <w:pStyle w:val="NoSpacing"/>
              <w:spacing w:line="276" w:lineRule="auto"/>
              <w:rPr>
                <w:rFonts w:cstheme="minorHAnsi"/>
                <w:color w:val="000000" w:themeColor="text1"/>
              </w:rPr>
            </w:pPr>
          </w:p>
          <w:p w14:paraId="4D6C69B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w:t>
            </w:r>
          </w:p>
          <w:p w14:paraId="531FFA7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24</w:t>
            </w:r>
          </w:p>
        </w:tc>
        <w:tc>
          <w:tcPr>
            <w:tcW w:w="850" w:type="dxa"/>
          </w:tcPr>
          <w:p w14:paraId="0CD8FD3B" w14:textId="77777777" w:rsidR="004310A6" w:rsidRPr="00725D0D" w:rsidRDefault="004310A6" w:rsidP="008C7544">
            <w:pPr>
              <w:pStyle w:val="NoSpacing"/>
              <w:spacing w:line="276" w:lineRule="auto"/>
              <w:rPr>
                <w:rFonts w:cstheme="minorHAnsi"/>
                <w:color w:val="000000" w:themeColor="text1"/>
              </w:rPr>
            </w:pPr>
          </w:p>
          <w:p w14:paraId="2F4D92D6" w14:textId="77777777" w:rsidR="004310A6" w:rsidRPr="00725D0D" w:rsidRDefault="004310A6" w:rsidP="008C7544">
            <w:pPr>
              <w:pStyle w:val="NoSpacing"/>
              <w:spacing w:line="276" w:lineRule="auto"/>
              <w:rPr>
                <w:rFonts w:cstheme="minorHAnsi"/>
                <w:color w:val="000000" w:themeColor="text1"/>
              </w:rPr>
            </w:pPr>
          </w:p>
          <w:p w14:paraId="4E06F116"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w:t>
            </w:r>
          </w:p>
          <w:p w14:paraId="7B5BAE8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96</w:t>
            </w:r>
          </w:p>
        </w:tc>
        <w:tc>
          <w:tcPr>
            <w:tcW w:w="851" w:type="dxa"/>
          </w:tcPr>
          <w:p w14:paraId="07448E6D" w14:textId="77777777" w:rsidR="004310A6" w:rsidRPr="00725D0D" w:rsidRDefault="004310A6" w:rsidP="008C7544">
            <w:pPr>
              <w:pStyle w:val="NoSpacing"/>
              <w:spacing w:line="276" w:lineRule="auto"/>
              <w:rPr>
                <w:rFonts w:cstheme="minorHAnsi"/>
                <w:color w:val="000000" w:themeColor="text1"/>
              </w:rPr>
            </w:pPr>
          </w:p>
          <w:p w14:paraId="08422614" w14:textId="77777777" w:rsidR="004310A6" w:rsidRPr="00725D0D" w:rsidRDefault="004310A6" w:rsidP="008C7544">
            <w:pPr>
              <w:pStyle w:val="NoSpacing"/>
              <w:spacing w:line="276" w:lineRule="auto"/>
              <w:rPr>
                <w:rFonts w:cstheme="minorHAnsi"/>
                <w:color w:val="000000" w:themeColor="text1"/>
              </w:rPr>
            </w:pPr>
          </w:p>
          <w:p w14:paraId="6CBB777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6EE25AB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25</w:t>
            </w:r>
          </w:p>
        </w:tc>
        <w:tc>
          <w:tcPr>
            <w:tcW w:w="850" w:type="dxa"/>
          </w:tcPr>
          <w:p w14:paraId="7CBF9DC2" w14:textId="77777777" w:rsidR="004310A6" w:rsidRPr="00725D0D" w:rsidRDefault="004310A6" w:rsidP="008C7544">
            <w:pPr>
              <w:pStyle w:val="NoSpacing"/>
              <w:spacing w:line="276" w:lineRule="auto"/>
              <w:rPr>
                <w:rFonts w:cstheme="minorHAnsi"/>
                <w:color w:val="000000" w:themeColor="text1"/>
              </w:rPr>
            </w:pPr>
          </w:p>
          <w:p w14:paraId="439C3DC9" w14:textId="77777777" w:rsidR="004310A6" w:rsidRPr="00725D0D" w:rsidRDefault="004310A6" w:rsidP="008C7544">
            <w:pPr>
              <w:pStyle w:val="NoSpacing"/>
              <w:spacing w:line="276" w:lineRule="auto"/>
              <w:rPr>
                <w:rFonts w:cstheme="minorHAnsi"/>
                <w:color w:val="000000" w:themeColor="text1"/>
              </w:rPr>
            </w:pPr>
          </w:p>
          <w:p w14:paraId="5BFB2EA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4E3A507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100</w:t>
            </w:r>
          </w:p>
        </w:tc>
      </w:tr>
    </w:tbl>
    <w:p w14:paraId="48E0AB77" w14:textId="77777777" w:rsidR="00C72A6E" w:rsidRPr="00725D0D" w:rsidRDefault="00C72A6E" w:rsidP="008C7544">
      <w:pPr>
        <w:spacing w:line="276" w:lineRule="auto"/>
        <w:jc w:val="both"/>
        <w:rPr>
          <w:rFonts w:cstheme="minorHAnsi"/>
          <w:color w:val="000000" w:themeColor="text1"/>
        </w:rPr>
      </w:pPr>
    </w:p>
    <w:p w14:paraId="6E1EDAE1" w14:textId="722E4CE6" w:rsidR="00C72A6E" w:rsidRPr="00725D0D" w:rsidRDefault="00D30B0A" w:rsidP="008C7544">
      <w:pPr>
        <w:spacing w:line="276" w:lineRule="auto"/>
        <w:jc w:val="both"/>
        <w:rPr>
          <w:rFonts w:cstheme="minorHAnsi"/>
          <w:color w:val="000000" w:themeColor="text1"/>
        </w:rPr>
      </w:pPr>
      <w:r w:rsidRPr="00725D0D">
        <w:rPr>
          <w:rFonts w:cstheme="minorHAnsi"/>
          <w:color w:val="000000" w:themeColor="text1"/>
        </w:rPr>
        <w:lastRenderedPageBreak/>
        <w:t>Table 3 shows that o</w:t>
      </w:r>
      <w:r w:rsidR="00C72A6E" w:rsidRPr="00725D0D">
        <w:rPr>
          <w:rFonts w:cstheme="minorHAnsi"/>
          <w:color w:val="000000" w:themeColor="text1"/>
        </w:rPr>
        <w:t>nly 18% of participants reported being sexually active, while the majority reported no prior sexual activity. Among those who were sexually active, inconsistent contraceptive use was observed, and some participants reported not using any contraceptive method during their first sexual encounter.</w:t>
      </w:r>
    </w:p>
    <w:p w14:paraId="4C9E5E62" w14:textId="77777777" w:rsidR="00C72A6E" w:rsidRPr="00725D0D" w:rsidRDefault="00C72A6E" w:rsidP="008C7544">
      <w:pPr>
        <w:spacing w:line="276" w:lineRule="auto"/>
        <w:jc w:val="both"/>
        <w:rPr>
          <w:rFonts w:cstheme="minorHAnsi"/>
          <w:color w:val="000000" w:themeColor="text1"/>
        </w:rPr>
      </w:pPr>
      <w:r w:rsidRPr="00725D0D">
        <w:rPr>
          <w:rFonts w:cstheme="minorHAnsi"/>
          <w:color w:val="000000" w:themeColor="text1"/>
        </w:rPr>
        <w:t>Additionally, only 2% of participants had accessed reproductive health services from clinics or pharmacies, indicating limited utilization of reproductive health services among the participants.</w:t>
      </w:r>
    </w:p>
    <w:p w14:paraId="7297C47E" w14:textId="77777777" w:rsidR="00C72A6E" w:rsidRPr="00725D0D" w:rsidRDefault="00C72A6E" w:rsidP="008C7544">
      <w:pPr>
        <w:spacing w:line="276" w:lineRule="auto"/>
        <w:jc w:val="both"/>
        <w:rPr>
          <w:rFonts w:cstheme="minorHAnsi"/>
          <w:color w:val="000000" w:themeColor="text1"/>
        </w:rPr>
      </w:pPr>
    </w:p>
    <w:p w14:paraId="435A0F62" w14:textId="77777777" w:rsidR="00C72A6E" w:rsidRPr="00725D0D" w:rsidRDefault="00C72A6E" w:rsidP="008C7544">
      <w:pPr>
        <w:spacing w:line="276" w:lineRule="auto"/>
        <w:jc w:val="both"/>
        <w:rPr>
          <w:rFonts w:cstheme="minorHAnsi"/>
          <w:b/>
          <w:bCs/>
          <w:color w:val="000000" w:themeColor="text1"/>
        </w:rPr>
      </w:pPr>
      <w:r w:rsidRPr="00725D0D">
        <w:rPr>
          <w:rFonts w:cstheme="minorHAnsi"/>
          <w:b/>
          <w:bCs/>
          <w:color w:val="000000" w:themeColor="text1"/>
        </w:rPr>
        <w:t>Effectiveness of the Educational Intervention on Awareness</w:t>
      </w:r>
    </w:p>
    <w:p w14:paraId="75AB2D09" w14:textId="77777777" w:rsidR="006E1191" w:rsidRPr="00725D0D" w:rsidRDefault="006E1191" w:rsidP="008C7544">
      <w:pPr>
        <w:spacing w:after="0" w:line="276" w:lineRule="auto"/>
        <w:jc w:val="both"/>
        <w:rPr>
          <w:rFonts w:eastAsia="Calibri" w:cstheme="minorHAnsi"/>
          <w:b/>
          <w:bCs/>
          <w:color w:val="000000" w:themeColor="text1"/>
          <w:lang w:bidi="ne-NP"/>
        </w:rPr>
      </w:pPr>
    </w:p>
    <w:p w14:paraId="42EBACC7" w14:textId="6EECE8D1" w:rsidR="006E1191" w:rsidRPr="00725D0D" w:rsidRDefault="006E1191" w:rsidP="008C7544">
      <w:pPr>
        <w:pStyle w:val="NoSpacing"/>
        <w:spacing w:line="276" w:lineRule="auto"/>
        <w:jc w:val="right"/>
        <w:rPr>
          <w:rFonts w:cstheme="minorHAnsi"/>
          <w:color w:val="000000" w:themeColor="text1"/>
          <w:lang w:bidi="ne-NP"/>
        </w:rPr>
      </w:pPr>
      <w:r w:rsidRPr="00725D0D">
        <w:rPr>
          <w:rFonts w:cstheme="minorHAnsi"/>
          <w:color w:val="000000" w:themeColor="text1"/>
          <w:lang w:bidi="ne-NP"/>
        </w:rPr>
        <w:t>N=50, n=25</w:t>
      </w:r>
    </w:p>
    <w:p w14:paraId="66502788" w14:textId="77777777" w:rsidR="006E1191" w:rsidRPr="00725D0D" w:rsidRDefault="006E1191" w:rsidP="008C7544">
      <w:pPr>
        <w:spacing w:after="0" w:line="276" w:lineRule="auto"/>
        <w:jc w:val="center"/>
        <w:rPr>
          <w:rFonts w:eastAsia="Calibri" w:cstheme="minorHAnsi"/>
          <w:b/>
          <w:bCs/>
          <w:color w:val="000000" w:themeColor="text1"/>
          <w:lang w:bidi="ne-NP"/>
        </w:rPr>
      </w:pPr>
      <w:r w:rsidRPr="00725D0D">
        <w:rPr>
          <w:rFonts w:eastAsia="Calibri" w:cstheme="minorHAnsi"/>
          <w:noProof/>
          <w:color w:val="000000" w:themeColor="text1"/>
          <w:lang w:bidi="ne-NP"/>
        </w:rPr>
        <w:drawing>
          <wp:inline distT="0" distB="0" distL="0" distR="0" wp14:anchorId="3247F87C" wp14:editId="116270E9">
            <wp:extent cx="5718964" cy="3124835"/>
            <wp:effectExtent l="0" t="0" r="15240" b="18415"/>
            <wp:docPr id="1014335846"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CEEE232" w14:textId="77777777" w:rsidR="008C7544" w:rsidRPr="00725D0D" w:rsidRDefault="008C7544" w:rsidP="008C7544">
      <w:pPr>
        <w:spacing w:after="0" w:line="276" w:lineRule="auto"/>
        <w:jc w:val="center"/>
        <w:rPr>
          <w:rFonts w:eastAsia="Calibri" w:cstheme="minorHAnsi"/>
          <w:color w:val="000000" w:themeColor="text1"/>
          <w:lang w:bidi="ne-NP"/>
        </w:rPr>
      </w:pPr>
    </w:p>
    <w:p w14:paraId="2C09730F" w14:textId="00398ABB" w:rsidR="006E1191" w:rsidRPr="00725D0D" w:rsidRDefault="006E1191" w:rsidP="008C7544">
      <w:pPr>
        <w:spacing w:after="0" w:line="276" w:lineRule="auto"/>
        <w:jc w:val="center"/>
        <w:rPr>
          <w:rFonts w:eastAsia="Calibri" w:cstheme="minorHAnsi"/>
          <w:color w:val="000000" w:themeColor="text1"/>
          <w:lang w:bidi="ne-NP"/>
        </w:rPr>
      </w:pPr>
      <w:r w:rsidRPr="00725D0D">
        <w:rPr>
          <w:rFonts w:eastAsia="Calibri" w:cstheme="minorHAnsi"/>
          <w:color w:val="000000" w:themeColor="text1"/>
          <w:lang w:bidi="ne-NP"/>
        </w:rPr>
        <w:t xml:space="preserve">Figure 1: Distribution of pre-test and post-test level of awareness regarding contraceptive methods </w:t>
      </w:r>
    </w:p>
    <w:p w14:paraId="018FDA73" w14:textId="77777777" w:rsidR="006E1191" w:rsidRPr="00725D0D" w:rsidRDefault="006E1191" w:rsidP="008C7544">
      <w:pPr>
        <w:spacing w:after="0" w:line="276" w:lineRule="auto"/>
        <w:jc w:val="center"/>
        <w:rPr>
          <w:rFonts w:eastAsia="Calibri" w:cstheme="minorHAnsi"/>
          <w:color w:val="000000" w:themeColor="text1"/>
          <w:lang w:bidi="ne-NP"/>
        </w:rPr>
      </w:pPr>
    </w:p>
    <w:p w14:paraId="5C4CA015" w14:textId="77777777" w:rsidR="006E1191" w:rsidRPr="00725D0D" w:rsidRDefault="006E1191" w:rsidP="008C7544">
      <w:pPr>
        <w:spacing w:after="0" w:line="276" w:lineRule="auto"/>
        <w:jc w:val="center"/>
        <w:rPr>
          <w:rFonts w:eastAsia="Calibri" w:cstheme="minorHAnsi"/>
          <w:color w:val="000000" w:themeColor="text1"/>
          <w:lang w:bidi="ne-NP"/>
        </w:rPr>
      </w:pPr>
    </w:p>
    <w:p w14:paraId="3979B71F" w14:textId="1AA1B288" w:rsidR="006E1191" w:rsidRPr="00725D0D" w:rsidRDefault="006E1191" w:rsidP="008C7544">
      <w:pPr>
        <w:spacing w:after="0" w:line="276" w:lineRule="auto"/>
        <w:jc w:val="right"/>
        <w:rPr>
          <w:rFonts w:eastAsia="Calibri" w:cstheme="minorHAnsi"/>
          <w:color w:val="000000" w:themeColor="text1"/>
          <w:lang w:bidi="ne-NP"/>
        </w:rPr>
      </w:pPr>
      <w:r w:rsidRPr="00725D0D">
        <w:rPr>
          <w:rFonts w:eastAsia="Calibri" w:cstheme="minorHAnsi"/>
          <w:color w:val="000000" w:themeColor="text1"/>
          <w:lang w:bidi="ne-NP"/>
        </w:rPr>
        <w:t>N=50, n=25</w:t>
      </w:r>
    </w:p>
    <w:p w14:paraId="78240580" w14:textId="77777777" w:rsidR="006E1191" w:rsidRPr="00725D0D" w:rsidRDefault="006E1191" w:rsidP="008C7544">
      <w:pPr>
        <w:spacing w:after="0" w:line="276" w:lineRule="auto"/>
        <w:jc w:val="center"/>
        <w:rPr>
          <w:rFonts w:eastAsia="Calibri" w:cstheme="minorHAnsi"/>
          <w:b/>
          <w:bCs/>
          <w:color w:val="000000" w:themeColor="text1"/>
          <w:lang w:bidi="ne-NP"/>
        </w:rPr>
      </w:pPr>
      <w:r w:rsidRPr="00725D0D">
        <w:rPr>
          <w:rFonts w:eastAsia="Calibri" w:cstheme="minorHAnsi"/>
          <w:noProof/>
          <w:color w:val="000000" w:themeColor="text1"/>
          <w:lang w:bidi="ne-NP"/>
        </w:rPr>
        <w:lastRenderedPageBreak/>
        <w:drawing>
          <wp:inline distT="0" distB="0" distL="0" distR="0" wp14:anchorId="41F541C1" wp14:editId="00FD0BBF">
            <wp:extent cx="5771819" cy="2843530"/>
            <wp:effectExtent l="0" t="0" r="635" b="13970"/>
            <wp:docPr id="1334734537" name="Chart 1">
              <a:extLst xmlns:a="http://schemas.openxmlformats.org/drawingml/2006/main">
                <a:ext uri="{FF2B5EF4-FFF2-40B4-BE49-F238E27FC236}">
                  <a16:creationId xmlns:a16="http://schemas.microsoft.com/office/drawing/2014/main" id="{71988B47-F1E1-8475-7062-D7F5740981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F408BC" w14:textId="627A130B" w:rsidR="006E1191" w:rsidRPr="00725D0D" w:rsidRDefault="006E1191" w:rsidP="008C7544">
      <w:pPr>
        <w:spacing w:after="0" w:line="276" w:lineRule="auto"/>
        <w:jc w:val="center"/>
        <w:rPr>
          <w:rFonts w:eastAsia="Calibri" w:cstheme="minorHAnsi"/>
          <w:color w:val="000000" w:themeColor="text1"/>
          <w:lang w:bidi="ne-NP"/>
        </w:rPr>
      </w:pPr>
      <w:r w:rsidRPr="00725D0D">
        <w:rPr>
          <w:rFonts w:eastAsia="Calibri" w:cstheme="minorHAnsi"/>
          <w:bCs/>
          <w:color w:val="000000" w:themeColor="text1"/>
          <w:lang w:bidi="ne-NP"/>
        </w:rPr>
        <w:t xml:space="preserve">Figure 2: Distribution of pre-test and post-test level of </w:t>
      </w:r>
      <w:r w:rsidRPr="00725D0D">
        <w:rPr>
          <w:rFonts w:eastAsia="Calibri" w:cstheme="minorHAnsi"/>
          <w:color w:val="000000" w:themeColor="text1"/>
          <w:lang w:bidi="ne-NP"/>
        </w:rPr>
        <w:t xml:space="preserve">misconceptions regarding contraceptive methods </w:t>
      </w:r>
    </w:p>
    <w:p w14:paraId="6577562B" w14:textId="77777777" w:rsidR="008C7544" w:rsidRPr="00725D0D" w:rsidRDefault="008C7544" w:rsidP="008C7544">
      <w:pPr>
        <w:spacing w:after="0" w:line="276" w:lineRule="auto"/>
        <w:jc w:val="center"/>
        <w:rPr>
          <w:rFonts w:eastAsia="Calibri" w:cstheme="minorHAnsi"/>
          <w:color w:val="000000" w:themeColor="text1"/>
          <w:lang w:bidi="ne-NP"/>
        </w:rPr>
      </w:pPr>
    </w:p>
    <w:p w14:paraId="3E33DCE0" w14:textId="77777777" w:rsidR="008C7544" w:rsidRPr="00725D0D" w:rsidRDefault="008C7544" w:rsidP="008C7544">
      <w:pPr>
        <w:spacing w:after="0" w:line="276" w:lineRule="auto"/>
        <w:jc w:val="center"/>
        <w:rPr>
          <w:rFonts w:eastAsia="Calibri" w:cstheme="minorHAnsi"/>
          <w:color w:val="000000" w:themeColor="text1"/>
          <w:lang w:bidi="ne-NP"/>
        </w:rPr>
      </w:pPr>
    </w:p>
    <w:p w14:paraId="713A0C5A" w14:textId="2CE0BCBE" w:rsidR="008C7544" w:rsidRPr="00725D0D" w:rsidRDefault="008C7544" w:rsidP="008C7544">
      <w:pPr>
        <w:pStyle w:val="NoSpacing"/>
        <w:spacing w:line="276" w:lineRule="auto"/>
        <w:jc w:val="both"/>
        <w:rPr>
          <w:rFonts w:cstheme="minorHAnsi"/>
          <w:color w:val="000000" w:themeColor="text1"/>
          <w:lang w:val="en-US" w:bidi="ne-NP"/>
        </w:rPr>
      </w:pPr>
      <w:r w:rsidRPr="00725D0D">
        <w:rPr>
          <w:rFonts w:cstheme="minorHAnsi"/>
          <w:bCs/>
          <w:color w:val="000000" w:themeColor="text1"/>
          <w:lang w:val="en-US" w:bidi="ne-NP"/>
        </w:rPr>
        <w:t xml:space="preserve">Table 4: Comparison of pre-test and post-test </w:t>
      </w:r>
      <w:r w:rsidRPr="00725D0D">
        <w:rPr>
          <w:rFonts w:cstheme="minorHAnsi"/>
          <w:color w:val="000000" w:themeColor="text1"/>
          <w:lang w:val="en-US" w:bidi="ne-NP"/>
        </w:rPr>
        <w:t xml:space="preserve">awareness regarding contraceptive methods in intervention group and the </w:t>
      </w:r>
      <w:r w:rsidR="00142860" w:rsidRPr="00725D0D">
        <w:rPr>
          <w:rFonts w:cstheme="minorHAnsi"/>
          <w:color w:val="000000" w:themeColor="text1"/>
          <w:lang w:val="en-US" w:bidi="ne-NP"/>
        </w:rPr>
        <w:t>control group</w:t>
      </w:r>
    </w:p>
    <w:p w14:paraId="5AF8DE71" w14:textId="77777777" w:rsidR="008C7544" w:rsidRPr="00725D0D" w:rsidRDefault="008C7544" w:rsidP="008C7544">
      <w:pPr>
        <w:pStyle w:val="NoSpacing"/>
        <w:spacing w:line="276" w:lineRule="auto"/>
        <w:jc w:val="right"/>
        <w:rPr>
          <w:rFonts w:cstheme="minorHAnsi"/>
          <w:b/>
          <w:color w:val="000000" w:themeColor="text1"/>
          <w:lang w:val="en-US" w:bidi="ne-NP"/>
        </w:rPr>
      </w:pPr>
      <w:r w:rsidRPr="00725D0D">
        <w:rPr>
          <w:rFonts w:cstheme="minorHAnsi"/>
          <w:b/>
          <w:color w:val="000000" w:themeColor="text1"/>
          <w:lang w:val="en-US" w:bidi="ne-NP"/>
        </w:rPr>
        <w:t>N=25</w:t>
      </w:r>
    </w:p>
    <w:tbl>
      <w:tblPr>
        <w:tblStyle w:val="TableGrid4"/>
        <w:tblW w:w="9067" w:type="dxa"/>
        <w:tblLook w:val="04A0" w:firstRow="1" w:lastRow="0" w:firstColumn="1" w:lastColumn="0" w:noHBand="0" w:noVBand="1"/>
      </w:tblPr>
      <w:tblGrid>
        <w:gridCol w:w="2684"/>
        <w:gridCol w:w="1413"/>
        <w:gridCol w:w="1308"/>
        <w:gridCol w:w="987"/>
        <w:gridCol w:w="930"/>
        <w:gridCol w:w="522"/>
        <w:gridCol w:w="1223"/>
      </w:tblGrid>
      <w:tr w:rsidR="00725D0D" w:rsidRPr="00725D0D" w14:paraId="3A05F771" w14:textId="77777777" w:rsidTr="00F070F7">
        <w:tc>
          <w:tcPr>
            <w:tcW w:w="2684" w:type="dxa"/>
            <w:tcBorders>
              <w:top w:val="single" w:sz="4" w:space="0" w:color="auto"/>
              <w:left w:val="single" w:sz="4" w:space="0" w:color="auto"/>
              <w:bottom w:val="single" w:sz="4" w:space="0" w:color="auto"/>
              <w:right w:val="single" w:sz="4" w:space="0" w:color="auto"/>
            </w:tcBorders>
            <w:hideMark/>
          </w:tcPr>
          <w:p w14:paraId="187A77BC" w14:textId="77777777" w:rsidR="008C7544" w:rsidRPr="00725D0D" w:rsidRDefault="008C7544" w:rsidP="008C7544">
            <w:pPr>
              <w:pStyle w:val="NoSpacing"/>
              <w:spacing w:line="276" w:lineRule="auto"/>
              <w:jc w:val="center"/>
              <w:rPr>
                <w:rFonts w:cstheme="minorHAnsi"/>
                <w:b/>
                <w:color w:val="000000" w:themeColor="text1"/>
              </w:rPr>
            </w:pPr>
            <w:r w:rsidRPr="00725D0D">
              <w:rPr>
                <w:rFonts w:cstheme="minorHAnsi"/>
                <w:b/>
                <w:color w:val="000000" w:themeColor="text1"/>
              </w:rPr>
              <w:t>Group</w:t>
            </w:r>
          </w:p>
        </w:tc>
        <w:tc>
          <w:tcPr>
            <w:tcW w:w="1413" w:type="dxa"/>
            <w:tcBorders>
              <w:top w:val="single" w:sz="4" w:space="0" w:color="auto"/>
              <w:left w:val="single" w:sz="4" w:space="0" w:color="auto"/>
              <w:bottom w:val="single" w:sz="4" w:space="0" w:color="auto"/>
              <w:right w:val="single" w:sz="4" w:space="0" w:color="auto"/>
            </w:tcBorders>
            <w:hideMark/>
          </w:tcPr>
          <w:p w14:paraId="2D50233E" w14:textId="77777777" w:rsidR="008C7544" w:rsidRPr="00725D0D" w:rsidRDefault="008C7544" w:rsidP="008C7544">
            <w:pPr>
              <w:pStyle w:val="NoSpacing"/>
              <w:spacing w:line="276" w:lineRule="auto"/>
              <w:jc w:val="center"/>
              <w:rPr>
                <w:rFonts w:cstheme="minorHAnsi"/>
                <w:b/>
                <w:color w:val="000000" w:themeColor="text1"/>
              </w:rPr>
            </w:pPr>
            <w:r w:rsidRPr="00725D0D">
              <w:rPr>
                <w:rFonts w:cstheme="minorHAnsi"/>
                <w:b/>
                <w:color w:val="000000" w:themeColor="text1"/>
              </w:rPr>
              <w:t xml:space="preserve">Pre-test </w:t>
            </w:r>
            <w:proofErr w:type="spellStart"/>
            <w:r w:rsidRPr="00725D0D">
              <w:rPr>
                <w:rFonts w:cstheme="minorHAnsi"/>
                <w:b/>
                <w:color w:val="000000" w:themeColor="text1"/>
              </w:rPr>
              <w:t>Mean±SD</w:t>
            </w:r>
            <w:proofErr w:type="spellEnd"/>
          </w:p>
        </w:tc>
        <w:tc>
          <w:tcPr>
            <w:tcW w:w="1308" w:type="dxa"/>
            <w:tcBorders>
              <w:top w:val="single" w:sz="4" w:space="0" w:color="auto"/>
              <w:left w:val="single" w:sz="4" w:space="0" w:color="auto"/>
              <w:bottom w:val="single" w:sz="4" w:space="0" w:color="auto"/>
              <w:right w:val="single" w:sz="4" w:space="0" w:color="auto"/>
            </w:tcBorders>
            <w:hideMark/>
          </w:tcPr>
          <w:p w14:paraId="7664C0FC" w14:textId="77777777" w:rsidR="008C7544" w:rsidRPr="00725D0D" w:rsidRDefault="008C7544" w:rsidP="008C7544">
            <w:pPr>
              <w:pStyle w:val="NoSpacing"/>
              <w:spacing w:line="276" w:lineRule="auto"/>
              <w:jc w:val="center"/>
              <w:rPr>
                <w:rFonts w:cstheme="minorHAnsi"/>
                <w:b/>
                <w:color w:val="000000" w:themeColor="text1"/>
              </w:rPr>
            </w:pPr>
            <w:r w:rsidRPr="00725D0D">
              <w:rPr>
                <w:rFonts w:cstheme="minorHAnsi"/>
                <w:b/>
                <w:color w:val="000000" w:themeColor="text1"/>
              </w:rPr>
              <w:t xml:space="preserve">Post-test </w:t>
            </w:r>
            <w:proofErr w:type="spellStart"/>
            <w:r w:rsidRPr="00725D0D">
              <w:rPr>
                <w:rFonts w:cstheme="minorHAnsi"/>
                <w:b/>
                <w:color w:val="000000" w:themeColor="text1"/>
              </w:rPr>
              <w:t>Mean±SD</w:t>
            </w:r>
            <w:proofErr w:type="spellEnd"/>
          </w:p>
        </w:tc>
        <w:tc>
          <w:tcPr>
            <w:tcW w:w="987" w:type="dxa"/>
            <w:tcBorders>
              <w:top w:val="single" w:sz="4" w:space="0" w:color="auto"/>
              <w:left w:val="single" w:sz="4" w:space="0" w:color="auto"/>
              <w:bottom w:val="single" w:sz="4" w:space="0" w:color="auto"/>
              <w:right w:val="single" w:sz="4" w:space="0" w:color="auto"/>
            </w:tcBorders>
            <w:hideMark/>
          </w:tcPr>
          <w:p w14:paraId="124C7DFC" w14:textId="77777777" w:rsidR="008C7544" w:rsidRPr="00725D0D" w:rsidRDefault="008C7544" w:rsidP="008C7544">
            <w:pPr>
              <w:pStyle w:val="NoSpacing"/>
              <w:spacing w:line="276" w:lineRule="auto"/>
              <w:jc w:val="center"/>
              <w:rPr>
                <w:rFonts w:cstheme="minorHAnsi"/>
                <w:b/>
                <w:color w:val="000000" w:themeColor="text1"/>
              </w:rPr>
            </w:pPr>
            <w:r w:rsidRPr="00725D0D">
              <w:rPr>
                <w:rFonts w:cstheme="minorHAnsi"/>
                <w:b/>
                <w:color w:val="000000" w:themeColor="text1"/>
              </w:rPr>
              <w:t>Mean D</w:t>
            </w:r>
          </w:p>
        </w:tc>
        <w:tc>
          <w:tcPr>
            <w:tcW w:w="930" w:type="dxa"/>
            <w:tcBorders>
              <w:top w:val="single" w:sz="4" w:space="0" w:color="auto"/>
              <w:left w:val="single" w:sz="4" w:space="0" w:color="auto"/>
              <w:bottom w:val="single" w:sz="4" w:space="0" w:color="auto"/>
              <w:right w:val="single" w:sz="4" w:space="0" w:color="auto"/>
            </w:tcBorders>
            <w:hideMark/>
          </w:tcPr>
          <w:p w14:paraId="1B89D888" w14:textId="77777777" w:rsidR="008C7544" w:rsidRPr="00725D0D" w:rsidRDefault="008C7544" w:rsidP="008C7544">
            <w:pPr>
              <w:pStyle w:val="NoSpacing"/>
              <w:spacing w:line="276" w:lineRule="auto"/>
              <w:jc w:val="center"/>
              <w:rPr>
                <w:rFonts w:cstheme="minorHAnsi"/>
                <w:b/>
                <w:color w:val="000000" w:themeColor="text1"/>
              </w:rPr>
            </w:pPr>
            <w:r w:rsidRPr="00725D0D">
              <w:rPr>
                <w:rFonts w:cstheme="minorHAnsi"/>
                <w:b/>
                <w:color w:val="000000" w:themeColor="text1"/>
              </w:rPr>
              <w:t>t value</w:t>
            </w:r>
          </w:p>
        </w:tc>
        <w:tc>
          <w:tcPr>
            <w:tcW w:w="522" w:type="dxa"/>
            <w:tcBorders>
              <w:top w:val="single" w:sz="4" w:space="0" w:color="auto"/>
              <w:left w:val="single" w:sz="4" w:space="0" w:color="auto"/>
              <w:bottom w:val="single" w:sz="4" w:space="0" w:color="auto"/>
              <w:right w:val="single" w:sz="4" w:space="0" w:color="auto"/>
            </w:tcBorders>
            <w:hideMark/>
          </w:tcPr>
          <w:p w14:paraId="1244A4CA" w14:textId="77777777" w:rsidR="008C7544" w:rsidRPr="00725D0D" w:rsidRDefault="008C7544" w:rsidP="008C7544">
            <w:pPr>
              <w:pStyle w:val="NoSpacing"/>
              <w:spacing w:line="276" w:lineRule="auto"/>
              <w:jc w:val="center"/>
              <w:rPr>
                <w:rFonts w:cstheme="minorHAnsi"/>
                <w:b/>
                <w:color w:val="000000" w:themeColor="text1"/>
              </w:rPr>
            </w:pPr>
            <w:r w:rsidRPr="00725D0D">
              <w:rPr>
                <w:rFonts w:cstheme="minorHAnsi"/>
                <w:b/>
                <w:color w:val="000000" w:themeColor="text1"/>
              </w:rPr>
              <w:t>Df</w:t>
            </w:r>
          </w:p>
        </w:tc>
        <w:tc>
          <w:tcPr>
            <w:tcW w:w="1223" w:type="dxa"/>
            <w:tcBorders>
              <w:top w:val="single" w:sz="4" w:space="0" w:color="auto"/>
              <w:left w:val="single" w:sz="4" w:space="0" w:color="auto"/>
              <w:bottom w:val="single" w:sz="4" w:space="0" w:color="auto"/>
              <w:right w:val="single" w:sz="4" w:space="0" w:color="auto"/>
            </w:tcBorders>
            <w:hideMark/>
          </w:tcPr>
          <w:p w14:paraId="6E728284" w14:textId="77777777" w:rsidR="008C7544" w:rsidRPr="00725D0D" w:rsidRDefault="008C7544" w:rsidP="008C7544">
            <w:pPr>
              <w:pStyle w:val="NoSpacing"/>
              <w:spacing w:line="276" w:lineRule="auto"/>
              <w:jc w:val="center"/>
              <w:rPr>
                <w:rFonts w:cstheme="minorHAnsi"/>
                <w:b/>
                <w:color w:val="000000" w:themeColor="text1"/>
              </w:rPr>
            </w:pPr>
            <w:r w:rsidRPr="00725D0D">
              <w:rPr>
                <w:rFonts w:cstheme="minorHAnsi"/>
                <w:b/>
                <w:color w:val="000000" w:themeColor="text1"/>
              </w:rPr>
              <w:t>p value</w:t>
            </w:r>
          </w:p>
        </w:tc>
      </w:tr>
      <w:tr w:rsidR="00725D0D" w:rsidRPr="00725D0D" w14:paraId="79A78290" w14:textId="77777777" w:rsidTr="00F070F7">
        <w:trPr>
          <w:trHeight w:val="161"/>
        </w:trPr>
        <w:tc>
          <w:tcPr>
            <w:tcW w:w="2684" w:type="dxa"/>
            <w:tcBorders>
              <w:top w:val="single" w:sz="4" w:space="0" w:color="auto"/>
              <w:left w:val="single" w:sz="4" w:space="0" w:color="auto"/>
              <w:bottom w:val="single" w:sz="4" w:space="0" w:color="auto"/>
              <w:right w:val="single" w:sz="4" w:space="0" w:color="auto"/>
            </w:tcBorders>
            <w:vAlign w:val="center"/>
          </w:tcPr>
          <w:p w14:paraId="11F27CB3" w14:textId="77777777" w:rsidR="008C7544" w:rsidRPr="00725D0D" w:rsidRDefault="008C7544" w:rsidP="008C7544">
            <w:pPr>
              <w:pStyle w:val="NoSpacing"/>
              <w:spacing w:line="276" w:lineRule="auto"/>
              <w:rPr>
                <w:rFonts w:cstheme="minorHAnsi"/>
                <w:bCs/>
                <w:color w:val="000000" w:themeColor="text1"/>
              </w:rPr>
            </w:pPr>
            <w:r w:rsidRPr="00725D0D">
              <w:rPr>
                <w:rFonts w:cstheme="minorHAnsi"/>
                <w:bCs/>
                <w:color w:val="000000" w:themeColor="text1"/>
              </w:rPr>
              <w:t>Intervention group</w:t>
            </w:r>
          </w:p>
        </w:tc>
        <w:tc>
          <w:tcPr>
            <w:tcW w:w="1413" w:type="dxa"/>
            <w:tcBorders>
              <w:top w:val="single" w:sz="4" w:space="0" w:color="auto"/>
              <w:left w:val="single" w:sz="4" w:space="0" w:color="auto"/>
              <w:bottom w:val="single" w:sz="4" w:space="0" w:color="auto"/>
              <w:right w:val="single" w:sz="4" w:space="0" w:color="auto"/>
            </w:tcBorders>
            <w:hideMark/>
          </w:tcPr>
          <w:p w14:paraId="1EA69FEB"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9.24±2.90</w:t>
            </w:r>
          </w:p>
        </w:tc>
        <w:tc>
          <w:tcPr>
            <w:tcW w:w="1308" w:type="dxa"/>
            <w:tcBorders>
              <w:top w:val="single" w:sz="4" w:space="0" w:color="auto"/>
              <w:left w:val="single" w:sz="4" w:space="0" w:color="auto"/>
              <w:bottom w:val="single" w:sz="4" w:space="0" w:color="auto"/>
              <w:right w:val="single" w:sz="4" w:space="0" w:color="auto"/>
            </w:tcBorders>
            <w:hideMark/>
          </w:tcPr>
          <w:p w14:paraId="7951B962"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14.60±2.59</w:t>
            </w:r>
          </w:p>
        </w:tc>
        <w:tc>
          <w:tcPr>
            <w:tcW w:w="987" w:type="dxa"/>
            <w:tcBorders>
              <w:top w:val="single" w:sz="4" w:space="0" w:color="auto"/>
              <w:left w:val="single" w:sz="4" w:space="0" w:color="auto"/>
              <w:bottom w:val="single" w:sz="4" w:space="0" w:color="auto"/>
              <w:right w:val="single" w:sz="4" w:space="0" w:color="auto"/>
            </w:tcBorders>
          </w:tcPr>
          <w:p w14:paraId="4F41DB96"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5.36</w:t>
            </w:r>
          </w:p>
        </w:tc>
        <w:tc>
          <w:tcPr>
            <w:tcW w:w="930" w:type="dxa"/>
            <w:tcBorders>
              <w:top w:val="single" w:sz="4" w:space="0" w:color="auto"/>
              <w:left w:val="single" w:sz="4" w:space="0" w:color="auto"/>
              <w:bottom w:val="single" w:sz="4" w:space="0" w:color="auto"/>
              <w:right w:val="single" w:sz="4" w:space="0" w:color="auto"/>
            </w:tcBorders>
          </w:tcPr>
          <w:p w14:paraId="2C91F46B"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10.52</w:t>
            </w:r>
          </w:p>
        </w:tc>
        <w:tc>
          <w:tcPr>
            <w:tcW w:w="522" w:type="dxa"/>
            <w:tcBorders>
              <w:top w:val="single" w:sz="4" w:space="0" w:color="auto"/>
              <w:left w:val="single" w:sz="4" w:space="0" w:color="auto"/>
              <w:bottom w:val="single" w:sz="4" w:space="0" w:color="auto"/>
              <w:right w:val="single" w:sz="4" w:space="0" w:color="auto"/>
            </w:tcBorders>
          </w:tcPr>
          <w:p w14:paraId="765A6810"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24</w:t>
            </w:r>
          </w:p>
        </w:tc>
        <w:tc>
          <w:tcPr>
            <w:tcW w:w="1223" w:type="dxa"/>
            <w:tcBorders>
              <w:top w:val="single" w:sz="4" w:space="0" w:color="auto"/>
              <w:left w:val="single" w:sz="4" w:space="0" w:color="auto"/>
              <w:bottom w:val="single" w:sz="4" w:space="0" w:color="auto"/>
              <w:right w:val="single" w:sz="4" w:space="0" w:color="auto"/>
            </w:tcBorders>
            <w:hideMark/>
          </w:tcPr>
          <w:p w14:paraId="05571AB0" w14:textId="77777777" w:rsidR="008C7544" w:rsidRPr="00725D0D" w:rsidRDefault="008C7544" w:rsidP="008C7544">
            <w:pPr>
              <w:pStyle w:val="NoSpacing"/>
              <w:spacing w:line="276" w:lineRule="auto"/>
              <w:rPr>
                <w:rFonts w:cstheme="minorHAnsi"/>
                <w:bCs/>
                <w:color w:val="000000" w:themeColor="text1"/>
              </w:rPr>
            </w:pPr>
            <w:r w:rsidRPr="00725D0D">
              <w:rPr>
                <w:rFonts w:cstheme="minorHAnsi"/>
                <w:bCs/>
                <w:color w:val="000000" w:themeColor="text1"/>
              </w:rPr>
              <w:t>0.001*</w:t>
            </w:r>
          </w:p>
        </w:tc>
      </w:tr>
      <w:tr w:rsidR="00725D0D" w:rsidRPr="00725D0D" w14:paraId="6306FFC5" w14:textId="77777777" w:rsidTr="00F070F7">
        <w:trPr>
          <w:trHeight w:val="161"/>
        </w:trPr>
        <w:tc>
          <w:tcPr>
            <w:tcW w:w="2684" w:type="dxa"/>
            <w:tcBorders>
              <w:top w:val="single" w:sz="4" w:space="0" w:color="auto"/>
              <w:left w:val="single" w:sz="4" w:space="0" w:color="auto"/>
              <w:bottom w:val="single" w:sz="4" w:space="0" w:color="auto"/>
              <w:right w:val="single" w:sz="4" w:space="0" w:color="auto"/>
            </w:tcBorders>
            <w:vAlign w:val="center"/>
          </w:tcPr>
          <w:p w14:paraId="2A48CA18" w14:textId="77777777" w:rsidR="008C7544" w:rsidRPr="00725D0D" w:rsidRDefault="008C7544" w:rsidP="008C7544">
            <w:pPr>
              <w:pStyle w:val="NoSpacing"/>
              <w:spacing w:line="276" w:lineRule="auto"/>
              <w:rPr>
                <w:rFonts w:cstheme="minorHAnsi"/>
                <w:bCs/>
                <w:color w:val="000000" w:themeColor="text1"/>
              </w:rPr>
            </w:pPr>
            <w:r w:rsidRPr="00725D0D">
              <w:rPr>
                <w:rFonts w:cstheme="minorHAnsi"/>
                <w:bCs/>
                <w:color w:val="000000" w:themeColor="text1"/>
              </w:rPr>
              <w:t>Control group</w:t>
            </w:r>
          </w:p>
        </w:tc>
        <w:tc>
          <w:tcPr>
            <w:tcW w:w="1413" w:type="dxa"/>
            <w:tcBorders>
              <w:top w:val="single" w:sz="4" w:space="0" w:color="auto"/>
              <w:left w:val="single" w:sz="4" w:space="0" w:color="auto"/>
              <w:bottom w:val="single" w:sz="4" w:space="0" w:color="auto"/>
              <w:right w:val="single" w:sz="4" w:space="0" w:color="auto"/>
            </w:tcBorders>
            <w:hideMark/>
          </w:tcPr>
          <w:p w14:paraId="457DD741"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9.04±2.80</w:t>
            </w:r>
          </w:p>
        </w:tc>
        <w:tc>
          <w:tcPr>
            <w:tcW w:w="1308" w:type="dxa"/>
            <w:tcBorders>
              <w:top w:val="single" w:sz="4" w:space="0" w:color="auto"/>
              <w:left w:val="single" w:sz="4" w:space="0" w:color="auto"/>
              <w:bottom w:val="single" w:sz="4" w:space="0" w:color="auto"/>
              <w:right w:val="single" w:sz="4" w:space="0" w:color="auto"/>
            </w:tcBorders>
            <w:hideMark/>
          </w:tcPr>
          <w:p w14:paraId="07B7BEF8"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9.24±2.80</w:t>
            </w:r>
          </w:p>
        </w:tc>
        <w:tc>
          <w:tcPr>
            <w:tcW w:w="987" w:type="dxa"/>
            <w:tcBorders>
              <w:top w:val="single" w:sz="4" w:space="0" w:color="auto"/>
              <w:left w:val="single" w:sz="4" w:space="0" w:color="auto"/>
              <w:bottom w:val="single" w:sz="4" w:space="0" w:color="auto"/>
              <w:right w:val="single" w:sz="4" w:space="0" w:color="auto"/>
            </w:tcBorders>
          </w:tcPr>
          <w:p w14:paraId="2F25E837"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0.20</w:t>
            </w:r>
          </w:p>
        </w:tc>
        <w:tc>
          <w:tcPr>
            <w:tcW w:w="930" w:type="dxa"/>
            <w:tcBorders>
              <w:top w:val="single" w:sz="4" w:space="0" w:color="auto"/>
              <w:left w:val="single" w:sz="4" w:space="0" w:color="auto"/>
              <w:bottom w:val="single" w:sz="4" w:space="0" w:color="auto"/>
              <w:right w:val="single" w:sz="4" w:space="0" w:color="auto"/>
            </w:tcBorders>
          </w:tcPr>
          <w:p w14:paraId="5C4A61B1"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0.433</w:t>
            </w:r>
          </w:p>
        </w:tc>
        <w:tc>
          <w:tcPr>
            <w:tcW w:w="522" w:type="dxa"/>
            <w:tcBorders>
              <w:top w:val="single" w:sz="4" w:space="0" w:color="auto"/>
              <w:left w:val="single" w:sz="4" w:space="0" w:color="auto"/>
              <w:bottom w:val="single" w:sz="4" w:space="0" w:color="auto"/>
              <w:right w:val="single" w:sz="4" w:space="0" w:color="auto"/>
            </w:tcBorders>
          </w:tcPr>
          <w:p w14:paraId="2C92A9BB"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24</w:t>
            </w:r>
          </w:p>
        </w:tc>
        <w:tc>
          <w:tcPr>
            <w:tcW w:w="1223" w:type="dxa"/>
            <w:tcBorders>
              <w:top w:val="single" w:sz="4" w:space="0" w:color="auto"/>
              <w:left w:val="single" w:sz="4" w:space="0" w:color="auto"/>
              <w:bottom w:val="single" w:sz="4" w:space="0" w:color="auto"/>
              <w:right w:val="single" w:sz="4" w:space="0" w:color="auto"/>
            </w:tcBorders>
            <w:hideMark/>
          </w:tcPr>
          <w:p w14:paraId="11862A07" w14:textId="77777777" w:rsidR="008C7544" w:rsidRPr="00725D0D" w:rsidRDefault="008C7544" w:rsidP="008C7544">
            <w:pPr>
              <w:pStyle w:val="NoSpacing"/>
              <w:spacing w:line="276" w:lineRule="auto"/>
              <w:rPr>
                <w:rFonts w:cstheme="minorHAnsi"/>
                <w:color w:val="000000" w:themeColor="text1"/>
                <w:vertAlign w:val="superscript"/>
              </w:rPr>
            </w:pPr>
            <w:r w:rsidRPr="00725D0D">
              <w:rPr>
                <w:rFonts w:cstheme="minorHAnsi"/>
                <w:color w:val="000000" w:themeColor="text1"/>
              </w:rPr>
              <w:t>0.669</w:t>
            </w:r>
            <w:r w:rsidRPr="00725D0D">
              <w:rPr>
                <w:rFonts w:cstheme="minorHAnsi"/>
                <w:color w:val="000000" w:themeColor="text1"/>
                <w:vertAlign w:val="superscript"/>
              </w:rPr>
              <w:t>NS</w:t>
            </w:r>
          </w:p>
        </w:tc>
      </w:tr>
    </w:tbl>
    <w:p w14:paraId="1E8F0F5F" w14:textId="77777777" w:rsidR="008C7544" w:rsidRPr="00725D0D" w:rsidRDefault="008C7544" w:rsidP="008C7544">
      <w:pPr>
        <w:spacing w:line="276" w:lineRule="auto"/>
        <w:jc w:val="both"/>
        <w:rPr>
          <w:rFonts w:eastAsia="Calibri" w:cstheme="minorHAnsi"/>
          <w:b/>
          <w:bCs/>
          <w:color w:val="000000" w:themeColor="text1"/>
          <w:lang w:val="en-US" w:bidi="ne-NP"/>
        </w:rPr>
      </w:pPr>
      <w:r w:rsidRPr="00725D0D">
        <w:rPr>
          <w:rFonts w:cstheme="minorHAnsi"/>
          <w:bCs/>
          <w:color w:val="000000" w:themeColor="text1"/>
          <w:lang w:val="en-US" w:bidi="ne-NP"/>
        </w:rPr>
        <w:t>*p value &lt; 0.05 level of significance       NS-Non-Significant</w:t>
      </w:r>
    </w:p>
    <w:p w14:paraId="67077256" w14:textId="77777777" w:rsidR="008C7544" w:rsidRPr="00725D0D" w:rsidRDefault="008C7544" w:rsidP="008C7544">
      <w:pPr>
        <w:spacing w:line="276" w:lineRule="auto"/>
        <w:jc w:val="both"/>
        <w:rPr>
          <w:rFonts w:cstheme="minorHAnsi"/>
          <w:color w:val="000000" w:themeColor="text1"/>
        </w:rPr>
      </w:pPr>
    </w:p>
    <w:p w14:paraId="714D6B14" w14:textId="1792C076" w:rsidR="008C7544" w:rsidRPr="00725D0D" w:rsidRDefault="00D30B0A" w:rsidP="008C7544">
      <w:pPr>
        <w:spacing w:line="276" w:lineRule="auto"/>
        <w:jc w:val="both"/>
        <w:rPr>
          <w:rFonts w:cstheme="minorHAnsi"/>
          <w:color w:val="000000" w:themeColor="text1"/>
        </w:rPr>
      </w:pPr>
      <w:r w:rsidRPr="00725D0D">
        <w:rPr>
          <w:rFonts w:cstheme="minorHAnsi"/>
          <w:color w:val="000000" w:themeColor="text1"/>
        </w:rPr>
        <w:t>Table 4 shows t</w:t>
      </w:r>
      <w:r w:rsidR="008C7544" w:rsidRPr="00725D0D">
        <w:rPr>
          <w:rFonts w:cstheme="minorHAnsi"/>
          <w:color w:val="000000" w:themeColor="text1"/>
        </w:rPr>
        <w:t>he pre-test mean awareness score in the intervention group was 9.24 ± 2.90, which significantly increased to 14.60 ± 2.59 in the post-test following the implementation of the Targeted Institutional Programme on Contraceptive Methods (TIP-CM). The mean difference was 5.36, and the paired t-test revealed a statistically significant improvement (t = 10.52, p = 0.001).</w:t>
      </w:r>
    </w:p>
    <w:p w14:paraId="4211C79D" w14:textId="77777777" w:rsidR="008C7544" w:rsidRPr="00725D0D" w:rsidRDefault="008C7544" w:rsidP="008C7544">
      <w:pPr>
        <w:spacing w:line="276" w:lineRule="auto"/>
        <w:jc w:val="both"/>
        <w:rPr>
          <w:rFonts w:cstheme="minorHAnsi"/>
          <w:color w:val="000000" w:themeColor="text1"/>
        </w:rPr>
      </w:pPr>
      <w:r w:rsidRPr="00725D0D">
        <w:rPr>
          <w:rFonts w:cstheme="minorHAnsi"/>
          <w:color w:val="000000" w:themeColor="text1"/>
        </w:rPr>
        <w:t>In contrast, the control group showed minimal change in awareness scores, with the mean increasing slightly from 9.04 ± 2.80 to 9.24 ± 2.80, which was not statistically significant (t = 0.433, p = 0.669).</w:t>
      </w:r>
    </w:p>
    <w:p w14:paraId="21C4187E" w14:textId="77777777" w:rsidR="008C7544" w:rsidRPr="00725D0D" w:rsidRDefault="008C7544" w:rsidP="008C7544">
      <w:pPr>
        <w:spacing w:after="0" w:line="276" w:lineRule="auto"/>
        <w:jc w:val="both"/>
        <w:rPr>
          <w:rFonts w:eastAsia="Calibri" w:cstheme="minorHAnsi"/>
          <w:color w:val="000000" w:themeColor="text1"/>
          <w:lang w:bidi="ne-NP"/>
        </w:rPr>
      </w:pPr>
    </w:p>
    <w:p w14:paraId="0A8BB126" w14:textId="3373E562" w:rsidR="006E1191" w:rsidRPr="00725D0D" w:rsidRDefault="008C7544" w:rsidP="008C7544">
      <w:pPr>
        <w:spacing w:after="0" w:line="276" w:lineRule="auto"/>
        <w:jc w:val="both"/>
        <w:rPr>
          <w:rFonts w:eastAsia="Calibri" w:cstheme="minorHAnsi"/>
          <w:b/>
          <w:bCs/>
          <w:color w:val="000000" w:themeColor="text1"/>
          <w:lang w:bidi="ne-NP"/>
        </w:rPr>
      </w:pPr>
      <w:r w:rsidRPr="00725D0D">
        <w:rPr>
          <w:rFonts w:eastAsia="Calibri" w:cstheme="minorHAnsi"/>
          <w:b/>
          <w:bCs/>
          <w:color w:val="000000" w:themeColor="text1"/>
          <w:lang w:bidi="ne-NP"/>
        </w:rPr>
        <w:t>Effectiveness of the Educational Intervention on Misconceptions</w:t>
      </w:r>
    </w:p>
    <w:p w14:paraId="7A8EC779" w14:textId="77777777" w:rsidR="006E1191" w:rsidRPr="00725D0D" w:rsidRDefault="006E1191" w:rsidP="008C7544">
      <w:pPr>
        <w:spacing w:after="0" w:line="276" w:lineRule="auto"/>
        <w:jc w:val="center"/>
        <w:rPr>
          <w:rFonts w:eastAsia="Calibri" w:cstheme="minorHAnsi"/>
          <w:color w:val="000000" w:themeColor="text1"/>
          <w:lang w:bidi="ne-NP"/>
        </w:rPr>
      </w:pPr>
    </w:p>
    <w:p w14:paraId="2DC1AEAE" w14:textId="1B8EADFC" w:rsidR="006E1191" w:rsidRPr="00725D0D" w:rsidRDefault="006E1191" w:rsidP="008C7544">
      <w:pPr>
        <w:spacing w:after="0" w:line="276" w:lineRule="auto"/>
        <w:jc w:val="right"/>
        <w:rPr>
          <w:rFonts w:eastAsia="Calibri" w:cstheme="minorHAnsi"/>
          <w:color w:val="000000" w:themeColor="text1"/>
          <w:lang w:bidi="ne-NP"/>
        </w:rPr>
      </w:pPr>
      <w:r w:rsidRPr="00725D0D">
        <w:rPr>
          <w:rFonts w:eastAsia="Calibri" w:cstheme="minorHAnsi"/>
          <w:color w:val="000000" w:themeColor="text1"/>
          <w:lang w:bidi="ne-NP"/>
        </w:rPr>
        <w:t>N=50, n=25</w:t>
      </w:r>
    </w:p>
    <w:p w14:paraId="64FFCE84" w14:textId="77777777" w:rsidR="006E1191" w:rsidRPr="00725D0D" w:rsidRDefault="006E1191" w:rsidP="008C7544">
      <w:pPr>
        <w:tabs>
          <w:tab w:val="left" w:pos="1680"/>
        </w:tabs>
        <w:spacing w:after="0" w:line="276" w:lineRule="auto"/>
        <w:jc w:val="center"/>
        <w:rPr>
          <w:rFonts w:eastAsia="Calibri" w:cstheme="minorHAnsi"/>
          <w:b/>
          <w:bCs/>
          <w:color w:val="000000" w:themeColor="text1"/>
          <w:lang w:bidi="ne-NP"/>
        </w:rPr>
      </w:pPr>
      <w:r w:rsidRPr="00725D0D">
        <w:rPr>
          <w:rFonts w:eastAsia="Calibri" w:cstheme="minorHAnsi"/>
          <w:noProof/>
          <w:color w:val="000000" w:themeColor="text1"/>
          <w:lang w:bidi="ne-NP"/>
        </w:rPr>
        <w:lastRenderedPageBreak/>
        <w:drawing>
          <wp:inline distT="0" distB="0" distL="0" distR="0" wp14:anchorId="03CA779B" wp14:editId="7D11ABA1">
            <wp:extent cx="4798695" cy="2410210"/>
            <wp:effectExtent l="0" t="0" r="1905" b="9525"/>
            <wp:docPr id="220709459"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5EDFF6" w14:textId="77777777" w:rsidR="00D30B0A" w:rsidRPr="00725D0D" w:rsidRDefault="00D30B0A" w:rsidP="008C7544">
      <w:pPr>
        <w:spacing w:after="0" w:line="276" w:lineRule="auto"/>
        <w:jc w:val="center"/>
        <w:rPr>
          <w:rFonts w:eastAsia="Calibri" w:cstheme="minorHAnsi"/>
          <w:bCs/>
          <w:color w:val="000000" w:themeColor="text1"/>
          <w:lang w:bidi="ne-NP"/>
        </w:rPr>
      </w:pPr>
    </w:p>
    <w:p w14:paraId="44A27CF6" w14:textId="0CF307AC" w:rsidR="006E1191" w:rsidRPr="00725D0D" w:rsidRDefault="006E1191" w:rsidP="008C7544">
      <w:pPr>
        <w:spacing w:after="0" w:line="276" w:lineRule="auto"/>
        <w:jc w:val="center"/>
        <w:rPr>
          <w:rFonts w:eastAsia="Calibri" w:cstheme="minorHAnsi"/>
          <w:color w:val="000000" w:themeColor="text1"/>
          <w:lang w:bidi="ne-NP"/>
        </w:rPr>
      </w:pPr>
      <w:r w:rsidRPr="00725D0D">
        <w:rPr>
          <w:rFonts w:eastAsia="Calibri" w:cstheme="minorHAnsi"/>
          <w:bCs/>
          <w:color w:val="000000" w:themeColor="text1"/>
          <w:lang w:bidi="ne-NP"/>
        </w:rPr>
        <w:t xml:space="preserve">Figure 3: Distribution of mean pre-test and post-test score of </w:t>
      </w:r>
      <w:r w:rsidRPr="00725D0D">
        <w:rPr>
          <w:rFonts w:eastAsia="Calibri" w:cstheme="minorHAnsi"/>
          <w:color w:val="000000" w:themeColor="text1"/>
          <w:lang w:bidi="ne-NP"/>
        </w:rPr>
        <w:t xml:space="preserve">awareness regarding contraceptive methods </w:t>
      </w:r>
    </w:p>
    <w:p w14:paraId="28A0CF7F" w14:textId="77777777" w:rsidR="006E1191" w:rsidRPr="00725D0D" w:rsidRDefault="006E1191" w:rsidP="008C7544">
      <w:pPr>
        <w:spacing w:after="0" w:line="276" w:lineRule="auto"/>
        <w:jc w:val="center"/>
        <w:rPr>
          <w:rFonts w:eastAsia="Calibri" w:cstheme="minorHAnsi"/>
          <w:color w:val="000000" w:themeColor="text1"/>
          <w:lang w:bidi="ne-NP"/>
        </w:rPr>
      </w:pPr>
    </w:p>
    <w:p w14:paraId="3B42F1E9" w14:textId="77777777" w:rsidR="006E1191" w:rsidRPr="00725D0D" w:rsidRDefault="006E1191" w:rsidP="008C7544">
      <w:pPr>
        <w:spacing w:after="0" w:line="276" w:lineRule="auto"/>
        <w:jc w:val="center"/>
        <w:rPr>
          <w:rFonts w:eastAsia="Calibri" w:cstheme="minorHAnsi"/>
          <w:color w:val="000000" w:themeColor="text1"/>
          <w:lang w:bidi="ne-NP"/>
        </w:rPr>
      </w:pPr>
    </w:p>
    <w:p w14:paraId="53DA418E" w14:textId="77777777" w:rsidR="006E1191" w:rsidRPr="00725D0D" w:rsidRDefault="006E1191" w:rsidP="008C7544">
      <w:pPr>
        <w:spacing w:after="0" w:line="276" w:lineRule="auto"/>
        <w:jc w:val="center"/>
        <w:rPr>
          <w:rFonts w:eastAsia="Calibri" w:cstheme="minorHAnsi"/>
          <w:color w:val="000000" w:themeColor="text1"/>
          <w:lang w:bidi="ne-NP"/>
        </w:rPr>
      </w:pPr>
    </w:p>
    <w:p w14:paraId="01892D55" w14:textId="0878A08E" w:rsidR="006E1191" w:rsidRPr="00725D0D" w:rsidRDefault="006E1191" w:rsidP="008C7544">
      <w:pPr>
        <w:spacing w:after="0" w:line="276" w:lineRule="auto"/>
        <w:jc w:val="right"/>
        <w:rPr>
          <w:rFonts w:eastAsia="Calibri" w:cstheme="minorHAnsi"/>
          <w:color w:val="000000" w:themeColor="text1"/>
          <w:lang w:bidi="ne-NP"/>
        </w:rPr>
      </w:pPr>
      <w:r w:rsidRPr="00725D0D">
        <w:rPr>
          <w:rFonts w:eastAsia="Calibri" w:cstheme="minorHAnsi"/>
          <w:color w:val="000000" w:themeColor="text1"/>
          <w:lang w:bidi="ne-NP"/>
        </w:rPr>
        <w:t>N=50, n=25</w:t>
      </w:r>
    </w:p>
    <w:p w14:paraId="3ED2C88E" w14:textId="77777777" w:rsidR="006E1191" w:rsidRPr="00725D0D" w:rsidRDefault="006E1191" w:rsidP="008C7544">
      <w:pPr>
        <w:tabs>
          <w:tab w:val="left" w:pos="1680"/>
        </w:tabs>
        <w:spacing w:after="0" w:line="276" w:lineRule="auto"/>
        <w:jc w:val="center"/>
        <w:rPr>
          <w:rFonts w:eastAsia="Calibri" w:cstheme="minorHAnsi"/>
          <w:b/>
          <w:bCs/>
          <w:color w:val="000000" w:themeColor="text1"/>
          <w:lang w:bidi="ne-NP"/>
        </w:rPr>
      </w:pPr>
      <w:r w:rsidRPr="00725D0D">
        <w:rPr>
          <w:rFonts w:eastAsia="Calibri" w:cstheme="minorHAnsi"/>
          <w:noProof/>
          <w:color w:val="000000" w:themeColor="text1"/>
          <w:lang w:bidi="ne-NP"/>
        </w:rPr>
        <w:drawing>
          <wp:inline distT="0" distB="0" distL="0" distR="0" wp14:anchorId="073E8F75" wp14:editId="69F42A9F">
            <wp:extent cx="5350598" cy="2182495"/>
            <wp:effectExtent l="0" t="0" r="2540" b="8255"/>
            <wp:docPr id="782083242" name="Chart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77200C" w14:textId="77777777" w:rsidR="00D30B0A" w:rsidRPr="00725D0D" w:rsidRDefault="00D30B0A" w:rsidP="008C7544">
      <w:pPr>
        <w:pStyle w:val="NoSpacing"/>
        <w:spacing w:line="276" w:lineRule="auto"/>
        <w:rPr>
          <w:rFonts w:cstheme="minorHAnsi"/>
          <w:bCs/>
          <w:color w:val="000000" w:themeColor="text1"/>
          <w:lang w:bidi="ne-NP"/>
        </w:rPr>
      </w:pPr>
    </w:p>
    <w:p w14:paraId="3764D4E4" w14:textId="05D66526" w:rsidR="006E1191" w:rsidRPr="00725D0D" w:rsidRDefault="006E1191" w:rsidP="00D30B0A">
      <w:pPr>
        <w:pStyle w:val="NoSpacing"/>
        <w:spacing w:line="276" w:lineRule="auto"/>
        <w:jc w:val="center"/>
        <w:rPr>
          <w:rFonts w:cstheme="minorHAnsi"/>
          <w:color w:val="000000" w:themeColor="text1"/>
          <w:lang w:bidi="ne-NP"/>
        </w:rPr>
      </w:pPr>
      <w:r w:rsidRPr="00725D0D">
        <w:rPr>
          <w:rFonts w:cstheme="minorHAnsi"/>
          <w:bCs/>
          <w:color w:val="000000" w:themeColor="text1"/>
          <w:lang w:bidi="ne-NP"/>
        </w:rPr>
        <w:t xml:space="preserve">Figure 4: Distribution of mean pre-test and post-test score of </w:t>
      </w:r>
      <w:r w:rsidRPr="00725D0D">
        <w:rPr>
          <w:rFonts w:cstheme="minorHAnsi"/>
          <w:color w:val="000000" w:themeColor="text1"/>
          <w:lang w:bidi="ne-NP"/>
        </w:rPr>
        <w:t xml:space="preserve">misconceptions regarding contraceptive methods </w:t>
      </w:r>
    </w:p>
    <w:p w14:paraId="01DD99E3" w14:textId="77777777" w:rsidR="008C7544" w:rsidRPr="00725D0D" w:rsidRDefault="008C7544" w:rsidP="008C7544">
      <w:pPr>
        <w:pStyle w:val="NoSpacing"/>
        <w:spacing w:line="276" w:lineRule="auto"/>
        <w:jc w:val="both"/>
        <w:rPr>
          <w:rFonts w:cstheme="minorHAnsi"/>
          <w:bCs/>
          <w:color w:val="000000" w:themeColor="text1"/>
          <w:lang w:val="en-US" w:bidi="ne-NP"/>
        </w:rPr>
      </w:pPr>
    </w:p>
    <w:p w14:paraId="4D42F65E" w14:textId="04D62A65" w:rsidR="0070461F" w:rsidRPr="00725D0D" w:rsidRDefault="0070461F" w:rsidP="008C7544">
      <w:pPr>
        <w:pStyle w:val="NoSpacing"/>
        <w:spacing w:line="276" w:lineRule="auto"/>
        <w:jc w:val="both"/>
        <w:rPr>
          <w:rFonts w:cstheme="minorHAnsi"/>
          <w:color w:val="000000" w:themeColor="text1"/>
          <w:lang w:val="en-US" w:bidi="ne-NP"/>
        </w:rPr>
      </w:pPr>
      <w:r w:rsidRPr="00725D0D">
        <w:rPr>
          <w:rFonts w:cstheme="minorHAnsi"/>
          <w:bCs/>
          <w:color w:val="000000" w:themeColor="text1"/>
          <w:lang w:val="en-US" w:bidi="ne-NP"/>
        </w:rPr>
        <w:t xml:space="preserve">Table 5: Comparison of </w:t>
      </w:r>
      <w:r w:rsidRPr="00725D0D">
        <w:rPr>
          <w:rFonts w:cstheme="minorHAnsi"/>
          <w:color w:val="000000" w:themeColor="text1"/>
          <w:lang w:val="en-US" w:bidi="ne-NP"/>
        </w:rPr>
        <w:t xml:space="preserve">pre-test and post-test misconceptions regarding contraceptive methods in intervention group and the </w:t>
      </w:r>
      <w:r w:rsidR="00142860" w:rsidRPr="00725D0D">
        <w:rPr>
          <w:rFonts w:cstheme="minorHAnsi"/>
          <w:color w:val="000000" w:themeColor="text1"/>
          <w:lang w:val="en-US" w:bidi="ne-NP"/>
        </w:rPr>
        <w:t>control group</w:t>
      </w:r>
    </w:p>
    <w:p w14:paraId="1CF26285" w14:textId="77777777" w:rsidR="0070461F" w:rsidRPr="00725D0D" w:rsidRDefault="0070461F" w:rsidP="008C7544">
      <w:pPr>
        <w:pStyle w:val="NoSpacing"/>
        <w:spacing w:line="276" w:lineRule="auto"/>
        <w:jc w:val="right"/>
        <w:rPr>
          <w:rFonts w:cstheme="minorHAnsi"/>
          <w:b/>
          <w:color w:val="000000" w:themeColor="text1"/>
          <w:lang w:val="en-US" w:bidi="ne-NP"/>
        </w:rPr>
      </w:pPr>
      <w:r w:rsidRPr="00725D0D">
        <w:rPr>
          <w:rFonts w:cstheme="minorHAnsi"/>
          <w:b/>
          <w:color w:val="000000" w:themeColor="text1"/>
          <w:lang w:val="en-US" w:bidi="ne-NP"/>
        </w:rPr>
        <w:t>N=25</w:t>
      </w:r>
    </w:p>
    <w:tbl>
      <w:tblPr>
        <w:tblStyle w:val="TableGrid5"/>
        <w:tblW w:w="9072" w:type="dxa"/>
        <w:jc w:val="center"/>
        <w:tblLook w:val="04A0" w:firstRow="1" w:lastRow="0" w:firstColumn="1" w:lastColumn="0" w:noHBand="0" w:noVBand="1"/>
      </w:tblPr>
      <w:tblGrid>
        <w:gridCol w:w="3061"/>
        <w:gridCol w:w="1406"/>
        <w:gridCol w:w="1307"/>
        <w:gridCol w:w="981"/>
        <w:gridCol w:w="924"/>
        <w:gridCol w:w="520"/>
        <w:gridCol w:w="873"/>
      </w:tblGrid>
      <w:tr w:rsidR="00725D0D" w:rsidRPr="00725D0D" w14:paraId="679E3D24" w14:textId="77777777" w:rsidTr="00D25BF4">
        <w:trPr>
          <w:jc w:val="center"/>
        </w:trPr>
        <w:tc>
          <w:tcPr>
            <w:tcW w:w="3061" w:type="dxa"/>
            <w:tcBorders>
              <w:top w:val="single" w:sz="4" w:space="0" w:color="auto"/>
              <w:left w:val="single" w:sz="4" w:space="0" w:color="auto"/>
              <w:bottom w:val="single" w:sz="4" w:space="0" w:color="auto"/>
              <w:right w:val="single" w:sz="4" w:space="0" w:color="auto"/>
            </w:tcBorders>
            <w:hideMark/>
          </w:tcPr>
          <w:p w14:paraId="19BA5126" w14:textId="35410447" w:rsidR="0070461F" w:rsidRPr="00725D0D" w:rsidRDefault="0070461F" w:rsidP="008C7544">
            <w:pPr>
              <w:pStyle w:val="NoSpacing"/>
              <w:spacing w:line="276" w:lineRule="auto"/>
              <w:jc w:val="center"/>
              <w:rPr>
                <w:rFonts w:cstheme="minorHAnsi"/>
                <w:b/>
                <w:color w:val="000000" w:themeColor="text1"/>
              </w:rPr>
            </w:pPr>
            <w:r w:rsidRPr="00725D0D">
              <w:rPr>
                <w:rFonts w:cstheme="minorHAnsi"/>
                <w:b/>
                <w:color w:val="000000" w:themeColor="text1"/>
              </w:rPr>
              <w:t>Group</w:t>
            </w:r>
          </w:p>
        </w:tc>
        <w:tc>
          <w:tcPr>
            <w:tcW w:w="1406" w:type="dxa"/>
            <w:tcBorders>
              <w:top w:val="single" w:sz="4" w:space="0" w:color="auto"/>
              <w:left w:val="single" w:sz="4" w:space="0" w:color="auto"/>
              <w:bottom w:val="single" w:sz="4" w:space="0" w:color="auto"/>
              <w:right w:val="single" w:sz="4" w:space="0" w:color="auto"/>
            </w:tcBorders>
            <w:hideMark/>
          </w:tcPr>
          <w:p w14:paraId="1BC7E790" w14:textId="77777777" w:rsidR="0070461F" w:rsidRPr="00725D0D" w:rsidRDefault="0070461F" w:rsidP="008C7544">
            <w:pPr>
              <w:pStyle w:val="NoSpacing"/>
              <w:spacing w:line="276" w:lineRule="auto"/>
              <w:jc w:val="center"/>
              <w:rPr>
                <w:rFonts w:cstheme="minorHAnsi"/>
                <w:b/>
                <w:color w:val="000000" w:themeColor="text1"/>
              </w:rPr>
            </w:pPr>
            <w:r w:rsidRPr="00725D0D">
              <w:rPr>
                <w:rFonts w:cstheme="minorHAnsi"/>
                <w:b/>
                <w:color w:val="000000" w:themeColor="text1"/>
              </w:rPr>
              <w:t xml:space="preserve">Pre-test </w:t>
            </w:r>
            <w:proofErr w:type="spellStart"/>
            <w:r w:rsidRPr="00725D0D">
              <w:rPr>
                <w:rFonts w:cstheme="minorHAnsi"/>
                <w:b/>
                <w:color w:val="000000" w:themeColor="text1"/>
              </w:rPr>
              <w:t>Mean±SD</w:t>
            </w:r>
            <w:proofErr w:type="spellEnd"/>
          </w:p>
        </w:tc>
        <w:tc>
          <w:tcPr>
            <w:tcW w:w="1307" w:type="dxa"/>
            <w:tcBorders>
              <w:top w:val="single" w:sz="4" w:space="0" w:color="auto"/>
              <w:left w:val="single" w:sz="4" w:space="0" w:color="auto"/>
              <w:bottom w:val="single" w:sz="4" w:space="0" w:color="auto"/>
              <w:right w:val="single" w:sz="4" w:space="0" w:color="auto"/>
            </w:tcBorders>
            <w:hideMark/>
          </w:tcPr>
          <w:p w14:paraId="5F0B4119" w14:textId="77777777" w:rsidR="0070461F" w:rsidRPr="00725D0D" w:rsidRDefault="0070461F" w:rsidP="008C7544">
            <w:pPr>
              <w:pStyle w:val="NoSpacing"/>
              <w:spacing w:line="276" w:lineRule="auto"/>
              <w:jc w:val="center"/>
              <w:rPr>
                <w:rFonts w:cstheme="minorHAnsi"/>
                <w:b/>
                <w:color w:val="000000" w:themeColor="text1"/>
              </w:rPr>
            </w:pPr>
            <w:r w:rsidRPr="00725D0D">
              <w:rPr>
                <w:rFonts w:cstheme="minorHAnsi"/>
                <w:b/>
                <w:color w:val="000000" w:themeColor="text1"/>
              </w:rPr>
              <w:t xml:space="preserve">Post-test </w:t>
            </w:r>
            <w:proofErr w:type="spellStart"/>
            <w:r w:rsidRPr="00725D0D">
              <w:rPr>
                <w:rFonts w:cstheme="minorHAnsi"/>
                <w:b/>
                <w:color w:val="000000" w:themeColor="text1"/>
              </w:rPr>
              <w:t>Mean±SD</w:t>
            </w:r>
            <w:proofErr w:type="spellEnd"/>
          </w:p>
        </w:tc>
        <w:tc>
          <w:tcPr>
            <w:tcW w:w="981" w:type="dxa"/>
            <w:tcBorders>
              <w:top w:val="single" w:sz="4" w:space="0" w:color="auto"/>
              <w:left w:val="single" w:sz="4" w:space="0" w:color="auto"/>
              <w:bottom w:val="single" w:sz="4" w:space="0" w:color="auto"/>
              <w:right w:val="single" w:sz="4" w:space="0" w:color="auto"/>
            </w:tcBorders>
            <w:hideMark/>
          </w:tcPr>
          <w:p w14:paraId="4DCD485A" w14:textId="77777777" w:rsidR="0070461F" w:rsidRPr="00725D0D" w:rsidRDefault="0070461F" w:rsidP="008C7544">
            <w:pPr>
              <w:pStyle w:val="NoSpacing"/>
              <w:spacing w:line="276" w:lineRule="auto"/>
              <w:jc w:val="center"/>
              <w:rPr>
                <w:rFonts w:cstheme="minorHAnsi"/>
                <w:b/>
                <w:color w:val="000000" w:themeColor="text1"/>
              </w:rPr>
            </w:pPr>
            <w:r w:rsidRPr="00725D0D">
              <w:rPr>
                <w:rFonts w:cstheme="minorHAnsi"/>
                <w:b/>
                <w:color w:val="000000" w:themeColor="text1"/>
              </w:rPr>
              <w:t>Mean D</w:t>
            </w:r>
          </w:p>
        </w:tc>
        <w:tc>
          <w:tcPr>
            <w:tcW w:w="924" w:type="dxa"/>
            <w:tcBorders>
              <w:top w:val="single" w:sz="4" w:space="0" w:color="auto"/>
              <w:left w:val="single" w:sz="4" w:space="0" w:color="auto"/>
              <w:bottom w:val="single" w:sz="4" w:space="0" w:color="auto"/>
              <w:right w:val="single" w:sz="4" w:space="0" w:color="auto"/>
            </w:tcBorders>
            <w:hideMark/>
          </w:tcPr>
          <w:p w14:paraId="3B97A163" w14:textId="77777777" w:rsidR="00D25BF4" w:rsidRPr="00725D0D" w:rsidRDefault="0070461F" w:rsidP="008C7544">
            <w:pPr>
              <w:pStyle w:val="NoSpacing"/>
              <w:spacing w:line="276" w:lineRule="auto"/>
              <w:jc w:val="center"/>
              <w:rPr>
                <w:rFonts w:cstheme="minorHAnsi"/>
                <w:b/>
                <w:color w:val="000000" w:themeColor="text1"/>
              </w:rPr>
            </w:pPr>
            <w:r w:rsidRPr="00725D0D">
              <w:rPr>
                <w:rFonts w:cstheme="minorHAnsi"/>
                <w:b/>
                <w:color w:val="000000" w:themeColor="text1"/>
              </w:rPr>
              <w:t>t</w:t>
            </w:r>
          </w:p>
          <w:p w14:paraId="575D9097" w14:textId="1A4DF408" w:rsidR="0070461F" w:rsidRPr="00725D0D" w:rsidRDefault="0070461F" w:rsidP="008C7544">
            <w:pPr>
              <w:pStyle w:val="NoSpacing"/>
              <w:spacing w:line="276" w:lineRule="auto"/>
              <w:jc w:val="center"/>
              <w:rPr>
                <w:rFonts w:cstheme="minorHAnsi"/>
                <w:b/>
                <w:color w:val="000000" w:themeColor="text1"/>
              </w:rPr>
            </w:pPr>
            <w:r w:rsidRPr="00725D0D">
              <w:rPr>
                <w:rFonts w:cstheme="minorHAnsi"/>
                <w:b/>
                <w:color w:val="000000" w:themeColor="text1"/>
              </w:rPr>
              <w:t xml:space="preserve"> value</w:t>
            </w:r>
          </w:p>
        </w:tc>
        <w:tc>
          <w:tcPr>
            <w:tcW w:w="520" w:type="dxa"/>
            <w:tcBorders>
              <w:top w:val="single" w:sz="4" w:space="0" w:color="auto"/>
              <w:left w:val="single" w:sz="4" w:space="0" w:color="auto"/>
              <w:bottom w:val="single" w:sz="4" w:space="0" w:color="auto"/>
              <w:right w:val="single" w:sz="4" w:space="0" w:color="auto"/>
            </w:tcBorders>
            <w:hideMark/>
          </w:tcPr>
          <w:p w14:paraId="3B80E046" w14:textId="77777777" w:rsidR="0070461F" w:rsidRPr="00725D0D" w:rsidRDefault="0070461F" w:rsidP="008C7544">
            <w:pPr>
              <w:pStyle w:val="NoSpacing"/>
              <w:spacing w:line="276" w:lineRule="auto"/>
              <w:jc w:val="center"/>
              <w:rPr>
                <w:rFonts w:cstheme="minorHAnsi"/>
                <w:b/>
                <w:color w:val="000000" w:themeColor="text1"/>
              </w:rPr>
            </w:pPr>
            <w:r w:rsidRPr="00725D0D">
              <w:rPr>
                <w:rFonts w:cstheme="minorHAnsi"/>
                <w:b/>
                <w:color w:val="000000" w:themeColor="text1"/>
              </w:rPr>
              <w:t>Df</w:t>
            </w:r>
          </w:p>
        </w:tc>
        <w:tc>
          <w:tcPr>
            <w:tcW w:w="873" w:type="dxa"/>
            <w:tcBorders>
              <w:top w:val="single" w:sz="4" w:space="0" w:color="auto"/>
              <w:left w:val="single" w:sz="4" w:space="0" w:color="auto"/>
              <w:bottom w:val="single" w:sz="4" w:space="0" w:color="auto"/>
              <w:right w:val="single" w:sz="4" w:space="0" w:color="auto"/>
            </w:tcBorders>
            <w:hideMark/>
          </w:tcPr>
          <w:p w14:paraId="5A28BB17" w14:textId="77777777" w:rsidR="0070461F" w:rsidRPr="00725D0D" w:rsidRDefault="0070461F" w:rsidP="008C7544">
            <w:pPr>
              <w:pStyle w:val="NoSpacing"/>
              <w:spacing w:line="276" w:lineRule="auto"/>
              <w:jc w:val="center"/>
              <w:rPr>
                <w:rFonts w:cstheme="minorHAnsi"/>
                <w:b/>
                <w:color w:val="000000" w:themeColor="text1"/>
              </w:rPr>
            </w:pPr>
            <w:r w:rsidRPr="00725D0D">
              <w:rPr>
                <w:rFonts w:cstheme="minorHAnsi"/>
                <w:b/>
                <w:color w:val="000000" w:themeColor="text1"/>
              </w:rPr>
              <w:t>p value</w:t>
            </w:r>
          </w:p>
        </w:tc>
      </w:tr>
      <w:tr w:rsidR="00725D0D" w:rsidRPr="00725D0D" w14:paraId="399DD5E4" w14:textId="77777777" w:rsidTr="00D25BF4">
        <w:trPr>
          <w:trHeight w:val="161"/>
          <w:jc w:val="center"/>
        </w:trPr>
        <w:tc>
          <w:tcPr>
            <w:tcW w:w="3061" w:type="dxa"/>
            <w:tcBorders>
              <w:top w:val="single" w:sz="4" w:space="0" w:color="auto"/>
              <w:left w:val="single" w:sz="4" w:space="0" w:color="auto"/>
              <w:bottom w:val="single" w:sz="4" w:space="0" w:color="auto"/>
              <w:right w:val="single" w:sz="4" w:space="0" w:color="auto"/>
            </w:tcBorders>
            <w:vAlign w:val="center"/>
          </w:tcPr>
          <w:p w14:paraId="3C9C7B79"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Intervention group</w:t>
            </w:r>
          </w:p>
        </w:tc>
        <w:tc>
          <w:tcPr>
            <w:tcW w:w="1406" w:type="dxa"/>
            <w:tcBorders>
              <w:top w:val="single" w:sz="4" w:space="0" w:color="auto"/>
              <w:left w:val="single" w:sz="4" w:space="0" w:color="auto"/>
              <w:bottom w:val="single" w:sz="4" w:space="0" w:color="auto"/>
              <w:right w:val="single" w:sz="4" w:space="0" w:color="auto"/>
            </w:tcBorders>
          </w:tcPr>
          <w:p w14:paraId="5A39B24A"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7.56±2.50</w:t>
            </w:r>
          </w:p>
        </w:tc>
        <w:tc>
          <w:tcPr>
            <w:tcW w:w="1307" w:type="dxa"/>
            <w:tcBorders>
              <w:top w:val="single" w:sz="4" w:space="0" w:color="auto"/>
              <w:left w:val="single" w:sz="4" w:space="0" w:color="auto"/>
              <w:bottom w:val="single" w:sz="4" w:space="0" w:color="auto"/>
              <w:right w:val="single" w:sz="4" w:space="0" w:color="auto"/>
            </w:tcBorders>
          </w:tcPr>
          <w:p w14:paraId="727998D9"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14.28±4.19</w:t>
            </w:r>
          </w:p>
        </w:tc>
        <w:tc>
          <w:tcPr>
            <w:tcW w:w="981" w:type="dxa"/>
            <w:tcBorders>
              <w:top w:val="single" w:sz="4" w:space="0" w:color="auto"/>
              <w:left w:val="single" w:sz="4" w:space="0" w:color="auto"/>
              <w:bottom w:val="single" w:sz="4" w:space="0" w:color="auto"/>
              <w:right w:val="single" w:sz="4" w:space="0" w:color="auto"/>
            </w:tcBorders>
          </w:tcPr>
          <w:p w14:paraId="3DE9A01D"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6.72</w:t>
            </w:r>
          </w:p>
        </w:tc>
        <w:tc>
          <w:tcPr>
            <w:tcW w:w="924" w:type="dxa"/>
            <w:tcBorders>
              <w:top w:val="single" w:sz="4" w:space="0" w:color="auto"/>
              <w:left w:val="single" w:sz="4" w:space="0" w:color="auto"/>
              <w:bottom w:val="single" w:sz="4" w:space="0" w:color="auto"/>
              <w:right w:val="single" w:sz="4" w:space="0" w:color="auto"/>
            </w:tcBorders>
          </w:tcPr>
          <w:p w14:paraId="46B045F0"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6.422</w:t>
            </w:r>
          </w:p>
        </w:tc>
        <w:tc>
          <w:tcPr>
            <w:tcW w:w="520" w:type="dxa"/>
            <w:tcBorders>
              <w:top w:val="single" w:sz="4" w:space="0" w:color="auto"/>
              <w:left w:val="single" w:sz="4" w:space="0" w:color="auto"/>
              <w:bottom w:val="single" w:sz="4" w:space="0" w:color="auto"/>
              <w:right w:val="single" w:sz="4" w:space="0" w:color="auto"/>
            </w:tcBorders>
          </w:tcPr>
          <w:p w14:paraId="7377D403"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24</w:t>
            </w:r>
          </w:p>
        </w:tc>
        <w:tc>
          <w:tcPr>
            <w:tcW w:w="873" w:type="dxa"/>
            <w:tcBorders>
              <w:top w:val="single" w:sz="4" w:space="0" w:color="auto"/>
              <w:left w:val="single" w:sz="4" w:space="0" w:color="auto"/>
              <w:bottom w:val="single" w:sz="4" w:space="0" w:color="auto"/>
              <w:right w:val="single" w:sz="4" w:space="0" w:color="auto"/>
            </w:tcBorders>
            <w:hideMark/>
          </w:tcPr>
          <w:p w14:paraId="570D7066"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0.001*</w:t>
            </w:r>
          </w:p>
        </w:tc>
      </w:tr>
      <w:tr w:rsidR="00725D0D" w:rsidRPr="00725D0D" w14:paraId="660B3327" w14:textId="77777777" w:rsidTr="00D25BF4">
        <w:trPr>
          <w:trHeight w:val="161"/>
          <w:jc w:val="center"/>
        </w:trPr>
        <w:tc>
          <w:tcPr>
            <w:tcW w:w="3061" w:type="dxa"/>
            <w:tcBorders>
              <w:top w:val="single" w:sz="4" w:space="0" w:color="auto"/>
              <w:left w:val="single" w:sz="4" w:space="0" w:color="auto"/>
              <w:bottom w:val="single" w:sz="4" w:space="0" w:color="auto"/>
              <w:right w:val="single" w:sz="4" w:space="0" w:color="auto"/>
            </w:tcBorders>
            <w:vAlign w:val="center"/>
          </w:tcPr>
          <w:p w14:paraId="772367B0"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Control group</w:t>
            </w:r>
          </w:p>
        </w:tc>
        <w:tc>
          <w:tcPr>
            <w:tcW w:w="1406" w:type="dxa"/>
            <w:tcBorders>
              <w:top w:val="single" w:sz="4" w:space="0" w:color="auto"/>
              <w:left w:val="single" w:sz="4" w:space="0" w:color="auto"/>
              <w:bottom w:val="single" w:sz="4" w:space="0" w:color="auto"/>
              <w:right w:val="single" w:sz="4" w:space="0" w:color="auto"/>
            </w:tcBorders>
          </w:tcPr>
          <w:p w14:paraId="244DBF4E"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7.48±2.46</w:t>
            </w:r>
          </w:p>
        </w:tc>
        <w:tc>
          <w:tcPr>
            <w:tcW w:w="1307" w:type="dxa"/>
            <w:tcBorders>
              <w:top w:val="single" w:sz="4" w:space="0" w:color="auto"/>
              <w:left w:val="single" w:sz="4" w:space="0" w:color="auto"/>
              <w:bottom w:val="single" w:sz="4" w:space="0" w:color="auto"/>
              <w:right w:val="single" w:sz="4" w:space="0" w:color="auto"/>
            </w:tcBorders>
          </w:tcPr>
          <w:p w14:paraId="55B0CA42"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7.88±2.66</w:t>
            </w:r>
          </w:p>
        </w:tc>
        <w:tc>
          <w:tcPr>
            <w:tcW w:w="981" w:type="dxa"/>
            <w:tcBorders>
              <w:top w:val="single" w:sz="4" w:space="0" w:color="auto"/>
              <w:left w:val="single" w:sz="4" w:space="0" w:color="auto"/>
              <w:bottom w:val="single" w:sz="4" w:space="0" w:color="auto"/>
              <w:right w:val="single" w:sz="4" w:space="0" w:color="auto"/>
            </w:tcBorders>
          </w:tcPr>
          <w:p w14:paraId="7A4C2548"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0.40</w:t>
            </w:r>
          </w:p>
        </w:tc>
        <w:tc>
          <w:tcPr>
            <w:tcW w:w="924" w:type="dxa"/>
            <w:tcBorders>
              <w:top w:val="single" w:sz="4" w:space="0" w:color="auto"/>
              <w:left w:val="single" w:sz="4" w:space="0" w:color="auto"/>
              <w:bottom w:val="single" w:sz="4" w:space="0" w:color="auto"/>
              <w:right w:val="single" w:sz="4" w:space="0" w:color="auto"/>
            </w:tcBorders>
          </w:tcPr>
          <w:p w14:paraId="563F3D28"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1.789</w:t>
            </w:r>
          </w:p>
        </w:tc>
        <w:tc>
          <w:tcPr>
            <w:tcW w:w="520" w:type="dxa"/>
            <w:tcBorders>
              <w:top w:val="single" w:sz="4" w:space="0" w:color="auto"/>
              <w:left w:val="single" w:sz="4" w:space="0" w:color="auto"/>
              <w:bottom w:val="single" w:sz="4" w:space="0" w:color="auto"/>
              <w:right w:val="single" w:sz="4" w:space="0" w:color="auto"/>
            </w:tcBorders>
          </w:tcPr>
          <w:p w14:paraId="531A0710"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24</w:t>
            </w:r>
          </w:p>
        </w:tc>
        <w:tc>
          <w:tcPr>
            <w:tcW w:w="873" w:type="dxa"/>
            <w:tcBorders>
              <w:top w:val="single" w:sz="4" w:space="0" w:color="auto"/>
              <w:left w:val="single" w:sz="4" w:space="0" w:color="auto"/>
              <w:bottom w:val="single" w:sz="4" w:space="0" w:color="auto"/>
              <w:right w:val="single" w:sz="4" w:space="0" w:color="auto"/>
            </w:tcBorders>
            <w:hideMark/>
          </w:tcPr>
          <w:p w14:paraId="288DE15B"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color w:val="000000" w:themeColor="text1"/>
              </w:rPr>
              <w:t>0.186</w:t>
            </w:r>
            <w:r w:rsidRPr="00725D0D">
              <w:rPr>
                <w:rFonts w:cstheme="minorHAnsi"/>
                <w:color w:val="000000" w:themeColor="text1"/>
                <w:vertAlign w:val="superscript"/>
              </w:rPr>
              <w:t>NS</w:t>
            </w:r>
          </w:p>
        </w:tc>
      </w:tr>
    </w:tbl>
    <w:p w14:paraId="6F0F1E92" w14:textId="22FFDB96" w:rsidR="00C72A6E" w:rsidRPr="00725D0D" w:rsidRDefault="008C7544" w:rsidP="008C7544">
      <w:pPr>
        <w:spacing w:line="276" w:lineRule="auto"/>
        <w:jc w:val="both"/>
        <w:rPr>
          <w:rFonts w:cstheme="minorHAnsi"/>
          <w:color w:val="000000" w:themeColor="text1"/>
        </w:rPr>
      </w:pPr>
      <w:r w:rsidRPr="00725D0D">
        <w:rPr>
          <w:rFonts w:cstheme="minorHAnsi"/>
          <w:bCs/>
          <w:color w:val="000000" w:themeColor="text1"/>
          <w:lang w:val="en-US" w:bidi="ne-NP"/>
        </w:rPr>
        <w:t>*p value &lt; 0.05 level of significance       NS-Non-Significant</w:t>
      </w:r>
    </w:p>
    <w:p w14:paraId="3214BB2E" w14:textId="0CC681C1" w:rsidR="00C72A6E" w:rsidRPr="00725D0D" w:rsidRDefault="00D30B0A" w:rsidP="008C7544">
      <w:pPr>
        <w:spacing w:line="276" w:lineRule="auto"/>
        <w:jc w:val="both"/>
        <w:rPr>
          <w:rFonts w:cstheme="minorHAnsi"/>
          <w:color w:val="000000" w:themeColor="text1"/>
        </w:rPr>
      </w:pPr>
      <w:r w:rsidRPr="00725D0D">
        <w:rPr>
          <w:rFonts w:cstheme="minorHAnsi"/>
          <w:color w:val="000000" w:themeColor="text1"/>
        </w:rPr>
        <w:lastRenderedPageBreak/>
        <w:t>Table 5 reveals that the</w:t>
      </w:r>
      <w:r w:rsidR="00C72A6E" w:rsidRPr="00725D0D">
        <w:rPr>
          <w:rFonts w:cstheme="minorHAnsi"/>
          <w:color w:val="000000" w:themeColor="text1"/>
        </w:rPr>
        <w:t xml:space="preserve"> intervention group also demonstrated a significant reduction in misconceptions related to contraceptive methods. The mean misconception score improved from 7.56 ± 2.50 in the pre-test to 14.28 ± 4.19 in the post-test, with a mean difference of 6.72. The paired t-test indicated a statistically significant improvement (t = 6.422, p = 0.001).</w:t>
      </w:r>
    </w:p>
    <w:p w14:paraId="023CE9E7" w14:textId="77777777" w:rsidR="00C72A6E" w:rsidRPr="00725D0D" w:rsidRDefault="00C72A6E" w:rsidP="008C7544">
      <w:pPr>
        <w:spacing w:line="276" w:lineRule="auto"/>
        <w:jc w:val="both"/>
        <w:rPr>
          <w:rFonts w:cstheme="minorHAnsi"/>
          <w:color w:val="000000" w:themeColor="text1"/>
        </w:rPr>
      </w:pPr>
      <w:r w:rsidRPr="00725D0D">
        <w:rPr>
          <w:rFonts w:cstheme="minorHAnsi"/>
          <w:color w:val="000000" w:themeColor="text1"/>
        </w:rPr>
        <w:t>However, the control group did not show any significant change in misconception scores, with the mean increasing only slightly from 7.48 ± 2.46 to 7.88 ± 2.66 (t = 1.789, p = 0.186).</w:t>
      </w:r>
    </w:p>
    <w:p w14:paraId="75E5F2F2" w14:textId="77777777" w:rsidR="00C72A6E" w:rsidRPr="00725D0D" w:rsidRDefault="00C72A6E" w:rsidP="008C7544">
      <w:pPr>
        <w:spacing w:line="276" w:lineRule="auto"/>
        <w:jc w:val="both"/>
        <w:rPr>
          <w:rFonts w:cstheme="minorHAnsi"/>
          <w:color w:val="000000" w:themeColor="text1"/>
        </w:rPr>
      </w:pPr>
    </w:p>
    <w:p w14:paraId="11A61851" w14:textId="3D0CCA1E" w:rsidR="00C72A6E" w:rsidRPr="00725D0D" w:rsidRDefault="00C72A6E" w:rsidP="008C7544">
      <w:pPr>
        <w:spacing w:line="276" w:lineRule="auto"/>
        <w:jc w:val="both"/>
        <w:rPr>
          <w:rFonts w:cstheme="minorHAnsi"/>
          <w:b/>
          <w:bCs/>
          <w:color w:val="000000" w:themeColor="text1"/>
        </w:rPr>
      </w:pPr>
      <w:r w:rsidRPr="00725D0D">
        <w:rPr>
          <w:rFonts w:cstheme="minorHAnsi"/>
          <w:b/>
          <w:bCs/>
          <w:color w:val="000000" w:themeColor="text1"/>
        </w:rPr>
        <w:t>Comparison between Intervention and Control Groups</w:t>
      </w:r>
    </w:p>
    <w:p w14:paraId="7C081FAE" w14:textId="54E37DE1" w:rsidR="0070461F" w:rsidRPr="00725D0D" w:rsidRDefault="0070461F" w:rsidP="008C7544">
      <w:pPr>
        <w:pStyle w:val="NoSpacing"/>
        <w:spacing w:line="276" w:lineRule="auto"/>
        <w:jc w:val="both"/>
        <w:rPr>
          <w:rFonts w:cstheme="minorHAnsi"/>
          <w:color w:val="000000" w:themeColor="text1"/>
          <w:lang w:bidi="ne-NP"/>
        </w:rPr>
      </w:pPr>
      <w:r w:rsidRPr="00725D0D">
        <w:rPr>
          <w:rFonts w:cstheme="minorHAnsi"/>
          <w:bCs/>
          <w:color w:val="000000" w:themeColor="text1"/>
          <w:lang w:bidi="ne-NP"/>
        </w:rPr>
        <w:t xml:space="preserve">Table 6: Comparison of </w:t>
      </w:r>
      <w:r w:rsidRPr="00725D0D">
        <w:rPr>
          <w:rFonts w:cstheme="minorHAnsi"/>
          <w:color w:val="000000" w:themeColor="text1"/>
          <w:lang w:bidi="ne-NP"/>
        </w:rPr>
        <w:t xml:space="preserve">awareness and misconceptions regarding contraceptive methods between the intervention group and the </w:t>
      </w:r>
      <w:r w:rsidR="00142860" w:rsidRPr="00725D0D">
        <w:rPr>
          <w:rFonts w:cstheme="minorHAnsi"/>
          <w:color w:val="000000" w:themeColor="text1"/>
          <w:lang w:bidi="ne-NP"/>
        </w:rPr>
        <w:t>control group</w:t>
      </w:r>
    </w:p>
    <w:p w14:paraId="5EB461E0" w14:textId="77777777" w:rsidR="0070461F" w:rsidRPr="00725D0D" w:rsidRDefault="0070461F" w:rsidP="008C7544">
      <w:pPr>
        <w:pStyle w:val="NoSpacing"/>
        <w:spacing w:line="276" w:lineRule="auto"/>
        <w:jc w:val="right"/>
        <w:rPr>
          <w:rFonts w:cstheme="minorHAnsi"/>
          <w:b/>
          <w:color w:val="000000" w:themeColor="text1"/>
          <w:lang w:bidi="ne-NP"/>
        </w:rPr>
      </w:pPr>
      <w:r w:rsidRPr="00725D0D">
        <w:rPr>
          <w:rFonts w:cstheme="minorHAnsi"/>
          <w:b/>
          <w:color w:val="000000" w:themeColor="text1"/>
          <w:lang w:bidi="ne-NP"/>
        </w:rPr>
        <w:t>N=50</w:t>
      </w:r>
    </w:p>
    <w:tbl>
      <w:tblPr>
        <w:tblStyle w:val="TableGrid6"/>
        <w:tblW w:w="9037" w:type="dxa"/>
        <w:jc w:val="center"/>
        <w:tblLook w:val="04A0" w:firstRow="1" w:lastRow="0" w:firstColumn="1" w:lastColumn="0" w:noHBand="0" w:noVBand="1"/>
      </w:tblPr>
      <w:tblGrid>
        <w:gridCol w:w="1712"/>
        <w:gridCol w:w="1504"/>
        <w:gridCol w:w="1518"/>
        <w:gridCol w:w="1260"/>
        <w:gridCol w:w="814"/>
        <w:gridCol w:w="773"/>
        <w:gridCol w:w="481"/>
        <w:gridCol w:w="975"/>
      </w:tblGrid>
      <w:tr w:rsidR="00725D0D" w:rsidRPr="00725D0D" w14:paraId="23E0CE37" w14:textId="77777777" w:rsidTr="00D25BF4">
        <w:trPr>
          <w:trHeight w:val="550"/>
          <w:jc w:val="center"/>
        </w:trPr>
        <w:tc>
          <w:tcPr>
            <w:tcW w:w="1712" w:type="dxa"/>
            <w:vMerge w:val="restart"/>
          </w:tcPr>
          <w:p w14:paraId="491BBE64"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Variables</w:t>
            </w:r>
          </w:p>
        </w:tc>
        <w:tc>
          <w:tcPr>
            <w:tcW w:w="1504" w:type="dxa"/>
            <w:vMerge w:val="restart"/>
          </w:tcPr>
          <w:p w14:paraId="4863F15F"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Comparison</w:t>
            </w:r>
          </w:p>
        </w:tc>
        <w:tc>
          <w:tcPr>
            <w:tcW w:w="1518" w:type="dxa"/>
          </w:tcPr>
          <w:p w14:paraId="3D2FAAB2"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Intervention group</w:t>
            </w:r>
          </w:p>
          <w:p w14:paraId="68B438B1" w14:textId="261EFA15" w:rsidR="00D25BF4" w:rsidRPr="00725D0D" w:rsidRDefault="00D25BF4" w:rsidP="008C7544">
            <w:pPr>
              <w:pStyle w:val="NoSpacing"/>
              <w:spacing w:line="276" w:lineRule="auto"/>
              <w:jc w:val="center"/>
              <w:rPr>
                <w:rFonts w:cstheme="minorHAnsi"/>
                <w:b/>
                <w:color w:val="000000" w:themeColor="text1"/>
              </w:rPr>
            </w:pPr>
          </w:p>
        </w:tc>
        <w:tc>
          <w:tcPr>
            <w:tcW w:w="1260" w:type="dxa"/>
          </w:tcPr>
          <w:p w14:paraId="64EFC9D2"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Control</w:t>
            </w:r>
          </w:p>
          <w:p w14:paraId="5E1E703A"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group</w:t>
            </w:r>
          </w:p>
          <w:p w14:paraId="50C45356" w14:textId="7FBED77B" w:rsidR="00D25BF4" w:rsidRPr="00725D0D" w:rsidRDefault="00D25BF4" w:rsidP="008C7544">
            <w:pPr>
              <w:pStyle w:val="NoSpacing"/>
              <w:spacing w:line="276" w:lineRule="auto"/>
              <w:jc w:val="center"/>
              <w:rPr>
                <w:rFonts w:cstheme="minorHAnsi"/>
                <w:b/>
                <w:color w:val="000000" w:themeColor="text1"/>
              </w:rPr>
            </w:pPr>
          </w:p>
        </w:tc>
        <w:tc>
          <w:tcPr>
            <w:tcW w:w="814" w:type="dxa"/>
            <w:vMerge w:val="restart"/>
          </w:tcPr>
          <w:p w14:paraId="16BDE429"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Mean D</w:t>
            </w:r>
          </w:p>
        </w:tc>
        <w:tc>
          <w:tcPr>
            <w:tcW w:w="773" w:type="dxa"/>
            <w:vMerge w:val="restart"/>
          </w:tcPr>
          <w:p w14:paraId="0DE6AB2D"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t value</w:t>
            </w:r>
          </w:p>
        </w:tc>
        <w:tc>
          <w:tcPr>
            <w:tcW w:w="481" w:type="dxa"/>
            <w:vMerge w:val="restart"/>
          </w:tcPr>
          <w:p w14:paraId="65418C40"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Df</w:t>
            </w:r>
          </w:p>
        </w:tc>
        <w:tc>
          <w:tcPr>
            <w:tcW w:w="975" w:type="dxa"/>
            <w:vMerge w:val="restart"/>
          </w:tcPr>
          <w:p w14:paraId="1EAE6837"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p value</w:t>
            </w:r>
          </w:p>
        </w:tc>
      </w:tr>
      <w:tr w:rsidR="00725D0D" w:rsidRPr="00725D0D" w14:paraId="3439968C" w14:textId="77777777" w:rsidTr="00D25BF4">
        <w:trPr>
          <w:trHeight w:val="266"/>
          <w:jc w:val="center"/>
        </w:trPr>
        <w:tc>
          <w:tcPr>
            <w:tcW w:w="1712" w:type="dxa"/>
            <w:vMerge/>
          </w:tcPr>
          <w:p w14:paraId="131C0FD8" w14:textId="77777777" w:rsidR="00D25BF4" w:rsidRPr="00725D0D" w:rsidRDefault="00D25BF4" w:rsidP="008C7544">
            <w:pPr>
              <w:pStyle w:val="NoSpacing"/>
              <w:spacing w:line="276" w:lineRule="auto"/>
              <w:jc w:val="center"/>
              <w:rPr>
                <w:rFonts w:cstheme="minorHAnsi"/>
                <w:b/>
                <w:color w:val="000000" w:themeColor="text1"/>
              </w:rPr>
            </w:pPr>
          </w:p>
        </w:tc>
        <w:tc>
          <w:tcPr>
            <w:tcW w:w="1504" w:type="dxa"/>
            <w:vMerge/>
          </w:tcPr>
          <w:p w14:paraId="36989A4D" w14:textId="77777777" w:rsidR="00D25BF4" w:rsidRPr="00725D0D" w:rsidRDefault="00D25BF4" w:rsidP="008C7544">
            <w:pPr>
              <w:pStyle w:val="NoSpacing"/>
              <w:spacing w:line="276" w:lineRule="auto"/>
              <w:jc w:val="center"/>
              <w:rPr>
                <w:rFonts w:cstheme="minorHAnsi"/>
                <w:b/>
                <w:color w:val="000000" w:themeColor="text1"/>
              </w:rPr>
            </w:pPr>
          </w:p>
        </w:tc>
        <w:tc>
          <w:tcPr>
            <w:tcW w:w="1518" w:type="dxa"/>
          </w:tcPr>
          <w:p w14:paraId="176444BB" w14:textId="0D6CC230" w:rsidR="00D25BF4" w:rsidRPr="00725D0D" w:rsidRDefault="00D25BF4" w:rsidP="008C7544">
            <w:pPr>
              <w:pStyle w:val="NoSpacing"/>
              <w:spacing w:line="276" w:lineRule="auto"/>
              <w:jc w:val="center"/>
              <w:rPr>
                <w:rFonts w:cstheme="minorHAnsi"/>
                <w:b/>
                <w:color w:val="000000" w:themeColor="text1"/>
              </w:rPr>
            </w:pPr>
            <w:proofErr w:type="spellStart"/>
            <w:r w:rsidRPr="00725D0D">
              <w:rPr>
                <w:rFonts w:cstheme="minorHAnsi"/>
                <w:b/>
                <w:color w:val="000000" w:themeColor="text1"/>
              </w:rPr>
              <w:t>Mean±SD</w:t>
            </w:r>
            <w:proofErr w:type="spellEnd"/>
          </w:p>
        </w:tc>
        <w:tc>
          <w:tcPr>
            <w:tcW w:w="1260" w:type="dxa"/>
          </w:tcPr>
          <w:p w14:paraId="7CAD7BB8" w14:textId="575D7C19" w:rsidR="00D25BF4" w:rsidRPr="00725D0D" w:rsidRDefault="00D25BF4" w:rsidP="008C7544">
            <w:pPr>
              <w:pStyle w:val="NoSpacing"/>
              <w:spacing w:line="276" w:lineRule="auto"/>
              <w:jc w:val="center"/>
              <w:rPr>
                <w:rFonts w:cstheme="minorHAnsi"/>
                <w:b/>
                <w:color w:val="000000" w:themeColor="text1"/>
              </w:rPr>
            </w:pPr>
            <w:proofErr w:type="spellStart"/>
            <w:r w:rsidRPr="00725D0D">
              <w:rPr>
                <w:rFonts w:cstheme="minorHAnsi"/>
                <w:b/>
                <w:color w:val="000000" w:themeColor="text1"/>
              </w:rPr>
              <w:t>Mean±SD</w:t>
            </w:r>
            <w:proofErr w:type="spellEnd"/>
          </w:p>
        </w:tc>
        <w:tc>
          <w:tcPr>
            <w:tcW w:w="814" w:type="dxa"/>
            <w:vMerge/>
          </w:tcPr>
          <w:p w14:paraId="26702E1E" w14:textId="77777777" w:rsidR="00D25BF4" w:rsidRPr="00725D0D" w:rsidRDefault="00D25BF4" w:rsidP="008C7544">
            <w:pPr>
              <w:pStyle w:val="NoSpacing"/>
              <w:spacing w:line="276" w:lineRule="auto"/>
              <w:jc w:val="center"/>
              <w:rPr>
                <w:rFonts w:cstheme="minorHAnsi"/>
                <w:b/>
                <w:color w:val="000000" w:themeColor="text1"/>
              </w:rPr>
            </w:pPr>
          </w:p>
        </w:tc>
        <w:tc>
          <w:tcPr>
            <w:tcW w:w="773" w:type="dxa"/>
            <w:vMerge/>
          </w:tcPr>
          <w:p w14:paraId="38A5FA82" w14:textId="77777777" w:rsidR="00D25BF4" w:rsidRPr="00725D0D" w:rsidRDefault="00D25BF4" w:rsidP="008C7544">
            <w:pPr>
              <w:pStyle w:val="NoSpacing"/>
              <w:spacing w:line="276" w:lineRule="auto"/>
              <w:jc w:val="center"/>
              <w:rPr>
                <w:rFonts w:cstheme="minorHAnsi"/>
                <w:b/>
                <w:color w:val="000000" w:themeColor="text1"/>
              </w:rPr>
            </w:pPr>
          </w:p>
        </w:tc>
        <w:tc>
          <w:tcPr>
            <w:tcW w:w="481" w:type="dxa"/>
            <w:vMerge/>
          </w:tcPr>
          <w:p w14:paraId="52881D40" w14:textId="77777777" w:rsidR="00D25BF4" w:rsidRPr="00725D0D" w:rsidRDefault="00D25BF4" w:rsidP="008C7544">
            <w:pPr>
              <w:pStyle w:val="NoSpacing"/>
              <w:spacing w:line="276" w:lineRule="auto"/>
              <w:jc w:val="center"/>
              <w:rPr>
                <w:rFonts w:cstheme="minorHAnsi"/>
                <w:b/>
                <w:color w:val="000000" w:themeColor="text1"/>
              </w:rPr>
            </w:pPr>
          </w:p>
        </w:tc>
        <w:tc>
          <w:tcPr>
            <w:tcW w:w="975" w:type="dxa"/>
            <w:vMerge/>
          </w:tcPr>
          <w:p w14:paraId="4AD6F9CA" w14:textId="77777777" w:rsidR="00D25BF4" w:rsidRPr="00725D0D" w:rsidRDefault="00D25BF4" w:rsidP="008C7544">
            <w:pPr>
              <w:pStyle w:val="NoSpacing"/>
              <w:spacing w:line="276" w:lineRule="auto"/>
              <w:jc w:val="center"/>
              <w:rPr>
                <w:rFonts w:cstheme="minorHAnsi"/>
                <w:b/>
                <w:color w:val="000000" w:themeColor="text1"/>
              </w:rPr>
            </w:pPr>
          </w:p>
        </w:tc>
      </w:tr>
      <w:tr w:rsidR="00725D0D" w:rsidRPr="00725D0D" w14:paraId="5D33D6C5" w14:textId="77777777" w:rsidTr="00D25BF4">
        <w:trPr>
          <w:trHeight w:val="269"/>
          <w:jc w:val="center"/>
        </w:trPr>
        <w:tc>
          <w:tcPr>
            <w:tcW w:w="1712" w:type="dxa"/>
            <w:vMerge w:val="restart"/>
          </w:tcPr>
          <w:p w14:paraId="0253CB5B"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 xml:space="preserve">Awareness </w:t>
            </w:r>
          </w:p>
        </w:tc>
        <w:tc>
          <w:tcPr>
            <w:tcW w:w="1504" w:type="dxa"/>
          </w:tcPr>
          <w:p w14:paraId="63AD1E73"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Pre-test</w:t>
            </w:r>
          </w:p>
        </w:tc>
        <w:tc>
          <w:tcPr>
            <w:tcW w:w="1518" w:type="dxa"/>
          </w:tcPr>
          <w:p w14:paraId="03760B0F"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9.24±2.90</w:t>
            </w:r>
          </w:p>
        </w:tc>
        <w:tc>
          <w:tcPr>
            <w:tcW w:w="1260" w:type="dxa"/>
          </w:tcPr>
          <w:p w14:paraId="6292EA6E"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9.04±2.80</w:t>
            </w:r>
          </w:p>
        </w:tc>
        <w:tc>
          <w:tcPr>
            <w:tcW w:w="814" w:type="dxa"/>
          </w:tcPr>
          <w:p w14:paraId="39386FB4"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0.20</w:t>
            </w:r>
          </w:p>
        </w:tc>
        <w:tc>
          <w:tcPr>
            <w:tcW w:w="773" w:type="dxa"/>
          </w:tcPr>
          <w:p w14:paraId="45221BE4"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0.248</w:t>
            </w:r>
          </w:p>
        </w:tc>
        <w:tc>
          <w:tcPr>
            <w:tcW w:w="481" w:type="dxa"/>
          </w:tcPr>
          <w:p w14:paraId="4894C8F4"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48</w:t>
            </w:r>
          </w:p>
        </w:tc>
        <w:tc>
          <w:tcPr>
            <w:tcW w:w="975" w:type="dxa"/>
          </w:tcPr>
          <w:p w14:paraId="0EEE0B4A" w14:textId="77777777" w:rsidR="0070461F" w:rsidRPr="00725D0D" w:rsidRDefault="0070461F" w:rsidP="008C7544">
            <w:pPr>
              <w:pStyle w:val="NoSpacing"/>
              <w:spacing w:line="276" w:lineRule="auto"/>
              <w:rPr>
                <w:rFonts w:cstheme="minorHAnsi"/>
                <w:bCs/>
                <w:color w:val="000000" w:themeColor="text1"/>
                <w:vertAlign w:val="superscript"/>
              </w:rPr>
            </w:pPr>
            <w:r w:rsidRPr="00725D0D">
              <w:rPr>
                <w:rFonts w:cstheme="minorHAnsi"/>
                <w:bCs/>
                <w:color w:val="000000" w:themeColor="text1"/>
              </w:rPr>
              <w:t>0.806</w:t>
            </w:r>
            <w:r w:rsidRPr="00725D0D">
              <w:rPr>
                <w:rFonts w:cstheme="minorHAnsi"/>
                <w:bCs/>
                <w:color w:val="000000" w:themeColor="text1"/>
                <w:vertAlign w:val="superscript"/>
              </w:rPr>
              <w:t>NS</w:t>
            </w:r>
          </w:p>
        </w:tc>
      </w:tr>
      <w:tr w:rsidR="00725D0D" w:rsidRPr="00725D0D" w14:paraId="2A9A3FB3" w14:textId="77777777" w:rsidTr="00D25BF4">
        <w:trPr>
          <w:trHeight w:val="162"/>
          <w:jc w:val="center"/>
        </w:trPr>
        <w:tc>
          <w:tcPr>
            <w:tcW w:w="1712" w:type="dxa"/>
            <w:vMerge/>
          </w:tcPr>
          <w:p w14:paraId="28C328F2" w14:textId="77777777" w:rsidR="0070461F" w:rsidRPr="00725D0D" w:rsidRDefault="0070461F" w:rsidP="008C7544">
            <w:pPr>
              <w:pStyle w:val="NoSpacing"/>
              <w:spacing w:line="276" w:lineRule="auto"/>
              <w:rPr>
                <w:rFonts w:cstheme="minorHAnsi"/>
                <w:bCs/>
                <w:color w:val="000000" w:themeColor="text1"/>
              </w:rPr>
            </w:pPr>
          </w:p>
        </w:tc>
        <w:tc>
          <w:tcPr>
            <w:tcW w:w="1504" w:type="dxa"/>
          </w:tcPr>
          <w:p w14:paraId="62069C89"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Post-test</w:t>
            </w:r>
          </w:p>
        </w:tc>
        <w:tc>
          <w:tcPr>
            <w:tcW w:w="1518" w:type="dxa"/>
          </w:tcPr>
          <w:p w14:paraId="32B01EB1" w14:textId="04F7A0D8"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14.60±2</w:t>
            </w:r>
            <w:r w:rsidR="00142860" w:rsidRPr="00725D0D">
              <w:rPr>
                <w:rFonts w:cstheme="minorHAnsi"/>
                <w:color w:val="000000" w:themeColor="text1"/>
              </w:rPr>
              <w:t>.</w:t>
            </w:r>
            <w:r w:rsidRPr="00725D0D">
              <w:rPr>
                <w:rFonts w:cstheme="minorHAnsi"/>
                <w:color w:val="000000" w:themeColor="text1"/>
              </w:rPr>
              <w:t>59</w:t>
            </w:r>
          </w:p>
        </w:tc>
        <w:tc>
          <w:tcPr>
            <w:tcW w:w="1260" w:type="dxa"/>
          </w:tcPr>
          <w:p w14:paraId="29964DDC"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9.24±2.80</w:t>
            </w:r>
          </w:p>
        </w:tc>
        <w:tc>
          <w:tcPr>
            <w:tcW w:w="814" w:type="dxa"/>
          </w:tcPr>
          <w:p w14:paraId="0635B76F"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5.36</w:t>
            </w:r>
          </w:p>
        </w:tc>
        <w:tc>
          <w:tcPr>
            <w:tcW w:w="773" w:type="dxa"/>
          </w:tcPr>
          <w:p w14:paraId="55CACDE0"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7.012</w:t>
            </w:r>
          </w:p>
        </w:tc>
        <w:tc>
          <w:tcPr>
            <w:tcW w:w="481" w:type="dxa"/>
          </w:tcPr>
          <w:p w14:paraId="6048FF30"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48</w:t>
            </w:r>
          </w:p>
        </w:tc>
        <w:tc>
          <w:tcPr>
            <w:tcW w:w="975" w:type="dxa"/>
          </w:tcPr>
          <w:p w14:paraId="6B72B518"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0.001*</w:t>
            </w:r>
          </w:p>
        </w:tc>
      </w:tr>
      <w:tr w:rsidR="00725D0D" w:rsidRPr="00725D0D" w14:paraId="0CDFB451" w14:textId="77777777" w:rsidTr="00D25BF4">
        <w:trPr>
          <w:trHeight w:val="162"/>
          <w:jc w:val="center"/>
        </w:trPr>
        <w:tc>
          <w:tcPr>
            <w:tcW w:w="1712" w:type="dxa"/>
            <w:vMerge w:val="restart"/>
          </w:tcPr>
          <w:p w14:paraId="7A8A71BE"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color w:val="000000" w:themeColor="text1"/>
              </w:rPr>
              <w:t>Misconceptions</w:t>
            </w:r>
          </w:p>
        </w:tc>
        <w:tc>
          <w:tcPr>
            <w:tcW w:w="1504" w:type="dxa"/>
          </w:tcPr>
          <w:p w14:paraId="2C3A7D50"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Pre-test</w:t>
            </w:r>
          </w:p>
        </w:tc>
        <w:tc>
          <w:tcPr>
            <w:tcW w:w="1518" w:type="dxa"/>
          </w:tcPr>
          <w:p w14:paraId="5AE62021"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7.56±2.50</w:t>
            </w:r>
          </w:p>
        </w:tc>
        <w:tc>
          <w:tcPr>
            <w:tcW w:w="1260" w:type="dxa"/>
          </w:tcPr>
          <w:p w14:paraId="496B896C"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7.48±2.46</w:t>
            </w:r>
          </w:p>
        </w:tc>
        <w:tc>
          <w:tcPr>
            <w:tcW w:w="814" w:type="dxa"/>
          </w:tcPr>
          <w:p w14:paraId="3D83E29B"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0.08</w:t>
            </w:r>
          </w:p>
        </w:tc>
        <w:tc>
          <w:tcPr>
            <w:tcW w:w="773" w:type="dxa"/>
          </w:tcPr>
          <w:p w14:paraId="07991D25"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0.114</w:t>
            </w:r>
          </w:p>
        </w:tc>
        <w:tc>
          <w:tcPr>
            <w:tcW w:w="481" w:type="dxa"/>
          </w:tcPr>
          <w:p w14:paraId="17FFB6D6"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48</w:t>
            </w:r>
          </w:p>
        </w:tc>
        <w:tc>
          <w:tcPr>
            <w:tcW w:w="975" w:type="dxa"/>
          </w:tcPr>
          <w:p w14:paraId="4815F187" w14:textId="77777777" w:rsidR="0070461F" w:rsidRPr="00725D0D" w:rsidRDefault="0070461F" w:rsidP="008C7544">
            <w:pPr>
              <w:pStyle w:val="NoSpacing"/>
              <w:spacing w:line="276" w:lineRule="auto"/>
              <w:rPr>
                <w:rFonts w:cstheme="minorHAnsi"/>
                <w:bCs/>
                <w:color w:val="000000" w:themeColor="text1"/>
                <w:vertAlign w:val="superscript"/>
              </w:rPr>
            </w:pPr>
            <w:r w:rsidRPr="00725D0D">
              <w:rPr>
                <w:rFonts w:cstheme="minorHAnsi"/>
                <w:bCs/>
                <w:color w:val="000000" w:themeColor="text1"/>
              </w:rPr>
              <w:t>0.910</w:t>
            </w:r>
            <w:r w:rsidRPr="00725D0D">
              <w:rPr>
                <w:rFonts w:cstheme="minorHAnsi"/>
                <w:bCs/>
                <w:color w:val="000000" w:themeColor="text1"/>
                <w:vertAlign w:val="superscript"/>
              </w:rPr>
              <w:t>NS</w:t>
            </w:r>
          </w:p>
        </w:tc>
      </w:tr>
      <w:tr w:rsidR="00725D0D" w:rsidRPr="00725D0D" w14:paraId="49BE4FA7" w14:textId="77777777" w:rsidTr="00D25BF4">
        <w:trPr>
          <w:trHeight w:val="162"/>
          <w:jc w:val="center"/>
        </w:trPr>
        <w:tc>
          <w:tcPr>
            <w:tcW w:w="1712" w:type="dxa"/>
            <w:vMerge/>
          </w:tcPr>
          <w:p w14:paraId="7D154CF5" w14:textId="77777777" w:rsidR="0070461F" w:rsidRPr="00725D0D" w:rsidRDefault="0070461F" w:rsidP="008C7544">
            <w:pPr>
              <w:pStyle w:val="NoSpacing"/>
              <w:spacing w:line="276" w:lineRule="auto"/>
              <w:rPr>
                <w:rFonts w:cstheme="minorHAnsi"/>
                <w:bCs/>
                <w:color w:val="000000" w:themeColor="text1"/>
              </w:rPr>
            </w:pPr>
          </w:p>
        </w:tc>
        <w:tc>
          <w:tcPr>
            <w:tcW w:w="1504" w:type="dxa"/>
          </w:tcPr>
          <w:p w14:paraId="3536426C"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Post-test</w:t>
            </w:r>
          </w:p>
        </w:tc>
        <w:tc>
          <w:tcPr>
            <w:tcW w:w="1518" w:type="dxa"/>
          </w:tcPr>
          <w:p w14:paraId="7D9F06F7"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14.28±4.19</w:t>
            </w:r>
          </w:p>
        </w:tc>
        <w:tc>
          <w:tcPr>
            <w:tcW w:w="1260" w:type="dxa"/>
          </w:tcPr>
          <w:p w14:paraId="58DB3AD9"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7.88±2.66</w:t>
            </w:r>
          </w:p>
        </w:tc>
        <w:tc>
          <w:tcPr>
            <w:tcW w:w="814" w:type="dxa"/>
          </w:tcPr>
          <w:p w14:paraId="6D6D8041"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6.40</w:t>
            </w:r>
          </w:p>
        </w:tc>
        <w:tc>
          <w:tcPr>
            <w:tcW w:w="773" w:type="dxa"/>
          </w:tcPr>
          <w:p w14:paraId="1CDE2D42"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6.434</w:t>
            </w:r>
          </w:p>
        </w:tc>
        <w:tc>
          <w:tcPr>
            <w:tcW w:w="481" w:type="dxa"/>
          </w:tcPr>
          <w:p w14:paraId="127B0955"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48</w:t>
            </w:r>
          </w:p>
        </w:tc>
        <w:tc>
          <w:tcPr>
            <w:tcW w:w="975" w:type="dxa"/>
          </w:tcPr>
          <w:p w14:paraId="1521B8E1"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0.001*</w:t>
            </w:r>
          </w:p>
        </w:tc>
      </w:tr>
    </w:tbl>
    <w:p w14:paraId="7B2E9E0E" w14:textId="45D84368" w:rsidR="00D25BF4" w:rsidRPr="00725D0D" w:rsidRDefault="008C7544" w:rsidP="008C7544">
      <w:pPr>
        <w:spacing w:line="276" w:lineRule="auto"/>
        <w:jc w:val="both"/>
        <w:rPr>
          <w:rFonts w:cstheme="minorHAnsi"/>
          <w:color w:val="000000" w:themeColor="text1"/>
        </w:rPr>
      </w:pPr>
      <w:r w:rsidRPr="00725D0D">
        <w:rPr>
          <w:rFonts w:cstheme="minorHAnsi"/>
          <w:bCs/>
          <w:color w:val="000000" w:themeColor="text1"/>
          <w:lang w:bidi="ne-NP"/>
        </w:rPr>
        <w:t>*p value &lt; 0.05 level of significance       NS-Non-Significant</w:t>
      </w:r>
    </w:p>
    <w:p w14:paraId="0927E26B" w14:textId="50B43070" w:rsidR="00C72A6E" w:rsidRPr="00725D0D" w:rsidRDefault="00142860" w:rsidP="008C7544">
      <w:pPr>
        <w:spacing w:line="276" w:lineRule="auto"/>
        <w:jc w:val="both"/>
        <w:rPr>
          <w:rFonts w:cstheme="minorHAnsi"/>
          <w:color w:val="000000" w:themeColor="text1"/>
        </w:rPr>
      </w:pPr>
      <w:r w:rsidRPr="00725D0D">
        <w:rPr>
          <w:rFonts w:cstheme="minorHAnsi"/>
          <w:color w:val="000000" w:themeColor="text1"/>
        </w:rPr>
        <w:t xml:space="preserve">Table 6 presents the between-group comparison of awareness and misconception scores. It was found that </w:t>
      </w:r>
      <w:r w:rsidR="00D30B0A" w:rsidRPr="00725D0D">
        <w:rPr>
          <w:rFonts w:cstheme="minorHAnsi"/>
          <w:color w:val="000000" w:themeColor="text1"/>
        </w:rPr>
        <w:t>b</w:t>
      </w:r>
      <w:r w:rsidR="00C72A6E" w:rsidRPr="00725D0D">
        <w:rPr>
          <w:rFonts w:cstheme="minorHAnsi"/>
          <w:color w:val="000000" w:themeColor="text1"/>
        </w:rPr>
        <w:t>etween</w:t>
      </w:r>
      <w:r w:rsidR="00D30B0A" w:rsidRPr="00725D0D">
        <w:rPr>
          <w:rFonts w:cstheme="minorHAnsi"/>
          <w:color w:val="000000" w:themeColor="text1"/>
        </w:rPr>
        <w:t xml:space="preserve"> the </w:t>
      </w:r>
      <w:r w:rsidR="00C72A6E" w:rsidRPr="00725D0D">
        <w:rPr>
          <w:rFonts w:cstheme="minorHAnsi"/>
          <w:color w:val="000000" w:themeColor="text1"/>
        </w:rPr>
        <w:t>group comparison showed no statistically significant difference in awareness and misconception scores during the pre-test, indicating that both groups were comparable at baseline.</w:t>
      </w:r>
    </w:p>
    <w:p w14:paraId="7749B543" w14:textId="77777777" w:rsidR="00C72A6E" w:rsidRPr="00725D0D" w:rsidRDefault="00C72A6E" w:rsidP="008C7544">
      <w:pPr>
        <w:spacing w:line="276" w:lineRule="auto"/>
        <w:jc w:val="both"/>
        <w:rPr>
          <w:rFonts w:cstheme="minorHAnsi"/>
          <w:color w:val="000000" w:themeColor="text1"/>
        </w:rPr>
      </w:pPr>
      <w:r w:rsidRPr="00725D0D">
        <w:rPr>
          <w:rFonts w:cstheme="minorHAnsi"/>
          <w:color w:val="000000" w:themeColor="text1"/>
        </w:rPr>
        <w:t>However, after the intervention, a significant difference was observed between the groups. The intervention group demonstrated significantly higher awareness scores (t = 7.012, p = 0.001) and significantly lower misconception levels (t = 6.434, p = 0.001) compared to the control group.</w:t>
      </w:r>
    </w:p>
    <w:p w14:paraId="61BBBEA7" w14:textId="77777777" w:rsidR="00C72A6E" w:rsidRPr="00725D0D" w:rsidRDefault="00C72A6E" w:rsidP="008C7544">
      <w:pPr>
        <w:spacing w:line="276" w:lineRule="auto"/>
        <w:jc w:val="both"/>
        <w:rPr>
          <w:rFonts w:cstheme="minorHAnsi"/>
          <w:color w:val="000000" w:themeColor="text1"/>
        </w:rPr>
      </w:pPr>
    </w:p>
    <w:p w14:paraId="3D94465E" w14:textId="77777777" w:rsidR="00D25BF4" w:rsidRPr="00725D0D" w:rsidRDefault="00C72A6E" w:rsidP="008C7544">
      <w:pPr>
        <w:spacing w:line="276" w:lineRule="auto"/>
        <w:jc w:val="both"/>
        <w:rPr>
          <w:rFonts w:cstheme="minorHAnsi"/>
          <w:b/>
          <w:bCs/>
          <w:color w:val="000000" w:themeColor="text1"/>
        </w:rPr>
      </w:pPr>
      <w:r w:rsidRPr="00725D0D">
        <w:rPr>
          <w:rFonts w:cstheme="minorHAnsi"/>
          <w:b/>
          <w:bCs/>
          <w:color w:val="000000" w:themeColor="text1"/>
        </w:rPr>
        <w:t>Association between Demographic Variables and Awareness/Misconceptions</w:t>
      </w:r>
    </w:p>
    <w:p w14:paraId="0C06BA82" w14:textId="7C5C482E" w:rsidR="00FE280A" w:rsidRPr="00725D0D" w:rsidRDefault="00C72A6E" w:rsidP="008C7544">
      <w:pPr>
        <w:spacing w:line="276" w:lineRule="auto"/>
        <w:jc w:val="both"/>
        <w:rPr>
          <w:rFonts w:cstheme="minorHAnsi"/>
          <w:b/>
          <w:bCs/>
          <w:color w:val="000000" w:themeColor="text1"/>
        </w:rPr>
      </w:pPr>
      <w:r w:rsidRPr="00725D0D">
        <w:rPr>
          <w:rFonts w:cstheme="minorHAnsi"/>
          <w:color w:val="000000" w:themeColor="text1"/>
        </w:rPr>
        <w:t>Analysis of the association between demographic variables and pre-test awareness levels revealed no statistically significant association with most demographic variables in both groups. However, monthly family income showed a significant association with misconception levels in the intervention group (p =0.008), suggesting that socio-economic factors may influence misconceptions related to contraceptive methods.</w:t>
      </w:r>
    </w:p>
    <w:p w14:paraId="358D610C" w14:textId="77777777" w:rsidR="00E276AB" w:rsidRPr="00725D0D" w:rsidRDefault="00E276AB" w:rsidP="008C7544">
      <w:pPr>
        <w:spacing w:line="276" w:lineRule="auto"/>
        <w:jc w:val="both"/>
        <w:rPr>
          <w:rFonts w:cstheme="minorHAnsi"/>
          <w:b/>
          <w:bCs/>
          <w:color w:val="000000" w:themeColor="text1"/>
        </w:rPr>
      </w:pPr>
    </w:p>
    <w:p w14:paraId="758C5E19" w14:textId="51F046E9" w:rsidR="00E276AB" w:rsidRPr="00725D0D" w:rsidRDefault="00BC00DE" w:rsidP="008C7544">
      <w:pPr>
        <w:spacing w:line="276" w:lineRule="auto"/>
        <w:jc w:val="both"/>
        <w:rPr>
          <w:rFonts w:cstheme="minorHAnsi"/>
          <w:color w:val="000000" w:themeColor="text1"/>
        </w:rPr>
      </w:pPr>
      <w:r w:rsidRPr="00725D0D">
        <w:rPr>
          <w:rFonts w:cstheme="minorHAnsi"/>
          <w:b/>
          <w:bCs/>
          <w:color w:val="000000" w:themeColor="text1"/>
        </w:rPr>
        <w:t>4. DISCUSSION</w:t>
      </w:r>
    </w:p>
    <w:p w14:paraId="6A1FA58C"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 xml:space="preserve">The present pilot study evaluated the effectiveness of the Targeted Institutional Programme on Contraceptive Methods (TIP-CM) in improving awareness and reducing misconceptions regarding contraceptive methods among non-medical undergraduate students. The findings demonstrated </w:t>
      </w:r>
      <w:r w:rsidRPr="00725D0D">
        <w:rPr>
          <w:rFonts w:cstheme="minorHAnsi"/>
          <w:color w:val="000000" w:themeColor="text1"/>
        </w:rPr>
        <w:lastRenderedPageBreak/>
        <w:t>moderate baseline awareness accompanied by several misconceptions regarding contraceptive methods among participants. Following the educational intervention, a significant improvement in awareness and reduction in misconceptions were observed in the intervention group. These findings support previous research indicating that structured educational programmes can significantly improve reproductive health knowledge and attitudes among university students (Srivastava et al., 2023; Kumar et al., 2024).</w:t>
      </w:r>
    </w:p>
    <w:p w14:paraId="49229836"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The demographic characteristics of the participants indicated that the majority were young adults aged 18–20 years. This age group represents an important developmental stage during which individuals begin to develop attitudes and behaviours related to sexual and reproductive health (Sawyer et al., 2018). Previous research has similarly highlighted that early adulthood is a critical period for establishing reproductive health knowledge and informed decision-making behaviours.</w:t>
      </w:r>
    </w:p>
    <w:p w14:paraId="6EBB5E53"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Although most participants reported having heard about contraceptive methods, detailed knowledge regarding correct use and effectiveness remained limited. Similar gaps between awareness and actual utilization of modern contraceptive methods have been reported in previous studies (</w:t>
      </w:r>
      <w:proofErr w:type="spellStart"/>
      <w:r w:rsidRPr="00725D0D">
        <w:rPr>
          <w:rFonts w:cstheme="minorHAnsi"/>
          <w:color w:val="000000" w:themeColor="text1"/>
        </w:rPr>
        <w:t>Houvèssou</w:t>
      </w:r>
      <w:proofErr w:type="spellEnd"/>
      <w:r w:rsidRPr="00725D0D">
        <w:rPr>
          <w:rFonts w:cstheme="minorHAnsi"/>
          <w:color w:val="000000" w:themeColor="text1"/>
        </w:rPr>
        <w:t xml:space="preserve"> et al., 2023). Comparable findings have also been reported among university students in neighbouring regions, where moderate knowledge and varying attitudes toward contraceptive use were observed (Dorji et al., 2022). Studies conducted among college students also indicate that while awareness of contraceptive methods may be relatively common, gaps in accurate knowledge and misconceptions regarding contraceptive use continue to exist among students (</w:t>
      </w:r>
      <w:proofErr w:type="spellStart"/>
      <w:r w:rsidRPr="00725D0D">
        <w:rPr>
          <w:rFonts w:cstheme="minorHAnsi"/>
          <w:color w:val="000000" w:themeColor="text1"/>
        </w:rPr>
        <w:t>Kurkuri</w:t>
      </w:r>
      <w:proofErr w:type="spellEnd"/>
      <w:r w:rsidRPr="00725D0D">
        <w:rPr>
          <w:rFonts w:cstheme="minorHAnsi"/>
          <w:color w:val="000000" w:themeColor="text1"/>
        </w:rPr>
        <w:t xml:space="preserve"> et al., 2025; </w:t>
      </w:r>
      <w:proofErr w:type="spellStart"/>
      <w:r w:rsidRPr="00725D0D">
        <w:rPr>
          <w:rFonts w:cstheme="minorHAnsi"/>
          <w:color w:val="000000" w:themeColor="text1"/>
        </w:rPr>
        <w:t>Charussangsuriya</w:t>
      </w:r>
      <w:proofErr w:type="spellEnd"/>
      <w:r w:rsidRPr="00725D0D">
        <w:rPr>
          <w:rFonts w:cstheme="minorHAnsi"/>
          <w:color w:val="000000" w:themeColor="text1"/>
        </w:rPr>
        <w:t xml:space="preserve"> et al., 2025). These findings highlight the importance of providing structured reproductive health education within academic institutions.</w:t>
      </w:r>
    </w:p>
    <w:p w14:paraId="1FC60677"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Another important observation of the present study was that the internet, social media, and peer groups were the primary sources of contraceptive information among participants. While digital platforms provide greater access to health information, they may also contribute to misinformation regarding reproductive health. Previous studies have reported that misconceptions, social stigma, and misinformation significantly influence students’ perceptions and attitudes toward contraceptive methods (</w:t>
      </w:r>
      <w:proofErr w:type="spellStart"/>
      <w:r w:rsidRPr="00725D0D">
        <w:rPr>
          <w:rFonts w:cstheme="minorHAnsi"/>
          <w:color w:val="000000" w:themeColor="text1"/>
        </w:rPr>
        <w:t>Suveren</w:t>
      </w:r>
      <w:proofErr w:type="spellEnd"/>
      <w:r w:rsidRPr="00725D0D">
        <w:rPr>
          <w:rFonts w:cstheme="minorHAnsi"/>
          <w:color w:val="000000" w:themeColor="text1"/>
        </w:rPr>
        <w:t xml:space="preserve"> et al., 2025). Therefore, providing reliable reproductive health education within educational institutions is essential to address misinformation and improve students’ understanding of contraceptive methods.</w:t>
      </w:r>
    </w:p>
    <w:p w14:paraId="1F350E73"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The presence of misconceptions regarding contraceptive methods observed in this study is consistent with findings from previous research conducted among youth populations in India. Studies have reported that although adolescents may be aware of condoms as a contraceptive method, misconceptions regarding their health effects and correct usage remain prevalent among young people (Singh et al., 2024). Such misconceptions may discourage consistent contraceptive use and highlight the need for structured reproductive health education.</w:t>
      </w:r>
    </w:p>
    <w:p w14:paraId="07DB18D8"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 xml:space="preserve">In the present study, relatively low levels of contraceptive use were observed despite moderate awareness among participants. This finding suggests that awareness alone may not necessarily translate into contraceptive practice. Similar findings have been reported in studies examining reproductive health among adolescents and young adults, which indicate that socio-economic inequalities, cultural barriers, and limited access to youth-friendly health services continue to influence contraceptive behaviour (Srivastava et al., 2023). Furthermore, socio-cultural norms and accessibility </w:t>
      </w:r>
      <w:r w:rsidRPr="00725D0D">
        <w:rPr>
          <w:rFonts w:cstheme="minorHAnsi"/>
          <w:color w:val="000000" w:themeColor="text1"/>
        </w:rPr>
        <w:lastRenderedPageBreak/>
        <w:t>of reproductive health services have been shown to influence contraceptive use among young people in different settings (</w:t>
      </w:r>
      <w:proofErr w:type="spellStart"/>
      <w:r w:rsidRPr="00725D0D">
        <w:rPr>
          <w:rFonts w:cstheme="minorHAnsi"/>
          <w:color w:val="000000" w:themeColor="text1"/>
        </w:rPr>
        <w:t>Ojanduru</w:t>
      </w:r>
      <w:proofErr w:type="spellEnd"/>
      <w:r w:rsidRPr="00725D0D">
        <w:rPr>
          <w:rFonts w:cstheme="minorHAnsi"/>
          <w:color w:val="000000" w:themeColor="text1"/>
        </w:rPr>
        <w:t xml:space="preserve"> et al., 2026; Prata et al., 2016).</w:t>
      </w:r>
    </w:p>
    <w:p w14:paraId="001EABB8"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A key finding of the present study was the significant improvement in awareness scores following the implementation of the TIP-CM educational intervention. These findings are consistent with previous intervention studies demonstrating that structured reproductive health education programmes can significantly improve contraceptive knowledge and decision-making among young adults (Kumar et al., 2024). Educational interventions delivered within academic institutions provide an effective platform for disseminating accurate information and addressing misconceptions regarding contraceptive methods.</w:t>
      </w:r>
    </w:p>
    <w:p w14:paraId="425B2484"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In addition to improving awareness, the intervention also resulted in a reduction in misconceptions regarding contraceptive methods. Previous studies have demonstrated that structured educational interventions incorporating interactive teaching strategies can effectively correct misconceptions related to reproductive health (</w:t>
      </w:r>
      <w:proofErr w:type="spellStart"/>
      <w:r w:rsidRPr="00725D0D">
        <w:rPr>
          <w:rFonts w:cstheme="minorHAnsi"/>
          <w:color w:val="000000" w:themeColor="text1"/>
        </w:rPr>
        <w:t>Mbizvo</w:t>
      </w:r>
      <w:proofErr w:type="spellEnd"/>
      <w:r w:rsidRPr="00725D0D">
        <w:rPr>
          <w:rFonts w:cstheme="minorHAnsi"/>
          <w:color w:val="000000" w:themeColor="text1"/>
        </w:rPr>
        <w:t xml:space="preserve"> &amp; Zaidi, 2010). The persistence of misconceptions observed in the present study may also be influenced by prevailing social norms and beliefs regarding contraceptive use, which have been shown to affect individuals’ intentions to use modern contraceptive methods (Costenbader et al., 2019).</w:t>
      </w:r>
    </w:p>
    <w:p w14:paraId="0F08E7A9"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From a regional perspective, limited research has explored contraceptive awareness among young adults in the northeastern region of India. Earlier studies conducted in Sikkim have indicated that although awareness regarding family planning methods exists among youth populations, misconceptions and incomplete knowledge remain prevalent (</w:t>
      </w:r>
      <w:proofErr w:type="spellStart"/>
      <w:r w:rsidRPr="00725D0D">
        <w:rPr>
          <w:rFonts w:cstheme="minorHAnsi"/>
          <w:color w:val="000000" w:themeColor="text1"/>
        </w:rPr>
        <w:t>Renjhen</w:t>
      </w:r>
      <w:proofErr w:type="spellEnd"/>
      <w:r w:rsidRPr="00725D0D">
        <w:rPr>
          <w:rFonts w:cstheme="minorHAnsi"/>
          <w:color w:val="000000" w:themeColor="text1"/>
        </w:rPr>
        <w:t xml:space="preserve"> et al., 2010). This highlights the importance of region-specific educational interventions aimed at improving reproductive health literacy among young adults.</w:t>
      </w:r>
    </w:p>
    <w:p w14:paraId="76D15578"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Overall, the findings of the present study suggest that although general awareness of contraceptive methods exists among non-medical undergraduate students, significant gaps remain in accurate knowledge and misconceptions regarding contraceptive use. The results also demonstrate that structured educational interventions such as TIP-CM can significantly improve awareness and reduce misconceptions regarding contraceptive methods among university students.</w:t>
      </w:r>
    </w:p>
    <w:p w14:paraId="27D0C938" w14:textId="7155775E" w:rsidR="003E726D" w:rsidRPr="00725D0D" w:rsidRDefault="003E726D" w:rsidP="004B13F6">
      <w:pPr>
        <w:spacing w:line="276" w:lineRule="auto"/>
        <w:jc w:val="both"/>
        <w:rPr>
          <w:rFonts w:cstheme="minorHAnsi"/>
          <w:b/>
          <w:bCs/>
          <w:color w:val="000000" w:themeColor="text1"/>
        </w:rPr>
      </w:pPr>
      <w:r w:rsidRPr="00725D0D">
        <w:rPr>
          <w:rFonts w:cstheme="minorHAnsi"/>
          <w:b/>
          <w:bCs/>
          <w:color w:val="000000" w:themeColor="text1"/>
        </w:rPr>
        <w:t xml:space="preserve">Limitations of the Study:  </w:t>
      </w:r>
      <w:r w:rsidRPr="00725D0D">
        <w:rPr>
          <w:rFonts w:cstheme="minorHAnsi"/>
          <w:color w:val="000000" w:themeColor="text1"/>
        </w:rPr>
        <w:t>However, as this study was conducted as a pilot study with a relatively small sample size, the findings should be interpreted with caution. Future large-scale studies involving multiple institutions and larger populations are required to validate the effectiveness of such educational interventions and to evaluate long-term behavioural outcomes related to contraceptive use.</w:t>
      </w:r>
    </w:p>
    <w:p w14:paraId="79752C99" w14:textId="47A61E94" w:rsidR="00E276AB" w:rsidRPr="00725D0D" w:rsidRDefault="00E276AB" w:rsidP="008C7544">
      <w:pPr>
        <w:spacing w:line="276" w:lineRule="auto"/>
        <w:jc w:val="both"/>
        <w:rPr>
          <w:rFonts w:cstheme="minorHAnsi"/>
          <w:b/>
          <w:bCs/>
          <w:color w:val="000000" w:themeColor="text1"/>
        </w:rPr>
      </w:pPr>
      <w:r w:rsidRPr="00725D0D">
        <w:rPr>
          <w:rFonts w:cstheme="minorHAnsi"/>
          <w:b/>
          <w:bCs/>
          <w:color w:val="000000" w:themeColor="text1"/>
        </w:rPr>
        <w:t>Study Implications</w:t>
      </w:r>
      <w:r w:rsidR="00BC00DE" w:rsidRPr="00725D0D">
        <w:rPr>
          <w:rFonts w:cstheme="minorHAnsi"/>
          <w:b/>
          <w:bCs/>
          <w:color w:val="000000" w:themeColor="text1"/>
        </w:rPr>
        <w:t xml:space="preserve">: </w:t>
      </w:r>
      <w:r w:rsidRPr="00725D0D">
        <w:rPr>
          <w:rFonts w:cstheme="minorHAnsi"/>
          <w:color w:val="000000" w:themeColor="text1"/>
        </w:rPr>
        <w:t>The findings of the present pilot study indicate that implementing a structured educational intervention such as the Targeted Institutional Programme on Contraceptive Methods (TIP-CM) is feasible within higher education institutions. The study also highlights the presence of moderate awareness and misconceptions regarding contraceptive methods among non-medical undergraduate students. These findings emphasize the need for structured reproductive health education among young adults. Nurses and health educators can play an important role in promoting awareness programmes and providing accurate information regarding contraceptive methods within institutional and community settings. Furthermore, the pilot study confirms the feasibility of the research design, structured tools, and educational intervention, thereby providing preliminary support for conducting the full-scale study.</w:t>
      </w:r>
    </w:p>
    <w:p w14:paraId="096F15E7" w14:textId="3E7D5570" w:rsidR="00E276AB" w:rsidRPr="00725D0D" w:rsidRDefault="00E276AB" w:rsidP="008C7544">
      <w:pPr>
        <w:spacing w:line="276" w:lineRule="auto"/>
        <w:jc w:val="both"/>
        <w:rPr>
          <w:rFonts w:cstheme="minorHAnsi"/>
          <w:b/>
          <w:bCs/>
          <w:color w:val="000000" w:themeColor="text1"/>
        </w:rPr>
      </w:pPr>
      <w:r w:rsidRPr="00725D0D">
        <w:rPr>
          <w:rFonts w:cstheme="minorHAnsi"/>
          <w:b/>
          <w:bCs/>
          <w:color w:val="000000" w:themeColor="text1"/>
        </w:rPr>
        <w:lastRenderedPageBreak/>
        <w:t>Recommendations</w:t>
      </w:r>
      <w:r w:rsidR="00BC00DE" w:rsidRPr="00725D0D">
        <w:rPr>
          <w:rFonts w:cstheme="minorHAnsi"/>
          <w:b/>
          <w:bCs/>
          <w:color w:val="000000" w:themeColor="text1"/>
        </w:rPr>
        <w:t xml:space="preserve">: </w:t>
      </w:r>
      <w:r w:rsidRPr="00725D0D">
        <w:rPr>
          <w:rFonts w:cstheme="minorHAnsi"/>
          <w:color w:val="000000" w:themeColor="text1"/>
        </w:rPr>
        <w:t>Based on the findings of the pilot study, it is recommended that a full-scale study be conducted with a larger sample size to validate the results and improve the generalizability of the findings. Future studies may include multiple higher education institutions and diverse student populations to obtain a broader understanding of contraceptive awareness and misconceptions among young adults. Long-term follow-up studies may also be conducted to assess the sustainability of knowledge gained through educational interventions and to evaluate behavioural outcomes related to contraceptive practices. Additionally, the Targeted Institutional Programme on Contraceptive Methods (TIP-CM) may be further refined and implemented in different institutional and community settings to assess its broader applicability.</w:t>
      </w:r>
    </w:p>
    <w:p w14:paraId="735F0D98" w14:textId="77777777" w:rsidR="00E276AB" w:rsidRPr="00725D0D" w:rsidRDefault="00E276AB" w:rsidP="008C7544">
      <w:pPr>
        <w:spacing w:line="276" w:lineRule="auto"/>
        <w:jc w:val="both"/>
        <w:rPr>
          <w:rFonts w:cstheme="minorHAnsi"/>
          <w:color w:val="000000" w:themeColor="text1"/>
        </w:rPr>
      </w:pPr>
    </w:p>
    <w:p w14:paraId="19BBD267" w14:textId="77777777" w:rsidR="00BC00DE" w:rsidRPr="00725D0D" w:rsidRDefault="00BC00DE" w:rsidP="008C7544">
      <w:pPr>
        <w:spacing w:line="276" w:lineRule="auto"/>
        <w:jc w:val="both"/>
        <w:rPr>
          <w:rFonts w:cstheme="minorHAnsi"/>
          <w:b/>
          <w:bCs/>
          <w:color w:val="000000" w:themeColor="text1"/>
        </w:rPr>
      </w:pPr>
      <w:r w:rsidRPr="00725D0D">
        <w:rPr>
          <w:rFonts w:cstheme="minorHAnsi"/>
          <w:b/>
          <w:bCs/>
          <w:color w:val="000000" w:themeColor="text1"/>
        </w:rPr>
        <w:t>5. CONCLUSION</w:t>
      </w:r>
    </w:p>
    <w:p w14:paraId="2A3D06B8" w14:textId="21DC4124" w:rsidR="00C72A6E" w:rsidRPr="00725D0D" w:rsidRDefault="00E276AB" w:rsidP="008C7544">
      <w:pPr>
        <w:spacing w:line="276" w:lineRule="auto"/>
        <w:jc w:val="both"/>
        <w:rPr>
          <w:rFonts w:cstheme="minorHAnsi"/>
          <w:color w:val="000000" w:themeColor="text1"/>
        </w:rPr>
      </w:pPr>
      <w:r w:rsidRPr="00725D0D">
        <w:rPr>
          <w:rFonts w:cstheme="minorHAnsi"/>
          <w:color w:val="000000" w:themeColor="text1"/>
        </w:rPr>
        <w:t>The present pilot study demonstrated that the structured data collection tools and the Targeted Institutional Programme on Contraceptive Methods (TIP-CM) were feasible and practical for implementation among non-medical undergraduate students. The baseline findings revealed moderate awareness and the presence of misconceptions regarding contraceptive methods among the participants. Following the educational intervention, improvements in awareness and a reduction in misconceptions were observed in the intervention group. Although the findings are preliminary due to the pilot nature of the study, the results suggest that the research methodology and educational intervention are appropriate and suitable for conducting the main study on a larger scale.</w:t>
      </w:r>
    </w:p>
    <w:p w14:paraId="570434DE" w14:textId="77777777" w:rsidR="00BF0F3A" w:rsidRPr="00725D0D" w:rsidRDefault="00BF0F3A" w:rsidP="008C7544">
      <w:pPr>
        <w:spacing w:line="276" w:lineRule="auto"/>
        <w:rPr>
          <w:rFonts w:cstheme="minorHAnsi"/>
          <w:color w:val="000000" w:themeColor="text1"/>
        </w:rPr>
      </w:pPr>
    </w:p>
    <w:p w14:paraId="5089ADC2" w14:textId="728E4544" w:rsidR="00BF0F3A" w:rsidRPr="00725D0D" w:rsidRDefault="00BF0F3A" w:rsidP="008C7544">
      <w:pPr>
        <w:spacing w:line="276" w:lineRule="auto"/>
        <w:rPr>
          <w:rFonts w:cstheme="minorHAnsi"/>
          <w:b/>
          <w:bCs/>
          <w:color w:val="000000" w:themeColor="text1"/>
        </w:rPr>
      </w:pPr>
      <w:r w:rsidRPr="00725D0D">
        <w:rPr>
          <w:rFonts w:cstheme="minorHAnsi"/>
          <w:b/>
          <w:bCs/>
          <w:color w:val="000000" w:themeColor="text1"/>
        </w:rPr>
        <w:t>Disclaimer (Artificial intelligence)</w:t>
      </w:r>
    </w:p>
    <w:p w14:paraId="0D137AEE" w14:textId="3E42A9AF" w:rsidR="00BF0F3A" w:rsidRPr="00725D0D" w:rsidRDefault="00142860" w:rsidP="008C7544">
      <w:pPr>
        <w:spacing w:line="276" w:lineRule="auto"/>
        <w:rPr>
          <w:rFonts w:cstheme="minorHAnsi"/>
          <w:b/>
          <w:bCs/>
          <w:color w:val="000000" w:themeColor="text1"/>
        </w:rPr>
      </w:pPr>
      <w:r w:rsidRPr="00725D0D">
        <w:rPr>
          <w:rFonts w:cstheme="minorHAnsi"/>
          <w:color w:val="000000" w:themeColor="text1"/>
        </w:rPr>
        <w:t>The authors declare that no generative AI tools were used to generate research data or analysis. AI-assisted language editing tools may have been used for grammar and readability improvement.</w:t>
      </w:r>
    </w:p>
    <w:p w14:paraId="75B7E69E" w14:textId="77777777" w:rsidR="00142860" w:rsidRPr="00725D0D" w:rsidRDefault="00142860" w:rsidP="008C7544">
      <w:pPr>
        <w:spacing w:line="276" w:lineRule="auto"/>
        <w:rPr>
          <w:rFonts w:cstheme="minorHAnsi"/>
          <w:b/>
          <w:bCs/>
          <w:color w:val="000000" w:themeColor="text1"/>
        </w:rPr>
      </w:pPr>
    </w:p>
    <w:p w14:paraId="61D1CACE" w14:textId="1E747BA3" w:rsidR="00BF0F3A" w:rsidRPr="00725D0D" w:rsidRDefault="00BF0F3A" w:rsidP="008C7544">
      <w:pPr>
        <w:spacing w:line="276" w:lineRule="auto"/>
        <w:rPr>
          <w:rFonts w:cstheme="minorHAnsi"/>
          <w:b/>
          <w:bCs/>
          <w:color w:val="000000" w:themeColor="text1"/>
        </w:rPr>
      </w:pPr>
      <w:r w:rsidRPr="00725D0D">
        <w:rPr>
          <w:rFonts w:cstheme="minorHAnsi"/>
          <w:b/>
          <w:bCs/>
          <w:color w:val="000000" w:themeColor="text1"/>
        </w:rPr>
        <w:t>References</w:t>
      </w:r>
    </w:p>
    <w:p w14:paraId="55CB0115" w14:textId="415468B6" w:rsidR="00E628C0" w:rsidRPr="00725D0D" w:rsidRDefault="00E628C0" w:rsidP="006F1645">
      <w:pPr>
        <w:pStyle w:val="NoSpacing"/>
        <w:numPr>
          <w:ilvl w:val="0"/>
          <w:numId w:val="28"/>
        </w:numPr>
        <w:jc w:val="both"/>
        <w:rPr>
          <w:color w:val="000000" w:themeColor="text1"/>
        </w:rPr>
      </w:pPr>
      <w:r w:rsidRPr="00725D0D">
        <w:rPr>
          <w:color w:val="000000" w:themeColor="text1"/>
        </w:rPr>
        <w:t>Adhikary, M., Barman, P., Singh, B., &amp; Anand, A. (2024). Modern contraception and anaemia among reproductive-age women in India: Results from a household survey. Journal of Preventive Medicine and Public Health, 57(4), 339–346. https://doi.org/10.3961/jpmph.23.504. Available from https://pubmed.ncbi.nlm.nih.gov/38938050/</w:t>
      </w:r>
    </w:p>
    <w:p w14:paraId="67F56934" w14:textId="77777777" w:rsidR="00E628C0" w:rsidRPr="00725D0D" w:rsidRDefault="00E628C0" w:rsidP="00E628C0">
      <w:pPr>
        <w:pStyle w:val="NoSpacing"/>
        <w:jc w:val="both"/>
        <w:rPr>
          <w:color w:val="000000" w:themeColor="text1"/>
        </w:rPr>
      </w:pPr>
    </w:p>
    <w:p w14:paraId="2B091082" w14:textId="4A2A2B29" w:rsidR="00E628C0" w:rsidRPr="00725D0D" w:rsidRDefault="00E628C0" w:rsidP="006F1645">
      <w:pPr>
        <w:pStyle w:val="NoSpacing"/>
        <w:numPr>
          <w:ilvl w:val="0"/>
          <w:numId w:val="28"/>
        </w:numPr>
        <w:jc w:val="both"/>
        <w:rPr>
          <w:color w:val="000000" w:themeColor="text1"/>
        </w:rPr>
      </w:pPr>
      <w:proofErr w:type="spellStart"/>
      <w:r w:rsidRPr="00725D0D">
        <w:rPr>
          <w:color w:val="000000" w:themeColor="text1"/>
        </w:rPr>
        <w:t>Charussangsuriya</w:t>
      </w:r>
      <w:proofErr w:type="spellEnd"/>
      <w:r w:rsidRPr="00725D0D">
        <w:rPr>
          <w:color w:val="000000" w:themeColor="text1"/>
        </w:rPr>
        <w:t xml:space="preserve">, P., Siri, J., Jantra, T., </w:t>
      </w:r>
      <w:proofErr w:type="spellStart"/>
      <w:r w:rsidRPr="00725D0D">
        <w:rPr>
          <w:color w:val="000000" w:themeColor="text1"/>
        </w:rPr>
        <w:t>Suebsai</w:t>
      </w:r>
      <w:proofErr w:type="spellEnd"/>
      <w:r w:rsidRPr="00725D0D">
        <w:rPr>
          <w:color w:val="000000" w:themeColor="text1"/>
        </w:rPr>
        <w:t xml:space="preserve">-On, P., </w:t>
      </w:r>
      <w:proofErr w:type="spellStart"/>
      <w:r w:rsidRPr="00725D0D">
        <w:rPr>
          <w:color w:val="000000" w:themeColor="text1"/>
        </w:rPr>
        <w:t>Tongsong</w:t>
      </w:r>
      <w:proofErr w:type="spellEnd"/>
      <w:r w:rsidRPr="00725D0D">
        <w:rPr>
          <w:color w:val="000000" w:themeColor="text1"/>
        </w:rPr>
        <w:t xml:space="preserve">, T., &amp; </w:t>
      </w:r>
      <w:proofErr w:type="spellStart"/>
      <w:r w:rsidRPr="00725D0D">
        <w:rPr>
          <w:color w:val="000000" w:themeColor="text1"/>
        </w:rPr>
        <w:t>Srisukho</w:t>
      </w:r>
      <w:proofErr w:type="spellEnd"/>
      <w:r w:rsidRPr="00725D0D">
        <w:rPr>
          <w:color w:val="000000" w:themeColor="text1"/>
        </w:rPr>
        <w:t>, S. (2025). Knowledge, attitudes, and practices toward contraceptive methods among female undergraduate students of Chiang Mai University, Thailand: A cross-sectional survey. Women's Health Reports, 6(1), 221–229. https://doi.org/10.1089/whr.2024.0126. https://pubmed.ncbi.nlm.nih.gov/40130036/</w:t>
      </w:r>
    </w:p>
    <w:p w14:paraId="15CB0C6B" w14:textId="77777777" w:rsidR="00E628C0" w:rsidRPr="00725D0D" w:rsidRDefault="00E628C0" w:rsidP="00E628C0">
      <w:pPr>
        <w:pStyle w:val="NoSpacing"/>
        <w:jc w:val="both"/>
        <w:rPr>
          <w:color w:val="000000" w:themeColor="text1"/>
        </w:rPr>
      </w:pPr>
    </w:p>
    <w:p w14:paraId="30E31E32" w14:textId="3375669B"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Cleland, J., Bernstein, S., Ezeh, A., </w:t>
      </w:r>
      <w:proofErr w:type="spellStart"/>
      <w:r w:rsidRPr="00725D0D">
        <w:rPr>
          <w:color w:val="000000" w:themeColor="text1"/>
        </w:rPr>
        <w:t>Faundes</w:t>
      </w:r>
      <w:proofErr w:type="spellEnd"/>
      <w:r w:rsidRPr="00725D0D">
        <w:rPr>
          <w:color w:val="000000" w:themeColor="text1"/>
        </w:rPr>
        <w:t>, A., Glasier, A., &amp; Innis, J. (2006). Family planning: The unfinished agenda. The Lancet, 368(9549), 1810–1827. https://doi.org/10.1016/S0140-6736(06)69480-4. https://pubmed.ncbi.nlm.nih.gov/17113431/</w:t>
      </w:r>
    </w:p>
    <w:p w14:paraId="140A2A3A" w14:textId="77777777" w:rsidR="00E628C0" w:rsidRPr="00725D0D" w:rsidRDefault="00E628C0" w:rsidP="00E628C0">
      <w:pPr>
        <w:pStyle w:val="NoSpacing"/>
        <w:jc w:val="both"/>
        <w:rPr>
          <w:color w:val="000000" w:themeColor="text1"/>
        </w:rPr>
      </w:pPr>
    </w:p>
    <w:p w14:paraId="30C7C586" w14:textId="2ECAD3C6"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Costenbader, E., </w:t>
      </w:r>
      <w:proofErr w:type="spellStart"/>
      <w:r w:rsidRPr="00725D0D">
        <w:rPr>
          <w:color w:val="000000" w:themeColor="text1"/>
        </w:rPr>
        <w:t>Zissette</w:t>
      </w:r>
      <w:proofErr w:type="spellEnd"/>
      <w:r w:rsidRPr="00725D0D">
        <w:rPr>
          <w:color w:val="000000" w:themeColor="text1"/>
        </w:rPr>
        <w:t xml:space="preserve">, S., Martinez, A., LeMasters, K., </w:t>
      </w:r>
      <w:proofErr w:type="spellStart"/>
      <w:r w:rsidRPr="00725D0D">
        <w:rPr>
          <w:color w:val="000000" w:themeColor="text1"/>
        </w:rPr>
        <w:t>Dagadu</w:t>
      </w:r>
      <w:proofErr w:type="spellEnd"/>
      <w:r w:rsidRPr="00725D0D">
        <w:rPr>
          <w:color w:val="000000" w:themeColor="text1"/>
        </w:rPr>
        <w:t xml:space="preserve">, N. A., Deepan, P., &amp; Shaw, B. (2019). Getting to intent: Are social norms influencing intentions to use modern contraception in </w:t>
      </w:r>
      <w:r w:rsidRPr="00725D0D">
        <w:rPr>
          <w:color w:val="000000" w:themeColor="text1"/>
        </w:rPr>
        <w:lastRenderedPageBreak/>
        <w:t>the DRC? PLOS ONE, 14(7), e0219617. https://doi.org/10.1371/journal.pone.0219617. https://pubmed.ncbi.nlm.nih.gov/31310641/</w:t>
      </w:r>
    </w:p>
    <w:p w14:paraId="7AF18416" w14:textId="77777777" w:rsidR="00E628C0" w:rsidRPr="00725D0D" w:rsidRDefault="00E628C0" w:rsidP="00E628C0">
      <w:pPr>
        <w:pStyle w:val="NoSpacing"/>
        <w:jc w:val="both"/>
        <w:rPr>
          <w:color w:val="000000" w:themeColor="text1"/>
        </w:rPr>
      </w:pPr>
    </w:p>
    <w:p w14:paraId="2C9918B5" w14:textId="3C782272"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de Silva, S., Jadhav, A., </w:t>
      </w:r>
      <w:proofErr w:type="spellStart"/>
      <w:r w:rsidRPr="00725D0D">
        <w:rPr>
          <w:color w:val="000000" w:themeColor="text1"/>
        </w:rPr>
        <w:t>Fabic</w:t>
      </w:r>
      <w:proofErr w:type="spellEnd"/>
      <w:r w:rsidRPr="00725D0D">
        <w:rPr>
          <w:color w:val="000000" w:themeColor="text1"/>
        </w:rPr>
        <w:t xml:space="preserve">, M. S., Munthali, L., </w:t>
      </w:r>
      <w:proofErr w:type="spellStart"/>
      <w:r w:rsidRPr="00725D0D">
        <w:rPr>
          <w:color w:val="000000" w:themeColor="text1"/>
        </w:rPr>
        <w:t>Oyedokun-Adebagbo</w:t>
      </w:r>
      <w:proofErr w:type="spellEnd"/>
      <w:r w:rsidRPr="00725D0D">
        <w:rPr>
          <w:color w:val="000000" w:themeColor="text1"/>
        </w:rPr>
        <w:t>, F., &amp; Kebede, Z. (2024). Family planning, reproductive health, and progress toward the Sustainable Development Goals: Reflections and directions on the 30th anniversary of the International Conference on Population and Development. Global Health: Science and Practice, 12(5), e2400127. https://doi.org/10.9745/GHSP-D-24-00127. https://pmc.ncbi.nlm.nih.gov/articles/PMC11521552/</w:t>
      </w:r>
    </w:p>
    <w:p w14:paraId="08559D71" w14:textId="77777777" w:rsidR="00E628C0" w:rsidRPr="00725D0D" w:rsidRDefault="00E628C0" w:rsidP="00E628C0">
      <w:pPr>
        <w:pStyle w:val="NoSpacing"/>
        <w:jc w:val="both"/>
        <w:rPr>
          <w:color w:val="000000" w:themeColor="text1"/>
        </w:rPr>
      </w:pPr>
    </w:p>
    <w:p w14:paraId="3DA4F0A1" w14:textId="6FADE463" w:rsidR="00E628C0" w:rsidRPr="00725D0D" w:rsidRDefault="00E628C0" w:rsidP="006F1645">
      <w:pPr>
        <w:pStyle w:val="NoSpacing"/>
        <w:numPr>
          <w:ilvl w:val="0"/>
          <w:numId w:val="28"/>
        </w:numPr>
        <w:jc w:val="both"/>
        <w:rPr>
          <w:color w:val="000000" w:themeColor="text1"/>
        </w:rPr>
      </w:pPr>
      <w:r w:rsidRPr="00725D0D">
        <w:rPr>
          <w:color w:val="000000" w:themeColor="text1"/>
        </w:rPr>
        <w:t>Dorji, T., Wangmo, K., Tshering, D., Tashi, U., &amp; Wangdi, K. (2022). Knowledge and attitude on sexually transmitted infections and contraceptive use among university students in Bhutan. PLOS ONE, 17(8), e0272507. https://doi.org/10.1371/journal.pone.0272507. https://pubmed.ncbi.nlm.nih.gov/35921369/</w:t>
      </w:r>
    </w:p>
    <w:p w14:paraId="7BB02D05" w14:textId="77777777" w:rsidR="00E628C0" w:rsidRPr="00725D0D" w:rsidRDefault="00E628C0" w:rsidP="00E628C0">
      <w:pPr>
        <w:pStyle w:val="NoSpacing"/>
        <w:jc w:val="both"/>
        <w:rPr>
          <w:color w:val="000000" w:themeColor="text1"/>
        </w:rPr>
      </w:pPr>
    </w:p>
    <w:p w14:paraId="30BC2588" w14:textId="77777777"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Dutta, S., More, A., Mahajan, S., </w:t>
      </w:r>
      <w:proofErr w:type="spellStart"/>
      <w:r w:rsidRPr="00725D0D">
        <w:rPr>
          <w:color w:val="000000" w:themeColor="text1"/>
        </w:rPr>
        <w:t>Nawale</w:t>
      </w:r>
      <w:proofErr w:type="spellEnd"/>
      <w:r w:rsidRPr="00725D0D">
        <w:rPr>
          <w:color w:val="000000" w:themeColor="text1"/>
        </w:rPr>
        <w:t>, N., Choudhary, N., &amp; Shrivastava, D. (2024). Assessment of reproductive health knowledge among college students in Northwestern India: A cross-sectional study. Cureus, 16(2), e54681. https://doi.org/10.7759/cureus.54681</w:t>
      </w:r>
    </w:p>
    <w:p w14:paraId="3CF8B10B" w14:textId="77777777" w:rsidR="00E628C0" w:rsidRPr="00725D0D" w:rsidRDefault="00E628C0" w:rsidP="00E628C0">
      <w:pPr>
        <w:pStyle w:val="NoSpacing"/>
        <w:ind w:left="360"/>
        <w:jc w:val="both"/>
        <w:rPr>
          <w:color w:val="000000" w:themeColor="text1"/>
        </w:rPr>
      </w:pPr>
      <w:r w:rsidRPr="00725D0D">
        <w:rPr>
          <w:color w:val="000000" w:themeColor="text1"/>
        </w:rPr>
        <w:t>. https://pmc.ncbi.nlm.nih.gov/articles/PMC10960612/</w:t>
      </w:r>
    </w:p>
    <w:p w14:paraId="2BACB649" w14:textId="77777777" w:rsidR="00E628C0" w:rsidRPr="00725D0D" w:rsidRDefault="00E628C0" w:rsidP="00E628C0">
      <w:pPr>
        <w:pStyle w:val="NoSpacing"/>
        <w:jc w:val="both"/>
        <w:rPr>
          <w:color w:val="000000" w:themeColor="text1"/>
        </w:rPr>
      </w:pPr>
    </w:p>
    <w:p w14:paraId="1BD9C658" w14:textId="77777777"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Guzzo, K. B., &amp; Hayford, S. R. (2018). Adolescent reproductive and contraceptive knowledge and attitudes and adult contraceptive </w:t>
      </w:r>
      <w:proofErr w:type="spellStart"/>
      <w:r w:rsidRPr="00725D0D">
        <w:rPr>
          <w:color w:val="000000" w:themeColor="text1"/>
        </w:rPr>
        <w:t>behavior</w:t>
      </w:r>
      <w:proofErr w:type="spellEnd"/>
      <w:r w:rsidRPr="00725D0D">
        <w:rPr>
          <w:color w:val="000000" w:themeColor="text1"/>
        </w:rPr>
        <w:t>. Maternal and Child Health Journal, 22(1), 32–40. https://doi.org/10.1007/s10995-017-2351-7</w:t>
      </w:r>
    </w:p>
    <w:p w14:paraId="0C9ADDD0" w14:textId="77777777" w:rsidR="00E628C0" w:rsidRPr="00725D0D" w:rsidRDefault="00E628C0" w:rsidP="00E628C0">
      <w:pPr>
        <w:pStyle w:val="NoSpacing"/>
        <w:ind w:left="360"/>
        <w:jc w:val="both"/>
        <w:rPr>
          <w:color w:val="000000" w:themeColor="text1"/>
        </w:rPr>
      </w:pPr>
      <w:r w:rsidRPr="00725D0D">
        <w:rPr>
          <w:color w:val="000000" w:themeColor="text1"/>
        </w:rPr>
        <w:t>. https://pmc.ncbi.nlm.nih.gov/articles/PMC5764783/</w:t>
      </w:r>
    </w:p>
    <w:p w14:paraId="2C3C1EC0" w14:textId="77777777" w:rsidR="00E628C0" w:rsidRPr="00725D0D" w:rsidRDefault="00E628C0" w:rsidP="00E628C0">
      <w:pPr>
        <w:pStyle w:val="NoSpacing"/>
        <w:jc w:val="both"/>
        <w:rPr>
          <w:color w:val="000000" w:themeColor="text1"/>
        </w:rPr>
      </w:pPr>
    </w:p>
    <w:p w14:paraId="19746958" w14:textId="77777777"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Houvèssou, G. M., Farías-Antúnez, S., Bertoldi, A. D., &amp; Silveira, M. F. D. (2023). Demand and unmet need for modern contraception among mothers from a Pelotas Birth Cohort. </w:t>
      </w:r>
      <w:proofErr w:type="spellStart"/>
      <w:r w:rsidRPr="00725D0D">
        <w:rPr>
          <w:color w:val="000000" w:themeColor="text1"/>
        </w:rPr>
        <w:t>Revista</w:t>
      </w:r>
      <w:proofErr w:type="spellEnd"/>
      <w:r w:rsidRPr="00725D0D">
        <w:rPr>
          <w:color w:val="000000" w:themeColor="text1"/>
        </w:rPr>
        <w:t xml:space="preserve"> de </w:t>
      </w:r>
      <w:proofErr w:type="spellStart"/>
      <w:r w:rsidRPr="00725D0D">
        <w:rPr>
          <w:color w:val="000000" w:themeColor="text1"/>
        </w:rPr>
        <w:t>Saúde</w:t>
      </w:r>
      <w:proofErr w:type="spellEnd"/>
      <w:r w:rsidRPr="00725D0D">
        <w:rPr>
          <w:color w:val="000000" w:themeColor="text1"/>
        </w:rPr>
        <w:t xml:space="preserve"> </w:t>
      </w:r>
      <w:proofErr w:type="spellStart"/>
      <w:r w:rsidRPr="00725D0D">
        <w:rPr>
          <w:color w:val="000000" w:themeColor="text1"/>
        </w:rPr>
        <w:t>Pública</w:t>
      </w:r>
      <w:proofErr w:type="spellEnd"/>
      <w:r w:rsidRPr="00725D0D">
        <w:rPr>
          <w:color w:val="000000" w:themeColor="text1"/>
        </w:rPr>
        <w:t>, 57, 40. https://doi.org/10.11606/s1518-8787.2023057004863</w:t>
      </w:r>
    </w:p>
    <w:p w14:paraId="21FA1449" w14:textId="77777777" w:rsidR="00E628C0" w:rsidRPr="00725D0D" w:rsidRDefault="00E628C0" w:rsidP="00E628C0">
      <w:pPr>
        <w:pStyle w:val="NoSpacing"/>
        <w:ind w:left="360"/>
        <w:jc w:val="both"/>
        <w:rPr>
          <w:color w:val="000000" w:themeColor="text1"/>
        </w:rPr>
      </w:pPr>
      <w:r w:rsidRPr="00725D0D">
        <w:rPr>
          <w:color w:val="000000" w:themeColor="text1"/>
        </w:rPr>
        <w:t>. https://pmc.ncbi.nlm.nih.gov/articles/PMC10355318/</w:t>
      </w:r>
    </w:p>
    <w:p w14:paraId="11E8FAA8" w14:textId="77777777" w:rsidR="00E628C0" w:rsidRPr="00725D0D" w:rsidRDefault="00E628C0" w:rsidP="00E628C0">
      <w:pPr>
        <w:pStyle w:val="NoSpacing"/>
        <w:jc w:val="both"/>
        <w:rPr>
          <w:color w:val="000000" w:themeColor="text1"/>
        </w:rPr>
      </w:pPr>
    </w:p>
    <w:p w14:paraId="31E4B31C" w14:textId="77777777" w:rsidR="00E628C0" w:rsidRPr="00725D0D" w:rsidRDefault="00E628C0" w:rsidP="006F1645">
      <w:pPr>
        <w:pStyle w:val="NoSpacing"/>
        <w:numPr>
          <w:ilvl w:val="0"/>
          <w:numId w:val="28"/>
        </w:numPr>
        <w:jc w:val="both"/>
        <w:rPr>
          <w:color w:val="000000" w:themeColor="text1"/>
        </w:rPr>
      </w:pPr>
      <w:r w:rsidRPr="00725D0D">
        <w:rPr>
          <w:color w:val="000000" w:themeColor="text1"/>
        </w:rPr>
        <w:t>International Institute for Population Sciences (IIPS), &amp; ICF. (2021). National family health survey (NFHS-5), India 2019–21: Karnataka. IIPS. https://dhsprogram.com/pubs/pdf/FR375/FR375.pdf</w:t>
      </w:r>
    </w:p>
    <w:p w14:paraId="2DB7F5DE" w14:textId="77777777" w:rsidR="00E628C0" w:rsidRPr="00725D0D" w:rsidRDefault="00E628C0" w:rsidP="00E628C0">
      <w:pPr>
        <w:pStyle w:val="NoSpacing"/>
        <w:jc w:val="both"/>
        <w:rPr>
          <w:color w:val="000000" w:themeColor="text1"/>
        </w:rPr>
      </w:pPr>
    </w:p>
    <w:p w14:paraId="4EA2C9C3" w14:textId="5BDDDBEB"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Kumar, R., Anwar, M., Naeem, N., Asim, M., Kumari, R., &amp; </w:t>
      </w:r>
      <w:proofErr w:type="spellStart"/>
      <w:r w:rsidRPr="00725D0D">
        <w:rPr>
          <w:color w:val="000000" w:themeColor="text1"/>
        </w:rPr>
        <w:t>Pongpanich</w:t>
      </w:r>
      <w:proofErr w:type="spellEnd"/>
      <w:r w:rsidRPr="00725D0D">
        <w:rPr>
          <w:color w:val="000000" w:themeColor="text1"/>
        </w:rPr>
        <w:t>, S. (2024). Effect of health education on knowledge, perception, and intended contraceptive use for family planning among university students in Pakistan. Scientific Reports, 14(1), 28474. https://doi.org/10.1038/s41598-024-79550-5. https://pubmed.ncbi.nlm.nih.gov/39557964/</w:t>
      </w:r>
    </w:p>
    <w:p w14:paraId="562313C8" w14:textId="77777777" w:rsidR="00E628C0" w:rsidRPr="00725D0D" w:rsidRDefault="00E628C0" w:rsidP="00E628C0">
      <w:pPr>
        <w:pStyle w:val="NoSpacing"/>
        <w:jc w:val="both"/>
        <w:rPr>
          <w:color w:val="000000" w:themeColor="text1"/>
        </w:rPr>
      </w:pPr>
    </w:p>
    <w:p w14:paraId="0A62182E" w14:textId="5AA8E1DA" w:rsidR="00E628C0" w:rsidRPr="00725D0D" w:rsidRDefault="00E628C0" w:rsidP="006F1645">
      <w:pPr>
        <w:pStyle w:val="NoSpacing"/>
        <w:numPr>
          <w:ilvl w:val="0"/>
          <w:numId w:val="28"/>
        </w:numPr>
        <w:jc w:val="both"/>
        <w:rPr>
          <w:color w:val="000000" w:themeColor="text1"/>
        </w:rPr>
      </w:pPr>
      <w:proofErr w:type="spellStart"/>
      <w:r w:rsidRPr="00725D0D">
        <w:rPr>
          <w:color w:val="000000" w:themeColor="text1"/>
        </w:rPr>
        <w:t>Kurkuri</w:t>
      </w:r>
      <w:proofErr w:type="spellEnd"/>
      <w:r w:rsidRPr="00725D0D">
        <w:rPr>
          <w:color w:val="000000" w:themeColor="text1"/>
        </w:rPr>
        <w:t xml:space="preserve">, S. N., Alagesan, L. S., Joy, J., </w:t>
      </w:r>
      <w:proofErr w:type="spellStart"/>
      <w:r w:rsidRPr="00725D0D">
        <w:rPr>
          <w:color w:val="000000" w:themeColor="text1"/>
        </w:rPr>
        <w:t>Kundapur</w:t>
      </w:r>
      <w:proofErr w:type="spellEnd"/>
      <w:r w:rsidRPr="00725D0D">
        <w:rPr>
          <w:color w:val="000000" w:themeColor="text1"/>
        </w:rPr>
        <w:t xml:space="preserve">, S., &amp; </w:t>
      </w:r>
      <w:proofErr w:type="spellStart"/>
      <w:r w:rsidRPr="00725D0D">
        <w:rPr>
          <w:color w:val="000000" w:themeColor="text1"/>
        </w:rPr>
        <w:t>Doddaiah</w:t>
      </w:r>
      <w:proofErr w:type="spellEnd"/>
      <w:r w:rsidRPr="00725D0D">
        <w:rPr>
          <w:color w:val="000000" w:themeColor="text1"/>
        </w:rPr>
        <w:t>, S. K. (2025). Her right to know: Exploring contraceptive awareness in female college students of Mysuru: A cross-sectional study. International Journal of Community Medicine and Public Health, 12(10), 4357–4365. https://doi.org/10.18203/2394-6040.ijcmph20252900. https://www.ijcmph.com/index.php/ijcmph/article/view/14659</w:t>
      </w:r>
    </w:p>
    <w:p w14:paraId="70465774" w14:textId="77777777" w:rsidR="00E628C0" w:rsidRPr="00725D0D" w:rsidRDefault="00E628C0" w:rsidP="00E628C0">
      <w:pPr>
        <w:pStyle w:val="NoSpacing"/>
        <w:jc w:val="both"/>
        <w:rPr>
          <w:color w:val="000000" w:themeColor="text1"/>
        </w:rPr>
      </w:pPr>
    </w:p>
    <w:p w14:paraId="72BB1207" w14:textId="50449CBC" w:rsidR="00E628C0" w:rsidRPr="00725D0D" w:rsidRDefault="00E628C0" w:rsidP="006F1645">
      <w:pPr>
        <w:pStyle w:val="NoSpacing"/>
        <w:numPr>
          <w:ilvl w:val="0"/>
          <w:numId w:val="28"/>
        </w:numPr>
        <w:jc w:val="both"/>
        <w:rPr>
          <w:color w:val="000000" w:themeColor="text1"/>
        </w:rPr>
      </w:pPr>
      <w:proofErr w:type="spellStart"/>
      <w:r w:rsidRPr="00725D0D">
        <w:rPr>
          <w:color w:val="000000" w:themeColor="text1"/>
        </w:rPr>
        <w:t>Mbizvo</w:t>
      </w:r>
      <w:proofErr w:type="spellEnd"/>
      <w:r w:rsidRPr="00725D0D">
        <w:rPr>
          <w:color w:val="000000" w:themeColor="text1"/>
        </w:rPr>
        <w:t xml:space="preserve">, M. T., &amp; Zaidi, S. (2010). Addressing critical gaps in achieving universal access to sexual and reproductive health: The case for improving adolescent SRH, preventing unsafe abortion, and enhancing linkages between SRH and HIV interventions. International Journal of </w:t>
      </w:r>
      <w:proofErr w:type="spellStart"/>
      <w:r w:rsidRPr="00725D0D">
        <w:rPr>
          <w:color w:val="000000" w:themeColor="text1"/>
        </w:rPr>
        <w:t>Gynecology</w:t>
      </w:r>
      <w:proofErr w:type="spellEnd"/>
      <w:r w:rsidRPr="00725D0D">
        <w:rPr>
          <w:color w:val="000000" w:themeColor="text1"/>
        </w:rPr>
        <w:t xml:space="preserve"> &amp; Obstetrics, 110(</w:t>
      </w:r>
      <w:proofErr w:type="spellStart"/>
      <w:r w:rsidRPr="00725D0D">
        <w:rPr>
          <w:color w:val="000000" w:themeColor="text1"/>
        </w:rPr>
        <w:t>Suppl</w:t>
      </w:r>
      <w:proofErr w:type="spellEnd"/>
      <w:r w:rsidRPr="00725D0D">
        <w:rPr>
          <w:color w:val="000000" w:themeColor="text1"/>
        </w:rPr>
        <w:t>), S3–S6. https://doi.org/10.1016/j.ijgo.2010.04.001. https://pubmed.ncbi.nlm.nih.gov/20451907/</w:t>
      </w:r>
    </w:p>
    <w:p w14:paraId="0DAF9014" w14:textId="77777777" w:rsidR="00E628C0" w:rsidRPr="00725D0D" w:rsidRDefault="00E628C0" w:rsidP="00E628C0">
      <w:pPr>
        <w:pStyle w:val="NoSpacing"/>
        <w:jc w:val="both"/>
        <w:rPr>
          <w:color w:val="000000" w:themeColor="text1"/>
        </w:rPr>
      </w:pPr>
    </w:p>
    <w:p w14:paraId="23371AB8" w14:textId="733DAA0A" w:rsidR="00E628C0" w:rsidRPr="00725D0D" w:rsidRDefault="00E628C0" w:rsidP="006F1645">
      <w:pPr>
        <w:pStyle w:val="NoSpacing"/>
        <w:numPr>
          <w:ilvl w:val="0"/>
          <w:numId w:val="28"/>
        </w:numPr>
        <w:jc w:val="both"/>
        <w:rPr>
          <w:color w:val="000000" w:themeColor="text1"/>
        </w:rPr>
      </w:pPr>
      <w:r w:rsidRPr="00725D0D">
        <w:rPr>
          <w:color w:val="000000" w:themeColor="text1"/>
        </w:rPr>
        <w:lastRenderedPageBreak/>
        <w:t xml:space="preserve">Ministry of Health and Family Welfare. (2013). RMNCH+A strategy: Reproductive, maternal, newborn, child and adolescent health strategy. Government of </w:t>
      </w:r>
      <w:proofErr w:type="spellStart"/>
      <w:r w:rsidRPr="00725D0D">
        <w:rPr>
          <w:color w:val="000000" w:themeColor="text1"/>
        </w:rPr>
        <w:t>India.https</w:t>
      </w:r>
      <w:proofErr w:type="spellEnd"/>
      <w:r w:rsidRPr="00725D0D">
        <w:rPr>
          <w:color w:val="000000" w:themeColor="text1"/>
        </w:rPr>
        <w:t>://nhm.gov.in/images/pdf/RMNCH+A/RMNCH+A_Strategy.pdf</w:t>
      </w:r>
    </w:p>
    <w:p w14:paraId="1408DB50" w14:textId="77777777" w:rsidR="00E628C0" w:rsidRPr="00725D0D" w:rsidRDefault="00E628C0" w:rsidP="00E628C0">
      <w:pPr>
        <w:pStyle w:val="NoSpacing"/>
        <w:jc w:val="both"/>
        <w:rPr>
          <w:color w:val="000000" w:themeColor="text1"/>
        </w:rPr>
      </w:pPr>
    </w:p>
    <w:p w14:paraId="4A62FA32" w14:textId="180D334F" w:rsidR="00E628C0" w:rsidRPr="00725D0D" w:rsidRDefault="00E628C0" w:rsidP="006F1645">
      <w:pPr>
        <w:pStyle w:val="NoSpacing"/>
        <w:numPr>
          <w:ilvl w:val="0"/>
          <w:numId w:val="28"/>
        </w:numPr>
        <w:jc w:val="both"/>
        <w:rPr>
          <w:color w:val="000000" w:themeColor="text1"/>
        </w:rPr>
      </w:pPr>
      <w:proofErr w:type="spellStart"/>
      <w:r w:rsidRPr="00725D0D">
        <w:rPr>
          <w:color w:val="000000" w:themeColor="text1"/>
        </w:rPr>
        <w:t>Ojanduru</w:t>
      </w:r>
      <w:proofErr w:type="spellEnd"/>
      <w:r w:rsidRPr="00725D0D">
        <w:rPr>
          <w:color w:val="000000" w:themeColor="text1"/>
        </w:rPr>
        <w:t>, L., Siu, G., Bukenya, J., &amp; Tumwesigye, N. M. (2026). Determinants of contraceptive use and intention to use among youth 15–24 years from a remote pastoral community in Northeastern Uganda. Frontiers in Global Women’s Health, 6, 1687558. https://doi.org/10.3389/fgwh.2025.1687558. https://pmc.ncbi.nlm.nih.gov/articles/PMC12819657/</w:t>
      </w:r>
    </w:p>
    <w:p w14:paraId="522533E5" w14:textId="77777777" w:rsidR="00E628C0" w:rsidRPr="00725D0D" w:rsidRDefault="00E628C0" w:rsidP="00E628C0">
      <w:pPr>
        <w:pStyle w:val="NoSpacing"/>
        <w:jc w:val="both"/>
        <w:rPr>
          <w:color w:val="000000" w:themeColor="text1"/>
        </w:rPr>
      </w:pPr>
    </w:p>
    <w:p w14:paraId="7D12DE39" w14:textId="04822910" w:rsidR="00E628C0" w:rsidRPr="00725D0D" w:rsidRDefault="00E628C0" w:rsidP="006F1645">
      <w:pPr>
        <w:pStyle w:val="NoSpacing"/>
        <w:numPr>
          <w:ilvl w:val="0"/>
          <w:numId w:val="28"/>
        </w:numPr>
        <w:jc w:val="both"/>
        <w:rPr>
          <w:color w:val="000000" w:themeColor="text1"/>
        </w:rPr>
      </w:pPr>
      <w:r w:rsidRPr="00725D0D">
        <w:rPr>
          <w:color w:val="000000" w:themeColor="text1"/>
        </w:rPr>
        <w:t>Prata, N., Bell, S., Weidert, K., Nieto-Andrade, B., Carvalho, A., &amp; Neves, I. (2016). Varying family planning strategies across age categories: Differences in factors associated with current modern contraceptive use among youth and adult women in Luanda, Angola. Open Access Journal of Contraception, 7, 1–9. https://doi.org/10.2147/OAJC.S93794. https://pubmed.ncbi.nlm.nih.gov/29386932/</w:t>
      </w:r>
    </w:p>
    <w:p w14:paraId="57E43075" w14:textId="77777777" w:rsidR="00E628C0" w:rsidRPr="00725D0D" w:rsidRDefault="00E628C0" w:rsidP="00E628C0">
      <w:pPr>
        <w:pStyle w:val="NoSpacing"/>
        <w:jc w:val="both"/>
        <w:rPr>
          <w:color w:val="000000" w:themeColor="text1"/>
        </w:rPr>
      </w:pPr>
    </w:p>
    <w:p w14:paraId="454E5D58" w14:textId="6EDFB864" w:rsidR="00E628C0" w:rsidRPr="00725D0D" w:rsidRDefault="00E628C0" w:rsidP="006F1645">
      <w:pPr>
        <w:pStyle w:val="NoSpacing"/>
        <w:numPr>
          <w:ilvl w:val="0"/>
          <w:numId w:val="28"/>
        </w:numPr>
        <w:jc w:val="both"/>
        <w:rPr>
          <w:color w:val="000000" w:themeColor="text1"/>
        </w:rPr>
      </w:pPr>
      <w:proofErr w:type="spellStart"/>
      <w:r w:rsidRPr="00725D0D">
        <w:rPr>
          <w:color w:val="000000" w:themeColor="text1"/>
        </w:rPr>
        <w:t>Renjhen</w:t>
      </w:r>
      <w:proofErr w:type="spellEnd"/>
      <w:r w:rsidRPr="00725D0D">
        <w:rPr>
          <w:color w:val="000000" w:themeColor="text1"/>
        </w:rPr>
        <w:t xml:space="preserve">, P., Kumar, A., </w:t>
      </w:r>
      <w:proofErr w:type="spellStart"/>
      <w:r w:rsidRPr="00725D0D">
        <w:rPr>
          <w:color w:val="000000" w:themeColor="text1"/>
        </w:rPr>
        <w:t>Pattanshetty</w:t>
      </w:r>
      <w:proofErr w:type="spellEnd"/>
      <w:r w:rsidRPr="00725D0D">
        <w:rPr>
          <w:color w:val="000000" w:themeColor="text1"/>
        </w:rPr>
        <w:t xml:space="preserve">, S., Sagir, A., &amp; Samarasinghe, C. M. (2010). A study on knowledge, attitude and practice of contraception among college students in Sikkim, India. Journal of the Turkish German </w:t>
      </w:r>
      <w:proofErr w:type="spellStart"/>
      <w:r w:rsidRPr="00725D0D">
        <w:rPr>
          <w:color w:val="000000" w:themeColor="text1"/>
        </w:rPr>
        <w:t>Gynecological</w:t>
      </w:r>
      <w:proofErr w:type="spellEnd"/>
      <w:r w:rsidRPr="00725D0D">
        <w:rPr>
          <w:color w:val="000000" w:themeColor="text1"/>
        </w:rPr>
        <w:t xml:space="preserve"> Association, 11(2), 78–81. https://doi.org/10.5152/jtgga.2010.03. https://pmc.ncbi.nlm.nih.gov/articles/PMC3939094/</w:t>
      </w:r>
    </w:p>
    <w:p w14:paraId="6A5FC0D3" w14:textId="77777777" w:rsidR="00E628C0" w:rsidRPr="00725D0D" w:rsidRDefault="00E628C0" w:rsidP="00E628C0">
      <w:pPr>
        <w:pStyle w:val="NoSpacing"/>
        <w:jc w:val="both"/>
        <w:rPr>
          <w:color w:val="000000" w:themeColor="text1"/>
        </w:rPr>
      </w:pPr>
    </w:p>
    <w:p w14:paraId="76753FE8" w14:textId="1C10B8B5"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Renu, Arora, P., Scott, K., &amp; </w:t>
      </w:r>
      <w:proofErr w:type="spellStart"/>
      <w:r w:rsidRPr="00725D0D">
        <w:rPr>
          <w:color w:val="000000" w:themeColor="text1"/>
        </w:rPr>
        <w:t>Balabanova</w:t>
      </w:r>
      <w:proofErr w:type="spellEnd"/>
      <w:r w:rsidRPr="00725D0D">
        <w:rPr>
          <w:color w:val="000000" w:themeColor="text1"/>
        </w:rPr>
        <w:t>, D. (2023). Do Indian women know about and use the emergency contraceptive pill? An analysis of nationally representative data from 2005–06 and 2019–21. Health Policy and Planning, 38(</w:t>
      </w:r>
      <w:proofErr w:type="spellStart"/>
      <w:r w:rsidRPr="00725D0D">
        <w:rPr>
          <w:color w:val="000000" w:themeColor="text1"/>
        </w:rPr>
        <w:t>Suppl</w:t>
      </w:r>
      <w:proofErr w:type="spellEnd"/>
      <w:r w:rsidRPr="00725D0D">
        <w:rPr>
          <w:color w:val="000000" w:themeColor="text1"/>
        </w:rPr>
        <w:t xml:space="preserve"> 2), ii51–ii61. https://doi.org/10.1093/heapol/czad049</w:t>
      </w:r>
    </w:p>
    <w:p w14:paraId="0B219EA5" w14:textId="77777777" w:rsidR="00E628C0" w:rsidRPr="00725D0D" w:rsidRDefault="00E628C0" w:rsidP="00E628C0">
      <w:pPr>
        <w:pStyle w:val="NoSpacing"/>
        <w:jc w:val="both"/>
        <w:rPr>
          <w:color w:val="000000" w:themeColor="text1"/>
        </w:rPr>
      </w:pPr>
    </w:p>
    <w:p w14:paraId="78F9AA01" w14:textId="6BF1A96F"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Sawyer, S. M., Azzopardi, P. S., </w:t>
      </w:r>
      <w:proofErr w:type="spellStart"/>
      <w:r w:rsidRPr="00725D0D">
        <w:rPr>
          <w:color w:val="000000" w:themeColor="text1"/>
        </w:rPr>
        <w:t>Wickremarathne</w:t>
      </w:r>
      <w:proofErr w:type="spellEnd"/>
      <w:r w:rsidRPr="00725D0D">
        <w:rPr>
          <w:color w:val="000000" w:themeColor="text1"/>
        </w:rPr>
        <w:t>, D., &amp; Patton, G. C. (2018). The age of adolescence. The Lancet Child &amp; Adolescent Health, 2(3), 223–228. https://doi.org/10.1016/S2352-4642(18)30022-1. https://pubmed.ncbi.nlm.nih.gov/30169257/</w:t>
      </w:r>
    </w:p>
    <w:p w14:paraId="1CFBD2FD" w14:textId="77777777" w:rsidR="00E628C0" w:rsidRPr="00725D0D" w:rsidRDefault="00E628C0" w:rsidP="00E628C0">
      <w:pPr>
        <w:pStyle w:val="NoSpacing"/>
        <w:jc w:val="both"/>
        <w:rPr>
          <w:color w:val="000000" w:themeColor="text1"/>
        </w:rPr>
      </w:pPr>
    </w:p>
    <w:p w14:paraId="5C4BF314" w14:textId="3FE2412F" w:rsidR="00E628C0" w:rsidRPr="00725D0D" w:rsidRDefault="00E628C0" w:rsidP="006F1645">
      <w:pPr>
        <w:pStyle w:val="NoSpacing"/>
        <w:numPr>
          <w:ilvl w:val="0"/>
          <w:numId w:val="28"/>
        </w:numPr>
        <w:jc w:val="both"/>
        <w:rPr>
          <w:color w:val="000000" w:themeColor="text1"/>
        </w:rPr>
      </w:pPr>
      <w:r w:rsidRPr="00725D0D">
        <w:rPr>
          <w:color w:val="000000" w:themeColor="text1"/>
        </w:rPr>
        <w:t>Sen, S., Banerjee, A., Ali, A., &amp; Chakma, N. (2024). Modern contraceptive use among currently married non-pregnant women (aged 15–49 years) in West Bengal, India: A reflection from NFHS-5. Contraception and Reproductive Medicine, 9(1), 63. https://doi.org/10.1186/s40834-024-00322-7. https://pubmed.ncbi.nlm.nih.gov/39614320/</w:t>
      </w:r>
    </w:p>
    <w:p w14:paraId="68B93DED" w14:textId="77777777" w:rsidR="00E628C0" w:rsidRPr="00725D0D" w:rsidRDefault="00E628C0" w:rsidP="00E628C0">
      <w:pPr>
        <w:pStyle w:val="NoSpacing"/>
        <w:jc w:val="both"/>
        <w:rPr>
          <w:color w:val="000000" w:themeColor="text1"/>
        </w:rPr>
      </w:pPr>
    </w:p>
    <w:p w14:paraId="2880518F" w14:textId="05D03108"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Singh, R., Singh, H. P., Bajaj, A., &amp; Bhaskar, D. (2024). A study of knowledge, attitude, practice, and preferences of contraceptive methods in women of district Saharanpur, Uttar Pradesh. International Journal of Reproduction, Contraception, Obstetrics and </w:t>
      </w:r>
      <w:proofErr w:type="spellStart"/>
      <w:r w:rsidRPr="00725D0D">
        <w:rPr>
          <w:color w:val="000000" w:themeColor="text1"/>
        </w:rPr>
        <w:t>Gynecology</w:t>
      </w:r>
      <w:proofErr w:type="spellEnd"/>
      <w:r w:rsidRPr="00725D0D">
        <w:rPr>
          <w:color w:val="000000" w:themeColor="text1"/>
        </w:rPr>
        <w:t>, 13(5), 1186–1190. https://doi.org/10.18203/2320-1770.ijrcog20241063.https://www.ijrcog.org/index.php/ijrcog/article/view/13988</w:t>
      </w:r>
    </w:p>
    <w:p w14:paraId="5DC5A4D4" w14:textId="77777777" w:rsidR="00E628C0" w:rsidRPr="00725D0D" w:rsidRDefault="00E628C0" w:rsidP="00E628C0">
      <w:pPr>
        <w:pStyle w:val="NoSpacing"/>
        <w:jc w:val="both"/>
        <w:rPr>
          <w:color w:val="000000" w:themeColor="text1"/>
        </w:rPr>
      </w:pPr>
    </w:p>
    <w:p w14:paraId="0251369B" w14:textId="77777777" w:rsidR="00E628C0" w:rsidRPr="00725D0D" w:rsidRDefault="00E628C0" w:rsidP="006F1645">
      <w:pPr>
        <w:pStyle w:val="NoSpacing"/>
        <w:numPr>
          <w:ilvl w:val="0"/>
          <w:numId w:val="28"/>
        </w:numPr>
        <w:jc w:val="both"/>
        <w:rPr>
          <w:color w:val="000000" w:themeColor="text1"/>
        </w:rPr>
      </w:pPr>
      <w:r w:rsidRPr="00725D0D">
        <w:rPr>
          <w:color w:val="000000" w:themeColor="text1"/>
        </w:rPr>
        <w:t>Srivastava, S., Mohanty, P., Muhammad, T., &amp; Kumar, M. (2023). Socio-economic inequalities in non-use of modern contraceptives among young and non-young married women in India. BMC Public Health, 23(1), 797. https://doi.org/10.1186/s12889-023-15669-w</w:t>
      </w:r>
    </w:p>
    <w:p w14:paraId="00A886C5" w14:textId="77777777" w:rsidR="00E628C0" w:rsidRPr="00725D0D" w:rsidRDefault="00E628C0" w:rsidP="00E628C0">
      <w:pPr>
        <w:pStyle w:val="NoSpacing"/>
        <w:ind w:left="360"/>
        <w:jc w:val="both"/>
        <w:rPr>
          <w:color w:val="000000" w:themeColor="text1"/>
        </w:rPr>
      </w:pPr>
      <w:r w:rsidRPr="00725D0D">
        <w:rPr>
          <w:color w:val="000000" w:themeColor="text1"/>
        </w:rPr>
        <w:t>. https://pubmed.ncbi.nlm.nih.gov/37127678/</w:t>
      </w:r>
    </w:p>
    <w:p w14:paraId="5C46D85B" w14:textId="77777777" w:rsidR="00E628C0" w:rsidRPr="00725D0D" w:rsidRDefault="00E628C0" w:rsidP="00E628C0">
      <w:pPr>
        <w:pStyle w:val="NoSpacing"/>
        <w:jc w:val="both"/>
        <w:rPr>
          <w:color w:val="000000" w:themeColor="text1"/>
        </w:rPr>
      </w:pPr>
    </w:p>
    <w:p w14:paraId="24E71304" w14:textId="77777777" w:rsidR="00E628C0" w:rsidRPr="00725D0D" w:rsidRDefault="00E628C0" w:rsidP="006F1645">
      <w:pPr>
        <w:pStyle w:val="NoSpacing"/>
        <w:numPr>
          <w:ilvl w:val="0"/>
          <w:numId w:val="28"/>
        </w:numPr>
        <w:jc w:val="both"/>
        <w:rPr>
          <w:color w:val="000000" w:themeColor="text1"/>
        </w:rPr>
      </w:pPr>
      <w:r w:rsidRPr="00725D0D">
        <w:rPr>
          <w:color w:val="000000" w:themeColor="text1"/>
        </w:rPr>
        <w:t>Starbird, E., Norton, M., &amp; Marcus, R. (2016). Investing in family planning: Key to achieving the Sustainable Development Goals. Global Health: Science and Practice, 4(2), 191–210. https://doi.org/10.9745/GHSP-D-15-00374</w:t>
      </w:r>
    </w:p>
    <w:p w14:paraId="4FD13FC4" w14:textId="77777777" w:rsidR="00E628C0" w:rsidRPr="00725D0D" w:rsidRDefault="00E628C0" w:rsidP="00E628C0">
      <w:pPr>
        <w:pStyle w:val="NoSpacing"/>
        <w:ind w:left="360"/>
        <w:jc w:val="both"/>
        <w:rPr>
          <w:color w:val="000000" w:themeColor="text1"/>
        </w:rPr>
      </w:pPr>
      <w:r w:rsidRPr="00725D0D">
        <w:rPr>
          <w:color w:val="000000" w:themeColor="text1"/>
        </w:rPr>
        <w:t>. https://pubmed.ncbi.nlm.nih.gov/27353614/</w:t>
      </w:r>
    </w:p>
    <w:p w14:paraId="29882EB3" w14:textId="77777777" w:rsidR="00E628C0" w:rsidRPr="00725D0D" w:rsidRDefault="00E628C0" w:rsidP="00E628C0">
      <w:pPr>
        <w:pStyle w:val="NoSpacing"/>
        <w:jc w:val="both"/>
        <w:rPr>
          <w:color w:val="000000" w:themeColor="text1"/>
        </w:rPr>
      </w:pPr>
    </w:p>
    <w:p w14:paraId="68746377" w14:textId="77777777" w:rsidR="00E628C0" w:rsidRPr="00725D0D" w:rsidRDefault="00E628C0" w:rsidP="006F1645">
      <w:pPr>
        <w:pStyle w:val="NoSpacing"/>
        <w:numPr>
          <w:ilvl w:val="0"/>
          <w:numId w:val="28"/>
        </w:numPr>
        <w:jc w:val="both"/>
        <w:rPr>
          <w:color w:val="000000" w:themeColor="text1"/>
        </w:rPr>
      </w:pPr>
      <w:proofErr w:type="spellStart"/>
      <w:r w:rsidRPr="00725D0D">
        <w:rPr>
          <w:color w:val="000000" w:themeColor="text1"/>
        </w:rPr>
        <w:lastRenderedPageBreak/>
        <w:t>Suveren</w:t>
      </w:r>
      <w:proofErr w:type="spellEnd"/>
      <w:r w:rsidRPr="00725D0D">
        <w:rPr>
          <w:color w:val="000000" w:themeColor="text1"/>
        </w:rPr>
        <w:t xml:space="preserve">, Y., </w:t>
      </w:r>
      <w:proofErr w:type="spellStart"/>
      <w:r w:rsidRPr="00725D0D">
        <w:rPr>
          <w:color w:val="000000" w:themeColor="text1"/>
        </w:rPr>
        <w:t>Küçüktürkmen</w:t>
      </w:r>
      <w:proofErr w:type="spellEnd"/>
      <w:r w:rsidRPr="00725D0D">
        <w:rPr>
          <w:color w:val="000000" w:themeColor="text1"/>
        </w:rPr>
        <w:t>, B., Arslan Tarus, H., &amp; Turan, Z. (2025). Contraception, stigma and misinformation: Insights from university students in Türkiye. BMC Public Health, 25(1), 4095. https://doi.org/10.1186/s12889-025-25487-x</w:t>
      </w:r>
    </w:p>
    <w:p w14:paraId="5418AF49" w14:textId="77777777" w:rsidR="00E628C0" w:rsidRPr="00725D0D" w:rsidRDefault="00E628C0" w:rsidP="00E628C0">
      <w:pPr>
        <w:pStyle w:val="NoSpacing"/>
        <w:ind w:left="360"/>
        <w:jc w:val="both"/>
        <w:rPr>
          <w:color w:val="000000" w:themeColor="text1"/>
        </w:rPr>
      </w:pPr>
      <w:r w:rsidRPr="00725D0D">
        <w:rPr>
          <w:color w:val="000000" w:themeColor="text1"/>
        </w:rPr>
        <w:t>. https://pmc.ncbi.nlm.nih.gov/articles/PMC12639984/</w:t>
      </w:r>
    </w:p>
    <w:p w14:paraId="5209624E" w14:textId="77777777" w:rsidR="00E628C0" w:rsidRPr="00725D0D" w:rsidRDefault="00E628C0" w:rsidP="00E628C0">
      <w:pPr>
        <w:pStyle w:val="NoSpacing"/>
        <w:jc w:val="both"/>
        <w:rPr>
          <w:color w:val="000000" w:themeColor="text1"/>
        </w:rPr>
      </w:pPr>
    </w:p>
    <w:p w14:paraId="4D0D1B8F" w14:textId="77777777" w:rsidR="00E628C0" w:rsidRPr="00725D0D" w:rsidRDefault="00E628C0" w:rsidP="006F1645">
      <w:pPr>
        <w:pStyle w:val="NoSpacing"/>
        <w:numPr>
          <w:ilvl w:val="0"/>
          <w:numId w:val="28"/>
        </w:numPr>
        <w:jc w:val="both"/>
        <w:rPr>
          <w:color w:val="000000" w:themeColor="text1"/>
        </w:rPr>
      </w:pPr>
      <w:r w:rsidRPr="00725D0D">
        <w:rPr>
          <w:color w:val="000000" w:themeColor="text1"/>
        </w:rPr>
        <w:t>United Nations Department of Economic and Social Affairs. (2024). World contraceptive use 2024. United Nations. https://www.un.org/development/desa/pd/world-contraceptive-use</w:t>
      </w:r>
    </w:p>
    <w:p w14:paraId="0AE712E5" w14:textId="77777777" w:rsidR="00E628C0" w:rsidRPr="00725D0D" w:rsidRDefault="00E628C0" w:rsidP="00E628C0">
      <w:pPr>
        <w:pStyle w:val="NoSpacing"/>
        <w:jc w:val="both"/>
        <w:rPr>
          <w:color w:val="000000" w:themeColor="text1"/>
        </w:rPr>
      </w:pPr>
    </w:p>
    <w:p w14:paraId="5DCC9BC7" w14:textId="77777777" w:rsidR="00E628C0" w:rsidRPr="00725D0D" w:rsidRDefault="00E628C0" w:rsidP="006F1645">
      <w:pPr>
        <w:pStyle w:val="NoSpacing"/>
        <w:numPr>
          <w:ilvl w:val="0"/>
          <w:numId w:val="28"/>
        </w:numPr>
        <w:jc w:val="both"/>
        <w:rPr>
          <w:color w:val="000000" w:themeColor="text1"/>
        </w:rPr>
      </w:pPr>
      <w:r w:rsidRPr="00725D0D">
        <w:rPr>
          <w:color w:val="000000" w:themeColor="text1"/>
        </w:rPr>
        <w:t>United Nations Population Fund. (2024). State of world population 2024. UNFPA. https://www.unfpa.org/swp2024/celebrating-progress</w:t>
      </w:r>
    </w:p>
    <w:p w14:paraId="0D81112A" w14:textId="77777777" w:rsidR="00E628C0" w:rsidRPr="00725D0D" w:rsidRDefault="00E628C0" w:rsidP="00E628C0">
      <w:pPr>
        <w:pStyle w:val="NoSpacing"/>
        <w:jc w:val="both"/>
        <w:rPr>
          <w:color w:val="000000" w:themeColor="text1"/>
        </w:rPr>
      </w:pPr>
    </w:p>
    <w:p w14:paraId="02662934" w14:textId="2B7C3301" w:rsidR="00E602FC" w:rsidRPr="00725D0D" w:rsidRDefault="00E628C0" w:rsidP="006F1645">
      <w:pPr>
        <w:pStyle w:val="NoSpacing"/>
        <w:numPr>
          <w:ilvl w:val="0"/>
          <w:numId w:val="28"/>
        </w:numPr>
        <w:jc w:val="both"/>
        <w:rPr>
          <w:rFonts w:cstheme="minorHAnsi"/>
          <w:color w:val="000000" w:themeColor="text1"/>
        </w:rPr>
      </w:pPr>
      <w:r w:rsidRPr="00725D0D">
        <w:rPr>
          <w:color w:val="000000" w:themeColor="text1"/>
        </w:rPr>
        <w:t>World Health Organization. (2024). Family planning/contraception methods. WHO. https://www.who.int/news-room/fact-sheets/detail/family-planning-contraception</w:t>
      </w:r>
    </w:p>
    <w:sectPr w:rsidR="00E602FC" w:rsidRPr="00725D0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30767" w14:textId="77777777" w:rsidR="00364C00" w:rsidRDefault="00364C00" w:rsidP="00E52F07">
      <w:pPr>
        <w:spacing w:after="0" w:line="240" w:lineRule="auto"/>
      </w:pPr>
      <w:r>
        <w:separator/>
      </w:r>
    </w:p>
  </w:endnote>
  <w:endnote w:type="continuationSeparator" w:id="0">
    <w:p w14:paraId="72B07FA7" w14:textId="77777777" w:rsidR="00364C00" w:rsidRDefault="00364C00" w:rsidP="00E5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B22E6" w14:textId="77777777" w:rsidR="00E52F07" w:rsidRDefault="00E52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A6A62" w14:textId="77777777" w:rsidR="00E52F07" w:rsidRDefault="00E52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24829" w14:textId="77777777" w:rsidR="00E52F07" w:rsidRDefault="00E52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1CEA9" w14:textId="77777777" w:rsidR="00364C00" w:rsidRDefault="00364C00" w:rsidP="00E52F07">
      <w:pPr>
        <w:spacing w:after="0" w:line="240" w:lineRule="auto"/>
      </w:pPr>
      <w:r>
        <w:separator/>
      </w:r>
    </w:p>
  </w:footnote>
  <w:footnote w:type="continuationSeparator" w:id="0">
    <w:p w14:paraId="68C3163A" w14:textId="77777777" w:rsidR="00364C00" w:rsidRDefault="00364C00" w:rsidP="00E52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F4C60" w14:textId="71FBFC40" w:rsidR="00E52F07" w:rsidRDefault="00364C00">
    <w:pPr>
      <w:pStyle w:val="Header"/>
    </w:pPr>
    <w:r>
      <w:rPr>
        <w:noProof/>
      </w:rPr>
      <w:pict w14:anchorId="36C9A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2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4BB37" w14:textId="505AB6AC" w:rsidR="00E52F07" w:rsidRDefault="00364C00">
    <w:pPr>
      <w:pStyle w:val="Header"/>
    </w:pPr>
    <w:r>
      <w:rPr>
        <w:noProof/>
      </w:rPr>
      <w:pict w14:anchorId="24865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2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4B87B" w14:textId="6CDDF397" w:rsidR="00E52F07" w:rsidRDefault="00364C00">
    <w:pPr>
      <w:pStyle w:val="Header"/>
    </w:pPr>
    <w:r>
      <w:rPr>
        <w:noProof/>
      </w:rPr>
      <w:pict w14:anchorId="4D91C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2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534"/>
    <w:multiLevelType w:val="hybridMultilevel"/>
    <w:tmpl w:val="04DEFE2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29584F"/>
    <w:multiLevelType w:val="hybridMultilevel"/>
    <w:tmpl w:val="2AAC972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1D6ADF"/>
    <w:multiLevelType w:val="hybridMultilevel"/>
    <w:tmpl w:val="64081FD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156990"/>
    <w:multiLevelType w:val="hybridMultilevel"/>
    <w:tmpl w:val="1292C97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574B86"/>
    <w:multiLevelType w:val="hybridMultilevel"/>
    <w:tmpl w:val="C7E42A9E"/>
    <w:lvl w:ilvl="0" w:tplc="40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7C116B"/>
    <w:multiLevelType w:val="hybridMultilevel"/>
    <w:tmpl w:val="B96280C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49C08CC"/>
    <w:multiLevelType w:val="hybridMultilevel"/>
    <w:tmpl w:val="53D6B8B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5AF33AA"/>
    <w:multiLevelType w:val="hybridMultilevel"/>
    <w:tmpl w:val="6214FF9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EC5515B"/>
    <w:multiLevelType w:val="hybridMultilevel"/>
    <w:tmpl w:val="AA68EC2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05D00B4"/>
    <w:multiLevelType w:val="hybridMultilevel"/>
    <w:tmpl w:val="3682724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7F0299"/>
    <w:multiLevelType w:val="hybridMultilevel"/>
    <w:tmpl w:val="9E48AEE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2852F7E"/>
    <w:multiLevelType w:val="hybridMultilevel"/>
    <w:tmpl w:val="5B78912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569090B"/>
    <w:multiLevelType w:val="hybridMultilevel"/>
    <w:tmpl w:val="537084C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571394F"/>
    <w:multiLevelType w:val="hybridMultilevel"/>
    <w:tmpl w:val="9184118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6FE378E"/>
    <w:multiLevelType w:val="hybridMultilevel"/>
    <w:tmpl w:val="055E4AC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8982E69"/>
    <w:multiLevelType w:val="hybridMultilevel"/>
    <w:tmpl w:val="4C108B4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48C91B38"/>
    <w:multiLevelType w:val="hybridMultilevel"/>
    <w:tmpl w:val="E446E31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D32714"/>
    <w:multiLevelType w:val="hybridMultilevel"/>
    <w:tmpl w:val="AA3E924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8FF099D"/>
    <w:multiLevelType w:val="hybridMultilevel"/>
    <w:tmpl w:val="EA2415A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9816A3F"/>
    <w:multiLevelType w:val="hybridMultilevel"/>
    <w:tmpl w:val="71902038"/>
    <w:lvl w:ilvl="0" w:tplc="40090019">
      <w:start w:val="1"/>
      <w:numFmt w:val="lowerLetter"/>
      <w:lvlText w:val="%1."/>
      <w:lvlJc w:val="left"/>
      <w:pPr>
        <w:ind w:left="720" w:hanging="360"/>
      </w:pPr>
      <w:rPr>
        <w:rFonts w:hint="default"/>
      </w:rPr>
    </w:lvl>
    <w:lvl w:ilvl="1" w:tplc="7CE4A212">
      <w:start w:val="1"/>
      <w:numFmt w:val="decimal"/>
      <w:lvlText w:val="%2."/>
      <w:lvlJc w:val="left"/>
      <w:pPr>
        <w:ind w:left="72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3F219AA"/>
    <w:multiLevelType w:val="hybridMultilevel"/>
    <w:tmpl w:val="A680F78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8013FCF"/>
    <w:multiLevelType w:val="hybridMultilevel"/>
    <w:tmpl w:val="68A0487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9746818"/>
    <w:multiLevelType w:val="hybridMultilevel"/>
    <w:tmpl w:val="451CB72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3FB228C"/>
    <w:multiLevelType w:val="hybridMultilevel"/>
    <w:tmpl w:val="05FCDE5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5AA4A5E"/>
    <w:multiLevelType w:val="hybridMultilevel"/>
    <w:tmpl w:val="740694A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A09105C"/>
    <w:multiLevelType w:val="hybridMultilevel"/>
    <w:tmpl w:val="A27636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107528"/>
    <w:multiLevelType w:val="hybridMultilevel"/>
    <w:tmpl w:val="8366668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D241079"/>
    <w:multiLevelType w:val="hybridMultilevel"/>
    <w:tmpl w:val="262E2B2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4"/>
  </w:num>
  <w:num w:numId="3">
    <w:abstractNumId w:val="16"/>
  </w:num>
  <w:num w:numId="4">
    <w:abstractNumId w:val="17"/>
  </w:num>
  <w:num w:numId="5">
    <w:abstractNumId w:val="5"/>
  </w:num>
  <w:num w:numId="6">
    <w:abstractNumId w:val="22"/>
  </w:num>
  <w:num w:numId="7">
    <w:abstractNumId w:val="6"/>
  </w:num>
  <w:num w:numId="8">
    <w:abstractNumId w:val="12"/>
  </w:num>
  <w:num w:numId="9">
    <w:abstractNumId w:val="1"/>
  </w:num>
  <w:num w:numId="10">
    <w:abstractNumId w:val="8"/>
  </w:num>
  <w:num w:numId="11">
    <w:abstractNumId w:val="11"/>
  </w:num>
  <w:num w:numId="12">
    <w:abstractNumId w:val="25"/>
  </w:num>
  <w:num w:numId="13">
    <w:abstractNumId w:val="23"/>
  </w:num>
  <w:num w:numId="14">
    <w:abstractNumId w:val="26"/>
  </w:num>
  <w:num w:numId="15">
    <w:abstractNumId w:val="24"/>
  </w:num>
  <w:num w:numId="16">
    <w:abstractNumId w:val="13"/>
  </w:num>
  <w:num w:numId="17">
    <w:abstractNumId w:val="21"/>
  </w:num>
  <w:num w:numId="18">
    <w:abstractNumId w:val="7"/>
  </w:num>
  <w:num w:numId="19">
    <w:abstractNumId w:val="10"/>
  </w:num>
  <w:num w:numId="20">
    <w:abstractNumId w:val="3"/>
  </w:num>
  <w:num w:numId="21">
    <w:abstractNumId w:val="20"/>
  </w:num>
  <w:num w:numId="22">
    <w:abstractNumId w:val="2"/>
  </w:num>
  <w:num w:numId="23">
    <w:abstractNumId w:val="18"/>
  </w:num>
  <w:num w:numId="24">
    <w:abstractNumId w:val="19"/>
  </w:num>
  <w:num w:numId="25">
    <w:abstractNumId w:val="14"/>
  </w:num>
  <w:num w:numId="26">
    <w:abstractNumId w:val="27"/>
  </w:num>
  <w:num w:numId="27">
    <w:abstractNumId w:val="9"/>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NDU0NDIwtjAzszRS0lEKTi0uzszPAykwqgUAT/Qg5SwAAAA="/>
  </w:docVars>
  <w:rsids>
    <w:rsidRoot w:val="00627767"/>
    <w:rsid w:val="00020858"/>
    <w:rsid w:val="00142860"/>
    <w:rsid w:val="00204671"/>
    <w:rsid w:val="00245C60"/>
    <w:rsid w:val="002852CB"/>
    <w:rsid w:val="002E448E"/>
    <w:rsid w:val="00326C6C"/>
    <w:rsid w:val="00364C00"/>
    <w:rsid w:val="003934C5"/>
    <w:rsid w:val="003E726D"/>
    <w:rsid w:val="004310A6"/>
    <w:rsid w:val="0044260E"/>
    <w:rsid w:val="004A1BF0"/>
    <w:rsid w:val="004B13F6"/>
    <w:rsid w:val="00507D47"/>
    <w:rsid w:val="006249E6"/>
    <w:rsid w:val="00627767"/>
    <w:rsid w:val="006A5C08"/>
    <w:rsid w:val="006E1191"/>
    <w:rsid w:val="006F1645"/>
    <w:rsid w:val="0070461F"/>
    <w:rsid w:val="00725D0D"/>
    <w:rsid w:val="00796F16"/>
    <w:rsid w:val="00811836"/>
    <w:rsid w:val="008562CC"/>
    <w:rsid w:val="00883411"/>
    <w:rsid w:val="008C7544"/>
    <w:rsid w:val="008F1510"/>
    <w:rsid w:val="008F5A2D"/>
    <w:rsid w:val="00936EFA"/>
    <w:rsid w:val="0095612C"/>
    <w:rsid w:val="00965EC1"/>
    <w:rsid w:val="009C40F5"/>
    <w:rsid w:val="00A04D52"/>
    <w:rsid w:val="00A1798B"/>
    <w:rsid w:val="00A51BC4"/>
    <w:rsid w:val="00B74C12"/>
    <w:rsid w:val="00B94229"/>
    <w:rsid w:val="00BC00DE"/>
    <w:rsid w:val="00BD3677"/>
    <w:rsid w:val="00BF0F3A"/>
    <w:rsid w:val="00C15C9E"/>
    <w:rsid w:val="00C2531C"/>
    <w:rsid w:val="00C2695D"/>
    <w:rsid w:val="00C56330"/>
    <w:rsid w:val="00C72A6E"/>
    <w:rsid w:val="00CD18F8"/>
    <w:rsid w:val="00D25BF4"/>
    <w:rsid w:val="00D30B0A"/>
    <w:rsid w:val="00D36CAF"/>
    <w:rsid w:val="00D8333A"/>
    <w:rsid w:val="00DD77BD"/>
    <w:rsid w:val="00E276AB"/>
    <w:rsid w:val="00E52F07"/>
    <w:rsid w:val="00E602FC"/>
    <w:rsid w:val="00E628C0"/>
    <w:rsid w:val="00E723D9"/>
    <w:rsid w:val="00E93DB9"/>
    <w:rsid w:val="00E966C3"/>
    <w:rsid w:val="00EE4ED9"/>
    <w:rsid w:val="00F010FF"/>
    <w:rsid w:val="00F22F1B"/>
    <w:rsid w:val="00F41DE0"/>
    <w:rsid w:val="00F45BA1"/>
    <w:rsid w:val="00FA0166"/>
    <w:rsid w:val="00FE28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EF612E"/>
  <w15:chartTrackingRefBased/>
  <w15:docId w15:val="{D77AC786-D2A9-4644-AED3-EAC47C7E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7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77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7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77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77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7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77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7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7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77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7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767"/>
    <w:rPr>
      <w:rFonts w:eastAsiaTheme="majorEastAsia" w:cstheme="majorBidi"/>
      <w:color w:val="272727" w:themeColor="text1" w:themeTint="D8"/>
    </w:rPr>
  </w:style>
  <w:style w:type="paragraph" w:styleId="Title">
    <w:name w:val="Title"/>
    <w:basedOn w:val="Normal"/>
    <w:next w:val="Normal"/>
    <w:link w:val="TitleChar"/>
    <w:uiPriority w:val="10"/>
    <w:qFormat/>
    <w:rsid w:val="00627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767"/>
    <w:pPr>
      <w:spacing w:before="160"/>
      <w:jc w:val="center"/>
    </w:pPr>
    <w:rPr>
      <w:i/>
      <w:iCs/>
      <w:color w:val="404040" w:themeColor="text1" w:themeTint="BF"/>
    </w:rPr>
  </w:style>
  <w:style w:type="character" w:customStyle="1" w:styleId="QuoteChar">
    <w:name w:val="Quote Char"/>
    <w:basedOn w:val="DefaultParagraphFont"/>
    <w:link w:val="Quote"/>
    <w:uiPriority w:val="29"/>
    <w:rsid w:val="00627767"/>
    <w:rPr>
      <w:i/>
      <w:iCs/>
      <w:color w:val="404040" w:themeColor="text1" w:themeTint="BF"/>
    </w:rPr>
  </w:style>
  <w:style w:type="paragraph" w:styleId="ListParagraph">
    <w:name w:val="List Paragraph"/>
    <w:basedOn w:val="Normal"/>
    <w:uiPriority w:val="34"/>
    <w:qFormat/>
    <w:rsid w:val="00627767"/>
    <w:pPr>
      <w:ind w:left="720"/>
      <w:contextualSpacing/>
    </w:pPr>
  </w:style>
  <w:style w:type="character" w:styleId="IntenseEmphasis">
    <w:name w:val="Intense Emphasis"/>
    <w:basedOn w:val="DefaultParagraphFont"/>
    <w:uiPriority w:val="21"/>
    <w:qFormat/>
    <w:rsid w:val="00627767"/>
    <w:rPr>
      <w:i/>
      <w:iCs/>
      <w:color w:val="2F5496" w:themeColor="accent1" w:themeShade="BF"/>
    </w:rPr>
  </w:style>
  <w:style w:type="paragraph" w:styleId="IntenseQuote">
    <w:name w:val="Intense Quote"/>
    <w:basedOn w:val="Normal"/>
    <w:next w:val="Normal"/>
    <w:link w:val="IntenseQuoteChar"/>
    <w:uiPriority w:val="30"/>
    <w:qFormat/>
    <w:rsid w:val="006277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767"/>
    <w:rPr>
      <w:i/>
      <w:iCs/>
      <w:color w:val="2F5496" w:themeColor="accent1" w:themeShade="BF"/>
    </w:rPr>
  </w:style>
  <w:style w:type="character" w:styleId="IntenseReference">
    <w:name w:val="Intense Reference"/>
    <w:basedOn w:val="DefaultParagraphFont"/>
    <w:uiPriority w:val="32"/>
    <w:qFormat/>
    <w:rsid w:val="00627767"/>
    <w:rPr>
      <w:b/>
      <w:bCs/>
      <w:smallCaps/>
      <w:color w:val="2F5496" w:themeColor="accent1" w:themeShade="BF"/>
      <w:spacing w:val="5"/>
    </w:rPr>
  </w:style>
  <w:style w:type="character" w:styleId="Hyperlink">
    <w:name w:val="Hyperlink"/>
    <w:basedOn w:val="DefaultParagraphFont"/>
    <w:uiPriority w:val="99"/>
    <w:unhideWhenUsed/>
    <w:rsid w:val="00E276AB"/>
    <w:rPr>
      <w:color w:val="0563C1" w:themeColor="hyperlink"/>
      <w:u w:val="single"/>
    </w:rPr>
  </w:style>
  <w:style w:type="character" w:styleId="UnresolvedMention">
    <w:name w:val="Unresolved Mention"/>
    <w:basedOn w:val="DefaultParagraphFont"/>
    <w:uiPriority w:val="99"/>
    <w:semiHidden/>
    <w:unhideWhenUsed/>
    <w:rsid w:val="00E276AB"/>
    <w:rPr>
      <w:color w:val="605E5C"/>
      <w:shd w:val="clear" w:color="auto" w:fill="E1DFDD"/>
    </w:rPr>
  </w:style>
  <w:style w:type="table" w:customStyle="1" w:styleId="TableGrid1">
    <w:name w:val="Table Grid1"/>
    <w:basedOn w:val="TableNormal"/>
    <w:next w:val="TableGrid"/>
    <w:uiPriority w:val="59"/>
    <w:rsid w:val="004310A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1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10A6"/>
    <w:pPr>
      <w:spacing w:after="0" w:line="240" w:lineRule="auto"/>
    </w:pPr>
  </w:style>
  <w:style w:type="table" w:customStyle="1" w:styleId="TableGrid2">
    <w:name w:val="Table Grid2"/>
    <w:basedOn w:val="TableNormal"/>
    <w:next w:val="TableGrid"/>
    <w:uiPriority w:val="59"/>
    <w:rsid w:val="004310A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310A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0461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0461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0461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461F"/>
    <w:pPr>
      <w:tabs>
        <w:tab w:val="center" w:pos="4513"/>
        <w:tab w:val="right" w:pos="9026"/>
      </w:tabs>
      <w:spacing w:after="0" w:line="240" w:lineRule="auto"/>
    </w:pPr>
    <w:rPr>
      <w:sz w:val="24"/>
      <w:szCs w:val="21"/>
      <w:lang w:bidi="ne-NP"/>
    </w:rPr>
  </w:style>
  <w:style w:type="character" w:customStyle="1" w:styleId="FooterChar">
    <w:name w:val="Footer Char"/>
    <w:basedOn w:val="DefaultParagraphFont"/>
    <w:link w:val="Footer"/>
    <w:uiPriority w:val="99"/>
    <w:rsid w:val="0070461F"/>
    <w:rPr>
      <w:sz w:val="24"/>
      <w:szCs w:val="21"/>
      <w:lang w:bidi="ne-NP"/>
    </w:rPr>
  </w:style>
  <w:style w:type="paragraph" w:styleId="Header">
    <w:name w:val="header"/>
    <w:basedOn w:val="Normal"/>
    <w:link w:val="HeaderChar"/>
    <w:uiPriority w:val="99"/>
    <w:unhideWhenUsed/>
    <w:rsid w:val="00E52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Desktop\SAROJA\figg.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p\Desktop\SAROJA\figg.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Desktop\SAROJA\figg.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Desktop\SAROJA\figg.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0"/>
      <c:rAngAx val="1"/>
    </c:view3D>
    <c:floor>
      <c:thickness val="0"/>
    </c:floor>
    <c:sideWall>
      <c:thickness val="0"/>
    </c:sideWall>
    <c:backWall>
      <c:thickness val="0"/>
    </c:backWall>
    <c:plotArea>
      <c:layout>
        <c:manualLayout>
          <c:layoutTarget val="inner"/>
          <c:xMode val="edge"/>
          <c:yMode val="edge"/>
          <c:x val="0.12275240882718608"/>
          <c:y val="0.14862277631962673"/>
          <c:w val="0.84940069991251088"/>
          <c:h val="0.58471215280166788"/>
        </c:manualLayout>
      </c:layout>
      <c:bar3DChart>
        <c:barDir val="col"/>
        <c:grouping val="clustered"/>
        <c:varyColors val="0"/>
        <c:ser>
          <c:idx val="0"/>
          <c:order val="0"/>
          <c:tx>
            <c:strRef>
              <c:f>Sheet2!$D$7</c:f>
              <c:strCache>
                <c:ptCount val="1"/>
                <c:pt idx="0">
                  <c:v>Low  Awareness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Sheet2!$E$6:$I$6</c:f>
              <c:strCache>
                <c:ptCount val="5"/>
                <c:pt idx="0">
                  <c:v>PRE-TEST</c:v>
                </c:pt>
                <c:pt idx="1">
                  <c:v>POST-TEST</c:v>
                </c:pt>
                <c:pt idx="3">
                  <c:v>PRE-TEST</c:v>
                </c:pt>
                <c:pt idx="4">
                  <c:v>POST-TEST</c:v>
                </c:pt>
              </c:strCache>
            </c:strRef>
          </c:cat>
          <c:val>
            <c:numRef>
              <c:f>Sheet2!$E$7:$I$7</c:f>
              <c:numCache>
                <c:formatCode>General</c:formatCode>
                <c:ptCount val="5"/>
                <c:pt idx="0">
                  <c:v>24</c:v>
                </c:pt>
                <c:pt idx="1">
                  <c:v>0</c:v>
                </c:pt>
                <c:pt idx="3">
                  <c:v>32</c:v>
                </c:pt>
                <c:pt idx="4">
                  <c:v>24</c:v>
                </c:pt>
              </c:numCache>
            </c:numRef>
          </c:val>
          <c:extLst>
            <c:ext xmlns:c16="http://schemas.microsoft.com/office/drawing/2014/chart" uri="{C3380CC4-5D6E-409C-BE32-E72D297353CC}">
              <c16:uniqueId val="{00000000-0E10-4290-AF17-B7B5A9863ADF}"/>
            </c:ext>
          </c:extLst>
        </c:ser>
        <c:ser>
          <c:idx val="1"/>
          <c:order val="1"/>
          <c:tx>
            <c:strRef>
              <c:f>Sheet2!$D$8</c:f>
              <c:strCache>
                <c:ptCount val="1"/>
                <c:pt idx="0">
                  <c:v>Moderate awareness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Sheet2!$E$6:$I$6</c:f>
              <c:strCache>
                <c:ptCount val="5"/>
                <c:pt idx="0">
                  <c:v>PRE-TEST</c:v>
                </c:pt>
                <c:pt idx="1">
                  <c:v>POST-TEST</c:v>
                </c:pt>
                <c:pt idx="3">
                  <c:v>PRE-TEST</c:v>
                </c:pt>
                <c:pt idx="4">
                  <c:v>POST-TEST</c:v>
                </c:pt>
              </c:strCache>
            </c:strRef>
          </c:cat>
          <c:val>
            <c:numRef>
              <c:f>Sheet2!$E$8:$I$8</c:f>
              <c:numCache>
                <c:formatCode>General</c:formatCode>
                <c:ptCount val="5"/>
                <c:pt idx="0">
                  <c:v>76</c:v>
                </c:pt>
                <c:pt idx="1">
                  <c:v>36</c:v>
                </c:pt>
                <c:pt idx="3">
                  <c:v>68</c:v>
                </c:pt>
                <c:pt idx="4">
                  <c:v>76</c:v>
                </c:pt>
              </c:numCache>
            </c:numRef>
          </c:val>
          <c:extLst>
            <c:ext xmlns:c16="http://schemas.microsoft.com/office/drawing/2014/chart" uri="{C3380CC4-5D6E-409C-BE32-E72D297353CC}">
              <c16:uniqueId val="{00000001-0E10-4290-AF17-B7B5A9863ADF}"/>
            </c:ext>
          </c:extLst>
        </c:ser>
        <c:ser>
          <c:idx val="2"/>
          <c:order val="2"/>
          <c:tx>
            <c:strRef>
              <c:f>Sheet2!$D$9</c:f>
              <c:strCache>
                <c:ptCount val="1"/>
                <c:pt idx="0">
                  <c:v>High awareness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Sheet2!$E$6:$I$6</c:f>
              <c:strCache>
                <c:ptCount val="5"/>
                <c:pt idx="0">
                  <c:v>PRE-TEST</c:v>
                </c:pt>
                <c:pt idx="1">
                  <c:v>POST-TEST</c:v>
                </c:pt>
                <c:pt idx="3">
                  <c:v>PRE-TEST</c:v>
                </c:pt>
                <c:pt idx="4">
                  <c:v>POST-TEST</c:v>
                </c:pt>
              </c:strCache>
            </c:strRef>
          </c:cat>
          <c:val>
            <c:numRef>
              <c:f>Sheet2!$E$9:$I$9</c:f>
              <c:numCache>
                <c:formatCode>General</c:formatCode>
                <c:ptCount val="5"/>
                <c:pt idx="0">
                  <c:v>0</c:v>
                </c:pt>
                <c:pt idx="1">
                  <c:v>64</c:v>
                </c:pt>
                <c:pt idx="3">
                  <c:v>0</c:v>
                </c:pt>
                <c:pt idx="4">
                  <c:v>0</c:v>
                </c:pt>
              </c:numCache>
            </c:numRef>
          </c:val>
          <c:extLst>
            <c:ext xmlns:c16="http://schemas.microsoft.com/office/drawing/2014/chart" uri="{C3380CC4-5D6E-409C-BE32-E72D297353CC}">
              <c16:uniqueId val="{00000002-0E10-4290-AF17-B7B5A9863ADF}"/>
            </c:ext>
          </c:extLst>
        </c:ser>
        <c:dLbls>
          <c:showLegendKey val="0"/>
          <c:showVal val="0"/>
          <c:showCatName val="0"/>
          <c:showSerName val="0"/>
          <c:showPercent val="0"/>
          <c:showBubbleSize val="0"/>
        </c:dLbls>
        <c:gapWidth val="110"/>
        <c:shape val="box"/>
        <c:axId val="282227840"/>
        <c:axId val="282229760"/>
        <c:axId val="0"/>
      </c:bar3DChart>
      <c:catAx>
        <c:axId val="282227840"/>
        <c:scaling>
          <c:orientation val="minMax"/>
        </c:scaling>
        <c:delete val="0"/>
        <c:axPos val="b"/>
        <c:title>
          <c:tx>
            <c:rich>
              <a:bodyPr/>
              <a:lstStyle/>
              <a:p>
                <a:pPr>
                  <a:defRPr/>
                </a:pPr>
                <a:r>
                  <a:rPr lang="en-IN" sz="1000" b="1" i="0" u="none" strike="noStrike" kern="1200" baseline="0">
                    <a:solidFill>
                      <a:sysClr val="windowText" lastClr="000000"/>
                    </a:solidFill>
                    <a:latin typeface="+mn-lt"/>
                    <a:ea typeface="+mn-ea"/>
                    <a:cs typeface="+mn-cs"/>
                  </a:rPr>
                  <a:t>INTERVENTION GROUP</a:t>
                </a:r>
                <a:r>
                  <a:rPr lang="en-IN"/>
                  <a:t>                                                            CONTROL GROUP</a:t>
                </a:r>
              </a:p>
              <a:p>
                <a:pPr>
                  <a:defRPr/>
                </a:pPr>
                <a:r>
                  <a:rPr lang="en-US" sz="1000" b="1" i="0" u="none" strike="noStrike" baseline="0">
                    <a:effectLst/>
                  </a:rPr>
                  <a:t>Awareness regarding contraceptive methods</a:t>
                </a:r>
                <a:endParaRPr lang="en-IN"/>
              </a:p>
            </c:rich>
          </c:tx>
          <c:layout>
            <c:manualLayout>
              <c:xMode val="edge"/>
              <c:yMode val="edge"/>
              <c:x val="0.18882408288148456"/>
              <c:y val="0.86421459053037997"/>
            </c:manualLayout>
          </c:layout>
          <c:overlay val="0"/>
        </c:title>
        <c:numFmt formatCode="General" sourceLinked="0"/>
        <c:majorTickMark val="none"/>
        <c:minorTickMark val="none"/>
        <c:tickLblPos val="nextTo"/>
        <c:crossAx val="282229760"/>
        <c:crosses val="autoZero"/>
        <c:auto val="1"/>
        <c:lblAlgn val="ctr"/>
        <c:lblOffset val="100"/>
        <c:noMultiLvlLbl val="0"/>
      </c:catAx>
      <c:valAx>
        <c:axId val="282229760"/>
        <c:scaling>
          <c:orientation val="minMax"/>
          <c:max val="100"/>
        </c:scaling>
        <c:delete val="0"/>
        <c:axPos val="l"/>
        <c:title>
          <c:tx>
            <c:rich>
              <a:bodyPr/>
              <a:lstStyle/>
              <a:p>
                <a:pPr>
                  <a:defRPr/>
                </a:pPr>
                <a:r>
                  <a:rPr lang="en-US"/>
                  <a:t>PERCENTAGE</a:t>
                </a:r>
              </a:p>
            </c:rich>
          </c:tx>
          <c:layout>
            <c:manualLayout>
              <c:xMode val="edge"/>
              <c:yMode val="edge"/>
              <c:x val="2.5233145856767905E-2"/>
              <c:y val="0.3296231958346979"/>
            </c:manualLayout>
          </c:layout>
          <c:overlay val="0"/>
        </c:title>
        <c:numFmt formatCode="General" sourceLinked="1"/>
        <c:majorTickMark val="out"/>
        <c:minorTickMark val="none"/>
        <c:tickLblPos val="nextTo"/>
        <c:crossAx val="282227840"/>
        <c:crosses val="autoZero"/>
        <c:crossBetween val="between"/>
      </c:valAx>
    </c:plotArea>
    <c:legend>
      <c:legendPos val="r"/>
      <c:layout>
        <c:manualLayout>
          <c:xMode val="edge"/>
          <c:yMode val="edge"/>
          <c:x val="6.085914836303357E-2"/>
          <c:y val="4.5720326625838428E-2"/>
          <c:w val="0.90006911636045495"/>
          <c:h val="7.9855278506853297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530110309637869"/>
          <c:y val="0.13058135486525552"/>
          <c:w val="0.8690578712625957"/>
          <c:h val="0.63635235077526864"/>
        </c:manualLayout>
      </c:layout>
      <c:bar3DChart>
        <c:barDir val="col"/>
        <c:grouping val="clustered"/>
        <c:varyColors val="0"/>
        <c:ser>
          <c:idx val="0"/>
          <c:order val="0"/>
          <c:tx>
            <c:strRef>
              <c:f>Sheet2!$D$26</c:f>
              <c:strCache>
                <c:ptCount val="1"/>
                <c:pt idx="0">
                  <c:v>High  misconception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Sheet2!$E$25:$I$25</c:f>
              <c:strCache>
                <c:ptCount val="5"/>
                <c:pt idx="0">
                  <c:v>PRE-TEST</c:v>
                </c:pt>
                <c:pt idx="1">
                  <c:v>POST-TEST</c:v>
                </c:pt>
                <c:pt idx="3">
                  <c:v>PRE-TEST</c:v>
                </c:pt>
                <c:pt idx="4">
                  <c:v>POST-TEST</c:v>
                </c:pt>
              </c:strCache>
            </c:strRef>
          </c:cat>
          <c:val>
            <c:numRef>
              <c:f>Sheet2!$E$26:$I$26</c:f>
              <c:numCache>
                <c:formatCode>General</c:formatCode>
                <c:ptCount val="5"/>
                <c:pt idx="0">
                  <c:v>36</c:v>
                </c:pt>
                <c:pt idx="1">
                  <c:v>0</c:v>
                </c:pt>
                <c:pt idx="3">
                  <c:v>40</c:v>
                </c:pt>
                <c:pt idx="4">
                  <c:v>32</c:v>
                </c:pt>
              </c:numCache>
            </c:numRef>
          </c:val>
          <c:extLst>
            <c:ext xmlns:c16="http://schemas.microsoft.com/office/drawing/2014/chart" uri="{C3380CC4-5D6E-409C-BE32-E72D297353CC}">
              <c16:uniqueId val="{00000000-8507-4CF9-80C7-81871A16496F}"/>
            </c:ext>
          </c:extLst>
        </c:ser>
        <c:ser>
          <c:idx val="1"/>
          <c:order val="1"/>
          <c:tx>
            <c:strRef>
              <c:f>Sheet2!$D$27</c:f>
              <c:strCache>
                <c:ptCount val="1"/>
                <c:pt idx="0">
                  <c:v>Moderate misconception</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Sheet2!$E$25:$I$25</c:f>
              <c:strCache>
                <c:ptCount val="5"/>
                <c:pt idx="0">
                  <c:v>PRE-TEST</c:v>
                </c:pt>
                <c:pt idx="1">
                  <c:v>POST-TEST</c:v>
                </c:pt>
                <c:pt idx="3">
                  <c:v>PRE-TEST</c:v>
                </c:pt>
                <c:pt idx="4">
                  <c:v>POST-TEST</c:v>
                </c:pt>
              </c:strCache>
            </c:strRef>
          </c:cat>
          <c:val>
            <c:numRef>
              <c:f>Sheet2!$E$27:$I$27</c:f>
              <c:numCache>
                <c:formatCode>General</c:formatCode>
                <c:ptCount val="5"/>
                <c:pt idx="0">
                  <c:v>64</c:v>
                </c:pt>
                <c:pt idx="1">
                  <c:v>36</c:v>
                </c:pt>
                <c:pt idx="3">
                  <c:v>60</c:v>
                </c:pt>
                <c:pt idx="4">
                  <c:v>68</c:v>
                </c:pt>
              </c:numCache>
            </c:numRef>
          </c:val>
          <c:extLst>
            <c:ext xmlns:c16="http://schemas.microsoft.com/office/drawing/2014/chart" uri="{C3380CC4-5D6E-409C-BE32-E72D297353CC}">
              <c16:uniqueId val="{00000001-8507-4CF9-80C7-81871A16496F}"/>
            </c:ext>
          </c:extLst>
        </c:ser>
        <c:ser>
          <c:idx val="2"/>
          <c:order val="2"/>
          <c:tx>
            <c:strRef>
              <c:f>Sheet2!$D$28</c:f>
              <c:strCache>
                <c:ptCount val="1"/>
                <c:pt idx="0">
                  <c:v>Low misconception</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Sheet2!$E$25:$I$25</c:f>
              <c:strCache>
                <c:ptCount val="5"/>
                <c:pt idx="0">
                  <c:v>PRE-TEST</c:v>
                </c:pt>
                <c:pt idx="1">
                  <c:v>POST-TEST</c:v>
                </c:pt>
                <c:pt idx="3">
                  <c:v>PRE-TEST</c:v>
                </c:pt>
                <c:pt idx="4">
                  <c:v>POST-TEST</c:v>
                </c:pt>
              </c:strCache>
            </c:strRef>
          </c:cat>
          <c:val>
            <c:numRef>
              <c:f>Sheet2!$E$28:$I$28</c:f>
              <c:numCache>
                <c:formatCode>General</c:formatCode>
                <c:ptCount val="5"/>
                <c:pt idx="0">
                  <c:v>0</c:v>
                </c:pt>
                <c:pt idx="1">
                  <c:v>64</c:v>
                </c:pt>
                <c:pt idx="3">
                  <c:v>0</c:v>
                </c:pt>
                <c:pt idx="4">
                  <c:v>0</c:v>
                </c:pt>
              </c:numCache>
            </c:numRef>
          </c:val>
          <c:extLst>
            <c:ext xmlns:c16="http://schemas.microsoft.com/office/drawing/2014/chart" uri="{C3380CC4-5D6E-409C-BE32-E72D297353CC}">
              <c16:uniqueId val="{00000002-8507-4CF9-80C7-81871A16496F}"/>
            </c:ext>
          </c:extLst>
        </c:ser>
        <c:dLbls>
          <c:showLegendKey val="0"/>
          <c:showVal val="1"/>
          <c:showCatName val="0"/>
          <c:showSerName val="0"/>
          <c:showPercent val="0"/>
          <c:showBubbleSize val="0"/>
        </c:dLbls>
        <c:gapWidth val="150"/>
        <c:shape val="box"/>
        <c:axId val="900047455"/>
        <c:axId val="900047935"/>
        <c:axId val="0"/>
      </c:bar3DChart>
      <c:catAx>
        <c:axId val="900047455"/>
        <c:scaling>
          <c:orientation val="minMax"/>
        </c:scaling>
        <c:delete val="0"/>
        <c:axPos val="b"/>
        <c:title>
          <c:tx>
            <c:rich>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ysClr val="windowText" lastClr="000000"/>
                    </a:solidFill>
                    <a:latin typeface="+mn-lt"/>
                    <a:ea typeface="+mn-ea"/>
                    <a:cs typeface="+mn-cs"/>
                  </a:rPr>
                  <a:t>INTERVENTION GROUP</a:t>
                </a:r>
                <a:r>
                  <a:rPr lang="en-IN" sz="1000" b="1" i="0" u="none" strike="noStrike" kern="1200" baseline="0">
                    <a:solidFill>
                      <a:sysClr val="windowText" lastClr="000000"/>
                    </a:solidFill>
                  </a:rPr>
                  <a:t>                                                            CONTROL GROUP</a:t>
                </a:r>
              </a:p>
              <a:p>
                <a:pPr algn="ctr">
                  <a:defRPr/>
                </a:pPr>
                <a:r>
                  <a:rPr lang="en-US" sz="1000" b="1" i="0" u="none" strike="noStrike" kern="1200" baseline="0">
                    <a:solidFill>
                      <a:sysClr val="windowText" lastClr="000000"/>
                    </a:solidFill>
                    <a:effectLst/>
                  </a:rPr>
                  <a:t>Misconception regarding contraceptive methods</a:t>
                </a:r>
                <a:endParaRPr lang="en-IN" sz="1000" b="1" i="0" u="none" strike="noStrike" kern="1200" baseline="0">
                  <a:solidFill>
                    <a:sysClr val="windowText" lastClr="000000"/>
                  </a:solidFill>
                </a:endParaRPr>
              </a:p>
            </c:rich>
          </c:tx>
          <c:layout>
            <c:manualLayout>
              <c:xMode val="edge"/>
              <c:yMode val="edge"/>
              <c:x val="0.20904686226148336"/>
              <c:y val="0.87757927646270661"/>
            </c:manualLayout>
          </c:layout>
          <c:overlay val="0"/>
          <c:spPr>
            <a:noFill/>
            <a:ln>
              <a:noFill/>
            </a:ln>
            <a:effectLst/>
          </c:spPr>
          <c:txPr>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0047935"/>
        <c:crosses val="autoZero"/>
        <c:auto val="1"/>
        <c:lblAlgn val="ctr"/>
        <c:lblOffset val="100"/>
        <c:noMultiLvlLbl val="0"/>
      </c:catAx>
      <c:valAx>
        <c:axId val="9000479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PERCENTAGE</a:t>
                </a:r>
              </a:p>
            </c:rich>
          </c:tx>
          <c:layout>
            <c:manualLayout>
              <c:xMode val="edge"/>
              <c:yMode val="edge"/>
              <c:x val="8.7723552904510806E-3"/>
              <c:y val="0.344217574634345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0047455"/>
        <c:crosses val="autoZero"/>
        <c:crossBetween val="between"/>
      </c:valAx>
      <c:spPr>
        <a:noFill/>
        <a:ln>
          <a:noFill/>
        </a:ln>
        <a:effectLst/>
      </c:spPr>
    </c:plotArea>
    <c:legend>
      <c:legendPos val="b"/>
      <c:layout>
        <c:manualLayout>
          <c:xMode val="edge"/>
          <c:yMode val="edge"/>
          <c:x val="0.10799278215223096"/>
          <c:y val="2.372630504520264E-2"/>
          <c:w val="0.88956977252843394"/>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13089129483814524"/>
          <c:y val="5.1400554097404488E-2"/>
          <c:w val="0.82874825021872267"/>
          <c:h val="0.7150358977771033"/>
        </c:manualLayout>
      </c:layout>
      <c:bar3DChart>
        <c:barDir val="col"/>
        <c:grouping val="clustered"/>
        <c:varyColors val="0"/>
        <c:ser>
          <c:idx val="0"/>
          <c:order val="0"/>
          <c:tx>
            <c:strRef>
              <c:f>Sheet3!$D$7</c:f>
              <c:strCache>
                <c:ptCount val="1"/>
                <c:pt idx="0">
                  <c:v>PRE-TEST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Sheet3!$E$6:$F$6</c:f>
              <c:strCache>
                <c:ptCount val="2"/>
                <c:pt idx="0">
                  <c:v>EXPERIMENTAL GROUP</c:v>
                </c:pt>
                <c:pt idx="1">
                  <c:v>CONTROL GROUP</c:v>
                </c:pt>
              </c:strCache>
            </c:strRef>
          </c:cat>
          <c:val>
            <c:numRef>
              <c:f>Sheet3!$E$7:$F$7</c:f>
              <c:numCache>
                <c:formatCode>General</c:formatCode>
                <c:ptCount val="2"/>
                <c:pt idx="0">
                  <c:v>9.24</c:v>
                </c:pt>
                <c:pt idx="1">
                  <c:v>9.0399999999999991</c:v>
                </c:pt>
              </c:numCache>
            </c:numRef>
          </c:val>
          <c:extLst>
            <c:ext xmlns:c16="http://schemas.microsoft.com/office/drawing/2014/chart" uri="{C3380CC4-5D6E-409C-BE32-E72D297353CC}">
              <c16:uniqueId val="{00000000-2CB6-429D-A82D-F64F27BEBF0D}"/>
            </c:ext>
          </c:extLst>
        </c:ser>
        <c:ser>
          <c:idx val="1"/>
          <c:order val="1"/>
          <c:tx>
            <c:strRef>
              <c:f>Sheet3!$D$8</c:f>
              <c:strCache>
                <c:ptCount val="1"/>
                <c:pt idx="0">
                  <c:v>POST-TEST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Sheet3!$E$6:$F$6</c:f>
              <c:strCache>
                <c:ptCount val="2"/>
                <c:pt idx="0">
                  <c:v>EXPERIMENTAL GROUP</c:v>
                </c:pt>
                <c:pt idx="1">
                  <c:v>CONTROL GROUP</c:v>
                </c:pt>
              </c:strCache>
            </c:strRef>
          </c:cat>
          <c:val>
            <c:numRef>
              <c:f>Sheet3!$E$8:$F$8</c:f>
              <c:numCache>
                <c:formatCode>General</c:formatCode>
                <c:ptCount val="2"/>
                <c:pt idx="0">
                  <c:v>14.6</c:v>
                </c:pt>
                <c:pt idx="1">
                  <c:v>9.24</c:v>
                </c:pt>
              </c:numCache>
            </c:numRef>
          </c:val>
          <c:extLst>
            <c:ext xmlns:c16="http://schemas.microsoft.com/office/drawing/2014/chart" uri="{C3380CC4-5D6E-409C-BE32-E72D297353CC}">
              <c16:uniqueId val="{00000001-2CB6-429D-A82D-F64F27BEBF0D}"/>
            </c:ext>
          </c:extLst>
        </c:ser>
        <c:dLbls>
          <c:showLegendKey val="0"/>
          <c:showVal val="0"/>
          <c:showCatName val="0"/>
          <c:showSerName val="0"/>
          <c:showPercent val="0"/>
          <c:showBubbleSize val="0"/>
        </c:dLbls>
        <c:gapWidth val="130"/>
        <c:shape val="cone"/>
        <c:axId val="224110080"/>
        <c:axId val="224111616"/>
        <c:axId val="0"/>
      </c:bar3DChart>
      <c:catAx>
        <c:axId val="224110080"/>
        <c:scaling>
          <c:orientation val="minMax"/>
        </c:scaling>
        <c:delete val="0"/>
        <c:axPos val="b"/>
        <c:title>
          <c:tx>
            <c:rich>
              <a:bodyPr/>
              <a:lstStyle/>
              <a:p>
                <a:pPr>
                  <a:defRPr/>
                </a:pPr>
                <a:r>
                  <a:rPr lang="en-US" sz="1000" b="1" i="0" u="none" strike="noStrike" baseline="0">
                    <a:effectLst/>
                  </a:rPr>
                  <a:t>AWARENESS REGARDING CONTRACEPTIVE METHODS</a:t>
                </a:r>
                <a:endParaRPr lang="en-IN"/>
              </a:p>
            </c:rich>
          </c:tx>
          <c:layout>
            <c:manualLayout>
              <c:xMode val="edge"/>
              <c:yMode val="edge"/>
              <c:x val="0.26958490761138704"/>
              <c:y val="0.91508371989545667"/>
            </c:manualLayout>
          </c:layout>
          <c:overlay val="0"/>
        </c:title>
        <c:numFmt formatCode="General" sourceLinked="0"/>
        <c:majorTickMark val="none"/>
        <c:minorTickMark val="none"/>
        <c:tickLblPos val="nextTo"/>
        <c:crossAx val="224111616"/>
        <c:crosses val="autoZero"/>
        <c:auto val="1"/>
        <c:lblAlgn val="ctr"/>
        <c:lblOffset val="100"/>
        <c:noMultiLvlLbl val="0"/>
      </c:catAx>
      <c:valAx>
        <c:axId val="224111616"/>
        <c:scaling>
          <c:orientation val="minMax"/>
        </c:scaling>
        <c:delete val="0"/>
        <c:axPos val="l"/>
        <c:title>
          <c:tx>
            <c:rich>
              <a:bodyPr/>
              <a:lstStyle/>
              <a:p>
                <a:pPr>
                  <a:defRPr/>
                </a:pPr>
                <a:r>
                  <a:rPr lang="en-US"/>
                  <a:t>MEAN   SCORE</a:t>
                </a:r>
              </a:p>
            </c:rich>
          </c:tx>
          <c:layout>
            <c:manualLayout>
              <c:xMode val="edge"/>
              <c:yMode val="edge"/>
              <c:x val="2.7277852737926715E-2"/>
              <c:y val="0.1954479908959818"/>
            </c:manualLayout>
          </c:layout>
          <c:overlay val="0"/>
        </c:title>
        <c:numFmt formatCode="General" sourceLinked="1"/>
        <c:majorTickMark val="out"/>
        <c:minorTickMark val="none"/>
        <c:tickLblPos val="nextTo"/>
        <c:crossAx val="224110080"/>
        <c:crosses val="autoZero"/>
        <c:crossBetween val="between"/>
      </c:valAx>
    </c:plotArea>
    <c:legend>
      <c:legendPos val="r"/>
      <c:layout>
        <c:manualLayout>
          <c:xMode val="edge"/>
          <c:yMode val="edge"/>
          <c:x val="0.70214231069685085"/>
          <c:y val="2.1593584814352529E-3"/>
          <c:w val="0.28368914642825693"/>
          <c:h val="5.8948631827140462E-2"/>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0"/>
      <c:rAngAx val="1"/>
    </c:view3D>
    <c:floor>
      <c:thickness val="0"/>
    </c:floor>
    <c:sideWall>
      <c:thickness val="0"/>
    </c:sideWall>
    <c:backWall>
      <c:thickness val="0"/>
    </c:backWall>
    <c:plotArea>
      <c:layout>
        <c:manualLayout>
          <c:layoutTarget val="inner"/>
          <c:xMode val="edge"/>
          <c:yMode val="edge"/>
          <c:x val="0.1168079615048119"/>
          <c:y val="5.1400554097404488E-2"/>
          <c:w val="0.83727602799650047"/>
          <c:h val="0.73657069920146911"/>
        </c:manualLayout>
      </c:layout>
      <c:bar3DChart>
        <c:barDir val="col"/>
        <c:grouping val="clustered"/>
        <c:varyColors val="0"/>
        <c:ser>
          <c:idx val="0"/>
          <c:order val="0"/>
          <c:tx>
            <c:strRef>
              <c:f>Sheet3!$D$22</c:f>
              <c:strCache>
                <c:ptCount val="1"/>
                <c:pt idx="0">
                  <c:v>PRE-TEST</c:v>
                </c:pt>
              </c:strCache>
            </c:strRef>
          </c:tx>
          <c:spPr>
            <a:solidFill>
              <a:srgbClr val="FFC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Sheet3!$E$21:$F$21</c:f>
              <c:strCache>
                <c:ptCount val="2"/>
                <c:pt idx="0">
                  <c:v>EXPERIMENTAL GROUP</c:v>
                </c:pt>
                <c:pt idx="1">
                  <c:v>CONTROL GROUP</c:v>
                </c:pt>
              </c:strCache>
            </c:strRef>
          </c:cat>
          <c:val>
            <c:numRef>
              <c:f>Sheet3!$E$22:$F$22</c:f>
              <c:numCache>
                <c:formatCode>General</c:formatCode>
                <c:ptCount val="2"/>
                <c:pt idx="0">
                  <c:v>7.56</c:v>
                </c:pt>
                <c:pt idx="1">
                  <c:v>7.48</c:v>
                </c:pt>
              </c:numCache>
            </c:numRef>
          </c:val>
          <c:extLst>
            <c:ext xmlns:c16="http://schemas.microsoft.com/office/drawing/2014/chart" uri="{C3380CC4-5D6E-409C-BE32-E72D297353CC}">
              <c16:uniqueId val="{00000000-FB31-4BD0-A7FA-125B2AB70412}"/>
            </c:ext>
          </c:extLst>
        </c:ser>
        <c:ser>
          <c:idx val="1"/>
          <c:order val="1"/>
          <c:tx>
            <c:strRef>
              <c:f>Sheet3!$D$23</c:f>
              <c:strCache>
                <c:ptCount val="1"/>
                <c:pt idx="0">
                  <c:v>POST-TEST</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Sheet3!$E$21:$F$21</c:f>
              <c:strCache>
                <c:ptCount val="2"/>
                <c:pt idx="0">
                  <c:v>EXPERIMENTAL GROUP</c:v>
                </c:pt>
                <c:pt idx="1">
                  <c:v>CONTROL GROUP</c:v>
                </c:pt>
              </c:strCache>
            </c:strRef>
          </c:cat>
          <c:val>
            <c:numRef>
              <c:f>Sheet3!$E$23:$F$23</c:f>
              <c:numCache>
                <c:formatCode>General</c:formatCode>
                <c:ptCount val="2"/>
                <c:pt idx="0">
                  <c:v>14.28</c:v>
                </c:pt>
                <c:pt idx="1">
                  <c:v>7.88</c:v>
                </c:pt>
              </c:numCache>
            </c:numRef>
          </c:val>
          <c:extLst>
            <c:ext xmlns:c16="http://schemas.microsoft.com/office/drawing/2014/chart" uri="{C3380CC4-5D6E-409C-BE32-E72D297353CC}">
              <c16:uniqueId val="{00000001-FB31-4BD0-A7FA-125B2AB70412}"/>
            </c:ext>
          </c:extLst>
        </c:ser>
        <c:dLbls>
          <c:showLegendKey val="0"/>
          <c:showVal val="0"/>
          <c:showCatName val="0"/>
          <c:showSerName val="0"/>
          <c:showPercent val="0"/>
          <c:showBubbleSize val="0"/>
        </c:dLbls>
        <c:gapWidth val="120"/>
        <c:shape val="cone"/>
        <c:axId val="244111232"/>
        <c:axId val="245428224"/>
        <c:axId val="0"/>
      </c:bar3DChart>
      <c:catAx>
        <c:axId val="244111232"/>
        <c:scaling>
          <c:orientation val="minMax"/>
        </c:scaling>
        <c:delete val="0"/>
        <c:axPos val="b"/>
        <c:title>
          <c:tx>
            <c:rich>
              <a:bodyPr/>
              <a:lstStyle/>
              <a:p>
                <a:pPr>
                  <a:defRPr/>
                </a:pPr>
                <a:r>
                  <a:rPr lang="en-US" sz="1000" b="1" i="0" u="none" strike="noStrike" baseline="0">
                    <a:effectLst/>
                  </a:rPr>
                  <a:t>MISCONCEPTIONS REGARDING CONTRACEPTIVE METHODS</a:t>
                </a:r>
                <a:endParaRPr lang="en-IN"/>
              </a:p>
            </c:rich>
          </c:tx>
          <c:layout>
            <c:manualLayout>
              <c:xMode val="edge"/>
              <c:yMode val="edge"/>
              <c:x val="0.23458104603284036"/>
              <c:y val="0.92471237583817922"/>
            </c:manualLayout>
          </c:layout>
          <c:overlay val="0"/>
        </c:title>
        <c:numFmt formatCode="General" sourceLinked="0"/>
        <c:majorTickMark val="none"/>
        <c:minorTickMark val="none"/>
        <c:tickLblPos val="nextTo"/>
        <c:crossAx val="245428224"/>
        <c:crosses val="autoZero"/>
        <c:auto val="1"/>
        <c:lblAlgn val="ctr"/>
        <c:lblOffset val="100"/>
        <c:noMultiLvlLbl val="0"/>
      </c:catAx>
      <c:valAx>
        <c:axId val="245428224"/>
        <c:scaling>
          <c:orientation val="minMax"/>
        </c:scaling>
        <c:delete val="0"/>
        <c:axPos val="l"/>
        <c:title>
          <c:tx>
            <c:rich>
              <a:bodyPr/>
              <a:lstStyle/>
              <a:p>
                <a:pPr>
                  <a:defRPr/>
                </a:pPr>
                <a:r>
                  <a:rPr lang="en-US"/>
                  <a:t>MEAN </a:t>
                </a:r>
                <a:r>
                  <a:rPr lang="en-US" baseline="0"/>
                  <a:t> </a:t>
                </a:r>
                <a:r>
                  <a:rPr lang="en-US"/>
                  <a:t>SCORE</a:t>
                </a:r>
              </a:p>
            </c:rich>
          </c:tx>
          <c:layout>
            <c:manualLayout>
              <c:xMode val="edge"/>
              <c:yMode val="edge"/>
              <c:x val="1.0879237550710148E-2"/>
              <c:y val="0.22760739428956309"/>
            </c:manualLayout>
          </c:layout>
          <c:overlay val="0"/>
        </c:title>
        <c:numFmt formatCode="General" sourceLinked="1"/>
        <c:majorTickMark val="out"/>
        <c:minorTickMark val="none"/>
        <c:tickLblPos val="nextTo"/>
        <c:crossAx val="244111232"/>
        <c:crosses val="autoZero"/>
        <c:crossBetween val="between"/>
      </c:valAx>
    </c:plotArea>
    <c:legend>
      <c:legendPos val="r"/>
      <c:layout>
        <c:manualLayout>
          <c:xMode val="edge"/>
          <c:yMode val="edge"/>
          <c:x val="0.72838060629431078"/>
          <c:y val="4.2030689185053281E-3"/>
          <c:w val="0.26802698635486499"/>
          <c:h val="8.0322264266436655E-2"/>
        </c:manualLayout>
      </c:layout>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314</TotalTime>
  <Pages>20</Pages>
  <Words>7073</Words>
  <Characters>40320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ranveer_2020@outlook.com</dc:creator>
  <cp:keywords/>
  <dc:description/>
  <cp:lastModifiedBy>SDI 1166</cp:lastModifiedBy>
  <cp:revision>27</cp:revision>
  <dcterms:created xsi:type="dcterms:W3CDTF">2026-03-12T13:22:00Z</dcterms:created>
  <dcterms:modified xsi:type="dcterms:W3CDTF">2026-03-17T10:01:00Z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27638a57-71f0-4936-917e-c7c7f458947c</vt:lpwstr>
  </property>
</Properties>
</file>