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9F1C54" w14:textId="77777777" w:rsidR="00CC11CE" w:rsidRPr="00CC11CE" w:rsidRDefault="00CC11CE" w:rsidP="00CC11CE">
      <w:pPr>
        <w:spacing w:line="480" w:lineRule="auto"/>
        <w:jc w:val="both"/>
        <w:rPr>
          <w:rFonts w:ascii="Times New Roman" w:hAnsi="Times New Roman" w:cs="Times New Roman"/>
          <w:b/>
          <w:bCs/>
          <w:i/>
          <w:iCs/>
          <w:u w:val="single"/>
        </w:rPr>
      </w:pPr>
      <w:r w:rsidRPr="00CC11CE">
        <w:rPr>
          <w:rFonts w:ascii="Times New Roman" w:hAnsi="Times New Roman" w:cs="Times New Roman"/>
          <w:b/>
          <w:bCs/>
          <w:i/>
          <w:iCs/>
          <w:u w:val="single"/>
        </w:rPr>
        <w:t>Original Research Article</w:t>
      </w:r>
    </w:p>
    <w:p w14:paraId="3898279F" w14:textId="77777777" w:rsidR="00264C80" w:rsidRPr="00504705" w:rsidRDefault="003D6A21" w:rsidP="00FB45CD">
      <w:pPr>
        <w:spacing w:line="480" w:lineRule="auto"/>
        <w:jc w:val="both"/>
        <w:rPr>
          <w:rFonts w:ascii="Times New Roman" w:hAnsi="Times New Roman" w:cs="Times New Roman"/>
          <w:b/>
        </w:rPr>
      </w:pPr>
      <w:r w:rsidRPr="00504705">
        <w:rPr>
          <w:rFonts w:ascii="Times New Roman" w:hAnsi="Times New Roman" w:cs="Times New Roman"/>
          <w:b/>
        </w:rPr>
        <w:t>EFFECTS OF BACTERIAL ISOLATES FROM ROOT NODULES ON THE GROWTH OF MAIZE (</w:t>
      </w:r>
      <w:r w:rsidR="006F2251" w:rsidRPr="00504705">
        <w:rPr>
          <w:rFonts w:ascii="Times New Roman" w:hAnsi="Times New Roman" w:cs="Times New Roman"/>
          <w:b/>
          <w:i/>
        </w:rPr>
        <w:t>Zea mays</w:t>
      </w:r>
      <w:r w:rsidRPr="00504705">
        <w:rPr>
          <w:rFonts w:ascii="Times New Roman" w:hAnsi="Times New Roman" w:cs="Times New Roman"/>
          <w:b/>
        </w:rPr>
        <w:t xml:space="preserve"> L.) IN UMUDIKE, ABIA STATE, NIGERIA</w:t>
      </w:r>
    </w:p>
    <w:p w14:paraId="53DC7AD2" w14:textId="77777777" w:rsidR="00A937ED" w:rsidRDefault="00A937ED" w:rsidP="00340B59">
      <w:pPr>
        <w:pStyle w:val="NormalWeb"/>
        <w:spacing w:line="480" w:lineRule="auto"/>
        <w:jc w:val="center"/>
        <w:rPr>
          <w:b/>
          <w:sz w:val="22"/>
          <w:szCs w:val="22"/>
        </w:rPr>
      </w:pPr>
    </w:p>
    <w:p w14:paraId="213BF4CC" w14:textId="2CB9180D" w:rsidR="00264C80" w:rsidRPr="00504705" w:rsidRDefault="003D6A21" w:rsidP="00340B59">
      <w:pPr>
        <w:pStyle w:val="NormalWeb"/>
        <w:spacing w:line="480" w:lineRule="auto"/>
        <w:jc w:val="center"/>
        <w:rPr>
          <w:b/>
          <w:sz w:val="22"/>
          <w:szCs w:val="22"/>
        </w:rPr>
      </w:pPr>
      <w:bookmarkStart w:id="0" w:name="_GoBack"/>
      <w:bookmarkEnd w:id="0"/>
      <w:r w:rsidRPr="00504705">
        <w:rPr>
          <w:b/>
          <w:sz w:val="22"/>
          <w:szCs w:val="22"/>
        </w:rPr>
        <w:t>ABSTRACT</w:t>
      </w:r>
    </w:p>
    <w:p w14:paraId="142B02D7" w14:textId="77777777" w:rsidR="00264C80" w:rsidRPr="00504705" w:rsidRDefault="00264C80" w:rsidP="00FB45CD">
      <w:pPr>
        <w:pStyle w:val="NormalWeb"/>
        <w:spacing w:before="0" w:beforeAutospacing="0" w:after="0" w:afterAutospacing="0" w:line="276" w:lineRule="auto"/>
        <w:jc w:val="both"/>
        <w:rPr>
          <w:sz w:val="22"/>
          <w:szCs w:val="22"/>
        </w:rPr>
      </w:pPr>
      <w:r w:rsidRPr="00504705">
        <w:rPr>
          <w:sz w:val="22"/>
          <w:szCs w:val="22"/>
        </w:rPr>
        <w:t>Excessive</w:t>
      </w:r>
      <w:r w:rsidR="00122BA0" w:rsidRPr="00504705">
        <w:rPr>
          <w:sz w:val="22"/>
          <w:szCs w:val="22"/>
        </w:rPr>
        <w:t xml:space="preserve"> and prolonged</w:t>
      </w:r>
      <w:r w:rsidRPr="00504705">
        <w:rPr>
          <w:sz w:val="22"/>
          <w:szCs w:val="22"/>
        </w:rPr>
        <w:t xml:space="preserve"> use of chemical fertilizers in agriculture contributes to </w:t>
      </w:r>
      <w:r w:rsidRPr="00504705">
        <w:rPr>
          <w:sz w:val="22"/>
          <w:szCs w:val="22"/>
          <w:lang w:val="en-US" w:eastAsia="en-US"/>
        </w:rPr>
        <w:t xml:space="preserve">soil degradation, nutrient depletion, and environmental pollution in Nigeria. </w:t>
      </w:r>
      <w:r w:rsidRPr="00504705">
        <w:rPr>
          <w:sz w:val="22"/>
          <w:szCs w:val="22"/>
        </w:rPr>
        <w:t>This study aimed to assess the effects of bacterial isolates obtained from the root nodules of selected leguminous plants on the growth of maize (</w:t>
      </w:r>
      <w:r w:rsidRPr="00504705">
        <w:rPr>
          <w:i/>
          <w:sz w:val="22"/>
          <w:szCs w:val="22"/>
        </w:rPr>
        <w:t>Zea mays</w:t>
      </w:r>
      <w:r w:rsidRPr="00504705">
        <w:rPr>
          <w:sz w:val="22"/>
          <w:szCs w:val="22"/>
        </w:rPr>
        <w:t xml:space="preserve"> L.)</w:t>
      </w:r>
      <w:r w:rsidR="009D1410" w:rsidRPr="00504705">
        <w:rPr>
          <w:sz w:val="22"/>
          <w:szCs w:val="22"/>
        </w:rPr>
        <w:t>, contributing to sustainable agriculture and ensuring a healthier environment for future generations</w:t>
      </w:r>
      <w:r w:rsidR="006F2251" w:rsidRPr="00504705">
        <w:rPr>
          <w:sz w:val="22"/>
          <w:szCs w:val="22"/>
        </w:rPr>
        <w:t xml:space="preserve">. </w:t>
      </w:r>
      <w:r w:rsidRPr="00504705">
        <w:rPr>
          <w:sz w:val="22"/>
          <w:szCs w:val="22"/>
        </w:rPr>
        <w:t xml:space="preserve">Thirteen bacterial </w:t>
      </w:r>
      <w:r w:rsidR="009D1410" w:rsidRPr="00504705">
        <w:rPr>
          <w:sz w:val="22"/>
          <w:szCs w:val="22"/>
        </w:rPr>
        <w:t xml:space="preserve">isolates </w:t>
      </w:r>
      <w:r w:rsidRPr="00504705">
        <w:rPr>
          <w:sz w:val="22"/>
          <w:szCs w:val="22"/>
        </w:rPr>
        <w:t xml:space="preserve">were </w:t>
      </w:r>
      <w:r w:rsidR="009D1410" w:rsidRPr="00504705">
        <w:rPr>
          <w:sz w:val="22"/>
          <w:szCs w:val="22"/>
        </w:rPr>
        <w:t xml:space="preserve">obtained </w:t>
      </w:r>
      <w:r w:rsidRPr="00504705">
        <w:rPr>
          <w:sz w:val="22"/>
          <w:szCs w:val="22"/>
        </w:rPr>
        <w:t>from root nodules of beans, groundnut, soybean, sensitive plant and butterfly pea, u</w:t>
      </w:r>
      <w:r w:rsidR="009D1410" w:rsidRPr="00504705">
        <w:rPr>
          <w:sz w:val="22"/>
          <w:szCs w:val="22"/>
        </w:rPr>
        <w:t>sing selective media including Yeast Extract Mannitol A</w:t>
      </w:r>
      <w:r w:rsidRPr="00504705">
        <w:rPr>
          <w:sz w:val="22"/>
          <w:szCs w:val="22"/>
        </w:rPr>
        <w:t xml:space="preserve">gar, </w:t>
      </w:r>
      <w:r w:rsidR="009D1410" w:rsidRPr="00504705">
        <w:rPr>
          <w:sz w:val="22"/>
          <w:szCs w:val="22"/>
        </w:rPr>
        <w:t>Ashby’s Mannitol Agar</w:t>
      </w:r>
      <w:r w:rsidRPr="00504705">
        <w:rPr>
          <w:sz w:val="22"/>
          <w:szCs w:val="22"/>
        </w:rPr>
        <w:t xml:space="preserve">, </w:t>
      </w:r>
      <w:r w:rsidR="009D1410" w:rsidRPr="00504705">
        <w:rPr>
          <w:sz w:val="22"/>
          <w:szCs w:val="22"/>
        </w:rPr>
        <w:t>Nitrogen-Free Malate Agar</w:t>
      </w:r>
      <w:r w:rsidRPr="00504705">
        <w:rPr>
          <w:sz w:val="22"/>
          <w:szCs w:val="22"/>
        </w:rPr>
        <w:t xml:space="preserve">, and </w:t>
      </w:r>
      <w:r w:rsidR="009D1410" w:rsidRPr="00504705">
        <w:rPr>
          <w:sz w:val="22"/>
          <w:szCs w:val="22"/>
        </w:rPr>
        <w:t xml:space="preserve">Nitrogen-Free </w:t>
      </w:r>
      <w:r w:rsidRPr="00504705">
        <w:rPr>
          <w:sz w:val="22"/>
          <w:szCs w:val="22"/>
        </w:rPr>
        <w:t>BG</w:t>
      </w:r>
      <w:r w:rsidR="009D1410" w:rsidRPr="00504705">
        <w:rPr>
          <w:sz w:val="22"/>
          <w:szCs w:val="22"/>
        </w:rPr>
        <w:t>-11 Agar</w:t>
      </w:r>
      <w:r w:rsidRPr="00504705">
        <w:rPr>
          <w:sz w:val="22"/>
          <w:szCs w:val="22"/>
        </w:rPr>
        <w:t>. The isolates were morphologically and biochemically characterized, and formulated into liquid biofertilizers applied at 5.00ml and 10.00ml</w:t>
      </w:r>
      <w:r w:rsidR="009664E1" w:rsidRPr="00504705">
        <w:rPr>
          <w:sz w:val="22"/>
          <w:szCs w:val="22"/>
        </w:rPr>
        <w:t xml:space="preserve"> volumes</w:t>
      </w:r>
      <w:r w:rsidRPr="00504705">
        <w:rPr>
          <w:sz w:val="22"/>
          <w:szCs w:val="22"/>
        </w:rPr>
        <w:t xml:space="preserve"> to maize seedlings in a completely randomized pot experim</w:t>
      </w:r>
      <w:r w:rsidR="009D1410" w:rsidRPr="00504705">
        <w:rPr>
          <w:sz w:val="22"/>
          <w:szCs w:val="22"/>
        </w:rPr>
        <w:t>ent w</w:t>
      </w:r>
      <w:r w:rsidRPr="00504705">
        <w:rPr>
          <w:sz w:val="22"/>
          <w:szCs w:val="22"/>
        </w:rPr>
        <w:t xml:space="preserve">ith untreated plants as control. Growth parameters including plant height, number of leaves, leaf area, internode length, and number of cobs were measured at two-week intervals up to 14 weeks. Data were </w:t>
      </w:r>
      <w:proofErr w:type="spellStart"/>
      <w:r w:rsidRPr="00504705">
        <w:rPr>
          <w:sz w:val="22"/>
          <w:szCs w:val="22"/>
        </w:rPr>
        <w:t>analyzed</w:t>
      </w:r>
      <w:proofErr w:type="spellEnd"/>
      <w:r w:rsidRPr="00504705">
        <w:rPr>
          <w:sz w:val="22"/>
          <w:szCs w:val="22"/>
        </w:rPr>
        <w:t xml:space="preserve"> using analysis of variance (ANOVA), and treatment means were separated using Duncan’s Multiple Range Test at 5% significant level.</w:t>
      </w:r>
      <w:r w:rsidR="009D1410" w:rsidRPr="00504705">
        <w:rPr>
          <w:sz w:val="22"/>
          <w:szCs w:val="22"/>
        </w:rPr>
        <w:t xml:space="preserve"> </w:t>
      </w:r>
      <w:r w:rsidRPr="00504705">
        <w:rPr>
          <w:sz w:val="22"/>
          <w:szCs w:val="22"/>
        </w:rPr>
        <w:t xml:space="preserve">The results showed significant differences among treatments for all parameters measured. At 14 weeks, T3 (5.00ml) recorded the highest plant height (104.43 ± 25.06 cm), number of leaves (13.67 ± 2.05), leaf area (291.71 ± 33.12 cm²), internode length (5.37 ± 0.48 cm) and number of cobs (1.67 ± 0.40), all significantly exceeding the control values. The findings demonstrate that bacterial isolates from legume root nodules significantly enhanced maize growth and reproductive performance compared to the untreated control. The superior performance of the 5.00ml treatments, particularly T3, demonstrates the potential of indigenous bacterial </w:t>
      </w:r>
      <w:r w:rsidR="009E4A33" w:rsidRPr="00504705">
        <w:rPr>
          <w:sz w:val="22"/>
          <w:szCs w:val="22"/>
        </w:rPr>
        <w:t>biofertilizers as effective, eco</w:t>
      </w:r>
      <w:r w:rsidRPr="00504705">
        <w:rPr>
          <w:sz w:val="22"/>
          <w:szCs w:val="22"/>
        </w:rPr>
        <w:t>-friendly inputs for sustainable maize production and reduced reliance on chemical fertilizers.</w:t>
      </w:r>
    </w:p>
    <w:p w14:paraId="5118A595" w14:textId="77777777" w:rsidR="006F2251" w:rsidRPr="00504705" w:rsidRDefault="006F2251" w:rsidP="00FB45CD">
      <w:pPr>
        <w:pStyle w:val="NormalWeb"/>
        <w:spacing w:before="0" w:beforeAutospacing="0" w:after="0" w:afterAutospacing="0" w:line="276" w:lineRule="auto"/>
        <w:jc w:val="both"/>
        <w:rPr>
          <w:sz w:val="22"/>
          <w:szCs w:val="22"/>
        </w:rPr>
      </w:pPr>
    </w:p>
    <w:p w14:paraId="399516CD" w14:textId="77777777" w:rsidR="006F2251" w:rsidRPr="00504705" w:rsidRDefault="006F2251" w:rsidP="00FB45CD">
      <w:pPr>
        <w:pStyle w:val="NormalWeb"/>
        <w:spacing w:before="0" w:beforeAutospacing="0" w:after="0" w:afterAutospacing="0" w:line="276" w:lineRule="auto"/>
        <w:jc w:val="both"/>
        <w:rPr>
          <w:sz w:val="22"/>
          <w:szCs w:val="22"/>
        </w:rPr>
      </w:pPr>
    </w:p>
    <w:p w14:paraId="27988FDD" w14:textId="77777777" w:rsidR="00902AA1" w:rsidRPr="00340B59" w:rsidRDefault="00264C80" w:rsidP="00340B59">
      <w:pPr>
        <w:pStyle w:val="NormalWeb"/>
        <w:spacing w:before="0" w:beforeAutospacing="0" w:after="0" w:afterAutospacing="0" w:line="276" w:lineRule="auto"/>
        <w:ind w:left="1170" w:hanging="1170"/>
        <w:jc w:val="both"/>
        <w:rPr>
          <w:sz w:val="22"/>
          <w:szCs w:val="22"/>
        </w:rPr>
      </w:pPr>
      <w:r w:rsidRPr="00504705">
        <w:rPr>
          <w:b/>
          <w:sz w:val="22"/>
          <w:szCs w:val="22"/>
        </w:rPr>
        <w:t>Keywords</w:t>
      </w:r>
      <w:r w:rsidRPr="00504705">
        <w:rPr>
          <w:sz w:val="22"/>
          <w:szCs w:val="22"/>
        </w:rPr>
        <w:t xml:space="preserve">: </w:t>
      </w:r>
      <w:r w:rsidR="0010195D" w:rsidRPr="00504705">
        <w:rPr>
          <w:sz w:val="22"/>
          <w:szCs w:val="22"/>
        </w:rPr>
        <w:t>Biofertilizer, leguminous plants, root nodu</w:t>
      </w:r>
      <w:r w:rsidR="006F2251" w:rsidRPr="00504705">
        <w:rPr>
          <w:sz w:val="22"/>
          <w:szCs w:val="22"/>
        </w:rPr>
        <w:t>le bacteria,</w:t>
      </w:r>
      <w:r w:rsidR="0010195D" w:rsidRPr="00504705">
        <w:rPr>
          <w:sz w:val="22"/>
          <w:szCs w:val="22"/>
        </w:rPr>
        <w:t xml:space="preserve"> </w:t>
      </w:r>
      <w:proofErr w:type="spellStart"/>
      <w:r w:rsidR="00D17400" w:rsidRPr="00504705">
        <w:rPr>
          <w:sz w:val="22"/>
          <w:szCs w:val="22"/>
        </w:rPr>
        <w:t>rhizobial</w:t>
      </w:r>
      <w:proofErr w:type="spellEnd"/>
      <w:r w:rsidR="00D17400" w:rsidRPr="00504705">
        <w:rPr>
          <w:sz w:val="22"/>
          <w:szCs w:val="22"/>
        </w:rPr>
        <w:t xml:space="preserve"> isolates, non-</w:t>
      </w:r>
      <w:proofErr w:type="spellStart"/>
      <w:r w:rsidR="00D17400" w:rsidRPr="00504705">
        <w:rPr>
          <w:sz w:val="22"/>
          <w:szCs w:val="22"/>
        </w:rPr>
        <w:t>rhizobial</w:t>
      </w:r>
      <w:proofErr w:type="spellEnd"/>
      <w:r w:rsidR="00D17400" w:rsidRPr="00504705">
        <w:rPr>
          <w:sz w:val="22"/>
          <w:szCs w:val="22"/>
        </w:rPr>
        <w:t xml:space="preserve"> endophytic bacteria, </w:t>
      </w:r>
      <w:r w:rsidR="0010195D" w:rsidRPr="00504705">
        <w:rPr>
          <w:sz w:val="22"/>
          <w:szCs w:val="22"/>
        </w:rPr>
        <w:t>sustainable agriculture, maize (</w:t>
      </w:r>
      <w:r w:rsidR="0010195D" w:rsidRPr="00504705">
        <w:rPr>
          <w:i/>
          <w:sz w:val="22"/>
          <w:szCs w:val="22"/>
        </w:rPr>
        <w:t>Zea mays</w:t>
      </w:r>
      <w:r w:rsidR="0010195D" w:rsidRPr="00504705">
        <w:rPr>
          <w:sz w:val="22"/>
          <w:szCs w:val="22"/>
        </w:rPr>
        <w:t xml:space="preserve"> L).</w:t>
      </w:r>
    </w:p>
    <w:p w14:paraId="22D3DF83" w14:textId="77777777" w:rsidR="00264C80" w:rsidRPr="00504705" w:rsidRDefault="006F2251" w:rsidP="00FB45CD">
      <w:pPr>
        <w:spacing w:line="480" w:lineRule="auto"/>
        <w:jc w:val="both"/>
        <w:rPr>
          <w:rFonts w:ascii="Times New Roman" w:hAnsi="Times New Roman" w:cs="Times New Roman"/>
          <w:b/>
        </w:rPr>
      </w:pPr>
      <w:r w:rsidRPr="00504705">
        <w:rPr>
          <w:rFonts w:ascii="Times New Roman" w:hAnsi="Times New Roman" w:cs="Times New Roman"/>
          <w:b/>
        </w:rPr>
        <w:t xml:space="preserve">1.1 </w:t>
      </w:r>
      <w:r w:rsidR="00A440D6" w:rsidRPr="00504705">
        <w:rPr>
          <w:rFonts w:ascii="Times New Roman" w:hAnsi="Times New Roman" w:cs="Times New Roman"/>
          <w:b/>
        </w:rPr>
        <w:t>INTRODUCTION</w:t>
      </w:r>
    </w:p>
    <w:p w14:paraId="35327058" w14:textId="77777777" w:rsidR="00FB595E" w:rsidRPr="00504705" w:rsidRDefault="00264C80" w:rsidP="00FB45CD">
      <w:pPr>
        <w:spacing w:line="480" w:lineRule="auto"/>
        <w:jc w:val="both"/>
        <w:rPr>
          <w:rFonts w:ascii="Times New Roman" w:hAnsi="Times New Roman" w:cs="Times New Roman"/>
        </w:rPr>
      </w:pPr>
      <w:r w:rsidRPr="00504705">
        <w:rPr>
          <w:rFonts w:ascii="Times New Roman" w:hAnsi="Times New Roman" w:cs="Times New Roman"/>
        </w:rPr>
        <w:t>Maize (</w:t>
      </w:r>
      <w:r w:rsidRPr="00504705">
        <w:rPr>
          <w:rFonts w:ascii="Times New Roman" w:hAnsi="Times New Roman" w:cs="Times New Roman"/>
          <w:i/>
        </w:rPr>
        <w:t>Zea mays</w:t>
      </w:r>
      <w:r w:rsidRPr="00504705">
        <w:rPr>
          <w:rFonts w:ascii="Times New Roman" w:hAnsi="Times New Roman" w:cs="Times New Roman"/>
        </w:rPr>
        <w:t xml:space="preserve"> L.), ranks among the most sign</w:t>
      </w:r>
      <w:r w:rsidR="00A06A64">
        <w:rPr>
          <w:rFonts w:ascii="Times New Roman" w:hAnsi="Times New Roman" w:cs="Times New Roman"/>
        </w:rPr>
        <w:t xml:space="preserve">ificant cereal grains globally (Chávez-Arias </w:t>
      </w:r>
      <w:r w:rsidR="00A06A64" w:rsidRPr="00A06A64">
        <w:rPr>
          <w:rFonts w:ascii="Times New Roman" w:hAnsi="Times New Roman" w:cs="Times New Roman"/>
          <w:i/>
        </w:rPr>
        <w:t>et al</w:t>
      </w:r>
      <w:r w:rsidR="00A06A64">
        <w:rPr>
          <w:rFonts w:ascii="Times New Roman" w:hAnsi="Times New Roman" w:cs="Times New Roman"/>
        </w:rPr>
        <w:t>., 2021)</w:t>
      </w:r>
      <w:r w:rsidRPr="00504705">
        <w:rPr>
          <w:rFonts w:ascii="Times New Roman" w:hAnsi="Times New Roman" w:cs="Times New Roman"/>
        </w:rPr>
        <w:t xml:space="preserve">. It is used </w:t>
      </w:r>
      <w:r w:rsidR="00902AA1">
        <w:rPr>
          <w:rFonts w:ascii="Times New Roman" w:hAnsi="Times New Roman" w:cs="Times New Roman"/>
        </w:rPr>
        <w:t xml:space="preserve">directly for human consumption, </w:t>
      </w:r>
      <w:r w:rsidRPr="00504705">
        <w:rPr>
          <w:rFonts w:ascii="Times New Roman" w:hAnsi="Times New Roman" w:cs="Times New Roman"/>
        </w:rPr>
        <w:t>livestock feeds, and various</w:t>
      </w:r>
      <w:r w:rsidR="00902AA1">
        <w:rPr>
          <w:rFonts w:ascii="Times New Roman" w:hAnsi="Times New Roman" w:cs="Times New Roman"/>
        </w:rPr>
        <w:t xml:space="preserve"> industrial products</w:t>
      </w:r>
      <w:r w:rsidRPr="00504705">
        <w:rPr>
          <w:rFonts w:ascii="Times New Roman" w:hAnsi="Times New Roman" w:cs="Times New Roman"/>
        </w:rPr>
        <w:t xml:space="preserve">. </w:t>
      </w:r>
      <w:r w:rsidR="00A06A64">
        <w:rPr>
          <w:rFonts w:ascii="Times New Roman" w:hAnsi="Times New Roman" w:cs="Times New Roman"/>
        </w:rPr>
        <w:t>However, i</w:t>
      </w:r>
      <w:r w:rsidR="0000474D" w:rsidRPr="00504705">
        <w:rPr>
          <w:rFonts w:ascii="Times New Roman" w:hAnsi="Times New Roman" w:cs="Times New Roman"/>
        </w:rPr>
        <w:t xml:space="preserve">ts productivity is largely constrained by inadequate soil nutrients, particularly nitrogen, which is essential for vegetative </w:t>
      </w:r>
      <w:r w:rsidR="00104CC2">
        <w:rPr>
          <w:rFonts w:ascii="Times New Roman" w:hAnsi="Times New Roman" w:cs="Times New Roman"/>
        </w:rPr>
        <w:t xml:space="preserve">growth, </w:t>
      </w:r>
      <w:r w:rsidR="0000474D" w:rsidRPr="00504705">
        <w:rPr>
          <w:rFonts w:ascii="Times New Roman" w:hAnsi="Times New Roman" w:cs="Times New Roman"/>
        </w:rPr>
        <w:t>grain formation</w:t>
      </w:r>
      <w:r w:rsidR="00565229">
        <w:rPr>
          <w:rFonts w:ascii="Times New Roman" w:hAnsi="Times New Roman" w:cs="Times New Roman"/>
        </w:rPr>
        <w:t>,</w:t>
      </w:r>
      <w:r w:rsidR="00104CC2">
        <w:rPr>
          <w:rFonts w:ascii="Times New Roman" w:hAnsi="Times New Roman" w:cs="Times New Roman"/>
        </w:rPr>
        <w:t xml:space="preserve"> and yield</w:t>
      </w:r>
      <w:r w:rsidR="00A06A64">
        <w:rPr>
          <w:rFonts w:ascii="Times New Roman" w:hAnsi="Times New Roman" w:cs="Times New Roman"/>
          <w:vertAlign w:val="superscript"/>
        </w:rPr>
        <w:t xml:space="preserve"> </w:t>
      </w:r>
      <w:r w:rsidR="00A06A64">
        <w:rPr>
          <w:rFonts w:ascii="Times New Roman" w:hAnsi="Times New Roman" w:cs="Times New Roman"/>
        </w:rPr>
        <w:t>(</w:t>
      </w:r>
      <w:proofErr w:type="spellStart"/>
      <w:r w:rsidR="00A06A64">
        <w:rPr>
          <w:rFonts w:ascii="Times New Roman" w:hAnsi="Times New Roman" w:cs="Times New Roman"/>
        </w:rPr>
        <w:t>Asibi</w:t>
      </w:r>
      <w:proofErr w:type="spellEnd"/>
      <w:r w:rsidR="00A06A64">
        <w:rPr>
          <w:rFonts w:ascii="Times New Roman" w:hAnsi="Times New Roman" w:cs="Times New Roman"/>
        </w:rPr>
        <w:t xml:space="preserve"> </w:t>
      </w:r>
      <w:r w:rsidR="00A06A64" w:rsidRPr="00A06A64">
        <w:rPr>
          <w:rFonts w:ascii="Times New Roman" w:hAnsi="Times New Roman" w:cs="Times New Roman"/>
          <w:i/>
        </w:rPr>
        <w:t>et al</w:t>
      </w:r>
      <w:r w:rsidR="00A06A64">
        <w:rPr>
          <w:rFonts w:ascii="Times New Roman" w:hAnsi="Times New Roman" w:cs="Times New Roman"/>
        </w:rPr>
        <w:t xml:space="preserve">., 2019; Gheith </w:t>
      </w:r>
      <w:r w:rsidR="00A06A64" w:rsidRPr="00A06A64">
        <w:rPr>
          <w:rFonts w:ascii="Times New Roman" w:hAnsi="Times New Roman" w:cs="Times New Roman"/>
          <w:i/>
        </w:rPr>
        <w:t>et al</w:t>
      </w:r>
      <w:r w:rsidR="00A06A64">
        <w:rPr>
          <w:rFonts w:ascii="Times New Roman" w:hAnsi="Times New Roman" w:cs="Times New Roman"/>
        </w:rPr>
        <w:t>., 2022)</w:t>
      </w:r>
      <w:r w:rsidR="0000474D" w:rsidRPr="00504705">
        <w:rPr>
          <w:rFonts w:ascii="Times New Roman" w:hAnsi="Times New Roman" w:cs="Times New Roman"/>
        </w:rPr>
        <w:t>.</w:t>
      </w:r>
      <w:r w:rsidR="00FB595E" w:rsidRPr="00504705">
        <w:rPr>
          <w:rFonts w:ascii="Times New Roman" w:hAnsi="Times New Roman" w:cs="Times New Roman"/>
        </w:rPr>
        <w:t xml:space="preserve"> </w:t>
      </w:r>
      <w:r w:rsidR="00264493">
        <w:rPr>
          <w:rFonts w:ascii="Times New Roman" w:hAnsi="Times New Roman" w:cs="Times New Roman"/>
        </w:rPr>
        <w:t xml:space="preserve">The widespread, </w:t>
      </w:r>
      <w:r w:rsidR="00264493">
        <w:rPr>
          <w:rFonts w:ascii="Times New Roman" w:hAnsi="Times New Roman" w:cs="Times New Roman"/>
        </w:rPr>
        <w:lastRenderedPageBreak/>
        <w:t xml:space="preserve">prolonged and excessive use of chemical fertilizers to address nutrient limitations </w:t>
      </w:r>
      <w:r w:rsidR="00FB595E" w:rsidRPr="00504705">
        <w:rPr>
          <w:rFonts w:ascii="Times New Roman" w:hAnsi="Times New Roman" w:cs="Times New Roman"/>
        </w:rPr>
        <w:t xml:space="preserve">has </w:t>
      </w:r>
      <w:r w:rsidR="00264493">
        <w:rPr>
          <w:rFonts w:ascii="Times New Roman" w:hAnsi="Times New Roman" w:cs="Times New Roman"/>
        </w:rPr>
        <w:t xml:space="preserve">led to </w:t>
      </w:r>
      <w:r w:rsidR="00FB595E" w:rsidRPr="00504705">
        <w:rPr>
          <w:rFonts w:ascii="Times New Roman" w:hAnsi="Times New Roman" w:cs="Times New Roman"/>
        </w:rPr>
        <w:t>soil deterioration, water pollution, and ecosystem imbalance</w:t>
      </w:r>
      <w:r w:rsidR="00A06A64">
        <w:rPr>
          <w:rFonts w:ascii="Times New Roman" w:hAnsi="Times New Roman" w:cs="Times New Roman"/>
          <w:vertAlign w:val="superscript"/>
        </w:rPr>
        <w:t xml:space="preserve"> </w:t>
      </w:r>
      <w:r w:rsidR="00A06A64">
        <w:rPr>
          <w:rFonts w:ascii="Times New Roman" w:hAnsi="Times New Roman" w:cs="Times New Roman"/>
        </w:rPr>
        <w:t xml:space="preserve">(Thomas and Singh, 2019; Saha </w:t>
      </w:r>
      <w:r w:rsidR="00A06A64" w:rsidRPr="00565229">
        <w:rPr>
          <w:rFonts w:ascii="Times New Roman" w:hAnsi="Times New Roman" w:cs="Times New Roman"/>
          <w:i/>
        </w:rPr>
        <w:t>et al</w:t>
      </w:r>
      <w:r w:rsidR="00A06A64">
        <w:rPr>
          <w:rFonts w:ascii="Times New Roman" w:hAnsi="Times New Roman" w:cs="Times New Roman"/>
        </w:rPr>
        <w:t>., 2023)</w:t>
      </w:r>
      <w:r w:rsidR="00FB595E" w:rsidRPr="00504705">
        <w:rPr>
          <w:rFonts w:ascii="Times New Roman" w:hAnsi="Times New Roman" w:cs="Times New Roman"/>
        </w:rPr>
        <w:t xml:space="preserve">. In light of these concerns, increasing emphasis has been placed on eco-friendly farming approaches that favor benign </w:t>
      </w:r>
      <w:r w:rsidR="00A06A64">
        <w:rPr>
          <w:rFonts w:ascii="Times New Roman" w:hAnsi="Times New Roman" w:cs="Times New Roman"/>
        </w:rPr>
        <w:t xml:space="preserve">substitutes like biofertilizers (Agu </w:t>
      </w:r>
      <w:r w:rsidR="00A06A64" w:rsidRPr="00565229">
        <w:rPr>
          <w:rFonts w:ascii="Times New Roman" w:hAnsi="Times New Roman" w:cs="Times New Roman"/>
          <w:i/>
        </w:rPr>
        <w:t>et al</w:t>
      </w:r>
      <w:r w:rsidR="00A06A64">
        <w:rPr>
          <w:rFonts w:ascii="Times New Roman" w:hAnsi="Times New Roman" w:cs="Times New Roman"/>
        </w:rPr>
        <w:t xml:space="preserve">., 2021; Saha </w:t>
      </w:r>
      <w:r w:rsidR="00A06A64" w:rsidRPr="00565229">
        <w:rPr>
          <w:rFonts w:ascii="Times New Roman" w:hAnsi="Times New Roman" w:cs="Times New Roman"/>
          <w:i/>
        </w:rPr>
        <w:t>et al</w:t>
      </w:r>
      <w:r w:rsidR="00A06A64">
        <w:rPr>
          <w:rFonts w:ascii="Times New Roman" w:hAnsi="Times New Roman" w:cs="Times New Roman"/>
        </w:rPr>
        <w:t>., 2023).</w:t>
      </w:r>
    </w:p>
    <w:p w14:paraId="6B0CABF2" w14:textId="77777777" w:rsidR="00264493" w:rsidRDefault="00264C80" w:rsidP="00FB45CD">
      <w:pPr>
        <w:spacing w:line="480" w:lineRule="auto"/>
        <w:jc w:val="both"/>
        <w:rPr>
          <w:rFonts w:ascii="Times New Roman" w:hAnsi="Times New Roman" w:cs="Times New Roman"/>
        </w:rPr>
      </w:pPr>
      <w:r w:rsidRPr="00504705">
        <w:rPr>
          <w:rFonts w:ascii="Times New Roman" w:hAnsi="Times New Roman" w:cs="Times New Roman"/>
        </w:rPr>
        <w:t xml:space="preserve">Biofertilizers </w:t>
      </w:r>
      <w:r w:rsidR="00FB595E" w:rsidRPr="00504705">
        <w:rPr>
          <w:rFonts w:ascii="Times New Roman" w:hAnsi="Times New Roman" w:cs="Times New Roman"/>
        </w:rPr>
        <w:t xml:space="preserve">are </w:t>
      </w:r>
      <w:r w:rsidRPr="00504705">
        <w:rPr>
          <w:rFonts w:ascii="Times New Roman" w:hAnsi="Times New Roman" w:cs="Times New Roman"/>
        </w:rPr>
        <w:t>formulations containing viable or inactive microbial cells t</w:t>
      </w:r>
      <w:r w:rsidR="00565229">
        <w:rPr>
          <w:rFonts w:ascii="Times New Roman" w:hAnsi="Times New Roman" w:cs="Times New Roman"/>
        </w:rPr>
        <w:t>hat, upon application to seeds, roots, or</w:t>
      </w:r>
      <w:r w:rsidRPr="00504705">
        <w:rPr>
          <w:rFonts w:ascii="Times New Roman" w:hAnsi="Times New Roman" w:cs="Times New Roman"/>
        </w:rPr>
        <w:t xml:space="preserve"> soil, establish themselves in the root zone or within plant tissues, thereby encouraging vegetative growth by enhancing nutrient accessibility and absorpti</w:t>
      </w:r>
      <w:r w:rsidR="00E90B63" w:rsidRPr="00504705">
        <w:rPr>
          <w:rFonts w:ascii="Times New Roman" w:hAnsi="Times New Roman" w:cs="Times New Roman"/>
        </w:rPr>
        <w:t>on</w:t>
      </w:r>
      <w:r w:rsidR="00F230FB">
        <w:rPr>
          <w:rFonts w:ascii="Times New Roman" w:hAnsi="Times New Roman" w:cs="Times New Roman"/>
          <w:vertAlign w:val="superscript"/>
        </w:rPr>
        <w:t xml:space="preserve"> </w:t>
      </w:r>
      <w:r w:rsidR="00F230FB">
        <w:rPr>
          <w:rFonts w:ascii="Times New Roman" w:hAnsi="Times New Roman" w:cs="Times New Roman"/>
        </w:rPr>
        <w:t>(</w:t>
      </w:r>
      <w:proofErr w:type="spellStart"/>
      <w:r w:rsidR="00F230FB">
        <w:rPr>
          <w:rFonts w:ascii="Times New Roman" w:hAnsi="Times New Roman" w:cs="Times New Roman"/>
          <w:bCs/>
        </w:rPr>
        <w:t>Malusá</w:t>
      </w:r>
      <w:proofErr w:type="spellEnd"/>
      <w:r w:rsidR="00F230FB">
        <w:rPr>
          <w:rFonts w:ascii="Times New Roman" w:hAnsi="Times New Roman" w:cs="Times New Roman"/>
        </w:rPr>
        <w:t xml:space="preserve"> </w:t>
      </w:r>
      <w:r w:rsidR="00F230FB" w:rsidRPr="00F230FB">
        <w:rPr>
          <w:rFonts w:ascii="Times New Roman" w:hAnsi="Times New Roman" w:cs="Times New Roman"/>
          <w:i/>
        </w:rPr>
        <w:t>et al</w:t>
      </w:r>
      <w:r w:rsidR="00F230FB">
        <w:rPr>
          <w:rFonts w:ascii="Times New Roman" w:hAnsi="Times New Roman" w:cs="Times New Roman"/>
        </w:rPr>
        <w:t>., 2012; Hashmi and Bareliya, 2017)</w:t>
      </w:r>
      <w:r w:rsidRPr="00504705">
        <w:rPr>
          <w:rFonts w:ascii="Times New Roman" w:hAnsi="Times New Roman" w:cs="Times New Roman"/>
        </w:rPr>
        <w:t xml:space="preserve">. These preparations promote nutrient availability through mechanisms such as atmospheric nitrogen fixation, phosphate </w:t>
      </w:r>
      <w:proofErr w:type="spellStart"/>
      <w:r w:rsidRPr="00504705">
        <w:rPr>
          <w:rFonts w:ascii="Times New Roman" w:hAnsi="Times New Roman" w:cs="Times New Roman"/>
        </w:rPr>
        <w:t>solubilzation</w:t>
      </w:r>
      <w:proofErr w:type="spellEnd"/>
      <w:r w:rsidRPr="00504705">
        <w:rPr>
          <w:rFonts w:ascii="Times New Roman" w:hAnsi="Times New Roman" w:cs="Times New Roman"/>
        </w:rPr>
        <w:t>, synthesis of growth-promoting compounds, and m</w:t>
      </w:r>
      <w:r w:rsidR="00E90B63" w:rsidRPr="00504705">
        <w:rPr>
          <w:rFonts w:ascii="Times New Roman" w:hAnsi="Times New Roman" w:cs="Times New Roman"/>
        </w:rPr>
        <w:t>ineralization of organic matter</w:t>
      </w:r>
      <w:r w:rsidR="000A49C0">
        <w:rPr>
          <w:rFonts w:ascii="Times New Roman" w:hAnsi="Times New Roman" w:cs="Times New Roman"/>
          <w:vertAlign w:val="superscript"/>
        </w:rPr>
        <w:t xml:space="preserve"> </w:t>
      </w:r>
      <w:r w:rsidR="000A49C0">
        <w:rPr>
          <w:rFonts w:ascii="Times New Roman" w:hAnsi="Times New Roman" w:cs="Times New Roman"/>
        </w:rPr>
        <w:t xml:space="preserve">(Agu </w:t>
      </w:r>
      <w:r w:rsidR="000A49C0" w:rsidRPr="000A49C0">
        <w:rPr>
          <w:rFonts w:ascii="Times New Roman" w:hAnsi="Times New Roman" w:cs="Times New Roman"/>
          <w:i/>
        </w:rPr>
        <w:t>et al</w:t>
      </w:r>
      <w:r w:rsidR="000A49C0">
        <w:rPr>
          <w:rFonts w:ascii="Times New Roman" w:hAnsi="Times New Roman" w:cs="Times New Roman"/>
        </w:rPr>
        <w:t xml:space="preserve">., 2021; Sharma </w:t>
      </w:r>
      <w:r w:rsidR="000A49C0" w:rsidRPr="000A49C0">
        <w:rPr>
          <w:rFonts w:ascii="Times New Roman" w:hAnsi="Times New Roman" w:cs="Times New Roman"/>
          <w:i/>
        </w:rPr>
        <w:t>et al</w:t>
      </w:r>
      <w:r w:rsidR="000A49C0">
        <w:rPr>
          <w:rFonts w:ascii="Times New Roman" w:hAnsi="Times New Roman" w:cs="Times New Roman"/>
        </w:rPr>
        <w:t>., 2022)</w:t>
      </w:r>
      <w:r w:rsidRPr="00504705">
        <w:rPr>
          <w:rFonts w:ascii="Times New Roman" w:hAnsi="Times New Roman" w:cs="Times New Roman"/>
        </w:rPr>
        <w:t xml:space="preserve">. </w:t>
      </w:r>
    </w:p>
    <w:p w14:paraId="602D43CB" w14:textId="77777777" w:rsidR="00504705" w:rsidRDefault="00264C80" w:rsidP="00FB45CD">
      <w:pPr>
        <w:spacing w:line="480" w:lineRule="auto"/>
        <w:jc w:val="both"/>
        <w:rPr>
          <w:rFonts w:ascii="Times New Roman" w:hAnsi="Times New Roman" w:cs="Times New Roman"/>
        </w:rPr>
      </w:pPr>
      <w:r w:rsidRPr="00504705">
        <w:rPr>
          <w:rFonts w:ascii="Times New Roman" w:hAnsi="Times New Roman" w:cs="Times New Roman"/>
        </w:rPr>
        <w:t xml:space="preserve">Leguminous plants form symbiotic relationship with nitrogen-fixing bacteria, primarily Rhizobium species, </w:t>
      </w:r>
      <w:r w:rsidR="00A52BA5" w:rsidRPr="00504705">
        <w:rPr>
          <w:rFonts w:ascii="Times New Roman" w:hAnsi="Times New Roman" w:cs="Times New Roman"/>
        </w:rPr>
        <w:t xml:space="preserve">which convert </w:t>
      </w:r>
      <w:r w:rsidRPr="00504705">
        <w:rPr>
          <w:rFonts w:ascii="Times New Roman" w:hAnsi="Times New Roman" w:cs="Times New Roman"/>
        </w:rPr>
        <w:t xml:space="preserve">atmospheric nitrogen </w:t>
      </w:r>
      <w:r w:rsidR="00A52BA5" w:rsidRPr="00504705">
        <w:rPr>
          <w:rFonts w:ascii="Times New Roman" w:hAnsi="Times New Roman" w:cs="Times New Roman"/>
        </w:rPr>
        <w:t>in</w:t>
      </w:r>
      <w:r w:rsidRPr="00504705">
        <w:rPr>
          <w:rFonts w:ascii="Times New Roman" w:hAnsi="Times New Roman" w:cs="Times New Roman"/>
        </w:rPr>
        <w:t>to plant-usable compounds like ammonium (NH</w:t>
      </w:r>
      <w:r w:rsidRPr="00504705">
        <w:rPr>
          <w:rFonts w:ascii="Cambria Math" w:hAnsi="Cambria Math" w:cs="Cambria Math"/>
        </w:rPr>
        <w:t>₄⁺</w:t>
      </w:r>
      <w:r w:rsidR="000A49C0">
        <w:rPr>
          <w:rFonts w:ascii="Times New Roman" w:hAnsi="Times New Roman" w:cs="Times New Roman"/>
        </w:rPr>
        <w:t>) (Mohammed and Dakora, 2024)</w:t>
      </w:r>
      <w:r w:rsidRPr="00504705">
        <w:rPr>
          <w:rFonts w:ascii="Times New Roman" w:hAnsi="Times New Roman" w:cs="Times New Roman"/>
        </w:rPr>
        <w:t xml:space="preserve">. Beyond Rhizobium </w:t>
      </w:r>
      <w:r w:rsidR="00565229">
        <w:rPr>
          <w:rFonts w:ascii="Times New Roman" w:hAnsi="Times New Roman" w:cs="Times New Roman"/>
        </w:rPr>
        <w:t>symbiosis, legume nodules also harbor</w:t>
      </w:r>
      <w:r w:rsidRPr="00504705">
        <w:rPr>
          <w:rFonts w:ascii="Times New Roman" w:hAnsi="Times New Roman" w:cs="Times New Roman"/>
        </w:rPr>
        <w:t xml:space="preserve"> diverse non-</w:t>
      </w:r>
      <w:proofErr w:type="spellStart"/>
      <w:r w:rsidRPr="00504705">
        <w:rPr>
          <w:rFonts w:ascii="Times New Roman" w:hAnsi="Times New Roman" w:cs="Times New Roman"/>
        </w:rPr>
        <w:t>rhizobial</w:t>
      </w:r>
      <w:proofErr w:type="spellEnd"/>
      <w:r w:rsidRPr="00504705">
        <w:rPr>
          <w:rFonts w:ascii="Times New Roman" w:hAnsi="Times New Roman" w:cs="Times New Roman"/>
        </w:rPr>
        <w:t xml:space="preserve"> endophytic bacteria, </w:t>
      </w:r>
      <w:r w:rsidR="00565229">
        <w:rPr>
          <w:rFonts w:ascii="Times New Roman" w:hAnsi="Times New Roman" w:cs="Times New Roman"/>
        </w:rPr>
        <w:t xml:space="preserve">such as </w:t>
      </w:r>
      <w:r w:rsidRPr="00504705">
        <w:rPr>
          <w:rFonts w:ascii="Times New Roman" w:hAnsi="Times New Roman" w:cs="Times New Roman"/>
          <w:i/>
        </w:rPr>
        <w:t>Pseudomonas</w:t>
      </w:r>
      <w:r w:rsidRPr="00504705">
        <w:rPr>
          <w:rFonts w:ascii="Times New Roman" w:hAnsi="Times New Roman" w:cs="Times New Roman"/>
        </w:rPr>
        <w:t xml:space="preserve">, </w:t>
      </w:r>
      <w:r w:rsidRPr="00504705">
        <w:rPr>
          <w:rFonts w:ascii="Times New Roman" w:hAnsi="Times New Roman" w:cs="Times New Roman"/>
          <w:i/>
        </w:rPr>
        <w:t>Bacillus</w:t>
      </w:r>
      <w:r w:rsidRPr="00504705">
        <w:rPr>
          <w:rFonts w:ascii="Times New Roman" w:hAnsi="Times New Roman" w:cs="Times New Roman"/>
        </w:rPr>
        <w:t xml:space="preserve">, </w:t>
      </w:r>
      <w:r w:rsidRPr="00504705">
        <w:rPr>
          <w:rFonts w:ascii="Times New Roman" w:hAnsi="Times New Roman" w:cs="Times New Roman"/>
          <w:i/>
        </w:rPr>
        <w:t>Enterobacte</w:t>
      </w:r>
      <w:r w:rsidRPr="00504705">
        <w:rPr>
          <w:rFonts w:ascii="Times New Roman" w:hAnsi="Times New Roman" w:cs="Times New Roman"/>
        </w:rPr>
        <w:t xml:space="preserve">r, and </w:t>
      </w:r>
      <w:r w:rsidRPr="00504705">
        <w:rPr>
          <w:rFonts w:ascii="Times New Roman" w:hAnsi="Times New Roman" w:cs="Times New Roman"/>
          <w:i/>
        </w:rPr>
        <w:t>Agrobacterium</w:t>
      </w:r>
      <w:r w:rsidRPr="00504705">
        <w:rPr>
          <w:rFonts w:ascii="Times New Roman" w:hAnsi="Times New Roman" w:cs="Times New Roman"/>
        </w:rPr>
        <w:t>. These coexist alongside Rhizobia and aid vegetation advancement through diverse p</w:t>
      </w:r>
      <w:r w:rsidR="00E90B63" w:rsidRPr="00504705">
        <w:rPr>
          <w:rFonts w:ascii="Times New Roman" w:hAnsi="Times New Roman" w:cs="Times New Roman"/>
        </w:rPr>
        <w:t>lant growth-promoting mechanism</w:t>
      </w:r>
      <w:r w:rsidR="000A49C0">
        <w:rPr>
          <w:rFonts w:ascii="Times New Roman" w:hAnsi="Times New Roman" w:cs="Times New Roman"/>
          <w:vertAlign w:val="superscript"/>
        </w:rPr>
        <w:t xml:space="preserve"> </w:t>
      </w:r>
      <w:r w:rsidR="000A49C0">
        <w:rPr>
          <w:rFonts w:ascii="Times New Roman" w:hAnsi="Times New Roman" w:cs="Times New Roman"/>
        </w:rPr>
        <w:t>(</w:t>
      </w:r>
      <w:r w:rsidR="000A49C0">
        <w:rPr>
          <w:rFonts w:ascii="Times New Roman" w:hAnsi="Times New Roman" w:cs="Times New Roman"/>
          <w:bCs/>
          <w:iCs/>
        </w:rPr>
        <w:t xml:space="preserve">Vargas-Diaz </w:t>
      </w:r>
      <w:r w:rsidR="000A49C0" w:rsidRPr="000A49C0">
        <w:rPr>
          <w:rFonts w:ascii="Times New Roman" w:hAnsi="Times New Roman" w:cs="Times New Roman"/>
          <w:bCs/>
          <w:i/>
          <w:iCs/>
        </w:rPr>
        <w:t>et al</w:t>
      </w:r>
      <w:r w:rsidR="000A49C0">
        <w:rPr>
          <w:rFonts w:ascii="Times New Roman" w:hAnsi="Times New Roman" w:cs="Times New Roman"/>
          <w:bCs/>
          <w:iCs/>
        </w:rPr>
        <w:t>., 2019)</w:t>
      </w:r>
      <w:r w:rsidRPr="00504705">
        <w:rPr>
          <w:rFonts w:ascii="Times New Roman" w:hAnsi="Times New Roman" w:cs="Times New Roman"/>
        </w:rPr>
        <w:t xml:space="preserve">. </w:t>
      </w:r>
    </w:p>
    <w:p w14:paraId="438EBDB4" w14:textId="77777777" w:rsidR="00504705" w:rsidRPr="00504705" w:rsidRDefault="00A52BA5" w:rsidP="00FB45CD">
      <w:pPr>
        <w:spacing w:line="480" w:lineRule="auto"/>
        <w:jc w:val="both"/>
        <w:rPr>
          <w:rFonts w:ascii="Times New Roman" w:eastAsia="Times New Roman" w:hAnsi="Times New Roman" w:cs="Times New Roman"/>
          <w:lang w:eastAsia="en-GB"/>
        </w:rPr>
      </w:pPr>
      <w:r w:rsidRPr="00504705">
        <w:rPr>
          <w:rFonts w:ascii="Times New Roman" w:hAnsi="Times New Roman" w:cs="Times New Roman"/>
        </w:rPr>
        <w:t xml:space="preserve">Despite </w:t>
      </w:r>
      <w:r w:rsidR="00264C80" w:rsidRPr="00504705">
        <w:rPr>
          <w:rFonts w:ascii="Times New Roman" w:hAnsi="Times New Roman" w:cs="Times New Roman"/>
        </w:rPr>
        <w:t xml:space="preserve">the </w:t>
      </w:r>
      <w:r w:rsidRPr="00504705">
        <w:rPr>
          <w:rFonts w:ascii="Times New Roman" w:hAnsi="Times New Roman" w:cs="Times New Roman"/>
        </w:rPr>
        <w:t xml:space="preserve">known </w:t>
      </w:r>
      <w:r w:rsidR="00264C80" w:rsidRPr="00504705">
        <w:rPr>
          <w:rFonts w:ascii="Times New Roman" w:hAnsi="Times New Roman" w:cs="Times New Roman"/>
        </w:rPr>
        <w:t>benef</w:t>
      </w:r>
      <w:r w:rsidR="00264493">
        <w:rPr>
          <w:rFonts w:ascii="Times New Roman" w:hAnsi="Times New Roman" w:cs="Times New Roman"/>
        </w:rPr>
        <w:t>its of rhizobia-legume symbiosis</w:t>
      </w:r>
      <w:r w:rsidRPr="00504705">
        <w:rPr>
          <w:rFonts w:ascii="Times New Roman" w:hAnsi="Times New Roman" w:cs="Times New Roman"/>
        </w:rPr>
        <w:t xml:space="preserve">, </w:t>
      </w:r>
      <w:r w:rsidR="00264493">
        <w:rPr>
          <w:rFonts w:ascii="Times New Roman" w:hAnsi="Times New Roman" w:cs="Times New Roman"/>
        </w:rPr>
        <w:t>limited attention has been given to the application of these bacteria</w:t>
      </w:r>
      <w:r w:rsidR="00264C80" w:rsidRPr="00504705">
        <w:rPr>
          <w:rFonts w:ascii="Times New Roman" w:hAnsi="Times New Roman" w:cs="Times New Roman"/>
        </w:rPr>
        <w:t xml:space="preserve"> </w:t>
      </w:r>
      <w:r w:rsidR="00264493">
        <w:rPr>
          <w:rFonts w:ascii="Times New Roman" w:hAnsi="Times New Roman" w:cs="Times New Roman"/>
        </w:rPr>
        <w:t xml:space="preserve">to </w:t>
      </w:r>
      <w:r w:rsidR="00264C80" w:rsidRPr="00504705">
        <w:rPr>
          <w:rFonts w:ascii="Times New Roman" w:hAnsi="Times New Roman" w:cs="Times New Roman"/>
        </w:rPr>
        <w:t>non-leguminous crops such as maize</w:t>
      </w:r>
      <w:r w:rsidR="00565229">
        <w:rPr>
          <w:rFonts w:ascii="Times New Roman" w:hAnsi="Times New Roman" w:cs="Times New Roman"/>
        </w:rPr>
        <w:t xml:space="preserve"> in Nigeria. This</w:t>
      </w:r>
      <w:r w:rsidR="00264493">
        <w:rPr>
          <w:rFonts w:ascii="Times New Roman" w:hAnsi="Times New Roman" w:cs="Times New Roman"/>
        </w:rPr>
        <w:t xml:space="preserve"> </w:t>
      </w:r>
      <w:r w:rsidR="00565229">
        <w:rPr>
          <w:rFonts w:ascii="Times New Roman" w:hAnsi="Times New Roman" w:cs="Times New Roman"/>
        </w:rPr>
        <w:t xml:space="preserve">further </w:t>
      </w:r>
      <w:r w:rsidRPr="00504705">
        <w:rPr>
          <w:rFonts w:ascii="Times New Roman" w:hAnsi="Times New Roman" w:cs="Times New Roman"/>
        </w:rPr>
        <w:t>hinders their adoption</w:t>
      </w:r>
      <w:r w:rsidR="00F3110C" w:rsidRPr="00504705">
        <w:rPr>
          <w:rFonts w:ascii="Times New Roman" w:hAnsi="Times New Roman" w:cs="Times New Roman"/>
        </w:rPr>
        <w:t xml:space="preserve"> and has created a gap in knowledge regarding the </w:t>
      </w:r>
      <w:r w:rsidR="00264C80" w:rsidRPr="00504705">
        <w:rPr>
          <w:rFonts w:ascii="Times New Roman" w:hAnsi="Times New Roman" w:cs="Times New Roman"/>
        </w:rPr>
        <w:t xml:space="preserve">effectiveness of locally isolated root nodule bacteria in enhancing maize growth under field conditions. In this study, </w:t>
      </w:r>
      <w:r w:rsidR="00264C80" w:rsidRPr="00504705">
        <w:rPr>
          <w:rFonts w:ascii="Times New Roman" w:eastAsia="Times New Roman" w:hAnsi="Times New Roman" w:cs="Times New Roman"/>
          <w:lang w:eastAsia="en-GB"/>
        </w:rPr>
        <w:t xml:space="preserve">bacterial strains </w:t>
      </w:r>
      <w:r w:rsidR="00264C80" w:rsidRPr="00504705">
        <w:rPr>
          <w:rFonts w:ascii="Times New Roman" w:hAnsi="Times New Roman" w:cs="Times New Roman"/>
        </w:rPr>
        <w:t xml:space="preserve">isolated </w:t>
      </w:r>
      <w:r w:rsidR="00264C80" w:rsidRPr="00504705">
        <w:rPr>
          <w:rFonts w:ascii="Times New Roman" w:eastAsia="Times New Roman" w:hAnsi="Times New Roman" w:cs="Times New Roman"/>
          <w:lang w:eastAsia="en-GB"/>
        </w:rPr>
        <w:t>from root nodules of certain leguminous species were applied as biofertilizers to maize plants to investigate their influence on plant growth and development</w:t>
      </w:r>
      <w:r w:rsidR="00504705">
        <w:rPr>
          <w:rFonts w:ascii="Times New Roman" w:eastAsia="Times New Roman" w:hAnsi="Times New Roman" w:cs="Times New Roman"/>
          <w:lang w:eastAsia="en-GB"/>
        </w:rPr>
        <w:t>.</w:t>
      </w:r>
    </w:p>
    <w:p w14:paraId="56107F00" w14:textId="77777777" w:rsidR="00264C80" w:rsidRPr="00504705" w:rsidRDefault="006F2251" w:rsidP="00FB45CD">
      <w:pPr>
        <w:spacing w:line="480" w:lineRule="auto"/>
        <w:jc w:val="both"/>
        <w:rPr>
          <w:rFonts w:ascii="Times New Roman" w:hAnsi="Times New Roman" w:cs="Times New Roman"/>
          <w:b/>
        </w:rPr>
      </w:pPr>
      <w:r w:rsidRPr="00504705">
        <w:rPr>
          <w:rFonts w:ascii="Times New Roman" w:hAnsi="Times New Roman" w:cs="Times New Roman"/>
          <w:b/>
        </w:rPr>
        <w:t>2.0</w:t>
      </w:r>
      <w:r w:rsidRPr="00504705">
        <w:rPr>
          <w:rFonts w:ascii="Times New Roman" w:hAnsi="Times New Roman" w:cs="Times New Roman"/>
          <w:b/>
        </w:rPr>
        <w:tab/>
      </w:r>
      <w:r w:rsidR="00A440D6" w:rsidRPr="00504705">
        <w:rPr>
          <w:rFonts w:ascii="Times New Roman" w:hAnsi="Times New Roman" w:cs="Times New Roman"/>
          <w:b/>
        </w:rPr>
        <w:t>MATERIALS AND METHODS</w:t>
      </w:r>
    </w:p>
    <w:p w14:paraId="51E51052" w14:textId="77777777" w:rsidR="00264C80" w:rsidRPr="00504705" w:rsidRDefault="006F2251" w:rsidP="00FB45CD">
      <w:pPr>
        <w:spacing w:line="480" w:lineRule="auto"/>
        <w:jc w:val="both"/>
        <w:rPr>
          <w:rFonts w:ascii="Times New Roman" w:hAnsi="Times New Roman" w:cs="Times New Roman"/>
          <w:b/>
        </w:rPr>
      </w:pPr>
      <w:r w:rsidRPr="00504705">
        <w:rPr>
          <w:rFonts w:ascii="Times New Roman" w:hAnsi="Times New Roman" w:cs="Times New Roman"/>
          <w:b/>
        </w:rPr>
        <w:t>2.1</w:t>
      </w:r>
      <w:r w:rsidRPr="00504705">
        <w:rPr>
          <w:rFonts w:ascii="Times New Roman" w:hAnsi="Times New Roman" w:cs="Times New Roman"/>
          <w:b/>
        </w:rPr>
        <w:tab/>
      </w:r>
      <w:r w:rsidR="00A440D6" w:rsidRPr="00504705">
        <w:rPr>
          <w:rFonts w:ascii="Times New Roman" w:hAnsi="Times New Roman" w:cs="Times New Roman"/>
          <w:b/>
        </w:rPr>
        <w:t>Study Area</w:t>
      </w:r>
    </w:p>
    <w:p w14:paraId="5BAFF427" w14:textId="77777777" w:rsidR="004A1600" w:rsidRPr="00504705" w:rsidRDefault="00264C80" w:rsidP="00FB45CD">
      <w:pPr>
        <w:spacing w:line="480" w:lineRule="auto"/>
        <w:jc w:val="both"/>
        <w:rPr>
          <w:rFonts w:ascii="Times New Roman" w:hAnsi="Times New Roman" w:cs="Times New Roman"/>
          <w:iCs/>
        </w:rPr>
      </w:pPr>
      <w:r w:rsidRPr="00504705">
        <w:rPr>
          <w:rFonts w:ascii="Times New Roman" w:hAnsi="Times New Roman" w:cs="Times New Roman"/>
          <w:iCs/>
        </w:rPr>
        <w:lastRenderedPageBreak/>
        <w:t xml:space="preserve">The study was conducted </w:t>
      </w:r>
      <w:r w:rsidR="00A440D6" w:rsidRPr="00504705">
        <w:rPr>
          <w:rFonts w:ascii="Times New Roman" w:hAnsi="Times New Roman" w:cs="Times New Roman"/>
          <w:iCs/>
        </w:rPr>
        <w:t xml:space="preserve">at </w:t>
      </w:r>
      <w:r w:rsidRPr="00504705">
        <w:rPr>
          <w:rFonts w:ascii="Times New Roman" w:hAnsi="Times New Roman" w:cs="Times New Roman"/>
          <w:iCs/>
        </w:rPr>
        <w:t xml:space="preserve">Michael Okpara University of Agriculture, </w:t>
      </w:r>
      <w:proofErr w:type="spellStart"/>
      <w:r w:rsidRPr="00504705">
        <w:rPr>
          <w:rFonts w:ascii="Times New Roman" w:hAnsi="Times New Roman" w:cs="Times New Roman"/>
          <w:iCs/>
        </w:rPr>
        <w:t>Umudike</w:t>
      </w:r>
      <w:proofErr w:type="spellEnd"/>
      <w:r w:rsidRPr="00504705">
        <w:rPr>
          <w:rFonts w:ascii="Times New Roman" w:hAnsi="Times New Roman" w:cs="Times New Roman"/>
          <w:iCs/>
        </w:rPr>
        <w:t>,</w:t>
      </w:r>
      <w:r w:rsidR="004A1600" w:rsidRPr="00504705">
        <w:rPr>
          <w:rFonts w:ascii="Times New Roman" w:hAnsi="Times New Roman" w:cs="Times New Roman"/>
          <w:iCs/>
        </w:rPr>
        <w:t xml:space="preserve"> Umuahia,</w:t>
      </w:r>
      <w:r w:rsidRPr="00504705">
        <w:rPr>
          <w:rFonts w:ascii="Times New Roman" w:hAnsi="Times New Roman" w:cs="Times New Roman"/>
          <w:iCs/>
        </w:rPr>
        <w:t xml:space="preserve"> </w:t>
      </w:r>
      <w:proofErr w:type="spellStart"/>
      <w:r w:rsidRPr="00504705">
        <w:rPr>
          <w:rFonts w:ascii="Times New Roman" w:hAnsi="Times New Roman" w:cs="Times New Roman"/>
          <w:iCs/>
        </w:rPr>
        <w:t>Abia</w:t>
      </w:r>
      <w:proofErr w:type="spellEnd"/>
      <w:r w:rsidRPr="00504705">
        <w:rPr>
          <w:rFonts w:ascii="Times New Roman" w:hAnsi="Times New Roman" w:cs="Times New Roman"/>
          <w:iCs/>
        </w:rPr>
        <w:t xml:space="preserve"> State, Nigeria. </w:t>
      </w:r>
      <w:r w:rsidR="004A1600" w:rsidRPr="00504705">
        <w:rPr>
          <w:rFonts w:ascii="Times New Roman" w:hAnsi="Times New Roman" w:cs="Times New Roman"/>
          <w:iCs/>
        </w:rPr>
        <w:t>T</w:t>
      </w:r>
      <w:r w:rsidRPr="00504705">
        <w:rPr>
          <w:rFonts w:ascii="Times New Roman" w:hAnsi="Times New Roman" w:cs="Times New Roman"/>
          <w:iCs/>
        </w:rPr>
        <w:t>he area is positioned within latit</w:t>
      </w:r>
      <w:r w:rsidR="00E90B63" w:rsidRPr="00504705">
        <w:rPr>
          <w:rFonts w:ascii="Times New Roman" w:hAnsi="Times New Roman" w:cs="Times New Roman"/>
          <w:iCs/>
        </w:rPr>
        <w:t>ude 5º28´N and longitude 7º32´E</w:t>
      </w:r>
      <w:r w:rsidR="000A49C0">
        <w:rPr>
          <w:rFonts w:ascii="Times New Roman" w:hAnsi="Times New Roman" w:cs="Times New Roman"/>
          <w:iCs/>
          <w:vertAlign w:val="superscript"/>
        </w:rPr>
        <w:t xml:space="preserve"> </w:t>
      </w:r>
      <w:r w:rsidR="000A49C0">
        <w:rPr>
          <w:rFonts w:ascii="Times New Roman" w:hAnsi="Times New Roman" w:cs="Times New Roman"/>
          <w:iCs/>
        </w:rPr>
        <w:t xml:space="preserve">and lies </w:t>
      </w:r>
      <w:r w:rsidRPr="00504705">
        <w:rPr>
          <w:rFonts w:ascii="Times New Roman" w:hAnsi="Times New Roman" w:cs="Times New Roman"/>
          <w:iCs/>
        </w:rPr>
        <w:t>with</w:t>
      </w:r>
      <w:r w:rsidR="00F77740">
        <w:rPr>
          <w:rFonts w:ascii="Times New Roman" w:hAnsi="Times New Roman" w:cs="Times New Roman"/>
          <w:iCs/>
        </w:rPr>
        <w:t>i</w:t>
      </w:r>
      <w:r w:rsidR="000A49C0">
        <w:rPr>
          <w:rFonts w:ascii="Times New Roman" w:hAnsi="Times New Roman" w:cs="Times New Roman"/>
          <w:iCs/>
        </w:rPr>
        <w:t>n the tropical rainforest zone (</w:t>
      </w:r>
      <w:proofErr w:type="spellStart"/>
      <w:r w:rsidR="000A49C0">
        <w:rPr>
          <w:rFonts w:ascii="Times New Roman" w:hAnsi="Times New Roman" w:cs="Times New Roman"/>
          <w:iCs/>
        </w:rPr>
        <w:t>Ezere</w:t>
      </w:r>
      <w:proofErr w:type="spellEnd"/>
      <w:r w:rsidR="000A49C0">
        <w:rPr>
          <w:rFonts w:ascii="Times New Roman" w:hAnsi="Times New Roman" w:cs="Times New Roman"/>
          <w:iCs/>
        </w:rPr>
        <w:t xml:space="preserve"> </w:t>
      </w:r>
      <w:r w:rsidR="000A49C0" w:rsidRPr="00F86B5D">
        <w:rPr>
          <w:rFonts w:ascii="Times New Roman" w:hAnsi="Times New Roman" w:cs="Times New Roman"/>
          <w:i/>
          <w:iCs/>
        </w:rPr>
        <w:t>et al</w:t>
      </w:r>
      <w:r w:rsidR="000A49C0">
        <w:rPr>
          <w:rFonts w:ascii="Times New Roman" w:hAnsi="Times New Roman" w:cs="Times New Roman"/>
          <w:iCs/>
        </w:rPr>
        <w:t xml:space="preserve">., 2023). The area is </w:t>
      </w:r>
      <w:r w:rsidRPr="00504705">
        <w:rPr>
          <w:rFonts w:ascii="Times New Roman" w:hAnsi="Times New Roman" w:cs="Times New Roman"/>
          <w:iCs/>
        </w:rPr>
        <w:t xml:space="preserve">characterized by </w:t>
      </w:r>
      <w:r w:rsidR="004A1600" w:rsidRPr="00504705">
        <w:rPr>
          <w:rFonts w:ascii="Times New Roman" w:hAnsi="Times New Roman" w:cs="Times New Roman"/>
          <w:iCs/>
        </w:rPr>
        <w:t>a bimodal rainfall pattern (</w:t>
      </w:r>
      <w:r w:rsidRPr="00504705">
        <w:rPr>
          <w:rFonts w:ascii="Times New Roman" w:hAnsi="Times New Roman" w:cs="Times New Roman"/>
          <w:iCs/>
        </w:rPr>
        <w:t>April to October</w:t>
      </w:r>
      <w:r w:rsidR="004A1600" w:rsidRPr="00504705">
        <w:rPr>
          <w:rFonts w:ascii="Times New Roman" w:hAnsi="Times New Roman" w:cs="Times New Roman"/>
          <w:iCs/>
        </w:rPr>
        <w:t>)</w:t>
      </w:r>
      <w:r w:rsidR="00F86B5D">
        <w:rPr>
          <w:rFonts w:ascii="Times New Roman" w:hAnsi="Times New Roman" w:cs="Times New Roman"/>
          <w:iCs/>
        </w:rPr>
        <w:t xml:space="preserve"> </w:t>
      </w:r>
      <w:r w:rsidRPr="00504705">
        <w:rPr>
          <w:rFonts w:ascii="Times New Roman" w:hAnsi="Times New Roman" w:cs="Times New Roman"/>
          <w:iCs/>
        </w:rPr>
        <w:t xml:space="preserve">and dry season </w:t>
      </w:r>
      <w:r w:rsidR="004A1600" w:rsidRPr="00504705">
        <w:rPr>
          <w:rFonts w:ascii="Times New Roman" w:hAnsi="Times New Roman" w:cs="Times New Roman"/>
          <w:iCs/>
        </w:rPr>
        <w:t>(</w:t>
      </w:r>
      <w:r w:rsidR="00E90B63" w:rsidRPr="00504705">
        <w:rPr>
          <w:rFonts w:ascii="Times New Roman" w:hAnsi="Times New Roman" w:cs="Times New Roman"/>
          <w:iCs/>
        </w:rPr>
        <w:t>November and March</w:t>
      </w:r>
      <w:r w:rsidR="000A49C0">
        <w:rPr>
          <w:rFonts w:ascii="Times New Roman" w:hAnsi="Times New Roman" w:cs="Times New Roman"/>
          <w:iCs/>
        </w:rPr>
        <w:t>)</w:t>
      </w:r>
      <w:r w:rsidR="00F86B5D">
        <w:rPr>
          <w:rFonts w:ascii="Times New Roman" w:hAnsi="Times New Roman" w:cs="Times New Roman"/>
          <w:iCs/>
        </w:rPr>
        <w:t xml:space="preserve"> </w:t>
      </w:r>
      <w:r w:rsidR="005F3F3F">
        <w:rPr>
          <w:rFonts w:ascii="Times New Roman" w:hAnsi="Times New Roman" w:cs="Times New Roman"/>
          <w:iCs/>
        </w:rPr>
        <w:t>(</w:t>
      </w:r>
      <w:proofErr w:type="spellStart"/>
      <w:r w:rsidR="000A49C0">
        <w:rPr>
          <w:rFonts w:ascii="Times New Roman" w:hAnsi="Times New Roman" w:cs="Times New Roman"/>
          <w:iCs/>
        </w:rPr>
        <w:t>Nwokeh</w:t>
      </w:r>
      <w:proofErr w:type="spellEnd"/>
      <w:r w:rsidR="000A49C0">
        <w:rPr>
          <w:rFonts w:ascii="Times New Roman" w:hAnsi="Times New Roman" w:cs="Times New Roman"/>
          <w:iCs/>
        </w:rPr>
        <w:t xml:space="preserve"> </w:t>
      </w:r>
      <w:r w:rsidR="000A49C0" w:rsidRPr="00F86B5D">
        <w:rPr>
          <w:rFonts w:ascii="Times New Roman" w:hAnsi="Times New Roman" w:cs="Times New Roman"/>
          <w:i/>
          <w:iCs/>
        </w:rPr>
        <w:t>et al</w:t>
      </w:r>
      <w:r w:rsidR="000A49C0">
        <w:rPr>
          <w:rFonts w:ascii="Times New Roman" w:hAnsi="Times New Roman" w:cs="Times New Roman"/>
          <w:iCs/>
        </w:rPr>
        <w:t>, 2024</w:t>
      </w:r>
      <w:r w:rsidR="00F86B5D">
        <w:rPr>
          <w:rFonts w:ascii="Times New Roman" w:hAnsi="Times New Roman" w:cs="Times New Roman"/>
          <w:iCs/>
        </w:rPr>
        <w:t>)</w:t>
      </w:r>
      <w:r w:rsidRPr="00504705">
        <w:rPr>
          <w:rFonts w:ascii="Times New Roman" w:hAnsi="Times New Roman" w:cs="Times New Roman"/>
          <w:iCs/>
        </w:rPr>
        <w:t>.</w:t>
      </w:r>
      <w:r w:rsidR="004A1600" w:rsidRPr="00504705">
        <w:rPr>
          <w:rFonts w:ascii="Times New Roman" w:hAnsi="Times New Roman" w:cs="Times New Roman"/>
          <w:iCs/>
        </w:rPr>
        <w:t xml:space="preserve"> The soils are predominantly sandy clay loam derived from coastal plain sa</w:t>
      </w:r>
      <w:r w:rsidR="005F3F3F">
        <w:rPr>
          <w:rFonts w:ascii="Times New Roman" w:hAnsi="Times New Roman" w:cs="Times New Roman"/>
          <w:iCs/>
        </w:rPr>
        <w:t xml:space="preserve">nds, </w:t>
      </w:r>
      <w:r w:rsidR="004A1600" w:rsidRPr="00504705">
        <w:rPr>
          <w:rFonts w:ascii="Times New Roman" w:hAnsi="Times New Roman" w:cs="Times New Roman"/>
          <w:iCs/>
        </w:rPr>
        <w:t xml:space="preserve">classified as </w:t>
      </w:r>
      <w:proofErr w:type="spellStart"/>
      <w:r w:rsidR="004A1600" w:rsidRPr="00504705">
        <w:rPr>
          <w:rFonts w:ascii="Times New Roman" w:hAnsi="Times New Roman" w:cs="Times New Roman"/>
          <w:iCs/>
        </w:rPr>
        <w:t>Ultisols</w:t>
      </w:r>
      <w:proofErr w:type="spellEnd"/>
      <w:r w:rsidR="00F86B5D">
        <w:rPr>
          <w:rFonts w:ascii="Times New Roman" w:hAnsi="Times New Roman" w:cs="Times New Roman"/>
          <w:iCs/>
          <w:vertAlign w:val="superscript"/>
        </w:rPr>
        <w:t xml:space="preserve"> </w:t>
      </w:r>
      <w:r w:rsidR="00F86B5D">
        <w:rPr>
          <w:rFonts w:ascii="Times New Roman" w:hAnsi="Times New Roman" w:cs="Times New Roman"/>
          <w:iCs/>
        </w:rPr>
        <w:t>(</w:t>
      </w:r>
      <w:proofErr w:type="spellStart"/>
      <w:r w:rsidR="00F86B5D">
        <w:rPr>
          <w:rFonts w:ascii="Times New Roman" w:hAnsi="Times New Roman" w:cs="Times New Roman"/>
          <w:iCs/>
        </w:rPr>
        <w:t>Nuga</w:t>
      </w:r>
      <w:proofErr w:type="spellEnd"/>
      <w:r w:rsidR="00F86B5D">
        <w:rPr>
          <w:rFonts w:ascii="Times New Roman" w:hAnsi="Times New Roman" w:cs="Times New Roman"/>
          <w:iCs/>
        </w:rPr>
        <w:t xml:space="preserve"> and </w:t>
      </w:r>
      <w:proofErr w:type="spellStart"/>
      <w:r w:rsidR="00F86B5D">
        <w:rPr>
          <w:rFonts w:ascii="Times New Roman" w:hAnsi="Times New Roman" w:cs="Times New Roman"/>
          <w:iCs/>
        </w:rPr>
        <w:t>Akinbola</w:t>
      </w:r>
      <w:proofErr w:type="spellEnd"/>
      <w:r w:rsidR="00F86B5D">
        <w:rPr>
          <w:rFonts w:ascii="Times New Roman" w:hAnsi="Times New Roman" w:cs="Times New Roman"/>
          <w:iCs/>
        </w:rPr>
        <w:t>, 2011)</w:t>
      </w:r>
      <w:r w:rsidRPr="00504705">
        <w:rPr>
          <w:rFonts w:ascii="Times New Roman" w:hAnsi="Times New Roman" w:cs="Times New Roman"/>
          <w:iCs/>
        </w:rPr>
        <w:t xml:space="preserve">. </w:t>
      </w:r>
    </w:p>
    <w:p w14:paraId="08365842" w14:textId="77777777" w:rsidR="00264C80" w:rsidRPr="00504705" w:rsidRDefault="006F2251" w:rsidP="00FB45CD">
      <w:pPr>
        <w:spacing w:line="480" w:lineRule="auto"/>
        <w:jc w:val="both"/>
        <w:rPr>
          <w:rFonts w:ascii="Times New Roman" w:hAnsi="Times New Roman" w:cs="Times New Roman"/>
          <w:b/>
        </w:rPr>
      </w:pPr>
      <w:r w:rsidRPr="00504705">
        <w:rPr>
          <w:rFonts w:ascii="Times New Roman" w:hAnsi="Times New Roman" w:cs="Times New Roman"/>
          <w:b/>
        </w:rPr>
        <w:t>2.2</w:t>
      </w:r>
      <w:r w:rsidRPr="00504705">
        <w:rPr>
          <w:rFonts w:ascii="Times New Roman" w:hAnsi="Times New Roman" w:cs="Times New Roman"/>
          <w:b/>
        </w:rPr>
        <w:tab/>
      </w:r>
      <w:r w:rsidR="00264C80" w:rsidRPr="00504705">
        <w:rPr>
          <w:rFonts w:ascii="Times New Roman" w:hAnsi="Times New Roman" w:cs="Times New Roman"/>
          <w:b/>
        </w:rPr>
        <w:t>Root Nodule Collection</w:t>
      </w:r>
    </w:p>
    <w:p w14:paraId="27E49885" w14:textId="77777777" w:rsidR="00952711" w:rsidRPr="00504705" w:rsidRDefault="00264C80" w:rsidP="00FB45CD">
      <w:pPr>
        <w:spacing w:line="480" w:lineRule="auto"/>
        <w:jc w:val="both"/>
        <w:rPr>
          <w:rFonts w:ascii="Times New Roman" w:hAnsi="Times New Roman" w:cs="Times New Roman"/>
        </w:rPr>
      </w:pPr>
      <w:r w:rsidRPr="00504705">
        <w:rPr>
          <w:rFonts w:ascii="Times New Roman" w:hAnsi="Times New Roman" w:cs="Times New Roman"/>
        </w:rPr>
        <w:t>Root nodules were collected from five leguminous plant species including soybean (</w:t>
      </w:r>
      <w:r w:rsidRPr="00504705">
        <w:rPr>
          <w:rFonts w:ascii="Times New Roman" w:hAnsi="Times New Roman" w:cs="Times New Roman"/>
          <w:i/>
        </w:rPr>
        <w:t>Glycine max</w:t>
      </w:r>
      <w:r w:rsidRPr="00504705">
        <w:rPr>
          <w:rFonts w:ascii="Times New Roman" w:hAnsi="Times New Roman" w:cs="Times New Roman"/>
        </w:rPr>
        <w:t>), groundnut (</w:t>
      </w:r>
      <w:r w:rsidRPr="00504705">
        <w:rPr>
          <w:rFonts w:ascii="Times New Roman" w:hAnsi="Times New Roman" w:cs="Times New Roman"/>
          <w:i/>
        </w:rPr>
        <w:t>Arachis hypogea</w:t>
      </w:r>
      <w:r w:rsidRPr="00504705">
        <w:rPr>
          <w:rFonts w:ascii="Times New Roman" w:hAnsi="Times New Roman" w:cs="Times New Roman"/>
        </w:rPr>
        <w:t>), common beans (</w:t>
      </w:r>
      <w:r w:rsidRPr="00504705">
        <w:rPr>
          <w:rFonts w:ascii="Times New Roman" w:hAnsi="Times New Roman" w:cs="Times New Roman"/>
          <w:i/>
        </w:rPr>
        <w:t>Phaseolus vulgaris</w:t>
      </w:r>
      <w:r w:rsidRPr="00504705">
        <w:rPr>
          <w:rFonts w:ascii="Times New Roman" w:hAnsi="Times New Roman" w:cs="Times New Roman"/>
        </w:rPr>
        <w:t>), sensitive plant (</w:t>
      </w:r>
      <w:r w:rsidRPr="00504705">
        <w:rPr>
          <w:rFonts w:ascii="Times New Roman" w:hAnsi="Times New Roman" w:cs="Times New Roman"/>
          <w:i/>
        </w:rPr>
        <w:t>Mimosa pudica</w:t>
      </w:r>
      <w:r w:rsidRPr="00504705">
        <w:rPr>
          <w:rFonts w:ascii="Times New Roman" w:hAnsi="Times New Roman" w:cs="Times New Roman"/>
        </w:rPr>
        <w:t>) and butterfly pea (</w:t>
      </w:r>
      <w:proofErr w:type="spellStart"/>
      <w:r w:rsidRPr="00504705">
        <w:rPr>
          <w:rFonts w:ascii="Times New Roman" w:hAnsi="Times New Roman" w:cs="Times New Roman"/>
          <w:i/>
        </w:rPr>
        <w:t>Centrosema</w:t>
      </w:r>
      <w:proofErr w:type="spellEnd"/>
      <w:r w:rsidRPr="00504705">
        <w:rPr>
          <w:rFonts w:ascii="Times New Roman" w:hAnsi="Times New Roman" w:cs="Times New Roman"/>
          <w:i/>
        </w:rPr>
        <w:t xml:space="preserve"> </w:t>
      </w:r>
      <w:proofErr w:type="spellStart"/>
      <w:r w:rsidRPr="00504705">
        <w:rPr>
          <w:rFonts w:ascii="Times New Roman" w:hAnsi="Times New Roman" w:cs="Times New Roman"/>
          <w:i/>
        </w:rPr>
        <w:t>virginianum</w:t>
      </w:r>
      <w:proofErr w:type="spellEnd"/>
      <w:r w:rsidRPr="00504705">
        <w:rPr>
          <w:rFonts w:ascii="Times New Roman" w:hAnsi="Times New Roman" w:cs="Times New Roman"/>
        </w:rPr>
        <w:t xml:space="preserve">). </w:t>
      </w:r>
    </w:p>
    <w:p w14:paraId="07BBF72B" w14:textId="77777777" w:rsidR="00264C80" w:rsidRPr="00504705" w:rsidRDefault="00104CC2" w:rsidP="00FB45CD">
      <w:pPr>
        <w:spacing w:line="480" w:lineRule="auto"/>
        <w:jc w:val="both"/>
        <w:rPr>
          <w:rFonts w:ascii="Times New Roman" w:hAnsi="Times New Roman" w:cs="Times New Roman"/>
          <w:b/>
        </w:rPr>
      </w:pPr>
      <w:r>
        <w:rPr>
          <w:rFonts w:ascii="Times New Roman" w:hAnsi="Times New Roman" w:cs="Times New Roman"/>
          <w:b/>
        </w:rPr>
        <w:t>2.3</w:t>
      </w:r>
      <w:r>
        <w:rPr>
          <w:rFonts w:ascii="Times New Roman" w:hAnsi="Times New Roman" w:cs="Times New Roman"/>
          <w:b/>
        </w:rPr>
        <w:tab/>
      </w:r>
      <w:r w:rsidR="00264C80" w:rsidRPr="00504705">
        <w:rPr>
          <w:rFonts w:ascii="Times New Roman" w:hAnsi="Times New Roman" w:cs="Times New Roman"/>
          <w:b/>
        </w:rPr>
        <w:t>Isolation of Bacterial Strains</w:t>
      </w:r>
    </w:p>
    <w:p w14:paraId="5105DFB9" w14:textId="77777777" w:rsidR="00264C80" w:rsidRPr="00504705" w:rsidRDefault="00264C80" w:rsidP="00FB45CD">
      <w:pPr>
        <w:spacing w:line="480" w:lineRule="auto"/>
        <w:jc w:val="both"/>
        <w:rPr>
          <w:rFonts w:ascii="Times New Roman" w:hAnsi="Times New Roman" w:cs="Times New Roman"/>
        </w:rPr>
      </w:pPr>
      <w:r w:rsidRPr="00504705">
        <w:rPr>
          <w:rFonts w:ascii="Times New Roman" w:hAnsi="Times New Roman" w:cs="Times New Roman"/>
        </w:rPr>
        <w:t>Bacterial isolates were obtained from root nodules following the procedure describe</w:t>
      </w:r>
      <w:r w:rsidR="009D4DCE" w:rsidRPr="00504705">
        <w:rPr>
          <w:rFonts w:ascii="Times New Roman" w:hAnsi="Times New Roman" w:cs="Times New Roman"/>
        </w:rPr>
        <w:t xml:space="preserve">d by </w:t>
      </w:r>
      <w:proofErr w:type="spellStart"/>
      <w:r w:rsidR="009D4DCE" w:rsidRPr="00504705">
        <w:rPr>
          <w:rFonts w:ascii="Times New Roman" w:hAnsi="Times New Roman" w:cs="Times New Roman"/>
        </w:rPr>
        <w:t>Somasegeran</w:t>
      </w:r>
      <w:proofErr w:type="spellEnd"/>
      <w:r w:rsidR="009D4DCE" w:rsidRPr="00504705">
        <w:rPr>
          <w:rFonts w:ascii="Times New Roman" w:hAnsi="Times New Roman" w:cs="Times New Roman"/>
        </w:rPr>
        <w:t xml:space="preserve"> and </w:t>
      </w:r>
      <w:proofErr w:type="spellStart"/>
      <w:r w:rsidR="009D4DCE" w:rsidRPr="00504705">
        <w:rPr>
          <w:rFonts w:ascii="Times New Roman" w:hAnsi="Times New Roman" w:cs="Times New Roman"/>
        </w:rPr>
        <w:t>Hoben</w:t>
      </w:r>
      <w:proofErr w:type="spellEnd"/>
      <w:r w:rsidR="005F3F3F">
        <w:rPr>
          <w:rFonts w:ascii="Times New Roman" w:hAnsi="Times New Roman" w:cs="Times New Roman"/>
          <w:vertAlign w:val="superscript"/>
        </w:rPr>
        <w:t xml:space="preserve"> </w:t>
      </w:r>
      <w:r w:rsidR="005F3F3F">
        <w:rPr>
          <w:rFonts w:ascii="Times New Roman" w:hAnsi="Times New Roman" w:cs="Times New Roman"/>
        </w:rPr>
        <w:t>(1994)</w:t>
      </w:r>
      <w:r w:rsidRPr="00504705">
        <w:rPr>
          <w:rFonts w:ascii="Times New Roman" w:hAnsi="Times New Roman" w:cs="Times New Roman"/>
        </w:rPr>
        <w:t xml:space="preserve">, reported by Hossain </w:t>
      </w:r>
      <w:r w:rsidRPr="00504705">
        <w:rPr>
          <w:rFonts w:ascii="Times New Roman" w:hAnsi="Times New Roman" w:cs="Times New Roman"/>
          <w:i/>
        </w:rPr>
        <w:t>et al</w:t>
      </w:r>
      <w:r w:rsidR="005F3F3F">
        <w:rPr>
          <w:rFonts w:ascii="Times New Roman" w:hAnsi="Times New Roman" w:cs="Times New Roman"/>
        </w:rPr>
        <w:t>. (2012)</w:t>
      </w:r>
      <w:r w:rsidRPr="00504705">
        <w:rPr>
          <w:rFonts w:ascii="Times New Roman" w:hAnsi="Times New Roman" w:cs="Times New Roman"/>
        </w:rPr>
        <w:t>. He</w:t>
      </w:r>
      <w:r w:rsidR="00901AB6">
        <w:rPr>
          <w:rFonts w:ascii="Times New Roman" w:hAnsi="Times New Roman" w:cs="Times New Roman"/>
        </w:rPr>
        <w:t>althy nodules were detached,</w:t>
      </w:r>
      <w:r w:rsidRPr="00504705">
        <w:rPr>
          <w:rFonts w:ascii="Times New Roman" w:hAnsi="Times New Roman" w:cs="Times New Roman"/>
        </w:rPr>
        <w:t xml:space="preserve"> </w:t>
      </w:r>
      <w:r w:rsidR="00901AB6">
        <w:rPr>
          <w:rFonts w:ascii="Times New Roman" w:hAnsi="Times New Roman" w:cs="Times New Roman"/>
        </w:rPr>
        <w:t xml:space="preserve">rinsed under running tap water, and </w:t>
      </w:r>
      <w:r w:rsidRPr="00504705">
        <w:rPr>
          <w:rFonts w:ascii="Times New Roman" w:hAnsi="Times New Roman" w:cs="Times New Roman"/>
        </w:rPr>
        <w:t>surface sterilized by soaking in 70% ethanol for 20seconds and 0.1% acidified mercuric chloride</w:t>
      </w:r>
      <w:r w:rsidR="009D4DCE" w:rsidRPr="00504705">
        <w:rPr>
          <w:rFonts w:ascii="Times New Roman" w:hAnsi="Times New Roman" w:cs="Times New Roman"/>
        </w:rPr>
        <w:t xml:space="preserve"> for 3</w:t>
      </w:r>
      <w:r w:rsidRPr="00504705">
        <w:rPr>
          <w:rFonts w:ascii="Times New Roman" w:hAnsi="Times New Roman" w:cs="Times New Roman"/>
        </w:rPr>
        <w:t>mins. They were then washed repeatedly</w:t>
      </w:r>
      <w:r w:rsidR="00901AB6">
        <w:rPr>
          <w:rFonts w:ascii="Times New Roman" w:hAnsi="Times New Roman" w:cs="Times New Roman"/>
        </w:rPr>
        <w:t xml:space="preserve"> with sterile distilled water. S</w:t>
      </w:r>
      <w:r w:rsidRPr="00504705">
        <w:rPr>
          <w:rFonts w:ascii="Times New Roman" w:hAnsi="Times New Roman" w:cs="Times New Roman"/>
        </w:rPr>
        <w:t>terilized root nodules were crushed and streaked unto selective media including Yeast Extract Mannitol Agar (YEMA) supplemented with Congo red, Ashby’s Mannitol Agar, Nitrogen-Free Malate Agar, and Nitrogen-Free BG-11 Agar. Plates were incubated at 28 °C and observed for</w:t>
      </w:r>
      <w:r w:rsidR="009D4DCE" w:rsidRPr="00504705">
        <w:rPr>
          <w:rFonts w:ascii="Times New Roman" w:hAnsi="Times New Roman" w:cs="Times New Roman"/>
        </w:rPr>
        <w:t xml:space="preserve"> colony growth within 5–14 days</w:t>
      </w:r>
      <w:r w:rsidRPr="00504705">
        <w:rPr>
          <w:rFonts w:ascii="Times New Roman" w:hAnsi="Times New Roman" w:cs="Times New Roman"/>
        </w:rPr>
        <w:t>. Distinct colonies were repeatedly sub-cultured until uniform morphology confirmed purity.</w:t>
      </w:r>
    </w:p>
    <w:p w14:paraId="69649166" w14:textId="77777777" w:rsidR="00264C80" w:rsidRPr="00504705" w:rsidRDefault="00104CC2" w:rsidP="00FB45CD">
      <w:pPr>
        <w:spacing w:line="480" w:lineRule="auto"/>
        <w:jc w:val="both"/>
        <w:rPr>
          <w:rFonts w:ascii="Times New Roman" w:hAnsi="Times New Roman" w:cs="Times New Roman"/>
          <w:b/>
        </w:rPr>
      </w:pPr>
      <w:r>
        <w:rPr>
          <w:rFonts w:ascii="Times New Roman" w:hAnsi="Times New Roman" w:cs="Times New Roman"/>
          <w:b/>
        </w:rPr>
        <w:t>2.4</w:t>
      </w:r>
      <w:r>
        <w:rPr>
          <w:rFonts w:ascii="Times New Roman" w:hAnsi="Times New Roman" w:cs="Times New Roman"/>
          <w:b/>
        </w:rPr>
        <w:tab/>
      </w:r>
      <w:r w:rsidR="00264C80" w:rsidRPr="00504705">
        <w:rPr>
          <w:rFonts w:ascii="Times New Roman" w:hAnsi="Times New Roman" w:cs="Times New Roman"/>
          <w:b/>
        </w:rPr>
        <w:t>Identification of</w:t>
      </w:r>
      <w:r w:rsidR="00801B13" w:rsidRPr="00504705">
        <w:rPr>
          <w:rFonts w:ascii="Times New Roman" w:hAnsi="Times New Roman" w:cs="Times New Roman"/>
          <w:b/>
        </w:rPr>
        <w:t xml:space="preserve"> Bacterial</w:t>
      </w:r>
      <w:r w:rsidR="00264C80" w:rsidRPr="00504705">
        <w:rPr>
          <w:rFonts w:ascii="Times New Roman" w:hAnsi="Times New Roman" w:cs="Times New Roman"/>
          <w:b/>
        </w:rPr>
        <w:t xml:space="preserve"> Isolates</w:t>
      </w:r>
    </w:p>
    <w:p w14:paraId="522AE40C" w14:textId="77777777" w:rsidR="008A7737" w:rsidRPr="00504705" w:rsidRDefault="00264C80" w:rsidP="00FB45CD">
      <w:pPr>
        <w:spacing w:line="480" w:lineRule="auto"/>
        <w:jc w:val="both"/>
        <w:rPr>
          <w:rFonts w:ascii="Times New Roman" w:hAnsi="Times New Roman" w:cs="Times New Roman"/>
        </w:rPr>
      </w:pPr>
      <w:r w:rsidRPr="00504705">
        <w:rPr>
          <w:rFonts w:ascii="Times New Roman" w:hAnsi="Times New Roman" w:cs="Times New Roman"/>
        </w:rPr>
        <w:t>Bacteria isolates were</w:t>
      </w:r>
      <w:r w:rsidR="005F3F3F">
        <w:rPr>
          <w:rFonts w:ascii="Times New Roman" w:hAnsi="Times New Roman" w:cs="Times New Roman"/>
        </w:rPr>
        <w:t xml:space="preserve"> identified using morphological and</w:t>
      </w:r>
      <w:r w:rsidRPr="00504705">
        <w:rPr>
          <w:rFonts w:ascii="Times New Roman" w:hAnsi="Times New Roman" w:cs="Times New Roman"/>
        </w:rPr>
        <w:t xml:space="preserve"> microscopic</w:t>
      </w:r>
      <w:r w:rsidR="005F3F3F">
        <w:rPr>
          <w:rFonts w:ascii="Times New Roman" w:hAnsi="Times New Roman" w:cs="Times New Roman"/>
        </w:rPr>
        <w:t xml:space="preserve"> characteristics</w:t>
      </w:r>
      <w:r w:rsidRPr="00504705">
        <w:rPr>
          <w:rFonts w:ascii="Times New Roman" w:hAnsi="Times New Roman" w:cs="Times New Roman"/>
        </w:rPr>
        <w:t xml:space="preserve">, </w:t>
      </w:r>
      <w:r w:rsidR="005F3F3F">
        <w:rPr>
          <w:rFonts w:ascii="Times New Roman" w:hAnsi="Times New Roman" w:cs="Times New Roman"/>
        </w:rPr>
        <w:t xml:space="preserve">and biochemical tests </w:t>
      </w:r>
      <w:r w:rsidR="00C335B5" w:rsidRPr="00504705">
        <w:rPr>
          <w:rFonts w:ascii="Times New Roman" w:hAnsi="Times New Roman" w:cs="Times New Roman"/>
        </w:rPr>
        <w:t>including</w:t>
      </w:r>
      <w:r w:rsidRPr="00504705">
        <w:rPr>
          <w:rFonts w:ascii="Times New Roman" w:hAnsi="Times New Roman" w:cs="Times New Roman"/>
        </w:rPr>
        <w:t xml:space="preserve"> catalase, oxidase, urease, indole production, citrate utilization, starch hydrolysis, hydrogen sulfide production, and carbohydrate fermentation tests </w:t>
      </w:r>
      <w:r w:rsidR="00E91429" w:rsidRPr="00504705">
        <w:rPr>
          <w:rFonts w:ascii="Times New Roman" w:hAnsi="Times New Roman" w:cs="Times New Roman"/>
        </w:rPr>
        <w:t>using standard protocols</w:t>
      </w:r>
      <w:r w:rsidR="006C6A4D">
        <w:rPr>
          <w:rFonts w:ascii="Times New Roman" w:hAnsi="Times New Roman" w:cs="Times New Roman"/>
          <w:vertAlign w:val="superscript"/>
        </w:rPr>
        <w:t xml:space="preserve"> </w:t>
      </w:r>
      <w:r w:rsidR="006C6A4D">
        <w:rPr>
          <w:rFonts w:ascii="Times New Roman" w:hAnsi="Times New Roman" w:cs="Times New Roman"/>
        </w:rPr>
        <w:t xml:space="preserve">(Cowan and steel, 1993; Holt </w:t>
      </w:r>
      <w:r w:rsidR="006C6A4D" w:rsidRPr="006C6A4D">
        <w:rPr>
          <w:rFonts w:ascii="Times New Roman" w:hAnsi="Times New Roman" w:cs="Times New Roman"/>
          <w:i/>
        </w:rPr>
        <w:t>et al</w:t>
      </w:r>
      <w:r w:rsidR="006C6A4D">
        <w:rPr>
          <w:rFonts w:ascii="Times New Roman" w:hAnsi="Times New Roman" w:cs="Times New Roman"/>
        </w:rPr>
        <w:t>., 1994; Cheesbrough, 2006).</w:t>
      </w:r>
    </w:p>
    <w:p w14:paraId="527B9313" w14:textId="77777777" w:rsidR="00264C80" w:rsidRPr="00504705" w:rsidRDefault="00104CC2" w:rsidP="00FB45CD">
      <w:pPr>
        <w:spacing w:line="480" w:lineRule="auto"/>
        <w:jc w:val="both"/>
        <w:rPr>
          <w:rFonts w:ascii="Times New Roman" w:hAnsi="Times New Roman" w:cs="Times New Roman"/>
          <w:b/>
        </w:rPr>
      </w:pPr>
      <w:r>
        <w:rPr>
          <w:rFonts w:ascii="Times New Roman" w:hAnsi="Times New Roman" w:cs="Times New Roman"/>
          <w:b/>
        </w:rPr>
        <w:lastRenderedPageBreak/>
        <w:t>2.5</w:t>
      </w:r>
      <w:r>
        <w:rPr>
          <w:rFonts w:ascii="Times New Roman" w:hAnsi="Times New Roman" w:cs="Times New Roman"/>
          <w:b/>
        </w:rPr>
        <w:tab/>
      </w:r>
      <w:r w:rsidR="00264C80" w:rsidRPr="00504705">
        <w:rPr>
          <w:rFonts w:ascii="Times New Roman" w:hAnsi="Times New Roman" w:cs="Times New Roman"/>
          <w:b/>
        </w:rPr>
        <w:t>Biofertilizer Preparation</w:t>
      </w:r>
    </w:p>
    <w:p w14:paraId="69C61D43" w14:textId="77777777" w:rsidR="00264C80" w:rsidRPr="00504705" w:rsidRDefault="00264C80" w:rsidP="00FB45CD">
      <w:pPr>
        <w:spacing w:line="480" w:lineRule="auto"/>
        <w:jc w:val="both"/>
        <w:rPr>
          <w:rFonts w:ascii="Times New Roman" w:hAnsi="Times New Roman" w:cs="Times New Roman"/>
        </w:rPr>
      </w:pPr>
      <w:r w:rsidRPr="00504705">
        <w:rPr>
          <w:rFonts w:ascii="Times New Roman" w:hAnsi="Times New Roman" w:cs="Times New Roman"/>
        </w:rPr>
        <w:t xml:space="preserve">A total of thirteen (13) bacterial </w:t>
      </w:r>
      <w:r w:rsidR="006C6A4D">
        <w:rPr>
          <w:rFonts w:ascii="Times New Roman" w:hAnsi="Times New Roman" w:cs="Times New Roman"/>
        </w:rPr>
        <w:t xml:space="preserve">isolates </w:t>
      </w:r>
      <w:r w:rsidRPr="00504705">
        <w:rPr>
          <w:rFonts w:ascii="Times New Roman" w:hAnsi="Times New Roman" w:cs="Times New Roman"/>
        </w:rPr>
        <w:t xml:space="preserve">were </w:t>
      </w:r>
      <w:r w:rsidR="006C6A4D">
        <w:rPr>
          <w:rFonts w:ascii="Times New Roman" w:hAnsi="Times New Roman" w:cs="Times New Roman"/>
        </w:rPr>
        <w:t xml:space="preserve">obtained. </w:t>
      </w:r>
      <w:r w:rsidRPr="00504705">
        <w:rPr>
          <w:rFonts w:ascii="Times New Roman" w:hAnsi="Times New Roman" w:cs="Times New Roman"/>
        </w:rPr>
        <w:t>Colonies of bacterial isolates were in</w:t>
      </w:r>
      <w:r w:rsidR="006C6A4D">
        <w:rPr>
          <w:rFonts w:ascii="Times New Roman" w:hAnsi="Times New Roman" w:cs="Times New Roman"/>
        </w:rPr>
        <w:t>oculated into nutrient broth and</w:t>
      </w:r>
      <w:r w:rsidRPr="00504705">
        <w:rPr>
          <w:rFonts w:ascii="Times New Roman" w:hAnsi="Times New Roman" w:cs="Times New Roman"/>
        </w:rPr>
        <w:t xml:space="preserve"> incubated at 28</w:t>
      </w:r>
      <w:r w:rsidRPr="00504705">
        <w:rPr>
          <w:rFonts w:ascii="Times New Roman" w:hAnsi="Times New Roman" w:cs="Times New Roman"/>
          <w:vertAlign w:val="superscript"/>
        </w:rPr>
        <w:t>0</w:t>
      </w:r>
      <w:r w:rsidRPr="00504705">
        <w:rPr>
          <w:rFonts w:ascii="Times New Roman" w:hAnsi="Times New Roman" w:cs="Times New Roman"/>
        </w:rPr>
        <w:t xml:space="preserve">C for 72hours. After the incubation period, cell concentration or </w:t>
      </w:r>
      <w:r w:rsidR="006C6A4D" w:rsidRPr="00504705">
        <w:rPr>
          <w:rFonts w:ascii="Times New Roman" w:hAnsi="Times New Roman" w:cs="Times New Roman"/>
        </w:rPr>
        <w:t>optical density (OD</w:t>
      </w:r>
      <w:r w:rsidR="006C6A4D" w:rsidRPr="00504705">
        <w:rPr>
          <w:rFonts w:ascii="Times New Roman" w:hAnsi="Times New Roman" w:cs="Times New Roman"/>
          <w:vertAlign w:val="subscript"/>
        </w:rPr>
        <w:t>600</w:t>
      </w:r>
      <w:r w:rsidR="006C6A4D" w:rsidRPr="00504705">
        <w:rPr>
          <w:rFonts w:ascii="Times New Roman" w:hAnsi="Times New Roman" w:cs="Times New Roman"/>
        </w:rPr>
        <w:t xml:space="preserve">) </w:t>
      </w:r>
      <w:r w:rsidRPr="00504705">
        <w:rPr>
          <w:rFonts w:ascii="Times New Roman" w:hAnsi="Times New Roman" w:cs="Times New Roman"/>
        </w:rPr>
        <w:t xml:space="preserve">of the broth was determined using a spectrophotometer. </w:t>
      </w:r>
      <w:r w:rsidR="006C6A4D">
        <w:rPr>
          <w:rFonts w:ascii="Times New Roman" w:hAnsi="Times New Roman" w:cs="Times New Roman"/>
        </w:rPr>
        <w:t xml:space="preserve">The results ranged </w:t>
      </w:r>
      <w:r w:rsidRPr="00504705">
        <w:rPr>
          <w:rFonts w:ascii="Times New Roman" w:hAnsi="Times New Roman" w:cs="Times New Roman"/>
        </w:rPr>
        <w:t xml:space="preserve">from 0.504-0.878. The cultures were then centrifuged at 4000rpm for 20min. the supernatant was discarded, and cells were washed with normal saline and resuspended in fresh sterile nutrient broth. The resulting suspensions </w:t>
      </w:r>
      <w:r w:rsidR="00DE7A07" w:rsidRPr="00504705">
        <w:rPr>
          <w:rFonts w:ascii="Times New Roman" w:hAnsi="Times New Roman" w:cs="Times New Roman"/>
        </w:rPr>
        <w:t xml:space="preserve">(T1-T13) </w:t>
      </w:r>
      <w:r w:rsidRPr="00504705">
        <w:rPr>
          <w:rFonts w:ascii="Times New Roman" w:hAnsi="Times New Roman" w:cs="Times New Roman"/>
        </w:rPr>
        <w:t>were used</w:t>
      </w:r>
      <w:r w:rsidR="00820242">
        <w:rPr>
          <w:rFonts w:ascii="Times New Roman" w:hAnsi="Times New Roman" w:cs="Times New Roman"/>
        </w:rPr>
        <w:t xml:space="preserve"> as liquid inoculants</w:t>
      </w:r>
      <w:r w:rsidRPr="00504705">
        <w:rPr>
          <w:rFonts w:ascii="Times New Roman" w:hAnsi="Times New Roman" w:cs="Times New Roman"/>
        </w:rPr>
        <w:t xml:space="preserve"> to treat test plant.</w:t>
      </w:r>
    </w:p>
    <w:p w14:paraId="705D799D" w14:textId="77777777" w:rsidR="00264C80" w:rsidRPr="00504705" w:rsidRDefault="00104CC2" w:rsidP="00FB45CD">
      <w:pPr>
        <w:spacing w:line="480" w:lineRule="auto"/>
        <w:jc w:val="both"/>
        <w:rPr>
          <w:rFonts w:ascii="Times New Roman" w:hAnsi="Times New Roman" w:cs="Times New Roman"/>
          <w:b/>
        </w:rPr>
      </w:pPr>
      <w:r>
        <w:rPr>
          <w:rFonts w:ascii="Times New Roman" w:hAnsi="Times New Roman" w:cs="Times New Roman"/>
          <w:b/>
        </w:rPr>
        <w:t>2.6</w:t>
      </w:r>
      <w:r>
        <w:rPr>
          <w:rFonts w:ascii="Times New Roman" w:hAnsi="Times New Roman" w:cs="Times New Roman"/>
          <w:b/>
        </w:rPr>
        <w:tab/>
      </w:r>
      <w:r w:rsidR="00264C80" w:rsidRPr="00504705">
        <w:rPr>
          <w:rFonts w:ascii="Times New Roman" w:hAnsi="Times New Roman" w:cs="Times New Roman"/>
          <w:b/>
        </w:rPr>
        <w:t>Pot Experiment</w:t>
      </w:r>
    </w:p>
    <w:p w14:paraId="4D0F79EA" w14:textId="77777777" w:rsidR="00054E60" w:rsidRPr="00504705" w:rsidRDefault="00EF2886" w:rsidP="00FB45CD">
      <w:pPr>
        <w:spacing w:line="480" w:lineRule="auto"/>
        <w:jc w:val="both"/>
        <w:rPr>
          <w:rFonts w:ascii="Times New Roman" w:hAnsi="Times New Roman" w:cs="Times New Roman"/>
        </w:rPr>
      </w:pPr>
      <w:r w:rsidRPr="00504705">
        <w:rPr>
          <w:rFonts w:ascii="Times New Roman" w:hAnsi="Times New Roman" w:cs="Times New Roman"/>
        </w:rPr>
        <w:t xml:space="preserve">A pot </w:t>
      </w:r>
      <w:r w:rsidR="00264C80" w:rsidRPr="00504705">
        <w:rPr>
          <w:rFonts w:ascii="Times New Roman" w:hAnsi="Times New Roman" w:cs="Times New Roman"/>
        </w:rPr>
        <w:t xml:space="preserve">experiment was </w:t>
      </w:r>
      <w:r w:rsidR="00BD38B1">
        <w:rPr>
          <w:rFonts w:ascii="Times New Roman" w:hAnsi="Times New Roman" w:cs="Times New Roman"/>
        </w:rPr>
        <w:t xml:space="preserve">conducted </w:t>
      </w:r>
      <w:r w:rsidRPr="00504705">
        <w:rPr>
          <w:rFonts w:ascii="Times New Roman" w:hAnsi="Times New Roman" w:cs="Times New Roman"/>
        </w:rPr>
        <w:t>using a Completely Randomized Design (CRD). Treatments consisted of a control and thirteen biofertilizer formulations applied at 5.00ml and 10.00ml</w:t>
      </w:r>
      <w:r w:rsidR="00BD38B1">
        <w:rPr>
          <w:rFonts w:ascii="Times New Roman" w:hAnsi="Times New Roman" w:cs="Times New Roman"/>
        </w:rPr>
        <w:t xml:space="preserve"> volumes</w:t>
      </w:r>
      <w:r w:rsidRPr="00504705">
        <w:rPr>
          <w:rFonts w:ascii="Times New Roman" w:hAnsi="Times New Roman" w:cs="Times New Roman"/>
        </w:rPr>
        <w:t xml:space="preserve">. Each treatment was replicated three times resulting in a total of 81 experimental units. </w:t>
      </w:r>
      <w:r w:rsidR="00264C80" w:rsidRPr="00504705">
        <w:rPr>
          <w:rFonts w:ascii="Times New Roman" w:hAnsi="Times New Roman" w:cs="Times New Roman"/>
        </w:rPr>
        <w:t xml:space="preserve">Soil samples </w:t>
      </w:r>
      <w:r w:rsidRPr="00504705">
        <w:rPr>
          <w:rFonts w:ascii="Times New Roman" w:hAnsi="Times New Roman" w:cs="Times New Roman"/>
        </w:rPr>
        <w:t>were</w:t>
      </w:r>
      <w:r w:rsidR="00264C80" w:rsidRPr="00504705">
        <w:rPr>
          <w:rFonts w:ascii="Times New Roman" w:hAnsi="Times New Roman" w:cs="Times New Roman"/>
        </w:rPr>
        <w:t xml:space="preserve"> sterilized at 180</w:t>
      </w:r>
      <w:r w:rsidR="00264C80" w:rsidRPr="00504705">
        <w:rPr>
          <w:rFonts w:ascii="Times New Roman" w:hAnsi="Times New Roman" w:cs="Times New Roman"/>
          <w:vertAlign w:val="superscript"/>
        </w:rPr>
        <w:t>0</w:t>
      </w:r>
      <w:r w:rsidR="00264C80" w:rsidRPr="00504705">
        <w:rPr>
          <w:rFonts w:ascii="Times New Roman" w:hAnsi="Times New Roman" w:cs="Times New Roman"/>
        </w:rPr>
        <w:t>C for 30mins using a muf</w:t>
      </w:r>
      <w:r w:rsidR="0073156A">
        <w:rPr>
          <w:rFonts w:ascii="Times New Roman" w:hAnsi="Times New Roman" w:cs="Times New Roman"/>
        </w:rPr>
        <w:t>fle furnace. Each Plant bag was</w:t>
      </w:r>
      <w:r w:rsidR="00686359" w:rsidRPr="00504705">
        <w:rPr>
          <w:rFonts w:ascii="Times New Roman" w:hAnsi="Times New Roman" w:cs="Times New Roman"/>
        </w:rPr>
        <w:t xml:space="preserve"> </w:t>
      </w:r>
      <w:r w:rsidR="00264C80" w:rsidRPr="00504705">
        <w:rPr>
          <w:rFonts w:ascii="Times New Roman" w:hAnsi="Times New Roman" w:cs="Times New Roman"/>
        </w:rPr>
        <w:t>filled with 2kg of sterilized so</w:t>
      </w:r>
      <w:r w:rsidR="0073156A">
        <w:rPr>
          <w:rFonts w:ascii="Times New Roman" w:hAnsi="Times New Roman" w:cs="Times New Roman"/>
        </w:rPr>
        <w:t xml:space="preserve">il, </w:t>
      </w:r>
      <w:r w:rsidR="00BB449E">
        <w:rPr>
          <w:rFonts w:ascii="Times New Roman" w:hAnsi="Times New Roman" w:cs="Times New Roman"/>
        </w:rPr>
        <w:t>perforated,</w:t>
      </w:r>
      <w:r w:rsidR="00264C80" w:rsidRPr="00504705">
        <w:rPr>
          <w:rFonts w:ascii="Times New Roman" w:hAnsi="Times New Roman" w:cs="Times New Roman"/>
        </w:rPr>
        <w:t xml:space="preserve"> saturated with water, and two maize seeds were s</w:t>
      </w:r>
      <w:r w:rsidRPr="00504705">
        <w:rPr>
          <w:rFonts w:ascii="Times New Roman" w:hAnsi="Times New Roman" w:cs="Times New Roman"/>
        </w:rPr>
        <w:t xml:space="preserve">own per pot at a depth of 3cm. the experiment lasted for fourteen weeks </w:t>
      </w:r>
      <w:r w:rsidRPr="00E44C86">
        <w:rPr>
          <w:rFonts w:ascii="Times New Roman" w:hAnsi="Times New Roman" w:cs="Times New Roman"/>
        </w:rPr>
        <w:t>under regular watering and weeding.</w:t>
      </w:r>
      <w:r w:rsidR="00104CC2">
        <w:rPr>
          <w:rFonts w:ascii="Times New Roman" w:hAnsi="Times New Roman" w:cs="Times New Roman"/>
        </w:rPr>
        <w:t xml:space="preserve"> </w:t>
      </w:r>
      <w:r w:rsidR="00054E60" w:rsidRPr="00504705">
        <w:rPr>
          <w:rFonts w:ascii="Times New Roman" w:hAnsi="Times New Roman" w:cs="Times New Roman"/>
        </w:rPr>
        <w:t>Liquid biofertilizer treatments were applied 7 days after planting by injecting the inoculants into the rhizosphere of maize seedlings using sterile syringes.</w:t>
      </w:r>
    </w:p>
    <w:p w14:paraId="65C4E5D7" w14:textId="77777777" w:rsidR="00264C80" w:rsidRPr="00504705" w:rsidRDefault="00104CC2" w:rsidP="00FB45CD">
      <w:pPr>
        <w:spacing w:line="480" w:lineRule="auto"/>
        <w:jc w:val="both"/>
        <w:rPr>
          <w:rFonts w:ascii="Times New Roman" w:hAnsi="Times New Roman" w:cs="Times New Roman"/>
          <w:b/>
        </w:rPr>
      </w:pPr>
      <w:r>
        <w:rPr>
          <w:rFonts w:ascii="Times New Roman" w:hAnsi="Times New Roman" w:cs="Times New Roman"/>
          <w:b/>
        </w:rPr>
        <w:t>2.7</w:t>
      </w:r>
      <w:r>
        <w:rPr>
          <w:rFonts w:ascii="Times New Roman" w:hAnsi="Times New Roman" w:cs="Times New Roman"/>
          <w:b/>
        </w:rPr>
        <w:tab/>
      </w:r>
      <w:r w:rsidR="00264C80" w:rsidRPr="00504705">
        <w:rPr>
          <w:rFonts w:ascii="Times New Roman" w:hAnsi="Times New Roman" w:cs="Times New Roman"/>
          <w:b/>
        </w:rPr>
        <w:t>Assessment of the Effect of Biofertilizer Formulations on the Growth of Test Plant</w:t>
      </w:r>
    </w:p>
    <w:p w14:paraId="4DB24F28" w14:textId="77777777" w:rsidR="00A33006" w:rsidRPr="00504705" w:rsidRDefault="00264C80" w:rsidP="00FB45CD">
      <w:pPr>
        <w:spacing w:line="480" w:lineRule="auto"/>
        <w:jc w:val="both"/>
        <w:rPr>
          <w:rFonts w:ascii="Times New Roman" w:hAnsi="Times New Roman" w:cs="Times New Roman"/>
        </w:rPr>
      </w:pPr>
      <w:r w:rsidRPr="00504705">
        <w:rPr>
          <w:rFonts w:ascii="Times New Roman" w:hAnsi="Times New Roman" w:cs="Times New Roman"/>
        </w:rPr>
        <w:t>The effect of applied liquid inoculant was determined by assessing their impacts on maize plant growth parameters including: plant height, number of leaves, leaf area, inte</w:t>
      </w:r>
      <w:r w:rsidR="00054E60" w:rsidRPr="00504705">
        <w:rPr>
          <w:rFonts w:ascii="Times New Roman" w:hAnsi="Times New Roman" w:cs="Times New Roman"/>
        </w:rPr>
        <w:t>rnode length and number of cobs.</w:t>
      </w:r>
    </w:p>
    <w:p w14:paraId="4C939A81" w14:textId="77777777" w:rsidR="00264C80" w:rsidRPr="00504705" w:rsidRDefault="000112EF" w:rsidP="00FB45CD">
      <w:pPr>
        <w:spacing w:line="480" w:lineRule="auto"/>
        <w:jc w:val="both"/>
        <w:rPr>
          <w:rFonts w:ascii="Times New Roman" w:hAnsi="Times New Roman" w:cs="Times New Roman"/>
        </w:rPr>
      </w:pPr>
      <w:r w:rsidRPr="00504705">
        <w:rPr>
          <w:rFonts w:ascii="Times New Roman" w:hAnsi="Times New Roman" w:cs="Times New Roman"/>
          <w:b/>
        </w:rPr>
        <w:t>Determination of plant</w:t>
      </w:r>
      <w:r w:rsidRPr="00504705">
        <w:rPr>
          <w:rFonts w:ascii="Times New Roman" w:hAnsi="Times New Roman" w:cs="Times New Roman"/>
        </w:rPr>
        <w:t xml:space="preserve"> </w:t>
      </w:r>
      <w:r w:rsidRPr="00504705">
        <w:rPr>
          <w:rFonts w:ascii="Times New Roman" w:hAnsi="Times New Roman" w:cs="Times New Roman"/>
          <w:b/>
        </w:rPr>
        <w:t>h</w:t>
      </w:r>
      <w:r w:rsidR="00264C80" w:rsidRPr="00504705">
        <w:rPr>
          <w:rFonts w:ascii="Times New Roman" w:hAnsi="Times New Roman" w:cs="Times New Roman"/>
          <w:b/>
        </w:rPr>
        <w:t>eight</w:t>
      </w:r>
      <w:r w:rsidR="00BB449E">
        <w:rPr>
          <w:rFonts w:ascii="Times New Roman" w:hAnsi="Times New Roman" w:cs="Times New Roman"/>
        </w:rPr>
        <w:t xml:space="preserve">: </w:t>
      </w:r>
      <w:r w:rsidR="00264C80" w:rsidRPr="00504705">
        <w:rPr>
          <w:rFonts w:ascii="Times New Roman" w:hAnsi="Times New Roman" w:cs="Times New Roman"/>
        </w:rPr>
        <w:t xml:space="preserve">Plant height was measured every two weeks using a measuring tape from the soil surface </w:t>
      </w:r>
      <w:r w:rsidR="0023106C" w:rsidRPr="00504705">
        <w:rPr>
          <w:rFonts w:ascii="Times New Roman" w:hAnsi="Times New Roman" w:cs="Times New Roman"/>
        </w:rPr>
        <w:t xml:space="preserve">to the tip of the youngest </w:t>
      </w:r>
      <w:proofErr w:type="gramStart"/>
      <w:r w:rsidR="0073156A" w:rsidRPr="00504705">
        <w:rPr>
          <w:rFonts w:ascii="Times New Roman" w:hAnsi="Times New Roman" w:cs="Times New Roman"/>
        </w:rPr>
        <w:t>leaf</w:t>
      </w:r>
      <w:r w:rsidR="0073156A">
        <w:rPr>
          <w:rFonts w:ascii="Times New Roman" w:hAnsi="Times New Roman" w:cs="Times New Roman"/>
        </w:rPr>
        <w:t xml:space="preserve"> </w:t>
      </w:r>
      <w:r w:rsidR="0073156A">
        <w:rPr>
          <w:rFonts w:ascii="Times New Roman" w:hAnsi="Times New Roman" w:cs="Times New Roman"/>
          <w:vertAlign w:val="superscript"/>
        </w:rPr>
        <w:t xml:space="preserve"> </w:t>
      </w:r>
      <w:r w:rsidR="0073156A">
        <w:rPr>
          <w:rFonts w:ascii="Times New Roman" w:hAnsi="Times New Roman" w:cs="Times New Roman"/>
        </w:rPr>
        <w:t>(</w:t>
      </w:r>
      <w:proofErr w:type="spellStart"/>
      <w:proofErr w:type="gramEnd"/>
      <w:r w:rsidR="0073156A">
        <w:rPr>
          <w:rFonts w:ascii="Times New Roman" w:hAnsi="Times New Roman" w:cs="Times New Roman"/>
        </w:rPr>
        <w:t>Remison</w:t>
      </w:r>
      <w:proofErr w:type="spellEnd"/>
      <w:r w:rsidR="0073156A">
        <w:rPr>
          <w:rFonts w:ascii="Times New Roman" w:hAnsi="Times New Roman" w:cs="Times New Roman"/>
        </w:rPr>
        <w:t xml:space="preserve"> and </w:t>
      </w:r>
      <w:proofErr w:type="spellStart"/>
      <w:r w:rsidR="0073156A">
        <w:rPr>
          <w:rFonts w:ascii="Times New Roman" w:hAnsi="Times New Roman" w:cs="Times New Roman"/>
        </w:rPr>
        <w:t>Eifediyi</w:t>
      </w:r>
      <w:proofErr w:type="spellEnd"/>
      <w:r w:rsidR="0073156A">
        <w:rPr>
          <w:rFonts w:ascii="Times New Roman" w:hAnsi="Times New Roman" w:cs="Times New Roman"/>
        </w:rPr>
        <w:t>, 2014)</w:t>
      </w:r>
      <w:r w:rsidR="00264C80" w:rsidRPr="00504705">
        <w:rPr>
          <w:rFonts w:ascii="Times New Roman" w:hAnsi="Times New Roman" w:cs="Times New Roman"/>
        </w:rPr>
        <w:t>.</w:t>
      </w:r>
    </w:p>
    <w:p w14:paraId="559B330F" w14:textId="77777777" w:rsidR="00264C80" w:rsidRPr="00BB449E" w:rsidRDefault="000112EF" w:rsidP="00FB45CD">
      <w:pPr>
        <w:spacing w:line="480" w:lineRule="auto"/>
        <w:jc w:val="both"/>
        <w:rPr>
          <w:rFonts w:ascii="Times New Roman" w:hAnsi="Times New Roman" w:cs="Times New Roman"/>
          <w:b/>
        </w:rPr>
      </w:pPr>
      <w:r w:rsidRPr="00504705">
        <w:rPr>
          <w:rFonts w:ascii="Times New Roman" w:hAnsi="Times New Roman" w:cs="Times New Roman"/>
          <w:b/>
        </w:rPr>
        <w:t>Determination of number of l</w:t>
      </w:r>
      <w:r w:rsidR="00264C80" w:rsidRPr="00504705">
        <w:rPr>
          <w:rFonts w:ascii="Times New Roman" w:hAnsi="Times New Roman" w:cs="Times New Roman"/>
          <w:b/>
        </w:rPr>
        <w:t>eaves</w:t>
      </w:r>
      <w:r w:rsidR="00BB449E">
        <w:rPr>
          <w:rFonts w:ascii="Times New Roman" w:hAnsi="Times New Roman" w:cs="Times New Roman"/>
          <w:b/>
        </w:rPr>
        <w:t xml:space="preserve">: </w:t>
      </w:r>
      <w:r w:rsidR="00264C80" w:rsidRPr="00504705">
        <w:rPr>
          <w:rFonts w:ascii="Times New Roman" w:hAnsi="Times New Roman" w:cs="Times New Roman"/>
        </w:rPr>
        <w:t>The number of fully developed</w:t>
      </w:r>
      <w:r w:rsidR="00FD3D08" w:rsidRPr="00504705">
        <w:rPr>
          <w:rFonts w:ascii="Times New Roman" w:hAnsi="Times New Roman" w:cs="Times New Roman"/>
        </w:rPr>
        <w:t xml:space="preserve"> green</w:t>
      </w:r>
      <w:r w:rsidR="00264C80" w:rsidRPr="00504705">
        <w:rPr>
          <w:rFonts w:ascii="Times New Roman" w:hAnsi="Times New Roman" w:cs="Times New Roman"/>
        </w:rPr>
        <w:t xml:space="preserve"> leaves on each plant was counted at two-week interval</w:t>
      </w:r>
      <w:r w:rsidR="0073156A">
        <w:rPr>
          <w:rFonts w:ascii="Times New Roman" w:hAnsi="Times New Roman" w:cs="Times New Roman"/>
          <w:vertAlign w:val="superscript"/>
        </w:rPr>
        <w:t xml:space="preserve"> </w:t>
      </w:r>
      <w:r w:rsidR="0073156A">
        <w:rPr>
          <w:rFonts w:ascii="Times New Roman" w:hAnsi="Times New Roman" w:cs="Times New Roman"/>
        </w:rPr>
        <w:t>(</w:t>
      </w:r>
      <w:proofErr w:type="spellStart"/>
      <w:r w:rsidR="0073156A">
        <w:rPr>
          <w:rFonts w:ascii="Times New Roman" w:hAnsi="Times New Roman" w:cs="Times New Roman"/>
        </w:rPr>
        <w:t>Remison</w:t>
      </w:r>
      <w:proofErr w:type="spellEnd"/>
      <w:r w:rsidR="0073156A">
        <w:rPr>
          <w:rFonts w:ascii="Times New Roman" w:hAnsi="Times New Roman" w:cs="Times New Roman"/>
        </w:rPr>
        <w:t xml:space="preserve"> and </w:t>
      </w:r>
      <w:proofErr w:type="spellStart"/>
      <w:r w:rsidR="0073156A">
        <w:rPr>
          <w:rFonts w:ascii="Times New Roman" w:hAnsi="Times New Roman" w:cs="Times New Roman"/>
        </w:rPr>
        <w:t>Eifediyi</w:t>
      </w:r>
      <w:proofErr w:type="spellEnd"/>
      <w:r w:rsidR="0073156A">
        <w:rPr>
          <w:rFonts w:ascii="Times New Roman" w:hAnsi="Times New Roman" w:cs="Times New Roman"/>
        </w:rPr>
        <w:t>, 2014)</w:t>
      </w:r>
      <w:r w:rsidR="0073156A" w:rsidRPr="00504705">
        <w:rPr>
          <w:rFonts w:ascii="Times New Roman" w:hAnsi="Times New Roman" w:cs="Times New Roman"/>
        </w:rPr>
        <w:t>.</w:t>
      </w:r>
    </w:p>
    <w:p w14:paraId="3E02AB61" w14:textId="77777777" w:rsidR="00264C80" w:rsidRPr="00BB449E" w:rsidRDefault="000112EF" w:rsidP="00FB45CD">
      <w:pPr>
        <w:spacing w:line="480" w:lineRule="auto"/>
        <w:jc w:val="both"/>
        <w:rPr>
          <w:rFonts w:ascii="Times New Roman" w:hAnsi="Times New Roman" w:cs="Times New Roman"/>
          <w:b/>
        </w:rPr>
      </w:pPr>
      <w:r w:rsidRPr="00504705">
        <w:rPr>
          <w:rFonts w:ascii="Times New Roman" w:hAnsi="Times New Roman" w:cs="Times New Roman"/>
          <w:b/>
        </w:rPr>
        <w:lastRenderedPageBreak/>
        <w:t>Determination of leaf a</w:t>
      </w:r>
      <w:r w:rsidR="00264C80" w:rsidRPr="00504705">
        <w:rPr>
          <w:rFonts w:ascii="Times New Roman" w:hAnsi="Times New Roman" w:cs="Times New Roman"/>
          <w:b/>
        </w:rPr>
        <w:t>rea</w:t>
      </w:r>
      <w:r w:rsidR="00BB449E">
        <w:rPr>
          <w:rFonts w:ascii="Times New Roman" w:hAnsi="Times New Roman" w:cs="Times New Roman"/>
          <w:b/>
        </w:rPr>
        <w:t xml:space="preserve">: </w:t>
      </w:r>
      <w:r w:rsidR="00264C80" w:rsidRPr="00504705">
        <w:rPr>
          <w:rFonts w:ascii="Times New Roman" w:hAnsi="Times New Roman" w:cs="Times New Roman"/>
        </w:rPr>
        <w:t>Leaf area was estimated using the formula described by</w:t>
      </w:r>
      <w:r w:rsidR="0023106C" w:rsidRPr="00504705">
        <w:rPr>
          <w:rFonts w:ascii="Times New Roman" w:hAnsi="Times New Roman" w:cs="Times New Roman"/>
        </w:rPr>
        <w:t xml:space="preserve"> </w:t>
      </w:r>
      <w:proofErr w:type="spellStart"/>
      <w:r w:rsidR="0023106C" w:rsidRPr="00504705">
        <w:rPr>
          <w:rFonts w:ascii="Times New Roman" w:hAnsi="Times New Roman" w:cs="Times New Roman"/>
        </w:rPr>
        <w:t>Remison</w:t>
      </w:r>
      <w:proofErr w:type="spellEnd"/>
      <w:r w:rsidR="0023106C" w:rsidRPr="00504705">
        <w:rPr>
          <w:rFonts w:ascii="Times New Roman" w:hAnsi="Times New Roman" w:cs="Times New Roman"/>
        </w:rPr>
        <w:t xml:space="preserve"> and </w:t>
      </w:r>
      <w:proofErr w:type="spellStart"/>
      <w:r w:rsidR="0023106C" w:rsidRPr="00504705">
        <w:rPr>
          <w:rFonts w:ascii="Times New Roman" w:hAnsi="Times New Roman" w:cs="Times New Roman"/>
        </w:rPr>
        <w:t>Eifediyi</w:t>
      </w:r>
      <w:proofErr w:type="spellEnd"/>
      <w:r w:rsidR="0073156A">
        <w:rPr>
          <w:rFonts w:ascii="Times New Roman" w:hAnsi="Times New Roman" w:cs="Times New Roman"/>
          <w:vertAlign w:val="superscript"/>
        </w:rPr>
        <w:t xml:space="preserve"> </w:t>
      </w:r>
      <w:r w:rsidR="0073156A">
        <w:rPr>
          <w:rFonts w:ascii="Times New Roman" w:hAnsi="Times New Roman" w:cs="Times New Roman"/>
        </w:rPr>
        <w:t>(</w:t>
      </w:r>
      <w:proofErr w:type="spellStart"/>
      <w:r w:rsidR="0073156A">
        <w:rPr>
          <w:rFonts w:ascii="Times New Roman" w:hAnsi="Times New Roman" w:cs="Times New Roman"/>
        </w:rPr>
        <w:t>Remison</w:t>
      </w:r>
      <w:proofErr w:type="spellEnd"/>
      <w:r w:rsidR="0073156A">
        <w:rPr>
          <w:rFonts w:ascii="Times New Roman" w:hAnsi="Times New Roman" w:cs="Times New Roman"/>
        </w:rPr>
        <w:t xml:space="preserve"> and </w:t>
      </w:r>
      <w:proofErr w:type="spellStart"/>
      <w:r w:rsidR="0073156A">
        <w:rPr>
          <w:rFonts w:ascii="Times New Roman" w:hAnsi="Times New Roman" w:cs="Times New Roman"/>
        </w:rPr>
        <w:t>Eifediyi</w:t>
      </w:r>
      <w:proofErr w:type="spellEnd"/>
      <w:r w:rsidR="0073156A">
        <w:rPr>
          <w:rFonts w:ascii="Times New Roman" w:hAnsi="Times New Roman" w:cs="Times New Roman"/>
        </w:rPr>
        <w:t>, 2014)</w:t>
      </w:r>
      <w:r w:rsidR="00264C80" w:rsidRPr="00504705">
        <w:rPr>
          <w:rFonts w:ascii="Times New Roman" w:hAnsi="Times New Roman" w:cs="Times New Roman"/>
        </w:rPr>
        <w:t xml:space="preserve">: </w:t>
      </w:r>
      <w:r w:rsidR="00BB449E">
        <w:rPr>
          <w:rFonts w:ascii="Times New Roman" w:hAnsi="Times New Roman" w:cs="Times New Roman"/>
          <w:b/>
        </w:rPr>
        <w:tab/>
      </w:r>
      <m:oMath>
        <m:r>
          <w:rPr>
            <w:rFonts w:ascii="Cambria Math" w:hAnsi="Cambria Math" w:cs="Times New Roman"/>
          </w:rPr>
          <m:t xml:space="preserve">Leaf Area=Leaf length×Leaf width×0.75 </m:t>
        </m:r>
      </m:oMath>
    </w:p>
    <w:p w14:paraId="0775756B" w14:textId="77777777" w:rsidR="00264C80" w:rsidRPr="00BB449E" w:rsidRDefault="000112EF" w:rsidP="00FB45CD">
      <w:pPr>
        <w:spacing w:line="480" w:lineRule="auto"/>
        <w:jc w:val="both"/>
        <w:rPr>
          <w:rFonts w:ascii="Times New Roman" w:hAnsi="Times New Roman" w:cs="Times New Roman"/>
          <w:b/>
        </w:rPr>
      </w:pPr>
      <w:r w:rsidRPr="00504705">
        <w:rPr>
          <w:rFonts w:ascii="Times New Roman" w:hAnsi="Times New Roman" w:cs="Times New Roman"/>
          <w:b/>
        </w:rPr>
        <w:t>Determination of internode l</w:t>
      </w:r>
      <w:r w:rsidR="00264C80" w:rsidRPr="00504705">
        <w:rPr>
          <w:rFonts w:ascii="Times New Roman" w:hAnsi="Times New Roman" w:cs="Times New Roman"/>
          <w:b/>
        </w:rPr>
        <w:t>ength</w:t>
      </w:r>
      <w:r w:rsidR="00BB449E">
        <w:rPr>
          <w:rFonts w:ascii="Times New Roman" w:hAnsi="Times New Roman" w:cs="Times New Roman"/>
          <w:b/>
        </w:rPr>
        <w:t xml:space="preserve">: </w:t>
      </w:r>
      <w:r w:rsidR="00264C80" w:rsidRPr="00504705">
        <w:rPr>
          <w:rFonts w:ascii="Times New Roman" w:hAnsi="Times New Roman" w:cs="Times New Roman"/>
        </w:rPr>
        <w:t>Internode length was determined by measuring the distance between two adjacent nodes using a measuring tape.</w:t>
      </w:r>
    </w:p>
    <w:p w14:paraId="402640CB" w14:textId="77777777" w:rsidR="00264C80" w:rsidRPr="00BB449E" w:rsidRDefault="000112EF" w:rsidP="00FB45CD">
      <w:pPr>
        <w:spacing w:line="480" w:lineRule="auto"/>
        <w:jc w:val="both"/>
        <w:rPr>
          <w:rFonts w:ascii="Times New Roman" w:hAnsi="Times New Roman" w:cs="Times New Roman"/>
          <w:b/>
        </w:rPr>
      </w:pPr>
      <w:r w:rsidRPr="00504705">
        <w:rPr>
          <w:rFonts w:ascii="Times New Roman" w:hAnsi="Times New Roman" w:cs="Times New Roman"/>
          <w:b/>
        </w:rPr>
        <w:t>Determination of number of c</w:t>
      </w:r>
      <w:r w:rsidR="00BB449E">
        <w:rPr>
          <w:rFonts w:ascii="Times New Roman" w:hAnsi="Times New Roman" w:cs="Times New Roman"/>
          <w:b/>
        </w:rPr>
        <w:t xml:space="preserve">obs: </w:t>
      </w:r>
      <w:r w:rsidR="00264C80" w:rsidRPr="00504705">
        <w:rPr>
          <w:rFonts w:ascii="Times New Roman" w:hAnsi="Times New Roman" w:cs="Times New Roman"/>
        </w:rPr>
        <w:t xml:space="preserve">The number of cobs produced per plant was recorded during </w:t>
      </w:r>
      <w:r w:rsidRPr="00504705">
        <w:rPr>
          <w:rFonts w:ascii="Times New Roman" w:hAnsi="Times New Roman" w:cs="Times New Roman"/>
        </w:rPr>
        <w:t>the reproductive stage of maize plant</w:t>
      </w:r>
      <w:r w:rsidR="00264C80" w:rsidRPr="00504705">
        <w:rPr>
          <w:rFonts w:ascii="Times New Roman" w:hAnsi="Times New Roman" w:cs="Times New Roman"/>
        </w:rPr>
        <w:t>.</w:t>
      </w:r>
    </w:p>
    <w:p w14:paraId="16908B0F" w14:textId="77777777" w:rsidR="00EE69A2" w:rsidRPr="00504705" w:rsidRDefault="00104CC2" w:rsidP="00FB45CD">
      <w:pPr>
        <w:spacing w:line="480" w:lineRule="auto"/>
        <w:jc w:val="both"/>
        <w:rPr>
          <w:rFonts w:ascii="Times New Roman" w:hAnsi="Times New Roman" w:cs="Times New Roman"/>
          <w:b/>
          <w:bCs/>
        </w:rPr>
      </w:pPr>
      <w:r>
        <w:rPr>
          <w:rFonts w:ascii="Times New Roman" w:hAnsi="Times New Roman" w:cs="Times New Roman"/>
          <w:b/>
          <w:bCs/>
        </w:rPr>
        <w:t>2.8</w:t>
      </w:r>
      <w:r>
        <w:rPr>
          <w:rFonts w:ascii="Times New Roman" w:hAnsi="Times New Roman" w:cs="Times New Roman"/>
          <w:b/>
          <w:bCs/>
        </w:rPr>
        <w:tab/>
      </w:r>
      <w:r w:rsidR="00264C80" w:rsidRPr="00504705">
        <w:rPr>
          <w:rFonts w:ascii="Times New Roman" w:hAnsi="Times New Roman" w:cs="Times New Roman"/>
          <w:b/>
          <w:bCs/>
        </w:rPr>
        <w:t>Statistical Analysis</w:t>
      </w:r>
    </w:p>
    <w:p w14:paraId="423373B9" w14:textId="77777777" w:rsidR="00376427" w:rsidRPr="00504705" w:rsidRDefault="00054E60" w:rsidP="00FB45CD">
      <w:pPr>
        <w:spacing w:line="480" w:lineRule="auto"/>
        <w:jc w:val="both"/>
        <w:rPr>
          <w:rFonts w:ascii="Times New Roman" w:hAnsi="Times New Roman" w:cs="Times New Roman"/>
        </w:rPr>
      </w:pPr>
      <w:r w:rsidRPr="00504705">
        <w:rPr>
          <w:rFonts w:ascii="Times New Roman" w:hAnsi="Times New Roman" w:cs="Times New Roman"/>
        </w:rPr>
        <w:t>Data were analyzed using ANOVA (SPSS v21), and means were separated using Duncan’s Multiple Range Test at 5% significance level.</w:t>
      </w:r>
    </w:p>
    <w:p w14:paraId="4AEB5FAA" w14:textId="77777777" w:rsidR="00264C80" w:rsidRPr="00504705" w:rsidRDefault="00104CC2" w:rsidP="00FB45CD">
      <w:pPr>
        <w:spacing w:line="480" w:lineRule="auto"/>
        <w:jc w:val="both"/>
        <w:rPr>
          <w:rFonts w:ascii="Times New Roman" w:hAnsi="Times New Roman" w:cs="Times New Roman"/>
          <w:b/>
        </w:rPr>
      </w:pPr>
      <w:r>
        <w:rPr>
          <w:rFonts w:ascii="Times New Roman" w:hAnsi="Times New Roman" w:cs="Times New Roman"/>
          <w:b/>
        </w:rPr>
        <w:t>3.0</w:t>
      </w:r>
      <w:r>
        <w:rPr>
          <w:rFonts w:ascii="Times New Roman" w:hAnsi="Times New Roman" w:cs="Times New Roman"/>
          <w:b/>
        </w:rPr>
        <w:tab/>
      </w:r>
      <w:r w:rsidR="00EE69A2" w:rsidRPr="00504705">
        <w:rPr>
          <w:rFonts w:ascii="Times New Roman" w:hAnsi="Times New Roman" w:cs="Times New Roman"/>
          <w:b/>
        </w:rPr>
        <w:t xml:space="preserve">RESULTS </w:t>
      </w:r>
      <w:r w:rsidR="009E2FE2" w:rsidRPr="00504705">
        <w:rPr>
          <w:rFonts w:ascii="Times New Roman" w:hAnsi="Times New Roman" w:cs="Times New Roman"/>
          <w:b/>
        </w:rPr>
        <w:t>AND DISCUSSION</w:t>
      </w:r>
    </w:p>
    <w:p w14:paraId="42C1E655" w14:textId="77777777" w:rsidR="00264C80" w:rsidRPr="00504705" w:rsidRDefault="00104CC2" w:rsidP="00FB45CD">
      <w:pPr>
        <w:spacing w:line="480" w:lineRule="auto"/>
        <w:jc w:val="both"/>
        <w:rPr>
          <w:rFonts w:ascii="Times New Roman" w:hAnsi="Times New Roman" w:cs="Times New Roman"/>
          <w:b/>
        </w:rPr>
      </w:pPr>
      <w:r>
        <w:rPr>
          <w:rFonts w:ascii="Times New Roman" w:hAnsi="Times New Roman" w:cs="Times New Roman"/>
          <w:b/>
        </w:rPr>
        <w:t>3.1</w:t>
      </w:r>
      <w:r>
        <w:rPr>
          <w:rFonts w:ascii="Times New Roman" w:hAnsi="Times New Roman" w:cs="Times New Roman"/>
          <w:b/>
        </w:rPr>
        <w:tab/>
      </w:r>
      <w:r w:rsidR="00264C80" w:rsidRPr="00504705">
        <w:rPr>
          <w:rFonts w:ascii="Times New Roman" w:hAnsi="Times New Roman" w:cs="Times New Roman"/>
          <w:b/>
        </w:rPr>
        <w:t>Morphological and Microscopic Characteristics of Bacterial Isolates</w:t>
      </w:r>
    </w:p>
    <w:p w14:paraId="23AE2219" w14:textId="77777777" w:rsidR="007F4A45" w:rsidRPr="00504705" w:rsidRDefault="009E2FE2" w:rsidP="00FB45CD">
      <w:pPr>
        <w:spacing w:line="480" w:lineRule="auto"/>
        <w:jc w:val="both"/>
        <w:rPr>
          <w:rFonts w:ascii="Times New Roman" w:hAnsi="Times New Roman" w:cs="Times New Roman"/>
          <w:lang w:val="en-GB"/>
        </w:rPr>
      </w:pPr>
      <w:r w:rsidRPr="00504705">
        <w:rPr>
          <w:rFonts w:ascii="Times New Roman" w:hAnsi="Times New Roman" w:cs="Times New Roman"/>
        </w:rPr>
        <w:t>Morphological and microscopic characteristics of bacterial isolates obtained from root nodules of selected leguminou</w:t>
      </w:r>
      <w:r w:rsidR="00104CC2">
        <w:rPr>
          <w:rFonts w:ascii="Times New Roman" w:hAnsi="Times New Roman" w:cs="Times New Roman"/>
        </w:rPr>
        <w:t>s plants as presented in Table 1</w:t>
      </w:r>
      <w:r w:rsidRPr="00504705">
        <w:rPr>
          <w:rFonts w:ascii="Times New Roman" w:hAnsi="Times New Roman" w:cs="Times New Roman"/>
        </w:rPr>
        <w:t xml:space="preserve">, </w:t>
      </w:r>
      <w:r w:rsidR="00BB449E">
        <w:rPr>
          <w:rFonts w:ascii="Times New Roman" w:hAnsi="Times New Roman" w:cs="Times New Roman"/>
        </w:rPr>
        <w:t xml:space="preserve">revealed considerable diversity. </w:t>
      </w:r>
      <w:r w:rsidRPr="00504705">
        <w:rPr>
          <w:rFonts w:ascii="Times New Roman" w:hAnsi="Times New Roman" w:cs="Times New Roman"/>
        </w:rPr>
        <w:t xml:space="preserve">All isolates were rod-shaped, with the majority being Gram-negative, </w:t>
      </w:r>
      <w:r w:rsidR="003171CC">
        <w:rPr>
          <w:rFonts w:ascii="Times New Roman" w:hAnsi="Times New Roman" w:cs="Times New Roman"/>
        </w:rPr>
        <w:t xml:space="preserve">which </w:t>
      </w:r>
      <w:r w:rsidRPr="00504705">
        <w:rPr>
          <w:rFonts w:ascii="Times New Roman" w:hAnsi="Times New Roman" w:cs="Times New Roman"/>
        </w:rPr>
        <w:t xml:space="preserve">suggests the presence of </w:t>
      </w:r>
      <w:proofErr w:type="spellStart"/>
      <w:r w:rsidRPr="00504705">
        <w:rPr>
          <w:rFonts w:ascii="Times New Roman" w:hAnsi="Times New Roman" w:cs="Times New Roman"/>
        </w:rPr>
        <w:t>rhizobia</w:t>
      </w:r>
      <w:r w:rsidR="002E0E19">
        <w:rPr>
          <w:rFonts w:ascii="Times New Roman" w:hAnsi="Times New Roman" w:cs="Times New Roman"/>
        </w:rPr>
        <w:t>l</w:t>
      </w:r>
      <w:proofErr w:type="spellEnd"/>
      <w:r w:rsidRPr="00504705">
        <w:rPr>
          <w:rFonts w:ascii="Times New Roman" w:hAnsi="Times New Roman" w:cs="Times New Roman"/>
        </w:rPr>
        <w:t xml:space="preserve"> </w:t>
      </w:r>
      <w:r w:rsidR="002E0E19">
        <w:rPr>
          <w:rFonts w:ascii="Times New Roman" w:hAnsi="Times New Roman" w:cs="Times New Roman"/>
        </w:rPr>
        <w:t xml:space="preserve">species </w:t>
      </w:r>
      <w:r w:rsidRPr="00504705">
        <w:rPr>
          <w:rFonts w:ascii="Times New Roman" w:hAnsi="Times New Roman" w:cs="Times New Roman"/>
        </w:rPr>
        <w:t xml:space="preserve">such as </w:t>
      </w:r>
      <w:r w:rsidRPr="00504705">
        <w:rPr>
          <w:rFonts w:ascii="Times New Roman" w:hAnsi="Times New Roman" w:cs="Times New Roman"/>
          <w:i/>
          <w:iCs/>
        </w:rPr>
        <w:t>Rhizobium</w:t>
      </w:r>
      <w:r w:rsidRPr="00504705">
        <w:rPr>
          <w:rFonts w:ascii="Times New Roman" w:hAnsi="Times New Roman" w:cs="Times New Roman"/>
        </w:rPr>
        <w:t xml:space="preserve">, </w:t>
      </w:r>
      <w:proofErr w:type="spellStart"/>
      <w:r w:rsidRPr="00504705">
        <w:rPr>
          <w:rFonts w:ascii="Times New Roman" w:hAnsi="Times New Roman" w:cs="Times New Roman"/>
          <w:i/>
          <w:iCs/>
        </w:rPr>
        <w:t>Sinorhizobium</w:t>
      </w:r>
      <w:proofErr w:type="spellEnd"/>
      <w:r w:rsidRPr="00504705">
        <w:rPr>
          <w:rFonts w:ascii="Times New Roman" w:hAnsi="Times New Roman" w:cs="Times New Roman"/>
        </w:rPr>
        <w:t xml:space="preserve">, and </w:t>
      </w:r>
      <w:proofErr w:type="spellStart"/>
      <w:r w:rsidRPr="00504705">
        <w:rPr>
          <w:rFonts w:ascii="Times New Roman" w:hAnsi="Times New Roman" w:cs="Times New Roman"/>
          <w:i/>
          <w:iCs/>
        </w:rPr>
        <w:t>Bradyrhizobium</w:t>
      </w:r>
      <w:proofErr w:type="spellEnd"/>
      <w:r w:rsidRPr="00504705">
        <w:rPr>
          <w:rFonts w:ascii="Times New Roman" w:hAnsi="Times New Roman" w:cs="Times New Roman"/>
        </w:rPr>
        <w:t>, while Gram-positive isolates likely represent non-</w:t>
      </w:r>
      <w:proofErr w:type="spellStart"/>
      <w:r w:rsidRPr="00504705">
        <w:rPr>
          <w:rFonts w:ascii="Times New Roman" w:hAnsi="Times New Roman" w:cs="Times New Roman"/>
        </w:rPr>
        <w:t>rhizobial</w:t>
      </w:r>
      <w:proofErr w:type="spellEnd"/>
      <w:r w:rsidRPr="00504705">
        <w:rPr>
          <w:rFonts w:ascii="Times New Roman" w:hAnsi="Times New Roman" w:cs="Times New Roman"/>
        </w:rPr>
        <w:t xml:space="preserve"> endophytes associated with root nodules.</w:t>
      </w:r>
      <w:r w:rsidRPr="00504705">
        <w:rPr>
          <w:rFonts w:ascii="Times New Roman" w:hAnsi="Times New Roman" w:cs="Times New Roman"/>
          <w:lang w:val="en-GB"/>
        </w:rPr>
        <w:t xml:space="preserve"> </w:t>
      </w:r>
      <w:r w:rsidRPr="00504705">
        <w:rPr>
          <w:rFonts w:ascii="Times New Roman" w:hAnsi="Times New Roman" w:cs="Times New Roman"/>
        </w:rPr>
        <w:t xml:space="preserve">These findings support earlier reports that legume root nodules often harbor diverse microbial communities dominated by </w:t>
      </w:r>
      <w:proofErr w:type="spellStart"/>
      <w:r w:rsidRPr="00504705">
        <w:rPr>
          <w:rFonts w:ascii="Times New Roman" w:hAnsi="Times New Roman" w:cs="Times New Roman"/>
        </w:rPr>
        <w:t>Alphaproteobacteria</w:t>
      </w:r>
      <w:proofErr w:type="spellEnd"/>
      <w:r w:rsidRPr="00504705">
        <w:rPr>
          <w:rFonts w:ascii="Times New Roman" w:hAnsi="Times New Roman" w:cs="Times New Roman"/>
        </w:rPr>
        <w:t xml:space="preserve"> rhizobia alongside non-</w:t>
      </w:r>
      <w:proofErr w:type="spellStart"/>
      <w:r w:rsidRPr="00504705">
        <w:rPr>
          <w:rFonts w:ascii="Times New Roman" w:hAnsi="Times New Roman" w:cs="Times New Roman"/>
        </w:rPr>
        <w:t>rhizobial</w:t>
      </w:r>
      <w:proofErr w:type="spellEnd"/>
      <w:r w:rsidRPr="00504705">
        <w:rPr>
          <w:rFonts w:ascii="Times New Roman" w:hAnsi="Times New Roman" w:cs="Times New Roman"/>
        </w:rPr>
        <w:t xml:space="preserve"> endophytes</w:t>
      </w:r>
      <w:r w:rsidR="002E0E19">
        <w:rPr>
          <w:rFonts w:ascii="Times New Roman" w:hAnsi="Times New Roman" w:cs="Times New Roman"/>
          <w:vertAlign w:val="superscript"/>
        </w:rPr>
        <w:t xml:space="preserve"> </w:t>
      </w:r>
      <w:r w:rsidR="002E0E19">
        <w:rPr>
          <w:rFonts w:ascii="Times New Roman" w:hAnsi="Times New Roman" w:cs="Times New Roman"/>
        </w:rPr>
        <w:t>(</w:t>
      </w:r>
      <w:r w:rsidR="002E0E19">
        <w:rPr>
          <w:rFonts w:ascii="Times New Roman" w:hAnsi="Times New Roman" w:cs="Times New Roman"/>
          <w:bCs/>
        </w:rPr>
        <w:t xml:space="preserve">Martinez-Hildalgo and Hirsh, 2017; </w:t>
      </w:r>
      <w:r w:rsidR="002E0E19">
        <w:rPr>
          <w:rFonts w:ascii="Times New Roman" w:hAnsi="Times New Roman" w:cs="Times New Roman"/>
          <w:bCs/>
          <w:iCs/>
        </w:rPr>
        <w:t xml:space="preserve">Vargas-Diaz </w:t>
      </w:r>
      <w:r w:rsidR="002E0E19" w:rsidRPr="002E0E19">
        <w:rPr>
          <w:rFonts w:ascii="Times New Roman" w:hAnsi="Times New Roman" w:cs="Times New Roman"/>
          <w:bCs/>
          <w:i/>
          <w:iCs/>
        </w:rPr>
        <w:t>et al</w:t>
      </w:r>
      <w:r w:rsidR="002E0E19">
        <w:rPr>
          <w:rFonts w:ascii="Times New Roman" w:hAnsi="Times New Roman" w:cs="Times New Roman"/>
          <w:bCs/>
          <w:iCs/>
        </w:rPr>
        <w:t>., 2019)</w:t>
      </w:r>
      <w:r w:rsidRPr="00504705">
        <w:rPr>
          <w:rFonts w:ascii="Times New Roman" w:hAnsi="Times New Roman" w:cs="Times New Roman"/>
        </w:rPr>
        <w:t xml:space="preserve">. Colony morphology further indicated phenotypic heterogeneity among the isolates. Mucoid, glistening colonies observed in several isolates are characteristic of fast-growing rhizobia that produce abundant exopolysaccharides, whereas flat or less mucoid colonies resemble slow-growing </w:t>
      </w:r>
      <w:proofErr w:type="spellStart"/>
      <w:r w:rsidRPr="00504705">
        <w:rPr>
          <w:rFonts w:ascii="Times New Roman" w:hAnsi="Times New Roman" w:cs="Times New Roman"/>
          <w:i/>
          <w:iCs/>
        </w:rPr>
        <w:t>Bradyrhizobium</w:t>
      </w:r>
      <w:proofErr w:type="spellEnd"/>
      <w:r w:rsidRPr="00504705">
        <w:rPr>
          <w:rFonts w:ascii="Times New Roman" w:hAnsi="Times New Roman" w:cs="Times New Roman"/>
        </w:rPr>
        <w:t xml:space="preserve"> species. Similar findings </w:t>
      </w:r>
      <w:proofErr w:type="gramStart"/>
      <w:r w:rsidRPr="00504705">
        <w:rPr>
          <w:rFonts w:ascii="Times New Roman" w:hAnsi="Times New Roman" w:cs="Times New Roman"/>
        </w:rPr>
        <w:t>was</w:t>
      </w:r>
      <w:proofErr w:type="gramEnd"/>
      <w:r w:rsidRPr="00504705">
        <w:rPr>
          <w:rFonts w:ascii="Times New Roman" w:hAnsi="Times New Roman" w:cs="Times New Roman"/>
        </w:rPr>
        <w:t xml:space="preserve"> reported by Yakubu and Lawal</w:t>
      </w:r>
      <w:r w:rsidR="002E0E19">
        <w:rPr>
          <w:rFonts w:ascii="Times New Roman" w:hAnsi="Times New Roman" w:cs="Times New Roman"/>
          <w:vertAlign w:val="superscript"/>
        </w:rPr>
        <w:t xml:space="preserve"> </w:t>
      </w:r>
      <w:r w:rsidR="002E0E19">
        <w:rPr>
          <w:rFonts w:ascii="Times New Roman" w:hAnsi="Times New Roman" w:cs="Times New Roman"/>
        </w:rPr>
        <w:t>(2021)</w:t>
      </w:r>
      <w:r w:rsidRPr="00504705">
        <w:rPr>
          <w:rFonts w:ascii="Times New Roman" w:hAnsi="Times New Roman" w:cs="Times New Roman"/>
        </w:rPr>
        <w:t xml:space="preserve"> and Ladan </w:t>
      </w:r>
      <w:r w:rsidRPr="00504705">
        <w:rPr>
          <w:rFonts w:ascii="Times New Roman" w:hAnsi="Times New Roman" w:cs="Times New Roman"/>
          <w:i/>
        </w:rPr>
        <w:t>et al</w:t>
      </w:r>
      <w:r w:rsidR="002E0E19">
        <w:rPr>
          <w:rFonts w:ascii="Times New Roman" w:hAnsi="Times New Roman" w:cs="Times New Roman"/>
        </w:rPr>
        <w:t>. (2024)</w:t>
      </w:r>
      <w:r w:rsidRPr="00504705">
        <w:rPr>
          <w:rFonts w:ascii="Times New Roman" w:hAnsi="Times New Roman" w:cs="Times New Roman"/>
        </w:rPr>
        <w:t xml:space="preserve">. </w:t>
      </w:r>
    </w:p>
    <w:p w14:paraId="6A5EDD0A" w14:textId="77777777" w:rsidR="00264C80" w:rsidRPr="000B6C99" w:rsidRDefault="00104CC2" w:rsidP="0072769B">
      <w:pPr>
        <w:pStyle w:val="NoSpacing"/>
        <w:spacing w:line="480" w:lineRule="auto"/>
        <w:jc w:val="both"/>
        <w:rPr>
          <w:rFonts w:ascii="Times New Roman" w:hAnsi="Times New Roman" w:cs="Times New Roman"/>
          <w:b/>
        </w:rPr>
      </w:pPr>
      <w:r>
        <w:rPr>
          <w:rFonts w:ascii="Times New Roman" w:hAnsi="Times New Roman" w:cs="Times New Roman"/>
          <w:b/>
        </w:rPr>
        <w:lastRenderedPageBreak/>
        <w:t>Table 1</w:t>
      </w:r>
      <w:r w:rsidR="00264C80" w:rsidRPr="000B6C99">
        <w:rPr>
          <w:rFonts w:ascii="Times New Roman" w:hAnsi="Times New Roman" w:cs="Times New Roman"/>
          <w:b/>
        </w:rPr>
        <w:t>: Microscopic and morphological characteristics of bacteria strains isolated from root nodules of selected leguminous plants</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900"/>
        <w:gridCol w:w="1003"/>
        <w:gridCol w:w="1427"/>
        <w:gridCol w:w="6020"/>
      </w:tblGrid>
      <w:tr w:rsidR="00264C80" w:rsidRPr="000B6C99" w14:paraId="056BD8D0" w14:textId="77777777" w:rsidTr="000B269C">
        <w:tc>
          <w:tcPr>
            <w:tcW w:w="900" w:type="dxa"/>
            <w:tcBorders>
              <w:top w:val="single" w:sz="4" w:space="0" w:color="auto"/>
              <w:left w:val="nil"/>
              <w:bottom w:val="single" w:sz="4" w:space="0" w:color="auto"/>
              <w:right w:val="nil"/>
            </w:tcBorders>
            <w:hideMark/>
          </w:tcPr>
          <w:p w14:paraId="5452BF2B" w14:textId="77777777" w:rsidR="00264C80" w:rsidRPr="000B6C99" w:rsidRDefault="00264C80" w:rsidP="0072769B">
            <w:pPr>
              <w:pStyle w:val="NoSpacing"/>
              <w:spacing w:line="480" w:lineRule="auto"/>
              <w:jc w:val="both"/>
              <w:rPr>
                <w:rFonts w:ascii="Times New Roman" w:hAnsi="Times New Roman" w:cs="Times New Roman"/>
                <w:b/>
              </w:rPr>
            </w:pPr>
            <w:r w:rsidRPr="000B6C99">
              <w:rPr>
                <w:rFonts w:ascii="Times New Roman" w:hAnsi="Times New Roman" w:cs="Times New Roman"/>
                <w:b/>
              </w:rPr>
              <w:t>Isolate No.</w:t>
            </w:r>
          </w:p>
        </w:tc>
        <w:tc>
          <w:tcPr>
            <w:tcW w:w="1003" w:type="dxa"/>
            <w:tcBorders>
              <w:top w:val="single" w:sz="4" w:space="0" w:color="auto"/>
              <w:left w:val="nil"/>
              <w:bottom w:val="single" w:sz="4" w:space="0" w:color="auto"/>
              <w:right w:val="nil"/>
            </w:tcBorders>
            <w:hideMark/>
          </w:tcPr>
          <w:p w14:paraId="057CBC1A" w14:textId="77777777" w:rsidR="00264C80" w:rsidRPr="000B6C99" w:rsidRDefault="00264C80" w:rsidP="0072769B">
            <w:pPr>
              <w:pStyle w:val="NoSpacing"/>
              <w:spacing w:line="480" w:lineRule="auto"/>
              <w:jc w:val="both"/>
              <w:rPr>
                <w:rFonts w:ascii="Times New Roman" w:hAnsi="Times New Roman" w:cs="Times New Roman"/>
                <w:b/>
              </w:rPr>
            </w:pPr>
            <w:r w:rsidRPr="000B6C99">
              <w:rPr>
                <w:rFonts w:ascii="Times New Roman" w:hAnsi="Times New Roman" w:cs="Times New Roman"/>
                <w:b/>
              </w:rPr>
              <w:t>Gram’s nature</w:t>
            </w:r>
          </w:p>
        </w:tc>
        <w:tc>
          <w:tcPr>
            <w:tcW w:w="1427" w:type="dxa"/>
            <w:tcBorders>
              <w:top w:val="single" w:sz="4" w:space="0" w:color="auto"/>
              <w:left w:val="nil"/>
              <w:bottom w:val="single" w:sz="4" w:space="0" w:color="auto"/>
              <w:right w:val="nil"/>
            </w:tcBorders>
            <w:hideMark/>
          </w:tcPr>
          <w:p w14:paraId="1D48DF01" w14:textId="77777777" w:rsidR="00264C80" w:rsidRPr="000B6C99" w:rsidRDefault="00264C80" w:rsidP="0072769B">
            <w:pPr>
              <w:pStyle w:val="NoSpacing"/>
              <w:spacing w:line="480" w:lineRule="auto"/>
              <w:jc w:val="both"/>
              <w:rPr>
                <w:rFonts w:ascii="Times New Roman" w:hAnsi="Times New Roman" w:cs="Times New Roman"/>
                <w:b/>
              </w:rPr>
            </w:pPr>
            <w:r w:rsidRPr="000B6C99">
              <w:rPr>
                <w:rFonts w:ascii="Times New Roman" w:hAnsi="Times New Roman" w:cs="Times New Roman"/>
                <w:b/>
              </w:rPr>
              <w:t>Cell Shape</w:t>
            </w:r>
          </w:p>
        </w:tc>
        <w:tc>
          <w:tcPr>
            <w:tcW w:w="6020" w:type="dxa"/>
            <w:tcBorders>
              <w:top w:val="single" w:sz="4" w:space="0" w:color="auto"/>
              <w:left w:val="nil"/>
              <w:bottom w:val="single" w:sz="4" w:space="0" w:color="auto"/>
              <w:right w:val="nil"/>
            </w:tcBorders>
            <w:hideMark/>
          </w:tcPr>
          <w:p w14:paraId="0F9FEDA0" w14:textId="77777777" w:rsidR="00264C80" w:rsidRPr="000B6C99" w:rsidRDefault="00264C80" w:rsidP="0072769B">
            <w:pPr>
              <w:pStyle w:val="NoSpacing"/>
              <w:spacing w:line="480" w:lineRule="auto"/>
              <w:jc w:val="both"/>
              <w:rPr>
                <w:rFonts w:ascii="Times New Roman" w:hAnsi="Times New Roman" w:cs="Times New Roman"/>
                <w:b/>
              </w:rPr>
            </w:pPr>
            <w:r w:rsidRPr="000B6C99">
              <w:rPr>
                <w:rFonts w:ascii="Times New Roman" w:hAnsi="Times New Roman" w:cs="Times New Roman"/>
                <w:b/>
              </w:rPr>
              <w:t>Morphological characteristics</w:t>
            </w:r>
          </w:p>
        </w:tc>
      </w:tr>
      <w:tr w:rsidR="00264C80" w:rsidRPr="000B6C99" w14:paraId="57B96BD7" w14:textId="77777777" w:rsidTr="000B269C">
        <w:tc>
          <w:tcPr>
            <w:tcW w:w="900" w:type="dxa"/>
            <w:tcBorders>
              <w:top w:val="single" w:sz="4" w:space="0" w:color="auto"/>
              <w:left w:val="nil"/>
              <w:bottom w:val="nil"/>
              <w:right w:val="nil"/>
            </w:tcBorders>
            <w:hideMark/>
          </w:tcPr>
          <w:p w14:paraId="15695432"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T-1</w:t>
            </w:r>
          </w:p>
        </w:tc>
        <w:tc>
          <w:tcPr>
            <w:tcW w:w="1003" w:type="dxa"/>
            <w:tcBorders>
              <w:top w:val="single" w:sz="4" w:space="0" w:color="auto"/>
              <w:left w:val="nil"/>
              <w:bottom w:val="nil"/>
              <w:right w:val="nil"/>
            </w:tcBorders>
            <w:hideMark/>
          </w:tcPr>
          <w:p w14:paraId="04CFB139"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w:t>
            </w:r>
          </w:p>
        </w:tc>
        <w:tc>
          <w:tcPr>
            <w:tcW w:w="1427" w:type="dxa"/>
            <w:tcBorders>
              <w:top w:val="single" w:sz="4" w:space="0" w:color="auto"/>
              <w:left w:val="nil"/>
              <w:bottom w:val="nil"/>
              <w:right w:val="nil"/>
            </w:tcBorders>
            <w:hideMark/>
          </w:tcPr>
          <w:p w14:paraId="2ECE8DE2"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Rod/round shaped</w:t>
            </w:r>
          </w:p>
        </w:tc>
        <w:tc>
          <w:tcPr>
            <w:tcW w:w="6020" w:type="dxa"/>
            <w:tcBorders>
              <w:top w:val="single" w:sz="4" w:space="0" w:color="auto"/>
              <w:left w:val="nil"/>
              <w:bottom w:val="nil"/>
              <w:right w:val="nil"/>
            </w:tcBorders>
            <w:hideMark/>
          </w:tcPr>
          <w:p w14:paraId="4525D717" w14:textId="77777777" w:rsidR="00264C80" w:rsidRPr="000B6C99" w:rsidRDefault="002655D9" w:rsidP="0072769B">
            <w:pPr>
              <w:pStyle w:val="NoSpacing"/>
              <w:spacing w:line="480" w:lineRule="auto"/>
              <w:jc w:val="both"/>
              <w:rPr>
                <w:rFonts w:ascii="Times New Roman" w:hAnsi="Times New Roman" w:cs="Times New Roman"/>
              </w:rPr>
            </w:pPr>
            <w:r w:rsidRPr="000B6C99">
              <w:rPr>
                <w:rFonts w:ascii="Times New Roman" w:hAnsi="Times New Roman" w:cs="Times New Roman"/>
              </w:rPr>
              <w:t>Milky</w:t>
            </w:r>
            <w:r w:rsidR="00264C80" w:rsidRPr="000B6C99">
              <w:rPr>
                <w:rFonts w:ascii="Times New Roman" w:hAnsi="Times New Roman" w:cs="Times New Roman"/>
              </w:rPr>
              <w:t xml:space="preserve"> white, translucent, raised, and slimy colonies, with a circular shape, smooth surface and entire margins.</w:t>
            </w:r>
          </w:p>
        </w:tc>
      </w:tr>
      <w:tr w:rsidR="00264C80" w:rsidRPr="000B6C99" w14:paraId="08CFD463" w14:textId="77777777" w:rsidTr="000B269C">
        <w:tc>
          <w:tcPr>
            <w:tcW w:w="900" w:type="dxa"/>
            <w:tcBorders>
              <w:top w:val="nil"/>
              <w:left w:val="nil"/>
              <w:bottom w:val="nil"/>
              <w:right w:val="nil"/>
            </w:tcBorders>
            <w:hideMark/>
          </w:tcPr>
          <w:p w14:paraId="7F6AF2D0"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T-2</w:t>
            </w:r>
          </w:p>
        </w:tc>
        <w:tc>
          <w:tcPr>
            <w:tcW w:w="1003" w:type="dxa"/>
            <w:tcBorders>
              <w:top w:val="nil"/>
              <w:left w:val="nil"/>
              <w:bottom w:val="nil"/>
              <w:right w:val="nil"/>
            </w:tcBorders>
            <w:hideMark/>
          </w:tcPr>
          <w:p w14:paraId="44F2225A"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w:t>
            </w:r>
          </w:p>
        </w:tc>
        <w:tc>
          <w:tcPr>
            <w:tcW w:w="1427" w:type="dxa"/>
            <w:tcBorders>
              <w:top w:val="nil"/>
              <w:left w:val="nil"/>
              <w:bottom w:val="nil"/>
              <w:right w:val="nil"/>
            </w:tcBorders>
            <w:hideMark/>
          </w:tcPr>
          <w:p w14:paraId="181CBC3A"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Rod/round shaped</w:t>
            </w:r>
          </w:p>
        </w:tc>
        <w:tc>
          <w:tcPr>
            <w:tcW w:w="6020" w:type="dxa"/>
            <w:tcBorders>
              <w:top w:val="nil"/>
              <w:left w:val="nil"/>
              <w:bottom w:val="nil"/>
              <w:right w:val="nil"/>
            </w:tcBorders>
            <w:hideMark/>
          </w:tcPr>
          <w:p w14:paraId="216DB545"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 xml:space="preserve">White </w:t>
            </w:r>
            <w:proofErr w:type="spellStart"/>
            <w:r w:rsidRPr="000B6C99">
              <w:rPr>
                <w:rFonts w:ascii="Times New Roman" w:hAnsi="Times New Roman" w:cs="Times New Roman"/>
              </w:rPr>
              <w:t>coloured</w:t>
            </w:r>
            <w:proofErr w:type="spellEnd"/>
            <w:r w:rsidRPr="000B6C99">
              <w:rPr>
                <w:rFonts w:ascii="Times New Roman" w:hAnsi="Times New Roman" w:cs="Times New Roman"/>
              </w:rPr>
              <w:t xml:space="preserve">, translucent, raised, mucoid colonies, with circular shape, smooth and glistening surface, and entire margin. </w:t>
            </w:r>
          </w:p>
        </w:tc>
      </w:tr>
      <w:tr w:rsidR="00264C80" w:rsidRPr="000B6C99" w14:paraId="21D24FA7" w14:textId="77777777" w:rsidTr="000B269C">
        <w:tc>
          <w:tcPr>
            <w:tcW w:w="900" w:type="dxa"/>
            <w:tcBorders>
              <w:top w:val="nil"/>
              <w:left w:val="nil"/>
              <w:bottom w:val="nil"/>
              <w:right w:val="nil"/>
            </w:tcBorders>
            <w:hideMark/>
          </w:tcPr>
          <w:p w14:paraId="281395E9"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T-3</w:t>
            </w:r>
          </w:p>
        </w:tc>
        <w:tc>
          <w:tcPr>
            <w:tcW w:w="1003" w:type="dxa"/>
            <w:tcBorders>
              <w:top w:val="nil"/>
              <w:left w:val="nil"/>
              <w:bottom w:val="nil"/>
              <w:right w:val="nil"/>
            </w:tcBorders>
            <w:hideMark/>
          </w:tcPr>
          <w:p w14:paraId="126ACB1D"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w:t>
            </w:r>
          </w:p>
        </w:tc>
        <w:tc>
          <w:tcPr>
            <w:tcW w:w="1427" w:type="dxa"/>
            <w:tcBorders>
              <w:top w:val="nil"/>
              <w:left w:val="nil"/>
              <w:bottom w:val="nil"/>
              <w:right w:val="nil"/>
            </w:tcBorders>
            <w:hideMark/>
          </w:tcPr>
          <w:p w14:paraId="25FEC53E"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Rod shaped</w:t>
            </w:r>
          </w:p>
        </w:tc>
        <w:tc>
          <w:tcPr>
            <w:tcW w:w="6020" w:type="dxa"/>
            <w:tcBorders>
              <w:top w:val="nil"/>
              <w:left w:val="nil"/>
              <w:bottom w:val="nil"/>
              <w:right w:val="nil"/>
            </w:tcBorders>
            <w:hideMark/>
          </w:tcPr>
          <w:p w14:paraId="39E1ADB8"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Creamy white, flat, slightly translucent, round-like colonies with irregular shape, smooth surface and entire margin.</w:t>
            </w:r>
          </w:p>
        </w:tc>
      </w:tr>
      <w:tr w:rsidR="00264C80" w:rsidRPr="000B6C99" w14:paraId="0145BE94" w14:textId="77777777" w:rsidTr="000B269C">
        <w:tc>
          <w:tcPr>
            <w:tcW w:w="900" w:type="dxa"/>
            <w:tcBorders>
              <w:top w:val="nil"/>
              <w:left w:val="nil"/>
              <w:bottom w:val="nil"/>
              <w:right w:val="nil"/>
            </w:tcBorders>
            <w:hideMark/>
          </w:tcPr>
          <w:p w14:paraId="1C466B0C"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T-4</w:t>
            </w:r>
          </w:p>
        </w:tc>
        <w:tc>
          <w:tcPr>
            <w:tcW w:w="1003" w:type="dxa"/>
            <w:tcBorders>
              <w:top w:val="nil"/>
              <w:left w:val="nil"/>
              <w:bottom w:val="nil"/>
              <w:right w:val="nil"/>
            </w:tcBorders>
            <w:hideMark/>
          </w:tcPr>
          <w:p w14:paraId="548579BC"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w:t>
            </w:r>
          </w:p>
        </w:tc>
        <w:tc>
          <w:tcPr>
            <w:tcW w:w="1427" w:type="dxa"/>
            <w:tcBorders>
              <w:top w:val="nil"/>
              <w:left w:val="nil"/>
              <w:bottom w:val="nil"/>
              <w:right w:val="nil"/>
            </w:tcBorders>
            <w:hideMark/>
          </w:tcPr>
          <w:p w14:paraId="1F9BFAFD"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Rod shaped</w:t>
            </w:r>
          </w:p>
        </w:tc>
        <w:tc>
          <w:tcPr>
            <w:tcW w:w="6020" w:type="dxa"/>
            <w:tcBorders>
              <w:top w:val="nil"/>
              <w:left w:val="nil"/>
              <w:bottom w:val="nil"/>
              <w:right w:val="nil"/>
            </w:tcBorders>
            <w:hideMark/>
          </w:tcPr>
          <w:p w14:paraId="3DF87FA5" w14:textId="77777777" w:rsidR="00264C80" w:rsidRPr="000B6C99" w:rsidRDefault="002655D9" w:rsidP="0072769B">
            <w:pPr>
              <w:pStyle w:val="NoSpacing"/>
              <w:spacing w:line="480" w:lineRule="auto"/>
              <w:jc w:val="both"/>
              <w:rPr>
                <w:rFonts w:ascii="Times New Roman" w:hAnsi="Times New Roman" w:cs="Times New Roman"/>
              </w:rPr>
            </w:pPr>
            <w:r w:rsidRPr="000B6C99">
              <w:rPr>
                <w:rFonts w:ascii="Times New Roman" w:hAnsi="Times New Roman" w:cs="Times New Roman"/>
              </w:rPr>
              <w:t>Milky</w:t>
            </w:r>
            <w:r w:rsidR="00264C80" w:rsidRPr="000B6C99">
              <w:rPr>
                <w:rFonts w:ascii="Times New Roman" w:hAnsi="Times New Roman" w:cs="Times New Roman"/>
              </w:rPr>
              <w:t xml:space="preserve"> white, translucent, raised, and slimy colonies, with circular shape, smooth surface and entire margins.</w:t>
            </w:r>
          </w:p>
        </w:tc>
      </w:tr>
      <w:tr w:rsidR="00264C80" w:rsidRPr="000B6C99" w14:paraId="6F3E577B" w14:textId="77777777" w:rsidTr="000B269C">
        <w:tc>
          <w:tcPr>
            <w:tcW w:w="900" w:type="dxa"/>
            <w:tcBorders>
              <w:top w:val="nil"/>
              <w:left w:val="nil"/>
              <w:bottom w:val="nil"/>
              <w:right w:val="nil"/>
            </w:tcBorders>
            <w:hideMark/>
          </w:tcPr>
          <w:p w14:paraId="6BACDAE0"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T-5</w:t>
            </w:r>
          </w:p>
        </w:tc>
        <w:tc>
          <w:tcPr>
            <w:tcW w:w="1003" w:type="dxa"/>
            <w:tcBorders>
              <w:top w:val="nil"/>
              <w:left w:val="nil"/>
              <w:bottom w:val="nil"/>
              <w:right w:val="nil"/>
            </w:tcBorders>
            <w:hideMark/>
          </w:tcPr>
          <w:p w14:paraId="6155BC89"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w:t>
            </w:r>
          </w:p>
        </w:tc>
        <w:tc>
          <w:tcPr>
            <w:tcW w:w="1427" w:type="dxa"/>
            <w:tcBorders>
              <w:top w:val="nil"/>
              <w:left w:val="nil"/>
              <w:bottom w:val="nil"/>
              <w:right w:val="nil"/>
            </w:tcBorders>
            <w:hideMark/>
          </w:tcPr>
          <w:p w14:paraId="312EAE36"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Rod shaped</w:t>
            </w:r>
          </w:p>
        </w:tc>
        <w:tc>
          <w:tcPr>
            <w:tcW w:w="6020" w:type="dxa"/>
            <w:tcBorders>
              <w:top w:val="nil"/>
              <w:left w:val="nil"/>
              <w:bottom w:val="nil"/>
              <w:right w:val="nil"/>
            </w:tcBorders>
            <w:hideMark/>
          </w:tcPr>
          <w:p w14:paraId="66DE0A4F"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 xml:space="preserve">White </w:t>
            </w:r>
            <w:proofErr w:type="spellStart"/>
            <w:r w:rsidRPr="000B6C99">
              <w:rPr>
                <w:rFonts w:ascii="Times New Roman" w:hAnsi="Times New Roman" w:cs="Times New Roman"/>
              </w:rPr>
              <w:t>coloured</w:t>
            </w:r>
            <w:proofErr w:type="spellEnd"/>
            <w:r w:rsidRPr="000B6C99">
              <w:rPr>
                <w:rFonts w:ascii="Times New Roman" w:hAnsi="Times New Roman" w:cs="Times New Roman"/>
              </w:rPr>
              <w:t xml:space="preserve">, translucent, raised, mucoid colonies, with circular shape, smooth and glistening surface, and entire margin. </w:t>
            </w:r>
          </w:p>
        </w:tc>
      </w:tr>
      <w:tr w:rsidR="00264C80" w:rsidRPr="000B6C99" w14:paraId="6CD4F696" w14:textId="77777777" w:rsidTr="000B269C">
        <w:tc>
          <w:tcPr>
            <w:tcW w:w="900" w:type="dxa"/>
            <w:tcBorders>
              <w:top w:val="nil"/>
              <w:left w:val="nil"/>
              <w:bottom w:val="nil"/>
              <w:right w:val="nil"/>
            </w:tcBorders>
            <w:hideMark/>
          </w:tcPr>
          <w:p w14:paraId="45AF0145"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T-6</w:t>
            </w:r>
          </w:p>
        </w:tc>
        <w:tc>
          <w:tcPr>
            <w:tcW w:w="1003" w:type="dxa"/>
            <w:tcBorders>
              <w:top w:val="nil"/>
              <w:left w:val="nil"/>
              <w:bottom w:val="nil"/>
              <w:right w:val="nil"/>
            </w:tcBorders>
            <w:hideMark/>
          </w:tcPr>
          <w:p w14:paraId="65D08A02"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w:t>
            </w:r>
          </w:p>
        </w:tc>
        <w:tc>
          <w:tcPr>
            <w:tcW w:w="1427" w:type="dxa"/>
            <w:tcBorders>
              <w:top w:val="nil"/>
              <w:left w:val="nil"/>
              <w:bottom w:val="nil"/>
              <w:right w:val="nil"/>
            </w:tcBorders>
            <w:hideMark/>
          </w:tcPr>
          <w:p w14:paraId="0C4B55AE"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Rod shaped</w:t>
            </w:r>
          </w:p>
        </w:tc>
        <w:tc>
          <w:tcPr>
            <w:tcW w:w="6020" w:type="dxa"/>
            <w:tcBorders>
              <w:top w:val="nil"/>
              <w:left w:val="nil"/>
              <w:bottom w:val="nil"/>
              <w:right w:val="nil"/>
            </w:tcBorders>
            <w:hideMark/>
          </w:tcPr>
          <w:p w14:paraId="4122BDB7" w14:textId="77777777" w:rsidR="00264C80" w:rsidRPr="000B6C99" w:rsidRDefault="002655D9" w:rsidP="0072769B">
            <w:pPr>
              <w:pStyle w:val="NoSpacing"/>
              <w:spacing w:line="480" w:lineRule="auto"/>
              <w:jc w:val="both"/>
              <w:rPr>
                <w:rFonts w:ascii="Times New Roman" w:hAnsi="Times New Roman" w:cs="Times New Roman"/>
              </w:rPr>
            </w:pPr>
            <w:r w:rsidRPr="000B6C99">
              <w:rPr>
                <w:rFonts w:ascii="Times New Roman" w:hAnsi="Times New Roman" w:cs="Times New Roman"/>
              </w:rPr>
              <w:t>Milky</w:t>
            </w:r>
            <w:r w:rsidR="00264C80" w:rsidRPr="000B6C99">
              <w:rPr>
                <w:rFonts w:ascii="Times New Roman" w:hAnsi="Times New Roman" w:cs="Times New Roman"/>
              </w:rPr>
              <w:t xml:space="preserve"> white, translucent, raised, and slimy colonies, with a circular shape, smooth surface and entire margins.</w:t>
            </w:r>
          </w:p>
        </w:tc>
      </w:tr>
      <w:tr w:rsidR="00264C80" w:rsidRPr="000B6C99" w14:paraId="6C0B25C9" w14:textId="77777777" w:rsidTr="000B269C">
        <w:tc>
          <w:tcPr>
            <w:tcW w:w="900" w:type="dxa"/>
            <w:tcBorders>
              <w:top w:val="nil"/>
              <w:left w:val="nil"/>
              <w:bottom w:val="nil"/>
              <w:right w:val="nil"/>
            </w:tcBorders>
            <w:hideMark/>
          </w:tcPr>
          <w:p w14:paraId="4104C1EB"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T-7</w:t>
            </w:r>
          </w:p>
        </w:tc>
        <w:tc>
          <w:tcPr>
            <w:tcW w:w="1003" w:type="dxa"/>
            <w:tcBorders>
              <w:top w:val="nil"/>
              <w:left w:val="nil"/>
              <w:bottom w:val="nil"/>
              <w:right w:val="nil"/>
            </w:tcBorders>
            <w:hideMark/>
          </w:tcPr>
          <w:p w14:paraId="6E901DB9"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w:t>
            </w:r>
          </w:p>
        </w:tc>
        <w:tc>
          <w:tcPr>
            <w:tcW w:w="1427" w:type="dxa"/>
            <w:tcBorders>
              <w:top w:val="nil"/>
              <w:left w:val="nil"/>
              <w:bottom w:val="nil"/>
              <w:right w:val="nil"/>
            </w:tcBorders>
            <w:hideMark/>
          </w:tcPr>
          <w:p w14:paraId="29D13BBE"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Rod shaped</w:t>
            </w:r>
          </w:p>
        </w:tc>
        <w:tc>
          <w:tcPr>
            <w:tcW w:w="6020" w:type="dxa"/>
            <w:tcBorders>
              <w:top w:val="nil"/>
              <w:left w:val="nil"/>
              <w:bottom w:val="nil"/>
              <w:right w:val="nil"/>
            </w:tcBorders>
            <w:hideMark/>
          </w:tcPr>
          <w:p w14:paraId="5AEDB37A"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Creamy white, flat, slightly translucent, round-like colonies with irregular shape, smooth surface and entire margin.</w:t>
            </w:r>
          </w:p>
        </w:tc>
      </w:tr>
      <w:tr w:rsidR="00264C80" w:rsidRPr="000B6C99" w14:paraId="458DD5CF" w14:textId="77777777" w:rsidTr="000B269C">
        <w:tc>
          <w:tcPr>
            <w:tcW w:w="900" w:type="dxa"/>
            <w:tcBorders>
              <w:top w:val="nil"/>
              <w:left w:val="nil"/>
              <w:bottom w:val="nil"/>
              <w:right w:val="nil"/>
            </w:tcBorders>
            <w:hideMark/>
          </w:tcPr>
          <w:p w14:paraId="02B58164"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T-8</w:t>
            </w:r>
          </w:p>
        </w:tc>
        <w:tc>
          <w:tcPr>
            <w:tcW w:w="1003" w:type="dxa"/>
            <w:tcBorders>
              <w:top w:val="nil"/>
              <w:left w:val="nil"/>
              <w:bottom w:val="nil"/>
              <w:right w:val="nil"/>
            </w:tcBorders>
            <w:hideMark/>
          </w:tcPr>
          <w:p w14:paraId="08318610"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w:t>
            </w:r>
          </w:p>
        </w:tc>
        <w:tc>
          <w:tcPr>
            <w:tcW w:w="1427" w:type="dxa"/>
            <w:tcBorders>
              <w:top w:val="nil"/>
              <w:left w:val="nil"/>
              <w:bottom w:val="nil"/>
              <w:right w:val="nil"/>
            </w:tcBorders>
            <w:hideMark/>
          </w:tcPr>
          <w:p w14:paraId="6EF0D826"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Rod shaped</w:t>
            </w:r>
          </w:p>
        </w:tc>
        <w:tc>
          <w:tcPr>
            <w:tcW w:w="6020" w:type="dxa"/>
            <w:tcBorders>
              <w:top w:val="nil"/>
              <w:left w:val="nil"/>
              <w:bottom w:val="nil"/>
              <w:right w:val="nil"/>
            </w:tcBorders>
            <w:hideMark/>
          </w:tcPr>
          <w:p w14:paraId="28A10D74"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 xml:space="preserve">White colored, opaque, raised colonies, with circular shape, a smooth and moist surface, and entire edges. </w:t>
            </w:r>
          </w:p>
        </w:tc>
      </w:tr>
      <w:tr w:rsidR="00264C80" w:rsidRPr="000B6C99" w14:paraId="0763C631" w14:textId="77777777" w:rsidTr="000B269C">
        <w:tc>
          <w:tcPr>
            <w:tcW w:w="900" w:type="dxa"/>
            <w:tcBorders>
              <w:top w:val="nil"/>
              <w:left w:val="nil"/>
              <w:bottom w:val="nil"/>
              <w:right w:val="nil"/>
            </w:tcBorders>
            <w:hideMark/>
          </w:tcPr>
          <w:p w14:paraId="6D5048A7"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T-9</w:t>
            </w:r>
          </w:p>
        </w:tc>
        <w:tc>
          <w:tcPr>
            <w:tcW w:w="1003" w:type="dxa"/>
            <w:tcBorders>
              <w:top w:val="nil"/>
              <w:left w:val="nil"/>
              <w:bottom w:val="nil"/>
              <w:right w:val="nil"/>
            </w:tcBorders>
            <w:hideMark/>
          </w:tcPr>
          <w:p w14:paraId="3C00226F"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w:t>
            </w:r>
          </w:p>
        </w:tc>
        <w:tc>
          <w:tcPr>
            <w:tcW w:w="1427" w:type="dxa"/>
            <w:tcBorders>
              <w:top w:val="nil"/>
              <w:left w:val="nil"/>
              <w:bottom w:val="nil"/>
              <w:right w:val="nil"/>
            </w:tcBorders>
            <w:hideMark/>
          </w:tcPr>
          <w:p w14:paraId="6C35C839"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Rod shaped</w:t>
            </w:r>
          </w:p>
        </w:tc>
        <w:tc>
          <w:tcPr>
            <w:tcW w:w="6020" w:type="dxa"/>
            <w:tcBorders>
              <w:top w:val="nil"/>
              <w:left w:val="nil"/>
              <w:bottom w:val="nil"/>
              <w:right w:val="nil"/>
            </w:tcBorders>
            <w:hideMark/>
          </w:tcPr>
          <w:p w14:paraId="664F32FB"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 xml:space="preserve">White colored, opaque, raised colonies, with circular shape, a smooth and moist surface, and entire edges. </w:t>
            </w:r>
          </w:p>
        </w:tc>
      </w:tr>
      <w:tr w:rsidR="00264C80" w:rsidRPr="000B6C99" w14:paraId="1D0E1128" w14:textId="77777777" w:rsidTr="000B269C">
        <w:tc>
          <w:tcPr>
            <w:tcW w:w="900" w:type="dxa"/>
            <w:tcBorders>
              <w:top w:val="nil"/>
              <w:left w:val="nil"/>
              <w:bottom w:val="nil"/>
              <w:right w:val="nil"/>
            </w:tcBorders>
            <w:hideMark/>
          </w:tcPr>
          <w:p w14:paraId="19B6F4B5"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T-10</w:t>
            </w:r>
          </w:p>
        </w:tc>
        <w:tc>
          <w:tcPr>
            <w:tcW w:w="1003" w:type="dxa"/>
            <w:tcBorders>
              <w:top w:val="nil"/>
              <w:left w:val="nil"/>
              <w:bottom w:val="nil"/>
              <w:right w:val="nil"/>
            </w:tcBorders>
            <w:hideMark/>
          </w:tcPr>
          <w:p w14:paraId="1AD6925B"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w:t>
            </w:r>
          </w:p>
        </w:tc>
        <w:tc>
          <w:tcPr>
            <w:tcW w:w="1427" w:type="dxa"/>
            <w:tcBorders>
              <w:top w:val="nil"/>
              <w:left w:val="nil"/>
              <w:bottom w:val="nil"/>
              <w:right w:val="nil"/>
            </w:tcBorders>
            <w:hideMark/>
          </w:tcPr>
          <w:p w14:paraId="34B9754A"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Rod shaped</w:t>
            </w:r>
          </w:p>
        </w:tc>
        <w:tc>
          <w:tcPr>
            <w:tcW w:w="6020" w:type="dxa"/>
            <w:tcBorders>
              <w:top w:val="nil"/>
              <w:left w:val="nil"/>
              <w:bottom w:val="nil"/>
              <w:right w:val="nil"/>
            </w:tcBorders>
            <w:hideMark/>
          </w:tcPr>
          <w:p w14:paraId="49D5759E"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 xml:space="preserve">Creamy white, flat, slightly translucent, round-like colonies with irregular shape, smooth surface and entire margin. </w:t>
            </w:r>
          </w:p>
        </w:tc>
      </w:tr>
      <w:tr w:rsidR="00264C80" w:rsidRPr="000B6C99" w14:paraId="4F657B58" w14:textId="77777777" w:rsidTr="000B269C">
        <w:tc>
          <w:tcPr>
            <w:tcW w:w="900" w:type="dxa"/>
            <w:tcBorders>
              <w:top w:val="nil"/>
              <w:left w:val="nil"/>
              <w:bottom w:val="nil"/>
              <w:right w:val="nil"/>
            </w:tcBorders>
            <w:hideMark/>
          </w:tcPr>
          <w:p w14:paraId="3FB4EE71"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lastRenderedPageBreak/>
              <w:t>T-11</w:t>
            </w:r>
          </w:p>
        </w:tc>
        <w:tc>
          <w:tcPr>
            <w:tcW w:w="1003" w:type="dxa"/>
            <w:tcBorders>
              <w:top w:val="nil"/>
              <w:left w:val="nil"/>
              <w:bottom w:val="nil"/>
              <w:right w:val="nil"/>
            </w:tcBorders>
            <w:hideMark/>
          </w:tcPr>
          <w:p w14:paraId="1B2C46C3"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w:t>
            </w:r>
          </w:p>
        </w:tc>
        <w:tc>
          <w:tcPr>
            <w:tcW w:w="1427" w:type="dxa"/>
            <w:tcBorders>
              <w:top w:val="nil"/>
              <w:left w:val="nil"/>
              <w:bottom w:val="nil"/>
              <w:right w:val="nil"/>
            </w:tcBorders>
            <w:hideMark/>
          </w:tcPr>
          <w:p w14:paraId="0CA354ED"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Rod shaped</w:t>
            </w:r>
          </w:p>
        </w:tc>
        <w:tc>
          <w:tcPr>
            <w:tcW w:w="6020" w:type="dxa"/>
            <w:tcBorders>
              <w:top w:val="nil"/>
              <w:left w:val="nil"/>
              <w:bottom w:val="nil"/>
              <w:right w:val="nil"/>
            </w:tcBorders>
            <w:hideMark/>
          </w:tcPr>
          <w:p w14:paraId="70FDB068"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M</w:t>
            </w:r>
            <w:r w:rsidR="002655D9">
              <w:rPr>
                <w:rFonts w:ascii="Times New Roman" w:hAnsi="Times New Roman" w:cs="Times New Roman"/>
              </w:rPr>
              <w:t>i</w:t>
            </w:r>
            <w:r w:rsidRPr="000B6C99">
              <w:rPr>
                <w:rFonts w:ascii="Times New Roman" w:hAnsi="Times New Roman" w:cs="Times New Roman"/>
              </w:rPr>
              <w:t>lky white, translucent, raised, and slimy colonies, with circular shape, smooth surface and entire margins.</w:t>
            </w:r>
          </w:p>
        </w:tc>
      </w:tr>
      <w:tr w:rsidR="00264C80" w:rsidRPr="000B6C99" w14:paraId="5B604240" w14:textId="77777777" w:rsidTr="000B269C">
        <w:tc>
          <w:tcPr>
            <w:tcW w:w="900" w:type="dxa"/>
            <w:tcBorders>
              <w:top w:val="nil"/>
              <w:left w:val="nil"/>
              <w:bottom w:val="nil"/>
              <w:right w:val="nil"/>
            </w:tcBorders>
            <w:hideMark/>
          </w:tcPr>
          <w:p w14:paraId="0339B8A9"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T-12</w:t>
            </w:r>
          </w:p>
        </w:tc>
        <w:tc>
          <w:tcPr>
            <w:tcW w:w="1003" w:type="dxa"/>
            <w:tcBorders>
              <w:top w:val="nil"/>
              <w:left w:val="nil"/>
              <w:bottom w:val="nil"/>
              <w:right w:val="nil"/>
            </w:tcBorders>
            <w:hideMark/>
          </w:tcPr>
          <w:p w14:paraId="586DEF21"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w:t>
            </w:r>
          </w:p>
        </w:tc>
        <w:tc>
          <w:tcPr>
            <w:tcW w:w="1427" w:type="dxa"/>
            <w:tcBorders>
              <w:top w:val="nil"/>
              <w:left w:val="nil"/>
              <w:bottom w:val="nil"/>
              <w:right w:val="nil"/>
            </w:tcBorders>
            <w:hideMark/>
          </w:tcPr>
          <w:p w14:paraId="0C7BA6A0"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Rod shaped</w:t>
            </w:r>
          </w:p>
        </w:tc>
        <w:tc>
          <w:tcPr>
            <w:tcW w:w="6020" w:type="dxa"/>
            <w:tcBorders>
              <w:top w:val="nil"/>
              <w:left w:val="nil"/>
              <w:bottom w:val="nil"/>
              <w:right w:val="nil"/>
            </w:tcBorders>
            <w:hideMark/>
          </w:tcPr>
          <w:p w14:paraId="7EB4063D"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Creamy white, flat, slightly translucent, round-like colonies with irregular shape, smooth surface and entire margin</w:t>
            </w:r>
          </w:p>
        </w:tc>
      </w:tr>
      <w:tr w:rsidR="00264C80" w:rsidRPr="000B6C99" w14:paraId="7C585037" w14:textId="77777777" w:rsidTr="000B269C">
        <w:tc>
          <w:tcPr>
            <w:tcW w:w="900" w:type="dxa"/>
            <w:tcBorders>
              <w:top w:val="nil"/>
              <w:left w:val="nil"/>
              <w:bottom w:val="single" w:sz="4" w:space="0" w:color="auto"/>
              <w:right w:val="nil"/>
            </w:tcBorders>
            <w:hideMark/>
          </w:tcPr>
          <w:p w14:paraId="16DA8744"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T-13</w:t>
            </w:r>
          </w:p>
        </w:tc>
        <w:tc>
          <w:tcPr>
            <w:tcW w:w="1003" w:type="dxa"/>
            <w:tcBorders>
              <w:top w:val="nil"/>
              <w:left w:val="nil"/>
              <w:bottom w:val="single" w:sz="4" w:space="0" w:color="auto"/>
              <w:right w:val="nil"/>
            </w:tcBorders>
            <w:hideMark/>
          </w:tcPr>
          <w:p w14:paraId="5883F266"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w:t>
            </w:r>
          </w:p>
        </w:tc>
        <w:tc>
          <w:tcPr>
            <w:tcW w:w="1427" w:type="dxa"/>
            <w:tcBorders>
              <w:top w:val="nil"/>
              <w:left w:val="nil"/>
              <w:bottom w:val="single" w:sz="4" w:space="0" w:color="auto"/>
              <w:right w:val="nil"/>
            </w:tcBorders>
            <w:hideMark/>
          </w:tcPr>
          <w:p w14:paraId="58F723D2"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Rod shaped</w:t>
            </w:r>
          </w:p>
        </w:tc>
        <w:tc>
          <w:tcPr>
            <w:tcW w:w="6020" w:type="dxa"/>
            <w:tcBorders>
              <w:top w:val="nil"/>
              <w:left w:val="nil"/>
              <w:bottom w:val="single" w:sz="4" w:space="0" w:color="auto"/>
              <w:right w:val="nil"/>
            </w:tcBorders>
            <w:hideMark/>
          </w:tcPr>
          <w:p w14:paraId="1C26174B" w14:textId="77777777" w:rsidR="00264C80" w:rsidRPr="000B6C99" w:rsidRDefault="00264C80" w:rsidP="0072769B">
            <w:pPr>
              <w:pStyle w:val="NoSpacing"/>
              <w:spacing w:line="480" w:lineRule="auto"/>
              <w:jc w:val="both"/>
              <w:rPr>
                <w:rFonts w:ascii="Times New Roman" w:hAnsi="Times New Roman" w:cs="Times New Roman"/>
              </w:rPr>
            </w:pPr>
            <w:r w:rsidRPr="000B6C99">
              <w:rPr>
                <w:rFonts w:ascii="Times New Roman" w:hAnsi="Times New Roman" w:cs="Times New Roman"/>
              </w:rPr>
              <w:t xml:space="preserve">White </w:t>
            </w:r>
            <w:proofErr w:type="spellStart"/>
            <w:r w:rsidRPr="000B6C99">
              <w:rPr>
                <w:rFonts w:ascii="Times New Roman" w:hAnsi="Times New Roman" w:cs="Times New Roman"/>
              </w:rPr>
              <w:t>coloured</w:t>
            </w:r>
            <w:proofErr w:type="spellEnd"/>
            <w:r w:rsidRPr="000B6C99">
              <w:rPr>
                <w:rFonts w:ascii="Times New Roman" w:hAnsi="Times New Roman" w:cs="Times New Roman"/>
              </w:rPr>
              <w:t xml:space="preserve">, translucent, raised, mucoid colonies, with circular shape, a smooth and glistening surface, and entire margin. </w:t>
            </w:r>
          </w:p>
        </w:tc>
      </w:tr>
    </w:tbl>
    <w:p w14:paraId="630A421E" w14:textId="77777777" w:rsidR="00376427" w:rsidRPr="007606EB" w:rsidRDefault="00264C80" w:rsidP="00FB45CD">
      <w:pPr>
        <w:spacing w:line="480" w:lineRule="auto"/>
        <w:jc w:val="both"/>
        <w:rPr>
          <w:rFonts w:ascii="Times New Roman" w:hAnsi="Times New Roman" w:cs="Times New Roman"/>
          <w:i/>
          <w:sz w:val="20"/>
          <w:szCs w:val="20"/>
        </w:rPr>
      </w:pPr>
      <w:r w:rsidRPr="000B6C99">
        <w:rPr>
          <w:rFonts w:ascii="Times New Roman" w:hAnsi="Times New Roman" w:cs="Times New Roman"/>
          <w:i/>
          <w:sz w:val="20"/>
          <w:szCs w:val="20"/>
        </w:rPr>
        <w:t>T1-T13 = various isolates; (-) = negative; (+) =positive</w:t>
      </w:r>
    </w:p>
    <w:p w14:paraId="1B9767B8" w14:textId="77777777" w:rsidR="00264C80" w:rsidRPr="00504705" w:rsidRDefault="00104CC2" w:rsidP="00FB45CD">
      <w:pPr>
        <w:spacing w:line="480" w:lineRule="auto"/>
        <w:jc w:val="both"/>
        <w:rPr>
          <w:rFonts w:ascii="Times New Roman" w:hAnsi="Times New Roman" w:cs="Times New Roman"/>
          <w:b/>
          <w:lang w:val="en-GB"/>
        </w:rPr>
      </w:pPr>
      <w:r>
        <w:rPr>
          <w:rFonts w:ascii="Times New Roman" w:hAnsi="Times New Roman" w:cs="Times New Roman"/>
          <w:b/>
          <w:lang w:val="en-GB"/>
        </w:rPr>
        <w:t>3.2</w:t>
      </w:r>
      <w:r>
        <w:rPr>
          <w:rFonts w:ascii="Times New Roman" w:hAnsi="Times New Roman" w:cs="Times New Roman"/>
          <w:b/>
          <w:lang w:val="en-GB"/>
        </w:rPr>
        <w:tab/>
      </w:r>
      <w:r w:rsidR="00264C80" w:rsidRPr="00504705">
        <w:rPr>
          <w:rFonts w:ascii="Times New Roman" w:hAnsi="Times New Roman" w:cs="Times New Roman"/>
          <w:b/>
          <w:lang w:val="en-GB"/>
        </w:rPr>
        <w:t>Biochemical Characteristics of Bacterial Isolates</w:t>
      </w:r>
    </w:p>
    <w:p w14:paraId="1A72CA20" w14:textId="77777777" w:rsidR="001E497A" w:rsidRPr="00504705" w:rsidRDefault="00104CC2" w:rsidP="001E497A">
      <w:pPr>
        <w:spacing w:line="480" w:lineRule="auto"/>
        <w:jc w:val="both"/>
        <w:rPr>
          <w:rFonts w:ascii="Times New Roman" w:hAnsi="Times New Roman" w:cs="Times New Roman"/>
        </w:rPr>
      </w:pPr>
      <w:r>
        <w:rPr>
          <w:rFonts w:ascii="Times New Roman" w:hAnsi="Times New Roman" w:cs="Times New Roman"/>
          <w:lang w:val="en-GB"/>
        </w:rPr>
        <w:t>Table 2</w:t>
      </w:r>
      <w:r w:rsidR="001E497A" w:rsidRPr="00504705">
        <w:rPr>
          <w:rFonts w:ascii="Times New Roman" w:hAnsi="Times New Roman" w:cs="Times New Roman"/>
          <w:lang w:val="en-GB"/>
        </w:rPr>
        <w:t xml:space="preserve"> presents the biochemical characteristic of bacterial isolates obtained from the root nodules of selected leguminous plants. </w:t>
      </w:r>
      <w:r w:rsidR="001E497A" w:rsidRPr="00504705">
        <w:rPr>
          <w:rFonts w:ascii="Times New Roman" w:hAnsi="Times New Roman" w:cs="Times New Roman"/>
        </w:rPr>
        <w:t xml:space="preserve">All isolates were positive for catalase and oxidase tests, confirming their ability to tolerate oxidative stress and utilize cytochrome-mediated respiration, features typical of many </w:t>
      </w:r>
      <w:proofErr w:type="spellStart"/>
      <w:r w:rsidR="001E497A" w:rsidRPr="00504705">
        <w:rPr>
          <w:rFonts w:ascii="Times New Roman" w:hAnsi="Times New Roman" w:cs="Times New Roman"/>
        </w:rPr>
        <w:t>rhizobial</w:t>
      </w:r>
      <w:proofErr w:type="spellEnd"/>
      <w:r w:rsidR="001E497A" w:rsidRPr="00504705">
        <w:rPr>
          <w:rFonts w:ascii="Times New Roman" w:hAnsi="Times New Roman" w:cs="Times New Roman"/>
        </w:rPr>
        <w:t xml:space="preserve"> species</w:t>
      </w:r>
      <w:r w:rsidR="002E0E19">
        <w:rPr>
          <w:rFonts w:ascii="Times New Roman" w:hAnsi="Times New Roman" w:cs="Times New Roman"/>
          <w:vertAlign w:val="superscript"/>
        </w:rPr>
        <w:t xml:space="preserve"> </w:t>
      </w:r>
      <w:r w:rsidR="002E0E19">
        <w:rPr>
          <w:rFonts w:ascii="Times New Roman" w:hAnsi="Times New Roman" w:cs="Times New Roman"/>
        </w:rPr>
        <w:t>(Jordan,</w:t>
      </w:r>
      <w:r w:rsidR="003171CC">
        <w:rPr>
          <w:rFonts w:ascii="Times New Roman" w:hAnsi="Times New Roman" w:cs="Times New Roman"/>
        </w:rPr>
        <w:t xml:space="preserve"> </w:t>
      </w:r>
      <w:r w:rsidR="002E0E19">
        <w:rPr>
          <w:rFonts w:ascii="Times New Roman" w:hAnsi="Times New Roman" w:cs="Times New Roman"/>
        </w:rPr>
        <w:t xml:space="preserve">1984; </w:t>
      </w:r>
      <w:proofErr w:type="spellStart"/>
      <w:r w:rsidR="002E0E19">
        <w:rPr>
          <w:rFonts w:ascii="Times New Roman" w:hAnsi="Times New Roman" w:cs="Times New Roman"/>
        </w:rPr>
        <w:t>Somasegeran</w:t>
      </w:r>
      <w:proofErr w:type="spellEnd"/>
      <w:r w:rsidR="002E0E19">
        <w:rPr>
          <w:rFonts w:ascii="Times New Roman" w:hAnsi="Times New Roman" w:cs="Times New Roman"/>
        </w:rPr>
        <w:t xml:space="preserve"> and </w:t>
      </w:r>
      <w:proofErr w:type="spellStart"/>
      <w:r w:rsidR="002E0E19">
        <w:rPr>
          <w:rFonts w:ascii="Times New Roman" w:hAnsi="Times New Roman" w:cs="Times New Roman"/>
        </w:rPr>
        <w:t>Hoben</w:t>
      </w:r>
      <w:proofErr w:type="spellEnd"/>
      <w:r w:rsidR="002E0E19">
        <w:rPr>
          <w:rFonts w:ascii="Times New Roman" w:hAnsi="Times New Roman" w:cs="Times New Roman"/>
        </w:rPr>
        <w:t>, 1994)</w:t>
      </w:r>
      <w:r w:rsidR="001E497A" w:rsidRPr="00504705">
        <w:rPr>
          <w:rFonts w:ascii="Times New Roman" w:hAnsi="Times New Roman" w:cs="Times New Roman"/>
        </w:rPr>
        <w:t xml:space="preserve">. Most isolates utilized citrate as a carbon source, indicating metabolic versatility, while hydrogen </w:t>
      </w:r>
      <w:proofErr w:type="spellStart"/>
      <w:r w:rsidR="001E497A" w:rsidRPr="00504705">
        <w:rPr>
          <w:rFonts w:ascii="Times New Roman" w:hAnsi="Times New Roman" w:cs="Times New Roman"/>
        </w:rPr>
        <w:t>sulphide</w:t>
      </w:r>
      <w:proofErr w:type="spellEnd"/>
      <w:r w:rsidR="001E497A" w:rsidRPr="00504705">
        <w:rPr>
          <w:rFonts w:ascii="Times New Roman" w:hAnsi="Times New Roman" w:cs="Times New Roman"/>
        </w:rPr>
        <w:t xml:space="preserve"> production was absent</w:t>
      </w:r>
      <w:r w:rsidR="005E04FF" w:rsidRPr="00504705">
        <w:rPr>
          <w:rFonts w:ascii="Times New Roman" w:hAnsi="Times New Roman" w:cs="Times New Roman"/>
        </w:rPr>
        <w:t xml:space="preserve"> in all isolates</w:t>
      </w:r>
      <w:r w:rsidR="001E497A" w:rsidRPr="00504705">
        <w:rPr>
          <w:rFonts w:ascii="Times New Roman" w:hAnsi="Times New Roman" w:cs="Times New Roman"/>
        </w:rPr>
        <w:t>. Variations in urease activity among isolates indicates strain-level metabolic differences commonly reported among rhizobia, with stronger urease activity often linked to fast growing rhizobia</w:t>
      </w:r>
      <w:r w:rsidR="003171CC">
        <w:rPr>
          <w:rFonts w:ascii="Times New Roman" w:hAnsi="Times New Roman" w:cs="Times New Roman"/>
          <w:vertAlign w:val="superscript"/>
        </w:rPr>
        <w:t xml:space="preserve"> </w:t>
      </w:r>
      <w:r w:rsidR="003171CC">
        <w:rPr>
          <w:rFonts w:ascii="Times New Roman" w:hAnsi="Times New Roman" w:cs="Times New Roman"/>
        </w:rPr>
        <w:t xml:space="preserve">(Mia and </w:t>
      </w:r>
      <w:proofErr w:type="spellStart"/>
      <w:r w:rsidR="003171CC">
        <w:rPr>
          <w:rFonts w:ascii="Times New Roman" w:hAnsi="Times New Roman" w:cs="Times New Roman"/>
        </w:rPr>
        <w:t>shamsuddin</w:t>
      </w:r>
      <w:proofErr w:type="spellEnd"/>
      <w:r w:rsidR="003171CC">
        <w:rPr>
          <w:rFonts w:ascii="Times New Roman" w:hAnsi="Times New Roman" w:cs="Times New Roman"/>
        </w:rPr>
        <w:t>, 2010)</w:t>
      </w:r>
      <w:r w:rsidR="001E497A" w:rsidRPr="00504705">
        <w:rPr>
          <w:rFonts w:ascii="Times New Roman" w:hAnsi="Times New Roman" w:cs="Times New Roman"/>
        </w:rPr>
        <w:t>. Starch hydrolysis also varied among</w:t>
      </w:r>
      <w:r w:rsidR="0072769B">
        <w:rPr>
          <w:rFonts w:ascii="Times New Roman" w:hAnsi="Times New Roman" w:cs="Times New Roman"/>
        </w:rPr>
        <w:t xml:space="preserve"> isolates,</w:t>
      </w:r>
      <w:r w:rsidR="001E497A" w:rsidRPr="00504705">
        <w:rPr>
          <w:rFonts w:ascii="Times New Roman" w:hAnsi="Times New Roman" w:cs="Times New Roman"/>
        </w:rPr>
        <w:t xml:space="preserve"> indicating limited amylolytic capacity. Occasional indole production detected in a few isolates suggests the presence of non-</w:t>
      </w:r>
      <w:proofErr w:type="spellStart"/>
      <w:r w:rsidR="001E497A" w:rsidRPr="00504705">
        <w:rPr>
          <w:rFonts w:ascii="Times New Roman" w:hAnsi="Times New Roman" w:cs="Times New Roman"/>
        </w:rPr>
        <w:t>rhizobial</w:t>
      </w:r>
      <w:proofErr w:type="spellEnd"/>
      <w:r w:rsidR="001E497A" w:rsidRPr="00504705">
        <w:rPr>
          <w:rFonts w:ascii="Times New Roman" w:hAnsi="Times New Roman" w:cs="Times New Roman"/>
        </w:rPr>
        <w:t xml:space="preserve"> endophytes capable of producing indole-related metabolites</w:t>
      </w:r>
      <w:r w:rsidR="003171CC">
        <w:rPr>
          <w:rFonts w:ascii="Times New Roman" w:hAnsi="Times New Roman" w:cs="Times New Roman"/>
          <w:vertAlign w:val="superscript"/>
        </w:rPr>
        <w:t xml:space="preserve"> </w:t>
      </w:r>
      <w:r w:rsidR="003171CC">
        <w:rPr>
          <w:rFonts w:ascii="Times New Roman" w:hAnsi="Times New Roman" w:cs="Times New Roman"/>
        </w:rPr>
        <w:t>(</w:t>
      </w:r>
      <w:proofErr w:type="spellStart"/>
      <w:r w:rsidR="003171CC">
        <w:rPr>
          <w:rFonts w:ascii="Times New Roman" w:hAnsi="Times New Roman" w:cs="Times New Roman"/>
        </w:rPr>
        <w:t>Zgadzaj</w:t>
      </w:r>
      <w:proofErr w:type="spellEnd"/>
      <w:r w:rsidR="003171CC">
        <w:rPr>
          <w:rFonts w:ascii="Times New Roman" w:hAnsi="Times New Roman" w:cs="Times New Roman"/>
        </w:rPr>
        <w:t xml:space="preserve"> </w:t>
      </w:r>
      <w:r w:rsidR="003171CC" w:rsidRPr="003171CC">
        <w:rPr>
          <w:rFonts w:ascii="Times New Roman" w:hAnsi="Times New Roman" w:cs="Times New Roman"/>
          <w:i/>
        </w:rPr>
        <w:t>et al</w:t>
      </w:r>
      <w:r w:rsidR="003171CC">
        <w:rPr>
          <w:rFonts w:ascii="Times New Roman" w:hAnsi="Times New Roman" w:cs="Times New Roman"/>
        </w:rPr>
        <w:t>., 2015)</w:t>
      </w:r>
      <w:r w:rsidR="001E497A" w:rsidRPr="00504705">
        <w:rPr>
          <w:rFonts w:ascii="Times New Roman" w:hAnsi="Times New Roman" w:cs="Times New Roman"/>
        </w:rPr>
        <w:t xml:space="preserve">. </w:t>
      </w:r>
      <w:r w:rsidR="005E04FF" w:rsidRPr="00832A9E">
        <w:rPr>
          <w:rFonts w:ascii="Times New Roman" w:hAnsi="Times New Roman" w:cs="Times New Roman"/>
        </w:rPr>
        <w:t xml:space="preserve">The combination of biochemical reactions suggests that several isolates display typical </w:t>
      </w:r>
      <w:proofErr w:type="spellStart"/>
      <w:r w:rsidR="005E04FF" w:rsidRPr="00832A9E">
        <w:rPr>
          <w:rFonts w:ascii="Times New Roman" w:hAnsi="Times New Roman" w:cs="Times New Roman"/>
        </w:rPr>
        <w:t>rhizobial</w:t>
      </w:r>
      <w:proofErr w:type="spellEnd"/>
      <w:r w:rsidR="005E04FF" w:rsidRPr="00832A9E">
        <w:rPr>
          <w:rFonts w:ascii="Times New Roman" w:hAnsi="Times New Roman" w:cs="Times New Roman"/>
        </w:rPr>
        <w:t xml:space="preserve"> characteristics, whereas others may represent non-</w:t>
      </w:r>
      <w:proofErr w:type="spellStart"/>
      <w:r w:rsidR="005E04FF" w:rsidRPr="00832A9E">
        <w:rPr>
          <w:rFonts w:ascii="Times New Roman" w:hAnsi="Times New Roman" w:cs="Times New Roman"/>
        </w:rPr>
        <w:t>rhizobial</w:t>
      </w:r>
      <w:proofErr w:type="spellEnd"/>
      <w:r w:rsidR="005E04FF" w:rsidRPr="00832A9E">
        <w:rPr>
          <w:rFonts w:ascii="Times New Roman" w:hAnsi="Times New Roman" w:cs="Times New Roman"/>
        </w:rPr>
        <w:t xml:space="preserve"> plant growth-promoting bacteria.</w:t>
      </w:r>
      <w:r w:rsidR="005E04FF" w:rsidRPr="00504705">
        <w:rPr>
          <w:rFonts w:ascii="Times New Roman" w:hAnsi="Times New Roman" w:cs="Times New Roman"/>
        </w:rPr>
        <w:t xml:space="preserve"> </w:t>
      </w:r>
      <w:r w:rsidR="001E497A" w:rsidRPr="00504705">
        <w:rPr>
          <w:rFonts w:ascii="Times New Roman" w:hAnsi="Times New Roman" w:cs="Times New Roman"/>
        </w:rPr>
        <w:t xml:space="preserve">Overall, these biochemical traits </w:t>
      </w:r>
      <w:r w:rsidR="003171CC">
        <w:rPr>
          <w:rFonts w:ascii="Times New Roman" w:hAnsi="Times New Roman" w:cs="Times New Roman"/>
        </w:rPr>
        <w:t>suggests that the isolates possess functional traits relevant for plant growth-promotion.</w:t>
      </w:r>
    </w:p>
    <w:p w14:paraId="40C0DDA8" w14:textId="77777777" w:rsidR="007F4A45" w:rsidRPr="00504705" w:rsidRDefault="007F4A45" w:rsidP="00FB45CD">
      <w:pPr>
        <w:spacing w:line="480" w:lineRule="auto"/>
        <w:jc w:val="both"/>
        <w:rPr>
          <w:rFonts w:ascii="Times New Roman" w:hAnsi="Times New Roman" w:cs="Times New Roman"/>
        </w:rPr>
      </w:pPr>
    </w:p>
    <w:p w14:paraId="42043A11" w14:textId="77777777" w:rsidR="002D1AC1" w:rsidRPr="00504705" w:rsidRDefault="002D1AC1" w:rsidP="00FB45CD">
      <w:pPr>
        <w:spacing w:after="0" w:line="480" w:lineRule="auto"/>
        <w:jc w:val="both"/>
        <w:rPr>
          <w:rFonts w:ascii="Times New Roman" w:hAnsi="Times New Roman" w:cs="Times New Roman"/>
          <w:b/>
        </w:rPr>
        <w:sectPr w:rsidR="002D1AC1" w:rsidRPr="00504705">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p>
    <w:p w14:paraId="37347551" w14:textId="77777777" w:rsidR="00504705" w:rsidRPr="000B6C99" w:rsidRDefault="00104CC2" w:rsidP="000B6C99">
      <w:pPr>
        <w:pStyle w:val="NoSpacing"/>
        <w:spacing w:line="480" w:lineRule="auto"/>
        <w:rPr>
          <w:rFonts w:ascii="Times New Roman" w:hAnsi="Times New Roman" w:cs="Times New Roman"/>
          <w:b/>
        </w:rPr>
      </w:pPr>
      <w:r>
        <w:rPr>
          <w:rFonts w:ascii="Times New Roman" w:hAnsi="Times New Roman" w:cs="Times New Roman"/>
          <w:b/>
        </w:rPr>
        <w:lastRenderedPageBreak/>
        <w:t>Table 2</w:t>
      </w:r>
      <w:r w:rsidR="00504705" w:rsidRPr="000B6C99">
        <w:rPr>
          <w:rFonts w:ascii="Times New Roman" w:hAnsi="Times New Roman" w:cs="Times New Roman"/>
          <w:b/>
        </w:rPr>
        <w:t>: Biochemical characteristics of bacteria strains isolated from root nodules of selected leguminous plants</w:t>
      </w:r>
    </w:p>
    <w:tbl>
      <w:tblPr>
        <w:tblStyle w:val="TableGrid"/>
        <w:tblpPr w:leftFromText="180" w:rightFromText="180" w:horzAnchor="margin" w:tblpY="870"/>
        <w:tblW w:w="13211" w:type="dxa"/>
        <w:tblBorders>
          <w:insideV w:val="none" w:sz="0" w:space="0" w:color="auto"/>
        </w:tblBorders>
        <w:tblLook w:val="04A0" w:firstRow="1" w:lastRow="0" w:firstColumn="1" w:lastColumn="0" w:noHBand="0" w:noVBand="1"/>
      </w:tblPr>
      <w:tblGrid>
        <w:gridCol w:w="990"/>
        <w:gridCol w:w="1257"/>
        <w:gridCol w:w="1096"/>
        <w:gridCol w:w="1043"/>
        <w:gridCol w:w="870"/>
        <w:gridCol w:w="976"/>
        <w:gridCol w:w="1270"/>
        <w:gridCol w:w="1350"/>
        <w:gridCol w:w="1030"/>
        <w:gridCol w:w="1003"/>
        <w:gridCol w:w="976"/>
        <w:gridCol w:w="1350"/>
      </w:tblGrid>
      <w:tr w:rsidR="00504705" w:rsidRPr="000B6C99" w14:paraId="2391E312" w14:textId="77777777" w:rsidTr="00104CC2">
        <w:tc>
          <w:tcPr>
            <w:tcW w:w="990" w:type="dxa"/>
            <w:vMerge w:val="restart"/>
            <w:tcBorders>
              <w:left w:val="nil"/>
            </w:tcBorders>
            <w:hideMark/>
          </w:tcPr>
          <w:p w14:paraId="728587C7" w14:textId="77777777" w:rsidR="00504705" w:rsidRPr="000B6C99" w:rsidRDefault="00504705" w:rsidP="000B6C99">
            <w:pPr>
              <w:pStyle w:val="NoSpacing"/>
              <w:spacing w:line="480" w:lineRule="auto"/>
              <w:rPr>
                <w:rFonts w:ascii="Times New Roman" w:hAnsi="Times New Roman" w:cs="Times New Roman"/>
                <w:b/>
              </w:rPr>
            </w:pPr>
            <w:r w:rsidRPr="000B6C99">
              <w:rPr>
                <w:rFonts w:ascii="Times New Roman" w:hAnsi="Times New Roman" w:cs="Times New Roman"/>
                <w:b/>
              </w:rPr>
              <w:t>Isolates</w:t>
            </w:r>
          </w:p>
        </w:tc>
        <w:tc>
          <w:tcPr>
            <w:tcW w:w="1257" w:type="dxa"/>
            <w:vMerge w:val="restart"/>
            <w:hideMark/>
          </w:tcPr>
          <w:p w14:paraId="07B6D7F4" w14:textId="77777777" w:rsidR="00504705" w:rsidRPr="000B6C99" w:rsidRDefault="00504705" w:rsidP="000B6C99">
            <w:pPr>
              <w:pStyle w:val="NoSpacing"/>
              <w:spacing w:line="480" w:lineRule="auto"/>
              <w:rPr>
                <w:rFonts w:ascii="Times New Roman" w:hAnsi="Times New Roman" w:cs="Times New Roman"/>
                <w:b/>
              </w:rPr>
            </w:pPr>
            <w:r w:rsidRPr="000B6C99">
              <w:rPr>
                <w:rFonts w:ascii="Times New Roman" w:hAnsi="Times New Roman" w:cs="Times New Roman"/>
                <w:b/>
              </w:rPr>
              <w:t>Citrate utilization</w:t>
            </w:r>
          </w:p>
        </w:tc>
        <w:tc>
          <w:tcPr>
            <w:tcW w:w="1096" w:type="dxa"/>
            <w:vMerge w:val="restart"/>
            <w:hideMark/>
          </w:tcPr>
          <w:p w14:paraId="0C876C75" w14:textId="77777777" w:rsidR="00504705" w:rsidRPr="000B6C99" w:rsidRDefault="00504705" w:rsidP="000B6C99">
            <w:pPr>
              <w:pStyle w:val="NoSpacing"/>
              <w:spacing w:line="480" w:lineRule="auto"/>
              <w:rPr>
                <w:rFonts w:ascii="Times New Roman" w:hAnsi="Times New Roman" w:cs="Times New Roman"/>
                <w:b/>
              </w:rPr>
            </w:pPr>
            <w:r w:rsidRPr="000B6C99">
              <w:rPr>
                <w:rFonts w:ascii="Times New Roman" w:hAnsi="Times New Roman" w:cs="Times New Roman"/>
                <w:b/>
              </w:rPr>
              <w:t>Catalase test</w:t>
            </w:r>
          </w:p>
        </w:tc>
        <w:tc>
          <w:tcPr>
            <w:tcW w:w="1043" w:type="dxa"/>
            <w:vMerge w:val="restart"/>
            <w:hideMark/>
          </w:tcPr>
          <w:p w14:paraId="42587C8D" w14:textId="77777777" w:rsidR="00504705" w:rsidRPr="000B6C99" w:rsidRDefault="00504705" w:rsidP="000B6C99">
            <w:pPr>
              <w:pStyle w:val="NoSpacing"/>
              <w:spacing w:line="480" w:lineRule="auto"/>
              <w:rPr>
                <w:rFonts w:ascii="Times New Roman" w:hAnsi="Times New Roman" w:cs="Times New Roman"/>
                <w:b/>
              </w:rPr>
            </w:pPr>
            <w:r w:rsidRPr="000B6C99">
              <w:rPr>
                <w:rFonts w:ascii="Times New Roman" w:hAnsi="Times New Roman" w:cs="Times New Roman"/>
                <w:b/>
              </w:rPr>
              <w:t>Oxidase test</w:t>
            </w:r>
          </w:p>
        </w:tc>
        <w:tc>
          <w:tcPr>
            <w:tcW w:w="870" w:type="dxa"/>
            <w:vMerge w:val="restart"/>
            <w:hideMark/>
          </w:tcPr>
          <w:p w14:paraId="57AF01F7" w14:textId="77777777" w:rsidR="00504705" w:rsidRPr="000B6C99" w:rsidRDefault="00504705" w:rsidP="000B6C99">
            <w:pPr>
              <w:pStyle w:val="NoSpacing"/>
              <w:spacing w:line="480" w:lineRule="auto"/>
              <w:rPr>
                <w:rFonts w:ascii="Times New Roman" w:hAnsi="Times New Roman" w:cs="Times New Roman"/>
                <w:b/>
              </w:rPr>
            </w:pPr>
            <w:r w:rsidRPr="000B6C99">
              <w:rPr>
                <w:rFonts w:ascii="Times New Roman" w:hAnsi="Times New Roman" w:cs="Times New Roman"/>
                <w:b/>
              </w:rPr>
              <w:t>Indole test</w:t>
            </w:r>
          </w:p>
        </w:tc>
        <w:tc>
          <w:tcPr>
            <w:tcW w:w="976" w:type="dxa"/>
            <w:vMerge w:val="restart"/>
            <w:hideMark/>
          </w:tcPr>
          <w:p w14:paraId="6FEB4B47" w14:textId="77777777" w:rsidR="00504705" w:rsidRPr="000B6C99" w:rsidRDefault="00504705" w:rsidP="000B6C99">
            <w:pPr>
              <w:pStyle w:val="NoSpacing"/>
              <w:spacing w:line="480" w:lineRule="auto"/>
              <w:rPr>
                <w:rFonts w:ascii="Times New Roman" w:hAnsi="Times New Roman" w:cs="Times New Roman"/>
                <w:b/>
              </w:rPr>
            </w:pPr>
            <w:r w:rsidRPr="000B6C99">
              <w:rPr>
                <w:rFonts w:ascii="Times New Roman" w:hAnsi="Times New Roman" w:cs="Times New Roman"/>
                <w:b/>
              </w:rPr>
              <w:t>Urease test</w:t>
            </w:r>
          </w:p>
        </w:tc>
        <w:tc>
          <w:tcPr>
            <w:tcW w:w="1270" w:type="dxa"/>
            <w:vMerge w:val="restart"/>
            <w:hideMark/>
          </w:tcPr>
          <w:p w14:paraId="30B3C7DF" w14:textId="77777777" w:rsidR="00504705" w:rsidRPr="000B6C99" w:rsidRDefault="00504705" w:rsidP="000B6C99">
            <w:pPr>
              <w:pStyle w:val="NoSpacing"/>
              <w:spacing w:line="480" w:lineRule="auto"/>
              <w:rPr>
                <w:rFonts w:ascii="Times New Roman" w:hAnsi="Times New Roman" w:cs="Times New Roman"/>
                <w:b/>
              </w:rPr>
            </w:pPr>
            <w:r w:rsidRPr="000B6C99">
              <w:rPr>
                <w:rFonts w:ascii="Times New Roman" w:hAnsi="Times New Roman" w:cs="Times New Roman"/>
                <w:b/>
              </w:rPr>
              <w:t>Starch hydrolysis</w:t>
            </w:r>
          </w:p>
        </w:tc>
        <w:tc>
          <w:tcPr>
            <w:tcW w:w="1350" w:type="dxa"/>
            <w:vMerge w:val="restart"/>
            <w:tcBorders>
              <w:right w:val="nil"/>
            </w:tcBorders>
            <w:hideMark/>
          </w:tcPr>
          <w:p w14:paraId="7C079132" w14:textId="77777777" w:rsidR="00504705" w:rsidRPr="000B6C99" w:rsidRDefault="00504705" w:rsidP="000B6C99">
            <w:pPr>
              <w:pStyle w:val="NoSpacing"/>
              <w:spacing w:line="480" w:lineRule="auto"/>
              <w:rPr>
                <w:rFonts w:ascii="Times New Roman" w:hAnsi="Times New Roman" w:cs="Times New Roman"/>
                <w:b/>
              </w:rPr>
            </w:pPr>
            <w:r w:rsidRPr="000B6C99">
              <w:rPr>
                <w:rFonts w:ascii="Times New Roman" w:hAnsi="Times New Roman" w:cs="Times New Roman"/>
                <w:b/>
              </w:rPr>
              <w:t>H</w:t>
            </w:r>
            <w:r w:rsidRPr="000B6C99">
              <w:rPr>
                <w:rFonts w:ascii="Times New Roman" w:hAnsi="Times New Roman" w:cs="Times New Roman"/>
                <w:b/>
                <w:vertAlign w:val="subscript"/>
              </w:rPr>
              <w:t>2</w:t>
            </w:r>
            <w:r w:rsidRPr="000B6C99">
              <w:rPr>
                <w:rFonts w:ascii="Times New Roman" w:hAnsi="Times New Roman" w:cs="Times New Roman"/>
                <w:b/>
              </w:rPr>
              <w:t>S production</w:t>
            </w:r>
          </w:p>
        </w:tc>
        <w:tc>
          <w:tcPr>
            <w:tcW w:w="4359" w:type="dxa"/>
            <w:gridSpan w:val="4"/>
            <w:tcBorders>
              <w:bottom w:val="nil"/>
              <w:right w:val="nil"/>
            </w:tcBorders>
          </w:tcPr>
          <w:p w14:paraId="495A2D8A" w14:textId="77777777" w:rsidR="00504705" w:rsidRPr="000B6C99" w:rsidRDefault="00504705" w:rsidP="000B6C99">
            <w:pPr>
              <w:pStyle w:val="NoSpacing"/>
              <w:spacing w:line="480" w:lineRule="auto"/>
              <w:rPr>
                <w:rFonts w:ascii="Times New Roman" w:hAnsi="Times New Roman" w:cs="Times New Roman"/>
                <w:b/>
              </w:rPr>
            </w:pPr>
            <w:r w:rsidRPr="000B6C99">
              <w:rPr>
                <w:rFonts w:ascii="Times New Roman" w:hAnsi="Times New Roman" w:cs="Times New Roman"/>
                <w:b/>
              </w:rPr>
              <w:t>Utilization of carbon source</w:t>
            </w:r>
          </w:p>
        </w:tc>
      </w:tr>
      <w:tr w:rsidR="00504705" w:rsidRPr="000B6C99" w14:paraId="74C20C0D" w14:textId="77777777" w:rsidTr="00104CC2">
        <w:tc>
          <w:tcPr>
            <w:tcW w:w="990" w:type="dxa"/>
            <w:vMerge/>
            <w:tcBorders>
              <w:left w:val="nil"/>
              <w:bottom w:val="single" w:sz="4" w:space="0" w:color="auto"/>
            </w:tcBorders>
          </w:tcPr>
          <w:p w14:paraId="2EC0FE82" w14:textId="77777777" w:rsidR="00504705" w:rsidRPr="000B6C99" w:rsidRDefault="00504705" w:rsidP="000B6C99">
            <w:pPr>
              <w:pStyle w:val="NoSpacing"/>
              <w:spacing w:line="480" w:lineRule="auto"/>
              <w:rPr>
                <w:rFonts w:ascii="Times New Roman" w:hAnsi="Times New Roman" w:cs="Times New Roman"/>
                <w:b/>
              </w:rPr>
            </w:pPr>
          </w:p>
        </w:tc>
        <w:tc>
          <w:tcPr>
            <w:tcW w:w="1257" w:type="dxa"/>
            <w:vMerge/>
            <w:tcBorders>
              <w:bottom w:val="single" w:sz="4" w:space="0" w:color="auto"/>
            </w:tcBorders>
          </w:tcPr>
          <w:p w14:paraId="3CF09A51" w14:textId="77777777" w:rsidR="00504705" w:rsidRPr="000B6C99" w:rsidRDefault="00504705" w:rsidP="000B6C99">
            <w:pPr>
              <w:pStyle w:val="NoSpacing"/>
              <w:spacing w:line="480" w:lineRule="auto"/>
              <w:rPr>
                <w:rFonts w:ascii="Times New Roman" w:hAnsi="Times New Roman" w:cs="Times New Roman"/>
                <w:b/>
              </w:rPr>
            </w:pPr>
          </w:p>
        </w:tc>
        <w:tc>
          <w:tcPr>
            <w:tcW w:w="1096" w:type="dxa"/>
            <w:vMerge/>
            <w:tcBorders>
              <w:bottom w:val="single" w:sz="4" w:space="0" w:color="auto"/>
            </w:tcBorders>
          </w:tcPr>
          <w:p w14:paraId="755CEE23" w14:textId="77777777" w:rsidR="00504705" w:rsidRPr="000B6C99" w:rsidRDefault="00504705" w:rsidP="000B6C99">
            <w:pPr>
              <w:pStyle w:val="NoSpacing"/>
              <w:spacing w:line="480" w:lineRule="auto"/>
              <w:rPr>
                <w:rFonts w:ascii="Times New Roman" w:hAnsi="Times New Roman" w:cs="Times New Roman"/>
                <w:b/>
              </w:rPr>
            </w:pPr>
          </w:p>
        </w:tc>
        <w:tc>
          <w:tcPr>
            <w:tcW w:w="1043" w:type="dxa"/>
            <w:vMerge/>
            <w:tcBorders>
              <w:bottom w:val="single" w:sz="4" w:space="0" w:color="auto"/>
            </w:tcBorders>
          </w:tcPr>
          <w:p w14:paraId="0928B752" w14:textId="77777777" w:rsidR="00504705" w:rsidRPr="000B6C99" w:rsidRDefault="00504705" w:rsidP="000B6C99">
            <w:pPr>
              <w:pStyle w:val="NoSpacing"/>
              <w:spacing w:line="480" w:lineRule="auto"/>
              <w:rPr>
                <w:rFonts w:ascii="Times New Roman" w:hAnsi="Times New Roman" w:cs="Times New Roman"/>
                <w:b/>
              </w:rPr>
            </w:pPr>
          </w:p>
        </w:tc>
        <w:tc>
          <w:tcPr>
            <w:tcW w:w="870" w:type="dxa"/>
            <w:vMerge/>
            <w:tcBorders>
              <w:bottom w:val="single" w:sz="4" w:space="0" w:color="auto"/>
            </w:tcBorders>
          </w:tcPr>
          <w:p w14:paraId="7A0D68FA" w14:textId="77777777" w:rsidR="00504705" w:rsidRPr="000B6C99" w:rsidRDefault="00504705" w:rsidP="000B6C99">
            <w:pPr>
              <w:pStyle w:val="NoSpacing"/>
              <w:spacing w:line="480" w:lineRule="auto"/>
              <w:rPr>
                <w:rFonts w:ascii="Times New Roman" w:hAnsi="Times New Roman" w:cs="Times New Roman"/>
                <w:b/>
              </w:rPr>
            </w:pPr>
          </w:p>
        </w:tc>
        <w:tc>
          <w:tcPr>
            <w:tcW w:w="976" w:type="dxa"/>
            <w:vMerge/>
            <w:tcBorders>
              <w:bottom w:val="single" w:sz="4" w:space="0" w:color="auto"/>
            </w:tcBorders>
          </w:tcPr>
          <w:p w14:paraId="6F8134C1" w14:textId="77777777" w:rsidR="00504705" w:rsidRPr="000B6C99" w:rsidRDefault="00504705" w:rsidP="000B6C99">
            <w:pPr>
              <w:pStyle w:val="NoSpacing"/>
              <w:spacing w:line="480" w:lineRule="auto"/>
              <w:rPr>
                <w:rFonts w:ascii="Times New Roman" w:hAnsi="Times New Roman" w:cs="Times New Roman"/>
                <w:b/>
              </w:rPr>
            </w:pPr>
          </w:p>
        </w:tc>
        <w:tc>
          <w:tcPr>
            <w:tcW w:w="1270" w:type="dxa"/>
            <w:vMerge/>
            <w:tcBorders>
              <w:bottom w:val="single" w:sz="4" w:space="0" w:color="auto"/>
            </w:tcBorders>
          </w:tcPr>
          <w:p w14:paraId="4AD1CCB8" w14:textId="77777777" w:rsidR="00504705" w:rsidRPr="000B6C99" w:rsidRDefault="00504705" w:rsidP="000B6C99">
            <w:pPr>
              <w:pStyle w:val="NoSpacing"/>
              <w:spacing w:line="480" w:lineRule="auto"/>
              <w:rPr>
                <w:rFonts w:ascii="Times New Roman" w:hAnsi="Times New Roman" w:cs="Times New Roman"/>
                <w:b/>
              </w:rPr>
            </w:pPr>
          </w:p>
        </w:tc>
        <w:tc>
          <w:tcPr>
            <w:tcW w:w="1350" w:type="dxa"/>
            <w:vMerge/>
            <w:tcBorders>
              <w:bottom w:val="single" w:sz="4" w:space="0" w:color="auto"/>
              <w:right w:val="nil"/>
            </w:tcBorders>
          </w:tcPr>
          <w:p w14:paraId="6DA78B61" w14:textId="77777777" w:rsidR="00504705" w:rsidRPr="000B6C99" w:rsidRDefault="00504705" w:rsidP="000B6C99">
            <w:pPr>
              <w:pStyle w:val="NoSpacing"/>
              <w:spacing w:line="480" w:lineRule="auto"/>
              <w:rPr>
                <w:rFonts w:ascii="Times New Roman" w:hAnsi="Times New Roman" w:cs="Times New Roman"/>
                <w:b/>
              </w:rPr>
            </w:pPr>
          </w:p>
        </w:tc>
        <w:tc>
          <w:tcPr>
            <w:tcW w:w="1030" w:type="dxa"/>
            <w:tcBorders>
              <w:top w:val="nil"/>
              <w:bottom w:val="single" w:sz="4" w:space="0" w:color="auto"/>
              <w:right w:val="nil"/>
            </w:tcBorders>
          </w:tcPr>
          <w:p w14:paraId="4F9AEE97" w14:textId="77777777" w:rsidR="00504705" w:rsidRPr="000B6C99" w:rsidRDefault="00504705" w:rsidP="000B6C99">
            <w:pPr>
              <w:pStyle w:val="NoSpacing"/>
              <w:spacing w:line="480" w:lineRule="auto"/>
              <w:rPr>
                <w:rFonts w:ascii="Times New Roman" w:hAnsi="Times New Roman" w:cs="Times New Roman"/>
                <w:b/>
              </w:rPr>
            </w:pPr>
            <w:r w:rsidRPr="000B6C99">
              <w:rPr>
                <w:rFonts w:ascii="Times New Roman" w:hAnsi="Times New Roman" w:cs="Times New Roman"/>
                <w:b/>
              </w:rPr>
              <w:t>Glucose</w:t>
            </w:r>
          </w:p>
        </w:tc>
        <w:tc>
          <w:tcPr>
            <w:tcW w:w="1003" w:type="dxa"/>
            <w:tcBorders>
              <w:top w:val="nil"/>
              <w:left w:val="nil"/>
              <w:bottom w:val="single" w:sz="4" w:space="0" w:color="auto"/>
              <w:right w:val="nil"/>
            </w:tcBorders>
          </w:tcPr>
          <w:p w14:paraId="05BFF57E" w14:textId="77777777" w:rsidR="00504705" w:rsidRPr="000B6C99" w:rsidRDefault="00504705" w:rsidP="000B6C99">
            <w:pPr>
              <w:pStyle w:val="NoSpacing"/>
              <w:spacing w:line="480" w:lineRule="auto"/>
              <w:rPr>
                <w:rFonts w:ascii="Times New Roman" w:hAnsi="Times New Roman" w:cs="Times New Roman"/>
                <w:b/>
              </w:rPr>
            </w:pPr>
            <w:r w:rsidRPr="000B6C99">
              <w:rPr>
                <w:rFonts w:ascii="Times New Roman" w:hAnsi="Times New Roman" w:cs="Times New Roman"/>
                <w:b/>
              </w:rPr>
              <w:t>Lactose</w:t>
            </w:r>
          </w:p>
        </w:tc>
        <w:tc>
          <w:tcPr>
            <w:tcW w:w="976" w:type="dxa"/>
            <w:tcBorders>
              <w:top w:val="nil"/>
              <w:left w:val="nil"/>
              <w:bottom w:val="single" w:sz="4" w:space="0" w:color="auto"/>
              <w:right w:val="nil"/>
            </w:tcBorders>
          </w:tcPr>
          <w:p w14:paraId="3039A60F" w14:textId="77777777" w:rsidR="00504705" w:rsidRPr="000B6C99" w:rsidRDefault="00504705" w:rsidP="000B6C99">
            <w:pPr>
              <w:pStyle w:val="NoSpacing"/>
              <w:spacing w:line="480" w:lineRule="auto"/>
              <w:rPr>
                <w:rFonts w:ascii="Times New Roman" w:hAnsi="Times New Roman" w:cs="Times New Roman"/>
                <w:b/>
              </w:rPr>
            </w:pPr>
            <w:r w:rsidRPr="000B6C99">
              <w:rPr>
                <w:rFonts w:ascii="Times New Roman" w:hAnsi="Times New Roman" w:cs="Times New Roman"/>
                <w:b/>
              </w:rPr>
              <w:t>sucrose</w:t>
            </w:r>
          </w:p>
        </w:tc>
        <w:tc>
          <w:tcPr>
            <w:tcW w:w="1350" w:type="dxa"/>
            <w:tcBorders>
              <w:top w:val="nil"/>
              <w:left w:val="nil"/>
              <w:bottom w:val="single" w:sz="4" w:space="0" w:color="auto"/>
              <w:right w:val="nil"/>
            </w:tcBorders>
          </w:tcPr>
          <w:p w14:paraId="2EA46BA3" w14:textId="77777777" w:rsidR="00504705" w:rsidRPr="000B6C99" w:rsidRDefault="00504705" w:rsidP="000B6C99">
            <w:pPr>
              <w:pStyle w:val="NoSpacing"/>
              <w:spacing w:line="480" w:lineRule="auto"/>
              <w:rPr>
                <w:rFonts w:ascii="Times New Roman" w:hAnsi="Times New Roman" w:cs="Times New Roman"/>
                <w:b/>
              </w:rPr>
            </w:pPr>
            <w:r w:rsidRPr="000B6C99">
              <w:rPr>
                <w:rFonts w:ascii="Times New Roman" w:hAnsi="Times New Roman" w:cs="Times New Roman"/>
                <w:b/>
              </w:rPr>
              <w:t>Gas production</w:t>
            </w:r>
          </w:p>
        </w:tc>
      </w:tr>
      <w:tr w:rsidR="00504705" w:rsidRPr="000B6C99" w14:paraId="596517BB" w14:textId="77777777" w:rsidTr="00104CC2">
        <w:trPr>
          <w:trHeight w:val="398"/>
        </w:trPr>
        <w:tc>
          <w:tcPr>
            <w:tcW w:w="990" w:type="dxa"/>
            <w:tcBorders>
              <w:left w:val="nil"/>
              <w:bottom w:val="nil"/>
            </w:tcBorders>
            <w:hideMark/>
          </w:tcPr>
          <w:p w14:paraId="535545A2"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T-1</w:t>
            </w:r>
          </w:p>
        </w:tc>
        <w:tc>
          <w:tcPr>
            <w:tcW w:w="1257" w:type="dxa"/>
            <w:tcBorders>
              <w:bottom w:val="nil"/>
            </w:tcBorders>
            <w:hideMark/>
          </w:tcPr>
          <w:p w14:paraId="095D3BE2"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96" w:type="dxa"/>
            <w:tcBorders>
              <w:bottom w:val="nil"/>
            </w:tcBorders>
            <w:hideMark/>
          </w:tcPr>
          <w:p w14:paraId="58CF1362"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43" w:type="dxa"/>
            <w:tcBorders>
              <w:bottom w:val="nil"/>
            </w:tcBorders>
            <w:hideMark/>
          </w:tcPr>
          <w:p w14:paraId="1B277EFB"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870" w:type="dxa"/>
            <w:tcBorders>
              <w:bottom w:val="nil"/>
            </w:tcBorders>
            <w:hideMark/>
          </w:tcPr>
          <w:p w14:paraId="553F17A2"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bottom w:val="nil"/>
            </w:tcBorders>
            <w:hideMark/>
          </w:tcPr>
          <w:p w14:paraId="707A8162"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270" w:type="dxa"/>
            <w:tcBorders>
              <w:bottom w:val="nil"/>
            </w:tcBorders>
            <w:hideMark/>
          </w:tcPr>
          <w:p w14:paraId="26C27D2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bottom w:val="nil"/>
              <w:right w:val="nil"/>
            </w:tcBorders>
            <w:hideMark/>
          </w:tcPr>
          <w:p w14:paraId="0E47C7B1"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30" w:type="dxa"/>
            <w:tcBorders>
              <w:bottom w:val="nil"/>
            </w:tcBorders>
          </w:tcPr>
          <w:p w14:paraId="72C47D3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03" w:type="dxa"/>
            <w:tcBorders>
              <w:bottom w:val="nil"/>
            </w:tcBorders>
          </w:tcPr>
          <w:p w14:paraId="77044506"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bottom w:val="nil"/>
            </w:tcBorders>
          </w:tcPr>
          <w:p w14:paraId="79D8F13C"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bottom w:val="nil"/>
              <w:right w:val="nil"/>
            </w:tcBorders>
          </w:tcPr>
          <w:p w14:paraId="12AB86F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r>
      <w:tr w:rsidR="00504705" w:rsidRPr="000B6C99" w14:paraId="5B0D02AA" w14:textId="77777777" w:rsidTr="00104CC2">
        <w:tc>
          <w:tcPr>
            <w:tcW w:w="990" w:type="dxa"/>
            <w:tcBorders>
              <w:top w:val="nil"/>
              <w:left w:val="nil"/>
              <w:bottom w:val="nil"/>
            </w:tcBorders>
            <w:hideMark/>
          </w:tcPr>
          <w:p w14:paraId="164C39A7"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T-2</w:t>
            </w:r>
          </w:p>
        </w:tc>
        <w:tc>
          <w:tcPr>
            <w:tcW w:w="1257" w:type="dxa"/>
            <w:tcBorders>
              <w:top w:val="nil"/>
              <w:bottom w:val="nil"/>
            </w:tcBorders>
            <w:hideMark/>
          </w:tcPr>
          <w:p w14:paraId="054C718C"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96" w:type="dxa"/>
            <w:tcBorders>
              <w:top w:val="nil"/>
              <w:bottom w:val="nil"/>
            </w:tcBorders>
            <w:hideMark/>
          </w:tcPr>
          <w:p w14:paraId="60ACABF9"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43" w:type="dxa"/>
            <w:tcBorders>
              <w:top w:val="nil"/>
              <w:bottom w:val="nil"/>
            </w:tcBorders>
            <w:hideMark/>
          </w:tcPr>
          <w:p w14:paraId="5B4E5E6D"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870" w:type="dxa"/>
            <w:tcBorders>
              <w:top w:val="nil"/>
              <w:bottom w:val="nil"/>
            </w:tcBorders>
            <w:hideMark/>
          </w:tcPr>
          <w:p w14:paraId="688955CF"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hideMark/>
          </w:tcPr>
          <w:p w14:paraId="77ADDAB6"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Weakly positive</w:t>
            </w:r>
          </w:p>
        </w:tc>
        <w:tc>
          <w:tcPr>
            <w:tcW w:w="1270" w:type="dxa"/>
            <w:tcBorders>
              <w:top w:val="nil"/>
              <w:bottom w:val="nil"/>
            </w:tcBorders>
            <w:hideMark/>
          </w:tcPr>
          <w:p w14:paraId="63AC6343"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hideMark/>
          </w:tcPr>
          <w:p w14:paraId="6768F7F3"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30" w:type="dxa"/>
            <w:tcBorders>
              <w:top w:val="nil"/>
              <w:bottom w:val="nil"/>
            </w:tcBorders>
          </w:tcPr>
          <w:p w14:paraId="40FD13B9"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03" w:type="dxa"/>
            <w:tcBorders>
              <w:top w:val="nil"/>
              <w:bottom w:val="nil"/>
            </w:tcBorders>
          </w:tcPr>
          <w:p w14:paraId="47EA7001"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tcPr>
          <w:p w14:paraId="07D7C15D"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tcPr>
          <w:p w14:paraId="7B21CEF2"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r>
      <w:tr w:rsidR="00504705" w:rsidRPr="000B6C99" w14:paraId="76718AAE" w14:textId="77777777" w:rsidTr="00104CC2">
        <w:tc>
          <w:tcPr>
            <w:tcW w:w="990" w:type="dxa"/>
            <w:tcBorders>
              <w:top w:val="nil"/>
              <w:left w:val="nil"/>
              <w:bottom w:val="nil"/>
            </w:tcBorders>
            <w:hideMark/>
          </w:tcPr>
          <w:p w14:paraId="1D2C0B34"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T-3</w:t>
            </w:r>
          </w:p>
        </w:tc>
        <w:tc>
          <w:tcPr>
            <w:tcW w:w="1257" w:type="dxa"/>
            <w:tcBorders>
              <w:top w:val="nil"/>
              <w:bottom w:val="nil"/>
            </w:tcBorders>
            <w:hideMark/>
          </w:tcPr>
          <w:p w14:paraId="3DB67C6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96" w:type="dxa"/>
            <w:tcBorders>
              <w:top w:val="nil"/>
              <w:bottom w:val="nil"/>
            </w:tcBorders>
            <w:hideMark/>
          </w:tcPr>
          <w:p w14:paraId="1CCEF281"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43" w:type="dxa"/>
            <w:tcBorders>
              <w:top w:val="nil"/>
              <w:bottom w:val="nil"/>
            </w:tcBorders>
            <w:hideMark/>
          </w:tcPr>
          <w:p w14:paraId="4A3A0119"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870" w:type="dxa"/>
            <w:tcBorders>
              <w:top w:val="nil"/>
              <w:bottom w:val="nil"/>
            </w:tcBorders>
            <w:hideMark/>
          </w:tcPr>
          <w:p w14:paraId="2E490BCD"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hideMark/>
          </w:tcPr>
          <w:p w14:paraId="43568AA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Weakly positive</w:t>
            </w:r>
          </w:p>
        </w:tc>
        <w:tc>
          <w:tcPr>
            <w:tcW w:w="1270" w:type="dxa"/>
            <w:tcBorders>
              <w:top w:val="nil"/>
              <w:bottom w:val="nil"/>
            </w:tcBorders>
            <w:hideMark/>
          </w:tcPr>
          <w:p w14:paraId="6A11A73E"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hideMark/>
          </w:tcPr>
          <w:p w14:paraId="4249E46B"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30" w:type="dxa"/>
            <w:tcBorders>
              <w:top w:val="nil"/>
              <w:bottom w:val="nil"/>
            </w:tcBorders>
          </w:tcPr>
          <w:p w14:paraId="27CCB01E"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03" w:type="dxa"/>
            <w:tcBorders>
              <w:top w:val="nil"/>
              <w:bottom w:val="nil"/>
            </w:tcBorders>
          </w:tcPr>
          <w:p w14:paraId="728D412B"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tcPr>
          <w:p w14:paraId="3009F96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tcPr>
          <w:p w14:paraId="09B16B64"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r>
      <w:tr w:rsidR="00504705" w:rsidRPr="000B6C99" w14:paraId="37CCAD06" w14:textId="77777777" w:rsidTr="00104CC2">
        <w:tc>
          <w:tcPr>
            <w:tcW w:w="990" w:type="dxa"/>
            <w:tcBorders>
              <w:top w:val="nil"/>
              <w:left w:val="nil"/>
              <w:bottom w:val="nil"/>
            </w:tcBorders>
            <w:hideMark/>
          </w:tcPr>
          <w:p w14:paraId="7CE22D9E"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T-4</w:t>
            </w:r>
          </w:p>
        </w:tc>
        <w:tc>
          <w:tcPr>
            <w:tcW w:w="1257" w:type="dxa"/>
            <w:tcBorders>
              <w:top w:val="nil"/>
              <w:bottom w:val="nil"/>
            </w:tcBorders>
            <w:hideMark/>
          </w:tcPr>
          <w:p w14:paraId="0BFD02B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96" w:type="dxa"/>
            <w:tcBorders>
              <w:top w:val="nil"/>
              <w:bottom w:val="nil"/>
            </w:tcBorders>
            <w:hideMark/>
          </w:tcPr>
          <w:p w14:paraId="045D9A6C"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43" w:type="dxa"/>
            <w:tcBorders>
              <w:top w:val="nil"/>
              <w:bottom w:val="nil"/>
            </w:tcBorders>
            <w:hideMark/>
          </w:tcPr>
          <w:p w14:paraId="15F9CB59"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870" w:type="dxa"/>
            <w:tcBorders>
              <w:top w:val="nil"/>
              <w:bottom w:val="nil"/>
            </w:tcBorders>
            <w:hideMark/>
          </w:tcPr>
          <w:p w14:paraId="2AFACBF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hideMark/>
          </w:tcPr>
          <w:p w14:paraId="726F3970"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Weakly positive</w:t>
            </w:r>
          </w:p>
        </w:tc>
        <w:tc>
          <w:tcPr>
            <w:tcW w:w="1270" w:type="dxa"/>
            <w:tcBorders>
              <w:top w:val="nil"/>
              <w:bottom w:val="nil"/>
            </w:tcBorders>
            <w:hideMark/>
          </w:tcPr>
          <w:p w14:paraId="2FFB69CF"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hideMark/>
          </w:tcPr>
          <w:p w14:paraId="5B17083C"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30" w:type="dxa"/>
            <w:tcBorders>
              <w:top w:val="nil"/>
              <w:bottom w:val="nil"/>
            </w:tcBorders>
          </w:tcPr>
          <w:p w14:paraId="1DA3BE11"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03" w:type="dxa"/>
            <w:tcBorders>
              <w:top w:val="nil"/>
              <w:bottom w:val="nil"/>
            </w:tcBorders>
          </w:tcPr>
          <w:p w14:paraId="2DBF449B"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tcPr>
          <w:p w14:paraId="1DB7AB27"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tcPr>
          <w:p w14:paraId="2A2DBD87"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r>
      <w:tr w:rsidR="00504705" w:rsidRPr="000B6C99" w14:paraId="79C5E108" w14:textId="77777777" w:rsidTr="00104CC2">
        <w:tc>
          <w:tcPr>
            <w:tcW w:w="990" w:type="dxa"/>
            <w:tcBorders>
              <w:top w:val="nil"/>
              <w:left w:val="nil"/>
              <w:bottom w:val="nil"/>
            </w:tcBorders>
            <w:hideMark/>
          </w:tcPr>
          <w:p w14:paraId="421695DF"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T-5</w:t>
            </w:r>
          </w:p>
        </w:tc>
        <w:tc>
          <w:tcPr>
            <w:tcW w:w="1257" w:type="dxa"/>
            <w:tcBorders>
              <w:top w:val="nil"/>
              <w:bottom w:val="nil"/>
            </w:tcBorders>
            <w:hideMark/>
          </w:tcPr>
          <w:p w14:paraId="77806BEB"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96" w:type="dxa"/>
            <w:tcBorders>
              <w:top w:val="nil"/>
              <w:bottom w:val="nil"/>
            </w:tcBorders>
            <w:hideMark/>
          </w:tcPr>
          <w:p w14:paraId="14B9036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43" w:type="dxa"/>
            <w:tcBorders>
              <w:top w:val="nil"/>
              <w:bottom w:val="nil"/>
            </w:tcBorders>
            <w:hideMark/>
          </w:tcPr>
          <w:p w14:paraId="18C3F842"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870" w:type="dxa"/>
            <w:tcBorders>
              <w:top w:val="nil"/>
              <w:bottom w:val="nil"/>
            </w:tcBorders>
            <w:hideMark/>
          </w:tcPr>
          <w:p w14:paraId="3117C927"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hideMark/>
          </w:tcPr>
          <w:p w14:paraId="788CBA73"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Weakly positive</w:t>
            </w:r>
          </w:p>
        </w:tc>
        <w:tc>
          <w:tcPr>
            <w:tcW w:w="1270" w:type="dxa"/>
            <w:tcBorders>
              <w:top w:val="nil"/>
              <w:bottom w:val="nil"/>
            </w:tcBorders>
            <w:hideMark/>
          </w:tcPr>
          <w:p w14:paraId="49D9D373"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hideMark/>
          </w:tcPr>
          <w:p w14:paraId="4491BE6A"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30" w:type="dxa"/>
            <w:tcBorders>
              <w:top w:val="nil"/>
              <w:bottom w:val="nil"/>
            </w:tcBorders>
          </w:tcPr>
          <w:p w14:paraId="2642C7F8"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03" w:type="dxa"/>
            <w:tcBorders>
              <w:top w:val="nil"/>
              <w:bottom w:val="nil"/>
            </w:tcBorders>
          </w:tcPr>
          <w:p w14:paraId="6AFE384D"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tcPr>
          <w:p w14:paraId="35C2DF8E"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tcPr>
          <w:p w14:paraId="10070E8D"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r>
      <w:tr w:rsidR="00504705" w:rsidRPr="000B6C99" w14:paraId="43B7463C" w14:textId="77777777" w:rsidTr="00104CC2">
        <w:trPr>
          <w:trHeight w:val="408"/>
        </w:trPr>
        <w:tc>
          <w:tcPr>
            <w:tcW w:w="990" w:type="dxa"/>
            <w:tcBorders>
              <w:top w:val="nil"/>
              <w:left w:val="nil"/>
              <w:bottom w:val="nil"/>
            </w:tcBorders>
            <w:hideMark/>
          </w:tcPr>
          <w:p w14:paraId="3756D762"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T-6</w:t>
            </w:r>
          </w:p>
        </w:tc>
        <w:tc>
          <w:tcPr>
            <w:tcW w:w="1257" w:type="dxa"/>
            <w:tcBorders>
              <w:top w:val="nil"/>
              <w:bottom w:val="nil"/>
            </w:tcBorders>
            <w:hideMark/>
          </w:tcPr>
          <w:p w14:paraId="19919E99"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96" w:type="dxa"/>
            <w:tcBorders>
              <w:top w:val="nil"/>
              <w:bottom w:val="nil"/>
            </w:tcBorders>
            <w:hideMark/>
          </w:tcPr>
          <w:p w14:paraId="027E1ED0"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43" w:type="dxa"/>
            <w:tcBorders>
              <w:top w:val="nil"/>
              <w:bottom w:val="nil"/>
            </w:tcBorders>
            <w:hideMark/>
          </w:tcPr>
          <w:p w14:paraId="3B70D320"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870" w:type="dxa"/>
            <w:tcBorders>
              <w:top w:val="nil"/>
              <w:bottom w:val="nil"/>
            </w:tcBorders>
            <w:hideMark/>
          </w:tcPr>
          <w:p w14:paraId="726049FE"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hideMark/>
          </w:tcPr>
          <w:p w14:paraId="73037E2C"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270" w:type="dxa"/>
            <w:tcBorders>
              <w:top w:val="nil"/>
              <w:bottom w:val="nil"/>
            </w:tcBorders>
            <w:hideMark/>
          </w:tcPr>
          <w:p w14:paraId="680C4336"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hideMark/>
          </w:tcPr>
          <w:p w14:paraId="397B57BE"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30" w:type="dxa"/>
            <w:tcBorders>
              <w:top w:val="nil"/>
              <w:bottom w:val="nil"/>
            </w:tcBorders>
          </w:tcPr>
          <w:p w14:paraId="4BE1E7CB"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03" w:type="dxa"/>
            <w:tcBorders>
              <w:top w:val="nil"/>
              <w:bottom w:val="nil"/>
            </w:tcBorders>
          </w:tcPr>
          <w:p w14:paraId="3486336F"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tcPr>
          <w:p w14:paraId="1B6FF741"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tcPr>
          <w:p w14:paraId="316D287E"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r>
      <w:tr w:rsidR="00504705" w:rsidRPr="000B6C99" w14:paraId="25EFDA0E" w14:textId="77777777" w:rsidTr="00104CC2">
        <w:tc>
          <w:tcPr>
            <w:tcW w:w="990" w:type="dxa"/>
            <w:tcBorders>
              <w:top w:val="nil"/>
              <w:left w:val="nil"/>
              <w:bottom w:val="nil"/>
            </w:tcBorders>
            <w:hideMark/>
          </w:tcPr>
          <w:p w14:paraId="690E4B2E"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T-7</w:t>
            </w:r>
          </w:p>
        </w:tc>
        <w:tc>
          <w:tcPr>
            <w:tcW w:w="1257" w:type="dxa"/>
            <w:tcBorders>
              <w:top w:val="nil"/>
              <w:bottom w:val="nil"/>
            </w:tcBorders>
            <w:hideMark/>
          </w:tcPr>
          <w:p w14:paraId="64670651"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96" w:type="dxa"/>
            <w:tcBorders>
              <w:top w:val="nil"/>
              <w:bottom w:val="nil"/>
            </w:tcBorders>
            <w:hideMark/>
          </w:tcPr>
          <w:p w14:paraId="5F6A2CC3"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43" w:type="dxa"/>
            <w:tcBorders>
              <w:top w:val="nil"/>
              <w:bottom w:val="nil"/>
            </w:tcBorders>
            <w:hideMark/>
          </w:tcPr>
          <w:p w14:paraId="07441ECB"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870" w:type="dxa"/>
            <w:tcBorders>
              <w:top w:val="nil"/>
              <w:bottom w:val="nil"/>
            </w:tcBorders>
            <w:hideMark/>
          </w:tcPr>
          <w:p w14:paraId="5B5DFF14"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hideMark/>
          </w:tcPr>
          <w:p w14:paraId="400F77FC"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Weakly positive</w:t>
            </w:r>
          </w:p>
        </w:tc>
        <w:tc>
          <w:tcPr>
            <w:tcW w:w="1270" w:type="dxa"/>
            <w:tcBorders>
              <w:top w:val="nil"/>
              <w:bottom w:val="nil"/>
            </w:tcBorders>
            <w:hideMark/>
          </w:tcPr>
          <w:p w14:paraId="2C7AD098"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hideMark/>
          </w:tcPr>
          <w:p w14:paraId="7EA12D1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30" w:type="dxa"/>
            <w:tcBorders>
              <w:top w:val="nil"/>
              <w:bottom w:val="nil"/>
            </w:tcBorders>
          </w:tcPr>
          <w:p w14:paraId="084B84FB"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03" w:type="dxa"/>
            <w:tcBorders>
              <w:top w:val="nil"/>
              <w:bottom w:val="nil"/>
            </w:tcBorders>
          </w:tcPr>
          <w:p w14:paraId="5439388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tcPr>
          <w:p w14:paraId="323A2E0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tcPr>
          <w:p w14:paraId="7D043846"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r>
      <w:tr w:rsidR="00504705" w:rsidRPr="000B6C99" w14:paraId="27FD6C84" w14:textId="77777777" w:rsidTr="00104CC2">
        <w:trPr>
          <w:trHeight w:val="435"/>
        </w:trPr>
        <w:tc>
          <w:tcPr>
            <w:tcW w:w="990" w:type="dxa"/>
            <w:tcBorders>
              <w:top w:val="nil"/>
              <w:left w:val="nil"/>
              <w:bottom w:val="nil"/>
            </w:tcBorders>
            <w:hideMark/>
          </w:tcPr>
          <w:p w14:paraId="7D8D120A"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T-8</w:t>
            </w:r>
          </w:p>
        </w:tc>
        <w:tc>
          <w:tcPr>
            <w:tcW w:w="1257" w:type="dxa"/>
            <w:tcBorders>
              <w:top w:val="nil"/>
              <w:bottom w:val="nil"/>
            </w:tcBorders>
            <w:hideMark/>
          </w:tcPr>
          <w:p w14:paraId="27FA0A5D"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96" w:type="dxa"/>
            <w:tcBorders>
              <w:top w:val="nil"/>
              <w:bottom w:val="nil"/>
            </w:tcBorders>
            <w:hideMark/>
          </w:tcPr>
          <w:p w14:paraId="3E6C47A9"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43" w:type="dxa"/>
            <w:tcBorders>
              <w:top w:val="nil"/>
              <w:bottom w:val="nil"/>
            </w:tcBorders>
            <w:hideMark/>
          </w:tcPr>
          <w:p w14:paraId="5B05E8DF"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870" w:type="dxa"/>
            <w:tcBorders>
              <w:top w:val="nil"/>
              <w:bottom w:val="nil"/>
            </w:tcBorders>
            <w:hideMark/>
          </w:tcPr>
          <w:p w14:paraId="0CC3A1FC"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hideMark/>
          </w:tcPr>
          <w:p w14:paraId="4829F466"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270" w:type="dxa"/>
            <w:tcBorders>
              <w:top w:val="nil"/>
              <w:bottom w:val="nil"/>
            </w:tcBorders>
            <w:hideMark/>
          </w:tcPr>
          <w:p w14:paraId="0C91BB3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hideMark/>
          </w:tcPr>
          <w:p w14:paraId="4DC7A50A"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30" w:type="dxa"/>
            <w:tcBorders>
              <w:top w:val="nil"/>
              <w:bottom w:val="nil"/>
            </w:tcBorders>
          </w:tcPr>
          <w:p w14:paraId="7F1340BA"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03" w:type="dxa"/>
            <w:tcBorders>
              <w:top w:val="nil"/>
              <w:bottom w:val="nil"/>
            </w:tcBorders>
          </w:tcPr>
          <w:p w14:paraId="20A72672"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tcPr>
          <w:p w14:paraId="477A9517"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tcPr>
          <w:p w14:paraId="44B67D9B"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r>
      <w:tr w:rsidR="00504705" w:rsidRPr="000B6C99" w14:paraId="5412130E" w14:textId="77777777" w:rsidTr="00104CC2">
        <w:tc>
          <w:tcPr>
            <w:tcW w:w="990" w:type="dxa"/>
            <w:tcBorders>
              <w:top w:val="nil"/>
              <w:left w:val="nil"/>
              <w:bottom w:val="nil"/>
            </w:tcBorders>
            <w:hideMark/>
          </w:tcPr>
          <w:p w14:paraId="4038C930"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lastRenderedPageBreak/>
              <w:t>T-9</w:t>
            </w:r>
          </w:p>
        </w:tc>
        <w:tc>
          <w:tcPr>
            <w:tcW w:w="1257" w:type="dxa"/>
            <w:tcBorders>
              <w:top w:val="nil"/>
              <w:bottom w:val="nil"/>
            </w:tcBorders>
            <w:hideMark/>
          </w:tcPr>
          <w:p w14:paraId="5D8B09FB"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96" w:type="dxa"/>
            <w:tcBorders>
              <w:top w:val="nil"/>
              <w:bottom w:val="nil"/>
            </w:tcBorders>
            <w:hideMark/>
          </w:tcPr>
          <w:p w14:paraId="3A0AD054"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43" w:type="dxa"/>
            <w:tcBorders>
              <w:top w:val="nil"/>
              <w:bottom w:val="nil"/>
            </w:tcBorders>
            <w:hideMark/>
          </w:tcPr>
          <w:p w14:paraId="4BE700CE"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870" w:type="dxa"/>
            <w:tcBorders>
              <w:top w:val="nil"/>
              <w:bottom w:val="nil"/>
            </w:tcBorders>
            <w:hideMark/>
          </w:tcPr>
          <w:p w14:paraId="7816B3F4"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hideMark/>
          </w:tcPr>
          <w:p w14:paraId="1A027EAB"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Weakly positive</w:t>
            </w:r>
          </w:p>
        </w:tc>
        <w:tc>
          <w:tcPr>
            <w:tcW w:w="1270" w:type="dxa"/>
            <w:tcBorders>
              <w:top w:val="nil"/>
              <w:bottom w:val="nil"/>
            </w:tcBorders>
            <w:hideMark/>
          </w:tcPr>
          <w:p w14:paraId="6CC236AB"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hideMark/>
          </w:tcPr>
          <w:p w14:paraId="71B82213"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30" w:type="dxa"/>
            <w:tcBorders>
              <w:top w:val="nil"/>
              <w:bottom w:val="nil"/>
            </w:tcBorders>
          </w:tcPr>
          <w:p w14:paraId="400018BB"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03" w:type="dxa"/>
            <w:tcBorders>
              <w:top w:val="nil"/>
              <w:bottom w:val="nil"/>
            </w:tcBorders>
          </w:tcPr>
          <w:p w14:paraId="5EC19214"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tcPr>
          <w:p w14:paraId="430DE26E"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tcPr>
          <w:p w14:paraId="06B475A6"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r>
      <w:tr w:rsidR="00504705" w:rsidRPr="000B6C99" w14:paraId="149A65FF" w14:textId="77777777" w:rsidTr="00104CC2">
        <w:tc>
          <w:tcPr>
            <w:tcW w:w="990" w:type="dxa"/>
            <w:tcBorders>
              <w:top w:val="nil"/>
              <w:left w:val="nil"/>
              <w:bottom w:val="nil"/>
            </w:tcBorders>
            <w:hideMark/>
          </w:tcPr>
          <w:p w14:paraId="5471F14D"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T-10</w:t>
            </w:r>
          </w:p>
        </w:tc>
        <w:tc>
          <w:tcPr>
            <w:tcW w:w="1257" w:type="dxa"/>
            <w:tcBorders>
              <w:top w:val="nil"/>
              <w:bottom w:val="nil"/>
            </w:tcBorders>
            <w:hideMark/>
          </w:tcPr>
          <w:p w14:paraId="3243026C"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96" w:type="dxa"/>
            <w:tcBorders>
              <w:top w:val="nil"/>
              <w:bottom w:val="nil"/>
            </w:tcBorders>
            <w:hideMark/>
          </w:tcPr>
          <w:p w14:paraId="4FC0AED8"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43" w:type="dxa"/>
            <w:tcBorders>
              <w:top w:val="nil"/>
              <w:bottom w:val="nil"/>
            </w:tcBorders>
            <w:hideMark/>
          </w:tcPr>
          <w:p w14:paraId="2E00647E"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870" w:type="dxa"/>
            <w:tcBorders>
              <w:top w:val="nil"/>
              <w:bottom w:val="nil"/>
            </w:tcBorders>
            <w:hideMark/>
          </w:tcPr>
          <w:p w14:paraId="601C0F50"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hideMark/>
          </w:tcPr>
          <w:p w14:paraId="2F844C3A"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Weakly positive</w:t>
            </w:r>
          </w:p>
        </w:tc>
        <w:tc>
          <w:tcPr>
            <w:tcW w:w="1270" w:type="dxa"/>
            <w:tcBorders>
              <w:top w:val="nil"/>
              <w:bottom w:val="nil"/>
            </w:tcBorders>
            <w:hideMark/>
          </w:tcPr>
          <w:p w14:paraId="016D1096"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hideMark/>
          </w:tcPr>
          <w:p w14:paraId="5021F0DB"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30" w:type="dxa"/>
            <w:tcBorders>
              <w:top w:val="nil"/>
              <w:bottom w:val="nil"/>
            </w:tcBorders>
          </w:tcPr>
          <w:p w14:paraId="4121DB66"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03" w:type="dxa"/>
            <w:tcBorders>
              <w:top w:val="nil"/>
              <w:bottom w:val="nil"/>
            </w:tcBorders>
          </w:tcPr>
          <w:p w14:paraId="4AEAB531"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tcPr>
          <w:p w14:paraId="2935EA2D"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tcPr>
          <w:p w14:paraId="14657DDE"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r>
      <w:tr w:rsidR="00504705" w:rsidRPr="000B6C99" w14:paraId="58765E17" w14:textId="77777777" w:rsidTr="00104CC2">
        <w:trPr>
          <w:trHeight w:val="417"/>
        </w:trPr>
        <w:tc>
          <w:tcPr>
            <w:tcW w:w="990" w:type="dxa"/>
            <w:tcBorders>
              <w:top w:val="nil"/>
              <w:left w:val="nil"/>
              <w:bottom w:val="nil"/>
            </w:tcBorders>
            <w:hideMark/>
          </w:tcPr>
          <w:p w14:paraId="0247B1E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T-11</w:t>
            </w:r>
          </w:p>
        </w:tc>
        <w:tc>
          <w:tcPr>
            <w:tcW w:w="1257" w:type="dxa"/>
            <w:tcBorders>
              <w:top w:val="nil"/>
              <w:bottom w:val="nil"/>
            </w:tcBorders>
            <w:hideMark/>
          </w:tcPr>
          <w:p w14:paraId="138051E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96" w:type="dxa"/>
            <w:tcBorders>
              <w:top w:val="nil"/>
              <w:bottom w:val="nil"/>
            </w:tcBorders>
            <w:hideMark/>
          </w:tcPr>
          <w:p w14:paraId="3CD27E68"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43" w:type="dxa"/>
            <w:tcBorders>
              <w:top w:val="nil"/>
              <w:bottom w:val="nil"/>
            </w:tcBorders>
            <w:hideMark/>
          </w:tcPr>
          <w:p w14:paraId="72483FCF"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870" w:type="dxa"/>
            <w:tcBorders>
              <w:top w:val="nil"/>
              <w:bottom w:val="nil"/>
            </w:tcBorders>
            <w:hideMark/>
          </w:tcPr>
          <w:p w14:paraId="58C4D4D8"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hideMark/>
          </w:tcPr>
          <w:p w14:paraId="12264AFF"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270" w:type="dxa"/>
            <w:tcBorders>
              <w:top w:val="nil"/>
              <w:bottom w:val="nil"/>
            </w:tcBorders>
            <w:hideMark/>
          </w:tcPr>
          <w:p w14:paraId="6217DB0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hideMark/>
          </w:tcPr>
          <w:p w14:paraId="483A4C79"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30" w:type="dxa"/>
            <w:tcBorders>
              <w:top w:val="nil"/>
              <w:bottom w:val="nil"/>
            </w:tcBorders>
          </w:tcPr>
          <w:p w14:paraId="7F9488E2"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03" w:type="dxa"/>
            <w:tcBorders>
              <w:top w:val="nil"/>
              <w:bottom w:val="nil"/>
            </w:tcBorders>
          </w:tcPr>
          <w:p w14:paraId="0054388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tcPr>
          <w:p w14:paraId="3A0907E1"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tcPr>
          <w:p w14:paraId="07801A1C"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r>
      <w:tr w:rsidR="00504705" w:rsidRPr="000B6C99" w14:paraId="25D9138F" w14:textId="77777777" w:rsidTr="00104CC2">
        <w:trPr>
          <w:trHeight w:val="363"/>
        </w:trPr>
        <w:tc>
          <w:tcPr>
            <w:tcW w:w="990" w:type="dxa"/>
            <w:tcBorders>
              <w:top w:val="nil"/>
              <w:left w:val="nil"/>
              <w:bottom w:val="nil"/>
            </w:tcBorders>
            <w:hideMark/>
          </w:tcPr>
          <w:p w14:paraId="500481DB"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T-12</w:t>
            </w:r>
          </w:p>
        </w:tc>
        <w:tc>
          <w:tcPr>
            <w:tcW w:w="1257" w:type="dxa"/>
            <w:tcBorders>
              <w:top w:val="nil"/>
              <w:bottom w:val="nil"/>
            </w:tcBorders>
            <w:hideMark/>
          </w:tcPr>
          <w:p w14:paraId="57F67ECE"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96" w:type="dxa"/>
            <w:tcBorders>
              <w:top w:val="nil"/>
              <w:bottom w:val="nil"/>
            </w:tcBorders>
            <w:hideMark/>
          </w:tcPr>
          <w:p w14:paraId="266B9348"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43" w:type="dxa"/>
            <w:tcBorders>
              <w:top w:val="nil"/>
              <w:bottom w:val="nil"/>
            </w:tcBorders>
            <w:hideMark/>
          </w:tcPr>
          <w:p w14:paraId="07FE00F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870" w:type="dxa"/>
            <w:tcBorders>
              <w:top w:val="nil"/>
              <w:bottom w:val="nil"/>
            </w:tcBorders>
            <w:hideMark/>
          </w:tcPr>
          <w:p w14:paraId="36777BA4"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hideMark/>
          </w:tcPr>
          <w:p w14:paraId="20CF04BE"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270" w:type="dxa"/>
            <w:tcBorders>
              <w:top w:val="nil"/>
              <w:bottom w:val="nil"/>
            </w:tcBorders>
            <w:hideMark/>
          </w:tcPr>
          <w:p w14:paraId="40F5AF69"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hideMark/>
          </w:tcPr>
          <w:p w14:paraId="2C572670"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30" w:type="dxa"/>
            <w:tcBorders>
              <w:top w:val="nil"/>
              <w:bottom w:val="nil"/>
            </w:tcBorders>
          </w:tcPr>
          <w:p w14:paraId="266A619E"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03" w:type="dxa"/>
            <w:tcBorders>
              <w:top w:val="nil"/>
              <w:bottom w:val="nil"/>
            </w:tcBorders>
          </w:tcPr>
          <w:p w14:paraId="5A2FB673"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bottom w:val="nil"/>
            </w:tcBorders>
          </w:tcPr>
          <w:p w14:paraId="737741A0"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bottom w:val="nil"/>
              <w:right w:val="nil"/>
            </w:tcBorders>
          </w:tcPr>
          <w:p w14:paraId="411D8DE3"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r>
      <w:tr w:rsidR="00504705" w:rsidRPr="000B6C99" w14:paraId="1573DE66" w14:textId="77777777" w:rsidTr="00104CC2">
        <w:trPr>
          <w:trHeight w:val="273"/>
        </w:trPr>
        <w:tc>
          <w:tcPr>
            <w:tcW w:w="990" w:type="dxa"/>
            <w:tcBorders>
              <w:top w:val="nil"/>
              <w:left w:val="nil"/>
            </w:tcBorders>
            <w:hideMark/>
          </w:tcPr>
          <w:p w14:paraId="13D0237A"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T-13</w:t>
            </w:r>
          </w:p>
        </w:tc>
        <w:tc>
          <w:tcPr>
            <w:tcW w:w="1257" w:type="dxa"/>
            <w:tcBorders>
              <w:top w:val="nil"/>
            </w:tcBorders>
            <w:hideMark/>
          </w:tcPr>
          <w:p w14:paraId="32EDC09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96" w:type="dxa"/>
            <w:tcBorders>
              <w:top w:val="nil"/>
            </w:tcBorders>
            <w:hideMark/>
          </w:tcPr>
          <w:p w14:paraId="6601F5FC"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43" w:type="dxa"/>
            <w:tcBorders>
              <w:top w:val="nil"/>
            </w:tcBorders>
            <w:hideMark/>
          </w:tcPr>
          <w:p w14:paraId="7446A6ED"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870" w:type="dxa"/>
            <w:tcBorders>
              <w:top w:val="nil"/>
            </w:tcBorders>
            <w:hideMark/>
          </w:tcPr>
          <w:p w14:paraId="557EBEE4"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tcBorders>
            <w:hideMark/>
          </w:tcPr>
          <w:p w14:paraId="7A6E2723"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Weakly positive</w:t>
            </w:r>
          </w:p>
        </w:tc>
        <w:tc>
          <w:tcPr>
            <w:tcW w:w="1270" w:type="dxa"/>
            <w:tcBorders>
              <w:top w:val="nil"/>
            </w:tcBorders>
            <w:hideMark/>
          </w:tcPr>
          <w:p w14:paraId="6EE062A6"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right w:val="nil"/>
            </w:tcBorders>
            <w:hideMark/>
          </w:tcPr>
          <w:p w14:paraId="31355ABD"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30" w:type="dxa"/>
            <w:tcBorders>
              <w:top w:val="nil"/>
            </w:tcBorders>
          </w:tcPr>
          <w:p w14:paraId="66E6D5CE"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003" w:type="dxa"/>
            <w:tcBorders>
              <w:top w:val="nil"/>
            </w:tcBorders>
          </w:tcPr>
          <w:p w14:paraId="40A5352D"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976" w:type="dxa"/>
            <w:tcBorders>
              <w:top w:val="nil"/>
            </w:tcBorders>
          </w:tcPr>
          <w:p w14:paraId="1CF5C40F"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c>
          <w:tcPr>
            <w:tcW w:w="1350" w:type="dxa"/>
            <w:tcBorders>
              <w:top w:val="nil"/>
              <w:right w:val="nil"/>
            </w:tcBorders>
          </w:tcPr>
          <w:p w14:paraId="1B6F3C95" w14:textId="77777777" w:rsidR="00504705" w:rsidRPr="000B6C99" w:rsidRDefault="00504705" w:rsidP="000B6C99">
            <w:pPr>
              <w:pStyle w:val="NoSpacing"/>
              <w:spacing w:line="480" w:lineRule="auto"/>
              <w:rPr>
                <w:rFonts w:ascii="Times New Roman" w:hAnsi="Times New Roman" w:cs="Times New Roman"/>
              </w:rPr>
            </w:pPr>
            <w:r w:rsidRPr="000B6C99">
              <w:rPr>
                <w:rFonts w:ascii="Times New Roman" w:hAnsi="Times New Roman" w:cs="Times New Roman"/>
              </w:rPr>
              <w:t>-</w:t>
            </w:r>
          </w:p>
        </w:tc>
      </w:tr>
    </w:tbl>
    <w:p w14:paraId="1927A05C" w14:textId="77777777" w:rsidR="00504705" w:rsidRPr="000B6C99" w:rsidRDefault="000B6C99" w:rsidP="000B6C99">
      <w:pPr>
        <w:tabs>
          <w:tab w:val="left" w:pos="2580"/>
        </w:tabs>
        <w:spacing w:line="480" w:lineRule="auto"/>
        <w:jc w:val="both"/>
        <w:rPr>
          <w:rFonts w:ascii="Times New Roman" w:hAnsi="Times New Roman" w:cs="Times New Roman"/>
        </w:rPr>
      </w:pPr>
      <w:r>
        <w:rPr>
          <w:rFonts w:ascii="Times New Roman" w:hAnsi="Times New Roman" w:cs="Times New Roman"/>
        </w:rPr>
        <w:tab/>
      </w:r>
    </w:p>
    <w:p w14:paraId="203FB0D5" w14:textId="77777777" w:rsidR="000B6C99" w:rsidRDefault="000B6C99" w:rsidP="00504705">
      <w:pPr>
        <w:spacing w:line="480" w:lineRule="auto"/>
        <w:jc w:val="both"/>
        <w:rPr>
          <w:rFonts w:ascii="Times New Roman" w:hAnsi="Times New Roman" w:cs="Times New Roman"/>
          <w:i/>
        </w:rPr>
      </w:pPr>
    </w:p>
    <w:p w14:paraId="466F92D3" w14:textId="77777777" w:rsidR="00504705" w:rsidRPr="000B6C99" w:rsidRDefault="00504705" w:rsidP="00504705">
      <w:pPr>
        <w:spacing w:line="480" w:lineRule="auto"/>
        <w:jc w:val="both"/>
        <w:rPr>
          <w:rFonts w:ascii="Times New Roman" w:hAnsi="Times New Roman" w:cs="Times New Roman"/>
          <w:i/>
        </w:rPr>
        <w:sectPr w:rsidR="00504705" w:rsidRPr="000B6C99" w:rsidSect="002D1AC1">
          <w:pgSz w:w="15840" w:h="12240" w:orient="landscape"/>
          <w:pgMar w:top="1440" w:right="1440" w:bottom="1440" w:left="1440" w:header="720" w:footer="720" w:gutter="0"/>
          <w:cols w:space="720"/>
          <w:docGrid w:linePitch="360"/>
        </w:sectPr>
      </w:pPr>
      <w:r w:rsidRPr="000B6C99">
        <w:rPr>
          <w:rFonts w:ascii="Times New Roman" w:hAnsi="Times New Roman" w:cs="Times New Roman"/>
          <w:i/>
        </w:rPr>
        <w:t>T1-T13 = various isolates; (-) = negative; (+) =positive; H</w:t>
      </w:r>
      <w:r w:rsidRPr="000B6C99">
        <w:rPr>
          <w:rFonts w:ascii="Times New Roman" w:hAnsi="Times New Roman" w:cs="Times New Roman"/>
          <w:i/>
          <w:vertAlign w:val="subscript"/>
        </w:rPr>
        <w:t>2</w:t>
      </w:r>
      <w:r w:rsidR="000B6C99" w:rsidRPr="000B6C99">
        <w:rPr>
          <w:rFonts w:ascii="Times New Roman" w:hAnsi="Times New Roman" w:cs="Times New Roman"/>
          <w:i/>
        </w:rPr>
        <w:t xml:space="preserve">S= hydrogen </w:t>
      </w:r>
      <w:proofErr w:type="spellStart"/>
      <w:r w:rsidR="000B6C99" w:rsidRPr="000B6C99">
        <w:rPr>
          <w:rFonts w:ascii="Times New Roman" w:hAnsi="Times New Roman" w:cs="Times New Roman"/>
          <w:i/>
        </w:rPr>
        <w:t>sulphide</w:t>
      </w:r>
      <w:proofErr w:type="spellEnd"/>
    </w:p>
    <w:p w14:paraId="41609260" w14:textId="77777777" w:rsidR="0093031A" w:rsidRPr="00504705" w:rsidRDefault="00104CC2" w:rsidP="00FB45CD">
      <w:pPr>
        <w:spacing w:line="480" w:lineRule="auto"/>
        <w:jc w:val="both"/>
        <w:rPr>
          <w:rFonts w:ascii="Times New Roman" w:hAnsi="Times New Roman" w:cs="Times New Roman"/>
        </w:rPr>
      </w:pPr>
      <w:r>
        <w:rPr>
          <w:rFonts w:ascii="Times New Roman" w:hAnsi="Times New Roman" w:cs="Times New Roman"/>
          <w:b/>
        </w:rPr>
        <w:lastRenderedPageBreak/>
        <w:t>3.3</w:t>
      </w:r>
      <w:r>
        <w:rPr>
          <w:rFonts w:ascii="Times New Roman" w:hAnsi="Times New Roman" w:cs="Times New Roman"/>
          <w:b/>
        </w:rPr>
        <w:tab/>
      </w:r>
      <w:r w:rsidR="0093031A" w:rsidRPr="00504705">
        <w:rPr>
          <w:rFonts w:ascii="Times New Roman" w:hAnsi="Times New Roman" w:cs="Times New Roman"/>
          <w:b/>
        </w:rPr>
        <w:t>Effect of Biofertilizer Formulation on Plant Height</w:t>
      </w:r>
    </w:p>
    <w:p w14:paraId="30DC5208" w14:textId="77777777" w:rsidR="002E3BAB" w:rsidRPr="00504705" w:rsidRDefault="00104CC2" w:rsidP="002E3BAB">
      <w:pPr>
        <w:spacing w:line="480" w:lineRule="auto"/>
        <w:jc w:val="both"/>
        <w:rPr>
          <w:rFonts w:ascii="Times New Roman" w:hAnsi="Times New Roman" w:cs="Times New Roman"/>
        </w:rPr>
      </w:pPr>
      <w:r>
        <w:rPr>
          <w:rFonts w:ascii="Times New Roman" w:hAnsi="Times New Roman" w:cs="Times New Roman"/>
        </w:rPr>
        <w:t>Table 3</w:t>
      </w:r>
      <w:r w:rsidR="0093031A" w:rsidRPr="00504705">
        <w:rPr>
          <w:rFonts w:ascii="Times New Roman" w:hAnsi="Times New Roman" w:cs="Times New Roman"/>
        </w:rPr>
        <w:t xml:space="preserve"> </w:t>
      </w:r>
      <w:r w:rsidR="00837709" w:rsidRPr="00504705">
        <w:rPr>
          <w:rFonts w:ascii="Times New Roman" w:hAnsi="Times New Roman" w:cs="Times New Roman"/>
        </w:rPr>
        <w:t>shows</w:t>
      </w:r>
      <w:r w:rsidR="00B70384">
        <w:rPr>
          <w:rFonts w:ascii="Times New Roman" w:hAnsi="Times New Roman" w:cs="Times New Roman"/>
        </w:rPr>
        <w:t xml:space="preserve"> that</w:t>
      </w:r>
      <w:r w:rsidR="00FE7813" w:rsidRPr="00504705">
        <w:rPr>
          <w:rFonts w:ascii="Times New Roman" w:hAnsi="Times New Roman" w:cs="Times New Roman"/>
        </w:rPr>
        <w:t xml:space="preserve"> </w:t>
      </w:r>
      <w:r w:rsidR="00B70384">
        <w:rPr>
          <w:rFonts w:ascii="Times New Roman" w:hAnsi="Times New Roman" w:cs="Times New Roman"/>
        </w:rPr>
        <w:t>b</w:t>
      </w:r>
      <w:r w:rsidR="002E3BAB" w:rsidRPr="00504705">
        <w:rPr>
          <w:rFonts w:ascii="Times New Roman" w:hAnsi="Times New Roman" w:cs="Times New Roman"/>
        </w:rPr>
        <w:t xml:space="preserve">iofertilizer application significantly influenced maize plant height across the growth period. </w:t>
      </w:r>
      <w:r w:rsidR="00FE7813" w:rsidRPr="00504705">
        <w:rPr>
          <w:rFonts w:ascii="Times New Roman" w:hAnsi="Times New Roman" w:cs="Times New Roman"/>
        </w:rPr>
        <w:t xml:space="preserve">Plant height increased progressively from Week 2 to Week 12 across treatments before declining slightly at Week 14, reflecting the onset of plant maturity. </w:t>
      </w:r>
      <w:r w:rsidR="006360B2" w:rsidRPr="006360B2">
        <w:rPr>
          <w:rFonts w:ascii="Times New Roman" w:hAnsi="Times New Roman" w:cs="Times New Roman"/>
        </w:rPr>
        <w:t>Growth differences were generally minimal during the early growth stages, likely because early seedling development relies largely on seed nutrient reserves</w:t>
      </w:r>
      <w:r w:rsidR="0024270C">
        <w:rPr>
          <w:rFonts w:ascii="Times New Roman" w:hAnsi="Times New Roman" w:cs="Times New Roman"/>
          <w:vertAlign w:val="superscript"/>
        </w:rPr>
        <w:t xml:space="preserve"> </w:t>
      </w:r>
      <w:r w:rsidR="0024270C">
        <w:rPr>
          <w:rFonts w:ascii="Times New Roman" w:hAnsi="Times New Roman" w:cs="Times New Roman"/>
        </w:rPr>
        <w:t xml:space="preserve">(Abendroth </w:t>
      </w:r>
      <w:r w:rsidR="0024270C" w:rsidRPr="0024270C">
        <w:rPr>
          <w:rFonts w:ascii="Times New Roman" w:hAnsi="Times New Roman" w:cs="Times New Roman"/>
          <w:i/>
        </w:rPr>
        <w:t>et al</w:t>
      </w:r>
      <w:r w:rsidR="0024270C">
        <w:rPr>
          <w:rFonts w:ascii="Times New Roman" w:hAnsi="Times New Roman" w:cs="Times New Roman"/>
        </w:rPr>
        <w:t>., 2011). H</w:t>
      </w:r>
      <w:r w:rsidR="006360B2">
        <w:rPr>
          <w:rFonts w:ascii="Times New Roman" w:hAnsi="Times New Roman" w:cs="Times New Roman"/>
        </w:rPr>
        <w:t>owever, i</w:t>
      </w:r>
      <w:r w:rsidR="002E3BAB" w:rsidRPr="00504705">
        <w:rPr>
          <w:rFonts w:ascii="Times New Roman" w:hAnsi="Times New Roman" w:cs="Times New Roman"/>
        </w:rPr>
        <w:t>noculated plants consistently outperformed the control, which recorded comparatively lower heights throughout the experiment.</w:t>
      </w:r>
    </w:p>
    <w:p w14:paraId="0F43B8A1" w14:textId="77777777" w:rsidR="00FE7813" w:rsidRPr="00504705" w:rsidRDefault="002E3BAB" w:rsidP="00FB45CD">
      <w:pPr>
        <w:spacing w:line="480" w:lineRule="auto"/>
        <w:jc w:val="both"/>
        <w:rPr>
          <w:rFonts w:ascii="Times New Roman" w:hAnsi="Times New Roman" w:cs="Times New Roman"/>
        </w:rPr>
      </w:pPr>
      <w:r w:rsidRPr="00504705">
        <w:rPr>
          <w:rFonts w:ascii="Times New Roman" w:hAnsi="Times New Roman" w:cs="Times New Roman"/>
        </w:rPr>
        <w:t>T</w:t>
      </w:r>
      <w:r w:rsidR="0070042E" w:rsidRPr="00504705">
        <w:rPr>
          <w:rFonts w:ascii="Times New Roman" w:hAnsi="Times New Roman" w:cs="Times New Roman"/>
        </w:rPr>
        <w:t>reatments</w:t>
      </w:r>
      <w:r w:rsidRPr="00504705">
        <w:rPr>
          <w:rFonts w:ascii="Times New Roman" w:hAnsi="Times New Roman" w:cs="Times New Roman"/>
        </w:rPr>
        <w:t xml:space="preserve"> T1, T2, T3, T4, T5,</w:t>
      </w:r>
      <w:r w:rsidR="00FE7813" w:rsidRPr="00504705">
        <w:rPr>
          <w:rFonts w:ascii="Times New Roman" w:hAnsi="Times New Roman" w:cs="Times New Roman"/>
        </w:rPr>
        <w:t xml:space="preserve"> T6 </w:t>
      </w:r>
      <w:r w:rsidRPr="00504705">
        <w:rPr>
          <w:rFonts w:ascii="Times New Roman" w:hAnsi="Times New Roman" w:cs="Times New Roman"/>
        </w:rPr>
        <w:t xml:space="preserve">and T9 </w:t>
      </w:r>
      <w:r w:rsidR="00FE7813" w:rsidRPr="00504705">
        <w:rPr>
          <w:rFonts w:ascii="Times New Roman" w:hAnsi="Times New Roman" w:cs="Times New Roman"/>
        </w:rPr>
        <w:t xml:space="preserve">applied at the 5.00 ml dose consistently </w:t>
      </w:r>
      <w:r w:rsidR="0024270C">
        <w:rPr>
          <w:rFonts w:ascii="Times New Roman" w:hAnsi="Times New Roman" w:cs="Times New Roman"/>
        </w:rPr>
        <w:t xml:space="preserve">showed significant improvements in plant heights, with </w:t>
      </w:r>
      <w:r w:rsidR="00FE7813" w:rsidRPr="00504705">
        <w:rPr>
          <w:rFonts w:ascii="Times New Roman" w:hAnsi="Times New Roman" w:cs="Times New Roman"/>
        </w:rPr>
        <w:t>T3 (5.00 ml) producing the highest plant height throughout the growth period</w:t>
      </w:r>
      <w:r w:rsidR="00A71C91" w:rsidRPr="00504705">
        <w:rPr>
          <w:rFonts w:ascii="Times New Roman" w:hAnsi="Times New Roman" w:cs="Times New Roman"/>
        </w:rPr>
        <w:t>, demonstrating sustained growth enhancement</w:t>
      </w:r>
      <w:r w:rsidR="00FE7813" w:rsidRPr="00504705">
        <w:rPr>
          <w:rFonts w:ascii="Times New Roman" w:hAnsi="Times New Roman" w:cs="Times New Roman"/>
        </w:rPr>
        <w:t xml:space="preserve">. </w:t>
      </w:r>
      <w:r w:rsidRPr="00504705">
        <w:rPr>
          <w:rFonts w:ascii="Times New Roman" w:hAnsi="Times New Roman" w:cs="Times New Roman"/>
        </w:rPr>
        <w:t>This improvement became more pronounced from mid-growth stages, likely reflecting successful root colonization and increased nutrient availability duri</w:t>
      </w:r>
      <w:r w:rsidR="00A71C91" w:rsidRPr="00504705">
        <w:rPr>
          <w:rFonts w:ascii="Times New Roman" w:hAnsi="Times New Roman" w:cs="Times New Roman"/>
        </w:rPr>
        <w:t>ng the active vegetative phase.</w:t>
      </w:r>
      <w:r w:rsidR="006360B2">
        <w:rPr>
          <w:rFonts w:ascii="Times New Roman" w:hAnsi="Times New Roman" w:cs="Times New Roman"/>
        </w:rPr>
        <w:t xml:space="preserve">  </w:t>
      </w:r>
      <w:r w:rsidR="00FE7813" w:rsidRPr="00504705">
        <w:rPr>
          <w:rFonts w:ascii="Times New Roman" w:hAnsi="Times New Roman" w:cs="Times New Roman"/>
        </w:rPr>
        <w:t>In contrast, several treat</w:t>
      </w:r>
      <w:r w:rsidR="006360B2">
        <w:rPr>
          <w:rFonts w:ascii="Times New Roman" w:hAnsi="Times New Roman" w:cs="Times New Roman"/>
        </w:rPr>
        <w:t xml:space="preserve">ments applied at </w:t>
      </w:r>
      <w:r w:rsidR="00FF4AB4">
        <w:rPr>
          <w:rFonts w:ascii="Times New Roman" w:hAnsi="Times New Roman" w:cs="Times New Roman"/>
        </w:rPr>
        <w:t>10.00 ml showed inconsistent or inhibitory effects</w:t>
      </w:r>
      <w:r w:rsidR="00FE7813" w:rsidRPr="00504705">
        <w:rPr>
          <w:rFonts w:ascii="Times New Roman" w:hAnsi="Times New Roman" w:cs="Times New Roman"/>
        </w:rPr>
        <w:t xml:space="preserve"> </w:t>
      </w:r>
      <w:r w:rsidR="00FF4AB4">
        <w:rPr>
          <w:rFonts w:ascii="Times New Roman" w:hAnsi="Times New Roman" w:cs="Times New Roman"/>
        </w:rPr>
        <w:t xml:space="preserve">with some </w:t>
      </w:r>
      <w:r w:rsidR="00A71C91" w:rsidRPr="00504705">
        <w:rPr>
          <w:rFonts w:ascii="Times New Roman" w:hAnsi="Times New Roman" w:cs="Times New Roman"/>
        </w:rPr>
        <w:t>causing stunted growth and plant mortality.</w:t>
      </w:r>
      <w:r w:rsidR="00565E91" w:rsidRPr="00504705">
        <w:rPr>
          <w:rFonts w:ascii="Times New Roman" w:hAnsi="Times New Roman" w:cs="Times New Roman"/>
        </w:rPr>
        <w:t xml:space="preserve"> This suggests that excessive inoculum concentrations may disrupt plant–microbe balance or induce phytotoxic effects</w:t>
      </w:r>
      <w:r w:rsidR="00FF4AB4">
        <w:rPr>
          <w:rFonts w:ascii="Times New Roman" w:hAnsi="Times New Roman" w:cs="Times New Roman"/>
        </w:rPr>
        <w:t xml:space="preserve"> (</w:t>
      </w:r>
      <w:proofErr w:type="spellStart"/>
      <w:r w:rsidR="00FF4AB4">
        <w:rPr>
          <w:rFonts w:ascii="Times New Roman" w:hAnsi="Times New Roman" w:cs="Times New Roman"/>
        </w:rPr>
        <w:t>Kudoyarova</w:t>
      </w:r>
      <w:proofErr w:type="spellEnd"/>
      <w:r w:rsidR="00FF4AB4">
        <w:rPr>
          <w:rFonts w:ascii="Times New Roman" w:hAnsi="Times New Roman" w:cs="Times New Roman"/>
        </w:rPr>
        <w:t xml:space="preserve"> </w:t>
      </w:r>
      <w:r w:rsidR="00FF4AB4" w:rsidRPr="00FF4AB4">
        <w:rPr>
          <w:rFonts w:ascii="Times New Roman" w:hAnsi="Times New Roman" w:cs="Times New Roman"/>
          <w:i/>
        </w:rPr>
        <w:t>et al</w:t>
      </w:r>
      <w:r w:rsidR="00FF4AB4">
        <w:rPr>
          <w:rFonts w:ascii="Times New Roman" w:hAnsi="Times New Roman" w:cs="Times New Roman"/>
        </w:rPr>
        <w:t xml:space="preserve">., 2019; </w:t>
      </w:r>
      <w:proofErr w:type="spellStart"/>
      <w:r w:rsidR="00FF4AB4">
        <w:rPr>
          <w:rFonts w:ascii="Times New Roman" w:hAnsi="Times New Roman" w:cs="Times New Roman"/>
        </w:rPr>
        <w:t>Etesami</w:t>
      </w:r>
      <w:proofErr w:type="spellEnd"/>
      <w:r w:rsidR="00FF4AB4">
        <w:rPr>
          <w:rFonts w:ascii="Times New Roman" w:hAnsi="Times New Roman" w:cs="Times New Roman"/>
        </w:rPr>
        <w:t>, 2025)</w:t>
      </w:r>
      <w:r w:rsidR="00565E91" w:rsidRPr="00504705">
        <w:rPr>
          <w:rFonts w:ascii="Times New Roman" w:hAnsi="Times New Roman" w:cs="Times New Roman"/>
        </w:rPr>
        <w:t>.</w:t>
      </w:r>
    </w:p>
    <w:p w14:paraId="340EA30C" w14:textId="77777777" w:rsidR="002E3BAB" w:rsidRPr="00504705" w:rsidRDefault="00D858B8" w:rsidP="00FB45CD">
      <w:pPr>
        <w:spacing w:line="480" w:lineRule="auto"/>
        <w:jc w:val="both"/>
        <w:rPr>
          <w:rFonts w:ascii="Times New Roman" w:hAnsi="Times New Roman" w:cs="Times New Roman"/>
        </w:rPr>
        <w:sectPr w:rsidR="002E3BAB" w:rsidRPr="00504705" w:rsidSect="00C90795">
          <w:pgSz w:w="12240" w:h="15840"/>
          <w:pgMar w:top="1440" w:right="1440" w:bottom="1440" w:left="1440" w:header="720" w:footer="720" w:gutter="0"/>
          <w:cols w:space="720"/>
        </w:sectPr>
      </w:pPr>
      <w:r w:rsidRPr="00504705">
        <w:rPr>
          <w:rFonts w:ascii="Times New Roman" w:hAnsi="Times New Roman" w:cs="Times New Roman"/>
        </w:rPr>
        <w:t xml:space="preserve">Overall, the results indicate that bacterial isolates significantly enhanced the heights of maize plants, </w:t>
      </w:r>
      <w:r w:rsidR="00FF4AB4">
        <w:rPr>
          <w:rFonts w:ascii="Times New Roman" w:hAnsi="Times New Roman" w:cs="Times New Roman"/>
        </w:rPr>
        <w:t xml:space="preserve">particularly at moderate application rates, </w:t>
      </w:r>
      <w:r w:rsidRPr="006360B2">
        <w:rPr>
          <w:rFonts w:ascii="Times New Roman" w:hAnsi="Times New Roman" w:cs="Times New Roman"/>
        </w:rPr>
        <w:t>whereas higher application rates produced inhibitory effects</w:t>
      </w:r>
      <w:r w:rsidR="006360B2" w:rsidRPr="006360B2">
        <w:rPr>
          <w:rFonts w:ascii="Times New Roman" w:hAnsi="Times New Roman" w:cs="Times New Roman"/>
        </w:rPr>
        <w:t xml:space="preserve">. </w:t>
      </w:r>
      <w:r w:rsidR="002E3BAB" w:rsidRPr="00504705">
        <w:rPr>
          <w:rFonts w:ascii="Times New Roman" w:hAnsi="Times New Roman" w:cs="Times New Roman"/>
        </w:rPr>
        <w:t xml:space="preserve">The observed increase in plant height may be attributed to </w:t>
      </w:r>
      <w:r w:rsidR="00C84F43" w:rsidRPr="00504705">
        <w:rPr>
          <w:rFonts w:ascii="Times New Roman" w:hAnsi="Times New Roman" w:cs="Times New Roman"/>
        </w:rPr>
        <w:t xml:space="preserve">root nodule-associated bacteria which enhance plant growth through </w:t>
      </w:r>
      <w:r w:rsidR="002E3BAB" w:rsidRPr="00504705">
        <w:rPr>
          <w:rFonts w:ascii="Times New Roman" w:hAnsi="Times New Roman" w:cs="Times New Roman"/>
        </w:rPr>
        <w:t>mechanisms such as biological nitrogen fixation,</w:t>
      </w:r>
      <w:r w:rsidR="00F050A2" w:rsidRPr="00504705">
        <w:rPr>
          <w:rFonts w:ascii="Times New Roman" w:hAnsi="Times New Roman" w:cs="Times New Roman"/>
        </w:rPr>
        <w:t xml:space="preserve"> phosphate solubilization,</w:t>
      </w:r>
      <w:r w:rsidR="002E3BAB" w:rsidRPr="00504705">
        <w:rPr>
          <w:rFonts w:ascii="Times New Roman" w:hAnsi="Times New Roman" w:cs="Times New Roman"/>
        </w:rPr>
        <w:t xml:space="preserve"> phytohormone production</w:t>
      </w:r>
      <w:r w:rsidR="00F050A2" w:rsidRPr="00504705">
        <w:rPr>
          <w:rFonts w:ascii="Times New Roman" w:hAnsi="Times New Roman" w:cs="Times New Roman"/>
        </w:rPr>
        <w:t>, and improved root architecture</w:t>
      </w:r>
      <w:r w:rsidR="00C84F43" w:rsidRPr="00504705">
        <w:rPr>
          <w:rFonts w:ascii="Times New Roman" w:hAnsi="Times New Roman" w:cs="Times New Roman"/>
        </w:rPr>
        <w:t xml:space="preserve"> (Santoyo </w:t>
      </w:r>
      <w:r w:rsidR="00C84F43" w:rsidRPr="00504705">
        <w:rPr>
          <w:rFonts w:ascii="Times New Roman" w:hAnsi="Times New Roman" w:cs="Times New Roman"/>
          <w:i/>
        </w:rPr>
        <w:t xml:space="preserve">et al., </w:t>
      </w:r>
      <w:r w:rsidR="00C84F43" w:rsidRPr="00504705">
        <w:rPr>
          <w:rFonts w:ascii="Times New Roman" w:hAnsi="Times New Roman" w:cs="Times New Roman"/>
        </w:rPr>
        <w:t xml:space="preserve">2021; </w:t>
      </w:r>
      <w:proofErr w:type="spellStart"/>
      <w:r w:rsidR="00C84F43" w:rsidRPr="00504705">
        <w:rPr>
          <w:rFonts w:ascii="Times New Roman" w:hAnsi="Times New Roman" w:cs="Times New Roman"/>
        </w:rPr>
        <w:t>Compant</w:t>
      </w:r>
      <w:proofErr w:type="spellEnd"/>
      <w:r w:rsidR="00C84F43" w:rsidRPr="00504705">
        <w:rPr>
          <w:rFonts w:ascii="Times New Roman" w:hAnsi="Times New Roman" w:cs="Times New Roman"/>
        </w:rPr>
        <w:t xml:space="preserve"> </w:t>
      </w:r>
      <w:r w:rsidR="00C84F43" w:rsidRPr="00504705">
        <w:rPr>
          <w:rFonts w:ascii="Times New Roman" w:hAnsi="Times New Roman" w:cs="Times New Roman"/>
          <w:i/>
        </w:rPr>
        <w:t xml:space="preserve">et al., </w:t>
      </w:r>
      <w:r w:rsidR="00C84F43" w:rsidRPr="00504705">
        <w:rPr>
          <w:rFonts w:ascii="Times New Roman" w:hAnsi="Times New Roman" w:cs="Times New Roman"/>
        </w:rPr>
        <w:t>2019</w:t>
      </w:r>
      <w:r w:rsidR="0013005F" w:rsidRPr="00504705">
        <w:rPr>
          <w:rFonts w:ascii="Times New Roman" w:hAnsi="Times New Roman" w:cs="Times New Roman"/>
        </w:rPr>
        <w:t>)</w:t>
      </w:r>
      <w:r w:rsidR="002E3BAB" w:rsidRPr="00504705">
        <w:rPr>
          <w:rFonts w:ascii="Times New Roman" w:hAnsi="Times New Roman" w:cs="Times New Roman"/>
        </w:rPr>
        <w:t xml:space="preserve">. </w:t>
      </w:r>
    </w:p>
    <w:p w14:paraId="3091E3CB" w14:textId="77777777" w:rsidR="000402B7" w:rsidRPr="00192062" w:rsidRDefault="00C3595C"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lastRenderedPageBreak/>
        <w:t>T</w:t>
      </w:r>
      <w:r w:rsidR="00B70384">
        <w:rPr>
          <w:rFonts w:ascii="Times New Roman" w:hAnsi="Times New Roman" w:cs="Times New Roman"/>
          <w:b/>
        </w:rPr>
        <w:t>able 3</w:t>
      </w:r>
      <w:r w:rsidR="000402B7" w:rsidRPr="00192062">
        <w:rPr>
          <w:rFonts w:ascii="Times New Roman" w:hAnsi="Times New Roman" w:cs="Times New Roman"/>
          <w:b/>
        </w:rPr>
        <w:t>:</w:t>
      </w:r>
      <w:r w:rsidR="000402B7" w:rsidRPr="00192062">
        <w:rPr>
          <w:rFonts w:ascii="Times New Roman" w:eastAsia="Times New Roman" w:hAnsi="Times New Roman" w:cs="Times New Roman"/>
          <w:b/>
          <w:bCs/>
        </w:rPr>
        <w:t xml:space="preserve"> Effect of Biofertilizer Formulations on</w:t>
      </w:r>
      <w:r w:rsidR="000402B7" w:rsidRPr="00192062">
        <w:rPr>
          <w:rFonts w:ascii="Times New Roman" w:hAnsi="Times New Roman" w:cs="Times New Roman"/>
          <w:b/>
        </w:rPr>
        <w:t xml:space="preserve"> the Height of Maize (</w:t>
      </w:r>
      <w:r w:rsidR="000402B7" w:rsidRPr="00192062">
        <w:rPr>
          <w:rFonts w:ascii="Times New Roman" w:hAnsi="Times New Roman" w:cs="Times New Roman"/>
          <w:b/>
          <w:i/>
        </w:rPr>
        <w:t>Zea mays</w:t>
      </w:r>
      <w:r w:rsidR="000402B7" w:rsidRPr="00192062">
        <w:rPr>
          <w:rFonts w:ascii="Times New Roman" w:hAnsi="Times New Roman" w:cs="Times New Roman"/>
          <w:b/>
        </w:rPr>
        <w:t xml:space="preserve"> L.) Plant</w:t>
      </w:r>
    </w:p>
    <w:tbl>
      <w:tblPr>
        <w:tblW w:w="13250" w:type="dxa"/>
        <w:tblLook w:val="04A0" w:firstRow="1" w:lastRow="0" w:firstColumn="1" w:lastColumn="0" w:noHBand="0" w:noVBand="1"/>
      </w:tblPr>
      <w:tblGrid>
        <w:gridCol w:w="1435"/>
        <w:gridCol w:w="1624"/>
        <w:gridCol w:w="1429"/>
        <w:gridCol w:w="1750"/>
        <w:gridCol w:w="1750"/>
        <w:gridCol w:w="1903"/>
        <w:gridCol w:w="1831"/>
        <w:gridCol w:w="1528"/>
      </w:tblGrid>
      <w:tr w:rsidR="000402B7" w:rsidRPr="00192062" w14:paraId="16ACE87E" w14:textId="77777777" w:rsidTr="000B269C">
        <w:trPr>
          <w:trHeight w:val="613"/>
        </w:trPr>
        <w:tc>
          <w:tcPr>
            <w:tcW w:w="1435" w:type="dxa"/>
            <w:tcBorders>
              <w:top w:val="single" w:sz="4" w:space="0" w:color="000000" w:themeColor="text1"/>
              <w:left w:val="nil"/>
              <w:bottom w:val="single" w:sz="4" w:space="0" w:color="auto"/>
              <w:right w:val="nil"/>
            </w:tcBorders>
            <w:hideMark/>
          </w:tcPr>
          <w:p w14:paraId="67DCB3D1" w14:textId="77777777" w:rsidR="000402B7" w:rsidRPr="00192062" w:rsidRDefault="000402B7" w:rsidP="00192062">
            <w:pPr>
              <w:pStyle w:val="NoSpacing"/>
              <w:spacing w:line="480" w:lineRule="auto"/>
              <w:jc w:val="both"/>
              <w:rPr>
                <w:rFonts w:ascii="Times New Roman" w:eastAsia="Times New Roman" w:hAnsi="Times New Roman" w:cs="Times New Roman"/>
                <w:b/>
              </w:rPr>
            </w:pPr>
            <w:proofErr w:type="spellStart"/>
            <w:r w:rsidRPr="00192062">
              <w:rPr>
                <w:rFonts w:ascii="Times New Roman" w:eastAsia="Times New Roman" w:hAnsi="Times New Roman" w:cs="Times New Roman"/>
                <w:b/>
              </w:rPr>
              <w:t>Trt</w:t>
            </w:r>
            <w:proofErr w:type="spellEnd"/>
            <w:r w:rsidRPr="00192062">
              <w:rPr>
                <w:rFonts w:ascii="Times New Roman" w:eastAsia="Times New Roman" w:hAnsi="Times New Roman" w:cs="Times New Roman"/>
                <w:b/>
              </w:rPr>
              <w:t xml:space="preserve"> </w:t>
            </w:r>
          </w:p>
        </w:tc>
        <w:tc>
          <w:tcPr>
            <w:tcW w:w="1624" w:type="dxa"/>
            <w:tcBorders>
              <w:top w:val="single" w:sz="4" w:space="0" w:color="000000" w:themeColor="text1"/>
              <w:left w:val="nil"/>
              <w:bottom w:val="single" w:sz="4" w:space="0" w:color="auto"/>
              <w:right w:val="nil"/>
            </w:tcBorders>
            <w:hideMark/>
          </w:tcPr>
          <w:p w14:paraId="18EB474C" w14:textId="77777777" w:rsidR="000402B7" w:rsidRPr="00192062" w:rsidRDefault="000402B7"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Wk2</w:t>
            </w:r>
          </w:p>
        </w:tc>
        <w:tc>
          <w:tcPr>
            <w:tcW w:w="1429" w:type="dxa"/>
            <w:tcBorders>
              <w:top w:val="single" w:sz="4" w:space="0" w:color="000000" w:themeColor="text1"/>
              <w:left w:val="nil"/>
              <w:bottom w:val="single" w:sz="4" w:space="0" w:color="auto"/>
              <w:right w:val="nil"/>
            </w:tcBorders>
            <w:hideMark/>
          </w:tcPr>
          <w:p w14:paraId="151AF771" w14:textId="77777777" w:rsidR="000402B7" w:rsidRPr="00192062" w:rsidRDefault="000402B7"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Wk4</w:t>
            </w:r>
          </w:p>
        </w:tc>
        <w:tc>
          <w:tcPr>
            <w:tcW w:w="1750" w:type="dxa"/>
            <w:tcBorders>
              <w:top w:val="single" w:sz="4" w:space="0" w:color="000000" w:themeColor="text1"/>
              <w:left w:val="nil"/>
              <w:bottom w:val="single" w:sz="4" w:space="0" w:color="auto"/>
              <w:right w:val="nil"/>
            </w:tcBorders>
            <w:hideMark/>
          </w:tcPr>
          <w:p w14:paraId="469372CE" w14:textId="77777777" w:rsidR="000402B7" w:rsidRPr="00192062" w:rsidRDefault="000402B7"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Wk6</w:t>
            </w:r>
          </w:p>
        </w:tc>
        <w:tc>
          <w:tcPr>
            <w:tcW w:w="1750" w:type="dxa"/>
            <w:tcBorders>
              <w:top w:val="single" w:sz="4" w:space="0" w:color="000000" w:themeColor="text1"/>
              <w:left w:val="nil"/>
              <w:bottom w:val="single" w:sz="4" w:space="0" w:color="auto"/>
              <w:right w:val="nil"/>
            </w:tcBorders>
            <w:hideMark/>
          </w:tcPr>
          <w:p w14:paraId="21A830FD" w14:textId="77777777" w:rsidR="000402B7" w:rsidRPr="00192062" w:rsidRDefault="000402B7"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Wk8</w:t>
            </w:r>
          </w:p>
        </w:tc>
        <w:tc>
          <w:tcPr>
            <w:tcW w:w="1903" w:type="dxa"/>
            <w:tcBorders>
              <w:top w:val="single" w:sz="4" w:space="0" w:color="000000" w:themeColor="text1"/>
              <w:left w:val="nil"/>
              <w:bottom w:val="single" w:sz="4" w:space="0" w:color="auto"/>
              <w:right w:val="nil"/>
            </w:tcBorders>
            <w:hideMark/>
          </w:tcPr>
          <w:p w14:paraId="4C6C1FD1" w14:textId="77777777" w:rsidR="000402B7" w:rsidRPr="00192062" w:rsidRDefault="000402B7"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Wk10</w:t>
            </w:r>
          </w:p>
        </w:tc>
        <w:tc>
          <w:tcPr>
            <w:tcW w:w="1831" w:type="dxa"/>
            <w:tcBorders>
              <w:top w:val="single" w:sz="4" w:space="0" w:color="000000" w:themeColor="text1"/>
              <w:left w:val="nil"/>
              <w:bottom w:val="single" w:sz="4" w:space="0" w:color="auto"/>
              <w:right w:val="nil"/>
            </w:tcBorders>
            <w:hideMark/>
          </w:tcPr>
          <w:p w14:paraId="6B0D80D2" w14:textId="77777777" w:rsidR="000402B7" w:rsidRPr="00192062" w:rsidRDefault="000402B7"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Wk12</w:t>
            </w:r>
          </w:p>
        </w:tc>
        <w:tc>
          <w:tcPr>
            <w:tcW w:w="1528" w:type="dxa"/>
            <w:tcBorders>
              <w:top w:val="single" w:sz="4" w:space="0" w:color="000000" w:themeColor="text1"/>
              <w:left w:val="nil"/>
              <w:bottom w:val="single" w:sz="4" w:space="0" w:color="auto"/>
              <w:right w:val="nil"/>
            </w:tcBorders>
            <w:hideMark/>
          </w:tcPr>
          <w:p w14:paraId="0013E7B6" w14:textId="77777777" w:rsidR="000402B7" w:rsidRPr="00192062" w:rsidRDefault="000402B7"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Wk14</w:t>
            </w:r>
          </w:p>
        </w:tc>
      </w:tr>
      <w:tr w:rsidR="000402B7" w:rsidRPr="00192062" w14:paraId="1DE34268" w14:textId="77777777" w:rsidTr="000B269C">
        <w:trPr>
          <w:trHeight w:val="309"/>
        </w:trPr>
        <w:tc>
          <w:tcPr>
            <w:tcW w:w="1435" w:type="dxa"/>
            <w:tcBorders>
              <w:top w:val="single" w:sz="4" w:space="0" w:color="auto"/>
              <w:left w:val="nil"/>
              <w:bottom w:val="nil"/>
              <w:right w:val="nil"/>
            </w:tcBorders>
            <w:hideMark/>
          </w:tcPr>
          <w:p w14:paraId="025FE62C"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CRTL</w:t>
            </w:r>
          </w:p>
        </w:tc>
        <w:tc>
          <w:tcPr>
            <w:tcW w:w="1624" w:type="dxa"/>
            <w:tcBorders>
              <w:top w:val="single" w:sz="4" w:space="0" w:color="auto"/>
              <w:left w:val="nil"/>
              <w:bottom w:val="nil"/>
              <w:right w:val="nil"/>
            </w:tcBorders>
            <w:hideMark/>
          </w:tcPr>
          <w:p w14:paraId="340DD03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22.40</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 xml:space="preserve"> ± </w:t>
            </w:r>
            <w:r w:rsidRPr="00192062">
              <w:rPr>
                <w:rFonts w:ascii="Times New Roman" w:hAnsi="Times New Roman" w:cs="Times New Roman"/>
              </w:rPr>
              <w:t>2.69</w:t>
            </w:r>
          </w:p>
        </w:tc>
        <w:tc>
          <w:tcPr>
            <w:tcW w:w="1429" w:type="dxa"/>
            <w:tcBorders>
              <w:top w:val="single" w:sz="4" w:space="0" w:color="auto"/>
              <w:left w:val="nil"/>
              <w:bottom w:val="nil"/>
              <w:right w:val="nil"/>
            </w:tcBorders>
            <w:hideMark/>
          </w:tcPr>
          <w:p w14:paraId="10F89D8C"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30.33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 xml:space="preserve">± </w:t>
            </w:r>
            <w:r w:rsidRPr="00192062">
              <w:rPr>
                <w:rFonts w:ascii="Times New Roman" w:hAnsi="Times New Roman" w:cs="Times New Roman"/>
              </w:rPr>
              <w:t>4.25</w:t>
            </w:r>
          </w:p>
        </w:tc>
        <w:tc>
          <w:tcPr>
            <w:tcW w:w="1750" w:type="dxa"/>
            <w:tcBorders>
              <w:top w:val="single" w:sz="4" w:space="0" w:color="auto"/>
              <w:left w:val="nil"/>
              <w:bottom w:val="nil"/>
              <w:right w:val="nil"/>
            </w:tcBorders>
            <w:hideMark/>
          </w:tcPr>
          <w:p w14:paraId="2CC0CF8A"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 xml:space="preserve">36.80 </w:t>
            </w:r>
            <w:proofErr w:type="spellStart"/>
            <w:r w:rsidRPr="00192062">
              <w:rPr>
                <w:rFonts w:ascii="Times New Roman" w:eastAsia="Times New Roman" w:hAnsi="Times New Roman" w:cs="Times New Roman"/>
                <w:vertAlign w:val="superscript"/>
              </w:rPr>
              <w:t>abcd</w:t>
            </w:r>
            <w:proofErr w:type="spellEnd"/>
            <w:r w:rsidRPr="00192062">
              <w:rPr>
                <w:rFonts w:ascii="Times New Roman" w:eastAsia="Times New Roman" w:hAnsi="Times New Roman" w:cs="Times New Roman"/>
              </w:rPr>
              <w:t xml:space="preserve">± </w:t>
            </w:r>
            <w:r w:rsidRPr="00192062">
              <w:rPr>
                <w:rFonts w:ascii="Times New Roman" w:hAnsi="Times New Roman" w:cs="Times New Roman"/>
              </w:rPr>
              <w:t>5.89</w:t>
            </w:r>
          </w:p>
        </w:tc>
        <w:tc>
          <w:tcPr>
            <w:tcW w:w="1750" w:type="dxa"/>
            <w:tcBorders>
              <w:top w:val="single" w:sz="4" w:space="0" w:color="auto"/>
              <w:left w:val="nil"/>
              <w:bottom w:val="nil"/>
              <w:right w:val="nil"/>
            </w:tcBorders>
            <w:hideMark/>
          </w:tcPr>
          <w:p w14:paraId="7BE6A623"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 xml:space="preserve">44.17 </w:t>
            </w:r>
            <w:proofErr w:type="spellStart"/>
            <w:r w:rsidRPr="00192062">
              <w:rPr>
                <w:rFonts w:ascii="Times New Roman" w:eastAsia="Times New Roman" w:hAnsi="Times New Roman" w:cs="Times New Roman"/>
                <w:vertAlign w:val="superscript"/>
              </w:rPr>
              <w:t>abc</w:t>
            </w:r>
            <w:proofErr w:type="spellEnd"/>
            <w:r w:rsidRPr="00192062">
              <w:rPr>
                <w:rFonts w:ascii="Times New Roman" w:eastAsia="Times New Roman" w:hAnsi="Times New Roman" w:cs="Times New Roman"/>
              </w:rPr>
              <w:t xml:space="preserve">± </w:t>
            </w:r>
            <w:r w:rsidRPr="00192062">
              <w:rPr>
                <w:rFonts w:ascii="Times New Roman" w:hAnsi="Times New Roman" w:cs="Times New Roman"/>
              </w:rPr>
              <w:t>7.95</w:t>
            </w:r>
          </w:p>
        </w:tc>
        <w:tc>
          <w:tcPr>
            <w:tcW w:w="1903" w:type="dxa"/>
            <w:tcBorders>
              <w:top w:val="single" w:sz="4" w:space="0" w:color="auto"/>
              <w:left w:val="nil"/>
              <w:bottom w:val="nil"/>
              <w:right w:val="nil"/>
            </w:tcBorders>
            <w:hideMark/>
          </w:tcPr>
          <w:p w14:paraId="5A809815"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54.33</w:t>
            </w:r>
            <w:r w:rsidRPr="00192062">
              <w:rPr>
                <w:rFonts w:ascii="Times New Roman" w:eastAsia="Times New Roman" w:hAnsi="Times New Roman" w:cs="Times New Roman"/>
                <w:vertAlign w:val="superscript"/>
              </w:rPr>
              <w:t>abcde</w:t>
            </w:r>
            <w:r w:rsidRPr="00192062">
              <w:rPr>
                <w:rFonts w:ascii="Times New Roman" w:eastAsia="Times New Roman" w:hAnsi="Times New Roman" w:cs="Times New Roman"/>
              </w:rPr>
              <w:t xml:space="preserve">± </w:t>
            </w:r>
            <w:r w:rsidRPr="00192062">
              <w:rPr>
                <w:rFonts w:ascii="Times New Roman" w:hAnsi="Times New Roman" w:cs="Times New Roman"/>
              </w:rPr>
              <w:t>10.87</w:t>
            </w:r>
          </w:p>
        </w:tc>
        <w:tc>
          <w:tcPr>
            <w:tcW w:w="1831" w:type="dxa"/>
            <w:tcBorders>
              <w:top w:val="single" w:sz="4" w:space="0" w:color="auto"/>
              <w:left w:val="nil"/>
              <w:bottom w:val="nil"/>
              <w:right w:val="nil"/>
            </w:tcBorders>
            <w:hideMark/>
          </w:tcPr>
          <w:p w14:paraId="125731C7"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58.17</w:t>
            </w:r>
            <w:r w:rsidRPr="00192062">
              <w:rPr>
                <w:rFonts w:ascii="Times New Roman" w:eastAsia="Times New Roman" w:hAnsi="Times New Roman" w:cs="Times New Roman"/>
                <w:vertAlign w:val="superscript"/>
              </w:rPr>
              <w:t>abcd</w:t>
            </w:r>
            <w:r w:rsidRPr="00192062">
              <w:rPr>
                <w:rFonts w:ascii="Times New Roman" w:eastAsia="Times New Roman" w:hAnsi="Times New Roman" w:cs="Times New Roman"/>
              </w:rPr>
              <w:t xml:space="preserve">± </w:t>
            </w:r>
            <w:r w:rsidRPr="00192062">
              <w:rPr>
                <w:rFonts w:ascii="Times New Roman" w:hAnsi="Times New Roman" w:cs="Times New Roman"/>
              </w:rPr>
              <w:t>12.80</w:t>
            </w:r>
          </w:p>
        </w:tc>
        <w:tc>
          <w:tcPr>
            <w:tcW w:w="1528" w:type="dxa"/>
            <w:tcBorders>
              <w:top w:val="single" w:sz="4" w:space="0" w:color="auto"/>
              <w:left w:val="nil"/>
              <w:bottom w:val="nil"/>
              <w:right w:val="nil"/>
            </w:tcBorders>
            <w:hideMark/>
          </w:tcPr>
          <w:p w14:paraId="361D5218"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22.67</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 xml:space="preserve">± </w:t>
            </w:r>
            <w:r w:rsidRPr="00192062">
              <w:rPr>
                <w:rFonts w:ascii="Times New Roman" w:hAnsi="Times New Roman" w:cs="Times New Roman"/>
              </w:rPr>
              <w:t>5.44</w:t>
            </w:r>
          </w:p>
        </w:tc>
      </w:tr>
      <w:tr w:rsidR="000402B7" w:rsidRPr="00192062" w14:paraId="69AB859F" w14:textId="77777777" w:rsidTr="000B269C">
        <w:trPr>
          <w:trHeight w:val="309"/>
        </w:trPr>
        <w:tc>
          <w:tcPr>
            <w:tcW w:w="1435" w:type="dxa"/>
            <w:tcBorders>
              <w:top w:val="nil"/>
              <w:left w:val="nil"/>
              <w:bottom w:val="nil"/>
              <w:right w:val="nil"/>
            </w:tcBorders>
            <w:hideMark/>
          </w:tcPr>
          <w:p w14:paraId="32774189"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T1(5ml)</w:t>
            </w:r>
          </w:p>
        </w:tc>
        <w:tc>
          <w:tcPr>
            <w:tcW w:w="1624" w:type="dxa"/>
            <w:tcBorders>
              <w:top w:val="nil"/>
              <w:left w:val="nil"/>
              <w:bottom w:val="nil"/>
              <w:right w:val="nil"/>
            </w:tcBorders>
            <w:hideMark/>
          </w:tcPr>
          <w:p w14:paraId="2419EFA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25.50</w:t>
            </w:r>
            <w:r w:rsidRPr="00192062">
              <w:rPr>
                <w:rFonts w:ascii="Times New Roman" w:eastAsia="Times New Roman" w:hAnsi="Times New Roman" w:cs="Times New Roman"/>
                <w:vertAlign w:val="superscript"/>
              </w:rPr>
              <w:t xml:space="preserve"> ab</w:t>
            </w:r>
            <w:r w:rsidRPr="00192062">
              <w:rPr>
                <w:rFonts w:ascii="Times New Roman" w:eastAsia="Times New Roman" w:hAnsi="Times New Roman" w:cs="Times New Roman"/>
              </w:rPr>
              <w:t xml:space="preserve">± </w:t>
            </w:r>
            <w:r w:rsidRPr="00192062">
              <w:rPr>
                <w:rFonts w:ascii="Times New Roman" w:hAnsi="Times New Roman" w:cs="Times New Roman"/>
              </w:rPr>
              <w:t>3.06</w:t>
            </w:r>
          </w:p>
        </w:tc>
        <w:tc>
          <w:tcPr>
            <w:tcW w:w="1429" w:type="dxa"/>
            <w:tcBorders>
              <w:top w:val="nil"/>
              <w:left w:val="nil"/>
              <w:bottom w:val="nil"/>
              <w:right w:val="nil"/>
            </w:tcBorders>
            <w:hideMark/>
          </w:tcPr>
          <w:p w14:paraId="120A9236"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36.17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 xml:space="preserve">± </w:t>
            </w:r>
            <w:r w:rsidRPr="00192062">
              <w:rPr>
                <w:rFonts w:ascii="Times New Roman" w:hAnsi="Times New Roman" w:cs="Times New Roman"/>
              </w:rPr>
              <w:t>5.06</w:t>
            </w:r>
          </w:p>
        </w:tc>
        <w:tc>
          <w:tcPr>
            <w:tcW w:w="1750" w:type="dxa"/>
            <w:tcBorders>
              <w:top w:val="nil"/>
              <w:left w:val="nil"/>
              <w:bottom w:val="nil"/>
              <w:right w:val="nil"/>
            </w:tcBorders>
            <w:hideMark/>
          </w:tcPr>
          <w:p w14:paraId="3A97E73A"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48.17</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 xml:space="preserve">± </w:t>
            </w:r>
            <w:r w:rsidRPr="00192062">
              <w:rPr>
                <w:rFonts w:ascii="Times New Roman" w:hAnsi="Times New Roman" w:cs="Times New Roman"/>
              </w:rPr>
              <w:t>7.71</w:t>
            </w:r>
          </w:p>
        </w:tc>
        <w:tc>
          <w:tcPr>
            <w:tcW w:w="1750" w:type="dxa"/>
            <w:tcBorders>
              <w:top w:val="nil"/>
              <w:left w:val="nil"/>
              <w:bottom w:val="nil"/>
              <w:right w:val="nil"/>
            </w:tcBorders>
            <w:hideMark/>
          </w:tcPr>
          <w:p w14:paraId="708E6C17"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59.07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 xml:space="preserve">± </w:t>
            </w:r>
            <w:r w:rsidRPr="00192062">
              <w:rPr>
                <w:rFonts w:ascii="Times New Roman" w:hAnsi="Times New Roman" w:cs="Times New Roman"/>
              </w:rPr>
              <w:t>10.63</w:t>
            </w:r>
          </w:p>
        </w:tc>
        <w:tc>
          <w:tcPr>
            <w:tcW w:w="1903" w:type="dxa"/>
            <w:tcBorders>
              <w:top w:val="nil"/>
              <w:left w:val="nil"/>
              <w:bottom w:val="nil"/>
              <w:right w:val="nil"/>
            </w:tcBorders>
            <w:hideMark/>
          </w:tcPr>
          <w:p w14:paraId="22D5AE43"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66.83</w:t>
            </w:r>
            <w:r w:rsidRPr="00192062">
              <w:rPr>
                <w:rFonts w:ascii="Times New Roman" w:eastAsia="Times New Roman" w:hAnsi="Times New Roman" w:cs="Times New Roman"/>
                <w:vertAlign w:val="superscript"/>
              </w:rPr>
              <w:t>abcd</w:t>
            </w:r>
            <w:r w:rsidRPr="00192062">
              <w:rPr>
                <w:rFonts w:ascii="Times New Roman" w:eastAsia="Times New Roman" w:hAnsi="Times New Roman" w:cs="Times New Roman"/>
              </w:rPr>
              <w:t xml:space="preserve">± </w:t>
            </w:r>
            <w:r w:rsidRPr="00192062">
              <w:rPr>
                <w:rFonts w:ascii="Times New Roman" w:hAnsi="Times New Roman" w:cs="Times New Roman"/>
              </w:rPr>
              <w:t>13.37</w:t>
            </w:r>
          </w:p>
        </w:tc>
        <w:tc>
          <w:tcPr>
            <w:tcW w:w="1831" w:type="dxa"/>
            <w:tcBorders>
              <w:top w:val="nil"/>
              <w:left w:val="nil"/>
              <w:bottom w:val="nil"/>
              <w:right w:val="nil"/>
            </w:tcBorders>
            <w:hideMark/>
          </w:tcPr>
          <w:p w14:paraId="7A8AF636"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80.00</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 xml:space="preserve">± </w:t>
            </w:r>
            <w:r w:rsidRPr="00192062">
              <w:rPr>
                <w:rFonts w:ascii="Times New Roman" w:hAnsi="Times New Roman" w:cs="Times New Roman"/>
              </w:rPr>
              <w:t>14.54</w:t>
            </w:r>
          </w:p>
        </w:tc>
        <w:tc>
          <w:tcPr>
            <w:tcW w:w="1528" w:type="dxa"/>
            <w:tcBorders>
              <w:top w:val="nil"/>
              <w:left w:val="nil"/>
              <w:bottom w:val="nil"/>
              <w:right w:val="nil"/>
            </w:tcBorders>
            <w:hideMark/>
          </w:tcPr>
          <w:p w14:paraId="40146676"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65.00</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15.60</w:t>
            </w:r>
          </w:p>
        </w:tc>
      </w:tr>
      <w:tr w:rsidR="000402B7" w:rsidRPr="00192062" w14:paraId="023C06D2" w14:textId="77777777" w:rsidTr="000B269C">
        <w:trPr>
          <w:trHeight w:val="309"/>
        </w:trPr>
        <w:tc>
          <w:tcPr>
            <w:tcW w:w="1435" w:type="dxa"/>
            <w:tcBorders>
              <w:top w:val="nil"/>
              <w:left w:val="nil"/>
              <w:bottom w:val="nil"/>
              <w:right w:val="nil"/>
            </w:tcBorders>
            <w:hideMark/>
          </w:tcPr>
          <w:p w14:paraId="74320CE9"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T1(10ml)</w:t>
            </w:r>
          </w:p>
        </w:tc>
        <w:tc>
          <w:tcPr>
            <w:tcW w:w="1624" w:type="dxa"/>
            <w:tcBorders>
              <w:top w:val="nil"/>
              <w:left w:val="nil"/>
              <w:bottom w:val="nil"/>
              <w:right w:val="nil"/>
            </w:tcBorders>
            <w:hideMark/>
          </w:tcPr>
          <w:p w14:paraId="3F2632EB"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33.33</w:t>
            </w:r>
            <w:r w:rsidRPr="00192062">
              <w:rPr>
                <w:rFonts w:ascii="Times New Roman" w:eastAsia="Times New Roman" w:hAnsi="Times New Roman" w:cs="Times New Roman"/>
                <w:vertAlign w:val="superscript"/>
              </w:rPr>
              <w:t xml:space="preserve">a </w:t>
            </w:r>
            <w:r w:rsidRPr="00192062">
              <w:rPr>
                <w:rFonts w:ascii="Times New Roman" w:eastAsia="Times New Roman" w:hAnsi="Times New Roman" w:cs="Times New Roman"/>
              </w:rPr>
              <w:t xml:space="preserve">± </w:t>
            </w:r>
            <w:r w:rsidRPr="00192062">
              <w:rPr>
                <w:rFonts w:ascii="Times New Roman" w:hAnsi="Times New Roman" w:cs="Times New Roman"/>
              </w:rPr>
              <w:t>4.00</w:t>
            </w:r>
          </w:p>
        </w:tc>
        <w:tc>
          <w:tcPr>
            <w:tcW w:w="1429" w:type="dxa"/>
            <w:tcBorders>
              <w:top w:val="nil"/>
              <w:left w:val="nil"/>
              <w:bottom w:val="nil"/>
              <w:right w:val="nil"/>
            </w:tcBorders>
            <w:hideMark/>
          </w:tcPr>
          <w:p w14:paraId="377C26FB"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42.70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 xml:space="preserve">± </w:t>
            </w:r>
            <w:r w:rsidRPr="00192062">
              <w:rPr>
                <w:rFonts w:ascii="Times New Roman" w:hAnsi="Times New Roman" w:cs="Times New Roman"/>
              </w:rPr>
              <w:t>5.98</w:t>
            </w:r>
          </w:p>
        </w:tc>
        <w:tc>
          <w:tcPr>
            <w:tcW w:w="1750" w:type="dxa"/>
            <w:tcBorders>
              <w:top w:val="nil"/>
              <w:left w:val="nil"/>
              <w:bottom w:val="nil"/>
              <w:right w:val="nil"/>
            </w:tcBorders>
            <w:hideMark/>
          </w:tcPr>
          <w:p w14:paraId="30F03B35"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56.33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 xml:space="preserve">± </w:t>
            </w:r>
            <w:r w:rsidRPr="00192062">
              <w:rPr>
                <w:rFonts w:ascii="Times New Roman" w:hAnsi="Times New Roman" w:cs="Times New Roman"/>
              </w:rPr>
              <w:t>9.01</w:t>
            </w:r>
          </w:p>
        </w:tc>
        <w:tc>
          <w:tcPr>
            <w:tcW w:w="1750" w:type="dxa"/>
            <w:tcBorders>
              <w:top w:val="nil"/>
              <w:left w:val="nil"/>
              <w:bottom w:val="nil"/>
              <w:right w:val="nil"/>
            </w:tcBorders>
            <w:hideMark/>
          </w:tcPr>
          <w:p w14:paraId="0B1C39CC"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65.27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 xml:space="preserve">± </w:t>
            </w:r>
            <w:r w:rsidRPr="00192062">
              <w:rPr>
                <w:rFonts w:ascii="Times New Roman" w:hAnsi="Times New Roman" w:cs="Times New Roman"/>
              </w:rPr>
              <w:t>11.75</w:t>
            </w:r>
          </w:p>
        </w:tc>
        <w:tc>
          <w:tcPr>
            <w:tcW w:w="1903" w:type="dxa"/>
            <w:tcBorders>
              <w:top w:val="nil"/>
              <w:left w:val="nil"/>
              <w:bottom w:val="nil"/>
              <w:right w:val="nil"/>
            </w:tcBorders>
            <w:hideMark/>
          </w:tcPr>
          <w:p w14:paraId="54E1FCE8"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73.87</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 xml:space="preserve">± </w:t>
            </w:r>
            <w:r w:rsidRPr="00192062">
              <w:rPr>
                <w:rFonts w:ascii="Times New Roman" w:hAnsi="Times New Roman" w:cs="Times New Roman"/>
              </w:rPr>
              <w:t>14.77</w:t>
            </w:r>
          </w:p>
        </w:tc>
        <w:tc>
          <w:tcPr>
            <w:tcW w:w="1831" w:type="dxa"/>
            <w:tcBorders>
              <w:top w:val="nil"/>
              <w:left w:val="nil"/>
              <w:bottom w:val="nil"/>
              <w:right w:val="nil"/>
            </w:tcBorders>
            <w:hideMark/>
          </w:tcPr>
          <w:p w14:paraId="7CB03A27"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78.73</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 xml:space="preserve">± </w:t>
            </w:r>
            <w:r w:rsidRPr="00192062">
              <w:rPr>
                <w:rFonts w:ascii="Times New Roman" w:hAnsi="Times New Roman" w:cs="Times New Roman"/>
              </w:rPr>
              <w:t>17.32</w:t>
            </w:r>
          </w:p>
        </w:tc>
        <w:tc>
          <w:tcPr>
            <w:tcW w:w="1528" w:type="dxa"/>
            <w:tcBorders>
              <w:top w:val="nil"/>
              <w:left w:val="nil"/>
              <w:bottom w:val="nil"/>
              <w:right w:val="nil"/>
            </w:tcBorders>
            <w:hideMark/>
          </w:tcPr>
          <w:p w14:paraId="0FB3DD43"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57.57</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13.82</w:t>
            </w:r>
          </w:p>
        </w:tc>
      </w:tr>
      <w:tr w:rsidR="000402B7" w:rsidRPr="00192062" w14:paraId="65A9EA3D" w14:textId="77777777" w:rsidTr="000B269C">
        <w:trPr>
          <w:trHeight w:val="309"/>
        </w:trPr>
        <w:tc>
          <w:tcPr>
            <w:tcW w:w="1435" w:type="dxa"/>
            <w:tcBorders>
              <w:top w:val="nil"/>
              <w:left w:val="nil"/>
              <w:bottom w:val="nil"/>
              <w:right w:val="nil"/>
            </w:tcBorders>
            <w:hideMark/>
          </w:tcPr>
          <w:p w14:paraId="53DE5199"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T2(5ml)</w:t>
            </w:r>
          </w:p>
        </w:tc>
        <w:tc>
          <w:tcPr>
            <w:tcW w:w="1624" w:type="dxa"/>
            <w:tcBorders>
              <w:top w:val="nil"/>
              <w:left w:val="nil"/>
              <w:bottom w:val="nil"/>
              <w:right w:val="nil"/>
            </w:tcBorders>
            <w:hideMark/>
          </w:tcPr>
          <w:p w14:paraId="12ED33FA"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22.17</w:t>
            </w:r>
            <w:r w:rsidRPr="00192062">
              <w:rPr>
                <w:rFonts w:ascii="Times New Roman" w:eastAsia="Times New Roman" w:hAnsi="Times New Roman" w:cs="Times New Roman"/>
                <w:vertAlign w:val="superscript"/>
              </w:rPr>
              <w:t xml:space="preserve"> ab</w:t>
            </w:r>
            <w:r w:rsidRPr="00192062">
              <w:rPr>
                <w:rFonts w:ascii="Times New Roman" w:eastAsia="Times New Roman" w:hAnsi="Times New Roman" w:cs="Times New Roman"/>
              </w:rPr>
              <w:t>±</w:t>
            </w:r>
            <w:r w:rsidRPr="00192062">
              <w:rPr>
                <w:rFonts w:ascii="Times New Roman" w:hAnsi="Times New Roman" w:cs="Times New Roman"/>
              </w:rPr>
              <w:t>2.66</w:t>
            </w:r>
          </w:p>
        </w:tc>
        <w:tc>
          <w:tcPr>
            <w:tcW w:w="1429" w:type="dxa"/>
            <w:tcBorders>
              <w:top w:val="nil"/>
              <w:left w:val="nil"/>
              <w:bottom w:val="nil"/>
              <w:right w:val="nil"/>
            </w:tcBorders>
            <w:hideMark/>
          </w:tcPr>
          <w:p w14:paraId="30EFBCB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32.00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4.48</w:t>
            </w:r>
          </w:p>
        </w:tc>
        <w:tc>
          <w:tcPr>
            <w:tcW w:w="1750" w:type="dxa"/>
            <w:tcBorders>
              <w:top w:val="nil"/>
              <w:left w:val="nil"/>
              <w:bottom w:val="nil"/>
              <w:right w:val="nil"/>
            </w:tcBorders>
            <w:hideMark/>
          </w:tcPr>
          <w:p w14:paraId="78266E9F"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42.17</w:t>
            </w:r>
            <w:r w:rsidRPr="00192062">
              <w:rPr>
                <w:rFonts w:ascii="Times New Roman" w:eastAsia="Times New Roman" w:hAnsi="Times New Roman" w:cs="Times New Roman"/>
                <w:vertAlign w:val="superscript"/>
              </w:rPr>
              <w:t>abcd</w:t>
            </w:r>
            <w:r w:rsidRPr="00192062">
              <w:rPr>
                <w:rFonts w:ascii="Times New Roman" w:eastAsia="Times New Roman" w:hAnsi="Times New Roman" w:cs="Times New Roman"/>
              </w:rPr>
              <w:t>±</w:t>
            </w:r>
            <w:r w:rsidRPr="00192062">
              <w:rPr>
                <w:rFonts w:ascii="Times New Roman" w:hAnsi="Times New Roman" w:cs="Times New Roman"/>
              </w:rPr>
              <w:t>6.75</w:t>
            </w:r>
          </w:p>
        </w:tc>
        <w:tc>
          <w:tcPr>
            <w:tcW w:w="1750" w:type="dxa"/>
            <w:tcBorders>
              <w:top w:val="nil"/>
              <w:left w:val="nil"/>
              <w:bottom w:val="nil"/>
              <w:right w:val="nil"/>
            </w:tcBorders>
            <w:hideMark/>
          </w:tcPr>
          <w:p w14:paraId="756EBCEC"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50.97</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9.17</w:t>
            </w:r>
          </w:p>
        </w:tc>
        <w:tc>
          <w:tcPr>
            <w:tcW w:w="1903" w:type="dxa"/>
            <w:tcBorders>
              <w:top w:val="nil"/>
              <w:left w:val="nil"/>
              <w:bottom w:val="nil"/>
              <w:right w:val="nil"/>
            </w:tcBorders>
            <w:hideMark/>
          </w:tcPr>
          <w:p w14:paraId="3452B0FB"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62.20</w:t>
            </w:r>
            <w:r w:rsidRPr="00192062">
              <w:rPr>
                <w:rFonts w:ascii="Times New Roman" w:eastAsia="Times New Roman" w:hAnsi="Times New Roman" w:cs="Times New Roman"/>
                <w:vertAlign w:val="superscript"/>
              </w:rPr>
              <w:t>abcde</w:t>
            </w:r>
            <w:r w:rsidRPr="00192062">
              <w:rPr>
                <w:rFonts w:ascii="Times New Roman" w:eastAsia="Times New Roman" w:hAnsi="Times New Roman" w:cs="Times New Roman"/>
              </w:rPr>
              <w:t>±</w:t>
            </w:r>
            <w:r w:rsidRPr="00192062">
              <w:rPr>
                <w:rFonts w:ascii="Times New Roman" w:hAnsi="Times New Roman" w:cs="Times New Roman"/>
              </w:rPr>
              <w:t>12.44</w:t>
            </w:r>
          </w:p>
        </w:tc>
        <w:tc>
          <w:tcPr>
            <w:tcW w:w="1831" w:type="dxa"/>
            <w:tcBorders>
              <w:top w:val="nil"/>
              <w:left w:val="nil"/>
              <w:bottom w:val="nil"/>
              <w:right w:val="nil"/>
            </w:tcBorders>
            <w:hideMark/>
          </w:tcPr>
          <w:p w14:paraId="635C61C7"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61.17</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13.46</w:t>
            </w:r>
          </w:p>
        </w:tc>
        <w:tc>
          <w:tcPr>
            <w:tcW w:w="1528" w:type="dxa"/>
            <w:tcBorders>
              <w:top w:val="nil"/>
              <w:left w:val="nil"/>
              <w:bottom w:val="nil"/>
              <w:right w:val="nil"/>
            </w:tcBorders>
            <w:hideMark/>
          </w:tcPr>
          <w:p w14:paraId="6A1FEBE7"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63.30</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15.19</w:t>
            </w:r>
          </w:p>
        </w:tc>
      </w:tr>
      <w:tr w:rsidR="000402B7" w:rsidRPr="00192062" w14:paraId="75CEB828" w14:textId="77777777" w:rsidTr="000B269C">
        <w:trPr>
          <w:trHeight w:val="309"/>
        </w:trPr>
        <w:tc>
          <w:tcPr>
            <w:tcW w:w="1435" w:type="dxa"/>
            <w:tcBorders>
              <w:top w:val="nil"/>
              <w:left w:val="nil"/>
              <w:bottom w:val="nil"/>
              <w:right w:val="nil"/>
            </w:tcBorders>
            <w:hideMark/>
          </w:tcPr>
          <w:p w14:paraId="428C0086"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T2(10ml)</w:t>
            </w:r>
          </w:p>
        </w:tc>
        <w:tc>
          <w:tcPr>
            <w:tcW w:w="1624" w:type="dxa"/>
            <w:tcBorders>
              <w:top w:val="nil"/>
              <w:left w:val="nil"/>
              <w:bottom w:val="nil"/>
              <w:right w:val="nil"/>
            </w:tcBorders>
            <w:hideMark/>
          </w:tcPr>
          <w:p w14:paraId="0FFCF0C5"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25.33</w:t>
            </w:r>
            <w:r w:rsidRPr="00192062">
              <w:rPr>
                <w:rFonts w:ascii="Times New Roman" w:eastAsia="Times New Roman" w:hAnsi="Times New Roman" w:cs="Times New Roman"/>
                <w:vertAlign w:val="superscript"/>
              </w:rPr>
              <w:t xml:space="preserve">ab </w:t>
            </w:r>
            <w:r w:rsidRPr="00192062">
              <w:rPr>
                <w:rFonts w:ascii="Times New Roman" w:eastAsia="Times New Roman" w:hAnsi="Times New Roman" w:cs="Times New Roman"/>
              </w:rPr>
              <w:t>±</w:t>
            </w:r>
            <w:r w:rsidRPr="00192062">
              <w:rPr>
                <w:rFonts w:ascii="Times New Roman" w:hAnsi="Times New Roman" w:cs="Times New Roman"/>
              </w:rPr>
              <w:t>3.04</w:t>
            </w:r>
          </w:p>
        </w:tc>
        <w:tc>
          <w:tcPr>
            <w:tcW w:w="1429" w:type="dxa"/>
            <w:tcBorders>
              <w:top w:val="nil"/>
              <w:left w:val="nil"/>
              <w:bottom w:val="nil"/>
              <w:right w:val="nil"/>
            </w:tcBorders>
            <w:hideMark/>
          </w:tcPr>
          <w:p w14:paraId="75AD721B"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34.10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4.77</w:t>
            </w:r>
          </w:p>
        </w:tc>
        <w:tc>
          <w:tcPr>
            <w:tcW w:w="1750" w:type="dxa"/>
            <w:tcBorders>
              <w:top w:val="nil"/>
              <w:left w:val="nil"/>
              <w:bottom w:val="nil"/>
              <w:right w:val="nil"/>
            </w:tcBorders>
            <w:hideMark/>
          </w:tcPr>
          <w:p w14:paraId="19FF6D06"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48.83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7.81</w:t>
            </w:r>
          </w:p>
        </w:tc>
        <w:tc>
          <w:tcPr>
            <w:tcW w:w="1750" w:type="dxa"/>
            <w:tcBorders>
              <w:top w:val="nil"/>
              <w:left w:val="nil"/>
              <w:bottom w:val="nil"/>
              <w:right w:val="nil"/>
            </w:tcBorders>
            <w:hideMark/>
          </w:tcPr>
          <w:p w14:paraId="7706325A"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57.33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10.32</w:t>
            </w:r>
          </w:p>
        </w:tc>
        <w:tc>
          <w:tcPr>
            <w:tcW w:w="1903" w:type="dxa"/>
            <w:tcBorders>
              <w:top w:val="nil"/>
              <w:left w:val="nil"/>
              <w:bottom w:val="nil"/>
              <w:right w:val="nil"/>
            </w:tcBorders>
            <w:hideMark/>
          </w:tcPr>
          <w:p w14:paraId="43C6A938"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62.67</w:t>
            </w:r>
            <w:r w:rsidRPr="00192062">
              <w:rPr>
                <w:rFonts w:ascii="Times New Roman" w:eastAsia="Times New Roman" w:hAnsi="Times New Roman" w:cs="Times New Roman"/>
                <w:vertAlign w:val="superscript"/>
              </w:rPr>
              <w:t>abcde</w:t>
            </w:r>
            <w:r w:rsidRPr="00192062">
              <w:rPr>
                <w:rFonts w:ascii="Times New Roman" w:eastAsia="Times New Roman" w:hAnsi="Times New Roman" w:cs="Times New Roman"/>
              </w:rPr>
              <w:t>±</w:t>
            </w:r>
            <w:r w:rsidRPr="00192062">
              <w:rPr>
                <w:rFonts w:ascii="Times New Roman" w:hAnsi="Times New Roman" w:cs="Times New Roman"/>
              </w:rPr>
              <w:t>12.53</w:t>
            </w:r>
          </w:p>
        </w:tc>
        <w:tc>
          <w:tcPr>
            <w:tcW w:w="1831" w:type="dxa"/>
            <w:tcBorders>
              <w:top w:val="nil"/>
              <w:left w:val="nil"/>
              <w:bottom w:val="nil"/>
              <w:right w:val="nil"/>
            </w:tcBorders>
            <w:hideMark/>
          </w:tcPr>
          <w:p w14:paraId="3756B35E"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67.13</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14.77</w:t>
            </w:r>
          </w:p>
        </w:tc>
        <w:tc>
          <w:tcPr>
            <w:tcW w:w="1528" w:type="dxa"/>
            <w:tcBorders>
              <w:top w:val="nil"/>
              <w:left w:val="nil"/>
              <w:bottom w:val="nil"/>
              <w:right w:val="nil"/>
            </w:tcBorders>
            <w:hideMark/>
          </w:tcPr>
          <w:p w14:paraId="142BF7D1"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48.33</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11.60</w:t>
            </w:r>
          </w:p>
        </w:tc>
      </w:tr>
      <w:tr w:rsidR="000402B7" w:rsidRPr="00192062" w14:paraId="0E8A92AD" w14:textId="77777777" w:rsidTr="000B269C">
        <w:trPr>
          <w:trHeight w:val="309"/>
        </w:trPr>
        <w:tc>
          <w:tcPr>
            <w:tcW w:w="1435" w:type="dxa"/>
            <w:tcBorders>
              <w:top w:val="nil"/>
              <w:left w:val="nil"/>
              <w:bottom w:val="nil"/>
              <w:right w:val="nil"/>
            </w:tcBorders>
            <w:hideMark/>
          </w:tcPr>
          <w:p w14:paraId="167BCF52"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T3(5ml)</w:t>
            </w:r>
          </w:p>
        </w:tc>
        <w:tc>
          <w:tcPr>
            <w:tcW w:w="1624" w:type="dxa"/>
            <w:tcBorders>
              <w:top w:val="nil"/>
              <w:left w:val="nil"/>
              <w:bottom w:val="nil"/>
              <w:right w:val="nil"/>
            </w:tcBorders>
            <w:hideMark/>
          </w:tcPr>
          <w:p w14:paraId="26CD28C6"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26.63</w:t>
            </w:r>
            <w:r w:rsidRPr="00192062">
              <w:rPr>
                <w:rFonts w:ascii="Times New Roman" w:eastAsia="Times New Roman" w:hAnsi="Times New Roman" w:cs="Times New Roman"/>
                <w:vertAlign w:val="superscript"/>
              </w:rPr>
              <w:t xml:space="preserve"> ab </w:t>
            </w:r>
            <w:r w:rsidRPr="00192062">
              <w:rPr>
                <w:rFonts w:ascii="Times New Roman" w:eastAsia="Times New Roman" w:hAnsi="Times New Roman" w:cs="Times New Roman"/>
              </w:rPr>
              <w:t>±</w:t>
            </w:r>
            <w:r w:rsidRPr="00192062">
              <w:rPr>
                <w:rFonts w:ascii="Times New Roman" w:hAnsi="Times New Roman" w:cs="Times New Roman"/>
              </w:rPr>
              <w:t>3.20</w:t>
            </w:r>
          </w:p>
        </w:tc>
        <w:tc>
          <w:tcPr>
            <w:tcW w:w="1429" w:type="dxa"/>
            <w:tcBorders>
              <w:top w:val="nil"/>
              <w:left w:val="nil"/>
              <w:bottom w:val="nil"/>
              <w:right w:val="nil"/>
            </w:tcBorders>
            <w:hideMark/>
          </w:tcPr>
          <w:p w14:paraId="27A1FF4F"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35.50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4.97</w:t>
            </w:r>
          </w:p>
        </w:tc>
        <w:tc>
          <w:tcPr>
            <w:tcW w:w="1750" w:type="dxa"/>
            <w:tcBorders>
              <w:top w:val="nil"/>
              <w:left w:val="nil"/>
              <w:bottom w:val="nil"/>
              <w:right w:val="nil"/>
            </w:tcBorders>
            <w:hideMark/>
          </w:tcPr>
          <w:p w14:paraId="0CCC4934"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50.97</w:t>
            </w:r>
            <w:r w:rsidRPr="00192062">
              <w:rPr>
                <w:rFonts w:ascii="Times New Roman" w:eastAsia="Times New Roman" w:hAnsi="Times New Roman" w:cs="Times New Roman"/>
                <w:vertAlign w:val="superscript"/>
              </w:rPr>
              <w:t>abcd</w:t>
            </w:r>
            <w:r w:rsidRPr="00192062">
              <w:rPr>
                <w:rFonts w:ascii="Times New Roman" w:eastAsia="Times New Roman" w:hAnsi="Times New Roman" w:cs="Times New Roman"/>
              </w:rPr>
              <w:t>±</w:t>
            </w:r>
            <w:r w:rsidRPr="00192062">
              <w:rPr>
                <w:rFonts w:ascii="Times New Roman" w:hAnsi="Times New Roman" w:cs="Times New Roman"/>
              </w:rPr>
              <w:t>8.16</w:t>
            </w:r>
          </w:p>
        </w:tc>
        <w:tc>
          <w:tcPr>
            <w:tcW w:w="1750" w:type="dxa"/>
            <w:tcBorders>
              <w:top w:val="nil"/>
              <w:left w:val="nil"/>
              <w:bottom w:val="nil"/>
              <w:right w:val="nil"/>
            </w:tcBorders>
            <w:hideMark/>
          </w:tcPr>
          <w:p w14:paraId="1420F8A8"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66.90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12.04</w:t>
            </w:r>
          </w:p>
        </w:tc>
        <w:tc>
          <w:tcPr>
            <w:tcW w:w="1903" w:type="dxa"/>
            <w:tcBorders>
              <w:top w:val="nil"/>
              <w:left w:val="nil"/>
              <w:bottom w:val="nil"/>
              <w:right w:val="nil"/>
            </w:tcBorders>
            <w:hideMark/>
          </w:tcPr>
          <w:p w14:paraId="4FEFF15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91.40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18.28</w:t>
            </w:r>
          </w:p>
        </w:tc>
        <w:tc>
          <w:tcPr>
            <w:tcW w:w="1831" w:type="dxa"/>
            <w:tcBorders>
              <w:top w:val="nil"/>
              <w:left w:val="nil"/>
              <w:bottom w:val="nil"/>
              <w:right w:val="nil"/>
            </w:tcBorders>
            <w:hideMark/>
          </w:tcPr>
          <w:p w14:paraId="4309715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99.60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21.91</w:t>
            </w:r>
          </w:p>
        </w:tc>
        <w:tc>
          <w:tcPr>
            <w:tcW w:w="1528" w:type="dxa"/>
            <w:tcBorders>
              <w:top w:val="nil"/>
              <w:left w:val="nil"/>
              <w:bottom w:val="nil"/>
              <w:right w:val="nil"/>
            </w:tcBorders>
            <w:hideMark/>
          </w:tcPr>
          <w:p w14:paraId="5C4CEF7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104.43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25.06</w:t>
            </w:r>
          </w:p>
        </w:tc>
      </w:tr>
      <w:tr w:rsidR="000402B7" w:rsidRPr="00192062" w14:paraId="3EF7C393" w14:textId="77777777" w:rsidTr="000B269C">
        <w:trPr>
          <w:trHeight w:val="309"/>
        </w:trPr>
        <w:tc>
          <w:tcPr>
            <w:tcW w:w="1435" w:type="dxa"/>
            <w:tcBorders>
              <w:top w:val="nil"/>
              <w:left w:val="nil"/>
              <w:bottom w:val="nil"/>
              <w:right w:val="nil"/>
            </w:tcBorders>
            <w:hideMark/>
          </w:tcPr>
          <w:p w14:paraId="7529BB67"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T3(10ml)</w:t>
            </w:r>
          </w:p>
        </w:tc>
        <w:tc>
          <w:tcPr>
            <w:tcW w:w="1624" w:type="dxa"/>
            <w:tcBorders>
              <w:top w:val="nil"/>
              <w:left w:val="nil"/>
              <w:bottom w:val="nil"/>
              <w:right w:val="nil"/>
            </w:tcBorders>
            <w:hideMark/>
          </w:tcPr>
          <w:p w14:paraId="5D076656"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26.43</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3.17</w:t>
            </w:r>
          </w:p>
        </w:tc>
        <w:tc>
          <w:tcPr>
            <w:tcW w:w="1429" w:type="dxa"/>
            <w:tcBorders>
              <w:top w:val="nil"/>
              <w:left w:val="nil"/>
              <w:bottom w:val="nil"/>
              <w:right w:val="nil"/>
            </w:tcBorders>
            <w:hideMark/>
          </w:tcPr>
          <w:p w14:paraId="7FEDDE42"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31.50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4.41</w:t>
            </w:r>
          </w:p>
        </w:tc>
        <w:tc>
          <w:tcPr>
            <w:tcW w:w="1750" w:type="dxa"/>
            <w:tcBorders>
              <w:top w:val="nil"/>
              <w:left w:val="nil"/>
              <w:bottom w:val="nil"/>
              <w:right w:val="nil"/>
            </w:tcBorders>
            <w:hideMark/>
          </w:tcPr>
          <w:p w14:paraId="63749531"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40.43</w:t>
            </w:r>
            <w:r w:rsidRPr="00192062">
              <w:rPr>
                <w:rFonts w:ascii="Times New Roman" w:eastAsia="Times New Roman" w:hAnsi="Times New Roman" w:cs="Times New Roman"/>
                <w:vertAlign w:val="superscript"/>
              </w:rPr>
              <w:t>abcd</w:t>
            </w:r>
            <w:r w:rsidRPr="00192062">
              <w:rPr>
                <w:rFonts w:ascii="Times New Roman" w:eastAsia="Times New Roman" w:hAnsi="Times New Roman" w:cs="Times New Roman"/>
              </w:rPr>
              <w:t>±</w:t>
            </w:r>
            <w:r w:rsidRPr="00192062">
              <w:rPr>
                <w:rFonts w:ascii="Times New Roman" w:hAnsi="Times New Roman" w:cs="Times New Roman"/>
              </w:rPr>
              <w:t>6.47</w:t>
            </w:r>
          </w:p>
        </w:tc>
        <w:tc>
          <w:tcPr>
            <w:tcW w:w="1750" w:type="dxa"/>
            <w:tcBorders>
              <w:top w:val="nil"/>
              <w:left w:val="nil"/>
              <w:bottom w:val="nil"/>
              <w:right w:val="nil"/>
            </w:tcBorders>
            <w:hideMark/>
          </w:tcPr>
          <w:p w14:paraId="0A8C6586"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58.00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10.44</w:t>
            </w:r>
          </w:p>
        </w:tc>
        <w:tc>
          <w:tcPr>
            <w:tcW w:w="1903" w:type="dxa"/>
            <w:tcBorders>
              <w:top w:val="nil"/>
              <w:left w:val="nil"/>
              <w:bottom w:val="nil"/>
              <w:right w:val="nil"/>
            </w:tcBorders>
            <w:hideMark/>
          </w:tcPr>
          <w:p w14:paraId="471F8EA9"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64.37</w:t>
            </w:r>
            <w:r w:rsidRPr="00192062">
              <w:rPr>
                <w:rFonts w:ascii="Times New Roman" w:eastAsia="Times New Roman" w:hAnsi="Times New Roman" w:cs="Times New Roman"/>
                <w:vertAlign w:val="superscript"/>
              </w:rPr>
              <w:t>abcde</w:t>
            </w:r>
            <w:r w:rsidRPr="00192062">
              <w:rPr>
                <w:rFonts w:ascii="Times New Roman" w:eastAsia="Times New Roman" w:hAnsi="Times New Roman" w:cs="Times New Roman"/>
              </w:rPr>
              <w:t>±</w:t>
            </w:r>
            <w:r w:rsidRPr="00192062">
              <w:rPr>
                <w:rFonts w:ascii="Times New Roman" w:hAnsi="Times New Roman" w:cs="Times New Roman"/>
              </w:rPr>
              <w:t>12.87</w:t>
            </w:r>
          </w:p>
        </w:tc>
        <w:tc>
          <w:tcPr>
            <w:tcW w:w="1831" w:type="dxa"/>
            <w:tcBorders>
              <w:top w:val="nil"/>
              <w:left w:val="nil"/>
              <w:bottom w:val="nil"/>
              <w:right w:val="nil"/>
            </w:tcBorders>
            <w:hideMark/>
          </w:tcPr>
          <w:p w14:paraId="20B0C017"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69.00</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15.18</w:t>
            </w:r>
          </w:p>
        </w:tc>
        <w:tc>
          <w:tcPr>
            <w:tcW w:w="1528" w:type="dxa"/>
            <w:tcBorders>
              <w:top w:val="nil"/>
              <w:left w:val="nil"/>
              <w:bottom w:val="nil"/>
              <w:right w:val="nil"/>
            </w:tcBorders>
            <w:hideMark/>
          </w:tcPr>
          <w:p w14:paraId="37C5EBE7"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49.93</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11.98</w:t>
            </w:r>
          </w:p>
        </w:tc>
      </w:tr>
      <w:tr w:rsidR="000402B7" w:rsidRPr="00192062" w14:paraId="19DC92DA" w14:textId="77777777" w:rsidTr="000B269C">
        <w:trPr>
          <w:trHeight w:val="309"/>
        </w:trPr>
        <w:tc>
          <w:tcPr>
            <w:tcW w:w="1435" w:type="dxa"/>
            <w:tcBorders>
              <w:top w:val="nil"/>
              <w:left w:val="nil"/>
              <w:bottom w:val="nil"/>
              <w:right w:val="nil"/>
            </w:tcBorders>
            <w:hideMark/>
          </w:tcPr>
          <w:p w14:paraId="4216C342"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T4(5ml)</w:t>
            </w:r>
          </w:p>
        </w:tc>
        <w:tc>
          <w:tcPr>
            <w:tcW w:w="1624" w:type="dxa"/>
            <w:tcBorders>
              <w:top w:val="nil"/>
              <w:left w:val="nil"/>
              <w:bottom w:val="nil"/>
              <w:right w:val="nil"/>
            </w:tcBorders>
            <w:hideMark/>
          </w:tcPr>
          <w:p w14:paraId="7E4D812E"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 xml:space="preserve">28.20 </w:t>
            </w:r>
            <w:proofErr w:type="gramStart"/>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 xml:space="preserve"> </w:t>
            </w:r>
            <w:r w:rsidRPr="00192062">
              <w:rPr>
                <w:rFonts w:ascii="Times New Roman" w:eastAsia="Times New Roman" w:hAnsi="Times New Roman" w:cs="Times New Roman"/>
                <w:vertAlign w:val="superscript"/>
              </w:rPr>
              <w:t xml:space="preserve"> </w:t>
            </w:r>
            <w:r w:rsidRPr="00192062">
              <w:rPr>
                <w:rFonts w:ascii="Times New Roman" w:eastAsia="Times New Roman" w:hAnsi="Times New Roman" w:cs="Times New Roman"/>
              </w:rPr>
              <w:t>±</w:t>
            </w:r>
            <w:proofErr w:type="gramEnd"/>
            <w:r w:rsidRPr="00192062">
              <w:rPr>
                <w:rFonts w:ascii="Times New Roman" w:hAnsi="Times New Roman" w:cs="Times New Roman"/>
              </w:rPr>
              <w:t>3.38</w:t>
            </w:r>
          </w:p>
        </w:tc>
        <w:tc>
          <w:tcPr>
            <w:tcW w:w="1429" w:type="dxa"/>
            <w:tcBorders>
              <w:top w:val="nil"/>
              <w:left w:val="nil"/>
              <w:bottom w:val="nil"/>
              <w:right w:val="nil"/>
            </w:tcBorders>
            <w:hideMark/>
          </w:tcPr>
          <w:p w14:paraId="7E61C97A"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36.00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5.04</w:t>
            </w:r>
          </w:p>
        </w:tc>
        <w:tc>
          <w:tcPr>
            <w:tcW w:w="1750" w:type="dxa"/>
            <w:tcBorders>
              <w:top w:val="nil"/>
              <w:left w:val="nil"/>
              <w:bottom w:val="nil"/>
              <w:right w:val="nil"/>
            </w:tcBorders>
            <w:hideMark/>
          </w:tcPr>
          <w:p w14:paraId="087B529F"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51.67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8.27</w:t>
            </w:r>
          </w:p>
        </w:tc>
        <w:tc>
          <w:tcPr>
            <w:tcW w:w="1750" w:type="dxa"/>
            <w:tcBorders>
              <w:top w:val="nil"/>
              <w:left w:val="nil"/>
              <w:bottom w:val="nil"/>
              <w:right w:val="nil"/>
            </w:tcBorders>
            <w:hideMark/>
          </w:tcPr>
          <w:p w14:paraId="7E1D56A1"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69.53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12.52</w:t>
            </w:r>
          </w:p>
        </w:tc>
        <w:tc>
          <w:tcPr>
            <w:tcW w:w="1903" w:type="dxa"/>
            <w:tcBorders>
              <w:top w:val="nil"/>
              <w:left w:val="nil"/>
              <w:bottom w:val="nil"/>
              <w:right w:val="nil"/>
            </w:tcBorders>
            <w:hideMark/>
          </w:tcPr>
          <w:p w14:paraId="46915985"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76.53</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15.31</w:t>
            </w:r>
          </w:p>
        </w:tc>
        <w:tc>
          <w:tcPr>
            <w:tcW w:w="1831" w:type="dxa"/>
            <w:tcBorders>
              <w:top w:val="nil"/>
              <w:left w:val="nil"/>
              <w:bottom w:val="nil"/>
              <w:right w:val="nil"/>
            </w:tcBorders>
            <w:hideMark/>
          </w:tcPr>
          <w:p w14:paraId="5124270C"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81.07</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17.84</w:t>
            </w:r>
          </w:p>
        </w:tc>
        <w:tc>
          <w:tcPr>
            <w:tcW w:w="1528" w:type="dxa"/>
            <w:tcBorders>
              <w:top w:val="nil"/>
              <w:left w:val="nil"/>
              <w:bottom w:val="nil"/>
              <w:right w:val="nil"/>
            </w:tcBorders>
            <w:hideMark/>
          </w:tcPr>
          <w:p w14:paraId="72FAC821"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51.00</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7.44</w:t>
            </w:r>
          </w:p>
        </w:tc>
      </w:tr>
      <w:tr w:rsidR="000402B7" w:rsidRPr="00192062" w14:paraId="59C2A603" w14:textId="77777777" w:rsidTr="000B269C">
        <w:trPr>
          <w:trHeight w:val="309"/>
        </w:trPr>
        <w:tc>
          <w:tcPr>
            <w:tcW w:w="1435" w:type="dxa"/>
            <w:tcBorders>
              <w:top w:val="nil"/>
              <w:left w:val="nil"/>
              <w:bottom w:val="nil"/>
              <w:right w:val="nil"/>
            </w:tcBorders>
            <w:hideMark/>
          </w:tcPr>
          <w:p w14:paraId="3DFA6839"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T4(10ml)</w:t>
            </w:r>
          </w:p>
        </w:tc>
        <w:tc>
          <w:tcPr>
            <w:tcW w:w="1624" w:type="dxa"/>
            <w:tcBorders>
              <w:top w:val="nil"/>
              <w:left w:val="nil"/>
              <w:bottom w:val="nil"/>
              <w:right w:val="nil"/>
            </w:tcBorders>
            <w:hideMark/>
          </w:tcPr>
          <w:p w14:paraId="4A7D20EF"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 xml:space="preserve">20.00 </w:t>
            </w:r>
            <w:r w:rsidRPr="00192062">
              <w:rPr>
                <w:rFonts w:ascii="Times New Roman" w:eastAsia="Times New Roman" w:hAnsi="Times New Roman" w:cs="Times New Roman"/>
                <w:vertAlign w:val="superscript"/>
              </w:rPr>
              <w:t xml:space="preserve">ab </w:t>
            </w:r>
            <w:r w:rsidRPr="00192062">
              <w:rPr>
                <w:rFonts w:ascii="Times New Roman" w:eastAsia="Times New Roman" w:hAnsi="Times New Roman" w:cs="Times New Roman"/>
              </w:rPr>
              <w:t>±</w:t>
            </w:r>
            <w:r w:rsidRPr="00192062">
              <w:rPr>
                <w:rFonts w:ascii="Times New Roman" w:hAnsi="Times New Roman" w:cs="Times New Roman"/>
              </w:rPr>
              <w:t>2.40</w:t>
            </w:r>
          </w:p>
        </w:tc>
        <w:tc>
          <w:tcPr>
            <w:tcW w:w="1429" w:type="dxa"/>
            <w:tcBorders>
              <w:top w:val="nil"/>
              <w:left w:val="nil"/>
              <w:bottom w:val="nil"/>
              <w:right w:val="nil"/>
            </w:tcBorders>
            <w:hideMark/>
          </w:tcPr>
          <w:p w14:paraId="3D653C94"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26.43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3.70</w:t>
            </w:r>
          </w:p>
        </w:tc>
        <w:tc>
          <w:tcPr>
            <w:tcW w:w="1750" w:type="dxa"/>
            <w:tcBorders>
              <w:top w:val="nil"/>
              <w:left w:val="nil"/>
              <w:bottom w:val="nil"/>
              <w:right w:val="nil"/>
            </w:tcBorders>
            <w:hideMark/>
          </w:tcPr>
          <w:p w14:paraId="6FD1C5BE"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36.33</w:t>
            </w:r>
            <w:r w:rsidRPr="00192062">
              <w:rPr>
                <w:rFonts w:ascii="Times New Roman" w:eastAsia="Times New Roman" w:hAnsi="Times New Roman" w:cs="Times New Roman"/>
                <w:vertAlign w:val="superscript"/>
              </w:rPr>
              <w:t>abcd</w:t>
            </w:r>
            <w:r w:rsidRPr="00192062">
              <w:rPr>
                <w:rFonts w:ascii="Times New Roman" w:eastAsia="Times New Roman" w:hAnsi="Times New Roman" w:cs="Times New Roman"/>
              </w:rPr>
              <w:t>±</w:t>
            </w:r>
            <w:r w:rsidRPr="00192062">
              <w:rPr>
                <w:rFonts w:ascii="Times New Roman" w:hAnsi="Times New Roman" w:cs="Times New Roman"/>
              </w:rPr>
              <w:t>5.81</w:t>
            </w:r>
          </w:p>
        </w:tc>
        <w:tc>
          <w:tcPr>
            <w:tcW w:w="1750" w:type="dxa"/>
            <w:tcBorders>
              <w:top w:val="nil"/>
              <w:left w:val="nil"/>
              <w:bottom w:val="nil"/>
              <w:right w:val="nil"/>
            </w:tcBorders>
            <w:hideMark/>
          </w:tcPr>
          <w:p w14:paraId="5D9BEAE7"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48.00</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8.64</w:t>
            </w:r>
          </w:p>
        </w:tc>
        <w:tc>
          <w:tcPr>
            <w:tcW w:w="1903" w:type="dxa"/>
            <w:tcBorders>
              <w:top w:val="nil"/>
              <w:left w:val="nil"/>
              <w:bottom w:val="nil"/>
              <w:right w:val="nil"/>
            </w:tcBorders>
            <w:hideMark/>
          </w:tcPr>
          <w:p w14:paraId="418F9AE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57.23</w:t>
            </w:r>
            <w:r w:rsidRPr="00192062">
              <w:rPr>
                <w:rFonts w:ascii="Times New Roman" w:eastAsia="Times New Roman" w:hAnsi="Times New Roman" w:cs="Times New Roman"/>
                <w:vertAlign w:val="superscript"/>
              </w:rPr>
              <w:t>abcde</w:t>
            </w:r>
            <w:r w:rsidRPr="00192062">
              <w:rPr>
                <w:rFonts w:ascii="Times New Roman" w:eastAsia="Times New Roman" w:hAnsi="Times New Roman" w:cs="Times New Roman"/>
              </w:rPr>
              <w:t>±</w:t>
            </w:r>
            <w:r w:rsidRPr="00192062">
              <w:rPr>
                <w:rFonts w:ascii="Times New Roman" w:hAnsi="Times New Roman" w:cs="Times New Roman"/>
              </w:rPr>
              <w:t>11.45</w:t>
            </w:r>
          </w:p>
        </w:tc>
        <w:tc>
          <w:tcPr>
            <w:tcW w:w="1831" w:type="dxa"/>
            <w:tcBorders>
              <w:top w:val="nil"/>
              <w:left w:val="nil"/>
              <w:bottom w:val="nil"/>
              <w:right w:val="nil"/>
            </w:tcBorders>
            <w:hideMark/>
          </w:tcPr>
          <w:p w14:paraId="3D355FFD"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61.53</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13.54</w:t>
            </w:r>
          </w:p>
        </w:tc>
        <w:tc>
          <w:tcPr>
            <w:tcW w:w="1528" w:type="dxa"/>
            <w:tcBorders>
              <w:top w:val="nil"/>
              <w:left w:val="nil"/>
              <w:bottom w:val="nil"/>
              <w:right w:val="nil"/>
            </w:tcBorders>
            <w:hideMark/>
          </w:tcPr>
          <w:p w14:paraId="43B033DE"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48.07</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11.54</w:t>
            </w:r>
          </w:p>
        </w:tc>
      </w:tr>
      <w:tr w:rsidR="000402B7" w:rsidRPr="00192062" w14:paraId="2136BC02" w14:textId="77777777" w:rsidTr="000B269C">
        <w:trPr>
          <w:trHeight w:val="309"/>
        </w:trPr>
        <w:tc>
          <w:tcPr>
            <w:tcW w:w="1435" w:type="dxa"/>
            <w:tcBorders>
              <w:top w:val="nil"/>
              <w:left w:val="nil"/>
              <w:bottom w:val="nil"/>
              <w:right w:val="nil"/>
            </w:tcBorders>
            <w:hideMark/>
          </w:tcPr>
          <w:p w14:paraId="1B679D2E"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T5(5ml)</w:t>
            </w:r>
          </w:p>
        </w:tc>
        <w:tc>
          <w:tcPr>
            <w:tcW w:w="1624" w:type="dxa"/>
            <w:tcBorders>
              <w:top w:val="nil"/>
              <w:left w:val="nil"/>
              <w:bottom w:val="nil"/>
              <w:right w:val="nil"/>
            </w:tcBorders>
            <w:hideMark/>
          </w:tcPr>
          <w:p w14:paraId="7105AA4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25.53</w:t>
            </w:r>
            <w:r w:rsidRPr="00192062">
              <w:rPr>
                <w:rFonts w:ascii="Times New Roman" w:eastAsia="Times New Roman" w:hAnsi="Times New Roman" w:cs="Times New Roman"/>
                <w:vertAlign w:val="superscript"/>
              </w:rPr>
              <w:t xml:space="preserve">ab </w:t>
            </w:r>
            <w:r w:rsidRPr="00192062">
              <w:rPr>
                <w:rFonts w:ascii="Times New Roman" w:eastAsia="Times New Roman" w:hAnsi="Times New Roman" w:cs="Times New Roman"/>
              </w:rPr>
              <w:t>±</w:t>
            </w:r>
            <w:r w:rsidRPr="00192062">
              <w:rPr>
                <w:rFonts w:ascii="Times New Roman" w:hAnsi="Times New Roman" w:cs="Times New Roman"/>
              </w:rPr>
              <w:t>3.06</w:t>
            </w:r>
          </w:p>
        </w:tc>
        <w:tc>
          <w:tcPr>
            <w:tcW w:w="1429" w:type="dxa"/>
            <w:tcBorders>
              <w:top w:val="nil"/>
              <w:left w:val="nil"/>
              <w:bottom w:val="nil"/>
              <w:right w:val="nil"/>
            </w:tcBorders>
            <w:hideMark/>
          </w:tcPr>
          <w:p w14:paraId="01615077"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35.57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4.98</w:t>
            </w:r>
          </w:p>
        </w:tc>
        <w:tc>
          <w:tcPr>
            <w:tcW w:w="1750" w:type="dxa"/>
            <w:tcBorders>
              <w:top w:val="nil"/>
              <w:left w:val="nil"/>
              <w:bottom w:val="nil"/>
              <w:right w:val="nil"/>
            </w:tcBorders>
            <w:hideMark/>
          </w:tcPr>
          <w:p w14:paraId="0D589869"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52.07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8.33</w:t>
            </w:r>
          </w:p>
        </w:tc>
        <w:tc>
          <w:tcPr>
            <w:tcW w:w="1750" w:type="dxa"/>
            <w:tcBorders>
              <w:top w:val="nil"/>
              <w:left w:val="nil"/>
              <w:bottom w:val="nil"/>
              <w:right w:val="nil"/>
            </w:tcBorders>
            <w:hideMark/>
          </w:tcPr>
          <w:p w14:paraId="1ADBA9F2"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67.17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12.09</w:t>
            </w:r>
          </w:p>
        </w:tc>
        <w:tc>
          <w:tcPr>
            <w:tcW w:w="1903" w:type="dxa"/>
            <w:tcBorders>
              <w:top w:val="nil"/>
              <w:left w:val="nil"/>
              <w:bottom w:val="nil"/>
              <w:right w:val="nil"/>
            </w:tcBorders>
            <w:hideMark/>
          </w:tcPr>
          <w:p w14:paraId="781377EC"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72.67</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14.53</w:t>
            </w:r>
          </w:p>
        </w:tc>
        <w:tc>
          <w:tcPr>
            <w:tcW w:w="1831" w:type="dxa"/>
            <w:tcBorders>
              <w:top w:val="nil"/>
              <w:left w:val="nil"/>
              <w:bottom w:val="nil"/>
              <w:right w:val="nil"/>
            </w:tcBorders>
            <w:hideMark/>
          </w:tcPr>
          <w:p w14:paraId="1DEC9A7A"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78.03</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17.17</w:t>
            </w:r>
          </w:p>
        </w:tc>
        <w:tc>
          <w:tcPr>
            <w:tcW w:w="1528" w:type="dxa"/>
            <w:tcBorders>
              <w:top w:val="nil"/>
              <w:left w:val="nil"/>
              <w:bottom w:val="nil"/>
              <w:right w:val="nil"/>
            </w:tcBorders>
            <w:hideMark/>
          </w:tcPr>
          <w:p w14:paraId="18EEEE4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54.13</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12.99</w:t>
            </w:r>
          </w:p>
        </w:tc>
      </w:tr>
      <w:tr w:rsidR="000402B7" w:rsidRPr="00192062" w14:paraId="52B26D6A" w14:textId="77777777" w:rsidTr="000B269C">
        <w:trPr>
          <w:trHeight w:val="309"/>
        </w:trPr>
        <w:tc>
          <w:tcPr>
            <w:tcW w:w="1435" w:type="dxa"/>
            <w:tcBorders>
              <w:top w:val="nil"/>
              <w:left w:val="nil"/>
              <w:bottom w:val="nil"/>
              <w:right w:val="nil"/>
            </w:tcBorders>
            <w:hideMark/>
          </w:tcPr>
          <w:p w14:paraId="4BD75964"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T5(10ml)</w:t>
            </w:r>
          </w:p>
        </w:tc>
        <w:tc>
          <w:tcPr>
            <w:tcW w:w="1624" w:type="dxa"/>
            <w:tcBorders>
              <w:top w:val="nil"/>
              <w:left w:val="nil"/>
              <w:bottom w:val="nil"/>
              <w:right w:val="nil"/>
            </w:tcBorders>
            <w:hideMark/>
          </w:tcPr>
          <w:p w14:paraId="1F8D21CE"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22.93</w:t>
            </w:r>
            <w:proofErr w:type="gramStart"/>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 xml:space="preserve"> </w:t>
            </w:r>
            <w:r w:rsidRPr="00192062">
              <w:rPr>
                <w:rFonts w:ascii="Times New Roman" w:eastAsia="Times New Roman" w:hAnsi="Times New Roman" w:cs="Times New Roman"/>
                <w:vertAlign w:val="superscript"/>
              </w:rPr>
              <w:t xml:space="preserve"> </w:t>
            </w:r>
            <w:r w:rsidRPr="00192062">
              <w:rPr>
                <w:rFonts w:ascii="Times New Roman" w:eastAsia="Times New Roman" w:hAnsi="Times New Roman" w:cs="Times New Roman"/>
              </w:rPr>
              <w:t>±</w:t>
            </w:r>
            <w:proofErr w:type="gramEnd"/>
            <w:r w:rsidRPr="00192062">
              <w:rPr>
                <w:rFonts w:ascii="Times New Roman" w:hAnsi="Times New Roman" w:cs="Times New Roman"/>
              </w:rPr>
              <w:t>2.75</w:t>
            </w:r>
          </w:p>
        </w:tc>
        <w:tc>
          <w:tcPr>
            <w:tcW w:w="1429" w:type="dxa"/>
            <w:tcBorders>
              <w:top w:val="nil"/>
              <w:left w:val="nil"/>
              <w:bottom w:val="nil"/>
              <w:right w:val="nil"/>
            </w:tcBorders>
            <w:hideMark/>
          </w:tcPr>
          <w:p w14:paraId="04569276"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31.67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4.43</w:t>
            </w:r>
          </w:p>
        </w:tc>
        <w:tc>
          <w:tcPr>
            <w:tcW w:w="1750" w:type="dxa"/>
            <w:tcBorders>
              <w:top w:val="nil"/>
              <w:left w:val="nil"/>
              <w:bottom w:val="nil"/>
              <w:right w:val="nil"/>
            </w:tcBorders>
            <w:hideMark/>
          </w:tcPr>
          <w:p w14:paraId="083D7C4E"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40.67</w:t>
            </w:r>
            <w:r w:rsidRPr="00192062">
              <w:rPr>
                <w:rFonts w:ascii="Times New Roman" w:eastAsia="Times New Roman" w:hAnsi="Times New Roman" w:cs="Times New Roman"/>
                <w:vertAlign w:val="superscript"/>
              </w:rPr>
              <w:t>abcd</w:t>
            </w:r>
            <w:r w:rsidRPr="00192062">
              <w:rPr>
                <w:rFonts w:ascii="Times New Roman" w:eastAsia="Times New Roman" w:hAnsi="Times New Roman" w:cs="Times New Roman"/>
              </w:rPr>
              <w:t>±</w:t>
            </w:r>
            <w:r w:rsidRPr="00192062">
              <w:rPr>
                <w:rFonts w:ascii="Times New Roman" w:hAnsi="Times New Roman" w:cs="Times New Roman"/>
              </w:rPr>
              <w:t>6.51</w:t>
            </w:r>
          </w:p>
        </w:tc>
        <w:tc>
          <w:tcPr>
            <w:tcW w:w="1750" w:type="dxa"/>
            <w:tcBorders>
              <w:top w:val="nil"/>
              <w:left w:val="nil"/>
              <w:bottom w:val="nil"/>
              <w:right w:val="nil"/>
            </w:tcBorders>
            <w:hideMark/>
          </w:tcPr>
          <w:p w14:paraId="39D68218"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56.17</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10.11</w:t>
            </w:r>
          </w:p>
        </w:tc>
        <w:tc>
          <w:tcPr>
            <w:tcW w:w="1903" w:type="dxa"/>
            <w:tcBorders>
              <w:top w:val="nil"/>
              <w:left w:val="nil"/>
              <w:bottom w:val="nil"/>
              <w:right w:val="nil"/>
            </w:tcBorders>
            <w:hideMark/>
          </w:tcPr>
          <w:p w14:paraId="7549B0AD"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68.67</w:t>
            </w:r>
            <w:r w:rsidRPr="00192062">
              <w:rPr>
                <w:rFonts w:ascii="Times New Roman" w:eastAsia="Times New Roman" w:hAnsi="Times New Roman" w:cs="Times New Roman"/>
                <w:vertAlign w:val="superscript"/>
              </w:rPr>
              <w:t>abcd</w:t>
            </w:r>
            <w:r w:rsidRPr="00192062">
              <w:rPr>
                <w:rFonts w:ascii="Times New Roman" w:eastAsia="Times New Roman" w:hAnsi="Times New Roman" w:cs="Times New Roman"/>
              </w:rPr>
              <w:t>±</w:t>
            </w:r>
            <w:r w:rsidRPr="00192062">
              <w:rPr>
                <w:rFonts w:ascii="Times New Roman" w:hAnsi="Times New Roman" w:cs="Times New Roman"/>
              </w:rPr>
              <w:t>13.73</w:t>
            </w:r>
          </w:p>
        </w:tc>
        <w:tc>
          <w:tcPr>
            <w:tcW w:w="1831" w:type="dxa"/>
            <w:tcBorders>
              <w:top w:val="nil"/>
              <w:left w:val="nil"/>
              <w:bottom w:val="nil"/>
              <w:right w:val="nil"/>
            </w:tcBorders>
            <w:hideMark/>
          </w:tcPr>
          <w:p w14:paraId="270BD483"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75.43</w:t>
            </w:r>
            <w:r w:rsidRPr="00192062">
              <w:rPr>
                <w:rFonts w:ascii="Times New Roman" w:eastAsia="Times New Roman" w:hAnsi="Times New Roman" w:cs="Times New Roman"/>
                <w:vertAlign w:val="superscript"/>
              </w:rPr>
              <w:t>abcd</w:t>
            </w:r>
            <w:r w:rsidRPr="00192062">
              <w:rPr>
                <w:rFonts w:ascii="Times New Roman" w:eastAsia="Times New Roman" w:hAnsi="Times New Roman" w:cs="Times New Roman"/>
              </w:rPr>
              <w:t>±</w:t>
            </w:r>
            <w:r w:rsidRPr="00192062">
              <w:rPr>
                <w:rFonts w:ascii="Times New Roman" w:hAnsi="Times New Roman" w:cs="Times New Roman"/>
              </w:rPr>
              <w:t>16.59</w:t>
            </w:r>
          </w:p>
        </w:tc>
        <w:tc>
          <w:tcPr>
            <w:tcW w:w="1528" w:type="dxa"/>
            <w:tcBorders>
              <w:top w:val="nil"/>
              <w:left w:val="nil"/>
              <w:bottom w:val="nil"/>
              <w:right w:val="nil"/>
            </w:tcBorders>
            <w:hideMark/>
          </w:tcPr>
          <w:p w14:paraId="0BE45C37"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32.05</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7.69</w:t>
            </w:r>
          </w:p>
        </w:tc>
      </w:tr>
      <w:tr w:rsidR="000402B7" w:rsidRPr="00192062" w14:paraId="755B9010" w14:textId="77777777" w:rsidTr="001C362F">
        <w:trPr>
          <w:trHeight w:val="309"/>
        </w:trPr>
        <w:tc>
          <w:tcPr>
            <w:tcW w:w="1435" w:type="dxa"/>
            <w:tcBorders>
              <w:top w:val="nil"/>
              <w:left w:val="nil"/>
              <w:right w:val="nil"/>
            </w:tcBorders>
            <w:hideMark/>
          </w:tcPr>
          <w:p w14:paraId="221C67A2"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T6(5ml)</w:t>
            </w:r>
          </w:p>
        </w:tc>
        <w:tc>
          <w:tcPr>
            <w:tcW w:w="1624" w:type="dxa"/>
            <w:tcBorders>
              <w:top w:val="nil"/>
              <w:left w:val="nil"/>
              <w:right w:val="nil"/>
            </w:tcBorders>
            <w:hideMark/>
          </w:tcPr>
          <w:p w14:paraId="36C06973"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23.63</w:t>
            </w:r>
            <w:r w:rsidRPr="00192062">
              <w:rPr>
                <w:rFonts w:ascii="Times New Roman" w:eastAsia="Times New Roman" w:hAnsi="Times New Roman" w:cs="Times New Roman"/>
                <w:vertAlign w:val="superscript"/>
              </w:rPr>
              <w:t xml:space="preserve"> </w:t>
            </w:r>
            <w:proofErr w:type="gramStart"/>
            <w:r w:rsidRPr="00192062">
              <w:rPr>
                <w:rFonts w:ascii="Times New Roman" w:eastAsia="Times New Roman" w:hAnsi="Times New Roman" w:cs="Times New Roman"/>
                <w:vertAlign w:val="superscript"/>
              </w:rPr>
              <w:t xml:space="preserve">ab  </w:t>
            </w:r>
            <w:r w:rsidRPr="00192062">
              <w:rPr>
                <w:rFonts w:ascii="Times New Roman" w:eastAsia="Times New Roman" w:hAnsi="Times New Roman" w:cs="Times New Roman"/>
              </w:rPr>
              <w:t>±</w:t>
            </w:r>
            <w:proofErr w:type="gramEnd"/>
            <w:r w:rsidRPr="00192062">
              <w:rPr>
                <w:rFonts w:ascii="Times New Roman" w:hAnsi="Times New Roman" w:cs="Times New Roman"/>
              </w:rPr>
              <w:t>2.84</w:t>
            </w:r>
          </w:p>
        </w:tc>
        <w:tc>
          <w:tcPr>
            <w:tcW w:w="1429" w:type="dxa"/>
            <w:tcBorders>
              <w:top w:val="nil"/>
              <w:left w:val="nil"/>
              <w:right w:val="nil"/>
            </w:tcBorders>
            <w:hideMark/>
          </w:tcPr>
          <w:p w14:paraId="0E9A3214"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33.57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4.70</w:t>
            </w:r>
          </w:p>
        </w:tc>
        <w:tc>
          <w:tcPr>
            <w:tcW w:w="1750" w:type="dxa"/>
            <w:tcBorders>
              <w:top w:val="nil"/>
              <w:left w:val="nil"/>
              <w:right w:val="nil"/>
            </w:tcBorders>
            <w:hideMark/>
          </w:tcPr>
          <w:p w14:paraId="4C7FDFD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51.33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8.21</w:t>
            </w:r>
          </w:p>
        </w:tc>
        <w:tc>
          <w:tcPr>
            <w:tcW w:w="1750" w:type="dxa"/>
            <w:tcBorders>
              <w:top w:val="nil"/>
              <w:left w:val="nil"/>
              <w:right w:val="nil"/>
            </w:tcBorders>
            <w:hideMark/>
          </w:tcPr>
          <w:p w14:paraId="60BA1164"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67.17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12.09</w:t>
            </w:r>
          </w:p>
        </w:tc>
        <w:tc>
          <w:tcPr>
            <w:tcW w:w="1903" w:type="dxa"/>
            <w:tcBorders>
              <w:top w:val="nil"/>
              <w:left w:val="nil"/>
              <w:right w:val="nil"/>
            </w:tcBorders>
            <w:hideMark/>
          </w:tcPr>
          <w:p w14:paraId="5D3A1992"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76.10</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15.22</w:t>
            </w:r>
          </w:p>
        </w:tc>
        <w:tc>
          <w:tcPr>
            <w:tcW w:w="1831" w:type="dxa"/>
            <w:tcBorders>
              <w:top w:val="nil"/>
              <w:left w:val="nil"/>
              <w:right w:val="nil"/>
            </w:tcBorders>
            <w:hideMark/>
          </w:tcPr>
          <w:p w14:paraId="18F3D3A1"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81.90</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18.02</w:t>
            </w:r>
          </w:p>
        </w:tc>
        <w:tc>
          <w:tcPr>
            <w:tcW w:w="1528" w:type="dxa"/>
            <w:tcBorders>
              <w:top w:val="nil"/>
              <w:left w:val="nil"/>
              <w:right w:val="nil"/>
            </w:tcBorders>
            <w:hideMark/>
          </w:tcPr>
          <w:p w14:paraId="5D0A75F1"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52.43</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12.58</w:t>
            </w:r>
          </w:p>
        </w:tc>
      </w:tr>
      <w:tr w:rsidR="000402B7" w:rsidRPr="00192062" w14:paraId="5FFF3D94" w14:textId="77777777" w:rsidTr="00A51FB0">
        <w:trPr>
          <w:trHeight w:val="309"/>
        </w:trPr>
        <w:tc>
          <w:tcPr>
            <w:tcW w:w="1435" w:type="dxa"/>
            <w:tcBorders>
              <w:top w:val="nil"/>
              <w:left w:val="nil"/>
              <w:right w:val="nil"/>
            </w:tcBorders>
            <w:hideMark/>
          </w:tcPr>
          <w:p w14:paraId="54B2BD22"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T6(10ml)</w:t>
            </w:r>
          </w:p>
        </w:tc>
        <w:tc>
          <w:tcPr>
            <w:tcW w:w="1624" w:type="dxa"/>
            <w:tcBorders>
              <w:top w:val="nil"/>
              <w:left w:val="nil"/>
              <w:right w:val="nil"/>
            </w:tcBorders>
            <w:hideMark/>
          </w:tcPr>
          <w:p w14:paraId="680E9CFD"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 xml:space="preserve">17.00 </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 xml:space="preserve">  </w:t>
            </w:r>
            <w:r w:rsidRPr="00192062">
              <w:rPr>
                <w:rFonts w:ascii="Times New Roman" w:eastAsia="Times New Roman" w:hAnsi="Times New Roman" w:cs="Times New Roman"/>
                <w:vertAlign w:val="superscript"/>
              </w:rPr>
              <w:t xml:space="preserve"> </w:t>
            </w:r>
            <w:r w:rsidRPr="00192062">
              <w:rPr>
                <w:rFonts w:ascii="Times New Roman" w:eastAsia="Times New Roman" w:hAnsi="Times New Roman" w:cs="Times New Roman"/>
              </w:rPr>
              <w:t>±</w:t>
            </w:r>
            <w:r w:rsidRPr="00192062">
              <w:rPr>
                <w:rFonts w:ascii="Times New Roman" w:hAnsi="Times New Roman" w:cs="Times New Roman"/>
              </w:rPr>
              <w:t>2.04</w:t>
            </w:r>
          </w:p>
        </w:tc>
        <w:tc>
          <w:tcPr>
            <w:tcW w:w="1429" w:type="dxa"/>
            <w:tcBorders>
              <w:top w:val="nil"/>
              <w:left w:val="nil"/>
              <w:right w:val="nil"/>
            </w:tcBorders>
            <w:hideMark/>
          </w:tcPr>
          <w:p w14:paraId="13A9755F"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25.50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3.57</w:t>
            </w:r>
          </w:p>
        </w:tc>
        <w:tc>
          <w:tcPr>
            <w:tcW w:w="1750" w:type="dxa"/>
            <w:tcBorders>
              <w:top w:val="nil"/>
              <w:left w:val="nil"/>
              <w:right w:val="nil"/>
            </w:tcBorders>
            <w:hideMark/>
          </w:tcPr>
          <w:p w14:paraId="670880B8"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34.83±</w:t>
            </w:r>
            <w:r w:rsidRPr="00192062">
              <w:rPr>
                <w:rFonts w:ascii="Times New Roman" w:hAnsi="Times New Roman" w:cs="Times New Roman"/>
              </w:rPr>
              <w:t>5.57</w:t>
            </w:r>
          </w:p>
        </w:tc>
        <w:tc>
          <w:tcPr>
            <w:tcW w:w="1750" w:type="dxa"/>
            <w:tcBorders>
              <w:top w:val="nil"/>
              <w:left w:val="nil"/>
              <w:right w:val="nil"/>
            </w:tcBorders>
            <w:hideMark/>
          </w:tcPr>
          <w:p w14:paraId="4C3F106C"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41.87</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7.54</w:t>
            </w:r>
          </w:p>
        </w:tc>
        <w:tc>
          <w:tcPr>
            <w:tcW w:w="1903" w:type="dxa"/>
            <w:tcBorders>
              <w:top w:val="nil"/>
              <w:left w:val="nil"/>
              <w:right w:val="nil"/>
            </w:tcBorders>
            <w:hideMark/>
          </w:tcPr>
          <w:p w14:paraId="2A65E98F"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54.40</w:t>
            </w:r>
            <w:r w:rsidRPr="00192062">
              <w:rPr>
                <w:rFonts w:ascii="Times New Roman" w:eastAsia="Times New Roman" w:hAnsi="Times New Roman" w:cs="Times New Roman"/>
                <w:vertAlign w:val="superscript"/>
              </w:rPr>
              <w:t>abcde</w:t>
            </w:r>
            <w:r w:rsidRPr="00192062">
              <w:rPr>
                <w:rFonts w:ascii="Times New Roman" w:eastAsia="Times New Roman" w:hAnsi="Times New Roman" w:cs="Times New Roman"/>
              </w:rPr>
              <w:t>±</w:t>
            </w:r>
            <w:r w:rsidRPr="00192062">
              <w:rPr>
                <w:rFonts w:ascii="Times New Roman" w:hAnsi="Times New Roman" w:cs="Times New Roman"/>
              </w:rPr>
              <w:t>10.88</w:t>
            </w:r>
          </w:p>
        </w:tc>
        <w:tc>
          <w:tcPr>
            <w:tcW w:w="1831" w:type="dxa"/>
            <w:tcBorders>
              <w:top w:val="nil"/>
              <w:left w:val="nil"/>
              <w:right w:val="nil"/>
            </w:tcBorders>
            <w:hideMark/>
          </w:tcPr>
          <w:p w14:paraId="22BDE32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60.30</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13.27</w:t>
            </w:r>
          </w:p>
        </w:tc>
        <w:tc>
          <w:tcPr>
            <w:tcW w:w="1528" w:type="dxa"/>
            <w:tcBorders>
              <w:top w:val="nil"/>
              <w:left w:val="nil"/>
              <w:right w:val="nil"/>
            </w:tcBorders>
            <w:hideMark/>
          </w:tcPr>
          <w:p w14:paraId="69BF03BC" w14:textId="77777777" w:rsidR="000402B7" w:rsidRPr="00192062" w:rsidRDefault="000402B7" w:rsidP="001920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42.13</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10.11</w:t>
            </w:r>
          </w:p>
        </w:tc>
      </w:tr>
      <w:tr w:rsidR="000402B7" w:rsidRPr="00192062" w14:paraId="5BEE3344" w14:textId="77777777" w:rsidTr="00A51FB0">
        <w:trPr>
          <w:trHeight w:val="309"/>
        </w:trPr>
        <w:tc>
          <w:tcPr>
            <w:tcW w:w="1435" w:type="dxa"/>
            <w:tcBorders>
              <w:left w:val="nil"/>
              <w:right w:val="nil"/>
            </w:tcBorders>
            <w:hideMark/>
          </w:tcPr>
          <w:p w14:paraId="5DEA4163"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T7(5ml)</w:t>
            </w:r>
          </w:p>
        </w:tc>
        <w:tc>
          <w:tcPr>
            <w:tcW w:w="1624" w:type="dxa"/>
            <w:tcBorders>
              <w:left w:val="nil"/>
              <w:right w:val="nil"/>
            </w:tcBorders>
            <w:hideMark/>
          </w:tcPr>
          <w:p w14:paraId="7EDB5F02"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 xml:space="preserve">21.63 </w:t>
            </w:r>
            <w:proofErr w:type="gramStart"/>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 xml:space="preserve"> </w:t>
            </w:r>
            <w:r w:rsidRPr="00192062">
              <w:rPr>
                <w:rFonts w:ascii="Times New Roman" w:eastAsia="Times New Roman" w:hAnsi="Times New Roman" w:cs="Times New Roman"/>
                <w:vertAlign w:val="superscript"/>
              </w:rPr>
              <w:t xml:space="preserve"> </w:t>
            </w:r>
            <w:r w:rsidRPr="00192062">
              <w:rPr>
                <w:rFonts w:ascii="Times New Roman" w:eastAsia="Times New Roman" w:hAnsi="Times New Roman" w:cs="Times New Roman"/>
              </w:rPr>
              <w:t>±</w:t>
            </w:r>
            <w:proofErr w:type="gramEnd"/>
            <w:r w:rsidRPr="00192062">
              <w:rPr>
                <w:rFonts w:ascii="Times New Roman" w:hAnsi="Times New Roman" w:cs="Times New Roman"/>
              </w:rPr>
              <w:t>2.60</w:t>
            </w:r>
          </w:p>
        </w:tc>
        <w:tc>
          <w:tcPr>
            <w:tcW w:w="1429" w:type="dxa"/>
            <w:tcBorders>
              <w:left w:val="nil"/>
              <w:right w:val="nil"/>
            </w:tcBorders>
            <w:hideMark/>
          </w:tcPr>
          <w:p w14:paraId="40D8CD15"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33.17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4.64</w:t>
            </w:r>
          </w:p>
        </w:tc>
        <w:tc>
          <w:tcPr>
            <w:tcW w:w="1750" w:type="dxa"/>
            <w:tcBorders>
              <w:left w:val="nil"/>
              <w:right w:val="nil"/>
            </w:tcBorders>
            <w:hideMark/>
          </w:tcPr>
          <w:p w14:paraId="5840741F"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46.00</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7.36</w:t>
            </w:r>
          </w:p>
        </w:tc>
        <w:tc>
          <w:tcPr>
            <w:tcW w:w="1750" w:type="dxa"/>
            <w:tcBorders>
              <w:left w:val="nil"/>
              <w:right w:val="nil"/>
            </w:tcBorders>
            <w:hideMark/>
          </w:tcPr>
          <w:p w14:paraId="3BB3ACC4"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53.50</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9.63</w:t>
            </w:r>
          </w:p>
        </w:tc>
        <w:tc>
          <w:tcPr>
            <w:tcW w:w="1903" w:type="dxa"/>
            <w:tcBorders>
              <w:left w:val="nil"/>
              <w:right w:val="nil"/>
            </w:tcBorders>
            <w:hideMark/>
          </w:tcPr>
          <w:p w14:paraId="76F7BD6E"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60.07</w:t>
            </w:r>
            <w:r w:rsidRPr="00192062">
              <w:rPr>
                <w:rFonts w:ascii="Times New Roman" w:eastAsia="Times New Roman" w:hAnsi="Times New Roman" w:cs="Times New Roman"/>
                <w:vertAlign w:val="superscript"/>
              </w:rPr>
              <w:t>abcde</w:t>
            </w:r>
            <w:r w:rsidRPr="00192062">
              <w:rPr>
                <w:rFonts w:ascii="Times New Roman" w:eastAsia="Times New Roman" w:hAnsi="Times New Roman" w:cs="Times New Roman"/>
              </w:rPr>
              <w:t>±</w:t>
            </w:r>
            <w:r w:rsidRPr="00192062">
              <w:rPr>
                <w:rFonts w:ascii="Times New Roman" w:hAnsi="Times New Roman" w:cs="Times New Roman"/>
              </w:rPr>
              <w:t>12.01</w:t>
            </w:r>
          </w:p>
        </w:tc>
        <w:tc>
          <w:tcPr>
            <w:tcW w:w="1831" w:type="dxa"/>
            <w:tcBorders>
              <w:left w:val="nil"/>
              <w:right w:val="nil"/>
            </w:tcBorders>
            <w:hideMark/>
          </w:tcPr>
          <w:p w14:paraId="192B2A3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67.00</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14.74</w:t>
            </w:r>
          </w:p>
        </w:tc>
        <w:tc>
          <w:tcPr>
            <w:tcW w:w="1528" w:type="dxa"/>
            <w:tcBorders>
              <w:left w:val="nil"/>
              <w:right w:val="nil"/>
            </w:tcBorders>
            <w:hideMark/>
          </w:tcPr>
          <w:p w14:paraId="27FE256B"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±0.00</w:t>
            </w:r>
          </w:p>
        </w:tc>
      </w:tr>
      <w:tr w:rsidR="000402B7" w:rsidRPr="00192062" w14:paraId="1C24ADAD" w14:textId="77777777" w:rsidTr="00A51FB0">
        <w:trPr>
          <w:trHeight w:val="309"/>
        </w:trPr>
        <w:tc>
          <w:tcPr>
            <w:tcW w:w="1435" w:type="dxa"/>
            <w:tcBorders>
              <w:left w:val="nil"/>
              <w:bottom w:val="nil"/>
              <w:right w:val="nil"/>
            </w:tcBorders>
            <w:hideMark/>
          </w:tcPr>
          <w:p w14:paraId="5C3196C9"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T7(10ml)</w:t>
            </w:r>
          </w:p>
        </w:tc>
        <w:tc>
          <w:tcPr>
            <w:tcW w:w="1624" w:type="dxa"/>
            <w:tcBorders>
              <w:left w:val="nil"/>
              <w:bottom w:val="nil"/>
              <w:right w:val="nil"/>
            </w:tcBorders>
            <w:hideMark/>
          </w:tcPr>
          <w:p w14:paraId="75728A1D"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18.67</w:t>
            </w:r>
            <w:r w:rsidRPr="00192062">
              <w:rPr>
                <w:rFonts w:ascii="Times New Roman" w:eastAsia="Times New Roman" w:hAnsi="Times New Roman" w:cs="Times New Roman"/>
                <w:vertAlign w:val="superscript"/>
              </w:rPr>
              <w:t xml:space="preserve"> ab </w:t>
            </w:r>
            <w:r w:rsidRPr="00192062">
              <w:rPr>
                <w:rFonts w:ascii="Times New Roman" w:eastAsia="Times New Roman" w:hAnsi="Times New Roman" w:cs="Times New Roman"/>
              </w:rPr>
              <w:t>±</w:t>
            </w:r>
            <w:r w:rsidRPr="00192062">
              <w:rPr>
                <w:rFonts w:ascii="Times New Roman" w:hAnsi="Times New Roman" w:cs="Times New Roman"/>
              </w:rPr>
              <w:t>2.24</w:t>
            </w:r>
          </w:p>
        </w:tc>
        <w:tc>
          <w:tcPr>
            <w:tcW w:w="1429" w:type="dxa"/>
            <w:tcBorders>
              <w:left w:val="nil"/>
              <w:bottom w:val="nil"/>
              <w:right w:val="nil"/>
            </w:tcBorders>
            <w:hideMark/>
          </w:tcPr>
          <w:p w14:paraId="4629665B"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32.00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4.48</w:t>
            </w:r>
          </w:p>
        </w:tc>
        <w:tc>
          <w:tcPr>
            <w:tcW w:w="1750" w:type="dxa"/>
            <w:tcBorders>
              <w:left w:val="nil"/>
              <w:bottom w:val="nil"/>
              <w:right w:val="nil"/>
            </w:tcBorders>
            <w:hideMark/>
          </w:tcPr>
          <w:p w14:paraId="3D489996"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39.67</w:t>
            </w:r>
            <w:r w:rsidRPr="00192062">
              <w:rPr>
                <w:rFonts w:ascii="Times New Roman" w:eastAsia="Times New Roman" w:hAnsi="Times New Roman" w:cs="Times New Roman"/>
                <w:vertAlign w:val="superscript"/>
              </w:rPr>
              <w:t>abcd</w:t>
            </w:r>
            <w:r w:rsidRPr="00192062">
              <w:rPr>
                <w:rFonts w:ascii="Times New Roman" w:eastAsia="Times New Roman" w:hAnsi="Times New Roman" w:cs="Times New Roman"/>
              </w:rPr>
              <w:t>±</w:t>
            </w:r>
            <w:r w:rsidRPr="00192062">
              <w:rPr>
                <w:rFonts w:ascii="Times New Roman" w:hAnsi="Times New Roman" w:cs="Times New Roman"/>
              </w:rPr>
              <w:t>6.35</w:t>
            </w:r>
          </w:p>
        </w:tc>
        <w:tc>
          <w:tcPr>
            <w:tcW w:w="1750" w:type="dxa"/>
            <w:tcBorders>
              <w:left w:val="nil"/>
              <w:bottom w:val="nil"/>
              <w:right w:val="nil"/>
            </w:tcBorders>
            <w:hideMark/>
          </w:tcPr>
          <w:p w14:paraId="2538D1E1"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43.33</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7.80</w:t>
            </w:r>
          </w:p>
        </w:tc>
        <w:tc>
          <w:tcPr>
            <w:tcW w:w="1903" w:type="dxa"/>
            <w:tcBorders>
              <w:left w:val="nil"/>
              <w:bottom w:val="nil"/>
              <w:right w:val="nil"/>
            </w:tcBorders>
            <w:hideMark/>
          </w:tcPr>
          <w:p w14:paraId="0FD87C08"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50.77</w:t>
            </w:r>
            <w:r w:rsidRPr="00192062">
              <w:rPr>
                <w:rFonts w:ascii="Times New Roman" w:eastAsia="Times New Roman" w:hAnsi="Times New Roman" w:cs="Times New Roman"/>
                <w:vertAlign w:val="superscript"/>
              </w:rPr>
              <w:t>abcde</w:t>
            </w:r>
            <w:r w:rsidRPr="00192062">
              <w:rPr>
                <w:rFonts w:ascii="Times New Roman" w:eastAsia="Times New Roman" w:hAnsi="Times New Roman" w:cs="Times New Roman"/>
              </w:rPr>
              <w:t>±</w:t>
            </w:r>
            <w:r w:rsidRPr="00192062">
              <w:rPr>
                <w:rFonts w:ascii="Times New Roman" w:hAnsi="Times New Roman" w:cs="Times New Roman"/>
              </w:rPr>
              <w:t>10.15</w:t>
            </w:r>
          </w:p>
        </w:tc>
        <w:tc>
          <w:tcPr>
            <w:tcW w:w="1831" w:type="dxa"/>
            <w:tcBorders>
              <w:left w:val="nil"/>
              <w:bottom w:val="nil"/>
              <w:right w:val="nil"/>
            </w:tcBorders>
            <w:hideMark/>
          </w:tcPr>
          <w:p w14:paraId="7F1B09D5"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53.17</w:t>
            </w:r>
            <w:r w:rsidRPr="00192062">
              <w:rPr>
                <w:rFonts w:ascii="Times New Roman" w:eastAsia="Times New Roman" w:hAnsi="Times New Roman" w:cs="Times New Roman"/>
                <w:vertAlign w:val="superscript"/>
              </w:rPr>
              <w:t>abcde</w:t>
            </w:r>
            <w:r w:rsidRPr="00192062">
              <w:rPr>
                <w:rFonts w:ascii="Times New Roman" w:eastAsia="Times New Roman" w:hAnsi="Times New Roman" w:cs="Times New Roman"/>
              </w:rPr>
              <w:t>±</w:t>
            </w:r>
            <w:r w:rsidRPr="00192062">
              <w:rPr>
                <w:rFonts w:ascii="Times New Roman" w:hAnsi="Times New Roman" w:cs="Times New Roman"/>
              </w:rPr>
              <w:t>11.70</w:t>
            </w:r>
          </w:p>
        </w:tc>
        <w:tc>
          <w:tcPr>
            <w:tcW w:w="1528" w:type="dxa"/>
            <w:tcBorders>
              <w:left w:val="nil"/>
              <w:bottom w:val="nil"/>
              <w:right w:val="nil"/>
            </w:tcBorders>
            <w:hideMark/>
          </w:tcPr>
          <w:p w14:paraId="4B5522CB"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29.07</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6.98</w:t>
            </w:r>
          </w:p>
        </w:tc>
      </w:tr>
      <w:tr w:rsidR="000402B7" w:rsidRPr="00192062" w14:paraId="29668C56" w14:textId="77777777" w:rsidTr="000B269C">
        <w:trPr>
          <w:trHeight w:val="309"/>
        </w:trPr>
        <w:tc>
          <w:tcPr>
            <w:tcW w:w="1435" w:type="dxa"/>
            <w:tcBorders>
              <w:top w:val="nil"/>
              <w:left w:val="nil"/>
              <w:bottom w:val="nil"/>
              <w:right w:val="nil"/>
            </w:tcBorders>
            <w:hideMark/>
          </w:tcPr>
          <w:p w14:paraId="462776DA"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T8(5ml)</w:t>
            </w:r>
          </w:p>
        </w:tc>
        <w:tc>
          <w:tcPr>
            <w:tcW w:w="1624" w:type="dxa"/>
            <w:tcBorders>
              <w:top w:val="nil"/>
              <w:left w:val="nil"/>
              <w:bottom w:val="nil"/>
              <w:right w:val="nil"/>
            </w:tcBorders>
            <w:hideMark/>
          </w:tcPr>
          <w:p w14:paraId="73075B17"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24.10</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 xml:space="preserve">  </w:t>
            </w:r>
            <w:r w:rsidRPr="00192062">
              <w:rPr>
                <w:rFonts w:ascii="Times New Roman" w:eastAsia="Times New Roman" w:hAnsi="Times New Roman" w:cs="Times New Roman"/>
                <w:vertAlign w:val="superscript"/>
              </w:rPr>
              <w:t xml:space="preserve"> </w:t>
            </w:r>
            <w:r w:rsidRPr="00192062">
              <w:rPr>
                <w:rFonts w:ascii="Times New Roman" w:eastAsia="Times New Roman" w:hAnsi="Times New Roman" w:cs="Times New Roman"/>
              </w:rPr>
              <w:t>±</w:t>
            </w:r>
            <w:r w:rsidRPr="00192062">
              <w:rPr>
                <w:rFonts w:ascii="Times New Roman" w:hAnsi="Times New Roman" w:cs="Times New Roman"/>
              </w:rPr>
              <w:t>2.89</w:t>
            </w:r>
          </w:p>
        </w:tc>
        <w:tc>
          <w:tcPr>
            <w:tcW w:w="1429" w:type="dxa"/>
            <w:tcBorders>
              <w:top w:val="nil"/>
              <w:left w:val="nil"/>
              <w:bottom w:val="nil"/>
              <w:right w:val="nil"/>
            </w:tcBorders>
            <w:hideMark/>
          </w:tcPr>
          <w:p w14:paraId="7C3E6FA6"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36.10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5.05</w:t>
            </w:r>
          </w:p>
        </w:tc>
        <w:tc>
          <w:tcPr>
            <w:tcW w:w="1750" w:type="dxa"/>
            <w:tcBorders>
              <w:top w:val="nil"/>
              <w:left w:val="nil"/>
              <w:bottom w:val="nil"/>
              <w:right w:val="nil"/>
            </w:tcBorders>
            <w:hideMark/>
          </w:tcPr>
          <w:p w14:paraId="024E1B89"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47.07</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7.53</w:t>
            </w:r>
          </w:p>
        </w:tc>
        <w:tc>
          <w:tcPr>
            <w:tcW w:w="1750" w:type="dxa"/>
            <w:tcBorders>
              <w:top w:val="nil"/>
              <w:left w:val="nil"/>
              <w:bottom w:val="nil"/>
              <w:right w:val="nil"/>
            </w:tcBorders>
            <w:hideMark/>
          </w:tcPr>
          <w:p w14:paraId="0982FD5C"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50.50</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9.09</w:t>
            </w:r>
          </w:p>
        </w:tc>
        <w:tc>
          <w:tcPr>
            <w:tcW w:w="1903" w:type="dxa"/>
            <w:tcBorders>
              <w:top w:val="nil"/>
              <w:left w:val="nil"/>
              <w:bottom w:val="nil"/>
              <w:right w:val="nil"/>
            </w:tcBorders>
            <w:hideMark/>
          </w:tcPr>
          <w:p w14:paraId="013E7ACF"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55.97</w:t>
            </w:r>
            <w:r w:rsidRPr="00192062">
              <w:rPr>
                <w:rFonts w:ascii="Times New Roman" w:eastAsia="Times New Roman" w:hAnsi="Times New Roman" w:cs="Times New Roman"/>
                <w:vertAlign w:val="superscript"/>
              </w:rPr>
              <w:t>abcde</w:t>
            </w:r>
            <w:r w:rsidRPr="00192062">
              <w:rPr>
                <w:rFonts w:ascii="Times New Roman" w:eastAsia="Times New Roman" w:hAnsi="Times New Roman" w:cs="Times New Roman"/>
              </w:rPr>
              <w:t>±</w:t>
            </w:r>
            <w:r w:rsidRPr="00192062">
              <w:rPr>
                <w:rFonts w:ascii="Times New Roman" w:hAnsi="Times New Roman" w:cs="Times New Roman"/>
              </w:rPr>
              <w:t>11.19</w:t>
            </w:r>
          </w:p>
        </w:tc>
        <w:tc>
          <w:tcPr>
            <w:tcW w:w="1831" w:type="dxa"/>
            <w:tcBorders>
              <w:top w:val="nil"/>
              <w:left w:val="nil"/>
              <w:bottom w:val="nil"/>
              <w:right w:val="nil"/>
            </w:tcBorders>
            <w:hideMark/>
          </w:tcPr>
          <w:p w14:paraId="54FA0D23"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61.10</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13.44</w:t>
            </w:r>
          </w:p>
        </w:tc>
        <w:tc>
          <w:tcPr>
            <w:tcW w:w="1528" w:type="dxa"/>
            <w:tcBorders>
              <w:top w:val="nil"/>
              <w:left w:val="nil"/>
              <w:bottom w:val="nil"/>
              <w:right w:val="nil"/>
            </w:tcBorders>
            <w:hideMark/>
          </w:tcPr>
          <w:p w14:paraId="17D6E046"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42.73</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10.26</w:t>
            </w:r>
          </w:p>
        </w:tc>
      </w:tr>
      <w:tr w:rsidR="000402B7" w:rsidRPr="00192062" w14:paraId="1ED40045" w14:textId="77777777" w:rsidTr="000B269C">
        <w:trPr>
          <w:trHeight w:val="309"/>
        </w:trPr>
        <w:tc>
          <w:tcPr>
            <w:tcW w:w="1435" w:type="dxa"/>
            <w:tcBorders>
              <w:top w:val="nil"/>
              <w:left w:val="nil"/>
              <w:bottom w:val="nil"/>
              <w:right w:val="nil"/>
            </w:tcBorders>
            <w:hideMark/>
          </w:tcPr>
          <w:p w14:paraId="5E228DD7"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lastRenderedPageBreak/>
              <w:t>T8(10ml)</w:t>
            </w:r>
          </w:p>
        </w:tc>
        <w:tc>
          <w:tcPr>
            <w:tcW w:w="1624" w:type="dxa"/>
            <w:tcBorders>
              <w:top w:val="nil"/>
              <w:left w:val="nil"/>
              <w:bottom w:val="nil"/>
              <w:right w:val="nil"/>
            </w:tcBorders>
            <w:hideMark/>
          </w:tcPr>
          <w:p w14:paraId="6EA85FB2"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18.90</w:t>
            </w:r>
            <w:r w:rsidRPr="00192062">
              <w:rPr>
                <w:rFonts w:ascii="Times New Roman" w:eastAsia="Times New Roman" w:hAnsi="Times New Roman" w:cs="Times New Roman"/>
                <w:vertAlign w:val="superscript"/>
              </w:rPr>
              <w:t xml:space="preserve">ab </w:t>
            </w:r>
            <w:r w:rsidRPr="00192062">
              <w:rPr>
                <w:rFonts w:ascii="Times New Roman" w:eastAsia="Times New Roman" w:hAnsi="Times New Roman" w:cs="Times New Roman"/>
              </w:rPr>
              <w:t>±</w:t>
            </w:r>
            <w:r w:rsidRPr="00192062">
              <w:rPr>
                <w:rFonts w:ascii="Times New Roman" w:hAnsi="Times New Roman" w:cs="Times New Roman"/>
              </w:rPr>
              <w:t>2.27</w:t>
            </w:r>
          </w:p>
        </w:tc>
        <w:tc>
          <w:tcPr>
            <w:tcW w:w="1429" w:type="dxa"/>
            <w:tcBorders>
              <w:top w:val="nil"/>
              <w:left w:val="nil"/>
              <w:bottom w:val="nil"/>
              <w:right w:val="nil"/>
            </w:tcBorders>
            <w:hideMark/>
          </w:tcPr>
          <w:p w14:paraId="4C6C33C3"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26.67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3.73</w:t>
            </w:r>
          </w:p>
        </w:tc>
        <w:tc>
          <w:tcPr>
            <w:tcW w:w="1750" w:type="dxa"/>
            <w:tcBorders>
              <w:top w:val="nil"/>
              <w:left w:val="nil"/>
              <w:bottom w:val="nil"/>
              <w:right w:val="nil"/>
            </w:tcBorders>
            <w:hideMark/>
          </w:tcPr>
          <w:p w14:paraId="6E0AA2AB"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16.67</w:t>
            </w:r>
            <w:r w:rsidRPr="00192062">
              <w:rPr>
                <w:rFonts w:ascii="Times New Roman" w:eastAsia="Times New Roman" w:hAnsi="Times New Roman" w:cs="Times New Roman"/>
                <w:vertAlign w:val="superscript"/>
              </w:rPr>
              <w:t>bcd</w:t>
            </w:r>
            <w:r w:rsidRPr="00192062">
              <w:rPr>
                <w:rFonts w:ascii="Times New Roman" w:eastAsia="Times New Roman" w:hAnsi="Times New Roman" w:cs="Times New Roman"/>
              </w:rPr>
              <w:t>±</w:t>
            </w:r>
            <w:r w:rsidRPr="00192062">
              <w:rPr>
                <w:rFonts w:ascii="Times New Roman" w:hAnsi="Times New Roman" w:cs="Times New Roman"/>
              </w:rPr>
              <w:t>2.67</w:t>
            </w:r>
          </w:p>
        </w:tc>
        <w:tc>
          <w:tcPr>
            <w:tcW w:w="1750" w:type="dxa"/>
            <w:tcBorders>
              <w:top w:val="nil"/>
              <w:left w:val="nil"/>
              <w:bottom w:val="nil"/>
              <w:right w:val="nil"/>
            </w:tcBorders>
            <w:hideMark/>
          </w:tcPr>
          <w:p w14:paraId="290F6A5E"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d</w:t>
            </w:r>
            <w:r w:rsidRPr="00192062">
              <w:rPr>
                <w:rFonts w:ascii="Times New Roman" w:eastAsia="Times New Roman" w:hAnsi="Times New Roman" w:cs="Times New Roman"/>
              </w:rPr>
              <w:t>±0.00</w:t>
            </w:r>
          </w:p>
        </w:tc>
        <w:tc>
          <w:tcPr>
            <w:tcW w:w="1903" w:type="dxa"/>
            <w:tcBorders>
              <w:top w:val="nil"/>
              <w:left w:val="nil"/>
              <w:bottom w:val="nil"/>
              <w:right w:val="nil"/>
            </w:tcBorders>
            <w:hideMark/>
          </w:tcPr>
          <w:p w14:paraId="4F704F85"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f</w:t>
            </w:r>
            <w:r w:rsidRPr="00192062">
              <w:rPr>
                <w:rFonts w:ascii="Times New Roman" w:eastAsia="Times New Roman" w:hAnsi="Times New Roman" w:cs="Times New Roman"/>
              </w:rPr>
              <w:t>±0.00</w:t>
            </w:r>
          </w:p>
        </w:tc>
        <w:tc>
          <w:tcPr>
            <w:tcW w:w="1831" w:type="dxa"/>
            <w:tcBorders>
              <w:top w:val="nil"/>
              <w:left w:val="nil"/>
              <w:bottom w:val="nil"/>
              <w:right w:val="nil"/>
            </w:tcBorders>
            <w:hideMark/>
          </w:tcPr>
          <w:p w14:paraId="22A78413"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e</w:t>
            </w:r>
            <w:r w:rsidRPr="00192062">
              <w:rPr>
                <w:rFonts w:ascii="Times New Roman" w:eastAsia="Times New Roman" w:hAnsi="Times New Roman" w:cs="Times New Roman"/>
              </w:rPr>
              <w:t>±0.00</w:t>
            </w:r>
          </w:p>
        </w:tc>
        <w:tc>
          <w:tcPr>
            <w:tcW w:w="1528" w:type="dxa"/>
            <w:tcBorders>
              <w:top w:val="nil"/>
              <w:left w:val="nil"/>
              <w:bottom w:val="nil"/>
              <w:right w:val="nil"/>
            </w:tcBorders>
            <w:hideMark/>
          </w:tcPr>
          <w:p w14:paraId="0F828FD1"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±0.00</w:t>
            </w:r>
          </w:p>
        </w:tc>
      </w:tr>
      <w:tr w:rsidR="000402B7" w:rsidRPr="00192062" w14:paraId="34EFA4E3" w14:textId="77777777" w:rsidTr="000B269C">
        <w:trPr>
          <w:trHeight w:val="309"/>
        </w:trPr>
        <w:tc>
          <w:tcPr>
            <w:tcW w:w="1435" w:type="dxa"/>
            <w:tcBorders>
              <w:top w:val="nil"/>
              <w:left w:val="nil"/>
              <w:bottom w:val="nil"/>
              <w:right w:val="nil"/>
            </w:tcBorders>
            <w:hideMark/>
          </w:tcPr>
          <w:p w14:paraId="461B2B83"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T9(5ml)</w:t>
            </w:r>
          </w:p>
        </w:tc>
        <w:tc>
          <w:tcPr>
            <w:tcW w:w="1624" w:type="dxa"/>
            <w:tcBorders>
              <w:top w:val="nil"/>
              <w:left w:val="nil"/>
              <w:bottom w:val="nil"/>
              <w:right w:val="nil"/>
            </w:tcBorders>
            <w:hideMark/>
          </w:tcPr>
          <w:p w14:paraId="1B610F44"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26.67</w:t>
            </w:r>
            <w:r w:rsidRPr="00192062">
              <w:rPr>
                <w:rFonts w:ascii="Times New Roman" w:eastAsia="Times New Roman" w:hAnsi="Times New Roman" w:cs="Times New Roman"/>
                <w:vertAlign w:val="superscript"/>
              </w:rPr>
              <w:t xml:space="preserve">ab </w:t>
            </w:r>
            <w:r w:rsidRPr="00192062">
              <w:rPr>
                <w:rFonts w:ascii="Times New Roman" w:eastAsia="Times New Roman" w:hAnsi="Times New Roman" w:cs="Times New Roman"/>
              </w:rPr>
              <w:t>±</w:t>
            </w:r>
            <w:r w:rsidRPr="00192062">
              <w:rPr>
                <w:rFonts w:ascii="Times New Roman" w:hAnsi="Times New Roman" w:cs="Times New Roman"/>
              </w:rPr>
              <w:t>3.20</w:t>
            </w:r>
          </w:p>
        </w:tc>
        <w:tc>
          <w:tcPr>
            <w:tcW w:w="1429" w:type="dxa"/>
            <w:tcBorders>
              <w:top w:val="nil"/>
              <w:left w:val="nil"/>
              <w:bottom w:val="nil"/>
              <w:right w:val="nil"/>
            </w:tcBorders>
            <w:hideMark/>
          </w:tcPr>
          <w:p w14:paraId="759372E6"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38.67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5.41</w:t>
            </w:r>
          </w:p>
        </w:tc>
        <w:tc>
          <w:tcPr>
            <w:tcW w:w="1750" w:type="dxa"/>
            <w:tcBorders>
              <w:top w:val="nil"/>
              <w:left w:val="nil"/>
              <w:bottom w:val="nil"/>
              <w:right w:val="nil"/>
            </w:tcBorders>
            <w:hideMark/>
          </w:tcPr>
          <w:p w14:paraId="34ABE189"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56.33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9.01</w:t>
            </w:r>
          </w:p>
        </w:tc>
        <w:tc>
          <w:tcPr>
            <w:tcW w:w="1750" w:type="dxa"/>
            <w:tcBorders>
              <w:top w:val="nil"/>
              <w:left w:val="nil"/>
              <w:bottom w:val="nil"/>
              <w:right w:val="nil"/>
            </w:tcBorders>
            <w:hideMark/>
          </w:tcPr>
          <w:p w14:paraId="40F80189"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69.00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12.42</w:t>
            </w:r>
          </w:p>
        </w:tc>
        <w:tc>
          <w:tcPr>
            <w:tcW w:w="1903" w:type="dxa"/>
            <w:tcBorders>
              <w:top w:val="nil"/>
              <w:left w:val="nil"/>
              <w:bottom w:val="nil"/>
              <w:right w:val="nil"/>
            </w:tcBorders>
            <w:hideMark/>
          </w:tcPr>
          <w:p w14:paraId="055FCA87"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77.20</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15.44</w:t>
            </w:r>
          </w:p>
        </w:tc>
        <w:tc>
          <w:tcPr>
            <w:tcW w:w="1831" w:type="dxa"/>
            <w:tcBorders>
              <w:top w:val="nil"/>
              <w:left w:val="nil"/>
              <w:bottom w:val="nil"/>
              <w:right w:val="nil"/>
            </w:tcBorders>
            <w:hideMark/>
          </w:tcPr>
          <w:p w14:paraId="46E943C8"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82.83</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18.22</w:t>
            </w:r>
          </w:p>
        </w:tc>
        <w:tc>
          <w:tcPr>
            <w:tcW w:w="1528" w:type="dxa"/>
            <w:tcBorders>
              <w:top w:val="nil"/>
              <w:left w:val="nil"/>
              <w:bottom w:val="nil"/>
              <w:right w:val="nil"/>
            </w:tcBorders>
            <w:hideMark/>
          </w:tcPr>
          <w:p w14:paraId="7DDA25F8"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58.50</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±14.04</w:t>
            </w:r>
          </w:p>
        </w:tc>
      </w:tr>
      <w:tr w:rsidR="000402B7" w:rsidRPr="00192062" w14:paraId="62D96B6F" w14:textId="77777777" w:rsidTr="000B269C">
        <w:trPr>
          <w:trHeight w:val="309"/>
        </w:trPr>
        <w:tc>
          <w:tcPr>
            <w:tcW w:w="1435" w:type="dxa"/>
            <w:tcBorders>
              <w:top w:val="nil"/>
              <w:left w:val="nil"/>
              <w:bottom w:val="nil"/>
              <w:right w:val="nil"/>
            </w:tcBorders>
            <w:hideMark/>
          </w:tcPr>
          <w:p w14:paraId="689573CD"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T9(10ml)</w:t>
            </w:r>
          </w:p>
        </w:tc>
        <w:tc>
          <w:tcPr>
            <w:tcW w:w="1624" w:type="dxa"/>
            <w:tcBorders>
              <w:top w:val="nil"/>
              <w:left w:val="nil"/>
              <w:bottom w:val="nil"/>
              <w:right w:val="nil"/>
            </w:tcBorders>
            <w:hideMark/>
          </w:tcPr>
          <w:p w14:paraId="4888696C"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25.40</w:t>
            </w:r>
            <w:proofErr w:type="gramStart"/>
            <w:r w:rsidRPr="00192062">
              <w:rPr>
                <w:rFonts w:ascii="Times New Roman" w:eastAsia="Times New Roman" w:hAnsi="Times New Roman" w:cs="Times New Roman"/>
                <w:vertAlign w:val="superscript"/>
              </w:rPr>
              <w:t xml:space="preserve">ab  </w:t>
            </w:r>
            <w:r w:rsidRPr="00192062">
              <w:rPr>
                <w:rFonts w:ascii="Times New Roman" w:eastAsia="Times New Roman" w:hAnsi="Times New Roman" w:cs="Times New Roman"/>
              </w:rPr>
              <w:t>±</w:t>
            </w:r>
            <w:proofErr w:type="gramEnd"/>
            <w:r w:rsidRPr="00192062">
              <w:rPr>
                <w:rFonts w:ascii="Times New Roman" w:hAnsi="Times New Roman" w:cs="Times New Roman"/>
              </w:rPr>
              <w:t>3.05</w:t>
            </w:r>
          </w:p>
        </w:tc>
        <w:tc>
          <w:tcPr>
            <w:tcW w:w="1429" w:type="dxa"/>
            <w:tcBorders>
              <w:top w:val="nil"/>
              <w:left w:val="nil"/>
              <w:bottom w:val="nil"/>
              <w:right w:val="nil"/>
            </w:tcBorders>
            <w:hideMark/>
          </w:tcPr>
          <w:p w14:paraId="344127EE"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38.27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5.36</w:t>
            </w:r>
          </w:p>
        </w:tc>
        <w:tc>
          <w:tcPr>
            <w:tcW w:w="1750" w:type="dxa"/>
            <w:tcBorders>
              <w:top w:val="nil"/>
              <w:left w:val="nil"/>
              <w:bottom w:val="nil"/>
              <w:right w:val="nil"/>
            </w:tcBorders>
            <w:hideMark/>
          </w:tcPr>
          <w:p w14:paraId="42A5AB2E"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13.60</w:t>
            </w:r>
            <w:r w:rsidRPr="00192062">
              <w:rPr>
                <w:rFonts w:ascii="Times New Roman" w:eastAsia="Times New Roman" w:hAnsi="Times New Roman" w:cs="Times New Roman"/>
                <w:vertAlign w:val="superscript"/>
              </w:rPr>
              <w:t>cd</w:t>
            </w:r>
            <w:r w:rsidRPr="00192062">
              <w:rPr>
                <w:rFonts w:ascii="Times New Roman" w:eastAsia="Times New Roman" w:hAnsi="Times New Roman" w:cs="Times New Roman"/>
              </w:rPr>
              <w:t>±</w:t>
            </w:r>
            <w:r w:rsidRPr="00192062">
              <w:rPr>
                <w:rFonts w:ascii="Times New Roman" w:hAnsi="Times New Roman" w:cs="Times New Roman"/>
              </w:rPr>
              <w:t>2.18</w:t>
            </w:r>
          </w:p>
        </w:tc>
        <w:tc>
          <w:tcPr>
            <w:tcW w:w="1750" w:type="dxa"/>
            <w:tcBorders>
              <w:top w:val="nil"/>
              <w:left w:val="nil"/>
              <w:bottom w:val="nil"/>
              <w:right w:val="nil"/>
            </w:tcBorders>
            <w:hideMark/>
          </w:tcPr>
          <w:p w14:paraId="68A4D5C1"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17.00</w:t>
            </w:r>
            <w:r w:rsidRPr="00192062">
              <w:rPr>
                <w:rFonts w:ascii="Times New Roman" w:eastAsia="Times New Roman" w:hAnsi="Times New Roman" w:cs="Times New Roman"/>
                <w:vertAlign w:val="superscript"/>
              </w:rPr>
              <w:t>bcd</w:t>
            </w:r>
            <w:r w:rsidRPr="00192062">
              <w:rPr>
                <w:rFonts w:ascii="Times New Roman" w:eastAsia="Times New Roman" w:hAnsi="Times New Roman" w:cs="Times New Roman"/>
              </w:rPr>
              <w:t>±</w:t>
            </w:r>
            <w:r w:rsidRPr="00192062">
              <w:rPr>
                <w:rFonts w:ascii="Times New Roman" w:hAnsi="Times New Roman" w:cs="Times New Roman"/>
              </w:rPr>
              <w:t>3.06</w:t>
            </w:r>
          </w:p>
        </w:tc>
        <w:tc>
          <w:tcPr>
            <w:tcW w:w="1903" w:type="dxa"/>
            <w:tcBorders>
              <w:top w:val="nil"/>
              <w:left w:val="nil"/>
              <w:bottom w:val="nil"/>
              <w:right w:val="nil"/>
            </w:tcBorders>
            <w:hideMark/>
          </w:tcPr>
          <w:p w14:paraId="16A94959"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23.87</w:t>
            </w:r>
            <w:r w:rsidRPr="00192062">
              <w:rPr>
                <w:rFonts w:ascii="Times New Roman" w:eastAsia="Times New Roman" w:hAnsi="Times New Roman" w:cs="Times New Roman"/>
                <w:vertAlign w:val="superscript"/>
              </w:rPr>
              <w:t>cdef</w:t>
            </w:r>
            <w:r w:rsidRPr="00192062">
              <w:rPr>
                <w:rFonts w:ascii="Times New Roman" w:eastAsia="Times New Roman" w:hAnsi="Times New Roman" w:cs="Times New Roman"/>
              </w:rPr>
              <w:t>±</w:t>
            </w:r>
            <w:r w:rsidRPr="00192062">
              <w:rPr>
                <w:rFonts w:ascii="Times New Roman" w:hAnsi="Times New Roman" w:cs="Times New Roman"/>
              </w:rPr>
              <w:t>4.77</w:t>
            </w:r>
          </w:p>
        </w:tc>
        <w:tc>
          <w:tcPr>
            <w:tcW w:w="1831" w:type="dxa"/>
            <w:tcBorders>
              <w:top w:val="nil"/>
              <w:left w:val="nil"/>
              <w:bottom w:val="nil"/>
              <w:right w:val="nil"/>
            </w:tcBorders>
            <w:hideMark/>
          </w:tcPr>
          <w:p w14:paraId="776F94F3"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27.57</w:t>
            </w:r>
            <w:r w:rsidRPr="00192062">
              <w:rPr>
                <w:rFonts w:ascii="Times New Roman" w:eastAsia="Times New Roman" w:hAnsi="Times New Roman" w:cs="Times New Roman"/>
                <w:vertAlign w:val="superscript"/>
              </w:rPr>
              <w:t>bcde</w:t>
            </w:r>
            <w:r w:rsidRPr="00192062">
              <w:rPr>
                <w:rFonts w:ascii="Times New Roman" w:eastAsia="Times New Roman" w:hAnsi="Times New Roman" w:cs="Times New Roman"/>
              </w:rPr>
              <w:t>±</w:t>
            </w:r>
            <w:r w:rsidRPr="00192062">
              <w:rPr>
                <w:rFonts w:ascii="Times New Roman" w:hAnsi="Times New Roman" w:cs="Times New Roman"/>
              </w:rPr>
              <w:t>6.07</w:t>
            </w:r>
          </w:p>
        </w:tc>
        <w:tc>
          <w:tcPr>
            <w:tcW w:w="1528" w:type="dxa"/>
            <w:tcBorders>
              <w:top w:val="nil"/>
              <w:left w:val="nil"/>
              <w:bottom w:val="nil"/>
              <w:right w:val="nil"/>
            </w:tcBorders>
            <w:hideMark/>
          </w:tcPr>
          <w:p w14:paraId="0EB22245"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±0.00</w:t>
            </w:r>
          </w:p>
        </w:tc>
      </w:tr>
      <w:tr w:rsidR="000402B7" w:rsidRPr="00192062" w14:paraId="162D704A" w14:textId="77777777" w:rsidTr="000B269C">
        <w:trPr>
          <w:trHeight w:val="309"/>
        </w:trPr>
        <w:tc>
          <w:tcPr>
            <w:tcW w:w="1435" w:type="dxa"/>
            <w:tcBorders>
              <w:top w:val="nil"/>
              <w:left w:val="nil"/>
              <w:bottom w:val="nil"/>
              <w:right w:val="nil"/>
            </w:tcBorders>
            <w:hideMark/>
          </w:tcPr>
          <w:p w14:paraId="49FB6E45"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T10(5ml)</w:t>
            </w:r>
          </w:p>
        </w:tc>
        <w:tc>
          <w:tcPr>
            <w:tcW w:w="1624" w:type="dxa"/>
            <w:tcBorders>
              <w:top w:val="nil"/>
              <w:left w:val="nil"/>
              <w:bottom w:val="nil"/>
              <w:right w:val="nil"/>
            </w:tcBorders>
            <w:hideMark/>
          </w:tcPr>
          <w:p w14:paraId="4DC22AF3"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24.17</w:t>
            </w:r>
            <w:r w:rsidRPr="00192062">
              <w:rPr>
                <w:rFonts w:ascii="Times New Roman" w:eastAsia="Times New Roman" w:hAnsi="Times New Roman" w:cs="Times New Roman"/>
                <w:vertAlign w:val="superscript"/>
              </w:rPr>
              <w:t xml:space="preserve">ab </w:t>
            </w:r>
            <w:r w:rsidRPr="00192062">
              <w:rPr>
                <w:rFonts w:ascii="Times New Roman" w:eastAsia="Times New Roman" w:hAnsi="Times New Roman" w:cs="Times New Roman"/>
              </w:rPr>
              <w:t>±</w:t>
            </w:r>
            <w:r w:rsidRPr="00192062">
              <w:rPr>
                <w:rFonts w:ascii="Times New Roman" w:hAnsi="Times New Roman" w:cs="Times New Roman"/>
              </w:rPr>
              <w:t>2.90</w:t>
            </w:r>
          </w:p>
        </w:tc>
        <w:tc>
          <w:tcPr>
            <w:tcW w:w="1429" w:type="dxa"/>
            <w:tcBorders>
              <w:top w:val="nil"/>
              <w:left w:val="nil"/>
              <w:bottom w:val="nil"/>
              <w:right w:val="nil"/>
            </w:tcBorders>
            <w:hideMark/>
          </w:tcPr>
          <w:p w14:paraId="2CF69CF9"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31.90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4.47</w:t>
            </w:r>
          </w:p>
        </w:tc>
        <w:tc>
          <w:tcPr>
            <w:tcW w:w="1750" w:type="dxa"/>
            <w:tcBorders>
              <w:top w:val="nil"/>
              <w:left w:val="nil"/>
              <w:bottom w:val="nil"/>
              <w:right w:val="nil"/>
            </w:tcBorders>
            <w:hideMark/>
          </w:tcPr>
          <w:p w14:paraId="0BF0B721"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42.83</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6.85</w:t>
            </w:r>
          </w:p>
        </w:tc>
        <w:tc>
          <w:tcPr>
            <w:tcW w:w="1750" w:type="dxa"/>
            <w:tcBorders>
              <w:top w:val="nil"/>
              <w:left w:val="nil"/>
              <w:bottom w:val="nil"/>
              <w:right w:val="nil"/>
            </w:tcBorders>
            <w:hideMark/>
          </w:tcPr>
          <w:p w14:paraId="2CAE2915"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52.10</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9.38</w:t>
            </w:r>
          </w:p>
        </w:tc>
        <w:tc>
          <w:tcPr>
            <w:tcW w:w="1903" w:type="dxa"/>
            <w:tcBorders>
              <w:top w:val="nil"/>
              <w:left w:val="nil"/>
              <w:bottom w:val="nil"/>
              <w:right w:val="nil"/>
            </w:tcBorders>
            <w:hideMark/>
          </w:tcPr>
          <w:p w14:paraId="306AD808"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59.50</w:t>
            </w:r>
            <w:r w:rsidRPr="00192062">
              <w:rPr>
                <w:rFonts w:ascii="Times New Roman" w:eastAsia="Times New Roman" w:hAnsi="Times New Roman" w:cs="Times New Roman"/>
                <w:vertAlign w:val="superscript"/>
              </w:rPr>
              <w:t>abcde</w:t>
            </w:r>
            <w:r w:rsidRPr="00192062">
              <w:rPr>
                <w:rFonts w:ascii="Times New Roman" w:eastAsia="Times New Roman" w:hAnsi="Times New Roman" w:cs="Times New Roman"/>
              </w:rPr>
              <w:t>±</w:t>
            </w:r>
            <w:r w:rsidRPr="00192062">
              <w:rPr>
                <w:rFonts w:ascii="Times New Roman" w:hAnsi="Times New Roman" w:cs="Times New Roman"/>
              </w:rPr>
              <w:t>11.90</w:t>
            </w:r>
          </w:p>
        </w:tc>
        <w:tc>
          <w:tcPr>
            <w:tcW w:w="1831" w:type="dxa"/>
            <w:tcBorders>
              <w:top w:val="nil"/>
              <w:left w:val="nil"/>
              <w:bottom w:val="nil"/>
              <w:right w:val="nil"/>
            </w:tcBorders>
            <w:hideMark/>
          </w:tcPr>
          <w:p w14:paraId="0DEE76BD"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63.93</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14.06</w:t>
            </w:r>
          </w:p>
        </w:tc>
        <w:tc>
          <w:tcPr>
            <w:tcW w:w="1528" w:type="dxa"/>
            <w:tcBorders>
              <w:top w:val="nil"/>
              <w:left w:val="nil"/>
              <w:bottom w:val="nil"/>
              <w:right w:val="nil"/>
            </w:tcBorders>
            <w:hideMark/>
          </w:tcPr>
          <w:p w14:paraId="104DDD3F"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68.47</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16.43</w:t>
            </w:r>
          </w:p>
        </w:tc>
      </w:tr>
      <w:tr w:rsidR="000402B7" w:rsidRPr="00192062" w14:paraId="27DD5C89" w14:textId="77777777" w:rsidTr="000B269C">
        <w:trPr>
          <w:trHeight w:val="485"/>
        </w:trPr>
        <w:tc>
          <w:tcPr>
            <w:tcW w:w="1435" w:type="dxa"/>
            <w:tcBorders>
              <w:top w:val="nil"/>
              <w:left w:val="nil"/>
              <w:bottom w:val="nil"/>
              <w:right w:val="nil"/>
            </w:tcBorders>
            <w:hideMark/>
          </w:tcPr>
          <w:p w14:paraId="68397569"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T10(10ml)</w:t>
            </w:r>
          </w:p>
        </w:tc>
        <w:tc>
          <w:tcPr>
            <w:tcW w:w="1624" w:type="dxa"/>
            <w:tcBorders>
              <w:top w:val="nil"/>
              <w:left w:val="nil"/>
              <w:bottom w:val="nil"/>
              <w:right w:val="nil"/>
            </w:tcBorders>
            <w:hideMark/>
          </w:tcPr>
          <w:p w14:paraId="7F5A35A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23.10</w:t>
            </w:r>
            <w:proofErr w:type="gramStart"/>
            <w:r w:rsidRPr="00192062">
              <w:rPr>
                <w:rFonts w:ascii="Times New Roman" w:eastAsia="Times New Roman" w:hAnsi="Times New Roman" w:cs="Times New Roman"/>
                <w:vertAlign w:val="superscript"/>
              </w:rPr>
              <w:t xml:space="preserve">ab </w:t>
            </w:r>
            <w:r w:rsidRPr="00192062">
              <w:rPr>
                <w:rFonts w:ascii="Times New Roman" w:eastAsia="Times New Roman" w:hAnsi="Times New Roman" w:cs="Times New Roman"/>
              </w:rPr>
              <w:t xml:space="preserve"> ±</w:t>
            </w:r>
            <w:proofErr w:type="gramEnd"/>
            <w:r w:rsidRPr="00192062">
              <w:rPr>
                <w:rFonts w:ascii="Times New Roman" w:hAnsi="Times New Roman" w:cs="Times New Roman"/>
              </w:rPr>
              <w:t>2.77</w:t>
            </w:r>
          </w:p>
        </w:tc>
        <w:tc>
          <w:tcPr>
            <w:tcW w:w="1429" w:type="dxa"/>
            <w:tcBorders>
              <w:top w:val="nil"/>
              <w:left w:val="nil"/>
              <w:bottom w:val="nil"/>
              <w:right w:val="nil"/>
            </w:tcBorders>
            <w:hideMark/>
          </w:tcPr>
          <w:p w14:paraId="42C83E53"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31.83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4.46</w:t>
            </w:r>
          </w:p>
        </w:tc>
        <w:tc>
          <w:tcPr>
            <w:tcW w:w="1750" w:type="dxa"/>
            <w:tcBorders>
              <w:top w:val="nil"/>
              <w:left w:val="nil"/>
              <w:bottom w:val="nil"/>
              <w:right w:val="nil"/>
            </w:tcBorders>
            <w:hideMark/>
          </w:tcPr>
          <w:p w14:paraId="170BD218"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13.33</w:t>
            </w:r>
            <w:r w:rsidRPr="00192062">
              <w:rPr>
                <w:rFonts w:ascii="Times New Roman" w:eastAsia="Times New Roman" w:hAnsi="Times New Roman" w:cs="Times New Roman"/>
                <w:vertAlign w:val="superscript"/>
              </w:rPr>
              <w:t>cd</w:t>
            </w:r>
            <w:r w:rsidRPr="00192062">
              <w:rPr>
                <w:rFonts w:ascii="Times New Roman" w:eastAsia="Times New Roman" w:hAnsi="Times New Roman" w:cs="Times New Roman"/>
              </w:rPr>
              <w:t>±</w:t>
            </w:r>
            <w:r w:rsidRPr="00192062">
              <w:rPr>
                <w:rFonts w:ascii="Times New Roman" w:hAnsi="Times New Roman" w:cs="Times New Roman"/>
              </w:rPr>
              <w:t>2.13</w:t>
            </w:r>
          </w:p>
        </w:tc>
        <w:tc>
          <w:tcPr>
            <w:tcW w:w="1750" w:type="dxa"/>
            <w:tcBorders>
              <w:top w:val="nil"/>
              <w:left w:val="nil"/>
              <w:bottom w:val="nil"/>
              <w:right w:val="nil"/>
            </w:tcBorders>
            <w:hideMark/>
          </w:tcPr>
          <w:p w14:paraId="3B879153"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16.67</w:t>
            </w:r>
            <w:r w:rsidRPr="00192062">
              <w:rPr>
                <w:rFonts w:ascii="Times New Roman" w:eastAsia="Times New Roman" w:hAnsi="Times New Roman" w:cs="Times New Roman"/>
                <w:vertAlign w:val="superscript"/>
              </w:rPr>
              <w:t>bcd</w:t>
            </w:r>
            <w:r w:rsidRPr="00192062">
              <w:rPr>
                <w:rFonts w:ascii="Times New Roman" w:eastAsia="Times New Roman" w:hAnsi="Times New Roman" w:cs="Times New Roman"/>
              </w:rPr>
              <w:t>±</w:t>
            </w:r>
            <w:r w:rsidRPr="00192062">
              <w:rPr>
                <w:rFonts w:ascii="Times New Roman" w:hAnsi="Times New Roman" w:cs="Times New Roman"/>
              </w:rPr>
              <w:t>3.00</w:t>
            </w:r>
          </w:p>
        </w:tc>
        <w:tc>
          <w:tcPr>
            <w:tcW w:w="1903" w:type="dxa"/>
            <w:tcBorders>
              <w:top w:val="nil"/>
              <w:left w:val="nil"/>
              <w:bottom w:val="nil"/>
              <w:right w:val="nil"/>
            </w:tcBorders>
            <w:hideMark/>
          </w:tcPr>
          <w:p w14:paraId="5ADEF63E"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20.00</w:t>
            </w:r>
            <w:r w:rsidRPr="00192062">
              <w:rPr>
                <w:rFonts w:ascii="Times New Roman" w:eastAsia="Times New Roman" w:hAnsi="Times New Roman" w:cs="Times New Roman"/>
                <w:vertAlign w:val="superscript"/>
              </w:rPr>
              <w:t>def</w:t>
            </w:r>
            <w:r w:rsidRPr="00192062">
              <w:rPr>
                <w:rFonts w:ascii="Times New Roman" w:eastAsia="Times New Roman" w:hAnsi="Times New Roman" w:cs="Times New Roman"/>
              </w:rPr>
              <w:t>±</w:t>
            </w:r>
            <w:r w:rsidRPr="00192062">
              <w:rPr>
                <w:rFonts w:ascii="Times New Roman" w:hAnsi="Times New Roman" w:cs="Times New Roman"/>
              </w:rPr>
              <w:t>4.00</w:t>
            </w:r>
          </w:p>
        </w:tc>
        <w:tc>
          <w:tcPr>
            <w:tcW w:w="1831" w:type="dxa"/>
            <w:tcBorders>
              <w:top w:val="nil"/>
              <w:left w:val="nil"/>
              <w:bottom w:val="nil"/>
              <w:right w:val="nil"/>
            </w:tcBorders>
            <w:hideMark/>
          </w:tcPr>
          <w:p w14:paraId="3699813D"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21.33</w:t>
            </w:r>
            <w:r w:rsidRPr="00192062">
              <w:rPr>
                <w:rFonts w:ascii="Times New Roman" w:eastAsia="Times New Roman" w:hAnsi="Times New Roman" w:cs="Times New Roman"/>
                <w:vertAlign w:val="superscript"/>
              </w:rPr>
              <w:t>cde</w:t>
            </w:r>
            <w:r w:rsidRPr="00192062">
              <w:rPr>
                <w:rFonts w:ascii="Times New Roman" w:eastAsia="Times New Roman" w:hAnsi="Times New Roman" w:cs="Times New Roman"/>
              </w:rPr>
              <w:t>±</w:t>
            </w:r>
            <w:r w:rsidRPr="00192062">
              <w:rPr>
                <w:rFonts w:ascii="Times New Roman" w:hAnsi="Times New Roman" w:cs="Times New Roman"/>
              </w:rPr>
              <w:t>4.69</w:t>
            </w:r>
          </w:p>
        </w:tc>
        <w:tc>
          <w:tcPr>
            <w:tcW w:w="1528" w:type="dxa"/>
            <w:tcBorders>
              <w:top w:val="nil"/>
              <w:left w:val="nil"/>
              <w:bottom w:val="nil"/>
              <w:right w:val="nil"/>
            </w:tcBorders>
            <w:hideMark/>
          </w:tcPr>
          <w:p w14:paraId="39FFDD66"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±0.00</w:t>
            </w:r>
          </w:p>
        </w:tc>
      </w:tr>
      <w:tr w:rsidR="000402B7" w:rsidRPr="00192062" w14:paraId="71E31DFA" w14:textId="77777777" w:rsidTr="000B269C">
        <w:trPr>
          <w:trHeight w:val="309"/>
        </w:trPr>
        <w:tc>
          <w:tcPr>
            <w:tcW w:w="1435" w:type="dxa"/>
            <w:tcBorders>
              <w:top w:val="nil"/>
              <w:left w:val="nil"/>
              <w:bottom w:val="nil"/>
              <w:right w:val="nil"/>
            </w:tcBorders>
            <w:hideMark/>
          </w:tcPr>
          <w:p w14:paraId="7233BC5F"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T11(5ml)</w:t>
            </w:r>
          </w:p>
        </w:tc>
        <w:tc>
          <w:tcPr>
            <w:tcW w:w="1624" w:type="dxa"/>
            <w:tcBorders>
              <w:top w:val="nil"/>
              <w:left w:val="nil"/>
              <w:bottom w:val="nil"/>
              <w:right w:val="nil"/>
            </w:tcBorders>
            <w:hideMark/>
          </w:tcPr>
          <w:p w14:paraId="45CE8917"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18.93</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2.27</w:t>
            </w:r>
          </w:p>
        </w:tc>
        <w:tc>
          <w:tcPr>
            <w:tcW w:w="1429" w:type="dxa"/>
            <w:tcBorders>
              <w:top w:val="nil"/>
              <w:left w:val="nil"/>
              <w:bottom w:val="nil"/>
              <w:right w:val="nil"/>
            </w:tcBorders>
            <w:hideMark/>
          </w:tcPr>
          <w:p w14:paraId="1F6E0582"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30.17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4.22</w:t>
            </w:r>
          </w:p>
        </w:tc>
        <w:tc>
          <w:tcPr>
            <w:tcW w:w="1750" w:type="dxa"/>
            <w:tcBorders>
              <w:top w:val="nil"/>
              <w:left w:val="nil"/>
              <w:bottom w:val="nil"/>
              <w:right w:val="nil"/>
            </w:tcBorders>
            <w:hideMark/>
          </w:tcPr>
          <w:p w14:paraId="5AD61102"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29.67</w:t>
            </w:r>
            <w:r w:rsidRPr="00192062">
              <w:rPr>
                <w:rFonts w:ascii="Times New Roman" w:eastAsia="Times New Roman" w:hAnsi="Times New Roman" w:cs="Times New Roman"/>
                <w:vertAlign w:val="superscript"/>
              </w:rPr>
              <w:t>abcd</w:t>
            </w:r>
            <w:r w:rsidRPr="00192062">
              <w:rPr>
                <w:rFonts w:ascii="Times New Roman" w:eastAsia="Times New Roman" w:hAnsi="Times New Roman" w:cs="Times New Roman"/>
              </w:rPr>
              <w:t>±</w:t>
            </w:r>
            <w:r w:rsidRPr="00192062">
              <w:rPr>
                <w:rFonts w:ascii="Times New Roman" w:hAnsi="Times New Roman" w:cs="Times New Roman"/>
              </w:rPr>
              <w:t>4.75</w:t>
            </w:r>
          </w:p>
        </w:tc>
        <w:tc>
          <w:tcPr>
            <w:tcW w:w="1750" w:type="dxa"/>
            <w:tcBorders>
              <w:top w:val="nil"/>
              <w:left w:val="nil"/>
              <w:bottom w:val="nil"/>
              <w:right w:val="nil"/>
            </w:tcBorders>
            <w:hideMark/>
          </w:tcPr>
          <w:p w14:paraId="6157703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33.33</w:t>
            </w:r>
            <w:r w:rsidRPr="00192062">
              <w:rPr>
                <w:rFonts w:ascii="Times New Roman" w:eastAsia="Times New Roman" w:hAnsi="Times New Roman" w:cs="Times New Roman"/>
                <w:vertAlign w:val="superscript"/>
              </w:rPr>
              <w:t>abcd</w:t>
            </w:r>
            <w:r w:rsidRPr="00192062">
              <w:rPr>
                <w:rFonts w:ascii="Times New Roman" w:eastAsia="Times New Roman" w:hAnsi="Times New Roman" w:cs="Times New Roman"/>
              </w:rPr>
              <w:t>±</w:t>
            </w:r>
            <w:r w:rsidRPr="00192062">
              <w:rPr>
                <w:rFonts w:ascii="Times New Roman" w:hAnsi="Times New Roman" w:cs="Times New Roman"/>
              </w:rPr>
              <w:t>6.00</w:t>
            </w:r>
          </w:p>
        </w:tc>
        <w:tc>
          <w:tcPr>
            <w:tcW w:w="1903" w:type="dxa"/>
            <w:tcBorders>
              <w:top w:val="nil"/>
              <w:left w:val="nil"/>
              <w:bottom w:val="nil"/>
              <w:right w:val="nil"/>
            </w:tcBorders>
            <w:hideMark/>
          </w:tcPr>
          <w:p w14:paraId="7277C1F1"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36.83</w:t>
            </w:r>
            <w:r w:rsidRPr="00192062">
              <w:rPr>
                <w:rFonts w:ascii="Times New Roman" w:eastAsia="Times New Roman" w:hAnsi="Times New Roman" w:cs="Times New Roman"/>
                <w:vertAlign w:val="superscript"/>
              </w:rPr>
              <w:t>bcdef</w:t>
            </w:r>
            <w:r w:rsidRPr="00192062">
              <w:rPr>
                <w:rFonts w:ascii="Times New Roman" w:eastAsia="Times New Roman" w:hAnsi="Times New Roman" w:cs="Times New Roman"/>
              </w:rPr>
              <w:t>±</w:t>
            </w:r>
            <w:r w:rsidRPr="00192062">
              <w:rPr>
                <w:rFonts w:ascii="Times New Roman" w:hAnsi="Times New Roman" w:cs="Times New Roman"/>
              </w:rPr>
              <w:t>7.37</w:t>
            </w:r>
          </w:p>
        </w:tc>
        <w:tc>
          <w:tcPr>
            <w:tcW w:w="1831" w:type="dxa"/>
            <w:tcBorders>
              <w:top w:val="nil"/>
              <w:left w:val="nil"/>
              <w:bottom w:val="nil"/>
              <w:right w:val="nil"/>
            </w:tcBorders>
            <w:hideMark/>
          </w:tcPr>
          <w:p w14:paraId="775838F4"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40.53</w:t>
            </w:r>
            <w:r w:rsidRPr="00192062">
              <w:rPr>
                <w:rFonts w:ascii="Times New Roman" w:eastAsia="Times New Roman" w:hAnsi="Times New Roman" w:cs="Times New Roman"/>
                <w:vertAlign w:val="superscript"/>
              </w:rPr>
              <w:t>abcde</w:t>
            </w:r>
            <w:r w:rsidRPr="00192062">
              <w:rPr>
                <w:rFonts w:ascii="Times New Roman" w:eastAsia="Times New Roman" w:hAnsi="Times New Roman" w:cs="Times New Roman"/>
              </w:rPr>
              <w:t>±</w:t>
            </w:r>
            <w:r w:rsidRPr="00192062">
              <w:rPr>
                <w:rFonts w:ascii="Times New Roman" w:hAnsi="Times New Roman" w:cs="Times New Roman"/>
              </w:rPr>
              <w:t>8.92</w:t>
            </w:r>
          </w:p>
        </w:tc>
        <w:tc>
          <w:tcPr>
            <w:tcW w:w="1528" w:type="dxa"/>
            <w:tcBorders>
              <w:top w:val="nil"/>
              <w:left w:val="nil"/>
              <w:bottom w:val="nil"/>
              <w:right w:val="nil"/>
            </w:tcBorders>
            <w:hideMark/>
          </w:tcPr>
          <w:p w14:paraId="0E8DD2F8"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±0.00</w:t>
            </w:r>
          </w:p>
        </w:tc>
      </w:tr>
      <w:tr w:rsidR="000402B7" w:rsidRPr="00192062" w14:paraId="34867409" w14:textId="77777777" w:rsidTr="000B269C">
        <w:trPr>
          <w:trHeight w:val="485"/>
        </w:trPr>
        <w:tc>
          <w:tcPr>
            <w:tcW w:w="1435" w:type="dxa"/>
            <w:tcBorders>
              <w:top w:val="nil"/>
              <w:left w:val="nil"/>
              <w:bottom w:val="nil"/>
              <w:right w:val="nil"/>
            </w:tcBorders>
            <w:hideMark/>
          </w:tcPr>
          <w:p w14:paraId="3101EE44"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T11(10ml)</w:t>
            </w:r>
          </w:p>
        </w:tc>
        <w:tc>
          <w:tcPr>
            <w:tcW w:w="1624" w:type="dxa"/>
            <w:tcBorders>
              <w:top w:val="nil"/>
              <w:left w:val="nil"/>
              <w:bottom w:val="nil"/>
              <w:right w:val="nil"/>
            </w:tcBorders>
            <w:hideMark/>
          </w:tcPr>
          <w:p w14:paraId="321E76A7"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20.87</w:t>
            </w:r>
            <w:r w:rsidRPr="00192062">
              <w:rPr>
                <w:rFonts w:ascii="Times New Roman" w:eastAsia="Times New Roman" w:hAnsi="Times New Roman" w:cs="Times New Roman"/>
                <w:vertAlign w:val="superscript"/>
              </w:rPr>
              <w:t xml:space="preserve"> ab</w:t>
            </w:r>
            <w:r w:rsidRPr="00192062">
              <w:rPr>
                <w:rFonts w:ascii="Times New Roman" w:eastAsia="Times New Roman" w:hAnsi="Times New Roman" w:cs="Times New Roman"/>
              </w:rPr>
              <w:t>±</w:t>
            </w:r>
            <w:r w:rsidRPr="00192062">
              <w:rPr>
                <w:rFonts w:ascii="Times New Roman" w:hAnsi="Times New Roman" w:cs="Times New Roman"/>
              </w:rPr>
              <w:t>2.50</w:t>
            </w:r>
          </w:p>
        </w:tc>
        <w:tc>
          <w:tcPr>
            <w:tcW w:w="1429" w:type="dxa"/>
            <w:tcBorders>
              <w:top w:val="nil"/>
              <w:left w:val="nil"/>
              <w:bottom w:val="nil"/>
              <w:right w:val="nil"/>
            </w:tcBorders>
            <w:hideMark/>
          </w:tcPr>
          <w:p w14:paraId="55BAB73D"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36.10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5.05</w:t>
            </w:r>
          </w:p>
        </w:tc>
        <w:tc>
          <w:tcPr>
            <w:tcW w:w="1750" w:type="dxa"/>
            <w:tcBorders>
              <w:top w:val="nil"/>
              <w:left w:val="nil"/>
              <w:bottom w:val="nil"/>
              <w:right w:val="nil"/>
            </w:tcBorders>
            <w:hideMark/>
          </w:tcPr>
          <w:p w14:paraId="77147F71"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45.83</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7.33</w:t>
            </w:r>
          </w:p>
        </w:tc>
        <w:tc>
          <w:tcPr>
            <w:tcW w:w="1750" w:type="dxa"/>
            <w:tcBorders>
              <w:top w:val="nil"/>
              <w:left w:val="nil"/>
              <w:bottom w:val="nil"/>
              <w:right w:val="nil"/>
            </w:tcBorders>
            <w:hideMark/>
          </w:tcPr>
          <w:p w14:paraId="6869FB8C"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50.50</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9.09</w:t>
            </w:r>
          </w:p>
        </w:tc>
        <w:tc>
          <w:tcPr>
            <w:tcW w:w="1903" w:type="dxa"/>
            <w:tcBorders>
              <w:top w:val="nil"/>
              <w:left w:val="nil"/>
              <w:bottom w:val="nil"/>
              <w:right w:val="nil"/>
            </w:tcBorders>
            <w:hideMark/>
          </w:tcPr>
          <w:p w14:paraId="44E42079"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55.47</w:t>
            </w:r>
            <w:r w:rsidRPr="00192062">
              <w:rPr>
                <w:rFonts w:ascii="Times New Roman" w:eastAsia="Times New Roman" w:hAnsi="Times New Roman" w:cs="Times New Roman"/>
                <w:vertAlign w:val="superscript"/>
              </w:rPr>
              <w:t>abcde</w:t>
            </w:r>
            <w:r w:rsidRPr="00192062">
              <w:rPr>
                <w:rFonts w:ascii="Times New Roman" w:eastAsia="Times New Roman" w:hAnsi="Times New Roman" w:cs="Times New Roman"/>
              </w:rPr>
              <w:t>±</w:t>
            </w:r>
            <w:r w:rsidRPr="00192062">
              <w:rPr>
                <w:rFonts w:ascii="Times New Roman" w:hAnsi="Times New Roman" w:cs="Times New Roman"/>
              </w:rPr>
              <w:t>11.09</w:t>
            </w:r>
          </w:p>
        </w:tc>
        <w:tc>
          <w:tcPr>
            <w:tcW w:w="1831" w:type="dxa"/>
            <w:tcBorders>
              <w:top w:val="nil"/>
              <w:left w:val="nil"/>
              <w:bottom w:val="nil"/>
              <w:right w:val="nil"/>
            </w:tcBorders>
            <w:hideMark/>
          </w:tcPr>
          <w:p w14:paraId="7EBE8A09"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38.13</w:t>
            </w:r>
            <w:r w:rsidRPr="00192062">
              <w:rPr>
                <w:rFonts w:ascii="Times New Roman" w:eastAsia="Times New Roman" w:hAnsi="Times New Roman" w:cs="Times New Roman"/>
                <w:vertAlign w:val="superscript"/>
              </w:rPr>
              <w:t>bcde</w:t>
            </w:r>
            <w:r w:rsidRPr="00192062">
              <w:rPr>
                <w:rFonts w:ascii="Times New Roman" w:eastAsia="Times New Roman" w:hAnsi="Times New Roman" w:cs="Times New Roman"/>
              </w:rPr>
              <w:t>±</w:t>
            </w:r>
            <w:r w:rsidRPr="00192062">
              <w:rPr>
                <w:rFonts w:ascii="Times New Roman" w:hAnsi="Times New Roman" w:cs="Times New Roman"/>
              </w:rPr>
              <w:t>8.39</w:t>
            </w:r>
          </w:p>
        </w:tc>
        <w:tc>
          <w:tcPr>
            <w:tcW w:w="1528" w:type="dxa"/>
            <w:tcBorders>
              <w:top w:val="nil"/>
              <w:left w:val="nil"/>
              <w:bottom w:val="nil"/>
              <w:right w:val="nil"/>
            </w:tcBorders>
            <w:hideMark/>
          </w:tcPr>
          <w:p w14:paraId="6EC2716E"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±0.00</w:t>
            </w:r>
          </w:p>
        </w:tc>
      </w:tr>
      <w:tr w:rsidR="000402B7" w:rsidRPr="00192062" w14:paraId="6BCBE5EA" w14:textId="77777777" w:rsidTr="000B269C">
        <w:trPr>
          <w:trHeight w:val="309"/>
        </w:trPr>
        <w:tc>
          <w:tcPr>
            <w:tcW w:w="1435" w:type="dxa"/>
            <w:tcBorders>
              <w:top w:val="nil"/>
              <w:left w:val="nil"/>
              <w:bottom w:val="nil"/>
              <w:right w:val="nil"/>
            </w:tcBorders>
            <w:hideMark/>
          </w:tcPr>
          <w:p w14:paraId="251E467A"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T12(5ml)</w:t>
            </w:r>
          </w:p>
        </w:tc>
        <w:tc>
          <w:tcPr>
            <w:tcW w:w="1624" w:type="dxa"/>
            <w:tcBorders>
              <w:top w:val="nil"/>
              <w:left w:val="nil"/>
              <w:bottom w:val="nil"/>
              <w:right w:val="nil"/>
            </w:tcBorders>
            <w:hideMark/>
          </w:tcPr>
          <w:p w14:paraId="15827B8F"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21.50</w:t>
            </w:r>
            <w:r w:rsidRPr="00192062">
              <w:rPr>
                <w:rFonts w:ascii="Times New Roman" w:eastAsia="Times New Roman" w:hAnsi="Times New Roman" w:cs="Times New Roman"/>
                <w:vertAlign w:val="superscript"/>
              </w:rPr>
              <w:t xml:space="preserve"> ab</w:t>
            </w:r>
            <w:r w:rsidRPr="00192062">
              <w:rPr>
                <w:rFonts w:ascii="Times New Roman" w:eastAsia="Times New Roman" w:hAnsi="Times New Roman" w:cs="Times New Roman"/>
              </w:rPr>
              <w:t>±</w:t>
            </w:r>
            <w:r w:rsidRPr="00192062">
              <w:rPr>
                <w:rFonts w:ascii="Times New Roman" w:hAnsi="Times New Roman" w:cs="Times New Roman"/>
              </w:rPr>
              <w:t>2.58</w:t>
            </w:r>
          </w:p>
        </w:tc>
        <w:tc>
          <w:tcPr>
            <w:tcW w:w="1429" w:type="dxa"/>
            <w:tcBorders>
              <w:top w:val="nil"/>
              <w:left w:val="nil"/>
              <w:bottom w:val="nil"/>
              <w:right w:val="nil"/>
            </w:tcBorders>
            <w:hideMark/>
          </w:tcPr>
          <w:p w14:paraId="49CACA21"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31.00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4.34</w:t>
            </w:r>
          </w:p>
        </w:tc>
        <w:tc>
          <w:tcPr>
            <w:tcW w:w="1750" w:type="dxa"/>
            <w:tcBorders>
              <w:top w:val="nil"/>
              <w:left w:val="nil"/>
              <w:bottom w:val="nil"/>
              <w:right w:val="nil"/>
            </w:tcBorders>
            <w:hideMark/>
          </w:tcPr>
          <w:p w14:paraId="03B94223"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10.00</w:t>
            </w:r>
            <w:r w:rsidRPr="00192062">
              <w:rPr>
                <w:rFonts w:ascii="Times New Roman" w:eastAsia="Times New Roman" w:hAnsi="Times New Roman" w:cs="Times New Roman"/>
                <w:vertAlign w:val="superscript"/>
              </w:rPr>
              <w:t>d</w:t>
            </w:r>
            <w:r w:rsidRPr="00192062">
              <w:rPr>
                <w:rFonts w:ascii="Times New Roman" w:eastAsia="Times New Roman" w:hAnsi="Times New Roman" w:cs="Times New Roman"/>
              </w:rPr>
              <w:t>±</w:t>
            </w:r>
            <w:r w:rsidRPr="00192062">
              <w:rPr>
                <w:rFonts w:ascii="Times New Roman" w:hAnsi="Times New Roman" w:cs="Times New Roman"/>
              </w:rPr>
              <w:t>1.60</w:t>
            </w:r>
          </w:p>
        </w:tc>
        <w:tc>
          <w:tcPr>
            <w:tcW w:w="1750" w:type="dxa"/>
            <w:tcBorders>
              <w:top w:val="nil"/>
              <w:left w:val="nil"/>
              <w:bottom w:val="nil"/>
              <w:right w:val="nil"/>
            </w:tcBorders>
            <w:hideMark/>
          </w:tcPr>
          <w:p w14:paraId="752AECA3"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13.73</w:t>
            </w:r>
            <w:r w:rsidRPr="00192062">
              <w:rPr>
                <w:rFonts w:ascii="Times New Roman" w:eastAsia="Times New Roman" w:hAnsi="Times New Roman" w:cs="Times New Roman"/>
                <w:vertAlign w:val="superscript"/>
              </w:rPr>
              <w:t>cd</w:t>
            </w:r>
            <w:r w:rsidRPr="00192062">
              <w:rPr>
                <w:rFonts w:ascii="Times New Roman" w:eastAsia="Times New Roman" w:hAnsi="Times New Roman" w:cs="Times New Roman"/>
              </w:rPr>
              <w:t>±</w:t>
            </w:r>
            <w:r w:rsidRPr="00192062">
              <w:rPr>
                <w:rFonts w:ascii="Times New Roman" w:hAnsi="Times New Roman" w:cs="Times New Roman"/>
              </w:rPr>
              <w:t>2.47</w:t>
            </w:r>
          </w:p>
        </w:tc>
        <w:tc>
          <w:tcPr>
            <w:tcW w:w="1903" w:type="dxa"/>
            <w:tcBorders>
              <w:top w:val="nil"/>
              <w:left w:val="nil"/>
              <w:bottom w:val="nil"/>
              <w:right w:val="nil"/>
            </w:tcBorders>
            <w:hideMark/>
          </w:tcPr>
          <w:p w14:paraId="0AC524B3"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14.77</w:t>
            </w:r>
            <w:r w:rsidRPr="00192062">
              <w:rPr>
                <w:rFonts w:ascii="Times New Roman" w:eastAsia="Times New Roman" w:hAnsi="Times New Roman" w:cs="Times New Roman"/>
                <w:vertAlign w:val="superscript"/>
              </w:rPr>
              <w:t>ef</w:t>
            </w:r>
            <w:r w:rsidRPr="00192062">
              <w:rPr>
                <w:rFonts w:ascii="Times New Roman" w:eastAsia="Times New Roman" w:hAnsi="Times New Roman" w:cs="Times New Roman"/>
              </w:rPr>
              <w:t>±</w:t>
            </w:r>
            <w:r w:rsidRPr="00192062">
              <w:rPr>
                <w:rFonts w:ascii="Times New Roman" w:hAnsi="Times New Roman" w:cs="Times New Roman"/>
              </w:rPr>
              <w:t>2.95</w:t>
            </w:r>
          </w:p>
        </w:tc>
        <w:tc>
          <w:tcPr>
            <w:tcW w:w="1831" w:type="dxa"/>
            <w:tcBorders>
              <w:top w:val="nil"/>
              <w:left w:val="nil"/>
              <w:bottom w:val="nil"/>
              <w:right w:val="nil"/>
            </w:tcBorders>
            <w:hideMark/>
          </w:tcPr>
          <w:p w14:paraId="481DA7B1"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17.00</w:t>
            </w:r>
            <w:r w:rsidRPr="00192062">
              <w:rPr>
                <w:rFonts w:ascii="Times New Roman" w:eastAsia="Times New Roman" w:hAnsi="Times New Roman" w:cs="Times New Roman"/>
                <w:vertAlign w:val="superscript"/>
              </w:rPr>
              <w:t>de</w:t>
            </w:r>
            <w:r w:rsidRPr="00192062">
              <w:rPr>
                <w:rFonts w:ascii="Times New Roman" w:eastAsia="Times New Roman" w:hAnsi="Times New Roman" w:cs="Times New Roman"/>
              </w:rPr>
              <w:t>±</w:t>
            </w:r>
            <w:r w:rsidRPr="00192062">
              <w:rPr>
                <w:rFonts w:ascii="Times New Roman" w:hAnsi="Times New Roman" w:cs="Times New Roman"/>
              </w:rPr>
              <w:t>3.74</w:t>
            </w:r>
          </w:p>
        </w:tc>
        <w:tc>
          <w:tcPr>
            <w:tcW w:w="1528" w:type="dxa"/>
            <w:tcBorders>
              <w:top w:val="nil"/>
              <w:left w:val="nil"/>
              <w:bottom w:val="nil"/>
              <w:right w:val="nil"/>
            </w:tcBorders>
            <w:hideMark/>
          </w:tcPr>
          <w:p w14:paraId="34B701C6"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±0.00</w:t>
            </w:r>
          </w:p>
        </w:tc>
      </w:tr>
      <w:tr w:rsidR="000402B7" w:rsidRPr="00192062" w14:paraId="5EDDFCB9" w14:textId="77777777" w:rsidTr="000B269C">
        <w:trPr>
          <w:trHeight w:val="485"/>
        </w:trPr>
        <w:tc>
          <w:tcPr>
            <w:tcW w:w="1435" w:type="dxa"/>
            <w:tcBorders>
              <w:top w:val="nil"/>
              <w:left w:val="nil"/>
              <w:bottom w:val="nil"/>
              <w:right w:val="nil"/>
            </w:tcBorders>
            <w:hideMark/>
          </w:tcPr>
          <w:p w14:paraId="08402BCF"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T12(10ml)</w:t>
            </w:r>
          </w:p>
        </w:tc>
        <w:tc>
          <w:tcPr>
            <w:tcW w:w="1624" w:type="dxa"/>
            <w:tcBorders>
              <w:top w:val="nil"/>
              <w:left w:val="nil"/>
              <w:bottom w:val="nil"/>
              <w:right w:val="nil"/>
            </w:tcBorders>
            <w:hideMark/>
          </w:tcPr>
          <w:p w14:paraId="20DD69F6"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15.50</w:t>
            </w:r>
            <w:r w:rsidRPr="00192062">
              <w:rPr>
                <w:rFonts w:ascii="Times New Roman" w:eastAsia="Times New Roman" w:hAnsi="Times New Roman" w:cs="Times New Roman"/>
                <w:vertAlign w:val="superscript"/>
              </w:rPr>
              <w:t xml:space="preserve"> c </w:t>
            </w:r>
            <w:r w:rsidRPr="00192062">
              <w:rPr>
                <w:rFonts w:ascii="Times New Roman" w:eastAsia="Times New Roman" w:hAnsi="Times New Roman" w:cs="Times New Roman"/>
              </w:rPr>
              <w:t>±</w:t>
            </w:r>
            <w:r w:rsidRPr="00192062">
              <w:rPr>
                <w:rFonts w:ascii="Times New Roman" w:hAnsi="Times New Roman" w:cs="Times New Roman"/>
              </w:rPr>
              <w:t>1.86</w:t>
            </w:r>
          </w:p>
        </w:tc>
        <w:tc>
          <w:tcPr>
            <w:tcW w:w="1429" w:type="dxa"/>
            <w:tcBorders>
              <w:top w:val="nil"/>
              <w:left w:val="nil"/>
              <w:bottom w:val="nil"/>
              <w:right w:val="nil"/>
            </w:tcBorders>
            <w:hideMark/>
          </w:tcPr>
          <w:p w14:paraId="6936B9F6"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22.73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3.18</w:t>
            </w:r>
          </w:p>
        </w:tc>
        <w:tc>
          <w:tcPr>
            <w:tcW w:w="1750" w:type="dxa"/>
            <w:tcBorders>
              <w:top w:val="nil"/>
              <w:left w:val="nil"/>
              <w:bottom w:val="nil"/>
              <w:right w:val="nil"/>
            </w:tcBorders>
            <w:hideMark/>
          </w:tcPr>
          <w:p w14:paraId="73890A06"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30.83</w:t>
            </w:r>
            <w:r w:rsidRPr="00192062">
              <w:rPr>
                <w:rFonts w:ascii="Times New Roman" w:eastAsia="Times New Roman" w:hAnsi="Times New Roman" w:cs="Times New Roman"/>
                <w:vertAlign w:val="superscript"/>
              </w:rPr>
              <w:t>abc</w:t>
            </w:r>
            <w:r w:rsidRPr="00192062">
              <w:rPr>
                <w:rFonts w:ascii="Times New Roman" w:eastAsia="Times New Roman" w:hAnsi="Times New Roman" w:cs="Times New Roman"/>
              </w:rPr>
              <w:t>±</w:t>
            </w:r>
            <w:r w:rsidRPr="00192062">
              <w:rPr>
                <w:rFonts w:ascii="Times New Roman" w:hAnsi="Times New Roman" w:cs="Times New Roman"/>
              </w:rPr>
              <w:t>4.93</w:t>
            </w:r>
          </w:p>
        </w:tc>
        <w:tc>
          <w:tcPr>
            <w:tcW w:w="1750" w:type="dxa"/>
            <w:tcBorders>
              <w:top w:val="nil"/>
              <w:left w:val="nil"/>
              <w:bottom w:val="nil"/>
              <w:right w:val="nil"/>
            </w:tcBorders>
            <w:hideMark/>
          </w:tcPr>
          <w:p w14:paraId="6B528B74"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35.00</w:t>
            </w:r>
            <w:r w:rsidRPr="00192062">
              <w:rPr>
                <w:rFonts w:ascii="Times New Roman" w:eastAsia="Times New Roman" w:hAnsi="Times New Roman" w:cs="Times New Roman"/>
                <w:vertAlign w:val="superscript"/>
              </w:rPr>
              <w:t>abcd</w:t>
            </w:r>
            <w:r w:rsidRPr="00192062">
              <w:rPr>
                <w:rFonts w:ascii="Times New Roman" w:eastAsia="Times New Roman" w:hAnsi="Times New Roman" w:cs="Times New Roman"/>
              </w:rPr>
              <w:t>±</w:t>
            </w:r>
            <w:r w:rsidRPr="00192062">
              <w:rPr>
                <w:rFonts w:ascii="Times New Roman" w:hAnsi="Times New Roman" w:cs="Times New Roman"/>
              </w:rPr>
              <w:t>6.30</w:t>
            </w:r>
          </w:p>
        </w:tc>
        <w:tc>
          <w:tcPr>
            <w:tcW w:w="1903" w:type="dxa"/>
            <w:tcBorders>
              <w:top w:val="nil"/>
              <w:left w:val="nil"/>
              <w:bottom w:val="nil"/>
              <w:right w:val="nil"/>
            </w:tcBorders>
            <w:hideMark/>
          </w:tcPr>
          <w:p w14:paraId="58BCC3F8"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40.00</w:t>
            </w:r>
            <w:r w:rsidRPr="00192062">
              <w:rPr>
                <w:rFonts w:ascii="Times New Roman" w:eastAsia="Times New Roman" w:hAnsi="Times New Roman" w:cs="Times New Roman"/>
                <w:vertAlign w:val="superscript"/>
              </w:rPr>
              <w:t>bcdef</w:t>
            </w:r>
            <w:r w:rsidRPr="00192062">
              <w:rPr>
                <w:rFonts w:ascii="Times New Roman" w:eastAsia="Times New Roman" w:hAnsi="Times New Roman" w:cs="Times New Roman"/>
              </w:rPr>
              <w:t>±</w:t>
            </w:r>
            <w:r w:rsidRPr="00192062">
              <w:rPr>
                <w:rFonts w:ascii="Times New Roman" w:hAnsi="Times New Roman" w:cs="Times New Roman"/>
              </w:rPr>
              <w:t>8.00</w:t>
            </w:r>
          </w:p>
        </w:tc>
        <w:tc>
          <w:tcPr>
            <w:tcW w:w="1831" w:type="dxa"/>
            <w:tcBorders>
              <w:top w:val="nil"/>
              <w:left w:val="nil"/>
              <w:bottom w:val="nil"/>
              <w:right w:val="nil"/>
            </w:tcBorders>
            <w:hideMark/>
          </w:tcPr>
          <w:p w14:paraId="5CB6F169"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43.10</w:t>
            </w:r>
            <w:r w:rsidRPr="00192062">
              <w:rPr>
                <w:rFonts w:ascii="Times New Roman" w:eastAsia="Times New Roman" w:hAnsi="Times New Roman" w:cs="Times New Roman"/>
                <w:vertAlign w:val="superscript"/>
              </w:rPr>
              <w:t>abcde</w:t>
            </w:r>
            <w:r w:rsidRPr="00192062">
              <w:rPr>
                <w:rFonts w:ascii="Times New Roman" w:eastAsia="Times New Roman" w:hAnsi="Times New Roman" w:cs="Times New Roman"/>
              </w:rPr>
              <w:t>±</w:t>
            </w:r>
            <w:r w:rsidRPr="00192062">
              <w:rPr>
                <w:rFonts w:ascii="Times New Roman" w:hAnsi="Times New Roman" w:cs="Times New Roman"/>
              </w:rPr>
              <w:t>9.48</w:t>
            </w:r>
          </w:p>
        </w:tc>
        <w:tc>
          <w:tcPr>
            <w:tcW w:w="1528" w:type="dxa"/>
            <w:tcBorders>
              <w:top w:val="nil"/>
              <w:left w:val="nil"/>
              <w:bottom w:val="nil"/>
              <w:right w:val="nil"/>
            </w:tcBorders>
            <w:hideMark/>
          </w:tcPr>
          <w:p w14:paraId="71582DB2"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45.40</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10.90</w:t>
            </w:r>
          </w:p>
        </w:tc>
      </w:tr>
      <w:tr w:rsidR="000402B7" w:rsidRPr="00192062" w14:paraId="6AAA75DF" w14:textId="77777777" w:rsidTr="000B269C">
        <w:trPr>
          <w:trHeight w:val="309"/>
        </w:trPr>
        <w:tc>
          <w:tcPr>
            <w:tcW w:w="1435" w:type="dxa"/>
            <w:tcBorders>
              <w:top w:val="nil"/>
              <w:left w:val="nil"/>
              <w:bottom w:val="nil"/>
              <w:right w:val="nil"/>
            </w:tcBorders>
            <w:hideMark/>
          </w:tcPr>
          <w:p w14:paraId="0535372D"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T13(5ml)</w:t>
            </w:r>
          </w:p>
        </w:tc>
        <w:tc>
          <w:tcPr>
            <w:tcW w:w="1624" w:type="dxa"/>
            <w:tcBorders>
              <w:top w:val="nil"/>
              <w:left w:val="nil"/>
              <w:bottom w:val="nil"/>
              <w:right w:val="nil"/>
            </w:tcBorders>
            <w:hideMark/>
          </w:tcPr>
          <w:p w14:paraId="65927763"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22.60</w:t>
            </w:r>
            <w:proofErr w:type="gramStart"/>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 xml:space="preserve"> </w:t>
            </w:r>
            <w:r w:rsidRPr="00192062">
              <w:rPr>
                <w:rFonts w:ascii="Times New Roman" w:eastAsia="Times New Roman" w:hAnsi="Times New Roman" w:cs="Times New Roman"/>
                <w:vertAlign w:val="superscript"/>
              </w:rPr>
              <w:t xml:space="preserve"> </w:t>
            </w:r>
            <w:r w:rsidRPr="00192062">
              <w:rPr>
                <w:rFonts w:ascii="Times New Roman" w:eastAsia="Times New Roman" w:hAnsi="Times New Roman" w:cs="Times New Roman"/>
              </w:rPr>
              <w:t>±</w:t>
            </w:r>
            <w:proofErr w:type="gramEnd"/>
            <w:r w:rsidRPr="00192062">
              <w:rPr>
                <w:rFonts w:ascii="Times New Roman" w:hAnsi="Times New Roman" w:cs="Times New Roman"/>
              </w:rPr>
              <w:t>2.71</w:t>
            </w:r>
          </w:p>
        </w:tc>
        <w:tc>
          <w:tcPr>
            <w:tcW w:w="1429" w:type="dxa"/>
            <w:tcBorders>
              <w:top w:val="nil"/>
              <w:left w:val="nil"/>
              <w:bottom w:val="nil"/>
              <w:right w:val="nil"/>
            </w:tcBorders>
            <w:hideMark/>
          </w:tcPr>
          <w:p w14:paraId="3EFAFA17"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31.00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4.34</w:t>
            </w:r>
          </w:p>
        </w:tc>
        <w:tc>
          <w:tcPr>
            <w:tcW w:w="1750" w:type="dxa"/>
            <w:tcBorders>
              <w:top w:val="nil"/>
              <w:left w:val="nil"/>
              <w:bottom w:val="nil"/>
              <w:right w:val="nil"/>
            </w:tcBorders>
            <w:hideMark/>
          </w:tcPr>
          <w:p w14:paraId="3D59182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40.83</w:t>
            </w:r>
            <w:r w:rsidRPr="00192062">
              <w:rPr>
                <w:rFonts w:ascii="Times New Roman" w:eastAsia="Times New Roman" w:hAnsi="Times New Roman" w:cs="Times New Roman"/>
                <w:vertAlign w:val="superscript"/>
              </w:rPr>
              <w:t>abcd</w:t>
            </w:r>
            <w:r w:rsidRPr="00192062">
              <w:rPr>
                <w:rFonts w:ascii="Times New Roman" w:eastAsia="Times New Roman" w:hAnsi="Times New Roman" w:cs="Times New Roman"/>
              </w:rPr>
              <w:t>±</w:t>
            </w:r>
            <w:r w:rsidRPr="00192062">
              <w:rPr>
                <w:rFonts w:ascii="Times New Roman" w:hAnsi="Times New Roman" w:cs="Times New Roman"/>
              </w:rPr>
              <w:t>6.53</w:t>
            </w:r>
          </w:p>
        </w:tc>
        <w:tc>
          <w:tcPr>
            <w:tcW w:w="1750" w:type="dxa"/>
            <w:tcBorders>
              <w:top w:val="nil"/>
              <w:left w:val="nil"/>
              <w:bottom w:val="nil"/>
              <w:right w:val="nil"/>
            </w:tcBorders>
            <w:hideMark/>
          </w:tcPr>
          <w:p w14:paraId="1DFF605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33.83</w:t>
            </w:r>
            <w:r w:rsidRPr="00192062">
              <w:rPr>
                <w:rFonts w:ascii="Times New Roman" w:eastAsia="Times New Roman" w:hAnsi="Times New Roman" w:cs="Times New Roman"/>
                <w:vertAlign w:val="superscript"/>
              </w:rPr>
              <w:t>abcd</w:t>
            </w:r>
            <w:r w:rsidRPr="00192062">
              <w:rPr>
                <w:rFonts w:ascii="Times New Roman" w:eastAsia="Times New Roman" w:hAnsi="Times New Roman" w:cs="Times New Roman"/>
              </w:rPr>
              <w:t>±</w:t>
            </w:r>
            <w:r w:rsidRPr="00192062">
              <w:rPr>
                <w:rFonts w:ascii="Times New Roman" w:hAnsi="Times New Roman" w:cs="Times New Roman"/>
              </w:rPr>
              <w:t>6.09</w:t>
            </w:r>
          </w:p>
        </w:tc>
        <w:tc>
          <w:tcPr>
            <w:tcW w:w="1903" w:type="dxa"/>
            <w:tcBorders>
              <w:top w:val="nil"/>
              <w:left w:val="nil"/>
              <w:bottom w:val="nil"/>
              <w:right w:val="nil"/>
            </w:tcBorders>
            <w:hideMark/>
          </w:tcPr>
          <w:p w14:paraId="691EAAFC"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38.10</w:t>
            </w:r>
            <w:r w:rsidRPr="00192062">
              <w:rPr>
                <w:rFonts w:ascii="Times New Roman" w:eastAsia="Times New Roman" w:hAnsi="Times New Roman" w:cs="Times New Roman"/>
                <w:vertAlign w:val="superscript"/>
              </w:rPr>
              <w:t>bcdef</w:t>
            </w:r>
            <w:r w:rsidRPr="00192062">
              <w:rPr>
                <w:rFonts w:ascii="Times New Roman" w:eastAsia="Times New Roman" w:hAnsi="Times New Roman" w:cs="Times New Roman"/>
              </w:rPr>
              <w:t>±</w:t>
            </w:r>
            <w:r w:rsidRPr="00192062">
              <w:rPr>
                <w:rFonts w:ascii="Times New Roman" w:hAnsi="Times New Roman" w:cs="Times New Roman"/>
              </w:rPr>
              <w:t>7.62</w:t>
            </w:r>
          </w:p>
        </w:tc>
        <w:tc>
          <w:tcPr>
            <w:tcW w:w="1831" w:type="dxa"/>
            <w:tcBorders>
              <w:top w:val="nil"/>
              <w:left w:val="nil"/>
              <w:bottom w:val="nil"/>
              <w:right w:val="nil"/>
            </w:tcBorders>
            <w:hideMark/>
          </w:tcPr>
          <w:p w14:paraId="58928227"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42.07</w:t>
            </w:r>
            <w:r w:rsidRPr="00192062">
              <w:rPr>
                <w:rFonts w:ascii="Times New Roman" w:eastAsia="Times New Roman" w:hAnsi="Times New Roman" w:cs="Times New Roman"/>
                <w:vertAlign w:val="superscript"/>
              </w:rPr>
              <w:t>abcde</w:t>
            </w:r>
            <w:r w:rsidRPr="00192062">
              <w:rPr>
                <w:rFonts w:ascii="Times New Roman" w:eastAsia="Times New Roman" w:hAnsi="Times New Roman" w:cs="Times New Roman"/>
              </w:rPr>
              <w:t>±</w:t>
            </w:r>
            <w:r w:rsidRPr="00192062">
              <w:rPr>
                <w:rFonts w:ascii="Times New Roman" w:hAnsi="Times New Roman" w:cs="Times New Roman"/>
              </w:rPr>
              <w:t>9.26</w:t>
            </w:r>
          </w:p>
        </w:tc>
        <w:tc>
          <w:tcPr>
            <w:tcW w:w="1528" w:type="dxa"/>
            <w:tcBorders>
              <w:top w:val="nil"/>
              <w:left w:val="nil"/>
              <w:bottom w:val="nil"/>
              <w:right w:val="nil"/>
            </w:tcBorders>
            <w:hideMark/>
          </w:tcPr>
          <w:p w14:paraId="0797EEA2"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43.83</w:t>
            </w:r>
            <w:r w:rsidRPr="00192062">
              <w:rPr>
                <w:rFonts w:ascii="Times New Roman" w:eastAsia="Times New Roman" w:hAnsi="Times New Roman" w:cs="Times New Roman"/>
                <w:vertAlign w:val="superscript"/>
              </w:rPr>
              <w:t>ab</w:t>
            </w:r>
            <w:r w:rsidRPr="00192062">
              <w:rPr>
                <w:rFonts w:ascii="Times New Roman" w:eastAsia="Times New Roman" w:hAnsi="Times New Roman" w:cs="Times New Roman"/>
              </w:rPr>
              <w:t>±</w:t>
            </w:r>
            <w:r w:rsidRPr="00192062">
              <w:rPr>
                <w:rFonts w:ascii="Times New Roman" w:hAnsi="Times New Roman" w:cs="Times New Roman"/>
              </w:rPr>
              <w:t>10.52</w:t>
            </w:r>
          </w:p>
        </w:tc>
      </w:tr>
      <w:tr w:rsidR="000402B7" w:rsidRPr="00192062" w14:paraId="1A33E89E" w14:textId="77777777" w:rsidTr="000B269C">
        <w:trPr>
          <w:trHeight w:val="485"/>
        </w:trPr>
        <w:tc>
          <w:tcPr>
            <w:tcW w:w="1435" w:type="dxa"/>
            <w:tcBorders>
              <w:top w:val="nil"/>
              <w:left w:val="nil"/>
              <w:bottom w:val="single" w:sz="4" w:space="0" w:color="000000" w:themeColor="text1"/>
              <w:right w:val="nil"/>
            </w:tcBorders>
            <w:hideMark/>
          </w:tcPr>
          <w:p w14:paraId="2878CE9E" w14:textId="77777777" w:rsidR="000402B7" w:rsidRPr="00192062" w:rsidRDefault="000402B7" w:rsidP="001920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T13(10ml)</w:t>
            </w:r>
          </w:p>
        </w:tc>
        <w:tc>
          <w:tcPr>
            <w:tcW w:w="1624" w:type="dxa"/>
            <w:tcBorders>
              <w:top w:val="nil"/>
              <w:left w:val="nil"/>
              <w:bottom w:val="single" w:sz="4" w:space="0" w:color="000000" w:themeColor="text1"/>
              <w:right w:val="nil"/>
            </w:tcBorders>
            <w:hideMark/>
          </w:tcPr>
          <w:p w14:paraId="3D9B5EBD"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25.70</w:t>
            </w:r>
            <w:r w:rsidRPr="00192062">
              <w:rPr>
                <w:rFonts w:ascii="Times New Roman" w:eastAsia="Times New Roman" w:hAnsi="Times New Roman" w:cs="Times New Roman"/>
                <w:vertAlign w:val="superscript"/>
              </w:rPr>
              <w:t xml:space="preserve"> ab </w:t>
            </w:r>
            <w:r w:rsidRPr="00192062">
              <w:rPr>
                <w:rFonts w:ascii="Times New Roman" w:eastAsia="Times New Roman" w:hAnsi="Times New Roman" w:cs="Times New Roman"/>
              </w:rPr>
              <w:t>±</w:t>
            </w:r>
            <w:r w:rsidRPr="00192062">
              <w:rPr>
                <w:rFonts w:ascii="Times New Roman" w:hAnsi="Times New Roman" w:cs="Times New Roman"/>
              </w:rPr>
              <w:t>3.08</w:t>
            </w:r>
          </w:p>
        </w:tc>
        <w:tc>
          <w:tcPr>
            <w:tcW w:w="1429" w:type="dxa"/>
            <w:tcBorders>
              <w:top w:val="nil"/>
              <w:left w:val="nil"/>
              <w:bottom w:val="single" w:sz="4" w:space="0" w:color="000000" w:themeColor="text1"/>
              <w:right w:val="nil"/>
            </w:tcBorders>
            <w:hideMark/>
          </w:tcPr>
          <w:p w14:paraId="0C8E3C4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35.17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w:t>
            </w:r>
            <w:r w:rsidRPr="00192062">
              <w:rPr>
                <w:rFonts w:ascii="Times New Roman" w:hAnsi="Times New Roman" w:cs="Times New Roman"/>
              </w:rPr>
              <w:t>4.92</w:t>
            </w:r>
          </w:p>
        </w:tc>
        <w:tc>
          <w:tcPr>
            <w:tcW w:w="1750" w:type="dxa"/>
            <w:tcBorders>
              <w:top w:val="nil"/>
              <w:left w:val="nil"/>
              <w:bottom w:val="single" w:sz="4" w:space="0" w:color="000000" w:themeColor="text1"/>
              <w:right w:val="nil"/>
            </w:tcBorders>
            <w:hideMark/>
          </w:tcPr>
          <w:p w14:paraId="47AA1095"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31.67</w:t>
            </w:r>
            <w:r w:rsidRPr="00192062">
              <w:rPr>
                <w:rFonts w:ascii="Times New Roman" w:eastAsia="Times New Roman" w:hAnsi="Times New Roman" w:cs="Times New Roman"/>
                <w:vertAlign w:val="superscript"/>
              </w:rPr>
              <w:t>abcd</w:t>
            </w:r>
            <w:r w:rsidRPr="00192062">
              <w:rPr>
                <w:rFonts w:ascii="Times New Roman" w:eastAsia="Times New Roman" w:hAnsi="Times New Roman" w:cs="Times New Roman"/>
              </w:rPr>
              <w:t>±</w:t>
            </w:r>
            <w:r w:rsidRPr="00192062">
              <w:rPr>
                <w:rFonts w:ascii="Times New Roman" w:hAnsi="Times New Roman" w:cs="Times New Roman"/>
              </w:rPr>
              <w:t>5.07</w:t>
            </w:r>
          </w:p>
        </w:tc>
        <w:tc>
          <w:tcPr>
            <w:tcW w:w="1750" w:type="dxa"/>
            <w:tcBorders>
              <w:top w:val="nil"/>
              <w:left w:val="nil"/>
              <w:bottom w:val="single" w:sz="4" w:space="0" w:color="000000" w:themeColor="text1"/>
              <w:right w:val="nil"/>
            </w:tcBorders>
            <w:hideMark/>
          </w:tcPr>
          <w:p w14:paraId="624AF9D8"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36.17</w:t>
            </w:r>
            <w:r w:rsidRPr="00192062">
              <w:rPr>
                <w:rFonts w:ascii="Times New Roman" w:eastAsia="Times New Roman" w:hAnsi="Times New Roman" w:cs="Times New Roman"/>
                <w:vertAlign w:val="superscript"/>
              </w:rPr>
              <w:t>abcd</w:t>
            </w:r>
            <w:r w:rsidRPr="00192062">
              <w:rPr>
                <w:rFonts w:ascii="Times New Roman" w:eastAsia="Times New Roman" w:hAnsi="Times New Roman" w:cs="Times New Roman"/>
              </w:rPr>
              <w:t>±</w:t>
            </w:r>
            <w:r w:rsidRPr="00192062">
              <w:rPr>
                <w:rFonts w:ascii="Times New Roman" w:hAnsi="Times New Roman" w:cs="Times New Roman"/>
              </w:rPr>
              <w:t>6.51</w:t>
            </w:r>
          </w:p>
        </w:tc>
        <w:tc>
          <w:tcPr>
            <w:tcW w:w="1903" w:type="dxa"/>
            <w:tcBorders>
              <w:top w:val="nil"/>
              <w:left w:val="nil"/>
              <w:bottom w:val="single" w:sz="4" w:space="0" w:color="000000" w:themeColor="text1"/>
              <w:right w:val="nil"/>
            </w:tcBorders>
            <w:hideMark/>
          </w:tcPr>
          <w:p w14:paraId="715FCBE0"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41.43</w:t>
            </w:r>
            <w:r w:rsidRPr="00192062">
              <w:rPr>
                <w:rFonts w:ascii="Times New Roman" w:eastAsia="Times New Roman" w:hAnsi="Times New Roman" w:cs="Times New Roman"/>
                <w:vertAlign w:val="superscript"/>
              </w:rPr>
              <w:t>abcdef</w:t>
            </w:r>
            <w:r w:rsidRPr="00192062">
              <w:rPr>
                <w:rFonts w:ascii="Times New Roman" w:eastAsia="Times New Roman" w:hAnsi="Times New Roman" w:cs="Times New Roman"/>
              </w:rPr>
              <w:t>±</w:t>
            </w:r>
            <w:r w:rsidRPr="00192062">
              <w:rPr>
                <w:rFonts w:ascii="Times New Roman" w:hAnsi="Times New Roman" w:cs="Times New Roman"/>
              </w:rPr>
              <w:t>8.29</w:t>
            </w:r>
          </w:p>
        </w:tc>
        <w:tc>
          <w:tcPr>
            <w:tcW w:w="1831" w:type="dxa"/>
            <w:tcBorders>
              <w:top w:val="nil"/>
              <w:left w:val="nil"/>
              <w:bottom w:val="single" w:sz="4" w:space="0" w:color="000000" w:themeColor="text1"/>
              <w:right w:val="nil"/>
            </w:tcBorders>
            <w:hideMark/>
          </w:tcPr>
          <w:p w14:paraId="031D4C9C"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45.00</w:t>
            </w:r>
            <w:r w:rsidRPr="00192062">
              <w:rPr>
                <w:rFonts w:ascii="Times New Roman" w:eastAsia="Times New Roman" w:hAnsi="Times New Roman" w:cs="Times New Roman"/>
                <w:vertAlign w:val="superscript"/>
              </w:rPr>
              <w:t>abcde</w:t>
            </w:r>
            <w:r w:rsidRPr="00192062">
              <w:rPr>
                <w:rFonts w:ascii="Times New Roman" w:eastAsia="Times New Roman" w:hAnsi="Times New Roman" w:cs="Times New Roman"/>
              </w:rPr>
              <w:t>±</w:t>
            </w:r>
            <w:r w:rsidRPr="00192062">
              <w:rPr>
                <w:rFonts w:ascii="Times New Roman" w:hAnsi="Times New Roman" w:cs="Times New Roman"/>
              </w:rPr>
              <w:t>9.90</w:t>
            </w:r>
          </w:p>
        </w:tc>
        <w:tc>
          <w:tcPr>
            <w:tcW w:w="1528" w:type="dxa"/>
            <w:tcBorders>
              <w:top w:val="nil"/>
              <w:left w:val="nil"/>
              <w:bottom w:val="single" w:sz="4" w:space="0" w:color="000000" w:themeColor="text1"/>
              <w:right w:val="nil"/>
            </w:tcBorders>
            <w:hideMark/>
          </w:tcPr>
          <w:p w14:paraId="1610B672" w14:textId="77777777" w:rsidR="000402B7" w:rsidRPr="00192062" w:rsidRDefault="000402B7" w:rsidP="001920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±0.00</w:t>
            </w:r>
          </w:p>
        </w:tc>
      </w:tr>
    </w:tbl>
    <w:p w14:paraId="546FBE87" w14:textId="77777777" w:rsidR="000402B7" w:rsidRPr="00192062" w:rsidRDefault="000402B7" w:rsidP="00192062">
      <w:pPr>
        <w:pStyle w:val="NoSpacing"/>
        <w:jc w:val="both"/>
        <w:rPr>
          <w:rFonts w:ascii="Times New Roman" w:hAnsi="Times New Roman" w:cs="Times New Roman"/>
          <w:iCs/>
        </w:rPr>
        <w:sectPr w:rsidR="000402B7" w:rsidRPr="00192062">
          <w:pgSz w:w="15840" w:h="12240" w:orient="landscape"/>
          <w:pgMar w:top="1440" w:right="1440" w:bottom="1440" w:left="1440" w:header="720" w:footer="720" w:gutter="0"/>
          <w:cols w:space="720"/>
        </w:sectPr>
      </w:pPr>
      <w:r w:rsidRPr="00192062">
        <w:rPr>
          <w:rStyle w:val="Emphasis"/>
          <w:rFonts w:ascii="Times New Roman" w:hAnsi="Times New Roman" w:cs="Times New Roman"/>
        </w:rPr>
        <w:t>Values are mean ± standard deviation (SD). Means within the same column followed by the same letter(s) are not significantly different at 5% probability level according to Duncan’s Multiple Range Test (DMRT)</w:t>
      </w:r>
      <w:proofErr w:type="gramStart"/>
      <w:r w:rsidRPr="00192062">
        <w:rPr>
          <w:rStyle w:val="Emphasis"/>
          <w:rFonts w:ascii="Times New Roman" w:hAnsi="Times New Roman" w:cs="Times New Roman"/>
        </w:rPr>
        <w:t>. ;</w:t>
      </w:r>
      <w:proofErr w:type="gramEnd"/>
      <w:r w:rsidRPr="00192062">
        <w:rPr>
          <w:rStyle w:val="Emphasis"/>
          <w:rFonts w:ascii="Times New Roman" w:hAnsi="Times New Roman" w:cs="Times New Roman"/>
        </w:rPr>
        <w:t xml:space="preserve">. CRTL = Control; </w:t>
      </w:r>
      <w:proofErr w:type="spellStart"/>
      <w:r w:rsidRPr="00192062">
        <w:rPr>
          <w:rStyle w:val="Emphasis"/>
          <w:rFonts w:ascii="Times New Roman" w:hAnsi="Times New Roman" w:cs="Times New Roman"/>
        </w:rPr>
        <w:t>Ml</w:t>
      </w:r>
      <w:proofErr w:type="spellEnd"/>
      <w:r w:rsidRPr="00192062">
        <w:rPr>
          <w:rStyle w:val="Emphasis"/>
          <w:rFonts w:ascii="Times New Roman" w:hAnsi="Times New Roman" w:cs="Times New Roman"/>
        </w:rPr>
        <w:t xml:space="preserve">= </w:t>
      </w:r>
      <w:proofErr w:type="spellStart"/>
      <w:r w:rsidRPr="00192062">
        <w:rPr>
          <w:rStyle w:val="Emphasis"/>
          <w:rFonts w:ascii="Times New Roman" w:hAnsi="Times New Roman" w:cs="Times New Roman"/>
        </w:rPr>
        <w:t>Mlligrams</w:t>
      </w:r>
      <w:proofErr w:type="spellEnd"/>
      <w:r w:rsidRPr="00192062">
        <w:rPr>
          <w:rStyle w:val="Emphasis"/>
          <w:rFonts w:ascii="Times New Roman" w:hAnsi="Times New Roman" w:cs="Times New Roman"/>
        </w:rPr>
        <w:t>. Wk. = Week; T1 – T13 -= Vari</w:t>
      </w:r>
      <w:r w:rsidR="001C362F" w:rsidRPr="00192062">
        <w:rPr>
          <w:rStyle w:val="Emphasis"/>
          <w:rFonts w:ascii="Times New Roman" w:hAnsi="Times New Roman" w:cs="Times New Roman"/>
        </w:rPr>
        <w:t>ous Treatments; TRT = treatment</w:t>
      </w:r>
    </w:p>
    <w:p w14:paraId="5DED25AC" w14:textId="77777777" w:rsidR="007374BE" w:rsidRPr="00504705" w:rsidRDefault="007374BE" w:rsidP="00FB45CD">
      <w:pPr>
        <w:spacing w:line="480" w:lineRule="auto"/>
        <w:jc w:val="both"/>
        <w:rPr>
          <w:rFonts w:ascii="Times New Roman" w:hAnsi="Times New Roman" w:cs="Times New Roman"/>
          <w:b/>
        </w:rPr>
      </w:pPr>
      <w:r w:rsidRPr="00504705">
        <w:rPr>
          <w:rFonts w:ascii="Times New Roman" w:hAnsi="Times New Roman" w:cs="Times New Roman"/>
          <w:b/>
        </w:rPr>
        <w:lastRenderedPageBreak/>
        <w:t>Effect of Biofertilizer Formulations on Number of Leaves</w:t>
      </w:r>
    </w:p>
    <w:p w14:paraId="6DCB0F26" w14:textId="77777777" w:rsidR="00EC5B8A" w:rsidRPr="00504705" w:rsidRDefault="00B70384" w:rsidP="00EC5B8A">
      <w:pPr>
        <w:spacing w:line="480" w:lineRule="auto"/>
        <w:jc w:val="both"/>
        <w:rPr>
          <w:rFonts w:ascii="Times New Roman" w:hAnsi="Times New Roman" w:cs="Times New Roman"/>
        </w:rPr>
      </w:pPr>
      <w:r>
        <w:rPr>
          <w:rFonts w:ascii="Times New Roman" w:hAnsi="Times New Roman" w:cs="Times New Roman"/>
        </w:rPr>
        <w:t>Table 4</w:t>
      </w:r>
      <w:r w:rsidR="007837FA" w:rsidRPr="00504705">
        <w:rPr>
          <w:rFonts w:ascii="Times New Roman" w:hAnsi="Times New Roman" w:cs="Times New Roman"/>
        </w:rPr>
        <w:t xml:space="preserve"> </w:t>
      </w:r>
      <w:r>
        <w:rPr>
          <w:rFonts w:ascii="Times New Roman" w:hAnsi="Times New Roman" w:cs="Times New Roman"/>
        </w:rPr>
        <w:t>shows that b</w:t>
      </w:r>
      <w:r w:rsidR="00F3188B" w:rsidRPr="00504705">
        <w:rPr>
          <w:rFonts w:ascii="Times New Roman" w:hAnsi="Times New Roman" w:cs="Times New Roman"/>
        </w:rPr>
        <w:t xml:space="preserve">iofertilizer application significantly influenced leaf production in maize plants, with leaf number increasing </w:t>
      </w:r>
      <w:r w:rsidR="00F3188B" w:rsidRPr="00B70384">
        <w:rPr>
          <w:rFonts w:ascii="Times New Roman" w:hAnsi="Times New Roman" w:cs="Times New Roman"/>
        </w:rPr>
        <w:t>progressively</w:t>
      </w:r>
      <w:r w:rsidR="00F3188B" w:rsidRPr="00504705">
        <w:rPr>
          <w:rFonts w:ascii="Times New Roman" w:hAnsi="Times New Roman" w:cs="Times New Roman"/>
        </w:rPr>
        <w:t xml:space="preserve"> from Weeks 2 to 12 across treatments, followed by a decline at Week 14, likely due to natural senescence during the reproductive stage. Inoculated plants generally produced more leaves than the control, indicating enhanced vegetative growth.</w:t>
      </w:r>
      <w:r w:rsidR="007837FA" w:rsidRPr="00504705">
        <w:rPr>
          <w:rFonts w:ascii="Times New Roman" w:hAnsi="Times New Roman" w:cs="Times New Roman"/>
        </w:rPr>
        <w:t xml:space="preserve"> </w:t>
      </w:r>
    </w:p>
    <w:p w14:paraId="22111294" w14:textId="77777777" w:rsidR="004637E8" w:rsidRPr="00504705" w:rsidRDefault="00B70384" w:rsidP="004637E8">
      <w:pPr>
        <w:spacing w:line="480" w:lineRule="auto"/>
        <w:jc w:val="both"/>
        <w:rPr>
          <w:rFonts w:ascii="Times New Roman" w:hAnsi="Times New Roman" w:cs="Times New Roman"/>
        </w:rPr>
      </w:pPr>
      <w:r>
        <w:rPr>
          <w:rFonts w:ascii="Times New Roman" w:hAnsi="Times New Roman" w:cs="Times New Roman"/>
        </w:rPr>
        <w:t>Tr</w:t>
      </w:r>
      <w:r w:rsidR="000E7994" w:rsidRPr="00504705">
        <w:rPr>
          <w:rFonts w:ascii="Times New Roman" w:hAnsi="Times New Roman" w:cs="Times New Roman"/>
        </w:rPr>
        <w:t>eatments applied at 5.00 ml, part</w:t>
      </w:r>
      <w:r w:rsidR="00C13E5B" w:rsidRPr="00504705">
        <w:rPr>
          <w:rFonts w:ascii="Times New Roman" w:hAnsi="Times New Roman" w:cs="Times New Roman"/>
        </w:rPr>
        <w:t>icularly T1, T3, T4, T5, T6,</w:t>
      </w:r>
      <w:r w:rsidR="000E7994" w:rsidRPr="00504705">
        <w:rPr>
          <w:rFonts w:ascii="Times New Roman" w:hAnsi="Times New Roman" w:cs="Times New Roman"/>
        </w:rPr>
        <w:t xml:space="preserve"> T9</w:t>
      </w:r>
      <w:r w:rsidR="00C13E5B" w:rsidRPr="00504705">
        <w:rPr>
          <w:rFonts w:ascii="Times New Roman" w:hAnsi="Times New Roman" w:cs="Times New Roman"/>
        </w:rPr>
        <w:t xml:space="preserve"> and T10</w:t>
      </w:r>
      <w:r w:rsidR="000E7994" w:rsidRPr="00504705">
        <w:rPr>
          <w:rFonts w:ascii="Times New Roman" w:hAnsi="Times New Roman" w:cs="Times New Roman"/>
        </w:rPr>
        <w:t>, consistently recorded higher leaf numbers during the vegetative phase, with some maintaining greater leaf retention at maturity. Among these, T3,</w:t>
      </w:r>
      <w:r w:rsidR="00C13E5B" w:rsidRPr="00504705">
        <w:rPr>
          <w:rFonts w:ascii="Times New Roman" w:hAnsi="Times New Roman" w:cs="Times New Roman"/>
        </w:rPr>
        <w:t xml:space="preserve"> T5, </w:t>
      </w:r>
      <w:r w:rsidR="000E7994" w:rsidRPr="00504705">
        <w:rPr>
          <w:rFonts w:ascii="Times New Roman" w:hAnsi="Times New Roman" w:cs="Times New Roman"/>
        </w:rPr>
        <w:t>T9</w:t>
      </w:r>
      <w:r w:rsidR="00C13E5B" w:rsidRPr="00504705">
        <w:rPr>
          <w:rFonts w:ascii="Times New Roman" w:hAnsi="Times New Roman" w:cs="Times New Roman"/>
        </w:rPr>
        <w:t xml:space="preserve"> and T10</w:t>
      </w:r>
      <w:r w:rsidR="000E7994" w:rsidRPr="00504705">
        <w:rPr>
          <w:rFonts w:ascii="Times New Roman" w:hAnsi="Times New Roman" w:cs="Times New Roman"/>
        </w:rPr>
        <w:t xml:space="preserve"> showed outstanding performance, reflecting</w:t>
      </w:r>
      <w:r w:rsidR="00C13E5B" w:rsidRPr="00504705">
        <w:rPr>
          <w:rFonts w:ascii="Times New Roman" w:hAnsi="Times New Roman" w:cs="Times New Roman"/>
        </w:rPr>
        <w:t xml:space="preserve"> delayed senescence and</w:t>
      </w:r>
      <w:r w:rsidR="000E7994" w:rsidRPr="00504705">
        <w:rPr>
          <w:rFonts w:ascii="Times New Roman" w:hAnsi="Times New Roman" w:cs="Times New Roman"/>
        </w:rPr>
        <w:t xml:space="preserve"> sustained canopy development. In contrast, several treatments </w:t>
      </w:r>
      <w:r w:rsidR="00D559A1">
        <w:rPr>
          <w:rFonts w:ascii="Times New Roman" w:hAnsi="Times New Roman" w:cs="Times New Roman"/>
        </w:rPr>
        <w:t xml:space="preserve">applied </w:t>
      </w:r>
      <w:r w:rsidR="000E7994" w:rsidRPr="00504705">
        <w:rPr>
          <w:rFonts w:ascii="Times New Roman" w:hAnsi="Times New Roman" w:cs="Times New Roman"/>
        </w:rPr>
        <w:t>at 10.00 ml exhibited inconsistent or inhibitory effects, with some causing reduced leaf numbers</w:t>
      </w:r>
      <w:r>
        <w:rPr>
          <w:rFonts w:ascii="Times New Roman" w:hAnsi="Times New Roman" w:cs="Times New Roman"/>
        </w:rPr>
        <w:t xml:space="preserve">, severe growth </w:t>
      </w:r>
      <w:r w:rsidR="00D559A1">
        <w:rPr>
          <w:rFonts w:ascii="Times New Roman" w:hAnsi="Times New Roman" w:cs="Times New Roman"/>
        </w:rPr>
        <w:t>suppression</w:t>
      </w:r>
      <w:r w:rsidR="000E7994" w:rsidRPr="00504705">
        <w:rPr>
          <w:rFonts w:ascii="Times New Roman" w:hAnsi="Times New Roman" w:cs="Times New Roman"/>
        </w:rPr>
        <w:t xml:space="preserve"> and plant mortality.</w:t>
      </w:r>
      <w:r w:rsidR="00EC5B8A" w:rsidRPr="00504705">
        <w:rPr>
          <w:rFonts w:ascii="Times New Roman" w:hAnsi="Times New Roman" w:cs="Times New Roman"/>
        </w:rPr>
        <w:t xml:space="preserve"> </w:t>
      </w:r>
    </w:p>
    <w:p w14:paraId="04026F4B" w14:textId="77777777" w:rsidR="00EC5B8A" w:rsidRPr="00504705" w:rsidRDefault="004637E8" w:rsidP="004637E8">
      <w:pPr>
        <w:spacing w:line="480" w:lineRule="auto"/>
        <w:jc w:val="both"/>
        <w:rPr>
          <w:rFonts w:ascii="Times New Roman" w:hAnsi="Times New Roman" w:cs="Times New Roman"/>
        </w:rPr>
      </w:pPr>
      <w:r w:rsidRPr="00504705">
        <w:rPr>
          <w:rFonts w:ascii="Times New Roman" w:hAnsi="Times New Roman" w:cs="Times New Roman"/>
        </w:rPr>
        <w:t>The</w:t>
      </w:r>
      <w:r w:rsidR="00EC5B8A" w:rsidRPr="00504705">
        <w:rPr>
          <w:rFonts w:ascii="Times New Roman" w:hAnsi="Times New Roman" w:cs="Times New Roman"/>
        </w:rPr>
        <w:t xml:space="preserve"> enhanced leaf production observed in effective treatments may be attributed to plant growth-promoting activities</w:t>
      </w:r>
      <w:r w:rsidRPr="00504705">
        <w:rPr>
          <w:rFonts w:ascii="Times New Roman" w:hAnsi="Times New Roman" w:cs="Times New Roman"/>
        </w:rPr>
        <w:t xml:space="preserve"> of nodule-derived bacterial isolates</w:t>
      </w:r>
      <w:r w:rsidR="00EC5B8A" w:rsidRPr="00504705">
        <w:rPr>
          <w:rFonts w:ascii="Times New Roman" w:hAnsi="Times New Roman" w:cs="Times New Roman"/>
        </w:rPr>
        <w:t xml:space="preserve"> such as improved nutrient acquisition, phytohormone production, </w:t>
      </w:r>
      <w:r w:rsidRPr="00504705">
        <w:rPr>
          <w:rFonts w:ascii="Times New Roman" w:hAnsi="Times New Roman" w:cs="Times New Roman"/>
        </w:rPr>
        <w:t xml:space="preserve">ACC deaminase activity </w:t>
      </w:r>
      <w:r w:rsidR="00EC5B8A" w:rsidRPr="00504705">
        <w:rPr>
          <w:rFonts w:ascii="Times New Roman" w:hAnsi="Times New Roman" w:cs="Times New Roman"/>
        </w:rPr>
        <w:t>and delayed senescence</w:t>
      </w:r>
      <w:r w:rsidRPr="00504705">
        <w:rPr>
          <w:rFonts w:ascii="Times New Roman" w:hAnsi="Times New Roman" w:cs="Times New Roman"/>
        </w:rPr>
        <w:t xml:space="preserve"> (Mia and Shamsuddin, 2010; </w:t>
      </w:r>
      <w:proofErr w:type="spellStart"/>
      <w:r w:rsidRPr="00504705">
        <w:rPr>
          <w:rFonts w:ascii="Times New Roman" w:hAnsi="Times New Roman" w:cs="Times New Roman"/>
        </w:rPr>
        <w:t>Borrás</w:t>
      </w:r>
      <w:proofErr w:type="spellEnd"/>
      <w:r w:rsidRPr="00504705">
        <w:rPr>
          <w:rFonts w:ascii="Times New Roman" w:hAnsi="Times New Roman" w:cs="Times New Roman"/>
        </w:rPr>
        <w:t xml:space="preserve"> and </w:t>
      </w:r>
      <w:proofErr w:type="spellStart"/>
      <w:r w:rsidRPr="00504705">
        <w:rPr>
          <w:rFonts w:ascii="Times New Roman" w:hAnsi="Times New Roman" w:cs="Times New Roman"/>
        </w:rPr>
        <w:t>Vitantonio</w:t>
      </w:r>
      <w:proofErr w:type="spellEnd"/>
      <w:r w:rsidRPr="00504705">
        <w:rPr>
          <w:rFonts w:ascii="Times New Roman" w:hAnsi="Times New Roman" w:cs="Times New Roman"/>
        </w:rPr>
        <w:t>-Mazzini, 2018)</w:t>
      </w:r>
      <w:r w:rsidR="00EC5B8A" w:rsidRPr="00504705">
        <w:rPr>
          <w:rFonts w:ascii="Times New Roman" w:hAnsi="Times New Roman" w:cs="Times New Roman"/>
        </w:rPr>
        <w:t xml:space="preserve">. Conversely, reduced performance at higher inoculum levels suggests possible phytotoxic </w:t>
      </w:r>
      <w:r w:rsidR="004936E0">
        <w:rPr>
          <w:rFonts w:ascii="Times New Roman" w:hAnsi="Times New Roman" w:cs="Times New Roman"/>
        </w:rPr>
        <w:t xml:space="preserve">effects </w:t>
      </w:r>
      <w:r w:rsidR="00D914DA" w:rsidRPr="004936E0">
        <w:rPr>
          <w:rFonts w:ascii="Times New Roman" w:hAnsi="Times New Roman" w:cs="Times New Roman"/>
        </w:rPr>
        <w:t>potentially inducing hypersensitive responses, hormonal imbalance, or resource competition that accelerates leaf drop</w:t>
      </w:r>
      <w:r w:rsidR="00D914DA" w:rsidRPr="00504705">
        <w:rPr>
          <w:rFonts w:ascii="Times New Roman" w:hAnsi="Times New Roman" w:cs="Times New Roman"/>
        </w:rPr>
        <w:t xml:space="preserve"> (</w:t>
      </w:r>
      <w:proofErr w:type="spellStart"/>
      <w:r w:rsidR="00D914DA" w:rsidRPr="00504705">
        <w:rPr>
          <w:rFonts w:ascii="Times New Roman" w:hAnsi="Times New Roman" w:cs="Times New Roman"/>
        </w:rPr>
        <w:t>Etesami</w:t>
      </w:r>
      <w:proofErr w:type="spellEnd"/>
      <w:r w:rsidR="00D914DA" w:rsidRPr="00504705">
        <w:rPr>
          <w:rFonts w:ascii="Times New Roman" w:hAnsi="Times New Roman" w:cs="Times New Roman"/>
        </w:rPr>
        <w:t>, 2025).</w:t>
      </w:r>
    </w:p>
    <w:p w14:paraId="6C743436" w14:textId="77777777" w:rsidR="00F3188B" w:rsidRPr="00504705" w:rsidRDefault="007837FA" w:rsidP="00EC5B8A">
      <w:pPr>
        <w:spacing w:line="480" w:lineRule="auto"/>
        <w:jc w:val="both"/>
        <w:rPr>
          <w:rFonts w:ascii="Times New Roman" w:hAnsi="Times New Roman" w:cs="Times New Roman"/>
        </w:rPr>
      </w:pPr>
      <w:r w:rsidRPr="00504705">
        <w:rPr>
          <w:rFonts w:ascii="Times New Roman" w:hAnsi="Times New Roman" w:cs="Times New Roman"/>
        </w:rPr>
        <w:t>Overall,</w:t>
      </w:r>
      <w:r w:rsidR="00F3188B" w:rsidRPr="00504705">
        <w:rPr>
          <w:rFonts w:ascii="Times New Roman" w:hAnsi="Times New Roman" w:cs="Times New Roman"/>
        </w:rPr>
        <w:t xml:space="preserve"> the results demonstrate that biofertilizer effects on leaf d</w:t>
      </w:r>
      <w:r w:rsidR="00B70384">
        <w:rPr>
          <w:rFonts w:ascii="Times New Roman" w:hAnsi="Times New Roman" w:cs="Times New Roman"/>
        </w:rPr>
        <w:t>evelopment are both formulation</w:t>
      </w:r>
      <w:r w:rsidR="00F3188B" w:rsidRPr="00504705">
        <w:rPr>
          <w:rFonts w:ascii="Times New Roman" w:hAnsi="Times New Roman" w:cs="Times New Roman"/>
        </w:rPr>
        <w:t xml:space="preserve"> and dose-dependent, with</w:t>
      </w:r>
      <w:r w:rsidR="00EC5B8A" w:rsidRPr="00504705">
        <w:rPr>
          <w:rFonts w:ascii="Times New Roman" w:hAnsi="Times New Roman" w:cs="Times New Roman"/>
        </w:rPr>
        <w:t xml:space="preserve"> lower inoculation volume (</w:t>
      </w:r>
      <w:r w:rsidR="00F3188B" w:rsidRPr="00504705">
        <w:rPr>
          <w:rFonts w:ascii="Times New Roman" w:hAnsi="Times New Roman" w:cs="Times New Roman"/>
        </w:rPr>
        <w:t>5.00 ml</w:t>
      </w:r>
      <w:r w:rsidR="00EC5B8A" w:rsidRPr="00504705">
        <w:rPr>
          <w:rFonts w:ascii="Times New Roman" w:hAnsi="Times New Roman" w:cs="Times New Roman"/>
        </w:rPr>
        <w:t>)</w:t>
      </w:r>
      <w:r w:rsidR="00F3188B" w:rsidRPr="00504705">
        <w:rPr>
          <w:rFonts w:ascii="Times New Roman" w:hAnsi="Times New Roman" w:cs="Times New Roman"/>
        </w:rPr>
        <w:t xml:space="preserve"> promoting leaf emergence and retention in maize</w:t>
      </w:r>
      <w:r w:rsidR="00EC5B8A" w:rsidRPr="00504705">
        <w:rPr>
          <w:rFonts w:ascii="Times New Roman" w:hAnsi="Times New Roman" w:cs="Times New Roman"/>
        </w:rPr>
        <w:t xml:space="preserve"> plants, whereas higher volume (10.00ml) frequently produced inhibitory effects</w:t>
      </w:r>
      <w:r w:rsidR="00F3188B" w:rsidRPr="00504705">
        <w:rPr>
          <w:rFonts w:ascii="Times New Roman" w:hAnsi="Times New Roman" w:cs="Times New Roman"/>
        </w:rPr>
        <w:t>.</w:t>
      </w:r>
    </w:p>
    <w:p w14:paraId="4103DCA6" w14:textId="77777777" w:rsidR="00F3188B" w:rsidRPr="00504705" w:rsidRDefault="00F3188B" w:rsidP="00FB45CD">
      <w:pPr>
        <w:spacing w:before="100" w:beforeAutospacing="1" w:after="100" w:afterAutospacing="1" w:line="480" w:lineRule="auto"/>
        <w:jc w:val="both"/>
        <w:outlineLvl w:val="2"/>
        <w:rPr>
          <w:rFonts w:ascii="Times New Roman" w:hAnsi="Times New Roman" w:cs="Times New Roman"/>
          <w:b/>
        </w:rPr>
        <w:sectPr w:rsidR="00F3188B" w:rsidRPr="00504705" w:rsidSect="001C362F">
          <w:pgSz w:w="12240" w:h="15840"/>
          <w:pgMar w:top="1440" w:right="1440" w:bottom="1440" w:left="1440" w:header="720" w:footer="720" w:gutter="0"/>
          <w:cols w:space="720"/>
        </w:sectPr>
      </w:pPr>
    </w:p>
    <w:p w14:paraId="4C34AED6" w14:textId="77777777" w:rsidR="001C362F" w:rsidRPr="00192062" w:rsidRDefault="00B70384" w:rsidP="00192062">
      <w:pPr>
        <w:pStyle w:val="NoSpacing"/>
        <w:spacing w:line="480" w:lineRule="auto"/>
        <w:jc w:val="both"/>
        <w:rPr>
          <w:rFonts w:ascii="Times New Roman" w:hAnsi="Times New Roman" w:cs="Times New Roman"/>
          <w:b/>
        </w:rPr>
      </w:pPr>
      <w:r>
        <w:rPr>
          <w:rFonts w:ascii="Times New Roman" w:hAnsi="Times New Roman" w:cs="Times New Roman"/>
          <w:b/>
        </w:rPr>
        <w:lastRenderedPageBreak/>
        <w:t>Table 4</w:t>
      </w:r>
      <w:r w:rsidR="001C362F" w:rsidRPr="00192062">
        <w:rPr>
          <w:rFonts w:ascii="Times New Roman" w:hAnsi="Times New Roman" w:cs="Times New Roman"/>
          <w:b/>
        </w:rPr>
        <w:t>: Effect of Bio-fertilizer Formulations on Number of Leaves of Maize (</w:t>
      </w:r>
      <w:r w:rsidR="001C362F" w:rsidRPr="00192062">
        <w:rPr>
          <w:rFonts w:ascii="Times New Roman" w:hAnsi="Times New Roman" w:cs="Times New Roman"/>
          <w:b/>
          <w:i/>
        </w:rPr>
        <w:t>Zea mays</w:t>
      </w:r>
      <w:r w:rsidR="001C362F" w:rsidRPr="00192062">
        <w:rPr>
          <w:rFonts w:ascii="Times New Roman" w:hAnsi="Times New Roman" w:cs="Times New Roman"/>
          <w:b/>
        </w:rPr>
        <w:t xml:space="preserve"> L.) Plants</w:t>
      </w:r>
    </w:p>
    <w:tbl>
      <w:tblPr>
        <w:tblW w:w="12468" w:type="dxa"/>
        <w:tblLook w:val="04A0" w:firstRow="1" w:lastRow="0" w:firstColumn="1" w:lastColumn="0" w:noHBand="0" w:noVBand="1"/>
      </w:tblPr>
      <w:tblGrid>
        <w:gridCol w:w="1468"/>
        <w:gridCol w:w="1793"/>
        <w:gridCol w:w="1528"/>
        <w:gridCol w:w="1528"/>
        <w:gridCol w:w="1528"/>
        <w:gridCol w:w="1528"/>
        <w:gridCol w:w="1452"/>
        <w:gridCol w:w="1643"/>
      </w:tblGrid>
      <w:tr w:rsidR="001C362F" w:rsidRPr="00192062" w14:paraId="626913E3" w14:textId="77777777" w:rsidTr="000B269C">
        <w:trPr>
          <w:trHeight w:val="467"/>
        </w:trPr>
        <w:tc>
          <w:tcPr>
            <w:tcW w:w="1468" w:type="dxa"/>
            <w:tcBorders>
              <w:top w:val="single" w:sz="4" w:space="0" w:color="000000" w:themeColor="text1"/>
              <w:left w:val="nil"/>
              <w:bottom w:val="single" w:sz="4" w:space="0" w:color="auto"/>
              <w:right w:val="nil"/>
            </w:tcBorders>
            <w:hideMark/>
          </w:tcPr>
          <w:p w14:paraId="1C241C1D" w14:textId="77777777" w:rsidR="001C362F" w:rsidRPr="00192062" w:rsidRDefault="001C362F" w:rsidP="00192062">
            <w:pPr>
              <w:pStyle w:val="NoSpacing"/>
              <w:spacing w:line="480" w:lineRule="auto"/>
              <w:jc w:val="both"/>
              <w:rPr>
                <w:rFonts w:ascii="Times New Roman" w:hAnsi="Times New Roman" w:cs="Times New Roman"/>
                <w:b/>
              </w:rPr>
            </w:pPr>
            <w:proofErr w:type="spellStart"/>
            <w:r w:rsidRPr="00192062">
              <w:rPr>
                <w:rFonts w:ascii="Times New Roman" w:hAnsi="Times New Roman" w:cs="Times New Roman"/>
                <w:b/>
              </w:rPr>
              <w:t>Trt</w:t>
            </w:r>
            <w:proofErr w:type="spellEnd"/>
            <w:r w:rsidRPr="00192062">
              <w:rPr>
                <w:rFonts w:ascii="Times New Roman" w:hAnsi="Times New Roman" w:cs="Times New Roman"/>
                <w:b/>
              </w:rPr>
              <w:t xml:space="preserve"> </w:t>
            </w:r>
          </w:p>
        </w:tc>
        <w:tc>
          <w:tcPr>
            <w:tcW w:w="1793" w:type="dxa"/>
            <w:tcBorders>
              <w:top w:val="single" w:sz="4" w:space="0" w:color="000000" w:themeColor="text1"/>
              <w:left w:val="nil"/>
              <w:bottom w:val="single" w:sz="4" w:space="0" w:color="auto"/>
              <w:right w:val="nil"/>
            </w:tcBorders>
            <w:hideMark/>
          </w:tcPr>
          <w:p w14:paraId="30574C3E" w14:textId="77777777" w:rsidR="001C362F" w:rsidRPr="00192062" w:rsidRDefault="001C362F"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Wk2</w:t>
            </w:r>
          </w:p>
        </w:tc>
        <w:tc>
          <w:tcPr>
            <w:tcW w:w="1528" w:type="dxa"/>
            <w:tcBorders>
              <w:top w:val="single" w:sz="4" w:space="0" w:color="000000" w:themeColor="text1"/>
              <w:left w:val="nil"/>
              <w:bottom w:val="single" w:sz="4" w:space="0" w:color="auto"/>
              <w:right w:val="nil"/>
            </w:tcBorders>
            <w:hideMark/>
          </w:tcPr>
          <w:p w14:paraId="2014B9D9" w14:textId="77777777" w:rsidR="001C362F" w:rsidRPr="00192062" w:rsidRDefault="001C362F"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Wk4</w:t>
            </w:r>
          </w:p>
        </w:tc>
        <w:tc>
          <w:tcPr>
            <w:tcW w:w="1528" w:type="dxa"/>
            <w:tcBorders>
              <w:top w:val="single" w:sz="4" w:space="0" w:color="000000" w:themeColor="text1"/>
              <w:left w:val="nil"/>
              <w:bottom w:val="single" w:sz="4" w:space="0" w:color="auto"/>
              <w:right w:val="nil"/>
            </w:tcBorders>
            <w:hideMark/>
          </w:tcPr>
          <w:p w14:paraId="562A6CB5" w14:textId="77777777" w:rsidR="001C362F" w:rsidRPr="00192062" w:rsidRDefault="001C362F"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Wk6</w:t>
            </w:r>
          </w:p>
        </w:tc>
        <w:tc>
          <w:tcPr>
            <w:tcW w:w="1528" w:type="dxa"/>
            <w:tcBorders>
              <w:top w:val="single" w:sz="4" w:space="0" w:color="000000" w:themeColor="text1"/>
              <w:left w:val="nil"/>
              <w:bottom w:val="single" w:sz="4" w:space="0" w:color="auto"/>
              <w:right w:val="nil"/>
            </w:tcBorders>
            <w:hideMark/>
          </w:tcPr>
          <w:p w14:paraId="34994268" w14:textId="77777777" w:rsidR="001C362F" w:rsidRPr="00192062" w:rsidRDefault="001C362F"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Wk8</w:t>
            </w:r>
          </w:p>
        </w:tc>
        <w:tc>
          <w:tcPr>
            <w:tcW w:w="1528" w:type="dxa"/>
            <w:tcBorders>
              <w:top w:val="single" w:sz="4" w:space="0" w:color="000000" w:themeColor="text1"/>
              <w:left w:val="nil"/>
              <w:bottom w:val="single" w:sz="4" w:space="0" w:color="auto"/>
              <w:right w:val="nil"/>
            </w:tcBorders>
            <w:hideMark/>
          </w:tcPr>
          <w:p w14:paraId="769563C6" w14:textId="77777777" w:rsidR="001C362F" w:rsidRPr="00192062" w:rsidRDefault="001C362F"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Wk10</w:t>
            </w:r>
          </w:p>
        </w:tc>
        <w:tc>
          <w:tcPr>
            <w:tcW w:w="1452" w:type="dxa"/>
            <w:tcBorders>
              <w:top w:val="single" w:sz="4" w:space="0" w:color="000000" w:themeColor="text1"/>
              <w:left w:val="nil"/>
              <w:bottom w:val="single" w:sz="4" w:space="0" w:color="auto"/>
              <w:right w:val="nil"/>
            </w:tcBorders>
            <w:hideMark/>
          </w:tcPr>
          <w:p w14:paraId="5C219485" w14:textId="77777777" w:rsidR="001C362F" w:rsidRPr="00192062" w:rsidRDefault="001C362F"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Wk12</w:t>
            </w:r>
          </w:p>
        </w:tc>
        <w:tc>
          <w:tcPr>
            <w:tcW w:w="1643" w:type="dxa"/>
            <w:tcBorders>
              <w:top w:val="single" w:sz="4" w:space="0" w:color="000000" w:themeColor="text1"/>
              <w:left w:val="nil"/>
              <w:bottom w:val="single" w:sz="4" w:space="0" w:color="auto"/>
              <w:right w:val="nil"/>
            </w:tcBorders>
            <w:hideMark/>
          </w:tcPr>
          <w:p w14:paraId="0F4B9A3F" w14:textId="77777777" w:rsidR="001C362F" w:rsidRPr="00192062" w:rsidRDefault="001C362F"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Wk14</w:t>
            </w:r>
          </w:p>
        </w:tc>
      </w:tr>
      <w:tr w:rsidR="00B70384" w:rsidRPr="00192062" w14:paraId="3A855F4E" w14:textId="77777777" w:rsidTr="000B269C">
        <w:trPr>
          <w:trHeight w:val="309"/>
        </w:trPr>
        <w:tc>
          <w:tcPr>
            <w:tcW w:w="1468" w:type="dxa"/>
            <w:tcBorders>
              <w:top w:val="single" w:sz="4" w:space="0" w:color="auto"/>
              <w:left w:val="nil"/>
              <w:bottom w:val="nil"/>
              <w:right w:val="nil"/>
            </w:tcBorders>
            <w:hideMark/>
          </w:tcPr>
          <w:p w14:paraId="742CE3B9"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CRTL</w:t>
            </w:r>
          </w:p>
        </w:tc>
        <w:tc>
          <w:tcPr>
            <w:tcW w:w="1793" w:type="dxa"/>
            <w:tcBorders>
              <w:top w:val="single" w:sz="4" w:space="0" w:color="auto"/>
              <w:left w:val="nil"/>
              <w:bottom w:val="nil"/>
              <w:right w:val="nil"/>
            </w:tcBorders>
            <w:hideMark/>
          </w:tcPr>
          <w:p w14:paraId="79291E80"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4.00</w:t>
            </w:r>
            <w:r w:rsidRPr="00192062">
              <w:rPr>
                <w:rFonts w:ascii="Times New Roman" w:hAnsi="Times New Roman" w:cs="Times New Roman"/>
                <w:vertAlign w:val="superscript"/>
              </w:rPr>
              <w:t>ab</w:t>
            </w:r>
            <w:r w:rsidRPr="00192062">
              <w:rPr>
                <w:rFonts w:ascii="Times New Roman" w:hAnsi="Times New Roman" w:cs="Times New Roman"/>
              </w:rPr>
              <w:t>±0.20</w:t>
            </w:r>
          </w:p>
        </w:tc>
        <w:tc>
          <w:tcPr>
            <w:tcW w:w="1528" w:type="dxa"/>
            <w:tcBorders>
              <w:top w:val="single" w:sz="4" w:space="0" w:color="auto"/>
              <w:left w:val="nil"/>
              <w:bottom w:val="nil"/>
              <w:right w:val="nil"/>
            </w:tcBorders>
            <w:hideMark/>
          </w:tcPr>
          <w:p w14:paraId="3983FCBA"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6.00</w:t>
            </w:r>
            <w:r w:rsidRPr="00192062">
              <w:rPr>
                <w:rFonts w:ascii="Times New Roman" w:hAnsi="Times New Roman" w:cs="Times New Roman"/>
                <w:vertAlign w:val="superscript"/>
              </w:rPr>
              <w:t>abc</w:t>
            </w:r>
            <w:r w:rsidRPr="00192062">
              <w:rPr>
                <w:rFonts w:ascii="Times New Roman" w:hAnsi="Times New Roman" w:cs="Times New Roman"/>
              </w:rPr>
              <w:t>±0.42</w:t>
            </w:r>
          </w:p>
        </w:tc>
        <w:tc>
          <w:tcPr>
            <w:tcW w:w="1528" w:type="dxa"/>
            <w:tcBorders>
              <w:top w:val="single" w:sz="4" w:space="0" w:color="auto"/>
              <w:left w:val="nil"/>
              <w:bottom w:val="nil"/>
              <w:right w:val="nil"/>
            </w:tcBorders>
            <w:hideMark/>
          </w:tcPr>
          <w:p w14:paraId="17833886"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7.33</w:t>
            </w:r>
            <w:r w:rsidRPr="00192062">
              <w:rPr>
                <w:rFonts w:ascii="Times New Roman" w:hAnsi="Times New Roman" w:cs="Times New Roman"/>
                <w:vertAlign w:val="superscript"/>
              </w:rPr>
              <w:t>abc</w:t>
            </w:r>
            <w:r w:rsidRPr="00192062">
              <w:rPr>
                <w:rFonts w:ascii="Times New Roman" w:hAnsi="Times New Roman" w:cs="Times New Roman"/>
              </w:rPr>
              <w:t>±0.66</w:t>
            </w:r>
          </w:p>
        </w:tc>
        <w:tc>
          <w:tcPr>
            <w:tcW w:w="1528" w:type="dxa"/>
            <w:tcBorders>
              <w:top w:val="single" w:sz="4" w:space="0" w:color="auto"/>
              <w:left w:val="nil"/>
              <w:bottom w:val="nil"/>
              <w:right w:val="nil"/>
            </w:tcBorders>
            <w:hideMark/>
          </w:tcPr>
          <w:p w14:paraId="201C3510"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9.67</w:t>
            </w:r>
            <w:r w:rsidRPr="00192062">
              <w:rPr>
                <w:rFonts w:ascii="Times New Roman" w:hAnsi="Times New Roman" w:cs="Times New Roman"/>
                <w:vertAlign w:val="superscript"/>
              </w:rPr>
              <w:t>abc</w:t>
            </w:r>
            <w:r w:rsidRPr="00192062">
              <w:rPr>
                <w:rFonts w:ascii="Times New Roman" w:hAnsi="Times New Roman" w:cs="Times New Roman"/>
              </w:rPr>
              <w:t>±1.06</w:t>
            </w:r>
          </w:p>
        </w:tc>
        <w:tc>
          <w:tcPr>
            <w:tcW w:w="1528" w:type="dxa"/>
            <w:tcBorders>
              <w:top w:val="single" w:sz="4" w:space="0" w:color="auto"/>
              <w:left w:val="nil"/>
              <w:bottom w:val="nil"/>
              <w:right w:val="nil"/>
            </w:tcBorders>
            <w:hideMark/>
          </w:tcPr>
          <w:p w14:paraId="752C6C1E"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10.33</w:t>
            </w:r>
            <w:r w:rsidRPr="00192062">
              <w:rPr>
                <w:rFonts w:ascii="Times New Roman" w:hAnsi="Times New Roman" w:cs="Times New Roman"/>
                <w:vertAlign w:val="superscript"/>
              </w:rPr>
              <w:t>abc</w:t>
            </w:r>
            <w:r w:rsidRPr="00192062">
              <w:rPr>
                <w:rFonts w:ascii="Times New Roman" w:hAnsi="Times New Roman" w:cs="Times New Roman"/>
              </w:rPr>
              <w:t>±1.34</w:t>
            </w:r>
          </w:p>
        </w:tc>
        <w:tc>
          <w:tcPr>
            <w:tcW w:w="1452" w:type="dxa"/>
            <w:tcBorders>
              <w:top w:val="single" w:sz="4" w:space="0" w:color="auto"/>
              <w:left w:val="nil"/>
              <w:bottom w:val="nil"/>
              <w:right w:val="nil"/>
            </w:tcBorders>
            <w:hideMark/>
          </w:tcPr>
          <w:p w14:paraId="443CBBC6"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11.00</w:t>
            </w:r>
            <w:r w:rsidRPr="00192062">
              <w:rPr>
                <w:rFonts w:ascii="Times New Roman" w:hAnsi="Times New Roman" w:cs="Times New Roman"/>
                <w:vertAlign w:val="superscript"/>
              </w:rPr>
              <w:t>ab</w:t>
            </w:r>
            <w:r w:rsidRPr="00192062">
              <w:rPr>
                <w:rFonts w:ascii="Times New Roman" w:hAnsi="Times New Roman" w:cs="Times New Roman"/>
              </w:rPr>
              <w:t>±1.54</w:t>
            </w:r>
          </w:p>
        </w:tc>
        <w:tc>
          <w:tcPr>
            <w:tcW w:w="1643" w:type="dxa"/>
            <w:tcBorders>
              <w:top w:val="single" w:sz="4" w:space="0" w:color="auto"/>
              <w:left w:val="nil"/>
              <w:bottom w:val="nil"/>
              <w:right w:val="nil"/>
            </w:tcBorders>
            <w:hideMark/>
          </w:tcPr>
          <w:p w14:paraId="68FC84F3"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4.33</w:t>
            </w:r>
            <w:r w:rsidRPr="00192062">
              <w:rPr>
                <w:rFonts w:ascii="Times New Roman" w:hAnsi="Times New Roman" w:cs="Times New Roman"/>
                <w:vertAlign w:val="superscript"/>
              </w:rPr>
              <w:t>ab</w:t>
            </w:r>
            <w:r w:rsidRPr="00192062">
              <w:rPr>
                <w:rFonts w:ascii="Times New Roman" w:hAnsi="Times New Roman" w:cs="Times New Roman"/>
              </w:rPr>
              <w:t>±0.65</w:t>
            </w:r>
          </w:p>
        </w:tc>
      </w:tr>
      <w:tr w:rsidR="00B70384" w:rsidRPr="00192062" w14:paraId="5ADF46E7" w14:textId="77777777" w:rsidTr="000B269C">
        <w:trPr>
          <w:trHeight w:val="309"/>
        </w:trPr>
        <w:tc>
          <w:tcPr>
            <w:tcW w:w="1468" w:type="dxa"/>
            <w:tcBorders>
              <w:top w:val="nil"/>
              <w:left w:val="nil"/>
              <w:bottom w:val="nil"/>
              <w:right w:val="nil"/>
            </w:tcBorders>
            <w:hideMark/>
          </w:tcPr>
          <w:p w14:paraId="29A604EF"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T1(5ml)</w:t>
            </w:r>
          </w:p>
        </w:tc>
        <w:tc>
          <w:tcPr>
            <w:tcW w:w="1793" w:type="dxa"/>
            <w:tcBorders>
              <w:top w:val="nil"/>
              <w:left w:val="nil"/>
              <w:bottom w:val="nil"/>
              <w:right w:val="nil"/>
            </w:tcBorders>
            <w:hideMark/>
          </w:tcPr>
          <w:p w14:paraId="6118173E"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4.00</w:t>
            </w:r>
            <w:r w:rsidRPr="00192062">
              <w:rPr>
                <w:rFonts w:ascii="Times New Roman" w:hAnsi="Times New Roman" w:cs="Times New Roman"/>
                <w:vertAlign w:val="superscript"/>
              </w:rPr>
              <w:t>ab</w:t>
            </w:r>
            <w:r w:rsidRPr="00192062">
              <w:rPr>
                <w:rFonts w:ascii="Times New Roman" w:hAnsi="Times New Roman" w:cs="Times New Roman"/>
              </w:rPr>
              <w:t>±0.15</w:t>
            </w:r>
          </w:p>
        </w:tc>
        <w:tc>
          <w:tcPr>
            <w:tcW w:w="1528" w:type="dxa"/>
            <w:tcBorders>
              <w:top w:val="nil"/>
              <w:left w:val="nil"/>
              <w:bottom w:val="nil"/>
              <w:right w:val="nil"/>
            </w:tcBorders>
            <w:hideMark/>
          </w:tcPr>
          <w:p w14:paraId="74409E3B"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6.00</w:t>
            </w:r>
            <w:r w:rsidRPr="00192062">
              <w:rPr>
                <w:rFonts w:ascii="Times New Roman" w:hAnsi="Times New Roman" w:cs="Times New Roman"/>
                <w:vertAlign w:val="superscript"/>
              </w:rPr>
              <w:t>abc</w:t>
            </w:r>
            <w:r w:rsidRPr="00192062">
              <w:rPr>
                <w:rFonts w:ascii="Times New Roman" w:hAnsi="Times New Roman" w:cs="Times New Roman"/>
              </w:rPr>
              <w:t>±0.45</w:t>
            </w:r>
          </w:p>
        </w:tc>
        <w:tc>
          <w:tcPr>
            <w:tcW w:w="1528" w:type="dxa"/>
            <w:tcBorders>
              <w:top w:val="nil"/>
              <w:left w:val="nil"/>
              <w:bottom w:val="nil"/>
              <w:right w:val="nil"/>
            </w:tcBorders>
            <w:hideMark/>
          </w:tcPr>
          <w:p w14:paraId="6E032F2C"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8.33</w:t>
            </w:r>
            <w:r w:rsidRPr="00192062">
              <w:rPr>
                <w:rFonts w:ascii="Times New Roman" w:hAnsi="Times New Roman" w:cs="Times New Roman"/>
                <w:vertAlign w:val="superscript"/>
              </w:rPr>
              <w:t>a</w:t>
            </w:r>
            <w:r w:rsidRPr="00192062">
              <w:rPr>
                <w:rFonts w:ascii="Times New Roman" w:hAnsi="Times New Roman" w:cs="Times New Roman"/>
              </w:rPr>
              <w:t>±0.75</w:t>
            </w:r>
          </w:p>
        </w:tc>
        <w:tc>
          <w:tcPr>
            <w:tcW w:w="1528" w:type="dxa"/>
            <w:tcBorders>
              <w:top w:val="nil"/>
              <w:left w:val="nil"/>
              <w:bottom w:val="nil"/>
              <w:right w:val="nil"/>
            </w:tcBorders>
            <w:hideMark/>
          </w:tcPr>
          <w:p w14:paraId="0B35A100"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10.18</w:t>
            </w:r>
            <w:r w:rsidRPr="00192062">
              <w:rPr>
                <w:rFonts w:ascii="Times New Roman" w:hAnsi="Times New Roman" w:cs="Times New Roman"/>
                <w:vertAlign w:val="superscript"/>
              </w:rPr>
              <w:t>ab</w:t>
            </w:r>
            <w:r w:rsidRPr="00192062">
              <w:rPr>
                <w:rFonts w:ascii="Times New Roman" w:hAnsi="Times New Roman" w:cs="Times New Roman"/>
              </w:rPr>
              <w:t>±1.16</w:t>
            </w:r>
          </w:p>
        </w:tc>
        <w:tc>
          <w:tcPr>
            <w:tcW w:w="1528" w:type="dxa"/>
            <w:tcBorders>
              <w:top w:val="nil"/>
              <w:left w:val="nil"/>
              <w:bottom w:val="nil"/>
              <w:right w:val="nil"/>
            </w:tcBorders>
            <w:hideMark/>
          </w:tcPr>
          <w:p w14:paraId="236E33C6"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12.00</w:t>
            </w:r>
            <w:r w:rsidRPr="00192062">
              <w:rPr>
                <w:rFonts w:ascii="Times New Roman" w:hAnsi="Times New Roman" w:cs="Times New Roman"/>
                <w:vertAlign w:val="superscript"/>
              </w:rPr>
              <w:t>ab</w:t>
            </w:r>
            <w:r w:rsidRPr="00192062">
              <w:rPr>
                <w:rFonts w:ascii="Times New Roman" w:hAnsi="Times New Roman" w:cs="Times New Roman"/>
              </w:rPr>
              <w:t>±1.56</w:t>
            </w:r>
          </w:p>
        </w:tc>
        <w:tc>
          <w:tcPr>
            <w:tcW w:w="1452" w:type="dxa"/>
            <w:tcBorders>
              <w:top w:val="nil"/>
              <w:left w:val="nil"/>
              <w:bottom w:val="nil"/>
              <w:right w:val="nil"/>
            </w:tcBorders>
            <w:hideMark/>
          </w:tcPr>
          <w:p w14:paraId="55C5044D"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13.00</w:t>
            </w:r>
            <w:r w:rsidRPr="00192062">
              <w:rPr>
                <w:rFonts w:ascii="Times New Roman" w:hAnsi="Times New Roman" w:cs="Times New Roman"/>
                <w:vertAlign w:val="superscript"/>
              </w:rPr>
              <w:t>ab</w:t>
            </w:r>
            <w:r w:rsidRPr="00192062">
              <w:rPr>
                <w:rFonts w:ascii="Times New Roman" w:hAnsi="Times New Roman" w:cs="Times New Roman"/>
              </w:rPr>
              <w:t>±1.82</w:t>
            </w:r>
          </w:p>
        </w:tc>
        <w:tc>
          <w:tcPr>
            <w:tcW w:w="1643" w:type="dxa"/>
            <w:tcBorders>
              <w:top w:val="nil"/>
              <w:left w:val="nil"/>
              <w:bottom w:val="nil"/>
              <w:right w:val="nil"/>
            </w:tcBorders>
            <w:hideMark/>
          </w:tcPr>
          <w:p w14:paraId="0242E1DB"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9.67</w:t>
            </w:r>
            <w:r w:rsidRPr="00192062">
              <w:rPr>
                <w:rFonts w:ascii="Times New Roman" w:hAnsi="Times New Roman" w:cs="Times New Roman"/>
                <w:vertAlign w:val="superscript"/>
              </w:rPr>
              <w:t>ab</w:t>
            </w:r>
            <w:r w:rsidRPr="00192062">
              <w:rPr>
                <w:rFonts w:ascii="Times New Roman" w:hAnsi="Times New Roman" w:cs="Times New Roman"/>
              </w:rPr>
              <w:t>±1.45</w:t>
            </w:r>
          </w:p>
        </w:tc>
      </w:tr>
      <w:tr w:rsidR="00B70384" w:rsidRPr="00192062" w14:paraId="075B9F42" w14:textId="77777777" w:rsidTr="000B269C">
        <w:trPr>
          <w:trHeight w:val="309"/>
        </w:trPr>
        <w:tc>
          <w:tcPr>
            <w:tcW w:w="1468" w:type="dxa"/>
            <w:tcBorders>
              <w:top w:val="nil"/>
              <w:left w:val="nil"/>
              <w:bottom w:val="nil"/>
              <w:right w:val="nil"/>
            </w:tcBorders>
            <w:hideMark/>
          </w:tcPr>
          <w:p w14:paraId="42AFFC8A"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T1(10ml)</w:t>
            </w:r>
          </w:p>
        </w:tc>
        <w:tc>
          <w:tcPr>
            <w:tcW w:w="1793" w:type="dxa"/>
            <w:tcBorders>
              <w:top w:val="nil"/>
              <w:left w:val="nil"/>
              <w:bottom w:val="nil"/>
              <w:right w:val="nil"/>
            </w:tcBorders>
            <w:hideMark/>
          </w:tcPr>
          <w:p w14:paraId="747804D5"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4.33</w:t>
            </w:r>
            <w:r w:rsidRPr="00192062">
              <w:rPr>
                <w:rFonts w:ascii="Times New Roman" w:hAnsi="Times New Roman" w:cs="Times New Roman"/>
                <w:vertAlign w:val="superscript"/>
              </w:rPr>
              <w:t>ab</w:t>
            </w:r>
            <w:r w:rsidRPr="00192062">
              <w:rPr>
                <w:rFonts w:ascii="Times New Roman" w:hAnsi="Times New Roman" w:cs="Times New Roman"/>
              </w:rPr>
              <w:t>±0.22</w:t>
            </w:r>
          </w:p>
        </w:tc>
        <w:tc>
          <w:tcPr>
            <w:tcW w:w="1528" w:type="dxa"/>
            <w:tcBorders>
              <w:top w:val="nil"/>
              <w:left w:val="nil"/>
              <w:bottom w:val="nil"/>
              <w:right w:val="nil"/>
            </w:tcBorders>
            <w:hideMark/>
          </w:tcPr>
          <w:p w14:paraId="3B5E6341"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6.67</w:t>
            </w:r>
            <w:r w:rsidRPr="00192062">
              <w:rPr>
                <w:rFonts w:ascii="Times New Roman" w:hAnsi="Times New Roman" w:cs="Times New Roman"/>
                <w:vertAlign w:val="superscript"/>
              </w:rPr>
              <w:t>abc</w:t>
            </w:r>
            <w:r w:rsidRPr="00192062">
              <w:rPr>
                <w:rFonts w:ascii="Times New Roman" w:hAnsi="Times New Roman" w:cs="Times New Roman"/>
              </w:rPr>
              <w:t>±0.47</w:t>
            </w:r>
          </w:p>
        </w:tc>
        <w:tc>
          <w:tcPr>
            <w:tcW w:w="1528" w:type="dxa"/>
            <w:tcBorders>
              <w:top w:val="nil"/>
              <w:left w:val="nil"/>
              <w:bottom w:val="nil"/>
              <w:right w:val="nil"/>
            </w:tcBorders>
            <w:hideMark/>
          </w:tcPr>
          <w:p w14:paraId="2F128277"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8.33</w:t>
            </w:r>
            <w:r w:rsidRPr="00192062">
              <w:rPr>
                <w:rFonts w:ascii="Times New Roman" w:hAnsi="Times New Roman" w:cs="Times New Roman"/>
                <w:vertAlign w:val="superscript"/>
              </w:rPr>
              <w:t>a</w:t>
            </w:r>
            <w:r w:rsidRPr="00192062">
              <w:rPr>
                <w:rFonts w:ascii="Times New Roman" w:hAnsi="Times New Roman" w:cs="Times New Roman"/>
              </w:rPr>
              <w:t>±0.75</w:t>
            </w:r>
          </w:p>
        </w:tc>
        <w:tc>
          <w:tcPr>
            <w:tcW w:w="1528" w:type="dxa"/>
            <w:tcBorders>
              <w:top w:val="nil"/>
              <w:left w:val="nil"/>
              <w:bottom w:val="nil"/>
              <w:right w:val="nil"/>
            </w:tcBorders>
            <w:hideMark/>
          </w:tcPr>
          <w:p w14:paraId="7423DE80"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12.00</w:t>
            </w:r>
            <w:r w:rsidRPr="00192062">
              <w:rPr>
                <w:rFonts w:ascii="Times New Roman" w:hAnsi="Times New Roman" w:cs="Times New Roman"/>
                <w:vertAlign w:val="superscript"/>
              </w:rPr>
              <w:t>a</w:t>
            </w:r>
            <w:r w:rsidRPr="00192062">
              <w:rPr>
                <w:rFonts w:ascii="Times New Roman" w:hAnsi="Times New Roman" w:cs="Times New Roman"/>
              </w:rPr>
              <w:t>±1.32</w:t>
            </w:r>
          </w:p>
        </w:tc>
        <w:tc>
          <w:tcPr>
            <w:tcW w:w="1528" w:type="dxa"/>
            <w:tcBorders>
              <w:top w:val="nil"/>
              <w:left w:val="nil"/>
              <w:bottom w:val="nil"/>
              <w:right w:val="nil"/>
            </w:tcBorders>
            <w:hideMark/>
          </w:tcPr>
          <w:p w14:paraId="1F1BDB73"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13.67</w:t>
            </w:r>
            <w:r w:rsidRPr="00192062">
              <w:rPr>
                <w:rFonts w:ascii="Times New Roman" w:hAnsi="Times New Roman" w:cs="Times New Roman"/>
                <w:vertAlign w:val="superscript"/>
              </w:rPr>
              <w:t>a</w:t>
            </w:r>
            <w:r w:rsidRPr="00192062">
              <w:rPr>
                <w:rFonts w:ascii="Times New Roman" w:hAnsi="Times New Roman" w:cs="Times New Roman"/>
              </w:rPr>
              <w:t>±1.78</w:t>
            </w:r>
          </w:p>
        </w:tc>
        <w:tc>
          <w:tcPr>
            <w:tcW w:w="1452" w:type="dxa"/>
            <w:tcBorders>
              <w:top w:val="nil"/>
              <w:left w:val="nil"/>
              <w:bottom w:val="nil"/>
              <w:right w:val="nil"/>
            </w:tcBorders>
            <w:hideMark/>
          </w:tcPr>
          <w:p w14:paraId="0ABE8380"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14.67</w:t>
            </w:r>
            <w:r w:rsidRPr="00192062">
              <w:rPr>
                <w:rFonts w:ascii="Times New Roman" w:hAnsi="Times New Roman" w:cs="Times New Roman"/>
                <w:vertAlign w:val="superscript"/>
              </w:rPr>
              <w:t>a</w:t>
            </w:r>
            <w:r w:rsidRPr="00192062">
              <w:rPr>
                <w:rFonts w:ascii="Times New Roman" w:hAnsi="Times New Roman" w:cs="Times New Roman"/>
              </w:rPr>
              <w:t>±2.05</w:t>
            </w:r>
          </w:p>
        </w:tc>
        <w:tc>
          <w:tcPr>
            <w:tcW w:w="1643" w:type="dxa"/>
            <w:tcBorders>
              <w:top w:val="nil"/>
              <w:left w:val="nil"/>
              <w:bottom w:val="nil"/>
              <w:right w:val="nil"/>
            </w:tcBorders>
            <w:hideMark/>
          </w:tcPr>
          <w:p w14:paraId="49C78C3B"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10.20</w:t>
            </w:r>
            <w:r w:rsidRPr="00192062">
              <w:rPr>
                <w:rFonts w:ascii="Times New Roman" w:hAnsi="Times New Roman" w:cs="Times New Roman"/>
                <w:vertAlign w:val="superscript"/>
              </w:rPr>
              <w:t>ab</w:t>
            </w:r>
            <w:r w:rsidRPr="00192062">
              <w:rPr>
                <w:rFonts w:ascii="Times New Roman" w:hAnsi="Times New Roman" w:cs="Times New Roman"/>
              </w:rPr>
              <w:t>±1.65</w:t>
            </w:r>
          </w:p>
        </w:tc>
      </w:tr>
      <w:tr w:rsidR="00B70384" w:rsidRPr="00192062" w14:paraId="5C459207" w14:textId="77777777" w:rsidTr="000B269C">
        <w:trPr>
          <w:trHeight w:val="309"/>
        </w:trPr>
        <w:tc>
          <w:tcPr>
            <w:tcW w:w="1468" w:type="dxa"/>
            <w:tcBorders>
              <w:top w:val="nil"/>
              <w:left w:val="nil"/>
              <w:bottom w:val="nil"/>
              <w:right w:val="nil"/>
            </w:tcBorders>
            <w:hideMark/>
          </w:tcPr>
          <w:p w14:paraId="60F96910"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T2(5ml)</w:t>
            </w:r>
          </w:p>
        </w:tc>
        <w:tc>
          <w:tcPr>
            <w:tcW w:w="1793" w:type="dxa"/>
            <w:tcBorders>
              <w:top w:val="nil"/>
              <w:left w:val="nil"/>
              <w:bottom w:val="nil"/>
              <w:right w:val="nil"/>
            </w:tcBorders>
            <w:hideMark/>
          </w:tcPr>
          <w:p w14:paraId="5B406C98"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4.00</w:t>
            </w:r>
            <w:r w:rsidRPr="00192062">
              <w:rPr>
                <w:rFonts w:ascii="Times New Roman" w:hAnsi="Times New Roman" w:cs="Times New Roman"/>
                <w:vertAlign w:val="superscript"/>
              </w:rPr>
              <w:t>ab</w:t>
            </w:r>
            <w:r w:rsidRPr="00192062">
              <w:rPr>
                <w:rFonts w:ascii="Times New Roman" w:hAnsi="Times New Roman" w:cs="Times New Roman"/>
              </w:rPr>
              <w:t>±0.20</w:t>
            </w:r>
          </w:p>
        </w:tc>
        <w:tc>
          <w:tcPr>
            <w:tcW w:w="1528" w:type="dxa"/>
            <w:tcBorders>
              <w:top w:val="nil"/>
              <w:left w:val="nil"/>
              <w:bottom w:val="nil"/>
              <w:right w:val="nil"/>
            </w:tcBorders>
            <w:hideMark/>
          </w:tcPr>
          <w:p w14:paraId="5192DEA1"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6.00</w:t>
            </w:r>
            <w:r w:rsidRPr="00192062">
              <w:rPr>
                <w:rFonts w:ascii="Times New Roman" w:hAnsi="Times New Roman" w:cs="Times New Roman"/>
                <w:vertAlign w:val="superscript"/>
              </w:rPr>
              <w:t>abc</w:t>
            </w:r>
            <w:r w:rsidRPr="00192062">
              <w:rPr>
                <w:rFonts w:ascii="Times New Roman" w:hAnsi="Times New Roman" w:cs="Times New Roman"/>
              </w:rPr>
              <w:t>±0.42</w:t>
            </w:r>
          </w:p>
        </w:tc>
        <w:tc>
          <w:tcPr>
            <w:tcW w:w="1528" w:type="dxa"/>
            <w:tcBorders>
              <w:top w:val="nil"/>
              <w:left w:val="nil"/>
              <w:bottom w:val="nil"/>
              <w:right w:val="nil"/>
            </w:tcBorders>
            <w:hideMark/>
          </w:tcPr>
          <w:p w14:paraId="0A73B769"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8.00</w:t>
            </w:r>
            <w:r w:rsidRPr="00192062">
              <w:rPr>
                <w:rFonts w:ascii="Times New Roman" w:hAnsi="Times New Roman" w:cs="Times New Roman"/>
                <w:vertAlign w:val="superscript"/>
              </w:rPr>
              <w:t>ab</w:t>
            </w:r>
            <w:r w:rsidRPr="00192062">
              <w:rPr>
                <w:rFonts w:ascii="Times New Roman" w:hAnsi="Times New Roman" w:cs="Times New Roman"/>
              </w:rPr>
              <w:t>±0.72</w:t>
            </w:r>
          </w:p>
        </w:tc>
        <w:tc>
          <w:tcPr>
            <w:tcW w:w="1528" w:type="dxa"/>
            <w:tcBorders>
              <w:top w:val="nil"/>
              <w:left w:val="nil"/>
              <w:bottom w:val="nil"/>
              <w:right w:val="nil"/>
            </w:tcBorders>
            <w:hideMark/>
          </w:tcPr>
          <w:p w14:paraId="144FE05C"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9.33</w:t>
            </w:r>
            <w:r w:rsidRPr="00192062">
              <w:rPr>
                <w:rFonts w:ascii="Times New Roman" w:hAnsi="Times New Roman" w:cs="Times New Roman"/>
                <w:vertAlign w:val="superscript"/>
              </w:rPr>
              <w:t>abc</w:t>
            </w:r>
            <w:r w:rsidRPr="00192062">
              <w:rPr>
                <w:rFonts w:ascii="Times New Roman" w:hAnsi="Times New Roman" w:cs="Times New Roman"/>
              </w:rPr>
              <w:t>±1.03</w:t>
            </w:r>
          </w:p>
        </w:tc>
        <w:tc>
          <w:tcPr>
            <w:tcW w:w="1528" w:type="dxa"/>
            <w:tcBorders>
              <w:top w:val="nil"/>
              <w:left w:val="nil"/>
              <w:bottom w:val="nil"/>
              <w:right w:val="nil"/>
            </w:tcBorders>
            <w:hideMark/>
          </w:tcPr>
          <w:p w14:paraId="575ED926"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11.33</w:t>
            </w:r>
            <w:r w:rsidRPr="00192062">
              <w:rPr>
                <w:rFonts w:ascii="Times New Roman" w:hAnsi="Times New Roman" w:cs="Times New Roman"/>
                <w:vertAlign w:val="superscript"/>
              </w:rPr>
              <w:t>abc</w:t>
            </w:r>
            <w:r w:rsidRPr="00192062">
              <w:rPr>
                <w:rFonts w:ascii="Times New Roman" w:hAnsi="Times New Roman" w:cs="Times New Roman"/>
              </w:rPr>
              <w:t>±1.47</w:t>
            </w:r>
          </w:p>
        </w:tc>
        <w:tc>
          <w:tcPr>
            <w:tcW w:w="1452" w:type="dxa"/>
            <w:tcBorders>
              <w:top w:val="nil"/>
              <w:left w:val="nil"/>
              <w:bottom w:val="nil"/>
              <w:right w:val="nil"/>
            </w:tcBorders>
            <w:hideMark/>
          </w:tcPr>
          <w:p w14:paraId="6CBD7BB1"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9.00</w:t>
            </w:r>
            <w:r w:rsidRPr="00192062">
              <w:rPr>
                <w:rFonts w:ascii="Times New Roman" w:hAnsi="Times New Roman" w:cs="Times New Roman"/>
                <w:vertAlign w:val="superscript"/>
              </w:rPr>
              <w:t>abc</w:t>
            </w:r>
            <w:r w:rsidRPr="00192062">
              <w:rPr>
                <w:rFonts w:ascii="Times New Roman" w:hAnsi="Times New Roman" w:cs="Times New Roman"/>
              </w:rPr>
              <w:t>±1.26</w:t>
            </w:r>
          </w:p>
        </w:tc>
        <w:tc>
          <w:tcPr>
            <w:tcW w:w="1643" w:type="dxa"/>
            <w:tcBorders>
              <w:top w:val="nil"/>
              <w:left w:val="nil"/>
              <w:bottom w:val="nil"/>
              <w:right w:val="nil"/>
            </w:tcBorders>
            <w:hideMark/>
          </w:tcPr>
          <w:p w14:paraId="3C3F1CED"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9.33</w:t>
            </w:r>
            <w:r w:rsidRPr="00192062">
              <w:rPr>
                <w:rFonts w:ascii="Times New Roman" w:hAnsi="Times New Roman" w:cs="Times New Roman"/>
                <w:vertAlign w:val="superscript"/>
              </w:rPr>
              <w:t>ab</w:t>
            </w:r>
            <w:r w:rsidRPr="00192062">
              <w:rPr>
                <w:rFonts w:ascii="Times New Roman" w:hAnsi="Times New Roman" w:cs="Times New Roman"/>
              </w:rPr>
              <w:t>±1.40</w:t>
            </w:r>
          </w:p>
        </w:tc>
      </w:tr>
      <w:tr w:rsidR="00B70384" w:rsidRPr="00192062" w14:paraId="766482A3" w14:textId="77777777" w:rsidTr="000B269C">
        <w:trPr>
          <w:trHeight w:val="309"/>
        </w:trPr>
        <w:tc>
          <w:tcPr>
            <w:tcW w:w="1468" w:type="dxa"/>
            <w:tcBorders>
              <w:top w:val="nil"/>
              <w:left w:val="nil"/>
              <w:bottom w:val="nil"/>
              <w:right w:val="nil"/>
            </w:tcBorders>
            <w:hideMark/>
          </w:tcPr>
          <w:p w14:paraId="73FFFFE4"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T2(10ml)</w:t>
            </w:r>
          </w:p>
        </w:tc>
        <w:tc>
          <w:tcPr>
            <w:tcW w:w="1793" w:type="dxa"/>
            <w:tcBorders>
              <w:top w:val="nil"/>
              <w:left w:val="nil"/>
              <w:bottom w:val="nil"/>
              <w:right w:val="nil"/>
            </w:tcBorders>
            <w:hideMark/>
          </w:tcPr>
          <w:p w14:paraId="3F08B681"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4.00</w:t>
            </w:r>
            <w:r w:rsidRPr="00192062">
              <w:rPr>
                <w:rFonts w:ascii="Times New Roman" w:hAnsi="Times New Roman" w:cs="Times New Roman"/>
                <w:vertAlign w:val="superscript"/>
              </w:rPr>
              <w:t>ab</w:t>
            </w:r>
            <w:r w:rsidRPr="00192062">
              <w:rPr>
                <w:rFonts w:ascii="Times New Roman" w:hAnsi="Times New Roman" w:cs="Times New Roman"/>
              </w:rPr>
              <w:t>±0.20</w:t>
            </w:r>
          </w:p>
        </w:tc>
        <w:tc>
          <w:tcPr>
            <w:tcW w:w="1528" w:type="dxa"/>
            <w:tcBorders>
              <w:top w:val="nil"/>
              <w:left w:val="nil"/>
              <w:bottom w:val="nil"/>
              <w:right w:val="nil"/>
            </w:tcBorders>
            <w:hideMark/>
          </w:tcPr>
          <w:p w14:paraId="4C4E4343"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7.00</w:t>
            </w:r>
            <w:r w:rsidRPr="00192062">
              <w:rPr>
                <w:rFonts w:ascii="Times New Roman" w:hAnsi="Times New Roman" w:cs="Times New Roman"/>
                <w:vertAlign w:val="superscript"/>
              </w:rPr>
              <w:t>abc</w:t>
            </w:r>
            <w:r w:rsidRPr="00192062">
              <w:rPr>
                <w:rFonts w:ascii="Times New Roman" w:hAnsi="Times New Roman" w:cs="Times New Roman"/>
              </w:rPr>
              <w:t>±0.49</w:t>
            </w:r>
          </w:p>
        </w:tc>
        <w:tc>
          <w:tcPr>
            <w:tcW w:w="1528" w:type="dxa"/>
            <w:tcBorders>
              <w:top w:val="nil"/>
              <w:left w:val="nil"/>
              <w:bottom w:val="nil"/>
              <w:right w:val="nil"/>
            </w:tcBorders>
            <w:hideMark/>
          </w:tcPr>
          <w:p w14:paraId="7177375B"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8.33</w:t>
            </w:r>
            <w:r w:rsidRPr="00192062">
              <w:rPr>
                <w:rFonts w:ascii="Times New Roman" w:hAnsi="Times New Roman" w:cs="Times New Roman"/>
                <w:vertAlign w:val="superscript"/>
              </w:rPr>
              <w:t>a</w:t>
            </w:r>
            <w:r w:rsidRPr="00192062">
              <w:rPr>
                <w:rFonts w:ascii="Times New Roman" w:hAnsi="Times New Roman" w:cs="Times New Roman"/>
              </w:rPr>
              <w:t>±0.75</w:t>
            </w:r>
          </w:p>
        </w:tc>
        <w:tc>
          <w:tcPr>
            <w:tcW w:w="1528" w:type="dxa"/>
            <w:tcBorders>
              <w:top w:val="nil"/>
              <w:left w:val="nil"/>
              <w:bottom w:val="nil"/>
              <w:right w:val="nil"/>
            </w:tcBorders>
            <w:hideMark/>
          </w:tcPr>
          <w:p w14:paraId="05938BFB"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11.00</w:t>
            </w:r>
            <w:r w:rsidRPr="00192062">
              <w:rPr>
                <w:rFonts w:ascii="Times New Roman" w:hAnsi="Times New Roman" w:cs="Times New Roman"/>
                <w:vertAlign w:val="superscript"/>
              </w:rPr>
              <w:t>a</w:t>
            </w:r>
            <w:r w:rsidRPr="00192062">
              <w:rPr>
                <w:rFonts w:ascii="Times New Roman" w:hAnsi="Times New Roman" w:cs="Times New Roman"/>
              </w:rPr>
              <w:t>±1.21</w:t>
            </w:r>
          </w:p>
        </w:tc>
        <w:tc>
          <w:tcPr>
            <w:tcW w:w="1528" w:type="dxa"/>
            <w:tcBorders>
              <w:top w:val="nil"/>
              <w:left w:val="nil"/>
              <w:bottom w:val="nil"/>
              <w:right w:val="nil"/>
            </w:tcBorders>
            <w:hideMark/>
          </w:tcPr>
          <w:p w14:paraId="086DE1A5"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12.33</w:t>
            </w:r>
            <w:r w:rsidRPr="00192062">
              <w:rPr>
                <w:rFonts w:ascii="Times New Roman" w:hAnsi="Times New Roman" w:cs="Times New Roman"/>
                <w:vertAlign w:val="superscript"/>
              </w:rPr>
              <w:t>ab</w:t>
            </w:r>
            <w:r w:rsidRPr="00192062">
              <w:rPr>
                <w:rFonts w:ascii="Times New Roman" w:hAnsi="Times New Roman" w:cs="Times New Roman"/>
              </w:rPr>
              <w:t>±1.60</w:t>
            </w:r>
          </w:p>
        </w:tc>
        <w:tc>
          <w:tcPr>
            <w:tcW w:w="1452" w:type="dxa"/>
            <w:tcBorders>
              <w:top w:val="nil"/>
              <w:left w:val="nil"/>
              <w:bottom w:val="nil"/>
              <w:right w:val="nil"/>
            </w:tcBorders>
            <w:hideMark/>
          </w:tcPr>
          <w:p w14:paraId="7A763906"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13.33</w:t>
            </w:r>
            <w:r w:rsidRPr="00192062">
              <w:rPr>
                <w:rFonts w:ascii="Times New Roman" w:hAnsi="Times New Roman" w:cs="Times New Roman"/>
                <w:vertAlign w:val="superscript"/>
              </w:rPr>
              <w:t>ab</w:t>
            </w:r>
            <w:r w:rsidRPr="00192062">
              <w:rPr>
                <w:rFonts w:ascii="Times New Roman" w:hAnsi="Times New Roman" w:cs="Times New Roman"/>
              </w:rPr>
              <w:t>±1.87</w:t>
            </w:r>
          </w:p>
        </w:tc>
        <w:tc>
          <w:tcPr>
            <w:tcW w:w="1643" w:type="dxa"/>
            <w:tcBorders>
              <w:top w:val="nil"/>
              <w:left w:val="nil"/>
              <w:bottom w:val="nil"/>
              <w:right w:val="nil"/>
            </w:tcBorders>
            <w:hideMark/>
          </w:tcPr>
          <w:p w14:paraId="2476A354"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9.36</w:t>
            </w:r>
            <w:r w:rsidRPr="00192062">
              <w:rPr>
                <w:rFonts w:ascii="Times New Roman" w:hAnsi="Times New Roman" w:cs="Times New Roman"/>
                <w:vertAlign w:val="superscript"/>
              </w:rPr>
              <w:t>ab</w:t>
            </w:r>
            <w:r w:rsidRPr="00192062">
              <w:rPr>
                <w:rFonts w:ascii="Times New Roman" w:hAnsi="Times New Roman" w:cs="Times New Roman"/>
              </w:rPr>
              <w:t>±1.57</w:t>
            </w:r>
          </w:p>
        </w:tc>
      </w:tr>
      <w:tr w:rsidR="00B70384" w:rsidRPr="00192062" w14:paraId="1615B329" w14:textId="77777777" w:rsidTr="000B269C">
        <w:trPr>
          <w:trHeight w:val="309"/>
        </w:trPr>
        <w:tc>
          <w:tcPr>
            <w:tcW w:w="1468" w:type="dxa"/>
            <w:tcBorders>
              <w:top w:val="nil"/>
              <w:left w:val="nil"/>
              <w:bottom w:val="nil"/>
              <w:right w:val="nil"/>
            </w:tcBorders>
            <w:hideMark/>
          </w:tcPr>
          <w:p w14:paraId="08F49F1B"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T3(5ml)</w:t>
            </w:r>
          </w:p>
        </w:tc>
        <w:tc>
          <w:tcPr>
            <w:tcW w:w="1793" w:type="dxa"/>
            <w:tcBorders>
              <w:top w:val="nil"/>
              <w:left w:val="nil"/>
              <w:bottom w:val="nil"/>
              <w:right w:val="nil"/>
            </w:tcBorders>
            <w:hideMark/>
          </w:tcPr>
          <w:p w14:paraId="2B8873E6"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4.33</w:t>
            </w:r>
            <w:r w:rsidRPr="00192062">
              <w:rPr>
                <w:rFonts w:ascii="Times New Roman" w:hAnsi="Times New Roman" w:cs="Times New Roman"/>
                <w:vertAlign w:val="superscript"/>
              </w:rPr>
              <w:t>ab</w:t>
            </w:r>
            <w:r w:rsidRPr="00192062">
              <w:rPr>
                <w:rFonts w:ascii="Times New Roman" w:hAnsi="Times New Roman" w:cs="Times New Roman"/>
              </w:rPr>
              <w:t>±0.22</w:t>
            </w:r>
          </w:p>
        </w:tc>
        <w:tc>
          <w:tcPr>
            <w:tcW w:w="1528" w:type="dxa"/>
            <w:tcBorders>
              <w:top w:val="nil"/>
              <w:left w:val="nil"/>
              <w:bottom w:val="nil"/>
              <w:right w:val="nil"/>
            </w:tcBorders>
            <w:hideMark/>
          </w:tcPr>
          <w:p w14:paraId="2CD31506"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6.33</w:t>
            </w:r>
            <w:r w:rsidRPr="00192062">
              <w:rPr>
                <w:rFonts w:ascii="Times New Roman" w:hAnsi="Times New Roman" w:cs="Times New Roman"/>
                <w:vertAlign w:val="superscript"/>
              </w:rPr>
              <w:t>abc</w:t>
            </w:r>
            <w:r w:rsidRPr="00192062">
              <w:rPr>
                <w:rFonts w:ascii="Times New Roman" w:hAnsi="Times New Roman" w:cs="Times New Roman"/>
              </w:rPr>
              <w:t>±0.44</w:t>
            </w:r>
          </w:p>
        </w:tc>
        <w:tc>
          <w:tcPr>
            <w:tcW w:w="1528" w:type="dxa"/>
            <w:tcBorders>
              <w:top w:val="nil"/>
              <w:left w:val="nil"/>
              <w:bottom w:val="nil"/>
              <w:right w:val="nil"/>
            </w:tcBorders>
            <w:hideMark/>
          </w:tcPr>
          <w:p w14:paraId="38DA522F"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8.33</w:t>
            </w:r>
            <w:r w:rsidRPr="00192062">
              <w:rPr>
                <w:rFonts w:ascii="Times New Roman" w:hAnsi="Times New Roman" w:cs="Times New Roman"/>
                <w:vertAlign w:val="superscript"/>
              </w:rPr>
              <w:t>a</w:t>
            </w:r>
            <w:r w:rsidRPr="00192062">
              <w:rPr>
                <w:rFonts w:ascii="Times New Roman" w:hAnsi="Times New Roman" w:cs="Times New Roman"/>
              </w:rPr>
              <w:t>±0.75</w:t>
            </w:r>
          </w:p>
        </w:tc>
        <w:tc>
          <w:tcPr>
            <w:tcW w:w="1528" w:type="dxa"/>
            <w:tcBorders>
              <w:top w:val="nil"/>
              <w:left w:val="nil"/>
              <w:bottom w:val="nil"/>
              <w:right w:val="nil"/>
            </w:tcBorders>
            <w:hideMark/>
          </w:tcPr>
          <w:p w14:paraId="2A8FA819"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10.00</w:t>
            </w:r>
            <w:r w:rsidRPr="00192062">
              <w:rPr>
                <w:rFonts w:ascii="Times New Roman" w:hAnsi="Times New Roman" w:cs="Times New Roman"/>
                <w:vertAlign w:val="superscript"/>
              </w:rPr>
              <w:t>ab</w:t>
            </w:r>
            <w:r w:rsidRPr="00192062">
              <w:rPr>
                <w:rFonts w:ascii="Times New Roman" w:hAnsi="Times New Roman" w:cs="Times New Roman"/>
              </w:rPr>
              <w:t>±1.10</w:t>
            </w:r>
          </w:p>
        </w:tc>
        <w:tc>
          <w:tcPr>
            <w:tcW w:w="1528" w:type="dxa"/>
            <w:tcBorders>
              <w:top w:val="nil"/>
              <w:left w:val="nil"/>
              <w:bottom w:val="nil"/>
              <w:right w:val="nil"/>
            </w:tcBorders>
            <w:hideMark/>
          </w:tcPr>
          <w:p w14:paraId="64308472"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12.00</w:t>
            </w:r>
            <w:r w:rsidRPr="00192062">
              <w:rPr>
                <w:rFonts w:ascii="Times New Roman" w:hAnsi="Times New Roman" w:cs="Times New Roman"/>
                <w:vertAlign w:val="superscript"/>
              </w:rPr>
              <w:t>ab</w:t>
            </w:r>
            <w:r w:rsidRPr="00192062">
              <w:rPr>
                <w:rFonts w:ascii="Times New Roman" w:hAnsi="Times New Roman" w:cs="Times New Roman"/>
              </w:rPr>
              <w:t>±1.56</w:t>
            </w:r>
          </w:p>
        </w:tc>
        <w:tc>
          <w:tcPr>
            <w:tcW w:w="1452" w:type="dxa"/>
            <w:tcBorders>
              <w:top w:val="nil"/>
              <w:left w:val="nil"/>
              <w:bottom w:val="nil"/>
              <w:right w:val="nil"/>
            </w:tcBorders>
            <w:hideMark/>
          </w:tcPr>
          <w:p w14:paraId="3456008D"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13.33</w:t>
            </w:r>
            <w:r w:rsidRPr="00192062">
              <w:rPr>
                <w:rFonts w:ascii="Times New Roman" w:hAnsi="Times New Roman" w:cs="Times New Roman"/>
                <w:vertAlign w:val="superscript"/>
              </w:rPr>
              <w:t>ab</w:t>
            </w:r>
            <w:r w:rsidRPr="00192062">
              <w:rPr>
                <w:rFonts w:ascii="Times New Roman" w:hAnsi="Times New Roman" w:cs="Times New Roman"/>
              </w:rPr>
              <w:t>±1.87</w:t>
            </w:r>
          </w:p>
        </w:tc>
        <w:tc>
          <w:tcPr>
            <w:tcW w:w="1643" w:type="dxa"/>
            <w:tcBorders>
              <w:top w:val="nil"/>
              <w:left w:val="nil"/>
              <w:bottom w:val="nil"/>
              <w:right w:val="nil"/>
            </w:tcBorders>
            <w:hideMark/>
          </w:tcPr>
          <w:p w14:paraId="625FF3B8"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13.67</w:t>
            </w:r>
            <w:r w:rsidRPr="00192062">
              <w:rPr>
                <w:rFonts w:ascii="Times New Roman" w:hAnsi="Times New Roman" w:cs="Times New Roman"/>
                <w:vertAlign w:val="superscript"/>
              </w:rPr>
              <w:t>a</w:t>
            </w:r>
            <w:r w:rsidRPr="00192062">
              <w:rPr>
                <w:rFonts w:ascii="Times New Roman" w:hAnsi="Times New Roman" w:cs="Times New Roman"/>
              </w:rPr>
              <w:t>±2.05</w:t>
            </w:r>
          </w:p>
        </w:tc>
      </w:tr>
      <w:tr w:rsidR="00B70384" w:rsidRPr="00192062" w14:paraId="512961CC" w14:textId="77777777" w:rsidTr="000B269C">
        <w:trPr>
          <w:trHeight w:val="309"/>
        </w:trPr>
        <w:tc>
          <w:tcPr>
            <w:tcW w:w="1468" w:type="dxa"/>
            <w:tcBorders>
              <w:top w:val="nil"/>
              <w:left w:val="nil"/>
              <w:bottom w:val="nil"/>
              <w:right w:val="nil"/>
            </w:tcBorders>
            <w:hideMark/>
          </w:tcPr>
          <w:p w14:paraId="5986F326"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T3(10ml)</w:t>
            </w:r>
          </w:p>
        </w:tc>
        <w:tc>
          <w:tcPr>
            <w:tcW w:w="1793" w:type="dxa"/>
            <w:tcBorders>
              <w:top w:val="nil"/>
              <w:left w:val="nil"/>
              <w:bottom w:val="nil"/>
              <w:right w:val="nil"/>
            </w:tcBorders>
            <w:hideMark/>
          </w:tcPr>
          <w:p w14:paraId="292AEF0B"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4.33</w:t>
            </w:r>
            <w:r w:rsidRPr="00192062">
              <w:rPr>
                <w:rFonts w:ascii="Times New Roman" w:hAnsi="Times New Roman" w:cs="Times New Roman"/>
                <w:vertAlign w:val="superscript"/>
              </w:rPr>
              <w:t>ab</w:t>
            </w:r>
            <w:r w:rsidRPr="00192062">
              <w:rPr>
                <w:rFonts w:ascii="Times New Roman" w:hAnsi="Times New Roman" w:cs="Times New Roman"/>
              </w:rPr>
              <w:t>±0.22</w:t>
            </w:r>
          </w:p>
        </w:tc>
        <w:tc>
          <w:tcPr>
            <w:tcW w:w="1528" w:type="dxa"/>
            <w:tcBorders>
              <w:top w:val="nil"/>
              <w:left w:val="nil"/>
              <w:bottom w:val="nil"/>
              <w:right w:val="nil"/>
            </w:tcBorders>
            <w:hideMark/>
          </w:tcPr>
          <w:p w14:paraId="6F214499"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6.00</w:t>
            </w:r>
            <w:r w:rsidRPr="00192062">
              <w:rPr>
                <w:rFonts w:ascii="Times New Roman" w:hAnsi="Times New Roman" w:cs="Times New Roman"/>
                <w:vertAlign w:val="superscript"/>
              </w:rPr>
              <w:t>abc</w:t>
            </w:r>
            <w:r w:rsidRPr="00192062">
              <w:rPr>
                <w:rFonts w:ascii="Times New Roman" w:hAnsi="Times New Roman" w:cs="Times New Roman"/>
              </w:rPr>
              <w:t>±0.42</w:t>
            </w:r>
          </w:p>
        </w:tc>
        <w:tc>
          <w:tcPr>
            <w:tcW w:w="1528" w:type="dxa"/>
            <w:tcBorders>
              <w:top w:val="nil"/>
              <w:left w:val="nil"/>
              <w:bottom w:val="nil"/>
              <w:right w:val="nil"/>
            </w:tcBorders>
            <w:hideMark/>
          </w:tcPr>
          <w:p w14:paraId="6A5185FC"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8.33</w:t>
            </w:r>
            <w:r w:rsidRPr="00192062">
              <w:rPr>
                <w:rFonts w:ascii="Times New Roman" w:hAnsi="Times New Roman" w:cs="Times New Roman"/>
                <w:vertAlign w:val="superscript"/>
              </w:rPr>
              <w:t>a</w:t>
            </w:r>
            <w:r w:rsidRPr="00192062">
              <w:rPr>
                <w:rFonts w:ascii="Times New Roman" w:hAnsi="Times New Roman" w:cs="Times New Roman"/>
              </w:rPr>
              <w:t>±0.75</w:t>
            </w:r>
          </w:p>
        </w:tc>
        <w:tc>
          <w:tcPr>
            <w:tcW w:w="1528" w:type="dxa"/>
            <w:tcBorders>
              <w:top w:val="nil"/>
              <w:left w:val="nil"/>
              <w:bottom w:val="nil"/>
              <w:right w:val="nil"/>
            </w:tcBorders>
            <w:hideMark/>
          </w:tcPr>
          <w:p w14:paraId="548DFDAC"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10.13</w:t>
            </w:r>
            <w:r w:rsidRPr="00192062">
              <w:rPr>
                <w:rFonts w:ascii="Times New Roman" w:hAnsi="Times New Roman" w:cs="Times New Roman"/>
                <w:vertAlign w:val="superscript"/>
              </w:rPr>
              <w:t>ab</w:t>
            </w:r>
            <w:r w:rsidRPr="00192062">
              <w:rPr>
                <w:rFonts w:ascii="Times New Roman" w:hAnsi="Times New Roman" w:cs="Times New Roman"/>
              </w:rPr>
              <w:t>±1.04</w:t>
            </w:r>
          </w:p>
        </w:tc>
        <w:tc>
          <w:tcPr>
            <w:tcW w:w="1528" w:type="dxa"/>
            <w:tcBorders>
              <w:top w:val="nil"/>
              <w:left w:val="nil"/>
              <w:bottom w:val="nil"/>
              <w:right w:val="nil"/>
            </w:tcBorders>
            <w:hideMark/>
          </w:tcPr>
          <w:p w14:paraId="66498341"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11.33</w:t>
            </w:r>
            <w:r w:rsidRPr="00192062">
              <w:rPr>
                <w:rFonts w:ascii="Times New Roman" w:hAnsi="Times New Roman" w:cs="Times New Roman"/>
                <w:vertAlign w:val="superscript"/>
              </w:rPr>
              <w:t>abc</w:t>
            </w:r>
            <w:r w:rsidRPr="00192062">
              <w:rPr>
                <w:rFonts w:ascii="Times New Roman" w:hAnsi="Times New Roman" w:cs="Times New Roman"/>
              </w:rPr>
              <w:t>±1.47</w:t>
            </w:r>
          </w:p>
        </w:tc>
        <w:tc>
          <w:tcPr>
            <w:tcW w:w="1452" w:type="dxa"/>
            <w:tcBorders>
              <w:top w:val="nil"/>
              <w:left w:val="nil"/>
              <w:bottom w:val="nil"/>
              <w:right w:val="nil"/>
            </w:tcBorders>
            <w:hideMark/>
          </w:tcPr>
          <w:p w14:paraId="2D3D314D"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12.67</w:t>
            </w:r>
            <w:r w:rsidRPr="00192062">
              <w:rPr>
                <w:rFonts w:ascii="Times New Roman" w:hAnsi="Times New Roman" w:cs="Times New Roman"/>
                <w:vertAlign w:val="superscript"/>
              </w:rPr>
              <w:t>ab</w:t>
            </w:r>
            <w:r w:rsidRPr="00192062">
              <w:rPr>
                <w:rFonts w:ascii="Times New Roman" w:hAnsi="Times New Roman" w:cs="Times New Roman"/>
              </w:rPr>
              <w:t>±1.77</w:t>
            </w:r>
          </w:p>
        </w:tc>
        <w:tc>
          <w:tcPr>
            <w:tcW w:w="1643" w:type="dxa"/>
            <w:tcBorders>
              <w:top w:val="nil"/>
              <w:left w:val="nil"/>
              <w:bottom w:val="nil"/>
              <w:right w:val="nil"/>
            </w:tcBorders>
            <w:hideMark/>
          </w:tcPr>
          <w:p w14:paraId="1F9924E6"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9.00</w:t>
            </w:r>
            <w:r w:rsidRPr="00192062">
              <w:rPr>
                <w:rFonts w:ascii="Times New Roman" w:hAnsi="Times New Roman" w:cs="Times New Roman"/>
                <w:vertAlign w:val="superscript"/>
              </w:rPr>
              <w:t>ab</w:t>
            </w:r>
            <w:r w:rsidRPr="00192062">
              <w:rPr>
                <w:rFonts w:ascii="Times New Roman" w:hAnsi="Times New Roman" w:cs="Times New Roman"/>
              </w:rPr>
              <w:t>±1.85</w:t>
            </w:r>
          </w:p>
        </w:tc>
      </w:tr>
      <w:tr w:rsidR="00B70384" w:rsidRPr="00192062" w14:paraId="150A4F8B" w14:textId="77777777" w:rsidTr="000B269C">
        <w:trPr>
          <w:trHeight w:val="309"/>
        </w:trPr>
        <w:tc>
          <w:tcPr>
            <w:tcW w:w="1468" w:type="dxa"/>
            <w:tcBorders>
              <w:top w:val="nil"/>
              <w:left w:val="nil"/>
              <w:bottom w:val="nil"/>
              <w:right w:val="nil"/>
            </w:tcBorders>
            <w:hideMark/>
          </w:tcPr>
          <w:p w14:paraId="3B99AB92"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T4(5ml)</w:t>
            </w:r>
          </w:p>
        </w:tc>
        <w:tc>
          <w:tcPr>
            <w:tcW w:w="1793" w:type="dxa"/>
            <w:tcBorders>
              <w:top w:val="nil"/>
              <w:left w:val="nil"/>
              <w:bottom w:val="nil"/>
              <w:right w:val="nil"/>
            </w:tcBorders>
            <w:hideMark/>
          </w:tcPr>
          <w:p w14:paraId="1157DF6D"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4.67</w:t>
            </w:r>
            <w:r w:rsidRPr="00192062">
              <w:rPr>
                <w:rFonts w:ascii="Times New Roman" w:hAnsi="Times New Roman" w:cs="Times New Roman"/>
                <w:vertAlign w:val="superscript"/>
              </w:rPr>
              <w:t>ab</w:t>
            </w:r>
            <w:r w:rsidRPr="00192062">
              <w:rPr>
                <w:rFonts w:ascii="Times New Roman" w:hAnsi="Times New Roman" w:cs="Times New Roman"/>
              </w:rPr>
              <w:t>±0.23</w:t>
            </w:r>
          </w:p>
        </w:tc>
        <w:tc>
          <w:tcPr>
            <w:tcW w:w="1528" w:type="dxa"/>
            <w:tcBorders>
              <w:top w:val="nil"/>
              <w:left w:val="nil"/>
              <w:bottom w:val="nil"/>
              <w:right w:val="nil"/>
            </w:tcBorders>
            <w:hideMark/>
          </w:tcPr>
          <w:p w14:paraId="732314D6"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6.67</w:t>
            </w:r>
            <w:r w:rsidRPr="00192062">
              <w:rPr>
                <w:rFonts w:ascii="Times New Roman" w:hAnsi="Times New Roman" w:cs="Times New Roman"/>
                <w:vertAlign w:val="superscript"/>
              </w:rPr>
              <w:t>abc</w:t>
            </w:r>
            <w:r w:rsidRPr="00192062">
              <w:rPr>
                <w:rFonts w:ascii="Times New Roman" w:hAnsi="Times New Roman" w:cs="Times New Roman"/>
              </w:rPr>
              <w:t>±0.47</w:t>
            </w:r>
          </w:p>
        </w:tc>
        <w:tc>
          <w:tcPr>
            <w:tcW w:w="1528" w:type="dxa"/>
            <w:tcBorders>
              <w:top w:val="nil"/>
              <w:left w:val="nil"/>
              <w:bottom w:val="nil"/>
              <w:right w:val="nil"/>
            </w:tcBorders>
            <w:hideMark/>
          </w:tcPr>
          <w:p w14:paraId="23E35772"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8.33</w:t>
            </w:r>
            <w:r w:rsidRPr="00192062">
              <w:rPr>
                <w:rFonts w:ascii="Times New Roman" w:hAnsi="Times New Roman" w:cs="Times New Roman"/>
                <w:vertAlign w:val="superscript"/>
              </w:rPr>
              <w:t>a</w:t>
            </w:r>
            <w:r w:rsidRPr="00192062">
              <w:rPr>
                <w:rFonts w:ascii="Times New Roman" w:hAnsi="Times New Roman" w:cs="Times New Roman"/>
              </w:rPr>
              <w:t>±0.78</w:t>
            </w:r>
          </w:p>
        </w:tc>
        <w:tc>
          <w:tcPr>
            <w:tcW w:w="1528" w:type="dxa"/>
            <w:tcBorders>
              <w:top w:val="nil"/>
              <w:left w:val="nil"/>
              <w:bottom w:val="nil"/>
              <w:right w:val="nil"/>
            </w:tcBorders>
            <w:hideMark/>
          </w:tcPr>
          <w:p w14:paraId="639E7413"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10.33</w:t>
            </w:r>
            <w:r w:rsidRPr="00192062">
              <w:rPr>
                <w:rFonts w:ascii="Times New Roman" w:hAnsi="Times New Roman" w:cs="Times New Roman"/>
                <w:vertAlign w:val="superscript"/>
              </w:rPr>
              <w:t>ab</w:t>
            </w:r>
            <w:r w:rsidRPr="00192062">
              <w:rPr>
                <w:rFonts w:ascii="Times New Roman" w:hAnsi="Times New Roman" w:cs="Times New Roman"/>
              </w:rPr>
              <w:t>±1.14</w:t>
            </w:r>
          </w:p>
        </w:tc>
        <w:tc>
          <w:tcPr>
            <w:tcW w:w="1528" w:type="dxa"/>
            <w:tcBorders>
              <w:top w:val="nil"/>
              <w:left w:val="nil"/>
              <w:bottom w:val="nil"/>
              <w:right w:val="nil"/>
            </w:tcBorders>
            <w:hideMark/>
          </w:tcPr>
          <w:p w14:paraId="50D7D791"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12.33</w:t>
            </w:r>
            <w:r w:rsidRPr="00192062">
              <w:rPr>
                <w:rFonts w:ascii="Times New Roman" w:hAnsi="Times New Roman" w:cs="Times New Roman"/>
                <w:vertAlign w:val="superscript"/>
              </w:rPr>
              <w:t>ab</w:t>
            </w:r>
            <w:r w:rsidRPr="00192062">
              <w:rPr>
                <w:rFonts w:ascii="Times New Roman" w:hAnsi="Times New Roman" w:cs="Times New Roman"/>
              </w:rPr>
              <w:t>±1.60</w:t>
            </w:r>
          </w:p>
        </w:tc>
        <w:tc>
          <w:tcPr>
            <w:tcW w:w="1452" w:type="dxa"/>
            <w:tcBorders>
              <w:top w:val="nil"/>
              <w:left w:val="nil"/>
              <w:bottom w:val="nil"/>
              <w:right w:val="nil"/>
            </w:tcBorders>
            <w:hideMark/>
          </w:tcPr>
          <w:p w14:paraId="0375A747"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13.67</w:t>
            </w:r>
            <w:r w:rsidRPr="00192062">
              <w:rPr>
                <w:rFonts w:ascii="Times New Roman" w:hAnsi="Times New Roman" w:cs="Times New Roman"/>
                <w:vertAlign w:val="superscript"/>
              </w:rPr>
              <w:t>ab</w:t>
            </w:r>
            <w:r w:rsidRPr="00192062">
              <w:rPr>
                <w:rFonts w:ascii="Times New Roman" w:hAnsi="Times New Roman" w:cs="Times New Roman"/>
              </w:rPr>
              <w:t>±1.91</w:t>
            </w:r>
          </w:p>
        </w:tc>
        <w:tc>
          <w:tcPr>
            <w:tcW w:w="1643" w:type="dxa"/>
            <w:tcBorders>
              <w:top w:val="nil"/>
              <w:left w:val="nil"/>
              <w:bottom w:val="nil"/>
              <w:right w:val="nil"/>
            </w:tcBorders>
            <w:hideMark/>
          </w:tcPr>
          <w:p w14:paraId="539EFADA"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5.00</w:t>
            </w:r>
            <w:r w:rsidRPr="00192062">
              <w:rPr>
                <w:rFonts w:ascii="Times New Roman" w:hAnsi="Times New Roman" w:cs="Times New Roman"/>
                <w:vertAlign w:val="superscript"/>
              </w:rPr>
              <w:t>ab</w:t>
            </w:r>
            <w:r w:rsidRPr="00192062">
              <w:rPr>
                <w:rFonts w:ascii="Times New Roman" w:hAnsi="Times New Roman" w:cs="Times New Roman"/>
              </w:rPr>
              <w:t>±1.45</w:t>
            </w:r>
          </w:p>
        </w:tc>
      </w:tr>
      <w:tr w:rsidR="00B70384" w:rsidRPr="00192062" w14:paraId="1B1F4C88" w14:textId="77777777" w:rsidTr="000B269C">
        <w:trPr>
          <w:trHeight w:val="309"/>
        </w:trPr>
        <w:tc>
          <w:tcPr>
            <w:tcW w:w="1468" w:type="dxa"/>
            <w:tcBorders>
              <w:top w:val="nil"/>
              <w:left w:val="nil"/>
              <w:bottom w:val="nil"/>
              <w:right w:val="nil"/>
            </w:tcBorders>
            <w:hideMark/>
          </w:tcPr>
          <w:p w14:paraId="479A52E0"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T4(10ml)</w:t>
            </w:r>
          </w:p>
        </w:tc>
        <w:tc>
          <w:tcPr>
            <w:tcW w:w="1793" w:type="dxa"/>
            <w:tcBorders>
              <w:top w:val="nil"/>
              <w:left w:val="nil"/>
              <w:bottom w:val="nil"/>
              <w:right w:val="nil"/>
            </w:tcBorders>
            <w:hideMark/>
          </w:tcPr>
          <w:p w14:paraId="066A2AE1"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4.00</w:t>
            </w:r>
            <w:r w:rsidRPr="00192062">
              <w:rPr>
                <w:rFonts w:ascii="Times New Roman" w:hAnsi="Times New Roman" w:cs="Times New Roman"/>
                <w:vertAlign w:val="superscript"/>
              </w:rPr>
              <w:t>ab</w:t>
            </w:r>
            <w:r w:rsidRPr="00192062">
              <w:rPr>
                <w:rFonts w:ascii="Times New Roman" w:hAnsi="Times New Roman" w:cs="Times New Roman"/>
              </w:rPr>
              <w:t>±0.20</w:t>
            </w:r>
          </w:p>
        </w:tc>
        <w:tc>
          <w:tcPr>
            <w:tcW w:w="1528" w:type="dxa"/>
            <w:tcBorders>
              <w:top w:val="nil"/>
              <w:left w:val="nil"/>
              <w:bottom w:val="nil"/>
              <w:right w:val="nil"/>
            </w:tcBorders>
            <w:hideMark/>
          </w:tcPr>
          <w:p w14:paraId="31FBA280"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5.33</w:t>
            </w:r>
            <w:r w:rsidRPr="00192062">
              <w:rPr>
                <w:rFonts w:ascii="Times New Roman" w:hAnsi="Times New Roman" w:cs="Times New Roman"/>
                <w:vertAlign w:val="superscript"/>
              </w:rPr>
              <w:t>abc</w:t>
            </w:r>
            <w:r w:rsidRPr="00192062">
              <w:rPr>
                <w:rFonts w:ascii="Times New Roman" w:hAnsi="Times New Roman" w:cs="Times New Roman"/>
              </w:rPr>
              <w:t>±0.37</w:t>
            </w:r>
          </w:p>
        </w:tc>
        <w:tc>
          <w:tcPr>
            <w:tcW w:w="1528" w:type="dxa"/>
            <w:tcBorders>
              <w:top w:val="nil"/>
              <w:left w:val="nil"/>
              <w:bottom w:val="nil"/>
              <w:right w:val="nil"/>
            </w:tcBorders>
            <w:hideMark/>
          </w:tcPr>
          <w:p w14:paraId="1D95DB26"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7.00</w:t>
            </w:r>
            <w:r w:rsidRPr="00192062">
              <w:rPr>
                <w:rFonts w:ascii="Times New Roman" w:hAnsi="Times New Roman" w:cs="Times New Roman"/>
                <w:vertAlign w:val="superscript"/>
              </w:rPr>
              <w:t>abc</w:t>
            </w:r>
            <w:r w:rsidRPr="00192062">
              <w:rPr>
                <w:rFonts w:ascii="Times New Roman" w:hAnsi="Times New Roman" w:cs="Times New Roman"/>
              </w:rPr>
              <w:t>±0.63</w:t>
            </w:r>
          </w:p>
        </w:tc>
        <w:tc>
          <w:tcPr>
            <w:tcW w:w="1528" w:type="dxa"/>
            <w:tcBorders>
              <w:top w:val="nil"/>
              <w:left w:val="nil"/>
              <w:bottom w:val="nil"/>
              <w:right w:val="nil"/>
            </w:tcBorders>
            <w:hideMark/>
          </w:tcPr>
          <w:p w14:paraId="190501B2"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9.33</w:t>
            </w:r>
            <w:r w:rsidRPr="00192062">
              <w:rPr>
                <w:rFonts w:ascii="Times New Roman" w:hAnsi="Times New Roman" w:cs="Times New Roman"/>
                <w:vertAlign w:val="superscript"/>
              </w:rPr>
              <w:t>abc</w:t>
            </w:r>
            <w:r w:rsidRPr="00192062">
              <w:rPr>
                <w:rFonts w:ascii="Times New Roman" w:hAnsi="Times New Roman" w:cs="Times New Roman"/>
              </w:rPr>
              <w:t>±1.03</w:t>
            </w:r>
          </w:p>
        </w:tc>
        <w:tc>
          <w:tcPr>
            <w:tcW w:w="1528" w:type="dxa"/>
            <w:tcBorders>
              <w:top w:val="nil"/>
              <w:left w:val="nil"/>
              <w:bottom w:val="nil"/>
              <w:right w:val="nil"/>
            </w:tcBorders>
            <w:hideMark/>
          </w:tcPr>
          <w:p w14:paraId="701EC8AD"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11.00</w:t>
            </w:r>
            <w:r w:rsidRPr="00192062">
              <w:rPr>
                <w:rFonts w:ascii="Times New Roman" w:hAnsi="Times New Roman" w:cs="Times New Roman"/>
                <w:vertAlign w:val="superscript"/>
              </w:rPr>
              <w:t>abc</w:t>
            </w:r>
            <w:r w:rsidRPr="00192062">
              <w:rPr>
                <w:rFonts w:ascii="Times New Roman" w:hAnsi="Times New Roman" w:cs="Times New Roman"/>
              </w:rPr>
              <w:t>±1.43</w:t>
            </w:r>
          </w:p>
        </w:tc>
        <w:tc>
          <w:tcPr>
            <w:tcW w:w="1452" w:type="dxa"/>
            <w:tcBorders>
              <w:top w:val="nil"/>
              <w:left w:val="nil"/>
              <w:bottom w:val="nil"/>
              <w:right w:val="nil"/>
            </w:tcBorders>
            <w:hideMark/>
          </w:tcPr>
          <w:p w14:paraId="68058BD5"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12.33</w:t>
            </w:r>
            <w:r w:rsidRPr="00192062">
              <w:rPr>
                <w:rFonts w:ascii="Times New Roman" w:hAnsi="Times New Roman" w:cs="Times New Roman"/>
                <w:vertAlign w:val="superscript"/>
              </w:rPr>
              <w:t>ab</w:t>
            </w:r>
            <w:r w:rsidRPr="00192062">
              <w:rPr>
                <w:rFonts w:ascii="Times New Roman" w:hAnsi="Times New Roman" w:cs="Times New Roman"/>
              </w:rPr>
              <w:t>±1.73</w:t>
            </w:r>
          </w:p>
        </w:tc>
        <w:tc>
          <w:tcPr>
            <w:tcW w:w="1643" w:type="dxa"/>
            <w:tcBorders>
              <w:top w:val="nil"/>
              <w:left w:val="nil"/>
              <w:bottom w:val="nil"/>
              <w:right w:val="nil"/>
            </w:tcBorders>
            <w:hideMark/>
          </w:tcPr>
          <w:p w14:paraId="37D2554D"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9.00</w:t>
            </w:r>
            <w:r w:rsidRPr="00192062">
              <w:rPr>
                <w:rFonts w:ascii="Times New Roman" w:hAnsi="Times New Roman" w:cs="Times New Roman"/>
                <w:vertAlign w:val="superscript"/>
              </w:rPr>
              <w:t>ab</w:t>
            </w:r>
            <w:r w:rsidRPr="00192062">
              <w:rPr>
                <w:rFonts w:ascii="Times New Roman" w:hAnsi="Times New Roman" w:cs="Times New Roman"/>
              </w:rPr>
              <w:t>±1.35</w:t>
            </w:r>
          </w:p>
        </w:tc>
      </w:tr>
      <w:tr w:rsidR="00B70384" w:rsidRPr="00192062" w14:paraId="1403F61D" w14:textId="77777777" w:rsidTr="000B269C">
        <w:trPr>
          <w:trHeight w:val="309"/>
        </w:trPr>
        <w:tc>
          <w:tcPr>
            <w:tcW w:w="1468" w:type="dxa"/>
            <w:tcBorders>
              <w:top w:val="nil"/>
              <w:left w:val="nil"/>
              <w:bottom w:val="nil"/>
              <w:right w:val="nil"/>
            </w:tcBorders>
            <w:hideMark/>
          </w:tcPr>
          <w:p w14:paraId="1AC7C3EB"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T5(5ml)</w:t>
            </w:r>
          </w:p>
        </w:tc>
        <w:tc>
          <w:tcPr>
            <w:tcW w:w="1793" w:type="dxa"/>
            <w:tcBorders>
              <w:top w:val="nil"/>
              <w:left w:val="nil"/>
              <w:bottom w:val="nil"/>
              <w:right w:val="nil"/>
            </w:tcBorders>
            <w:hideMark/>
          </w:tcPr>
          <w:p w14:paraId="7CB3BEEC"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5.00</w:t>
            </w:r>
            <w:r w:rsidRPr="00192062">
              <w:rPr>
                <w:rFonts w:ascii="Times New Roman" w:hAnsi="Times New Roman" w:cs="Times New Roman"/>
                <w:vertAlign w:val="superscript"/>
              </w:rPr>
              <w:t>a</w:t>
            </w:r>
            <w:r w:rsidRPr="00192062">
              <w:rPr>
                <w:rFonts w:ascii="Times New Roman" w:hAnsi="Times New Roman" w:cs="Times New Roman"/>
              </w:rPr>
              <w:t>±0.25</w:t>
            </w:r>
          </w:p>
        </w:tc>
        <w:tc>
          <w:tcPr>
            <w:tcW w:w="1528" w:type="dxa"/>
            <w:tcBorders>
              <w:top w:val="nil"/>
              <w:left w:val="nil"/>
              <w:bottom w:val="nil"/>
              <w:right w:val="nil"/>
            </w:tcBorders>
            <w:hideMark/>
          </w:tcPr>
          <w:p w14:paraId="16B0588D"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6.67</w:t>
            </w:r>
            <w:r w:rsidRPr="00192062">
              <w:rPr>
                <w:rFonts w:ascii="Times New Roman" w:hAnsi="Times New Roman" w:cs="Times New Roman"/>
                <w:vertAlign w:val="superscript"/>
              </w:rPr>
              <w:t>abc</w:t>
            </w:r>
            <w:r w:rsidRPr="00192062">
              <w:rPr>
                <w:rFonts w:ascii="Times New Roman" w:hAnsi="Times New Roman" w:cs="Times New Roman"/>
              </w:rPr>
              <w:t>±0.47</w:t>
            </w:r>
          </w:p>
        </w:tc>
        <w:tc>
          <w:tcPr>
            <w:tcW w:w="1528" w:type="dxa"/>
            <w:tcBorders>
              <w:top w:val="nil"/>
              <w:left w:val="nil"/>
              <w:bottom w:val="nil"/>
              <w:right w:val="nil"/>
            </w:tcBorders>
            <w:hideMark/>
          </w:tcPr>
          <w:p w14:paraId="0641D398"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8.67</w:t>
            </w:r>
            <w:r w:rsidRPr="00192062">
              <w:rPr>
                <w:rFonts w:ascii="Times New Roman" w:hAnsi="Times New Roman" w:cs="Times New Roman"/>
                <w:vertAlign w:val="superscript"/>
              </w:rPr>
              <w:t>a</w:t>
            </w:r>
            <w:r w:rsidRPr="00192062">
              <w:rPr>
                <w:rFonts w:ascii="Times New Roman" w:hAnsi="Times New Roman" w:cs="Times New Roman"/>
              </w:rPr>
              <w:t>±0.78</w:t>
            </w:r>
          </w:p>
        </w:tc>
        <w:tc>
          <w:tcPr>
            <w:tcW w:w="1528" w:type="dxa"/>
            <w:tcBorders>
              <w:top w:val="nil"/>
              <w:left w:val="nil"/>
              <w:bottom w:val="nil"/>
              <w:right w:val="nil"/>
            </w:tcBorders>
            <w:hideMark/>
          </w:tcPr>
          <w:p w14:paraId="265F34CE"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11.33</w:t>
            </w:r>
            <w:r w:rsidRPr="00192062">
              <w:rPr>
                <w:rFonts w:ascii="Times New Roman" w:hAnsi="Times New Roman" w:cs="Times New Roman"/>
                <w:vertAlign w:val="superscript"/>
              </w:rPr>
              <w:t>a</w:t>
            </w:r>
            <w:r w:rsidRPr="00192062">
              <w:rPr>
                <w:rFonts w:ascii="Times New Roman" w:hAnsi="Times New Roman" w:cs="Times New Roman"/>
              </w:rPr>
              <w:t>±1.25</w:t>
            </w:r>
          </w:p>
        </w:tc>
        <w:tc>
          <w:tcPr>
            <w:tcW w:w="1528" w:type="dxa"/>
            <w:tcBorders>
              <w:top w:val="nil"/>
              <w:left w:val="nil"/>
              <w:bottom w:val="nil"/>
              <w:right w:val="nil"/>
            </w:tcBorders>
            <w:hideMark/>
          </w:tcPr>
          <w:p w14:paraId="2D797A5C"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13.00</w:t>
            </w:r>
            <w:r w:rsidRPr="00192062">
              <w:rPr>
                <w:rFonts w:ascii="Times New Roman" w:hAnsi="Times New Roman" w:cs="Times New Roman"/>
                <w:vertAlign w:val="superscript"/>
              </w:rPr>
              <w:t>a</w:t>
            </w:r>
            <w:r w:rsidRPr="00192062">
              <w:rPr>
                <w:rFonts w:ascii="Times New Roman" w:hAnsi="Times New Roman" w:cs="Times New Roman"/>
              </w:rPr>
              <w:t>±1.69</w:t>
            </w:r>
          </w:p>
        </w:tc>
        <w:tc>
          <w:tcPr>
            <w:tcW w:w="1452" w:type="dxa"/>
            <w:tcBorders>
              <w:top w:val="nil"/>
              <w:left w:val="nil"/>
              <w:bottom w:val="nil"/>
              <w:right w:val="nil"/>
            </w:tcBorders>
            <w:hideMark/>
          </w:tcPr>
          <w:p w14:paraId="2857E5C1"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14.00</w:t>
            </w:r>
            <w:r w:rsidRPr="00192062">
              <w:rPr>
                <w:rFonts w:ascii="Times New Roman" w:hAnsi="Times New Roman" w:cs="Times New Roman"/>
                <w:vertAlign w:val="superscript"/>
              </w:rPr>
              <w:t>a</w:t>
            </w:r>
            <w:r w:rsidRPr="00192062">
              <w:rPr>
                <w:rFonts w:ascii="Times New Roman" w:hAnsi="Times New Roman" w:cs="Times New Roman"/>
              </w:rPr>
              <w:t>±1.96</w:t>
            </w:r>
          </w:p>
        </w:tc>
        <w:tc>
          <w:tcPr>
            <w:tcW w:w="1643" w:type="dxa"/>
            <w:tcBorders>
              <w:top w:val="nil"/>
              <w:left w:val="nil"/>
              <w:bottom w:val="nil"/>
              <w:right w:val="nil"/>
            </w:tcBorders>
            <w:hideMark/>
          </w:tcPr>
          <w:p w14:paraId="4F15D7C8"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10.00</w:t>
            </w:r>
            <w:r w:rsidRPr="00192062">
              <w:rPr>
                <w:rFonts w:ascii="Times New Roman" w:hAnsi="Times New Roman" w:cs="Times New Roman"/>
                <w:vertAlign w:val="superscript"/>
              </w:rPr>
              <w:t>ab</w:t>
            </w:r>
            <w:r w:rsidRPr="00192062">
              <w:rPr>
                <w:rFonts w:ascii="Times New Roman" w:hAnsi="Times New Roman" w:cs="Times New Roman"/>
              </w:rPr>
              <w:t>±1.50</w:t>
            </w:r>
          </w:p>
        </w:tc>
      </w:tr>
      <w:tr w:rsidR="00B70384" w:rsidRPr="00192062" w14:paraId="694D10E0" w14:textId="77777777" w:rsidTr="000B269C">
        <w:trPr>
          <w:trHeight w:val="309"/>
        </w:trPr>
        <w:tc>
          <w:tcPr>
            <w:tcW w:w="1468" w:type="dxa"/>
            <w:tcBorders>
              <w:top w:val="nil"/>
              <w:left w:val="nil"/>
              <w:bottom w:val="nil"/>
              <w:right w:val="nil"/>
            </w:tcBorders>
            <w:hideMark/>
          </w:tcPr>
          <w:p w14:paraId="770583EF"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T5(10ml)</w:t>
            </w:r>
          </w:p>
        </w:tc>
        <w:tc>
          <w:tcPr>
            <w:tcW w:w="1793" w:type="dxa"/>
            <w:tcBorders>
              <w:top w:val="nil"/>
              <w:left w:val="nil"/>
              <w:bottom w:val="nil"/>
              <w:right w:val="nil"/>
            </w:tcBorders>
            <w:hideMark/>
          </w:tcPr>
          <w:p w14:paraId="29A35A04"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4.33</w:t>
            </w:r>
            <w:r w:rsidRPr="00192062">
              <w:rPr>
                <w:rFonts w:ascii="Times New Roman" w:hAnsi="Times New Roman" w:cs="Times New Roman"/>
                <w:vertAlign w:val="superscript"/>
              </w:rPr>
              <w:t>ab</w:t>
            </w:r>
            <w:r w:rsidRPr="00192062">
              <w:rPr>
                <w:rFonts w:ascii="Times New Roman" w:hAnsi="Times New Roman" w:cs="Times New Roman"/>
              </w:rPr>
              <w:t>±0.22</w:t>
            </w:r>
          </w:p>
        </w:tc>
        <w:tc>
          <w:tcPr>
            <w:tcW w:w="1528" w:type="dxa"/>
            <w:tcBorders>
              <w:top w:val="nil"/>
              <w:left w:val="nil"/>
              <w:bottom w:val="nil"/>
              <w:right w:val="nil"/>
            </w:tcBorders>
            <w:hideMark/>
          </w:tcPr>
          <w:p w14:paraId="7AC11E65"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6.33</w:t>
            </w:r>
            <w:r w:rsidRPr="00192062">
              <w:rPr>
                <w:rFonts w:ascii="Times New Roman" w:hAnsi="Times New Roman" w:cs="Times New Roman"/>
                <w:vertAlign w:val="superscript"/>
              </w:rPr>
              <w:t>abc</w:t>
            </w:r>
            <w:r w:rsidRPr="00192062">
              <w:rPr>
                <w:rFonts w:ascii="Times New Roman" w:hAnsi="Times New Roman" w:cs="Times New Roman"/>
              </w:rPr>
              <w:t>±0.44</w:t>
            </w:r>
          </w:p>
        </w:tc>
        <w:tc>
          <w:tcPr>
            <w:tcW w:w="1528" w:type="dxa"/>
            <w:tcBorders>
              <w:top w:val="nil"/>
              <w:left w:val="nil"/>
              <w:bottom w:val="nil"/>
              <w:right w:val="nil"/>
            </w:tcBorders>
            <w:hideMark/>
          </w:tcPr>
          <w:p w14:paraId="5DB80BD0"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8.00</w:t>
            </w:r>
            <w:r w:rsidRPr="00192062">
              <w:rPr>
                <w:rFonts w:ascii="Times New Roman" w:hAnsi="Times New Roman" w:cs="Times New Roman"/>
                <w:vertAlign w:val="superscript"/>
              </w:rPr>
              <w:t>ab</w:t>
            </w:r>
            <w:r w:rsidRPr="00192062">
              <w:rPr>
                <w:rFonts w:ascii="Times New Roman" w:hAnsi="Times New Roman" w:cs="Times New Roman"/>
              </w:rPr>
              <w:t>±0.72</w:t>
            </w:r>
          </w:p>
        </w:tc>
        <w:tc>
          <w:tcPr>
            <w:tcW w:w="1528" w:type="dxa"/>
            <w:tcBorders>
              <w:top w:val="nil"/>
              <w:left w:val="nil"/>
              <w:bottom w:val="nil"/>
              <w:right w:val="nil"/>
            </w:tcBorders>
            <w:hideMark/>
          </w:tcPr>
          <w:p w14:paraId="78AA25F7"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10.33</w:t>
            </w:r>
            <w:r w:rsidRPr="00192062">
              <w:rPr>
                <w:rFonts w:ascii="Times New Roman" w:hAnsi="Times New Roman" w:cs="Times New Roman"/>
                <w:vertAlign w:val="superscript"/>
              </w:rPr>
              <w:t>ab</w:t>
            </w:r>
            <w:r w:rsidRPr="00192062">
              <w:rPr>
                <w:rFonts w:ascii="Times New Roman" w:hAnsi="Times New Roman" w:cs="Times New Roman"/>
              </w:rPr>
              <w:t>±1.14</w:t>
            </w:r>
          </w:p>
        </w:tc>
        <w:tc>
          <w:tcPr>
            <w:tcW w:w="1528" w:type="dxa"/>
            <w:tcBorders>
              <w:top w:val="nil"/>
              <w:left w:val="nil"/>
              <w:bottom w:val="nil"/>
              <w:right w:val="nil"/>
            </w:tcBorders>
            <w:hideMark/>
          </w:tcPr>
          <w:p w14:paraId="327F7B27"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12.33</w:t>
            </w:r>
            <w:r w:rsidRPr="00192062">
              <w:rPr>
                <w:rFonts w:ascii="Times New Roman" w:hAnsi="Times New Roman" w:cs="Times New Roman"/>
                <w:vertAlign w:val="superscript"/>
              </w:rPr>
              <w:t>ab</w:t>
            </w:r>
            <w:r w:rsidRPr="00192062">
              <w:rPr>
                <w:rFonts w:ascii="Times New Roman" w:hAnsi="Times New Roman" w:cs="Times New Roman"/>
              </w:rPr>
              <w:t>±1.60</w:t>
            </w:r>
          </w:p>
        </w:tc>
        <w:tc>
          <w:tcPr>
            <w:tcW w:w="1452" w:type="dxa"/>
            <w:tcBorders>
              <w:top w:val="nil"/>
              <w:left w:val="nil"/>
              <w:bottom w:val="nil"/>
              <w:right w:val="nil"/>
            </w:tcBorders>
            <w:hideMark/>
          </w:tcPr>
          <w:p w14:paraId="5FA45BE9"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13.33</w:t>
            </w:r>
            <w:r w:rsidRPr="00192062">
              <w:rPr>
                <w:rFonts w:ascii="Times New Roman" w:hAnsi="Times New Roman" w:cs="Times New Roman"/>
                <w:vertAlign w:val="superscript"/>
              </w:rPr>
              <w:t>ab</w:t>
            </w:r>
            <w:r w:rsidRPr="00192062">
              <w:rPr>
                <w:rFonts w:ascii="Times New Roman" w:hAnsi="Times New Roman" w:cs="Times New Roman"/>
              </w:rPr>
              <w:t>±1.87</w:t>
            </w:r>
          </w:p>
        </w:tc>
        <w:tc>
          <w:tcPr>
            <w:tcW w:w="1643" w:type="dxa"/>
            <w:tcBorders>
              <w:top w:val="nil"/>
              <w:left w:val="nil"/>
              <w:bottom w:val="nil"/>
              <w:right w:val="nil"/>
            </w:tcBorders>
            <w:hideMark/>
          </w:tcPr>
          <w:p w14:paraId="3F66E431"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4.67</w:t>
            </w:r>
            <w:r w:rsidRPr="00192062">
              <w:rPr>
                <w:rFonts w:ascii="Times New Roman" w:hAnsi="Times New Roman" w:cs="Times New Roman"/>
                <w:vertAlign w:val="superscript"/>
              </w:rPr>
              <w:t>ab</w:t>
            </w:r>
            <w:r w:rsidRPr="00192062">
              <w:rPr>
                <w:rFonts w:ascii="Times New Roman" w:hAnsi="Times New Roman" w:cs="Times New Roman"/>
              </w:rPr>
              <w:t>±0.70</w:t>
            </w:r>
          </w:p>
        </w:tc>
      </w:tr>
      <w:tr w:rsidR="00B70384" w:rsidRPr="00192062" w14:paraId="53E94511" w14:textId="77777777" w:rsidTr="000B269C">
        <w:trPr>
          <w:trHeight w:val="309"/>
        </w:trPr>
        <w:tc>
          <w:tcPr>
            <w:tcW w:w="1468" w:type="dxa"/>
            <w:tcBorders>
              <w:top w:val="nil"/>
              <w:left w:val="nil"/>
              <w:bottom w:val="nil"/>
              <w:right w:val="nil"/>
            </w:tcBorders>
            <w:hideMark/>
          </w:tcPr>
          <w:p w14:paraId="4C8D62DA"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T6(5ml)</w:t>
            </w:r>
          </w:p>
        </w:tc>
        <w:tc>
          <w:tcPr>
            <w:tcW w:w="1793" w:type="dxa"/>
            <w:tcBorders>
              <w:top w:val="nil"/>
              <w:left w:val="nil"/>
              <w:bottom w:val="nil"/>
              <w:right w:val="nil"/>
            </w:tcBorders>
            <w:hideMark/>
          </w:tcPr>
          <w:p w14:paraId="67161A3D"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4.33</w:t>
            </w:r>
            <w:r w:rsidRPr="00192062">
              <w:rPr>
                <w:rFonts w:ascii="Times New Roman" w:hAnsi="Times New Roman" w:cs="Times New Roman"/>
                <w:vertAlign w:val="superscript"/>
              </w:rPr>
              <w:t>ab</w:t>
            </w:r>
            <w:r w:rsidRPr="00192062">
              <w:rPr>
                <w:rFonts w:ascii="Times New Roman" w:hAnsi="Times New Roman" w:cs="Times New Roman"/>
              </w:rPr>
              <w:t>±0.22</w:t>
            </w:r>
          </w:p>
        </w:tc>
        <w:tc>
          <w:tcPr>
            <w:tcW w:w="1528" w:type="dxa"/>
            <w:tcBorders>
              <w:top w:val="nil"/>
              <w:left w:val="nil"/>
              <w:bottom w:val="nil"/>
              <w:right w:val="nil"/>
            </w:tcBorders>
            <w:hideMark/>
          </w:tcPr>
          <w:p w14:paraId="55F97638"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6.33</w:t>
            </w:r>
            <w:r w:rsidRPr="00192062">
              <w:rPr>
                <w:rFonts w:ascii="Times New Roman" w:hAnsi="Times New Roman" w:cs="Times New Roman"/>
                <w:vertAlign w:val="superscript"/>
              </w:rPr>
              <w:t>abc</w:t>
            </w:r>
            <w:r w:rsidRPr="00192062">
              <w:rPr>
                <w:rFonts w:ascii="Times New Roman" w:hAnsi="Times New Roman" w:cs="Times New Roman"/>
              </w:rPr>
              <w:t>±0.44</w:t>
            </w:r>
          </w:p>
        </w:tc>
        <w:tc>
          <w:tcPr>
            <w:tcW w:w="1528" w:type="dxa"/>
            <w:tcBorders>
              <w:top w:val="nil"/>
              <w:left w:val="nil"/>
              <w:bottom w:val="nil"/>
              <w:right w:val="nil"/>
            </w:tcBorders>
            <w:hideMark/>
          </w:tcPr>
          <w:p w14:paraId="5E3916F0"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8.33</w:t>
            </w:r>
            <w:r w:rsidRPr="00192062">
              <w:rPr>
                <w:rFonts w:ascii="Times New Roman" w:hAnsi="Times New Roman" w:cs="Times New Roman"/>
                <w:vertAlign w:val="superscript"/>
              </w:rPr>
              <w:t>a</w:t>
            </w:r>
            <w:r w:rsidRPr="00192062">
              <w:rPr>
                <w:rFonts w:ascii="Times New Roman" w:hAnsi="Times New Roman" w:cs="Times New Roman"/>
              </w:rPr>
              <w:t>±0.75</w:t>
            </w:r>
          </w:p>
        </w:tc>
        <w:tc>
          <w:tcPr>
            <w:tcW w:w="1528" w:type="dxa"/>
            <w:tcBorders>
              <w:top w:val="nil"/>
              <w:left w:val="nil"/>
              <w:bottom w:val="nil"/>
              <w:right w:val="nil"/>
            </w:tcBorders>
            <w:hideMark/>
          </w:tcPr>
          <w:p w14:paraId="4F31D1CC"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10.33</w:t>
            </w:r>
            <w:r w:rsidRPr="00192062">
              <w:rPr>
                <w:rFonts w:ascii="Times New Roman" w:hAnsi="Times New Roman" w:cs="Times New Roman"/>
                <w:vertAlign w:val="superscript"/>
              </w:rPr>
              <w:t>ab</w:t>
            </w:r>
            <w:r w:rsidRPr="00192062">
              <w:rPr>
                <w:rFonts w:ascii="Times New Roman" w:hAnsi="Times New Roman" w:cs="Times New Roman"/>
              </w:rPr>
              <w:t>±1.14</w:t>
            </w:r>
          </w:p>
        </w:tc>
        <w:tc>
          <w:tcPr>
            <w:tcW w:w="1528" w:type="dxa"/>
            <w:tcBorders>
              <w:top w:val="nil"/>
              <w:left w:val="nil"/>
              <w:bottom w:val="nil"/>
              <w:right w:val="nil"/>
            </w:tcBorders>
            <w:hideMark/>
          </w:tcPr>
          <w:p w14:paraId="454A6C6E"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12.33</w:t>
            </w:r>
            <w:r w:rsidRPr="00192062">
              <w:rPr>
                <w:rFonts w:ascii="Times New Roman" w:hAnsi="Times New Roman" w:cs="Times New Roman"/>
                <w:vertAlign w:val="superscript"/>
              </w:rPr>
              <w:t>ab</w:t>
            </w:r>
            <w:r w:rsidRPr="00192062">
              <w:rPr>
                <w:rFonts w:ascii="Times New Roman" w:hAnsi="Times New Roman" w:cs="Times New Roman"/>
              </w:rPr>
              <w:t>±1.60</w:t>
            </w:r>
          </w:p>
        </w:tc>
        <w:tc>
          <w:tcPr>
            <w:tcW w:w="1452" w:type="dxa"/>
            <w:tcBorders>
              <w:top w:val="nil"/>
              <w:left w:val="nil"/>
              <w:bottom w:val="nil"/>
              <w:right w:val="nil"/>
            </w:tcBorders>
            <w:hideMark/>
          </w:tcPr>
          <w:p w14:paraId="532E9253"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13.33</w:t>
            </w:r>
            <w:r w:rsidRPr="00192062">
              <w:rPr>
                <w:rFonts w:ascii="Times New Roman" w:hAnsi="Times New Roman" w:cs="Times New Roman"/>
                <w:vertAlign w:val="superscript"/>
              </w:rPr>
              <w:t>ab</w:t>
            </w:r>
            <w:r w:rsidRPr="00192062">
              <w:rPr>
                <w:rFonts w:ascii="Times New Roman" w:hAnsi="Times New Roman" w:cs="Times New Roman"/>
              </w:rPr>
              <w:t>±1.87</w:t>
            </w:r>
          </w:p>
        </w:tc>
        <w:tc>
          <w:tcPr>
            <w:tcW w:w="1643" w:type="dxa"/>
            <w:tcBorders>
              <w:top w:val="nil"/>
              <w:left w:val="nil"/>
              <w:bottom w:val="nil"/>
              <w:right w:val="nil"/>
            </w:tcBorders>
            <w:hideMark/>
          </w:tcPr>
          <w:p w14:paraId="3CB0563D"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9.33</w:t>
            </w:r>
            <w:r w:rsidRPr="00192062">
              <w:rPr>
                <w:rFonts w:ascii="Times New Roman" w:hAnsi="Times New Roman" w:cs="Times New Roman"/>
                <w:vertAlign w:val="superscript"/>
              </w:rPr>
              <w:t>ab</w:t>
            </w:r>
            <w:r w:rsidRPr="00192062">
              <w:rPr>
                <w:rFonts w:ascii="Times New Roman" w:hAnsi="Times New Roman" w:cs="Times New Roman"/>
              </w:rPr>
              <w:t>±1.40</w:t>
            </w:r>
          </w:p>
        </w:tc>
      </w:tr>
      <w:tr w:rsidR="00B70384" w:rsidRPr="00192062" w14:paraId="29844634" w14:textId="77777777" w:rsidTr="00A51FB0">
        <w:trPr>
          <w:trHeight w:val="309"/>
        </w:trPr>
        <w:tc>
          <w:tcPr>
            <w:tcW w:w="1468" w:type="dxa"/>
            <w:tcBorders>
              <w:top w:val="nil"/>
              <w:left w:val="nil"/>
              <w:right w:val="nil"/>
            </w:tcBorders>
            <w:hideMark/>
          </w:tcPr>
          <w:p w14:paraId="370B6E06"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T6(10ml)</w:t>
            </w:r>
          </w:p>
        </w:tc>
        <w:tc>
          <w:tcPr>
            <w:tcW w:w="1793" w:type="dxa"/>
            <w:tcBorders>
              <w:top w:val="nil"/>
              <w:left w:val="nil"/>
              <w:right w:val="nil"/>
            </w:tcBorders>
            <w:hideMark/>
          </w:tcPr>
          <w:p w14:paraId="4C88B5A5"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2.67</w:t>
            </w:r>
            <w:r w:rsidRPr="00192062">
              <w:rPr>
                <w:rFonts w:ascii="Times New Roman" w:hAnsi="Times New Roman" w:cs="Times New Roman"/>
                <w:vertAlign w:val="superscript"/>
              </w:rPr>
              <w:t>b</w:t>
            </w:r>
            <w:r w:rsidRPr="00192062">
              <w:rPr>
                <w:rFonts w:ascii="Times New Roman" w:hAnsi="Times New Roman" w:cs="Times New Roman"/>
              </w:rPr>
              <w:t>±0.13</w:t>
            </w:r>
          </w:p>
        </w:tc>
        <w:tc>
          <w:tcPr>
            <w:tcW w:w="1528" w:type="dxa"/>
            <w:tcBorders>
              <w:top w:val="nil"/>
              <w:left w:val="nil"/>
              <w:right w:val="nil"/>
            </w:tcBorders>
            <w:hideMark/>
          </w:tcPr>
          <w:p w14:paraId="33AD5023"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4.00</w:t>
            </w:r>
            <w:r w:rsidRPr="00192062">
              <w:rPr>
                <w:rFonts w:ascii="Times New Roman" w:hAnsi="Times New Roman" w:cs="Times New Roman"/>
                <w:vertAlign w:val="superscript"/>
              </w:rPr>
              <w:t>c</w:t>
            </w:r>
            <w:r w:rsidRPr="00192062">
              <w:rPr>
                <w:rFonts w:ascii="Times New Roman" w:hAnsi="Times New Roman" w:cs="Times New Roman"/>
              </w:rPr>
              <w:t>±0.28</w:t>
            </w:r>
          </w:p>
        </w:tc>
        <w:tc>
          <w:tcPr>
            <w:tcW w:w="1528" w:type="dxa"/>
            <w:tcBorders>
              <w:top w:val="nil"/>
              <w:left w:val="nil"/>
              <w:right w:val="nil"/>
            </w:tcBorders>
            <w:hideMark/>
          </w:tcPr>
          <w:p w14:paraId="1AE81659"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5.33</w:t>
            </w:r>
            <w:r w:rsidRPr="00192062">
              <w:rPr>
                <w:rFonts w:ascii="Times New Roman" w:hAnsi="Times New Roman" w:cs="Times New Roman"/>
                <w:vertAlign w:val="superscript"/>
              </w:rPr>
              <w:t>abc</w:t>
            </w:r>
            <w:r w:rsidRPr="00192062">
              <w:rPr>
                <w:rFonts w:ascii="Times New Roman" w:hAnsi="Times New Roman" w:cs="Times New Roman"/>
              </w:rPr>
              <w:t>±0.48</w:t>
            </w:r>
          </w:p>
        </w:tc>
        <w:tc>
          <w:tcPr>
            <w:tcW w:w="1528" w:type="dxa"/>
            <w:tcBorders>
              <w:top w:val="nil"/>
              <w:left w:val="nil"/>
              <w:right w:val="nil"/>
            </w:tcBorders>
            <w:hideMark/>
          </w:tcPr>
          <w:p w14:paraId="54AE20AF"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7.00</w:t>
            </w:r>
            <w:r w:rsidRPr="00192062">
              <w:rPr>
                <w:rFonts w:ascii="Times New Roman" w:hAnsi="Times New Roman" w:cs="Times New Roman"/>
                <w:vertAlign w:val="superscript"/>
              </w:rPr>
              <w:t>abc</w:t>
            </w:r>
            <w:r w:rsidRPr="00192062">
              <w:rPr>
                <w:rFonts w:ascii="Times New Roman" w:hAnsi="Times New Roman" w:cs="Times New Roman"/>
              </w:rPr>
              <w:t>±0.77</w:t>
            </w:r>
          </w:p>
        </w:tc>
        <w:tc>
          <w:tcPr>
            <w:tcW w:w="1528" w:type="dxa"/>
            <w:tcBorders>
              <w:top w:val="nil"/>
              <w:left w:val="nil"/>
              <w:right w:val="nil"/>
            </w:tcBorders>
            <w:hideMark/>
          </w:tcPr>
          <w:p w14:paraId="3728B6F0"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8.33</w:t>
            </w:r>
            <w:r w:rsidRPr="00192062">
              <w:rPr>
                <w:rFonts w:ascii="Times New Roman" w:hAnsi="Times New Roman" w:cs="Times New Roman"/>
                <w:vertAlign w:val="superscript"/>
              </w:rPr>
              <w:t>abc</w:t>
            </w:r>
            <w:r w:rsidRPr="00192062">
              <w:rPr>
                <w:rFonts w:ascii="Times New Roman" w:hAnsi="Times New Roman" w:cs="Times New Roman"/>
              </w:rPr>
              <w:t>±1.08</w:t>
            </w:r>
          </w:p>
        </w:tc>
        <w:tc>
          <w:tcPr>
            <w:tcW w:w="1452" w:type="dxa"/>
            <w:tcBorders>
              <w:top w:val="nil"/>
              <w:left w:val="nil"/>
              <w:right w:val="nil"/>
            </w:tcBorders>
            <w:hideMark/>
          </w:tcPr>
          <w:p w14:paraId="2FFED51A"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9.33</w:t>
            </w:r>
            <w:r w:rsidRPr="00192062">
              <w:rPr>
                <w:rFonts w:ascii="Times New Roman" w:hAnsi="Times New Roman" w:cs="Times New Roman"/>
                <w:vertAlign w:val="superscript"/>
              </w:rPr>
              <w:t>abc</w:t>
            </w:r>
            <w:r w:rsidRPr="00192062">
              <w:rPr>
                <w:rFonts w:ascii="Times New Roman" w:hAnsi="Times New Roman" w:cs="Times New Roman"/>
              </w:rPr>
              <w:t>±1.31</w:t>
            </w:r>
          </w:p>
        </w:tc>
        <w:tc>
          <w:tcPr>
            <w:tcW w:w="1643" w:type="dxa"/>
            <w:tcBorders>
              <w:top w:val="nil"/>
              <w:left w:val="nil"/>
              <w:right w:val="nil"/>
            </w:tcBorders>
            <w:hideMark/>
          </w:tcPr>
          <w:p w14:paraId="5E421DF6"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5.06</w:t>
            </w:r>
            <w:r w:rsidRPr="00192062">
              <w:rPr>
                <w:rFonts w:ascii="Times New Roman" w:hAnsi="Times New Roman" w:cs="Times New Roman"/>
                <w:vertAlign w:val="superscript"/>
              </w:rPr>
              <w:t>ab</w:t>
            </w:r>
            <w:r w:rsidRPr="00192062">
              <w:rPr>
                <w:rFonts w:ascii="Times New Roman" w:hAnsi="Times New Roman" w:cs="Times New Roman"/>
              </w:rPr>
              <w:t>±0.93</w:t>
            </w:r>
          </w:p>
        </w:tc>
      </w:tr>
      <w:tr w:rsidR="00B70384" w:rsidRPr="00192062" w14:paraId="65880C96" w14:textId="77777777" w:rsidTr="00A51FB0">
        <w:trPr>
          <w:trHeight w:val="309"/>
        </w:trPr>
        <w:tc>
          <w:tcPr>
            <w:tcW w:w="1468" w:type="dxa"/>
            <w:tcBorders>
              <w:top w:val="nil"/>
              <w:left w:val="nil"/>
              <w:right w:val="nil"/>
            </w:tcBorders>
            <w:hideMark/>
          </w:tcPr>
          <w:p w14:paraId="5285F894"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T7(5ml)</w:t>
            </w:r>
          </w:p>
        </w:tc>
        <w:tc>
          <w:tcPr>
            <w:tcW w:w="1793" w:type="dxa"/>
            <w:tcBorders>
              <w:top w:val="nil"/>
              <w:left w:val="nil"/>
              <w:right w:val="nil"/>
            </w:tcBorders>
            <w:hideMark/>
          </w:tcPr>
          <w:p w14:paraId="789E2EBD"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4.33</w:t>
            </w:r>
            <w:r w:rsidRPr="00192062">
              <w:rPr>
                <w:rFonts w:ascii="Times New Roman" w:hAnsi="Times New Roman" w:cs="Times New Roman"/>
                <w:vertAlign w:val="superscript"/>
              </w:rPr>
              <w:t>ab</w:t>
            </w:r>
            <w:r w:rsidRPr="00192062">
              <w:rPr>
                <w:rFonts w:ascii="Times New Roman" w:hAnsi="Times New Roman" w:cs="Times New Roman"/>
              </w:rPr>
              <w:t>±0.22</w:t>
            </w:r>
          </w:p>
        </w:tc>
        <w:tc>
          <w:tcPr>
            <w:tcW w:w="1528" w:type="dxa"/>
            <w:tcBorders>
              <w:top w:val="nil"/>
              <w:left w:val="nil"/>
              <w:right w:val="nil"/>
            </w:tcBorders>
            <w:hideMark/>
          </w:tcPr>
          <w:p w14:paraId="6773F4DB"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6.00</w:t>
            </w:r>
            <w:r w:rsidRPr="00192062">
              <w:rPr>
                <w:rFonts w:ascii="Times New Roman" w:hAnsi="Times New Roman" w:cs="Times New Roman"/>
                <w:vertAlign w:val="superscript"/>
              </w:rPr>
              <w:t xml:space="preserve"> </w:t>
            </w:r>
            <w:proofErr w:type="spellStart"/>
            <w:r w:rsidRPr="00192062">
              <w:rPr>
                <w:rFonts w:ascii="Times New Roman" w:hAnsi="Times New Roman" w:cs="Times New Roman"/>
                <w:vertAlign w:val="superscript"/>
              </w:rPr>
              <w:t>abc</w:t>
            </w:r>
            <w:proofErr w:type="spellEnd"/>
            <w:r w:rsidRPr="00192062">
              <w:rPr>
                <w:rFonts w:ascii="Times New Roman" w:hAnsi="Times New Roman" w:cs="Times New Roman"/>
              </w:rPr>
              <w:t xml:space="preserve"> ±0.42</w:t>
            </w:r>
          </w:p>
        </w:tc>
        <w:tc>
          <w:tcPr>
            <w:tcW w:w="1528" w:type="dxa"/>
            <w:tcBorders>
              <w:top w:val="nil"/>
              <w:left w:val="nil"/>
              <w:right w:val="nil"/>
            </w:tcBorders>
            <w:hideMark/>
          </w:tcPr>
          <w:p w14:paraId="66855A7C"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7.67</w:t>
            </w:r>
            <w:r w:rsidRPr="00192062">
              <w:rPr>
                <w:rFonts w:ascii="Times New Roman" w:hAnsi="Times New Roman" w:cs="Times New Roman"/>
                <w:vertAlign w:val="superscript"/>
              </w:rPr>
              <w:t>abc</w:t>
            </w:r>
            <w:r w:rsidRPr="00192062">
              <w:rPr>
                <w:rFonts w:ascii="Times New Roman" w:hAnsi="Times New Roman" w:cs="Times New Roman"/>
              </w:rPr>
              <w:t>±0.69</w:t>
            </w:r>
          </w:p>
        </w:tc>
        <w:tc>
          <w:tcPr>
            <w:tcW w:w="1528" w:type="dxa"/>
            <w:tcBorders>
              <w:top w:val="nil"/>
              <w:left w:val="nil"/>
              <w:right w:val="nil"/>
            </w:tcBorders>
            <w:hideMark/>
          </w:tcPr>
          <w:p w14:paraId="24ED3A97"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9.00</w:t>
            </w:r>
            <w:r w:rsidRPr="00192062">
              <w:rPr>
                <w:rFonts w:ascii="Times New Roman" w:hAnsi="Times New Roman" w:cs="Times New Roman"/>
                <w:vertAlign w:val="superscript"/>
              </w:rPr>
              <w:t>abc</w:t>
            </w:r>
            <w:r w:rsidRPr="00192062">
              <w:rPr>
                <w:rFonts w:ascii="Times New Roman" w:hAnsi="Times New Roman" w:cs="Times New Roman"/>
              </w:rPr>
              <w:t>±0.99</w:t>
            </w:r>
          </w:p>
        </w:tc>
        <w:tc>
          <w:tcPr>
            <w:tcW w:w="1528" w:type="dxa"/>
            <w:tcBorders>
              <w:top w:val="nil"/>
              <w:left w:val="nil"/>
              <w:right w:val="nil"/>
            </w:tcBorders>
            <w:hideMark/>
          </w:tcPr>
          <w:p w14:paraId="3BED69C7"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12.00</w:t>
            </w:r>
            <w:r w:rsidRPr="00192062">
              <w:rPr>
                <w:rFonts w:ascii="Times New Roman" w:hAnsi="Times New Roman" w:cs="Times New Roman"/>
                <w:vertAlign w:val="superscript"/>
              </w:rPr>
              <w:t>ab</w:t>
            </w:r>
            <w:r w:rsidRPr="00192062">
              <w:rPr>
                <w:rFonts w:ascii="Times New Roman" w:hAnsi="Times New Roman" w:cs="Times New Roman"/>
              </w:rPr>
              <w:t>±1.56</w:t>
            </w:r>
          </w:p>
        </w:tc>
        <w:tc>
          <w:tcPr>
            <w:tcW w:w="1452" w:type="dxa"/>
            <w:tcBorders>
              <w:top w:val="nil"/>
              <w:left w:val="nil"/>
              <w:right w:val="nil"/>
            </w:tcBorders>
            <w:hideMark/>
          </w:tcPr>
          <w:p w14:paraId="1DFFD69B"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13.00</w:t>
            </w:r>
            <w:r w:rsidRPr="00192062">
              <w:rPr>
                <w:rFonts w:ascii="Times New Roman" w:hAnsi="Times New Roman" w:cs="Times New Roman"/>
                <w:vertAlign w:val="superscript"/>
              </w:rPr>
              <w:t>ab</w:t>
            </w:r>
            <w:r w:rsidRPr="00192062">
              <w:rPr>
                <w:rFonts w:ascii="Times New Roman" w:hAnsi="Times New Roman" w:cs="Times New Roman"/>
              </w:rPr>
              <w:t>±1.82</w:t>
            </w:r>
          </w:p>
        </w:tc>
        <w:tc>
          <w:tcPr>
            <w:tcW w:w="1643" w:type="dxa"/>
            <w:tcBorders>
              <w:top w:val="nil"/>
              <w:left w:val="nil"/>
              <w:right w:val="nil"/>
            </w:tcBorders>
            <w:hideMark/>
          </w:tcPr>
          <w:p w14:paraId="7AD8AD94"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d</w:t>
            </w:r>
            <w:r w:rsidRPr="00192062">
              <w:rPr>
                <w:rFonts w:ascii="Times New Roman" w:hAnsi="Times New Roman" w:cs="Times New Roman"/>
              </w:rPr>
              <w:t>±0.00</w:t>
            </w:r>
          </w:p>
        </w:tc>
      </w:tr>
      <w:tr w:rsidR="00B70384" w:rsidRPr="00192062" w14:paraId="76768EE4" w14:textId="77777777" w:rsidTr="00A51FB0">
        <w:trPr>
          <w:trHeight w:val="309"/>
        </w:trPr>
        <w:tc>
          <w:tcPr>
            <w:tcW w:w="1468" w:type="dxa"/>
            <w:tcBorders>
              <w:left w:val="nil"/>
              <w:bottom w:val="nil"/>
              <w:right w:val="nil"/>
            </w:tcBorders>
            <w:hideMark/>
          </w:tcPr>
          <w:p w14:paraId="2F57C038"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T7(10ml)</w:t>
            </w:r>
          </w:p>
        </w:tc>
        <w:tc>
          <w:tcPr>
            <w:tcW w:w="1793" w:type="dxa"/>
            <w:tcBorders>
              <w:left w:val="nil"/>
              <w:bottom w:val="nil"/>
              <w:right w:val="nil"/>
            </w:tcBorders>
            <w:hideMark/>
          </w:tcPr>
          <w:p w14:paraId="5475E322"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3.33</w:t>
            </w:r>
            <w:r w:rsidRPr="00192062">
              <w:rPr>
                <w:rFonts w:ascii="Times New Roman" w:hAnsi="Times New Roman" w:cs="Times New Roman"/>
                <w:vertAlign w:val="superscript"/>
              </w:rPr>
              <w:t>ab</w:t>
            </w:r>
            <w:r w:rsidRPr="00192062">
              <w:rPr>
                <w:rFonts w:ascii="Times New Roman" w:hAnsi="Times New Roman" w:cs="Times New Roman"/>
              </w:rPr>
              <w:t>±0.17</w:t>
            </w:r>
          </w:p>
        </w:tc>
        <w:tc>
          <w:tcPr>
            <w:tcW w:w="1528" w:type="dxa"/>
            <w:tcBorders>
              <w:left w:val="nil"/>
              <w:bottom w:val="nil"/>
              <w:right w:val="nil"/>
            </w:tcBorders>
            <w:hideMark/>
          </w:tcPr>
          <w:p w14:paraId="4997716F"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4.67</w:t>
            </w:r>
            <w:r w:rsidRPr="00192062">
              <w:rPr>
                <w:rFonts w:ascii="Times New Roman" w:hAnsi="Times New Roman" w:cs="Times New Roman"/>
                <w:vertAlign w:val="superscript"/>
              </w:rPr>
              <w:t>abc</w:t>
            </w:r>
            <w:r w:rsidRPr="00192062">
              <w:rPr>
                <w:rFonts w:ascii="Times New Roman" w:hAnsi="Times New Roman" w:cs="Times New Roman"/>
              </w:rPr>
              <w:t>±0.33</w:t>
            </w:r>
          </w:p>
        </w:tc>
        <w:tc>
          <w:tcPr>
            <w:tcW w:w="1528" w:type="dxa"/>
            <w:tcBorders>
              <w:left w:val="nil"/>
              <w:bottom w:val="nil"/>
              <w:right w:val="nil"/>
            </w:tcBorders>
            <w:hideMark/>
          </w:tcPr>
          <w:p w14:paraId="51E7803F"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5.67</w:t>
            </w:r>
            <w:r w:rsidRPr="00192062">
              <w:rPr>
                <w:rFonts w:ascii="Times New Roman" w:hAnsi="Times New Roman" w:cs="Times New Roman"/>
                <w:vertAlign w:val="superscript"/>
              </w:rPr>
              <w:t>abc</w:t>
            </w:r>
            <w:r w:rsidRPr="00192062">
              <w:rPr>
                <w:rFonts w:ascii="Times New Roman" w:hAnsi="Times New Roman" w:cs="Times New Roman"/>
              </w:rPr>
              <w:t>±0.51</w:t>
            </w:r>
          </w:p>
        </w:tc>
        <w:tc>
          <w:tcPr>
            <w:tcW w:w="1528" w:type="dxa"/>
            <w:tcBorders>
              <w:left w:val="nil"/>
              <w:bottom w:val="nil"/>
              <w:right w:val="nil"/>
            </w:tcBorders>
            <w:hideMark/>
          </w:tcPr>
          <w:p w14:paraId="392FD152"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6.67</w:t>
            </w:r>
            <w:r w:rsidRPr="00192062">
              <w:rPr>
                <w:rFonts w:ascii="Times New Roman" w:hAnsi="Times New Roman" w:cs="Times New Roman"/>
                <w:vertAlign w:val="superscript"/>
              </w:rPr>
              <w:t>abc</w:t>
            </w:r>
            <w:r w:rsidRPr="00192062">
              <w:rPr>
                <w:rFonts w:ascii="Times New Roman" w:hAnsi="Times New Roman" w:cs="Times New Roman"/>
              </w:rPr>
              <w:t>±0.73</w:t>
            </w:r>
          </w:p>
        </w:tc>
        <w:tc>
          <w:tcPr>
            <w:tcW w:w="1528" w:type="dxa"/>
            <w:tcBorders>
              <w:left w:val="nil"/>
              <w:bottom w:val="nil"/>
              <w:right w:val="nil"/>
            </w:tcBorders>
            <w:hideMark/>
          </w:tcPr>
          <w:p w14:paraId="7A7E07DC"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8.33</w:t>
            </w:r>
            <w:r w:rsidRPr="00192062">
              <w:rPr>
                <w:rFonts w:ascii="Times New Roman" w:hAnsi="Times New Roman" w:cs="Times New Roman"/>
                <w:vertAlign w:val="superscript"/>
              </w:rPr>
              <w:t>abc</w:t>
            </w:r>
            <w:r w:rsidRPr="00192062">
              <w:rPr>
                <w:rFonts w:ascii="Times New Roman" w:hAnsi="Times New Roman" w:cs="Times New Roman"/>
              </w:rPr>
              <w:t>±1.08</w:t>
            </w:r>
          </w:p>
        </w:tc>
        <w:tc>
          <w:tcPr>
            <w:tcW w:w="1452" w:type="dxa"/>
            <w:tcBorders>
              <w:left w:val="nil"/>
              <w:bottom w:val="nil"/>
              <w:right w:val="nil"/>
            </w:tcBorders>
            <w:hideMark/>
          </w:tcPr>
          <w:p w14:paraId="5000714A"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9.67</w:t>
            </w:r>
            <w:r w:rsidRPr="00192062">
              <w:rPr>
                <w:rFonts w:ascii="Times New Roman" w:hAnsi="Times New Roman" w:cs="Times New Roman"/>
                <w:vertAlign w:val="superscript"/>
              </w:rPr>
              <w:t>ab</w:t>
            </w:r>
            <w:r w:rsidRPr="00192062">
              <w:rPr>
                <w:rFonts w:ascii="Times New Roman" w:hAnsi="Times New Roman" w:cs="Times New Roman"/>
              </w:rPr>
              <w:t>±1.35</w:t>
            </w:r>
          </w:p>
        </w:tc>
        <w:tc>
          <w:tcPr>
            <w:tcW w:w="1643" w:type="dxa"/>
            <w:tcBorders>
              <w:left w:val="nil"/>
              <w:bottom w:val="nil"/>
              <w:right w:val="nil"/>
            </w:tcBorders>
            <w:hideMark/>
          </w:tcPr>
          <w:p w14:paraId="3C071327"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5.00±0.80</w:t>
            </w:r>
          </w:p>
        </w:tc>
      </w:tr>
      <w:tr w:rsidR="00B70384" w:rsidRPr="00192062" w14:paraId="18B0031A" w14:textId="77777777" w:rsidTr="000B269C">
        <w:trPr>
          <w:trHeight w:val="309"/>
        </w:trPr>
        <w:tc>
          <w:tcPr>
            <w:tcW w:w="1468" w:type="dxa"/>
            <w:tcBorders>
              <w:top w:val="nil"/>
              <w:left w:val="nil"/>
              <w:bottom w:val="nil"/>
              <w:right w:val="nil"/>
            </w:tcBorders>
            <w:hideMark/>
          </w:tcPr>
          <w:p w14:paraId="3D54A4DC"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T8(5ml)</w:t>
            </w:r>
          </w:p>
        </w:tc>
        <w:tc>
          <w:tcPr>
            <w:tcW w:w="1793" w:type="dxa"/>
            <w:tcBorders>
              <w:top w:val="nil"/>
              <w:left w:val="nil"/>
              <w:bottom w:val="nil"/>
              <w:right w:val="nil"/>
            </w:tcBorders>
            <w:hideMark/>
          </w:tcPr>
          <w:p w14:paraId="73455247"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4.33</w:t>
            </w:r>
            <w:r w:rsidRPr="00192062">
              <w:rPr>
                <w:rFonts w:ascii="Times New Roman" w:hAnsi="Times New Roman" w:cs="Times New Roman"/>
                <w:vertAlign w:val="superscript"/>
              </w:rPr>
              <w:t>b</w:t>
            </w:r>
            <w:r w:rsidRPr="00192062">
              <w:rPr>
                <w:rFonts w:ascii="Times New Roman" w:hAnsi="Times New Roman" w:cs="Times New Roman"/>
              </w:rPr>
              <w:t>±0.22</w:t>
            </w:r>
          </w:p>
        </w:tc>
        <w:tc>
          <w:tcPr>
            <w:tcW w:w="1528" w:type="dxa"/>
            <w:tcBorders>
              <w:top w:val="nil"/>
              <w:left w:val="nil"/>
              <w:bottom w:val="nil"/>
              <w:right w:val="nil"/>
            </w:tcBorders>
            <w:hideMark/>
          </w:tcPr>
          <w:p w14:paraId="45725D23"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6.67</w:t>
            </w:r>
            <w:r w:rsidRPr="00192062">
              <w:rPr>
                <w:rFonts w:ascii="Times New Roman" w:hAnsi="Times New Roman" w:cs="Times New Roman"/>
                <w:vertAlign w:val="superscript"/>
              </w:rPr>
              <w:t>abc</w:t>
            </w:r>
            <w:r w:rsidRPr="00192062">
              <w:rPr>
                <w:rFonts w:ascii="Times New Roman" w:hAnsi="Times New Roman" w:cs="Times New Roman"/>
              </w:rPr>
              <w:t>±0.47</w:t>
            </w:r>
          </w:p>
        </w:tc>
        <w:tc>
          <w:tcPr>
            <w:tcW w:w="1528" w:type="dxa"/>
            <w:tcBorders>
              <w:top w:val="nil"/>
              <w:left w:val="nil"/>
              <w:bottom w:val="nil"/>
              <w:right w:val="nil"/>
            </w:tcBorders>
            <w:hideMark/>
          </w:tcPr>
          <w:p w14:paraId="4F6BDE8E"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8.00</w:t>
            </w:r>
            <w:r w:rsidRPr="00192062">
              <w:rPr>
                <w:rFonts w:ascii="Times New Roman" w:hAnsi="Times New Roman" w:cs="Times New Roman"/>
                <w:vertAlign w:val="superscript"/>
              </w:rPr>
              <w:t>ab</w:t>
            </w:r>
            <w:r w:rsidRPr="00192062">
              <w:rPr>
                <w:rFonts w:ascii="Times New Roman" w:hAnsi="Times New Roman" w:cs="Times New Roman"/>
              </w:rPr>
              <w:t>±0.72</w:t>
            </w:r>
          </w:p>
        </w:tc>
        <w:tc>
          <w:tcPr>
            <w:tcW w:w="1528" w:type="dxa"/>
            <w:tcBorders>
              <w:top w:val="nil"/>
              <w:left w:val="nil"/>
              <w:bottom w:val="nil"/>
              <w:right w:val="nil"/>
            </w:tcBorders>
            <w:hideMark/>
          </w:tcPr>
          <w:p w14:paraId="7845DB6D"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9.67</w:t>
            </w:r>
            <w:r w:rsidRPr="00192062">
              <w:rPr>
                <w:rFonts w:ascii="Times New Roman" w:hAnsi="Times New Roman" w:cs="Times New Roman"/>
                <w:vertAlign w:val="superscript"/>
              </w:rPr>
              <w:t>abc</w:t>
            </w:r>
            <w:r w:rsidRPr="00192062">
              <w:rPr>
                <w:rFonts w:ascii="Times New Roman" w:hAnsi="Times New Roman" w:cs="Times New Roman"/>
              </w:rPr>
              <w:t>±1.06</w:t>
            </w:r>
          </w:p>
        </w:tc>
        <w:tc>
          <w:tcPr>
            <w:tcW w:w="1528" w:type="dxa"/>
            <w:tcBorders>
              <w:top w:val="nil"/>
              <w:left w:val="nil"/>
              <w:bottom w:val="nil"/>
              <w:right w:val="nil"/>
            </w:tcBorders>
            <w:hideMark/>
          </w:tcPr>
          <w:p w14:paraId="2AFFEFBE"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11.67</w:t>
            </w:r>
            <w:r w:rsidRPr="00192062">
              <w:rPr>
                <w:rFonts w:ascii="Times New Roman" w:hAnsi="Times New Roman" w:cs="Times New Roman"/>
                <w:vertAlign w:val="superscript"/>
              </w:rPr>
              <w:t>abc</w:t>
            </w:r>
            <w:r w:rsidRPr="00192062">
              <w:rPr>
                <w:rFonts w:ascii="Times New Roman" w:hAnsi="Times New Roman" w:cs="Times New Roman"/>
              </w:rPr>
              <w:t>±1.52</w:t>
            </w:r>
          </w:p>
        </w:tc>
        <w:tc>
          <w:tcPr>
            <w:tcW w:w="1452" w:type="dxa"/>
            <w:tcBorders>
              <w:top w:val="nil"/>
              <w:left w:val="nil"/>
              <w:bottom w:val="nil"/>
              <w:right w:val="nil"/>
            </w:tcBorders>
            <w:hideMark/>
          </w:tcPr>
          <w:p w14:paraId="379D0B57"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13.33</w:t>
            </w:r>
            <w:r w:rsidRPr="00192062">
              <w:rPr>
                <w:rFonts w:ascii="Times New Roman" w:hAnsi="Times New Roman" w:cs="Times New Roman"/>
                <w:vertAlign w:val="superscript"/>
              </w:rPr>
              <w:t>ab</w:t>
            </w:r>
            <w:r w:rsidRPr="00192062">
              <w:rPr>
                <w:rFonts w:ascii="Times New Roman" w:hAnsi="Times New Roman" w:cs="Times New Roman"/>
              </w:rPr>
              <w:t>±1.87</w:t>
            </w:r>
          </w:p>
        </w:tc>
        <w:tc>
          <w:tcPr>
            <w:tcW w:w="1643" w:type="dxa"/>
            <w:tcBorders>
              <w:top w:val="nil"/>
              <w:left w:val="nil"/>
              <w:bottom w:val="nil"/>
              <w:right w:val="nil"/>
            </w:tcBorders>
            <w:hideMark/>
          </w:tcPr>
          <w:p w14:paraId="1EC8CEBE"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9.03±1.70</w:t>
            </w:r>
          </w:p>
        </w:tc>
      </w:tr>
      <w:tr w:rsidR="00B70384" w:rsidRPr="00192062" w14:paraId="3B179C21" w14:textId="77777777" w:rsidTr="000B269C">
        <w:trPr>
          <w:trHeight w:val="309"/>
        </w:trPr>
        <w:tc>
          <w:tcPr>
            <w:tcW w:w="1468" w:type="dxa"/>
            <w:tcBorders>
              <w:top w:val="nil"/>
              <w:left w:val="nil"/>
              <w:bottom w:val="nil"/>
              <w:right w:val="nil"/>
            </w:tcBorders>
            <w:hideMark/>
          </w:tcPr>
          <w:p w14:paraId="3373B923"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lastRenderedPageBreak/>
              <w:t>T8(10ml)</w:t>
            </w:r>
          </w:p>
        </w:tc>
        <w:tc>
          <w:tcPr>
            <w:tcW w:w="1793" w:type="dxa"/>
            <w:tcBorders>
              <w:top w:val="nil"/>
              <w:left w:val="nil"/>
              <w:bottom w:val="nil"/>
              <w:right w:val="nil"/>
            </w:tcBorders>
            <w:hideMark/>
          </w:tcPr>
          <w:p w14:paraId="7992527F"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2.67</w:t>
            </w:r>
            <w:r w:rsidRPr="00192062">
              <w:rPr>
                <w:rFonts w:ascii="Times New Roman" w:hAnsi="Times New Roman" w:cs="Times New Roman"/>
                <w:vertAlign w:val="superscript"/>
              </w:rPr>
              <w:t>ab</w:t>
            </w:r>
            <w:r w:rsidRPr="00192062">
              <w:rPr>
                <w:rFonts w:ascii="Times New Roman" w:hAnsi="Times New Roman" w:cs="Times New Roman"/>
              </w:rPr>
              <w:t>±0.13</w:t>
            </w:r>
          </w:p>
        </w:tc>
        <w:tc>
          <w:tcPr>
            <w:tcW w:w="1528" w:type="dxa"/>
            <w:tcBorders>
              <w:top w:val="nil"/>
              <w:left w:val="nil"/>
              <w:bottom w:val="nil"/>
              <w:right w:val="nil"/>
            </w:tcBorders>
            <w:hideMark/>
          </w:tcPr>
          <w:p w14:paraId="7D73C9B8"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4.67</w:t>
            </w:r>
            <w:r w:rsidRPr="00192062">
              <w:rPr>
                <w:rFonts w:ascii="Times New Roman" w:hAnsi="Times New Roman" w:cs="Times New Roman"/>
                <w:vertAlign w:val="superscript"/>
              </w:rPr>
              <w:t>abc</w:t>
            </w:r>
            <w:r w:rsidRPr="00192062">
              <w:rPr>
                <w:rFonts w:ascii="Times New Roman" w:hAnsi="Times New Roman" w:cs="Times New Roman"/>
              </w:rPr>
              <w:t>±0.33</w:t>
            </w:r>
          </w:p>
        </w:tc>
        <w:tc>
          <w:tcPr>
            <w:tcW w:w="1528" w:type="dxa"/>
            <w:tcBorders>
              <w:top w:val="nil"/>
              <w:left w:val="nil"/>
              <w:bottom w:val="nil"/>
              <w:right w:val="nil"/>
            </w:tcBorders>
            <w:hideMark/>
          </w:tcPr>
          <w:p w14:paraId="5E0E9426"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2.67</w:t>
            </w:r>
            <w:r w:rsidRPr="00192062">
              <w:rPr>
                <w:rFonts w:ascii="Times New Roman" w:hAnsi="Times New Roman" w:cs="Times New Roman"/>
                <w:vertAlign w:val="superscript"/>
              </w:rPr>
              <w:t>bc</w:t>
            </w:r>
            <w:r w:rsidRPr="00192062">
              <w:rPr>
                <w:rFonts w:ascii="Times New Roman" w:hAnsi="Times New Roman" w:cs="Times New Roman"/>
              </w:rPr>
              <w:t>±0.24</w:t>
            </w:r>
          </w:p>
        </w:tc>
        <w:tc>
          <w:tcPr>
            <w:tcW w:w="1528" w:type="dxa"/>
            <w:tcBorders>
              <w:top w:val="nil"/>
              <w:left w:val="nil"/>
              <w:bottom w:val="nil"/>
              <w:right w:val="nil"/>
            </w:tcBorders>
            <w:hideMark/>
          </w:tcPr>
          <w:p w14:paraId="70565CD4"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d</w:t>
            </w:r>
            <w:r w:rsidRPr="00192062">
              <w:rPr>
                <w:rFonts w:ascii="Times New Roman" w:hAnsi="Times New Roman" w:cs="Times New Roman"/>
              </w:rPr>
              <w:t>±0.00</w:t>
            </w:r>
          </w:p>
        </w:tc>
        <w:tc>
          <w:tcPr>
            <w:tcW w:w="1528" w:type="dxa"/>
            <w:tcBorders>
              <w:top w:val="nil"/>
              <w:left w:val="nil"/>
              <w:bottom w:val="nil"/>
              <w:right w:val="nil"/>
            </w:tcBorders>
            <w:hideMark/>
          </w:tcPr>
          <w:p w14:paraId="3C3427DA"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d</w:t>
            </w:r>
            <w:r w:rsidRPr="00192062">
              <w:rPr>
                <w:rFonts w:ascii="Times New Roman" w:hAnsi="Times New Roman" w:cs="Times New Roman"/>
              </w:rPr>
              <w:t>±0.00</w:t>
            </w:r>
          </w:p>
        </w:tc>
        <w:tc>
          <w:tcPr>
            <w:tcW w:w="1452" w:type="dxa"/>
            <w:tcBorders>
              <w:top w:val="nil"/>
              <w:left w:val="nil"/>
              <w:bottom w:val="nil"/>
              <w:right w:val="nil"/>
            </w:tcBorders>
            <w:hideMark/>
          </w:tcPr>
          <w:p w14:paraId="37E9B355"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c</w:t>
            </w:r>
            <w:r w:rsidRPr="00192062">
              <w:rPr>
                <w:rFonts w:ascii="Times New Roman" w:hAnsi="Times New Roman" w:cs="Times New Roman"/>
              </w:rPr>
              <w:t>±0.00</w:t>
            </w:r>
          </w:p>
        </w:tc>
        <w:tc>
          <w:tcPr>
            <w:tcW w:w="1643" w:type="dxa"/>
            <w:tcBorders>
              <w:top w:val="nil"/>
              <w:left w:val="nil"/>
              <w:bottom w:val="nil"/>
              <w:right w:val="nil"/>
            </w:tcBorders>
            <w:hideMark/>
          </w:tcPr>
          <w:p w14:paraId="1B919541"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0.00±0.00</w:t>
            </w:r>
          </w:p>
        </w:tc>
      </w:tr>
      <w:tr w:rsidR="00B70384" w:rsidRPr="00192062" w14:paraId="43A859B0" w14:textId="77777777" w:rsidTr="000B269C">
        <w:trPr>
          <w:trHeight w:val="309"/>
        </w:trPr>
        <w:tc>
          <w:tcPr>
            <w:tcW w:w="1468" w:type="dxa"/>
            <w:tcBorders>
              <w:top w:val="nil"/>
              <w:left w:val="nil"/>
              <w:bottom w:val="nil"/>
              <w:right w:val="nil"/>
            </w:tcBorders>
            <w:hideMark/>
          </w:tcPr>
          <w:p w14:paraId="13CD7CB3"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T9(5ml)</w:t>
            </w:r>
          </w:p>
        </w:tc>
        <w:tc>
          <w:tcPr>
            <w:tcW w:w="1793" w:type="dxa"/>
            <w:tcBorders>
              <w:top w:val="nil"/>
              <w:left w:val="nil"/>
              <w:bottom w:val="nil"/>
              <w:right w:val="nil"/>
            </w:tcBorders>
            <w:hideMark/>
          </w:tcPr>
          <w:p w14:paraId="4D35A948"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4.67</w:t>
            </w:r>
            <w:r w:rsidRPr="00192062">
              <w:rPr>
                <w:rFonts w:ascii="Times New Roman" w:hAnsi="Times New Roman" w:cs="Times New Roman"/>
                <w:vertAlign w:val="superscript"/>
              </w:rPr>
              <w:t>ab</w:t>
            </w:r>
            <w:r w:rsidRPr="00192062">
              <w:rPr>
                <w:rFonts w:ascii="Times New Roman" w:hAnsi="Times New Roman" w:cs="Times New Roman"/>
              </w:rPr>
              <w:t>±0.23</w:t>
            </w:r>
          </w:p>
        </w:tc>
        <w:tc>
          <w:tcPr>
            <w:tcW w:w="1528" w:type="dxa"/>
            <w:tcBorders>
              <w:top w:val="nil"/>
              <w:left w:val="nil"/>
              <w:bottom w:val="nil"/>
              <w:right w:val="nil"/>
            </w:tcBorders>
            <w:hideMark/>
          </w:tcPr>
          <w:p w14:paraId="1EAC0939"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7.67</w:t>
            </w:r>
            <w:r w:rsidRPr="00192062">
              <w:rPr>
                <w:rFonts w:ascii="Times New Roman" w:hAnsi="Times New Roman" w:cs="Times New Roman"/>
                <w:vertAlign w:val="superscript"/>
              </w:rPr>
              <w:t>a</w:t>
            </w:r>
            <w:r w:rsidRPr="00192062">
              <w:rPr>
                <w:rFonts w:ascii="Times New Roman" w:hAnsi="Times New Roman" w:cs="Times New Roman"/>
              </w:rPr>
              <w:t>±0.54</w:t>
            </w:r>
          </w:p>
        </w:tc>
        <w:tc>
          <w:tcPr>
            <w:tcW w:w="1528" w:type="dxa"/>
            <w:tcBorders>
              <w:top w:val="nil"/>
              <w:left w:val="nil"/>
              <w:bottom w:val="nil"/>
              <w:right w:val="nil"/>
            </w:tcBorders>
            <w:hideMark/>
          </w:tcPr>
          <w:p w14:paraId="48EA8FEC"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9.00</w:t>
            </w:r>
            <w:r w:rsidRPr="00192062">
              <w:rPr>
                <w:rFonts w:ascii="Times New Roman" w:hAnsi="Times New Roman" w:cs="Times New Roman"/>
                <w:vertAlign w:val="superscript"/>
              </w:rPr>
              <w:t>a</w:t>
            </w:r>
            <w:r w:rsidRPr="00192062">
              <w:rPr>
                <w:rFonts w:ascii="Times New Roman" w:hAnsi="Times New Roman" w:cs="Times New Roman"/>
              </w:rPr>
              <w:t>±0.81</w:t>
            </w:r>
          </w:p>
        </w:tc>
        <w:tc>
          <w:tcPr>
            <w:tcW w:w="1528" w:type="dxa"/>
            <w:tcBorders>
              <w:top w:val="nil"/>
              <w:left w:val="nil"/>
              <w:bottom w:val="nil"/>
              <w:right w:val="nil"/>
            </w:tcBorders>
            <w:hideMark/>
          </w:tcPr>
          <w:p w14:paraId="69A01DC2"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11.00</w:t>
            </w:r>
            <w:r w:rsidRPr="00192062">
              <w:rPr>
                <w:rFonts w:ascii="Times New Roman" w:hAnsi="Times New Roman" w:cs="Times New Roman"/>
                <w:vertAlign w:val="superscript"/>
              </w:rPr>
              <w:t>a</w:t>
            </w:r>
            <w:r w:rsidRPr="00192062">
              <w:rPr>
                <w:rFonts w:ascii="Times New Roman" w:hAnsi="Times New Roman" w:cs="Times New Roman"/>
              </w:rPr>
              <w:t>±1.21</w:t>
            </w:r>
          </w:p>
        </w:tc>
        <w:tc>
          <w:tcPr>
            <w:tcW w:w="1528" w:type="dxa"/>
            <w:tcBorders>
              <w:top w:val="nil"/>
              <w:left w:val="nil"/>
              <w:bottom w:val="nil"/>
              <w:right w:val="nil"/>
            </w:tcBorders>
            <w:hideMark/>
          </w:tcPr>
          <w:p w14:paraId="3EA29130"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13.00</w:t>
            </w:r>
            <w:r w:rsidRPr="00192062">
              <w:rPr>
                <w:rFonts w:ascii="Times New Roman" w:hAnsi="Times New Roman" w:cs="Times New Roman"/>
                <w:vertAlign w:val="superscript"/>
              </w:rPr>
              <w:t>a</w:t>
            </w:r>
            <w:r w:rsidRPr="00192062">
              <w:rPr>
                <w:rFonts w:ascii="Times New Roman" w:hAnsi="Times New Roman" w:cs="Times New Roman"/>
              </w:rPr>
              <w:t>±1.69</w:t>
            </w:r>
          </w:p>
        </w:tc>
        <w:tc>
          <w:tcPr>
            <w:tcW w:w="1452" w:type="dxa"/>
            <w:tcBorders>
              <w:top w:val="nil"/>
              <w:left w:val="nil"/>
              <w:bottom w:val="nil"/>
              <w:right w:val="nil"/>
            </w:tcBorders>
            <w:hideMark/>
          </w:tcPr>
          <w:p w14:paraId="7DA8C5FC"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14.00</w:t>
            </w:r>
            <w:r w:rsidRPr="00192062">
              <w:rPr>
                <w:rFonts w:ascii="Times New Roman" w:hAnsi="Times New Roman" w:cs="Times New Roman"/>
                <w:vertAlign w:val="superscript"/>
              </w:rPr>
              <w:t>a</w:t>
            </w:r>
            <w:r w:rsidRPr="00192062">
              <w:rPr>
                <w:rFonts w:ascii="Times New Roman" w:hAnsi="Times New Roman" w:cs="Times New Roman"/>
              </w:rPr>
              <w:t>±1.96</w:t>
            </w:r>
          </w:p>
        </w:tc>
        <w:tc>
          <w:tcPr>
            <w:tcW w:w="1643" w:type="dxa"/>
            <w:tcBorders>
              <w:top w:val="nil"/>
              <w:left w:val="nil"/>
              <w:bottom w:val="nil"/>
              <w:right w:val="nil"/>
            </w:tcBorders>
            <w:hideMark/>
          </w:tcPr>
          <w:p w14:paraId="4EC055CC"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9.33</w:t>
            </w:r>
            <w:r w:rsidRPr="00192062">
              <w:rPr>
                <w:rFonts w:ascii="Times New Roman" w:hAnsi="Times New Roman" w:cs="Times New Roman"/>
                <w:vertAlign w:val="superscript"/>
              </w:rPr>
              <w:t>ab</w:t>
            </w:r>
            <w:r w:rsidRPr="00192062">
              <w:rPr>
                <w:rFonts w:ascii="Times New Roman" w:hAnsi="Times New Roman" w:cs="Times New Roman"/>
              </w:rPr>
              <w:t>±1.40</w:t>
            </w:r>
          </w:p>
        </w:tc>
      </w:tr>
      <w:tr w:rsidR="00B70384" w:rsidRPr="00192062" w14:paraId="14A2F827" w14:textId="77777777" w:rsidTr="000B269C">
        <w:trPr>
          <w:trHeight w:val="309"/>
        </w:trPr>
        <w:tc>
          <w:tcPr>
            <w:tcW w:w="1468" w:type="dxa"/>
            <w:tcBorders>
              <w:top w:val="nil"/>
              <w:left w:val="nil"/>
              <w:bottom w:val="nil"/>
              <w:right w:val="nil"/>
            </w:tcBorders>
            <w:hideMark/>
          </w:tcPr>
          <w:p w14:paraId="2C8581F7"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T9(10ml)</w:t>
            </w:r>
          </w:p>
        </w:tc>
        <w:tc>
          <w:tcPr>
            <w:tcW w:w="1793" w:type="dxa"/>
            <w:tcBorders>
              <w:top w:val="nil"/>
              <w:left w:val="nil"/>
              <w:bottom w:val="nil"/>
              <w:right w:val="nil"/>
            </w:tcBorders>
            <w:hideMark/>
          </w:tcPr>
          <w:p w14:paraId="18D7B015"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4.67</w:t>
            </w:r>
            <w:r w:rsidRPr="00192062">
              <w:rPr>
                <w:rFonts w:ascii="Times New Roman" w:hAnsi="Times New Roman" w:cs="Times New Roman"/>
                <w:vertAlign w:val="superscript"/>
              </w:rPr>
              <w:t>ab</w:t>
            </w:r>
            <w:r w:rsidRPr="00192062">
              <w:rPr>
                <w:rFonts w:ascii="Times New Roman" w:hAnsi="Times New Roman" w:cs="Times New Roman"/>
              </w:rPr>
              <w:t>±0.23</w:t>
            </w:r>
          </w:p>
        </w:tc>
        <w:tc>
          <w:tcPr>
            <w:tcW w:w="1528" w:type="dxa"/>
            <w:tcBorders>
              <w:top w:val="nil"/>
              <w:left w:val="nil"/>
              <w:bottom w:val="nil"/>
              <w:right w:val="nil"/>
            </w:tcBorders>
            <w:hideMark/>
          </w:tcPr>
          <w:p w14:paraId="258AD6D2"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7.33</w:t>
            </w:r>
            <w:r w:rsidRPr="00192062">
              <w:rPr>
                <w:rFonts w:ascii="Times New Roman" w:hAnsi="Times New Roman" w:cs="Times New Roman"/>
                <w:vertAlign w:val="superscript"/>
              </w:rPr>
              <w:t>ab</w:t>
            </w:r>
            <w:r w:rsidRPr="00192062">
              <w:rPr>
                <w:rFonts w:ascii="Times New Roman" w:hAnsi="Times New Roman" w:cs="Times New Roman"/>
              </w:rPr>
              <w:t>±0.51</w:t>
            </w:r>
          </w:p>
        </w:tc>
        <w:tc>
          <w:tcPr>
            <w:tcW w:w="1528" w:type="dxa"/>
            <w:tcBorders>
              <w:top w:val="nil"/>
              <w:left w:val="nil"/>
              <w:bottom w:val="nil"/>
              <w:right w:val="nil"/>
            </w:tcBorders>
            <w:hideMark/>
          </w:tcPr>
          <w:p w14:paraId="5A5FEAD0"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2.67</w:t>
            </w:r>
            <w:r w:rsidRPr="00192062">
              <w:rPr>
                <w:rFonts w:ascii="Times New Roman" w:hAnsi="Times New Roman" w:cs="Times New Roman"/>
                <w:vertAlign w:val="superscript"/>
              </w:rPr>
              <w:t>bc</w:t>
            </w:r>
            <w:r w:rsidRPr="00192062">
              <w:rPr>
                <w:rFonts w:ascii="Times New Roman" w:hAnsi="Times New Roman" w:cs="Times New Roman"/>
              </w:rPr>
              <w:t>±0.24</w:t>
            </w:r>
          </w:p>
        </w:tc>
        <w:tc>
          <w:tcPr>
            <w:tcW w:w="1528" w:type="dxa"/>
            <w:tcBorders>
              <w:top w:val="nil"/>
              <w:left w:val="nil"/>
              <w:bottom w:val="nil"/>
              <w:right w:val="nil"/>
            </w:tcBorders>
            <w:hideMark/>
          </w:tcPr>
          <w:p w14:paraId="2CC01411"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4.00</w:t>
            </w:r>
            <w:r w:rsidRPr="00192062">
              <w:rPr>
                <w:rFonts w:ascii="Times New Roman" w:hAnsi="Times New Roman" w:cs="Times New Roman"/>
                <w:vertAlign w:val="superscript"/>
              </w:rPr>
              <w:t>a</w:t>
            </w:r>
            <w:r w:rsidRPr="00192062">
              <w:rPr>
                <w:rFonts w:ascii="Times New Roman" w:hAnsi="Times New Roman" w:cs="Times New Roman"/>
              </w:rPr>
              <w:t>±0.44</w:t>
            </w:r>
          </w:p>
        </w:tc>
        <w:tc>
          <w:tcPr>
            <w:tcW w:w="1528" w:type="dxa"/>
            <w:tcBorders>
              <w:top w:val="nil"/>
              <w:left w:val="nil"/>
              <w:bottom w:val="nil"/>
              <w:right w:val="nil"/>
            </w:tcBorders>
            <w:hideMark/>
          </w:tcPr>
          <w:p w14:paraId="5FCE963B"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4.33</w:t>
            </w:r>
            <w:r w:rsidRPr="00192062">
              <w:rPr>
                <w:rFonts w:ascii="Times New Roman" w:hAnsi="Times New Roman" w:cs="Times New Roman"/>
                <w:vertAlign w:val="superscript"/>
              </w:rPr>
              <w:t>cdb</w:t>
            </w:r>
            <w:r w:rsidRPr="00192062">
              <w:rPr>
                <w:rFonts w:ascii="Times New Roman" w:hAnsi="Times New Roman" w:cs="Times New Roman"/>
              </w:rPr>
              <w:t>±0.56</w:t>
            </w:r>
          </w:p>
        </w:tc>
        <w:tc>
          <w:tcPr>
            <w:tcW w:w="1452" w:type="dxa"/>
            <w:tcBorders>
              <w:top w:val="nil"/>
              <w:left w:val="nil"/>
              <w:bottom w:val="nil"/>
              <w:right w:val="nil"/>
            </w:tcBorders>
            <w:hideMark/>
          </w:tcPr>
          <w:p w14:paraId="13664F45"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5.00</w:t>
            </w:r>
            <w:r w:rsidRPr="00192062">
              <w:rPr>
                <w:rFonts w:ascii="Times New Roman" w:hAnsi="Times New Roman" w:cs="Times New Roman"/>
                <w:vertAlign w:val="superscript"/>
              </w:rPr>
              <w:t>abc</w:t>
            </w:r>
            <w:r w:rsidRPr="00192062">
              <w:rPr>
                <w:rFonts w:ascii="Times New Roman" w:hAnsi="Times New Roman" w:cs="Times New Roman"/>
              </w:rPr>
              <w:t>±0.70</w:t>
            </w:r>
          </w:p>
        </w:tc>
        <w:tc>
          <w:tcPr>
            <w:tcW w:w="1643" w:type="dxa"/>
            <w:tcBorders>
              <w:top w:val="nil"/>
              <w:left w:val="nil"/>
              <w:bottom w:val="nil"/>
              <w:right w:val="nil"/>
            </w:tcBorders>
            <w:hideMark/>
          </w:tcPr>
          <w:p w14:paraId="56FBCAE1"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d</w:t>
            </w:r>
            <w:r w:rsidRPr="00192062">
              <w:rPr>
                <w:rFonts w:ascii="Times New Roman" w:hAnsi="Times New Roman" w:cs="Times New Roman"/>
              </w:rPr>
              <w:t>±0.00</w:t>
            </w:r>
          </w:p>
        </w:tc>
      </w:tr>
      <w:tr w:rsidR="00B70384" w:rsidRPr="00192062" w14:paraId="280ADCF1" w14:textId="77777777" w:rsidTr="000B269C">
        <w:trPr>
          <w:trHeight w:val="309"/>
        </w:trPr>
        <w:tc>
          <w:tcPr>
            <w:tcW w:w="1468" w:type="dxa"/>
            <w:tcBorders>
              <w:top w:val="nil"/>
              <w:left w:val="nil"/>
              <w:bottom w:val="nil"/>
              <w:right w:val="nil"/>
            </w:tcBorders>
            <w:hideMark/>
          </w:tcPr>
          <w:p w14:paraId="4B169E8C"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T10(5ml)</w:t>
            </w:r>
          </w:p>
        </w:tc>
        <w:tc>
          <w:tcPr>
            <w:tcW w:w="1793" w:type="dxa"/>
            <w:tcBorders>
              <w:top w:val="nil"/>
              <w:left w:val="nil"/>
              <w:bottom w:val="nil"/>
              <w:right w:val="nil"/>
            </w:tcBorders>
            <w:hideMark/>
          </w:tcPr>
          <w:p w14:paraId="3DCD4B68"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3.67</w:t>
            </w:r>
            <w:r w:rsidRPr="00192062">
              <w:rPr>
                <w:rFonts w:ascii="Times New Roman" w:hAnsi="Times New Roman" w:cs="Times New Roman"/>
                <w:vertAlign w:val="superscript"/>
              </w:rPr>
              <w:t>ab</w:t>
            </w:r>
            <w:r w:rsidRPr="00192062">
              <w:rPr>
                <w:rFonts w:ascii="Times New Roman" w:hAnsi="Times New Roman" w:cs="Times New Roman"/>
              </w:rPr>
              <w:t>±0.18</w:t>
            </w:r>
          </w:p>
        </w:tc>
        <w:tc>
          <w:tcPr>
            <w:tcW w:w="1528" w:type="dxa"/>
            <w:tcBorders>
              <w:top w:val="nil"/>
              <w:left w:val="nil"/>
              <w:bottom w:val="nil"/>
              <w:right w:val="nil"/>
            </w:tcBorders>
            <w:hideMark/>
          </w:tcPr>
          <w:p w14:paraId="07D2B9DD"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5.67</w:t>
            </w:r>
            <w:r w:rsidRPr="00192062">
              <w:rPr>
                <w:rFonts w:ascii="Times New Roman" w:hAnsi="Times New Roman" w:cs="Times New Roman"/>
                <w:vertAlign w:val="superscript"/>
              </w:rPr>
              <w:t>abc</w:t>
            </w:r>
            <w:r w:rsidRPr="00192062">
              <w:rPr>
                <w:rFonts w:ascii="Times New Roman" w:hAnsi="Times New Roman" w:cs="Times New Roman"/>
              </w:rPr>
              <w:t>±0.40</w:t>
            </w:r>
          </w:p>
        </w:tc>
        <w:tc>
          <w:tcPr>
            <w:tcW w:w="1528" w:type="dxa"/>
            <w:tcBorders>
              <w:top w:val="nil"/>
              <w:left w:val="nil"/>
              <w:bottom w:val="nil"/>
              <w:right w:val="nil"/>
            </w:tcBorders>
            <w:hideMark/>
          </w:tcPr>
          <w:p w14:paraId="3A310809"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7.67</w:t>
            </w:r>
            <w:r w:rsidRPr="00192062">
              <w:rPr>
                <w:rFonts w:ascii="Times New Roman" w:hAnsi="Times New Roman" w:cs="Times New Roman"/>
                <w:vertAlign w:val="superscript"/>
              </w:rPr>
              <w:t>abc</w:t>
            </w:r>
            <w:r w:rsidRPr="00192062">
              <w:rPr>
                <w:rFonts w:ascii="Times New Roman" w:hAnsi="Times New Roman" w:cs="Times New Roman"/>
              </w:rPr>
              <w:t>±0.69</w:t>
            </w:r>
          </w:p>
        </w:tc>
        <w:tc>
          <w:tcPr>
            <w:tcW w:w="1528" w:type="dxa"/>
            <w:tcBorders>
              <w:top w:val="nil"/>
              <w:left w:val="nil"/>
              <w:bottom w:val="nil"/>
              <w:right w:val="nil"/>
            </w:tcBorders>
            <w:hideMark/>
          </w:tcPr>
          <w:p w14:paraId="060E1651"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9.00</w:t>
            </w:r>
            <w:r w:rsidRPr="00192062">
              <w:rPr>
                <w:rFonts w:ascii="Times New Roman" w:hAnsi="Times New Roman" w:cs="Times New Roman"/>
                <w:vertAlign w:val="superscript"/>
              </w:rPr>
              <w:t>abc</w:t>
            </w:r>
            <w:r w:rsidRPr="00192062">
              <w:rPr>
                <w:rFonts w:ascii="Times New Roman" w:hAnsi="Times New Roman" w:cs="Times New Roman"/>
              </w:rPr>
              <w:t>±0.99</w:t>
            </w:r>
          </w:p>
        </w:tc>
        <w:tc>
          <w:tcPr>
            <w:tcW w:w="1528" w:type="dxa"/>
            <w:tcBorders>
              <w:top w:val="nil"/>
              <w:left w:val="nil"/>
              <w:bottom w:val="nil"/>
              <w:right w:val="nil"/>
            </w:tcBorders>
            <w:hideMark/>
          </w:tcPr>
          <w:p w14:paraId="657ADB1E"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11.33</w:t>
            </w:r>
            <w:r w:rsidRPr="00192062">
              <w:rPr>
                <w:rFonts w:ascii="Times New Roman" w:hAnsi="Times New Roman" w:cs="Times New Roman"/>
                <w:vertAlign w:val="superscript"/>
              </w:rPr>
              <w:t>abc</w:t>
            </w:r>
            <w:r w:rsidRPr="00192062">
              <w:rPr>
                <w:rFonts w:ascii="Times New Roman" w:hAnsi="Times New Roman" w:cs="Times New Roman"/>
              </w:rPr>
              <w:t>±1.47</w:t>
            </w:r>
          </w:p>
        </w:tc>
        <w:tc>
          <w:tcPr>
            <w:tcW w:w="1452" w:type="dxa"/>
            <w:tcBorders>
              <w:top w:val="nil"/>
              <w:left w:val="nil"/>
              <w:bottom w:val="nil"/>
              <w:right w:val="nil"/>
            </w:tcBorders>
            <w:hideMark/>
          </w:tcPr>
          <w:p w14:paraId="353508DB"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13.00</w:t>
            </w:r>
            <w:r w:rsidRPr="00192062">
              <w:rPr>
                <w:rFonts w:ascii="Times New Roman" w:hAnsi="Times New Roman" w:cs="Times New Roman"/>
                <w:vertAlign w:val="superscript"/>
              </w:rPr>
              <w:t>ab</w:t>
            </w:r>
            <w:r w:rsidRPr="00192062">
              <w:rPr>
                <w:rFonts w:ascii="Times New Roman" w:hAnsi="Times New Roman" w:cs="Times New Roman"/>
              </w:rPr>
              <w:t>±1.62</w:t>
            </w:r>
          </w:p>
        </w:tc>
        <w:tc>
          <w:tcPr>
            <w:tcW w:w="1643" w:type="dxa"/>
            <w:tcBorders>
              <w:top w:val="nil"/>
              <w:left w:val="nil"/>
              <w:bottom w:val="nil"/>
              <w:right w:val="nil"/>
            </w:tcBorders>
            <w:hideMark/>
          </w:tcPr>
          <w:p w14:paraId="4EA1962B"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13.67</w:t>
            </w:r>
            <w:r w:rsidRPr="00192062">
              <w:rPr>
                <w:rFonts w:ascii="Times New Roman" w:hAnsi="Times New Roman" w:cs="Times New Roman"/>
                <w:vertAlign w:val="superscript"/>
              </w:rPr>
              <w:t>a</w:t>
            </w:r>
            <w:r w:rsidRPr="00192062">
              <w:rPr>
                <w:rFonts w:ascii="Times New Roman" w:hAnsi="Times New Roman" w:cs="Times New Roman"/>
              </w:rPr>
              <w:t>±1.25</w:t>
            </w:r>
          </w:p>
        </w:tc>
      </w:tr>
      <w:tr w:rsidR="00B70384" w:rsidRPr="00192062" w14:paraId="1B6F4645" w14:textId="77777777" w:rsidTr="000B269C">
        <w:trPr>
          <w:trHeight w:val="485"/>
        </w:trPr>
        <w:tc>
          <w:tcPr>
            <w:tcW w:w="1468" w:type="dxa"/>
            <w:tcBorders>
              <w:top w:val="nil"/>
              <w:left w:val="nil"/>
              <w:bottom w:val="nil"/>
              <w:right w:val="nil"/>
            </w:tcBorders>
            <w:hideMark/>
          </w:tcPr>
          <w:p w14:paraId="43CAE3EA"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T10(10ml)</w:t>
            </w:r>
          </w:p>
        </w:tc>
        <w:tc>
          <w:tcPr>
            <w:tcW w:w="1793" w:type="dxa"/>
            <w:tcBorders>
              <w:top w:val="nil"/>
              <w:left w:val="nil"/>
              <w:bottom w:val="nil"/>
              <w:right w:val="nil"/>
            </w:tcBorders>
            <w:hideMark/>
          </w:tcPr>
          <w:p w14:paraId="59966418"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4.00</w:t>
            </w:r>
            <w:r w:rsidRPr="00192062">
              <w:rPr>
                <w:rFonts w:ascii="Times New Roman" w:hAnsi="Times New Roman" w:cs="Times New Roman"/>
                <w:vertAlign w:val="superscript"/>
              </w:rPr>
              <w:t>ab</w:t>
            </w:r>
            <w:r w:rsidRPr="00192062">
              <w:rPr>
                <w:rFonts w:ascii="Times New Roman" w:hAnsi="Times New Roman" w:cs="Times New Roman"/>
              </w:rPr>
              <w:t>±0.20</w:t>
            </w:r>
          </w:p>
        </w:tc>
        <w:tc>
          <w:tcPr>
            <w:tcW w:w="1528" w:type="dxa"/>
            <w:tcBorders>
              <w:top w:val="nil"/>
              <w:left w:val="nil"/>
              <w:bottom w:val="nil"/>
              <w:right w:val="nil"/>
            </w:tcBorders>
            <w:hideMark/>
          </w:tcPr>
          <w:p w14:paraId="798ACF9F"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5.67</w:t>
            </w:r>
            <w:r w:rsidRPr="00192062">
              <w:rPr>
                <w:rFonts w:ascii="Times New Roman" w:hAnsi="Times New Roman" w:cs="Times New Roman"/>
                <w:vertAlign w:val="superscript"/>
              </w:rPr>
              <w:t>abc</w:t>
            </w:r>
            <w:r w:rsidRPr="00192062">
              <w:rPr>
                <w:rFonts w:ascii="Times New Roman" w:hAnsi="Times New Roman" w:cs="Times New Roman"/>
              </w:rPr>
              <w:t>±0.40</w:t>
            </w:r>
          </w:p>
        </w:tc>
        <w:tc>
          <w:tcPr>
            <w:tcW w:w="1528" w:type="dxa"/>
            <w:tcBorders>
              <w:top w:val="nil"/>
              <w:left w:val="nil"/>
              <w:bottom w:val="nil"/>
              <w:right w:val="nil"/>
            </w:tcBorders>
            <w:hideMark/>
          </w:tcPr>
          <w:p w14:paraId="5D4BFDF9"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2.33</w:t>
            </w:r>
            <w:r w:rsidRPr="00192062">
              <w:rPr>
                <w:rFonts w:ascii="Times New Roman" w:hAnsi="Times New Roman" w:cs="Times New Roman"/>
                <w:vertAlign w:val="superscript"/>
              </w:rPr>
              <w:t>bc</w:t>
            </w:r>
            <w:r w:rsidRPr="00192062">
              <w:rPr>
                <w:rFonts w:ascii="Times New Roman" w:hAnsi="Times New Roman" w:cs="Times New Roman"/>
              </w:rPr>
              <w:t>±0.21</w:t>
            </w:r>
          </w:p>
        </w:tc>
        <w:tc>
          <w:tcPr>
            <w:tcW w:w="1528" w:type="dxa"/>
            <w:tcBorders>
              <w:top w:val="nil"/>
              <w:left w:val="nil"/>
              <w:bottom w:val="nil"/>
              <w:right w:val="nil"/>
            </w:tcBorders>
            <w:hideMark/>
          </w:tcPr>
          <w:p w14:paraId="475B12FF"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3.00</w:t>
            </w:r>
            <w:r w:rsidRPr="00192062">
              <w:rPr>
                <w:rFonts w:ascii="Times New Roman" w:hAnsi="Times New Roman" w:cs="Times New Roman"/>
                <w:vertAlign w:val="superscript"/>
              </w:rPr>
              <w:t>cd</w:t>
            </w:r>
            <w:r w:rsidRPr="00192062">
              <w:rPr>
                <w:rFonts w:ascii="Times New Roman" w:hAnsi="Times New Roman" w:cs="Times New Roman"/>
              </w:rPr>
              <w:t>±0.33</w:t>
            </w:r>
          </w:p>
        </w:tc>
        <w:tc>
          <w:tcPr>
            <w:tcW w:w="1528" w:type="dxa"/>
            <w:tcBorders>
              <w:top w:val="nil"/>
              <w:left w:val="nil"/>
              <w:bottom w:val="nil"/>
              <w:right w:val="nil"/>
            </w:tcBorders>
            <w:hideMark/>
          </w:tcPr>
          <w:p w14:paraId="0BF49CCD"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3.67</w:t>
            </w:r>
            <w:r w:rsidRPr="00192062">
              <w:rPr>
                <w:rFonts w:ascii="Times New Roman" w:hAnsi="Times New Roman" w:cs="Times New Roman"/>
                <w:vertAlign w:val="superscript"/>
              </w:rPr>
              <w:t>cd</w:t>
            </w:r>
            <w:r w:rsidRPr="00192062">
              <w:rPr>
                <w:rFonts w:ascii="Times New Roman" w:hAnsi="Times New Roman" w:cs="Times New Roman"/>
              </w:rPr>
              <w:t>±0.48</w:t>
            </w:r>
          </w:p>
        </w:tc>
        <w:tc>
          <w:tcPr>
            <w:tcW w:w="1452" w:type="dxa"/>
            <w:tcBorders>
              <w:top w:val="nil"/>
              <w:left w:val="nil"/>
              <w:bottom w:val="nil"/>
              <w:right w:val="nil"/>
            </w:tcBorders>
            <w:hideMark/>
          </w:tcPr>
          <w:p w14:paraId="423027FC"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4.00</w:t>
            </w:r>
            <w:r w:rsidRPr="00192062">
              <w:rPr>
                <w:rFonts w:ascii="Times New Roman" w:hAnsi="Times New Roman" w:cs="Times New Roman"/>
                <w:vertAlign w:val="superscript"/>
              </w:rPr>
              <w:t>bc</w:t>
            </w:r>
            <w:r w:rsidRPr="00192062">
              <w:rPr>
                <w:rFonts w:ascii="Times New Roman" w:hAnsi="Times New Roman" w:cs="Times New Roman"/>
              </w:rPr>
              <w:t>±0.56</w:t>
            </w:r>
          </w:p>
        </w:tc>
        <w:tc>
          <w:tcPr>
            <w:tcW w:w="1643" w:type="dxa"/>
            <w:tcBorders>
              <w:top w:val="nil"/>
              <w:left w:val="nil"/>
              <w:bottom w:val="nil"/>
              <w:right w:val="nil"/>
            </w:tcBorders>
            <w:hideMark/>
          </w:tcPr>
          <w:p w14:paraId="4C7ABB46"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d</w:t>
            </w:r>
            <w:r w:rsidRPr="00192062">
              <w:rPr>
                <w:rFonts w:ascii="Times New Roman" w:hAnsi="Times New Roman" w:cs="Times New Roman"/>
              </w:rPr>
              <w:t>±0.00</w:t>
            </w:r>
          </w:p>
        </w:tc>
      </w:tr>
      <w:tr w:rsidR="00B70384" w:rsidRPr="00192062" w14:paraId="418473BD" w14:textId="77777777" w:rsidTr="000B269C">
        <w:trPr>
          <w:trHeight w:val="309"/>
        </w:trPr>
        <w:tc>
          <w:tcPr>
            <w:tcW w:w="1468" w:type="dxa"/>
            <w:tcBorders>
              <w:top w:val="nil"/>
              <w:left w:val="nil"/>
              <w:bottom w:val="nil"/>
              <w:right w:val="nil"/>
            </w:tcBorders>
            <w:hideMark/>
          </w:tcPr>
          <w:p w14:paraId="16E796BE"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T11(5ml)</w:t>
            </w:r>
          </w:p>
        </w:tc>
        <w:tc>
          <w:tcPr>
            <w:tcW w:w="1793" w:type="dxa"/>
            <w:tcBorders>
              <w:top w:val="nil"/>
              <w:left w:val="nil"/>
              <w:bottom w:val="nil"/>
              <w:right w:val="nil"/>
            </w:tcBorders>
            <w:hideMark/>
          </w:tcPr>
          <w:p w14:paraId="4D8EAA0D"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4.00</w:t>
            </w:r>
            <w:r w:rsidRPr="00192062">
              <w:rPr>
                <w:rFonts w:ascii="Times New Roman" w:hAnsi="Times New Roman" w:cs="Times New Roman"/>
                <w:vertAlign w:val="superscript"/>
              </w:rPr>
              <w:t>ab</w:t>
            </w:r>
            <w:r w:rsidRPr="00192062">
              <w:rPr>
                <w:rFonts w:ascii="Times New Roman" w:hAnsi="Times New Roman" w:cs="Times New Roman"/>
              </w:rPr>
              <w:t>±0.20</w:t>
            </w:r>
          </w:p>
        </w:tc>
        <w:tc>
          <w:tcPr>
            <w:tcW w:w="1528" w:type="dxa"/>
            <w:tcBorders>
              <w:top w:val="nil"/>
              <w:left w:val="nil"/>
              <w:bottom w:val="nil"/>
              <w:right w:val="nil"/>
            </w:tcBorders>
            <w:hideMark/>
          </w:tcPr>
          <w:p w14:paraId="751E82F2"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6.00</w:t>
            </w:r>
            <w:r w:rsidRPr="00192062">
              <w:rPr>
                <w:rFonts w:ascii="Times New Roman" w:hAnsi="Times New Roman" w:cs="Times New Roman"/>
                <w:vertAlign w:val="superscript"/>
              </w:rPr>
              <w:t>abc</w:t>
            </w:r>
            <w:r w:rsidRPr="00192062">
              <w:rPr>
                <w:rFonts w:ascii="Times New Roman" w:hAnsi="Times New Roman" w:cs="Times New Roman"/>
              </w:rPr>
              <w:t>±0.42</w:t>
            </w:r>
          </w:p>
        </w:tc>
        <w:tc>
          <w:tcPr>
            <w:tcW w:w="1528" w:type="dxa"/>
            <w:tcBorders>
              <w:top w:val="nil"/>
              <w:left w:val="nil"/>
              <w:bottom w:val="nil"/>
              <w:right w:val="nil"/>
            </w:tcBorders>
            <w:hideMark/>
          </w:tcPr>
          <w:p w14:paraId="2E927008"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4.67</w:t>
            </w:r>
            <w:r w:rsidRPr="00192062">
              <w:rPr>
                <w:rFonts w:ascii="Times New Roman" w:hAnsi="Times New Roman" w:cs="Times New Roman"/>
                <w:vertAlign w:val="superscript"/>
              </w:rPr>
              <w:t>abc</w:t>
            </w:r>
            <w:r w:rsidRPr="00192062">
              <w:rPr>
                <w:rFonts w:ascii="Times New Roman" w:hAnsi="Times New Roman" w:cs="Times New Roman"/>
              </w:rPr>
              <w:t>±0.42</w:t>
            </w:r>
          </w:p>
        </w:tc>
        <w:tc>
          <w:tcPr>
            <w:tcW w:w="1528" w:type="dxa"/>
            <w:tcBorders>
              <w:top w:val="nil"/>
              <w:left w:val="nil"/>
              <w:bottom w:val="nil"/>
              <w:right w:val="nil"/>
            </w:tcBorders>
            <w:hideMark/>
          </w:tcPr>
          <w:p w14:paraId="42E0AEF5"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6.00</w:t>
            </w:r>
            <w:r w:rsidRPr="00192062">
              <w:rPr>
                <w:rFonts w:ascii="Times New Roman" w:hAnsi="Times New Roman" w:cs="Times New Roman"/>
                <w:vertAlign w:val="superscript"/>
              </w:rPr>
              <w:t>abcd</w:t>
            </w:r>
            <w:r w:rsidRPr="00192062">
              <w:rPr>
                <w:rFonts w:ascii="Times New Roman" w:hAnsi="Times New Roman" w:cs="Times New Roman"/>
              </w:rPr>
              <w:t>±0.66</w:t>
            </w:r>
          </w:p>
        </w:tc>
        <w:tc>
          <w:tcPr>
            <w:tcW w:w="1528" w:type="dxa"/>
            <w:tcBorders>
              <w:top w:val="nil"/>
              <w:left w:val="nil"/>
              <w:bottom w:val="nil"/>
              <w:right w:val="nil"/>
            </w:tcBorders>
            <w:hideMark/>
          </w:tcPr>
          <w:p w14:paraId="40A4D4DB"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8.00</w:t>
            </w:r>
            <w:r w:rsidRPr="00192062">
              <w:rPr>
                <w:rFonts w:ascii="Times New Roman" w:hAnsi="Times New Roman" w:cs="Times New Roman"/>
                <w:vertAlign w:val="superscript"/>
              </w:rPr>
              <w:t>cdabc</w:t>
            </w:r>
            <w:r w:rsidRPr="00192062">
              <w:rPr>
                <w:rFonts w:ascii="Times New Roman" w:hAnsi="Times New Roman" w:cs="Times New Roman"/>
              </w:rPr>
              <w:t>±1.04</w:t>
            </w:r>
          </w:p>
        </w:tc>
        <w:tc>
          <w:tcPr>
            <w:tcW w:w="1452" w:type="dxa"/>
            <w:tcBorders>
              <w:top w:val="nil"/>
              <w:left w:val="nil"/>
              <w:bottom w:val="nil"/>
              <w:right w:val="nil"/>
            </w:tcBorders>
            <w:hideMark/>
          </w:tcPr>
          <w:p w14:paraId="0E86A5F6"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8.67</w:t>
            </w:r>
            <w:r w:rsidRPr="00192062">
              <w:rPr>
                <w:rFonts w:ascii="Times New Roman" w:hAnsi="Times New Roman" w:cs="Times New Roman"/>
                <w:vertAlign w:val="superscript"/>
              </w:rPr>
              <w:t>abc</w:t>
            </w:r>
            <w:r w:rsidRPr="00192062">
              <w:rPr>
                <w:rFonts w:ascii="Times New Roman" w:hAnsi="Times New Roman" w:cs="Times New Roman"/>
              </w:rPr>
              <w:t>±1.21</w:t>
            </w:r>
          </w:p>
        </w:tc>
        <w:tc>
          <w:tcPr>
            <w:tcW w:w="1643" w:type="dxa"/>
            <w:tcBorders>
              <w:top w:val="nil"/>
              <w:left w:val="nil"/>
              <w:bottom w:val="nil"/>
              <w:right w:val="nil"/>
            </w:tcBorders>
            <w:hideMark/>
          </w:tcPr>
          <w:p w14:paraId="5E997E05"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d</w:t>
            </w:r>
            <w:r w:rsidRPr="00192062">
              <w:rPr>
                <w:rFonts w:ascii="Times New Roman" w:hAnsi="Times New Roman" w:cs="Times New Roman"/>
              </w:rPr>
              <w:t>±0.00</w:t>
            </w:r>
          </w:p>
        </w:tc>
      </w:tr>
      <w:tr w:rsidR="00B70384" w:rsidRPr="00192062" w14:paraId="10DED91F" w14:textId="77777777" w:rsidTr="000B269C">
        <w:trPr>
          <w:trHeight w:val="485"/>
        </w:trPr>
        <w:tc>
          <w:tcPr>
            <w:tcW w:w="1468" w:type="dxa"/>
            <w:tcBorders>
              <w:top w:val="nil"/>
              <w:left w:val="nil"/>
              <w:bottom w:val="nil"/>
              <w:right w:val="nil"/>
            </w:tcBorders>
            <w:hideMark/>
          </w:tcPr>
          <w:p w14:paraId="1158DF0C"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T11(10ml)</w:t>
            </w:r>
          </w:p>
        </w:tc>
        <w:tc>
          <w:tcPr>
            <w:tcW w:w="1793" w:type="dxa"/>
            <w:tcBorders>
              <w:top w:val="nil"/>
              <w:left w:val="nil"/>
              <w:bottom w:val="nil"/>
              <w:right w:val="nil"/>
            </w:tcBorders>
            <w:hideMark/>
          </w:tcPr>
          <w:p w14:paraId="19718A7B"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4.00</w:t>
            </w:r>
            <w:r w:rsidRPr="00192062">
              <w:rPr>
                <w:rFonts w:ascii="Times New Roman" w:hAnsi="Times New Roman" w:cs="Times New Roman"/>
                <w:vertAlign w:val="superscript"/>
              </w:rPr>
              <w:t>ab</w:t>
            </w:r>
            <w:r w:rsidRPr="00192062">
              <w:rPr>
                <w:rFonts w:ascii="Times New Roman" w:hAnsi="Times New Roman" w:cs="Times New Roman"/>
              </w:rPr>
              <w:t>±0.20</w:t>
            </w:r>
          </w:p>
        </w:tc>
        <w:tc>
          <w:tcPr>
            <w:tcW w:w="1528" w:type="dxa"/>
            <w:tcBorders>
              <w:top w:val="nil"/>
              <w:left w:val="nil"/>
              <w:bottom w:val="nil"/>
              <w:right w:val="nil"/>
            </w:tcBorders>
            <w:hideMark/>
          </w:tcPr>
          <w:p w14:paraId="33DA5039"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6.67</w:t>
            </w:r>
            <w:r w:rsidRPr="00192062">
              <w:rPr>
                <w:rFonts w:ascii="Times New Roman" w:hAnsi="Times New Roman" w:cs="Times New Roman"/>
                <w:vertAlign w:val="superscript"/>
              </w:rPr>
              <w:t>abc</w:t>
            </w:r>
            <w:r w:rsidRPr="00192062">
              <w:rPr>
                <w:rFonts w:ascii="Times New Roman" w:hAnsi="Times New Roman" w:cs="Times New Roman"/>
              </w:rPr>
              <w:t>±0.47</w:t>
            </w:r>
          </w:p>
        </w:tc>
        <w:tc>
          <w:tcPr>
            <w:tcW w:w="1528" w:type="dxa"/>
            <w:tcBorders>
              <w:top w:val="nil"/>
              <w:left w:val="nil"/>
              <w:bottom w:val="nil"/>
              <w:right w:val="nil"/>
            </w:tcBorders>
            <w:hideMark/>
          </w:tcPr>
          <w:p w14:paraId="594475BE"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7.67</w:t>
            </w:r>
            <w:r w:rsidRPr="00192062">
              <w:rPr>
                <w:rFonts w:ascii="Times New Roman" w:hAnsi="Times New Roman" w:cs="Times New Roman"/>
                <w:vertAlign w:val="superscript"/>
              </w:rPr>
              <w:t>abc</w:t>
            </w:r>
            <w:r w:rsidRPr="00192062">
              <w:rPr>
                <w:rFonts w:ascii="Times New Roman" w:hAnsi="Times New Roman" w:cs="Times New Roman"/>
              </w:rPr>
              <w:t>±0.69</w:t>
            </w:r>
          </w:p>
        </w:tc>
        <w:tc>
          <w:tcPr>
            <w:tcW w:w="1528" w:type="dxa"/>
            <w:tcBorders>
              <w:top w:val="nil"/>
              <w:left w:val="nil"/>
              <w:bottom w:val="nil"/>
              <w:right w:val="nil"/>
            </w:tcBorders>
            <w:hideMark/>
          </w:tcPr>
          <w:p w14:paraId="3265EE77"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9.00</w:t>
            </w:r>
            <w:r w:rsidRPr="00192062">
              <w:rPr>
                <w:rFonts w:ascii="Times New Roman" w:hAnsi="Times New Roman" w:cs="Times New Roman"/>
                <w:vertAlign w:val="superscript"/>
              </w:rPr>
              <w:t>abc</w:t>
            </w:r>
            <w:r w:rsidRPr="00192062">
              <w:rPr>
                <w:rFonts w:ascii="Times New Roman" w:hAnsi="Times New Roman" w:cs="Times New Roman"/>
              </w:rPr>
              <w:t>±0.99</w:t>
            </w:r>
          </w:p>
        </w:tc>
        <w:tc>
          <w:tcPr>
            <w:tcW w:w="1528" w:type="dxa"/>
            <w:tcBorders>
              <w:top w:val="nil"/>
              <w:left w:val="nil"/>
              <w:bottom w:val="nil"/>
              <w:right w:val="nil"/>
            </w:tcBorders>
            <w:hideMark/>
          </w:tcPr>
          <w:p w14:paraId="0B7A090D"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10.67</w:t>
            </w:r>
            <w:r w:rsidRPr="00192062">
              <w:rPr>
                <w:rFonts w:ascii="Times New Roman" w:hAnsi="Times New Roman" w:cs="Times New Roman"/>
                <w:vertAlign w:val="superscript"/>
              </w:rPr>
              <w:t>abc</w:t>
            </w:r>
            <w:r w:rsidRPr="00192062">
              <w:rPr>
                <w:rFonts w:ascii="Times New Roman" w:hAnsi="Times New Roman" w:cs="Times New Roman"/>
              </w:rPr>
              <w:t>±1.39</w:t>
            </w:r>
          </w:p>
        </w:tc>
        <w:tc>
          <w:tcPr>
            <w:tcW w:w="1452" w:type="dxa"/>
            <w:tcBorders>
              <w:top w:val="nil"/>
              <w:left w:val="nil"/>
              <w:bottom w:val="nil"/>
              <w:right w:val="nil"/>
            </w:tcBorders>
            <w:hideMark/>
          </w:tcPr>
          <w:p w14:paraId="63B9E594"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8.00</w:t>
            </w:r>
            <w:r w:rsidRPr="00192062">
              <w:rPr>
                <w:rFonts w:ascii="Times New Roman" w:hAnsi="Times New Roman" w:cs="Times New Roman"/>
                <w:vertAlign w:val="superscript"/>
              </w:rPr>
              <w:t>abc</w:t>
            </w:r>
            <w:r w:rsidRPr="00192062">
              <w:rPr>
                <w:rFonts w:ascii="Times New Roman" w:hAnsi="Times New Roman" w:cs="Times New Roman"/>
              </w:rPr>
              <w:t>±1.12</w:t>
            </w:r>
          </w:p>
        </w:tc>
        <w:tc>
          <w:tcPr>
            <w:tcW w:w="1643" w:type="dxa"/>
            <w:tcBorders>
              <w:top w:val="nil"/>
              <w:left w:val="nil"/>
              <w:bottom w:val="nil"/>
              <w:right w:val="nil"/>
            </w:tcBorders>
            <w:hideMark/>
          </w:tcPr>
          <w:p w14:paraId="6DA93EE5"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d</w:t>
            </w:r>
            <w:r w:rsidRPr="00192062">
              <w:rPr>
                <w:rFonts w:ascii="Times New Roman" w:hAnsi="Times New Roman" w:cs="Times New Roman"/>
              </w:rPr>
              <w:t>±0.00</w:t>
            </w:r>
          </w:p>
        </w:tc>
      </w:tr>
      <w:tr w:rsidR="00B70384" w:rsidRPr="00192062" w14:paraId="6E61A385" w14:textId="77777777" w:rsidTr="000B269C">
        <w:trPr>
          <w:trHeight w:val="309"/>
        </w:trPr>
        <w:tc>
          <w:tcPr>
            <w:tcW w:w="1468" w:type="dxa"/>
            <w:tcBorders>
              <w:top w:val="nil"/>
              <w:left w:val="nil"/>
              <w:bottom w:val="nil"/>
              <w:right w:val="nil"/>
            </w:tcBorders>
            <w:hideMark/>
          </w:tcPr>
          <w:p w14:paraId="503C2C8A"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T12(5ml)</w:t>
            </w:r>
          </w:p>
        </w:tc>
        <w:tc>
          <w:tcPr>
            <w:tcW w:w="1793" w:type="dxa"/>
            <w:tcBorders>
              <w:top w:val="nil"/>
              <w:left w:val="nil"/>
              <w:bottom w:val="nil"/>
              <w:right w:val="nil"/>
            </w:tcBorders>
            <w:hideMark/>
          </w:tcPr>
          <w:p w14:paraId="2F857F67"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4.00</w:t>
            </w:r>
            <w:r w:rsidRPr="00192062">
              <w:rPr>
                <w:rFonts w:ascii="Times New Roman" w:hAnsi="Times New Roman" w:cs="Times New Roman"/>
                <w:vertAlign w:val="superscript"/>
              </w:rPr>
              <w:t>ab</w:t>
            </w:r>
            <w:r w:rsidRPr="00192062">
              <w:rPr>
                <w:rFonts w:ascii="Times New Roman" w:hAnsi="Times New Roman" w:cs="Times New Roman"/>
              </w:rPr>
              <w:t>±0.20</w:t>
            </w:r>
          </w:p>
        </w:tc>
        <w:tc>
          <w:tcPr>
            <w:tcW w:w="1528" w:type="dxa"/>
            <w:tcBorders>
              <w:top w:val="nil"/>
              <w:left w:val="nil"/>
              <w:bottom w:val="nil"/>
              <w:right w:val="nil"/>
            </w:tcBorders>
            <w:hideMark/>
          </w:tcPr>
          <w:p w14:paraId="2F756105"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6.33</w:t>
            </w:r>
            <w:r w:rsidRPr="00192062">
              <w:rPr>
                <w:rFonts w:ascii="Times New Roman" w:hAnsi="Times New Roman" w:cs="Times New Roman"/>
                <w:vertAlign w:val="superscript"/>
              </w:rPr>
              <w:t>abc</w:t>
            </w:r>
            <w:r w:rsidRPr="00192062">
              <w:rPr>
                <w:rFonts w:ascii="Times New Roman" w:hAnsi="Times New Roman" w:cs="Times New Roman"/>
              </w:rPr>
              <w:t>±0.44</w:t>
            </w:r>
          </w:p>
        </w:tc>
        <w:tc>
          <w:tcPr>
            <w:tcW w:w="1528" w:type="dxa"/>
            <w:tcBorders>
              <w:top w:val="nil"/>
              <w:left w:val="nil"/>
              <w:bottom w:val="nil"/>
              <w:right w:val="nil"/>
            </w:tcBorders>
            <w:hideMark/>
          </w:tcPr>
          <w:p w14:paraId="4517C50C"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2.67</w:t>
            </w:r>
            <w:r w:rsidRPr="00192062">
              <w:rPr>
                <w:rFonts w:ascii="Times New Roman" w:hAnsi="Times New Roman" w:cs="Times New Roman"/>
                <w:vertAlign w:val="superscript"/>
              </w:rPr>
              <w:t>bc</w:t>
            </w:r>
            <w:r w:rsidRPr="00192062">
              <w:rPr>
                <w:rFonts w:ascii="Times New Roman" w:hAnsi="Times New Roman" w:cs="Times New Roman"/>
              </w:rPr>
              <w:t>±0.24</w:t>
            </w:r>
          </w:p>
        </w:tc>
        <w:tc>
          <w:tcPr>
            <w:tcW w:w="1528" w:type="dxa"/>
            <w:tcBorders>
              <w:top w:val="nil"/>
              <w:left w:val="nil"/>
              <w:bottom w:val="nil"/>
              <w:right w:val="nil"/>
            </w:tcBorders>
            <w:hideMark/>
          </w:tcPr>
          <w:p w14:paraId="3BEF3B18"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3.00</w:t>
            </w:r>
            <w:r w:rsidRPr="00192062">
              <w:rPr>
                <w:rFonts w:ascii="Times New Roman" w:hAnsi="Times New Roman" w:cs="Times New Roman"/>
                <w:vertAlign w:val="superscript"/>
              </w:rPr>
              <w:t>cd</w:t>
            </w:r>
            <w:r w:rsidRPr="00192062">
              <w:rPr>
                <w:rFonts w:ascii="Times New Roman" w:hAnsi="Times New Roman" w:cs="Times New Roman"/>
              </w:rPr>
              <w:t>±0.33</w:t>
            </w:r>
          </w:p>
        </w:tc>
        <w:tc>
          <w:tcPr>
            <w:tcW w:w="1528" w:type="dxa"/>
            <w:tcBorders>
              <w:top w:val="nil"/>
              <w:left w:val="nil"/>
              <w:bottom w:val="nil"/>
              <w:right w:val="nil"/>
            </w:tcBorders>
            <w:hideMark/>
          </w:tcPr>
          <w:p w14:paraId="63BAEA79"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3.67</w:t>
            </w:r>
            <w:r w:rsidRPr="00192062">
              <w:rPr>
                <w:rFonts w:ascii="Times New Roman" w:hAnsi="Times New Roman" w:cs="Times New Roman"/>
                <w:vertAlign w:val="superscript"/>
              </w:rPr>
              <w:t>cd</w:t>
            </w:r>
            <w:r w:rsidRPr="00192062">
              <w:rPr>
                <w:rFonts w:ascii="Times New Roman" w:hAnsi="Times New Roman" w:cs="Times New Roman"/>
              </w:rPr>
              <w:t>±0.48</w:t>
            </w:r>
          </w:p>
        </w:tc>
        <w:tc>
          <w:tcPr>
            <w:tcW w:w="1452" w:type="dxa"/>
            <w:tcBorders>
              <w:top w:val="nil"/>
              <w:left w:val="nil"/>
              <w:bottom w:val="nil"/>
              <w:right w:val="nil"/>
            </w:tcBorders>
            <w:hideMark/>
          </w:tcPr>
          <w:p w14:paraId="14C20D3C"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4.00</w:t>
            </w:r>
            <w:r w:rsidRPr="00192062">
              <w:rPr>
                <w:rFonts w:ascii="Times New Roman" w:hAnsi="Times New Roman" w:cs="Times New Roman"/>
                <w:vertAlign w:val="superscript"/>
              </w:rPr>
              <w:t>abc</w:t>
            </w:r>
            <w:r w:rsidRPr="00192062">
              <w:rPr>
                <w:rFonts w:ascii="Times New Roman" w:hAnsi="Times New Roman" w:cs="Times New Roman"/>
              </w:rPr>
              <w:t>±0.56</w:t>
            </w:r>
          </w:p>
        </w:tc>
        <w:tc>
          <w:tcPr>
            <w:tcW w:w="1643" w:type="dxa"/>
            <w:tcBorders>
              <w:top w:val="nil"/>
              <w:left w:val="nil"/>
              <w:bottom w:val="nil"/>
              <w:right w:val="nil"/>
            </w:tcBorders>
            <w:hideMark/>
          </w:tcPr>
          <w:p w14:paraId="73827223"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d</w:t>
            </w:r>
            <w:r w:rsidRPr="00192062">
              <w:rPr>
                <w:rFonts w:ascii="Times New Roman" w:hAnsi="Times New Roman" w:cs="Times New Roman"/>
              </w:rPr>
              <w:t>±0.00</w:t>
            </w:r>
          </w:p>
        </w:tc>
      </w:tr>
      <w:tr w:rsidR="00B70384" w:rsidRPr="00192062" w14:paraId="1153D1CF" w14:textId="77777777" w:rsidTr="000B269C">
        <w:trPr>
          <w:trHeight w:val="485"/>
        </w:trPr>
        <w:tc>
          <w:tcPr>
            <w:tcW w:w="1468" w:type="dxa"/>
            <w:tcBorders>
              <w:top w:val="nil"/>
              <w:left w:val="nil"/>
              <w:bottom w:val="nil"/>
              <w:right w:val="nil"/>
            </w:tcBorders>
            <w:hideMark/>
          </w:tcPr>
          <w:p w14:paraId="32CB1A6E"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T12(10ml)</w:t>
            </w:r>
          </w:p>
        </w:tc>
        <w:tc>
          <w:tcPr>
            <w:tcW w:w="1793" w:type="dxa"/>
            <w:tcBorders>
              <w:top w:val="nil"/>
              <w:left w:val="nil"/>
              <w:bottom w:val="nil"/>
              <w:right w:val="nil"/>
            </w:tcBorders>
            <w:hideMark/>
          </w:tcPr>
          <w:p w14:paraId="34C1C434"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3.00</w:t>
            </w:r>
            <w:r w:rsidRPr="00192062">
              <w:rPr>
                <w:rFonts w:ascii="Times New Roman" w:hAnsi="Times New Roman" w:cs="Times New Roman"/>
                <w:vertAlign w:val="superscript"/>
              </w:rPr>
              <w:t>ab</w:t>
            </w:r>
            <w:r w:rsidRPr="00192062">
              <w:rPr>
                <w:rFonts w:ascii="Times New Roman" w:hAnsi="Times New Roman" w:cs="Times New Roman"/>
              </w:rPr>
              <w:t>±0.15</w:t>
            </w:r>
          </w:p>
        </w:tc>
        <w:tc>
          <w:tcPr>
            <w:tcW w:w="1528" w:type="dxa"/>
            <w:tcBorders>
              <w:top w:val="nil"/>
              <w:left w:val="nil"/>
              <w:bottom w:val="nil"/>
              <w:right w:val="nil"/>
            </w:tcBorders>
            <w:hideMark/>
          </w:tcPr>
          <w:p w14:paraId="0890DB5B"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4.33</w:t>
            </w:r>
            <w:r w:rsidRPr="00192062">
              <w:rPr>
                <w:rFonts w:ascii="Times New Roman" w:hAnsi="Times New Roman" w:cs="Times New Roman"/>
                <w:vertAlign w:val="superscript"/>
              </w:rPr>
              <w:t>bc</w:t>
            </w:r>
            <w:r w:rsidRPr="00192062">
              <w:rPr>
                <w:rFonts w:ascii="Times New Roman" w:hAnsi="Times New Roman" w:cs="Times New Roman"/>
              </w:rPr>
              <w:t>±0.30</w:t>
            </w:r>
          </w:p>
        </w:tc>
        <w:tc>
          <w:tcPr>
            <w:tcW w:w="1528" w:type="dxa"/>
            <w:tcBorders>
              <w:top w:val="nil"/>
              <w:left w:val="nil"/>
              <w:bottom w:val="nil"/>
              <w:right w:val="nil"/>
            </w:tcBorders>
            <w:hideMark/>
          </w:tcPr>
          <w:p w14:paraId="383BEB14"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5.33</w:t>
            </w:r>
            <w:r w:rsidRPr="00192062">
              <w:rPr>
                <w:rFonts w:ascii="Times New Roman" w:hAnsi="Times New Roman" w:cs="Times New Roman"/>
                <w:vertAlign w:val="superscript"/>
              </w:rPr>
              <w:t>abc</w:t>
            </w:r>
            <w:r w:rsidRPr="00192062">
              <w:rPr>
                <w:rFonts w:ascii="Times New Roman" w:hAnsi="Times New Roman" w:cs="Times New Roman"/>
              </w:rPr>
              <w:t>±0.48</w:t>
            </w:r>
          </w:p>
        </w:tc>
        <w:tc>
          <w:tcPr>
            <w:tcW w:w="1528" w:type="dxa"/>
            <w:tcBorders>
              <w:top w:val="nil"/>
              <w:left w:val="nil"/>
              <w:bottom w:val="nil"/>
              <w:right w:val="nil"/>
            </w:tcBorders>
            <w:hideMark/>
          </w:tcPr>
          <w:p w14:paraId="6DB640DE"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7.00</w:t>
            </w:r>
            <w:r w:rsidRPr="00192062">
              <w:rPr>
                <w:rFonts w:ascii="Times New Roman" w:hAnsi="Times New Roman" w:cs="Times New Roman"/>
                <w:vertAlign w:val="superscript"/>
              </w:rPr>
              <w:t>abc</w:t>
            </w:r>
            <w:r w:rsidRPr="00192062">
              <w:rPr>
                <w:rFonts w:ascii="Times New Roman" w:hAnsi="Times New Roman" w:cs="Times New Roman"/>
              </w:rPr>
              <w:t>±0.77</w:t>
            </w:r>
          </w:p>
        </w:tc>
        <w:tc>
          <w:tcPr>
            <w:tcW w:w="1528" w:type="dxa"/>
            <w:tcBorders>
              <w:top w:val="nil"/>
              <w:left w:val="nil"/>
              <w:bottom w:val="nil"/>
              <w:right w:val="nil"/>
            </w:tcBorders>
            <w:hideMark/>
          </w:tcPr>
          <w:p w14:paraId="03E3865A"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8.00</w:t>
            </w:r>
            <w:r w:rsidRPr="00192062">
              <w:rPr>
                <w:rFonts w:ascii="Times New Roman" w:hAnsi="Times New Roman" w:cs="Times New Roman"/>
                <w:vertAlign w:val="superscript"/>
              </w:rPr>
              <w:t>abc</w:t>
            </w:r>
            <w:r w:rsidRPr="00192062">
              <w:rPr>
                <w:rFonts w:ascii="Times New Roman" w:hAnsi="Times New Roman" w:cs="Times New Roman"/>
              </w:rPr>
              <w:t>±1.04</w:t>
            </w:r>
          </w:p>
        </w:tc>
        <w:tc>
          <w:tcPr>
            <w:tcW w:w="1452" w:type="dxa"/>
            <w:tcBorders>
              <w:top w:val="nil"/>
              <w:left w:val="nil"/>
              <w:bottom w:val="nil"/>
              <w:right w:val="nil"/>
            </w:tcBorders>
            <w:hideMark/>
          </w:tcPr>
          <w:p w14:paraId="4AA5EE5B"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8.67</w:t>
            </w:r>
            <w:r w:rsidRPr="00192062">
              <w:rPr>
                <w:rFonts w:ascii="Times New Roman" w:hAnsi="Times New Roman" w:cs="Times New Roman"/>
                <w:vertAlign w:val="superscript"/>
              </w:rPr>
              <w:t>abc</w:t>
            </w:r>
            <w:r w:rsidRPr="00192062">
              <w:rPr>
                <w:rFonts w:ascii="Times New Roman" w:hAnsi="Times New Roman" w:cs="Times New Roman"/>
              </w:rPr>
              <w:t>±1.21</w:t>
            </w:r>
          </w:p>
        </w:tc>
        <w:tc>
          <w:tcPr>
            <w:tcW w:w="1643" w:type="dxa"/>
            <w:tcBorders>
              <w:top w:val="nil"/>
              <w:left w:val="nil"/>
              <w:bottom w:val="nil"/>
              <w:right w:val="nil"/>
            </w:tcBorders>
            <w:hideMark/>
          </w:tcPr>
          <w:p w14:paraId="5AB5F3B8"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8.67</w:t>
            </w:r>
            <w:r w:rsidRPr="00192062">
              <w:rPr>
                <w:rFonts w:ascii="Times New Roman" w:hAnsi="Times New Roman" w:cs="Times New Roman"/>
                <w:vertAlign w:val="superscript"/>
              </w:rPr>
              <w:t>ab</w:t>
            </w:r>
            <w:r w:rsidRPr="00192062">
              <w:rPr>
                <w:rFonts w:ascii="Times New Roman" w:hAnsi="Times New Roman" w:cs="Times New Roman"/>
              </w:rPr>
              <w:t>±1.30</w:t>
            </w:r>
          </w:p>
        </w:tc>
      </w:tr>
      <w:tr w:rsidR="00B70384" w:rsidRPr="00192062" w14:paraId="189ECFFC" w14:textId="77777777" w:rsidTr="000B269C">
        <w:trPr>
          <w:trHeight w:val="309"/>
        </w:trPr>
        <w:tc>
          <w:tcPr>
            <w:tcW w:w="1468" w:type="dxa"/>
            <w:tcBorders>
              <w:top w:val="nil"/>
              <w:left w:val="nil"/>
              <w:bottom w:val="nil"/>
              <w:right w:val="nil"/>
            </w:tcBorders>
            <w:hideMark/>
          </w:tcPr>
          <w:p w14:paraId="57A49E42"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T13(5ml)</w:t>
            </w:r>
          </w:p>
        </w:tc>
        <w:tc>
          <w:tcPr>
            <w:tcW w:w="1793" w:type="dxa"/>
            <w:tcBorders>
              <w:top w:val="nil"/>
              <w:left w:val="nil"/>
              <w:bottom w:val="nil"/>
              <w:right w:val="nil"/>
            </w:tcBorders>
            <w:hideMark/>
          </w:tcPr>
          <w:p w14:paraId="61581C52"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3.67</w:t>
            </w:r>
            <w:r w:rsidRPr="00192062">
              <w:rPr>
                <w:rFonts w:ascii="Times New Roman" w:hAnsi="Times New Roman" w:cs="Times New Roman"/>
                <w:vertAlign w:val="superscript"/>
              </w:rPr>
              <w:t>ab</w:t>
            </w:r>
            <w:r w:rsidRPr="00192062">
              <w:rPr>
                <w:rFonts w:ascii="Times New Roman" w:hAnsi="Times New Roman" w:cs="Times New Roman"/>
              </w:rPr>
              <w:t>±0.18</w:t>
            </w:r>
          </w:p>
        </w:tc>
        <w:tc>
          <w:tcPr>
            <w:tcW w:w="1528" w:type="dxa"/>
            <w:tcBorders>
              <w:top w:val="nil"/>
              <w:left w:val="nil"/>
              <w:bottom w:val="nil"/>
              <w:right w:val="nil"/>
            </w:tcBorders>
            <w:hideMark/>
          </w:tcPr>
          <w:p w14:paraId="0C436789"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5.67</w:t>
            </w:r>
            <w:r w:rsidRPr="00192062">
              <w:rPr>
                <w:rFonts w:ascii="Times New Roman" w:hAnsi="Times New Roman" w:cs="Times New Roman"/>
                <w:vertAlign w:val="superscript"/>
              </w:rPr>
              <w:t>abc</w:t>
            </w:r>
            <w:r w:rsidRPr="00192062">
              <w:rPr>
                <w:rFonts w:ascii="Times New Roman" w:hAnsi="Times New Roman" w:cs="Times New Roman"/>
              </w:rPr>
              <w:t>±0.40</w:t>
            </w:r>
          </w:p>
        </w:tc>
        <w:tc>
          <w:tcPr>
            <w:tcW w:w="1528" w:type="dxa"/>
            <w:tcBorders>
              <w:top w:val="nil"/>
              <w:left w:val="nil"/>
              <w:bottom w:val="nil"/>
              <w:right w:val="nil"/>
            </w:tcBorders>
            <w:hideMark/>
          </w:tcPr>
          <w:p w14:paraId="10E79BE9"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7.33</w:t>
            </w:r>
            <w:r w:rsidRPr="00192062">
              <w:rPr>
                <w:rFonts w:ascii="Times New Roman" w:hAnsi="Times New Roman" w:cs="Times New Roman"/>
                <w:vertAlign w:val="superscript"/>
              </w:rPr>
              <w:t>abc</w:t>
            </w:r>
            <w:r w:rsidRPr="00192062">
              <w:rPr>
                <w:rFonts w:ascii="Times New Roman" w:hAnsi="Times New Roman" w:cs="Times New Roman"/>
              </w:rPr>
              <w:t>±0.66</w:t>
            </w:r>
          </w:p>
        </w:tc>
        <w:tc>
          <w:tcPr>
            <w:tcW w:w="1528" w:type="dxa"/>
            <w:tcBorders>
              <w:top w:val="nil"/>
              <w:left w:val="nil"/>
              <w:bottom w:val="nil"/>
              <w:right w:val="nil"/>
            </w:tcBorders>
            <w:hideMark/>
          </w:tcPr>
          <w:p w14:paraId="2054E268"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7.00</w:t>
            </w:r>
            <w:r w:rsidRPr="00192062">
              <w:rPr>
                <w:rFonts w:ascii="Times New Roman" w:hAnsi="Times New Roman" w:cs="Times New Roman"/>
                <w:vertAlign w:val="superscript"/>
              </w:rPr>
              <w:t>abc</w:t>
            </w:r>
            <w:r w:rsidRPr="00192062">
              <w:rPr>
                <w:rFonts w:ascii="Times New Roman" w:hAnsi="Times New Roman" w:cs="Times New Roman"/>
              </w:rPr>
              <w:t>±0.77</w:t>
            </w:r>
          </w:p>
        </w:tc>
        <w:tc>
          <w:tcPr>
            <w:tcW w:w="1528" w:type="dxa"/>
            <w:tcBorders>
              <w:top w:val="nil"/>
              <w:left w:val="nil"/>
              <w:bottom w:val="nil"/>
              <w:right w:val="nil"/>
            </w:tcBorders>
            <w:hideMark/>
          </w:tcPr>
          <w:p w14:paraId="737E826D"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8.33</w:t>
            </w:r>
            <w:r w:rsidRPr="00192062">
              <w:rPr>
                <w:rFonts w:ascii="Times New Roman" w:hAnsi="Times New Roman" w:cs="Times New Roman"/>
                <w:vertAlign w:val="superscript"/>
              </w:rPr>
              <w:t>abc</w:t>
            </w:r>
            <w:r w:rsidRPr="00192062">
              <w:rPr>
                <w:rFonts w:ascii="Times New Roman" w:hAnsi="Times New Roman" w:cs="Times New Roman"/>
              </w:rPr>
              <w:t>±1.08</w:t>
            </w:r>
          </w:p>
        </w:tc>
        <w:tc>
          <w:tcPr>
            <w:tcW w:w="1452" w:type="dxa"/>
            <w:tcBorders>
              <w:top w:val="nil"/>
              <w:left w:val="nil"/>
              <w:bottom w:val="nil"/>
              <w:right w:val="nil"/>
            </w:tcBorders>
            <w:hideMark/>
          </w:tcPr>
          <w:p w14:paraId="575E76D9"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9.00</w:t>
            </w:r>
            <w:r w:rsidRPr="00192062">
              <w:rPr>
                <w:rFonts w:ascii="Times New Roman" w:hAnsi="Times New Roman" w:cs="Times New Roman"/>
                <w:vertAlign w:val="superscript"/>
              </w:rPr>
              <w:t>abc</w:t>
            </w:r>
            <w:r w:rsidRPr="00192062">
              <w:rPr>
                <w:rFonts w:ascii="Times New Roman" w:hAnsi="Times New Roman" w:cs="Times New Roman"/>
              </w:rPr>
              <w:t>±1.26</w:t>
            </w:r>
          </w:p>
        </w:tc>
        <w:tc>
          <w:tcPr>
            <w:tcW w:w="1643" w:type="dxa"/>
            <w:tcBorders>
              <w:top w:val="nil"/>
              <w:left w:val="nil"/>
              <w:bottom w:val="nil"/>
              <w:right w:val="nil"/>
            </w:tcBorders>
            <w:hideMark/>
          </w:tcPr>
          <w:p w14:paraId="5E02485C"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9.00</w:t>
            </w:r>
            <w:r w:rsidRPr="00192062">
              <w:rPr>
                <w:rFonts w:ascii="Times New Roman" w:hAnsi="Times New Roman" w:cs="Times New Roman"/>
                <w:vertAlign w:val="superscript"/>
              </w:rPr>
              <w:t>ab</w:t>
            </w:r>
            <w:r w:rsidRPr="00192062">
              <w:rPr>
                <w:rFonts w:ascii="Times New Roman" w:hAnsi="Times New Roman" w:cs="Times New Roman"/>
              </w:rPr>
              <w:t>±1.35</w:t>
            </w:r>
          </w:p>
        </w:tc>
      </w:tr>
      <w:tr w:rsidR="00B70384" w:rsidRPr="00192062" w14:paraId="30F5F140" w14:textId="77777777" w:rsidTr="000B269C">
        <w:trPr>
          <w:trHeight w:val="485"/>
        </w:trPr>
        <w:tc>
          <w:tcPr>
            <w:tcW w:w="1468" w:type="dxa"/>
            <w:tcBorders>
              <w:top w:val="nil"/>
              <w:left w:val="nil"/>
              <w:bottom w:val="single" w:sz="4" w:space="0" w:color="000000" w:themeColor="text1"/>
              <w:right w:val="nil"/>
            </w:tcBorders>
            <w:hideMark/>
          </w:tcPr>
          <w:p w14:paraId="1F9DB2DE" w14:textId="77777777" w:rsidR="00B70384" w:rsidRPr="00192062" w:rsidRDefault="00B70384" w:rsidP="00B70384">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T13(10ml)</w:t>
            </w:r>
          </w:p>
        </w:tc>
        <w:tc>
          <w:tcPr>
            <w:tcW w:w="1793" w:type="dxa"/>
            <w:tcBorders>
              <w:top w:val="nil"/>
              <w:left w:val="nil"/>
              <w:bottom w:val="single" w:sz="4" w:space="0" w:color="000000" w:themeColor="text1"/>
              <w:right w:val="nil"/>
            </w:tcBorders>
            <w:hideMark/>
          </w:tcPr>
          <w:p w14:paraId="7FE3AA96"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4.33</w:t>
            </w:r>
            <w:r w:rsidRPr="00192062">
              <w:rPr>
                <w:rFonts w:ascii="Times New Roman" w:hAnsi="Times New Roman" w:cs="Times New Roman"/>
                <w:vertAlign w:val="superscript"/>
              </w:rPr>
              <w:t>ab</w:t>
            </w:r>
            <w:r w:rsidRPr="00192062">
              <w:rPr>
                <w:rFonts w:ascii="Times New Roman" w:hAnsi="Times New Roman" w:cs="Times New Roman"/>
              </w:rPr>
              <w:t>±0.22</w:t>
            </w:r>
          </w:p>
        </w:tc>
        <w:tc>
          <w:tcPr>
            <w:tcW w:w="1528" w:type="dxa"/>
            <w:tcBorders>
              <w:top w:val="nil"/>
              <w:left w:val="nil"/>
              <w:bottom w:val="single" w:sz="4" w:space="0" w:color="000000" w:themeColor="text1"/>
              <w:right w:val="nil"/>
            </w:tcBorders>
            <w:hideMark/>
          </w:tcPr>
          <w:p w14:paraId="5C1448AE"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6.33</w:t>
            </w:r>
            <w:r w:rsidRPr="00192062">
              <w:rPr>
                <w:rFonts w:ascii="Times New Roman" w:hAnsi="Times New Roman" w:cs="Times New Roman"/>
                <w:vertAlign w:val="superscript"/>
              </w:rPr>
              <w:t>abc</w:t>
            </w:r>
            <w:r w:rsidRPr="00192062">
              <w:rPr>
                <w:rFonts w:ascii="Times New Roman" w:hAnsi="Times New Roman" w:cs="Times New Roman"/>
              </w:rPr>
              <w:t>±0.44</w:t>
            </w:r>
          </w:p>
        </w:tc>
        <w:tc>
          <w:tcPr>
            <w:tcW w:w="1528" w:type="dxa"/>
            <w:tcBorders>
              <w:top w:val="nil"/>
              <w:left w:val="nil"/>
              <w:bottom w:val="single" w:sz="4" w:space="0" w:color="000000" w:themeColor="text1"/>
              <w:right w:val="nil"/>
            </w:tcBorders>
            <w:hideMark/>
          </w:tcPr>
          <w:p w14:paraId="113535B9"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5.60</w:t>
            </w:r>
            <w:r w:rsidRPr="00192062">
              <w:rPr>
                <w:rFonts w:ascii="Times New Roman" w:hAnsi="Times New Roman" w:cs="Times New Roman"/>
                <w:vertAlign w:val="superscript"/>
              </w:rPr>
              <w:t>abc</w:t>
            </w:r>
            <w:r w:rsidRPr="00192062">
              <w:rPr>
                <w:rFonts w:ascii="Times New Roman" w:hAnsi="Times New Roman" w:cs="Times New Roman"/>
              </w:rPr>
              <w:t>7±0.51</w:t>
            </w:r>
          </w:p>
        </w:tc>
        <w:tc>
          <w:tcPr>
            <w:tcW w:w="1528" w:type="dxa"/>
            <w:tcBorders>
              <w:top w:val="nil"/>
              <w:left w:val="nil"/>
              <w:bottom w:val="single" w:sz="4" w:space="0" w:color="000000" w:themeColor="text1"/>
              <w:right w:val="nil"/>
            </w:tcBorders>
            <w:hideMark/>
          </w:tcPr>
          <w:p w14:paraId="415AAD02"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6.67</w:t>
            </w:r>
            <w:r w:rsidRPr="00192062">
              <w:rPr>
                <w:rFonts w:ascii="Times New Roman" w:hAnsi="Times New Roman" w:cs="Times New Roman"/>
                <w:vertAlign w:val="superscript"/>
              </w:rPr>
              <w:t>abc</w:t>
            </w:r>
            <w:r w:rsidRPr="00192062">
              <w:rPr>
                <w:rFonts w:ascii="Times New Roman" w:hAnsi="Times New Roman" w:cs="Times New Roman"/>
              </w:rPr>
              <w:t>±0.73</w:t>
            </w:r>
          </w:p>
        </w:tc>
        <w:tc>
          <w:tcPr>
            <w:tcW w:w="1528" w:type="dxa"/>
            <w:tcBorders>
              <w:top w:val="nil"/>
              <w:left w:val="nil"/>
              <w:bottom w:val="single" w:sz="4" w:space="0" w:color="000000" w:themeColor="text1"/>
              <w:right w:val="nil"/>
            </w:tcBorders>
            <w:hideMark/>
          </w:tcPr>
          <w:p w14:paraId="4EAC0569"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8.67</w:t>
            </w:r>
            <w:r w:rsidRPr="00192062">
              <w:rPr>
                <w:rFonts w:ascii="Times New Roman" w:hAnsi="Times New Roman" w:cs="Times New Roman"/>
                <w:vertAlign w:val="superscript"/>
              </w:rPr>
              <w:t>abc</w:t>
            </w:r>
            <w:r w:rsidRPr="00192062">
              <w:rPr>
                <w:rFonts w:ascii="Times New Roman" w:hAnsi="Times New Roman" w:cs="Times New Roman"/>
              </w:rPr>
              <w:t>±1.13</w:t>
            </w:r>
          </w:p>
        </w:tc>
        <w:tc>
          <w:tcPr>
            <w:tcW w:w="1452" w:type="dxa"/>
            <w:tcBorders>
              <w:top w:val="nil"/>
              <w:left w:val="nil"/>
              <w:bottom w:val="single" w:sz="4" w:space="0" w:color="000000" w:themeColor="text1"/>
              <w:right w:val="nil"/>
            </w:tcBorders>
            <w:hideMark/>
          </w:tcPr>
          <w:p w14:paraId="38586543"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9.00</w:t>
            </w:r>
            <w:r w:rsidRPr="00192062">
              <w:rPr>
                <w:rFonts w:ascii="Times New Roman" w:hAnsi="Times New Roman" w:cs="Times New Roman"/>
                <w:vertAlign w:val="superscript"/>
              </w:rPr>
              <w:t>d</w:t>
            </w:r>
            <w:r w:rsidRPr="00192062">
              <w:rPr>
                <w:rFonts w:ascii="Times New Roman" w:hAnsi="Times New Roman" w:cs="Times New Roman"/>
              </w:rPr>
              <w:t>±1.26</w:t>
            </w:r>
          </w:p>
        </w:tc>
        <w:tc>
          <w:tcPr>
            <w:tcW w:w="1643" w:type="dxa"/>
            <w:tcBorders>
              <w:top w:val="nil"/>
              <w:left w:val="nil"/>
              <w:bottom w:val="single" w:sz="4" w:space="0" w:color="000000" w:themeColor="text1"/>
              <w:right w:val="nil"/>
            </w:tcBorders>
            <w:hideMark/>
          </w:tcPr>
          <w:p w14:paraId="32318632" w14:textId="77777777" w:rsidR="00B70384" w:rsidRPr="00192062" w:rsidRDefault="00B70384" w:rsidP="00B70384">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d</w:t>
            </w:r>
            <w:r w:rsidRPr="00192062">
              <w:rPr>
                <w:rFonts w:ascii="Times New Roman" w:hAnsi="Times New Roman" w:cs="Times New Roman"/>
              </w:rPr>
              <w:t>±0.00</w:t>
            </w:r>
          </w:p>
        </w:tc>
      </w:tr>
    </w:tbl>
    <w:p w14:paraId="6634E9DB" w14:textId="77777777" w:rsidR="001C362F" w:rsidRPr="00192062" w:rsidRDefault="001C362F" w:rsidP="00192062">
      <w:pPr>
        <w:pStyle w:val="NoSpacing"/>
        <w:jc w:val="both"/>
        <w:rPr>
          <w:rFonts w:ascii="Times New Roman" w:hAnsi="Times New Roman" w:cs="Times New Roman"/>
          <w:iCs/>
        </w:rPr>
        <w:sectPr w:rsidR="001C362F" w:rsidRPr="00192062">
          <w:pgSz w:w="15840" w:h="12240" w:orient="landscape"/>
          <w:pgMar w:top="1440" w:right="1440" w:bottom="1440" w:left="1440" w:header="720" w:footer="720" w:gutter="0"/>
          <w:cols w:space="720"/>
        </w:sectPr>
      </w:pPr>
      <w:r w:rsidRPr="00192062">
        <w:rPr>
          <w:rFonts w:ascii="Times New Roman" w:hAnsi="Times New Roman" w:cs="Times New Roman"/>
        </w:rPr>
        <w:t xml:space="preserve"> </w:t>
      </w:r>
      <w:r w:rsidRPr="00192062">
        <w:rPr>
          <w:rStyle w:val="Emphasis"/>
          <w:rFonts w:ascii="Times New Roman" w:hAnsi="Times New Roman" w:cs="Times New Roman"/>
        </w:rPr>
        <w:t xml:space="preserve">Values are mean ± standard deviation (SD). Means within the same column followed by the same letter(s) are not significantly different at 5% probability level according to Duncan’s Multiple Range Test (DMRT); CRTL = Control; </w:t>
      </w:r>
      <w:proofErr w:type="spellStart"/>
      <w:r w:rsidRPr="00192062">
        <w:rPr>
          <w:rStyle w:val="Emphasis"/>
          <w:rFonts w:ascii="Times New Roman" w:hAnsi="Times New Roman" w:cs="Times New Roman"/>
        </w:rPr>
        <w:t>Ml</w:t>
      </w:r>
      <w:proofErr w:type="spellEnd"/>
      <w:r w:rsidRPr="00192062">
        <w:rPr>
          <w:rStyle w:val="Emphasis"/>
          <w:rFonts w:ascii="Times New Roman" w:hAnsi="Times New Roman" w:cs="Times New Roman"/>
        </w:rPr>
        <w:t xml:space="preserve">= </w:t>
      </w:r>
      <w:proofErr w:type="spellStart"/>
      <w:r w:rsidRPr="00192062">
        <w:rPr>
          <w:rStyle w:val="Emphasis"/>
          <w:rFonts w:ascii="Times New Roman" w:hAnsi="Times New Roman" w:cs="Times New Roman"/>
        </w:rPr>
        <w:t>Mlligrams</w:t>
      </w:r>
      <w:proofErr w:type="spellEnd"/>
      <w:r w:rsidRPr="00192062">
        <w:rPr>
          <w:rStyle w:val="Emphasis"/>
          <w:rFonts w:ascii="Times New Roman" w:hAnsi="Times New Roman" w:cs="Times New Roman"/>
        </w:rPr>
        <w:t xml:space="preserve">. Wk. = Week; T1 – T13 -= Various Treatments; TRT = treatment </w:t>
      </w:r>
    </w:p>
    <w:p w14:paraId="16FC6CF3" w14:textId="77777777" w:rsidR="00840E34" w:rsidRPr="00504705" w:rsidRDefault="00840E34" w:rsidP="00FB45CD">
      <w:pPr>
        <w:spacing w:line="480" w:lineRule="auto"/>
        <w:jc w:val="both"/>
        <w:rPr>
          <w:rFonts w:ascii="Times New Roman" w:hAnsi="Times New Roman" w:cs="Times New Roman"/>
          <w:b/>
          <w:bCs/>
        </w:rPr>
      </w:pPr>
      <w:r w:rsidRPr="00504705">
        <w:rPr>
          <w:rFonts w:ascii="Times New Roman" w:hAnsi="Times New Roman" w:cs="Times New Roman"/>
          <w:b/>
          <w:bCs/>
        </w:rPr>
        <w:lastRenderedPageBreak/>
        <w:t>Effect of Biofertilizer Formulations on Leaf Area of Maize</w:t>
      </w:r>
    </w:p>
    <w:p w14:paraId="6CEC5973" w14:textId="77777777" w:rsidR="00246ACB" w:rsidRPr="00504705" w:rsidRDefault="00B70384" w:rsidP="00246ACB">
      <w:pPr>
        <w:spacing w:line="480" w:lineRule="auto"/>
        <w:jc w:val="both"/>
        <w:rPr>
          <w:rFonts w:ascii="Times New Roman" w:hAnsi="Times New Roman" w:cs="Times New Roman"/>
        </w:rPr>
      </w:pPr>
      <w:r>
        <w:rPr>
          <w:rFonts w:ascii="Times New Roman" w:hAnsi="Times New Roman" w:cs="Times New Roman"/>
        </w:rPr>
        <w:t>Table 5</w:t>
      </w:r>
      <w:r w:rsidR="00837709" w:rsidRPr="00504705">
        <w:rPr>
          <w:rFonts w:ascii="Times New Roman" w:hAnsi="Times New Roman" w:cs="Times New Roman"/>
        </w:rPr>
        <w:t xml:space="preserve"> </w:t>
      </w:r>
      <w:r>
        <w:rPr>
          <w:rFonts w:ascii="Times New Roman" w:hAnsi="Times New Roman" w:cs="Times New Roman"/>
        </w:rPr>
        <w:t>shows that b</w:t>
      </w:r>
      <w:r w:rsidR="00246ACB" w:rsidRPr="00504705">
        <w:rPr>
          <w:rFonts w:ascii="Times New Roman" w:hAnsi="Times New Roman" w:cs="Times New Roman"/>
        </w:rPr>
        <w:t>iofertilizer application significantly influenced leaf area development in maize plants, with values increasing from Weeks 2 to 12 across most treatments, and declining at Week 14, reflecting the onset of senescence during the reproductive stage. Inoculated plants consistently produced larger leaf areas than the control, indicating enhanced canopy development and photosynthetic capacity.</w:t>
      </w:r>
    </w:p>
    <w:p w14:paraId="4230934D" w14:textId="77777777" w:rsidR="00E0458A" w:rsidRPr="00504705" w:rsidRDefault="00246ACB" w:rsidP="00246ACB">
      <w:pPr>
        <w:spacing w:line="480" w:lineRule="auto"/>
        <w:jc w:val="both"/>
        <w:rPr>
          <w:rFonts w:ascii="Times New Roman" w:hAnsi="Times New Roman" w:cs="Times New Roman"/>
        </w:rPr>
      </w:pPr>
      <w:r w:rsidRPr="00504705">
        <w:rPr>
          <w:rFonts w:ascii="Times New Roman" w:hAnsi="Times New Roman" w:cs="Times New Roman"/>
        </w:rPr>
        <w:t>Treatments applied at 5.00 ml, particularly T1, T2, T3, T4, T5, and T9, consisten</w:t>
      </w:r>
      <w:r w:rsidR="0085417E">
        <w:rPr>
          <w:rFonts w:ascii="Times New Roman" w:hAnsi="Times New Roman" w:cs="Times New Roman"/>
        </w:rPr>
        <w:t xml:space="preserve">tly produced larger leaf areas, with </w:t>
      </w:r>
      <w:r w:rsidRPr="00504705">
        <w:rPr>
          <w:rFonts w:ascii="Times New Roman" w:hAnsi="Times New Roman" w:cs="Times New Roman"/>
        </w:rPr>
        <w:t>T3 (5.00 ml) recording the highest values and sustaining a larger canopy at maturity. These increases suggest improved vegetative growth and delayed senescence. In contrast, several treatments</w:t>
      </w:r>
      <w:r w:rsidR="00E0458A" w:rsidRPr="00504705">
        <w:rPr>
          <w:rFonts w:ascii="Times New Roman" w:hAnsi="Times New Roman" w:cs="Times New Roman"/>
        </w:rPr>
        <w:t xml:space="preserve"> applied</w:t>
      </w:r>
      <w:r w:rsidRPr="00504705">
        <w:rPr>
          <w:rFonts w:ascii="Times New Roman" w:hAnsi="Times New Roman" w:cs="Times New Roman"/>
        </w:rPr>
        <w:t xml:space="preserve"> at 10.00 ml exhibited variable effects, with some </w:t>
      </w:r>
      <w:r w:rsidR="00E0458A" w:rsidRPr="00504705">
        <w:rPr>
          <w:rFonts w:ascii="Times New Roman" w:hAnsi="Times New Roman" w:cs="Times New Roman"/>
        </w:rPr>
        <w:t xml:space="preserve">treatments (T8 and T10) resulting in </w:t>
      </w:r>
      <w:r w:rsidRPr="00504705">
        <w:rPr>
          <w:rFonts w:ascii="Times New Roman" w:hAnsi="Times New Roman" w:cs="Times New Roman"/>
        </w:rPr>
        <w:t>reduced leaf area</w:t>
      </w:r>
      <w:r w:rsidR="00E0458A" w:rsidRPr="00504705">
        <w:rPr>
          <w:rFonts w:ascii="Times New Roman" w:hAnsi="Times New Roman" w:cs="Times New Roman"/>
        </w:rPr>
        <w:t>, severe canopy loss,</w:t>
      </w:r>
      <w:r w:rsidRPr="00504705">
        <w:rPr>
          <w:rFonts w:ascii="Times New Roman" w:hAnsi="Times New Roman" w:cs="Times New Roman"/>
        </w:rPr>
        <w:t xml:space="preserve"> and plant mortality.</w:t>
      </w:r>
      <w:r w:rsidR="00E0458A" w:rsidRPr="00504705">
        <w:rPr>
          <w:rFonts w:ascii="Times New Roman" w:hAnsi="Times New Roman" w:cs="Times New Roman"/>
        </w:rPr>
        <w:t xml:space="preserve"> Other higher volume treatments produced only modest increases or remained comparable to the control.</w:t>
      </w:r>
    </w:p>
    <w:p w14:paraId="5C8FDAFF" w14:textId="77777777" w:rsidR="00E0458A" w:rsidRPr="00504705" w:rsidRDefault="00246ACB" w:rsidP="00E0458A">
      <w:pPr>
        <w:spacing w:line="480" w:lineRule="auto"/>
        <w:jc w:val="both"/>
        <w:rPr>
          <w:rFonts w:ascii="Times New Roman" w:hAnsi="Times New Roman" w:cs="Times New Roman"/>
        </w:rPr>
      </w:pPr>
      <w:r w:rsidRPr="00504705">
        <w:rPr>
          <w:rFonts w:ascii="Times New Roman" w:hAnsi="Times New Roman" w:cs="Times New Roman"/>
        </w:rPr>
        <w:t xml:space="preserve">The enhanced leaf area observed in effective treatments may be attributed to plant growth-promoting activities </w:t>
      </w:r>
      <w:r w:rsidR="00E0458A" w:rsidRPr="00504705">
        <w:rPr>
          <w:rFonts w:ascii="Times New Roman" w:hAnsi="Times New Roman" w:cs="Times New Roman"/>
        </w:rPr>
        <w:t xml:space="preserve">of nodule-derived bacterial isolates through mechanisms including indole-3-acetic acid (IAA) production, cytokinin signaling, improved nitrogen </w:t>
      </w:r>
      <w:proofErr w:type="spellStart"/>
      <w:r w:rsidR="00E0458A" w:rsidRPr="00504705">
        <w:rPr>
          <w:rFonts w:ascii="Times New Roman" w:hAnsi="Times New Roman" w:cs="Times New Roman"/>
        </w:rPr>
        <w:t>assimlation</w:t>
      </w:r>
      <w:proofErr w:type="spellEnd"/>
      <w:r w:rsidR="00E0458A" w:rsidRPr="00504705">
        <w:rPr>
          <w:rFonts w:ascii="Times New Roman" w:hAnsi="Times New Roman" w:cs="Times New Roman"/>
        </w:rPr>
        <w:t xml:space="preserve">, and phosphate solubilization, leading to greater cell division and expansion (Gopalakrishnan </w:t>
      </w:r>
      <w:r w:rsidR="00E0458A" w:rsidRPr="00504705">
        <w:rPr>
          <w:rFonts w:ascii="Times New Roman" w:hAnsi="Times New Roman" w:cs="Times New Roman"/>
          <w:i/>
        </w:rPr>
        <w:t>et al.</w:t>
      </w:r>
      <w:r w:rsidR="00E0458A" w:rsidRPr="00504705">
        <w:rPr>
          <w:rFonts w:ascii="Times New Roman" w:hAnsi="Times New Roman" w:cs="Times New Roman"/>
        </w:rPr>
        <w:t>, 2015</w:t>
      </w:r>
      <w:proofErr w:type="gramStart"/>
      <w:r w:rsidR="00E0458A" w:rsidRPr="00504705">
        <w:rPr>
          <w:rFonts w:ascii="Times New Roman" w:hAnsi="Times New Roman" w:cs="Times New Roman"/>
        </w:rPr>
        <w:t>).</w:t>
      </w:r>
      <w:r w:rsidRPr="00504705">
        <w:rPr>
          <w:rFonts w:ascii="Times New Roman" w:hAnsi="Times New Roman" w:cs="Times New Roman"/>
        </w:rPr>
        <w:t>.</w:t>
      </w:r>
      <w:proofErr w:type="gramEnd"/>
      <w:r w:rsidRPr="00504705">
        <w:rPr>
          <w:rFonts w:ascii="Times New Roman" w:hAnsi="Times New Roman" w:cs="Times New Roman"/>
        </w:rPr>
        <w:t xml:space="preserve"> Conversely, reduced performance at higher inoculum levels likely reflects phytotoxic or stress-related effects.</w:t>
      </w:r>
    </w:p>
    <w:p w14:paraId="15D1434E" w14:textId="77777777" w:rsidR="00E0458A" w:rsidRPr="00504705" w:rsidRDefault="00E0458A" w:rsidP="00E0458A">
      <w:pPr>
        <w:spacing w:line="480" w:lineRule="auto"/>
        <w:jc w:val="both"/>
        <w:rPr>
          <w:rFonts w:ascii="Times New Roman" w:hAnsi="Times New Roman" w:cs="Times New Roman"/>
        </w:rPr>
      </w:pPr>
      <w:r w:rsidRPr="00504705">
        <w:rPr>
          <w:rFonts w:ascii="Times New Roman" w:hAnsi="Times New Roman" w:cs="Times New Roman"/>
        </w:rPr>
        <w:t xml:space="preserve">Overall, the results </w:t>
      </w:r>
      <w:proofErr w:type="gramStart"/>
      <w:r w:rsidRPr="00504705">
        <w:rPr>
          <w:rFonts w:ascii="Times New Roman" w:hAnsi="Times New Roman" w:cs="Times New Roman"/>
        </w:rPr>
        <w:t>indicates</w:t>
      </w:r>
      <w:proofErr w:type="gramEnd"/>
      <w:r w:rsidRPr="00504705">
        <w:rPr>
          <w:rFonts w:ascii="Times New Roman" w:hAnsi="Times New Roman" w:cs="Times New Roman"/>
        </w:rPr>
        <w:t xml:space="preserve"> formulation and dose-dependent effects of the bacterial inoculants on leaf area of maize plants. Lower application volume (5.00 ml) generally promoted leaf expansion and sustained canopy growth, whereas higher volume (10.00ml) frequently caused growth suppression. </w:t>
      </w:r>
    </w:p>
    <w:p w14:paraId="180FB293" w14:textId="77777777" w:rsidR="00E0458A" w:rsidRPr="00504705" w:rsidRDefault="00E0458A" w:rsidP="00246ACB">
      <w:pPr>
        <w:spacing w:line="480" w:lineRule="auto"/>
        <w:jc w:val="both"/>
        <w:rPr>
          <w:rFonts w:ascii="Times New Roman" w:hAnsi="Times New Roman" w:cs="Times New Roman"/>
        </w:rPr>
      </w:pPr>
    </w:p>
    <w:p w14:paraId="2D425D76" w14:textId="77777777" w:rsidR="00246ACB" w:rsidRPr="00504705" w:rsidRDefault="00246ACB" w:rsidP="00FB45CD">
      <w:pPr>
        <w:spacing w:line="480" w:lineRule="auto"/>
        <w:jc w:val="both"/>
        <w:rPr>
          <w:rFonts w:ascii="Times New Roman" w:hAnsi="Times New Roman" w:cs="Times New Roman"/>
        </w:rPr>
      </w:pPr>
    </w:p>
    <w:p w14:paraId="66084A36" w14:textId="77777777" w:rsidR="007D0A6E" w:rsidRPr="00504705" w:rsidRDefault="007D0A6E" w:rsidP="00FB45CD">
      <w:pPr>
        <w:spacing w:line="480" w:lineRule="auto"/>
        <w:jc w:val="both"/>
        <w:rPr>
          <w:rFonts w:ascii="Times New Roman" w:hAnsi="Times New Roman" w:cs="Times New Roman"/>
        </w:rPr>
      </w:pPr>
    </w:p>
    <w:p w14:paraId="6713EB5B" w14:textId="77777777" w:rsidR="007D0A6E" w:rsidRPr="00504705" w:rsidRDefault="007D0A6E" w:rsidP="00FB45CD">
      <w:pPr>
        <w:spacing w:after="0" w:line="480" w:lineRule="auto"/>
        <w:rPr>
          <w:rFonts w:ascii="Times New Roman" w:eastAsia="Times New Roman" w:hAnsi="Times New Roman" w:cs="Times New Roman"/>
          <w:b/>
          <w:bCs/>
        </w:rPr>
        <w:sectPr w:rsidR="007D0A6E" w:rsidRPr="00504705">
          <w:pgSz w:w="12240" w:h="15840"/>
          <w:pgMar w:top="1440" w:right="1440" w:bottom="1440" w:left="1440" w:header="720" w:footer="720" w:gutter="0"/>
          <w:cols w:space="720"/>
          <w:docGrid w:linePitch="360"/>
        </w:sectPr>
      </w:pPr>
    </w:p>
    <w:p w14:paraId="0238F7ED" w14:textId="77777777" w:rsidR="007D0A6E" w:rsidRPr="00192062" w:rsidRDefault="00B70384" w:rsidP="00192062">
      <w:pPr>
        <w:pStyle w:val="NoSpacing"/>
        <w:spacing w:line="480" w:lineRule="auto"/>
        <w:jc w:val="both"/>
        <w:rPr>
          <w:rFonts w:ascii="Times New Roman" w:hAnsi="Times New Roman" w:cs="Times New Roman"/>
          <w:b/>
        </w:rPr>
      </w:pPr>
      <w:r>
        <w:rPr>
          <w:rFonts w:ascii="Times New Roman" w:hAnsi="Times New Roman" w:cs="Times New Roman"/>
          <w:b/>
        </w:rPr>
        <w:lastRenderedPageBreak/>
        <w:t>Table 5</w:t>
      </w:r>
      <w:r w:rsidR="007D0A6E" w:rsidRPr="00192062">
        <w:rPr>
          <w:rFonts w:ascii="Times New Roman" w:hAnsi="Times New Roman" w:cs="Times New Roman"/>
          <w:b/>
        </w:rPr>
        <w:t>: Effect of Biofertilizer Formulations on Leaf Area of Maize (</w:t>
      </w:r>
      <w:r w:rsidR="007D0A6E" w:rsidRPr="00192062">
        <w:rPr>
          <w:rFonts w:ascii="Times New Roman" w:hAnsi="Times New Roman" w:cs="Times New Roman"/>
          <w:b/>
          <w:i/>
        </w:rPr>
        <w:t>Zea mays</w:t>
      </w:r>
      <w:r w:rsidR="007D0A6E" w:rsidRPr="00192062">
        <w:rPr>
          <w:rFonts w:ascii="Times New Roman" w:hAnsi="Times New Roman" w:cs="Times New Roman"/>
          <w:b/>
        </w:rPr>
        <w:t xml:space="preserve"> L.) Plant</w:t>
      </w:r>
    </w:p>
    <w:tbl>
      <w:tblPr>
        <w:tblW w:w="12471" w:type="dxa"/>
        <w:tblLook w:val="04A0" w:firstRow="1" w:lastRow="0" w:firstColumn="1" w:lastColumn="0" w:noHBand="0" w:noVBand="1"/>
      </w:tblPr>
      <w:tblGrid>
        <w:gridCol w:w="1216"/>
        <w:gridCol w:w="1439"/>
        <w:gridCol w:w="1398"/>
        <w:gridCol w:w="1632"/>
        <w:gridCol w:w="1810"/>
        <w:gridCol w:w="1702"/>
        <w:gridCol w:w="1702"/>
        <w:gridCol w:w="1572"/>
      </w:tblGrid>
      <w:tr w:rsidR="007D0A6E" w:rsidRPr="00192062" w14:paraId="18D36D34" w14:textId="77777777" w:rsidTr="000B269C">
        <w:trPr>
          <w:trHeight w:val="613"/>
        </w:trPr>
        <w:tc>
          <w:tcPr>
            <w:tcW w:w="1451" w:type="dxa"/>
            <w:tcBorders>
              <w:top w:val="single" w:sz="4" w:space="0" w:color="000000" w:themeColor="text1"/>
              <w:left w:val="nil"/>
              <w:bottom w:val="single" w:sz="4" w:space="0" w:color="auto"/>
              <w:right w:val="nil"/>
            </w:tcBorders>
            <w:hideMark/>
          </w:tcPr>
          <w:p w14:paraId="5E8BE7DB" w14:textId="77777777" w:rsidR="007D0A6E" w:rsidRPr="00192062" w:rsidRDefault="007D0A6E" w:rsidP="00192062">
            <w:pPr>
              <w:pStyle w:val="NoSpacing"/>
              <w:spacing w:line="480" w:lineRule="auto"/>
              <w:jc w:val="both"/>
              <w:rPr>
                <w:rFonts w:ascii="Times New Roman" w:hAnsi="Times New Roman" w:cs="Times New Roman"/>
                <w:b/>
              </w:rPr>
            </w:pPr>
            <w:proofErr w:type="spellStart"/>
            <w:r w:rsidRPr="00192062">
              <w:rPr>
                <w:rFonts w:ascii="Times New Roman" w:hAnsi="Times New Roman" w:cs="Times New Roman"/>
                <w:b/>
              </w:rPr>
              <w:t>Trt</w:t>
            </w:r>
            <w:proofErr w:type="spellEnd"/>
            <w:r w:rsidRPr="00192062">
              <w:rPr>
                <w:rFonts w:ascii="Times New Roman" w:hAnsi="Times New Roman" w:cs="Times New Roman"/>
                <w:b/>
              </w:rPr>
              <w:t xml:space="preserve"> </w:t>
            </w:r>
          </w:p>
        </w:tc>
        <w:tc>
          <w:tcPr>
            <w:tcW w:w="1717" w:type="dxa"/>
            <w:tcBorders>
              <w:top w:val="single" w:sz="4" w:space="0" w:color="000000" w:themeColor="text1"/>
              <w:left w:val="nil"/>
              <w:bottom w:val="single" w:sz="4" w:space="0" w:color="auto"/>
              <w:right w:val="nil"/>
            </w:tcBorders>
            <w:hideMark/>
          </w:tcPr>
          <w:p w14:paraId="384AB592"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Wk2</w:t>
            </w:r>
          </w:p>
        </w:tc>
        <w:tc>
          <w:tcPr>
            <w:tcW w:w="1490" w:type="dxa"/>
            <w:tcBorders>
              <w:top w:val="single" w:sz="4" w:space="0" w:color="000000" w:themeColor="text1"/>
              <w:left w:val="nil"/>
              <w:bottom w:val="single" w:sz="4" w:space="0" w:color="auto"/>
              <w:right w:val="nil"/>
            </w:tcBorders>
            <w:hideMark/>
          </w:tcPr>
          <w:p w14:paraId="252479EF"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Wk4</w:t>
            </w:r>
          </w:p>
        </w:tc>
        <w:tc>
          <w:tcPr>
            <w:tcW w:w="1573" w:type="dxa"/>
            <w:tcBorders>
              <w:top w:val="single" w:sz="4" w:space="0" w:color="000000" w:themeColor="text1"/>
              <w:left w:val="nil"/>
              <w:bottom w:val="single" w:sz="4" w:space="0" w:color="auto"/>
              <w:right w:val="nil"/>
            </w:tcBorders>
            <w:hideMark/>
          </w:tcPr>
          <w:p w14:paraId="03667BC7"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Wk6</w:t>
            </w:r>
          </w:p>
        </w:tc>
        <w:tc>
          <w:tcPr>
            <w:tcW w:w="1545" w:type="dxa"/>
            <w:tcBorders>
              <w:top w:val="single" w:sz="4" w:space="0" w:color="000000" w:themeColor="text1"/>
              <w:left w:val="nil"/>
              <w:bottom w:val="single" w:sz="4" w:space="0" w:color="auto"/>
              <w:right w:val="nil"/>
            </w:tcBorders>
            <w:hideMark/>
          </w:tcPr>
          <w:p w14:paraId="0DA72C61"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Wk8</w:t>
            </w:r>
          </w:p>
        </w:tc>
        <w:tc>
          <w:tcPr>
            <w:tcW w:w="1547" w:type="dxa"/>
            <w:tcBorders>
              <w:top w:val="single" w:sz="4" w:space="0" w:color="000000" w:themeColor="text1"/>
              <w:left w:val="nil"/>
              <w:bottom w:val="single" w:sz="4" w:space="0" w:color="auto"/>
              <w:right w:val="nil"/>
            </w:tcBorders>
            <w:hideMark/>
          </w:tcPr>
          <w:p w14:paraId="615E49B9"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Wk10</w:t>
            </w:r>
          </w:p>
        </w:tc>
        <w:tc>
          <w:tcPr>
            <w:tcW w:w="1547" w:type="dxa"/>
            <w:tcBorders>
              <w:top w:val="single" w:sz="4" w:space="0" w:color="000000" w:themeColor="text1"/>
              <w:left w:val="nil"/>
              <w:bottom w:val="single" w:sz="4" w:space="0" w:color="auto"/>
              <w:right w:val="nil"/>
            </w:tcBorders>
            <w:hideMark/>
          </w:tcPr>
          <w:p w14:paraId="793F18CB"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Wk12</w:t>
            </w:r>
          </w:p>
        </w:tc>
        <w:tc>
          <w:tcPr>
            <w:tcW w:w="1601" w:type="dxa"/>
            <w:tcBorders>
              <w:top w:val="single" w:sz="4" w:space="0" w:color="000000" w:themeColor="text1"/>
              <w:left w:val="nil"/>
              <w:bottom w:val="single" w:sz="4" w:space="0" w:color="auto"/>
              <w:right w:val="nil"/>
            </w:tcBorders>
            <w:hideMark/>
          </w:tcPr>
          <w:p w14:paraId="04A714BE"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Wk14</w:t>
            </w:r>
          </w:p>
        </w:tc>
      </w:tr>
      <w:tr w:rsidR="007D0A6E" w:rsidRPr="00192062" w14:paraId="36863A7B" w14:textId="77777777" w:rsidTr="00551238">
        <w:trPr>
          <w:trHeight w:val="422"/>
        </w:trPr>
        <w:tc>
          <w:tcPr>
            <w:tcW w:w="1451" w:type="dxa"/>
            <w:tcBorders>
              <w:top w:val="single" w:sz="4" w:space="0" w:color="auto"/>
              <w:left w:val="nil"/>
              <w:bottom w:val="nil"/>
              <w:right w:val="nil"/>
            </w:tcBorders>
            <w:hideMark/>
          </w:tcPr>
          <w:p w14:paraId="021135DE"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CRTL</w:t>
            </w:r>
          </w:p>
        </w:tc>
        <w:tc>
          <w:tcPr>
            <w:tcW w:w="1717" w:type="dxa"/>
            <w:tcBorders>
              <w:top w:val="single" w:sz="4" w:space="0" w:color="auto"/>
              <w:left w:val="nil"/>
              <w:bottom w:val="nil"/>
              <w:right w:val="nil"/>
            </w:tcBorders>
            <w:hideMark/>
          </w:tcPr>
          <w:p w14:paraId="694C2E2F"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35.63</w:t>
            </w:r>
            <w:r w:rsidRPr="00192062">
              <w:rPr>
                <w:rFonts w:ascii="Times New Roman" w:hAnsi="Times New Roman" w:cs="Times New Roman"/>
                <w:vertAlign w:val="superscript"/>
              </w:rPr>
              <w:t>abc</w:t>
            </w:r>
            <w:r w:rsidRPr="00192062">
              <w:rPr>
                <w:rFonts w:ascii="Times New Roman" w:hAnsi="Times New Roman" w:cs="Times New Roman"/>
              </w:rPr>
              <w:t>±2.57</w:t>
            </w:r>
          </w:p>
        </w:tc>
        <w:tc>
          <w:tcPr>
            <w:tcW w:w="1490" w:type="dxa"/>
            <w:tcBorders>
              <w:top w:val="single" w:sz="4" w:space="0" w:color="auto"/>
              <w:left w:val="nil"/>
              <w:bottom w:val="nil"/>
              <w:right w:val="nil"/>
            </w:tcBorders>
            <w:hideMark/>
          </w:tcPr>
          <w:p w14:paraId="2A94A52F"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69.08</w:t>
            </w:r>
            <w:r w:rsidRPr="00192062">
              <w:rPr>
                <w:rFonts w:ascii="Times New Roman" w:hAnsi="Times New Roman" w:cs="Times New Roman"/>
                <w:vertAlign w:val="superscript"/>
              </w:rPr>
              <w:t>a</w:t>
            </w:r>
            <w:r w:rsidRPr="00192062">
              <w:rPr>
                <w:rFonts w:ascii="Times New Roman" w:hAnsi="Times New Roman" w:cs="Times New Roman"/>
              </w:rPr>
              <w:t>±5.86</w:t>
            </w:r>
          </w:p>
        </w:tc>
        <w:tc>
          <w:tcPr>
            <w:tcW w:w="1573" w:type="dxa"/>
            <w:tcBorders>
              <w:top w:val="single" w:sz="4" w:space="0" w:color="auto"/>
              <w:left w:val="nil"/>
              <w:bottom w:val="nil"/>
              <w:right w:val="nil"/>
            </w:tcBorders>
            <w:hideMark/>
          </w:tcPr>
          <w:p w14:paraId="2391B9F8"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88.36</w:t>
            </w:r>
            <w:r w:rsidRPr="00192062">
              <w:rPr>
                <w:rFonts w:ascii="Times New Roman" w:hAnsi="Times New Roman" w:cs="Times New Roman"/>
                <w:vertAlign w:val="superscript"/>
              </w:rPr>
              <w:t>abc</w:t>
            </w:r>
            <w:r w:rsidRPr="00192062">
              <w:rPr>
                <w:rFonts w:ascii="Times New Roman" w:hAnsi="Times New Roman" w:cs="Times New Roman"/>
              </w:rPr>
              <w:t>±8.54</w:t>
            </w:r>
          </w:p>
        </w:tc>
        <w:tc>
          <w:tcPr>
            <w:tcW w:w="1545" w:type="dxa"/>
            <w:tcBorders>
              <w:top w:val="single" w:sz="4" w:space="0" w:color="auto"/>
              <w:left w:val="nil"/>
              <w:bottom w:val="nil"/>
              <w:right w:val="nil"/>
            </w:tcBorders>
            <w:hideMark/>
          </w:tcPr>
          <w:p w14:paraId="289813EC"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97.76</w:t>
            </w:r>
            <w:r w:rsidRPr="00192062">
              <w:rPr>
                <w:rFonts w:ascii="Times New Roman" w:hAnsi="Times New Roman" w:cs="Times New Roman"/>
                <w:vertAlign w:val="superscript"/>
              </w:rPr>
              <w:t>abcdef</w:t>
            </w:r>
            <w:r w:rsidRPr="00192062">
              <w:rPr>
                <w:rFonts w:ascii="Times New Roman" w:hAnsi="Times New Roman" w:cs="Times New Roman"/>
              </w:rPr>
              <w:t>±10.73</w:t>
            </w:r>
          </w:p>
        </w:tc>
        <w:tc>
          <w:tcPr>
            <w:tcW w:w="1547" w:type="dxa"/>
            <w:tcBorders>
              <w:top w:val="single" w:sz="4" w:space="0" w:color="auto"/>
              <w:left w:val="nil"/>
              <w:bottom w:val="nil"/>
              <w:right w:val="nil"/>
            </w:tcBorders>
            <w:hideMark/>
          </w:tcPr>
          <w:p w14:paraId="6D40FA61"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101.90</w:t>
            </w:r>
            <w:r w:rsidRPr="00192062">
              <w:rPr>
                <w:rFonts w:ascii="Times New Roman" w:hAnsi="Times New Roman" w:cs="Times New Roman"/>
                <w:vertAlign w:val="superscript"/>
              </w:rPr>
              <w:t>abcd</w:t>
            </w:r>
            <w:r w:rsidRPr="00192062">
              <w:rPr>
                <w:rFonts w:ascii="Times New Roman" w:hAnsi="Times New Roman" w:cs="Times New Roman"/>
              </w:rPr>
              <w:t>±11.96</w:t>
            </w:r>
          </w:p>
        </w:tc>
        <w:tc>
          <w:tcPr>
            <w:tcW w:w="1547" w:type="dxa"/>
            <w:tcBorders>
              <w:top w:val="single" w:sz="4" w:space="0" w:color="auto"/>
              <w:left w:val="nil"/>
              <w:bottom w:val="nil"/>
              <w:right w:val="nil"/>
            </w:tcBorders>
            <w:hideMark/>
          </w:tcPr>
          <w:p w14:paraId="70D25D89"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107.55</w:t>
            </w:r>
            <w:r w:rsidRPr="00192062">
              <w:rPr>
                <w:rFonts w:ascii="Times New Roman" w:hAnsi="Times New Roman" w:cs="Times New Roman"/>
                <w:vertAlign w:val="superscript"/>
              </w:rPr>
              <w:t>abcd</w:t>
            </w:r>
            <w:r w:rsidRPr="00192062">
              <w:rPr>
                <w:rFonts w:ascii="Times New Roman" w:hAnsi="Times New Roman" w:cs="Times New Roman"/>
              </w:rPr>
              <w:t>±13.28</w:t>
            </w:r>
          </w:p>
        </w:tc>
        <w:tc>
          <w:tcPr>
            <w:tcW w:w="1601" w:type="dxa"/>
            <w:tcBorders>
              <w:top w:val="single" w:sz="4" w:space="0" w:color="auto"/>
              <w:left w:val="nil"/>
              <w:bottom w:val="nil"/>
              <w:right w:val="nil"/>
            </w:tcBorders>
            <w:hideMark/>
          </w:tcPr>
          <w:p w14:paraId="515B4C2D"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43.75</w:t>
            </w:r>
            <w:r w:rsidRPr="00192062">
              <w:rPr>
                <w:rFonts w:ascii="Times New Roman" w:hAnsi="Times New Roman" w:cs="Times New Roman"/>
                <w:vertAlign w:val="superscript"/>
              </w:rPr>
              <w:t>c</w:t>
            </w:r>
            <w:r w:rsidRPr="00192062">
              <w:rPr>
                <w:rFonts w:ascii="Times New Roman" w:hAnsi="Times New Roman" w:cs="Times New Roman"/>
              </w:rPr>
              <w:t>±6.92</w:t>
            </w:r>
          </w:p>
        </w:tc>
      </w:tr>
      <w:tr w:rsidR="007D0A6E" w:rsidRPr="00192062" w14:paraId="596A0874" w14:textId="77777777" w:rsidTr="000B269C">
        <w:trPr>
          <w:trHeight w:val="309"/>
        </w:trPr>
        <w:tc>
          <w:tcPr>
            <w:tcW w:w="1451" w:type="dxa"/>
            <w:tcBorders>
              <w:top w:val="nil"/>
              <w:left w:val="nil"/>
              <w:bottom w:val="nil"/>
              <w:right w:val="nil"/>
            </w:tcBorders>
            <w:hideMark/>
          </w:tcPr>
          <w:p w14:paraId="567E5C3F"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T1(5ml)</w:t>
            </w:r>
          </w:p>
        </w:tc>
        <w:tc>
          <w:tcPr>
            <w:tcW w:w="1717" w:type="dxa"/>
            <w:tcBorders>
              <w:top w:val="nil"/>
              <w:left w:val="nil"/>
              <w:bottom w:val="nil"/>
              <w:right w:val="nil"/>
            </w:tcBorders>
            <w:hideMark/>
          </w:tcPr>
          <w:p w14:paraId="48A5B560"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47.21</w:t>
            </w:r>
            <w:r w:rsidRPr="00192062">
              <w:rPr>
                <w:rFonts w:ascii="Times New Roman" w:hAnsi="Times New Roman" w:cs="Times New Roman"/>
                <w:vertAlign w:val="superscript"/>
              </w:rPr>
              <w:t>abc</w:t>
            </w:r>
            <w:r w:rsidRPr="00192062">
              <w:rPr>
                <w:rFonts w:ascii="Times New Roman" w:hAnsi="Times New Roman" w:cs="Times New Roman"/>
              </w:rPr>
              <w:t>±3.84</w:t>
            </w:r>
          </w:p>
        </w:tc>
        <w:tc>
          <w:tcPr>
            <w:tcW w:w="1490" w:type="dxa"/>
            <w:tcBorders>
              <w:top w:val="nil"/>
              <w:left w:val="nil"/>
              <w:bottom w:val="nil"/>
              <w:right w:val="nil"/>
            </w:tcBorders>
            <w:hideMark/>
          </w:tcPr>
          <w:p w14:paraId="182C1193"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105.74</w:t>
            </w:r>
            <w:r w:rsidRPr="00192062">
              <w:rPr>
                <w:rFonts w:ascii="Times New Roman" w:hAnsi="Times New Roman" w:cs="Times New Roman"/>
                <w:vertAlign w:val="superscript"/>
              </w:rPr>
              <w:t>a</w:t>
            </w:r>
            <w:r w:rsidRPr="00192062">
              <w:rPr>
                <w:rFonts w:ascii="Times New Roman" w:hAnsi="Times New Roman" w:cs="Times New Roman"/>
              </w:rPr>
              <w:t>±8.92</w:t>
            </w:r>
          </w:p>
        </w:tc>
        <w:tc>
          <w:tcPr>
            <w:tcW w:w="1573" w:type="dxa"/>
            <w:tcBorders>
              <w:top w:val="nil"/>
              <w:left w:val="nil"/>
              <w:bottom w:val="nil"/>
              <w:right w:val="nil"/>
            </w:tcBorders>
            <w:hideMark/>
          </w:tcPr>
          <w:p w14:paraId="6DAAE4E1"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150.68</w:t>
            </w:r>
            <w:r w:rsidRPr="00192062">
              <w:rPr>
                <w:rFonts w:ascii="Times New Roman" w:hAnsi="Times New Roman" w:cs="Times New Roman"/>
                <w:vertAlign w:val="superscript"/>
              </w:rPr>
              <w:t>ab</w:t>
            </w:r>
            <w:r w:rsidRPr="00192062">
              <w:rPr>
                <w:rFonts w:ascii="Times New Roman" w:hAnsi="Times New Roman" w:cs="Times New Roman"/>
              </w:rPr>
              <w:t>±13.47</w:t>
            </w:r>
          </w:p>
        </w:tc>
        <w:tc>
          <w:tcPr>
            <w:tcW w:w="1545" w:type="dxa"/>
            <w:tcBorders>
              <w:top w:val="nil"/>
              <w:left w:val="nil"/>
              <w:bottom w:val="nil"/>
              <w:right w:val="nil"/>
            </w:tcBorders>
            <w:hideMark/>
          </w:tcPr>
          <w:p w14:paraId="501B7995"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205.00</w:t>
            </w:r>
            <w:r w:rsidRPr="00192062">
              <w:rPr>
                <w:rFonts w:ascii="Times New Roman" w:hAnsi="Times New Roman" w:cs="Times New Roman"/>
                <w:vertAlign w:val="superscript"/>
              </w:rPr>
              <w:t>ab</w:t>
            </w:r>
            <w:r w:rsidRPr="00192062">
              <w:rPr>
                <w:rFonts w:ascii="Times New Roman" w:hAnsi="Times New Roman" w:cs="Times New Roman"/>
              </w:rPr>
              <w:t>±19.86</w:t>
            </w:r>
          </w:p>
        </w:tc>
        <w:tc>
          <w:tcPr>
            <w:tcW w:w="1547" w:type="dxa"/>
            <w:tcBorders>
              <w:top w:val="nil"/>
              <w:left w:val="nil"/>
              <w:bottom w:val="nil"/>
              <w:right w:val="nil"/>
            </w:tcBorders>
            <w:hideMark/>
          </w:tcPr>
          <w:p w14:paraId="49142E0F"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220.18</w:t>
            </w:r>
            <w:r w:rsidRPr="00192062">
              <w:rPr>
                <w:rFonts w:ascii="Times New Roman" w:hAnsi="Times New Roman" w:cs="Times New Roman"/>
                <w:vertAlign w:val="superscript"/>
              </w:rPr>
              <w:t>a</w:t>
            </w:r>
            <w:r w:rsidRPr="00192062">
              <w:rPr>
                <w:rFonts w:ascii="Times New Roman" w:hAnsi="Times New Roman" w:cs="Times New Roman"/>
              </w:rPr>
              <w:t>±23.41</w:t>
            </w:r>
          </w:p>
        </w:tc>
        <w:tc>
          <w:tcPr>
            <w:tcW w:w="1547" w:type="dxa"/>
            <w:tcBorders>
              <w:top w:val="nil"/>
              <w:left w:val="nil"/>
              <w:bottom w:val="nil"/>
              <w:right w:val="nil"/>
            </w:tcBorders>
            <w:hideMark/>
          </w:tcPr>
          <w:p w14:paraId="2637C2A1"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237.60</w:t>
            </w:r>
            <w:r w:rsidRPr="00192062">
              <w:rPr>
                <w:rFonts w:ascii="Times New Roman" w:hAnsi="Times New Roman" w:cs="Times New Roman"/>
                <w:vertAlign w:val="superscript"/>
              </w:rPr>
              <w:t>ab</w:t>
            </w:r>
            <w:r w:rsidRPr="00192062">
              <w:rPr>
                <w:rFonts w:ascii="Times New Roman" w:hAnsi="Times New Roman" w:cs="Times New Roman"/>
              </w:rPr>
              <w:t>±27.58</w:t>
            </w:r>
          </w:p>
        </w:tc>
        <w:tc>
          <w:tcPr>
            <w:tcW w:w="1601" w:type="dxa"/>
            <w:tcBorders>
              <w:top w:val="nil"/>
              <w:left w:val="nil"/>
              <w:bottom w:val="nil"/>
              <w:right w:val="nil"/>
            </w:tcBorders>
            <w:hideMark/>
          </w:tcPr>
          <w:p w14:paraId="44325169"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204.94</w:t>
            </w:r>
            <w:r w:rsidRPr="00192062">
              <w:rPr>
                <w:rFonts w:ascii="Times New Roman" w:hAnsi="Times New Roman" w:cs="Times New Roman"/>
                <w:vertAlign w:val="superscript"/>
              </w:rPr>
              <w:t>ab</w:t>
            </w:r>
            <w:r w:rsidRPr="00192062">
              <w:rPr>
                <w:rFonts w:ascii="Times New Roman" w:hAnsi="Times New Roman" w:cs="Times New Roman"/>
              </w:rPr>
              <w:t>±24.36</w:t>
            </w:r>
          </w:p>
        </w:tc>
      </w:tr>
      <w:tr w:rsidR="007D0A6E" w:rsidRPr="00192062" w14:paraId="7C2B984C" w14:textId="77777777" w:rsidTr="000B269C">
        <w:trPr>
          <w:trHeight w:val="309"/>
        </w:trPr>
        <w:tc>
          <w:tcPr>
            <w:tcW w:w="1451" w:type="dxa"/>
            <w:tcBorders>
              <w:top w:val="nil"/>
              <w:left w:val="nil"/>
              <w:bottom w:val="nil"/>
              <w:right w:val="nil"/>
            </w:tcBorders>
            <w:hideMark/>
          </w:tcPr>
          <w:p w14:paraId="53D325C7"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T1(10ml)</w:t>
            </w:r>
          </w:p>
        </w:tc>
        <w:tc>
          <w:tcPr>
            <w:tcW w:w="1717" w:type="dxa"/>
            <w:tcBorders>
              <w:top w:val="nil"/>
              <w:left w:val="nil"/>
              <w:bottom w:val="nil"/>
              <w:right w:val="nil"/>
            </w:tcBorders>
            <w:hideMark/>
          </w:tcPr>
          <w:p w14:paraId="665D22C0"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56.72</w:t>
            </w:r>
            <w:r w:rsidRPr="00192062">
              <w:rPr>
                <w:rFonts w:ascii="Times New Roman" w:hAnsi="Times New Roman" w:cs="Times New Roman"/>
                <w:vertAlign w:val="superscript"/>
              </w:rPr>
              <w:t>a</w:t>
            </w:r>
            <w:r w:rsidRPr="00192062">
              <w:rPr>
                <w:rFonts w:ascii="Times New Roman" w:hAnsi="Times New Roman" w:cs="Times New Roman"/>
              </w:rPr>
              <w:t>±4.38</w:t>
            </w:r>
          </w:p>
        </w:tc>
        <w:tc>
          <w:tcPr>
            <w:tcW w:w="1490" w:type="dxa"/>
            <w:tcBorders>
              <w:top w:val="nil"/>
              <w:left w:val="nil"/>
              <w:bottom w:val="nil"/>
              <w:right w:val="nil"/>
            </w:tcBorders>
            <w:hideMark/>
          </w:tcPr>
          <w:p w14:paraId="1E0B0954"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111.16</w:t>
            </w:r>
            <w:r w:rsidRPr="00192062">
              <w:rPr>
                <w:rFonts w:ascii="Times New Roman" w:hAnsi="Times New Roman" w:cs="Times New Roman"/>
                <w:vertAlign w:val="superscript"/>
              </w:rPr>
              <w:t>a</w:t>
            </w:r>
            <w:r w:rsidRPr="00192062">
              <w:rPr>
                <w:rFonts w:ascii="Times New Roman" w:hAnsi="Times New Roman" w:cs="Times New Roman"/>
              </w:rPr>
              <w:t>±9.14</w:t>
            </w:r>
          </w:p>
        </w:tc>
        <w:tc>
          <w:tcPr>
            <w:tcW w:w="1573" w:type="dxa"/>
            <w:tcBorders>
              <w:top w:val="nil"/>
              <w:left w:val="nil"/>
              <w:bottom w:val="nil"/>
              <w:right w:val="nil"/>
            </w:tcBorders>
            <w:hideMark/>
          </w:tcPr>
          <w:p w14:paraId="28718C5F"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146.25</w:t>
            </w:r>
            <w:r w:rsidRPr="00192062">
              <w:rPr>
                <w:rFonts w:ascii="Times New Roman" w:hAnsi="Times New Roman" w:cs="Times New Roman"/>
                <w:vertAlign w:val="superscript"/>
              </w:rPr>
              <w:t>ab</w:t>
            </w:r>
            <w:r w:rsidRPr="00192062">
              <w:rPr>
                <w:rFonts w:ascii="Times New Roman" w:hAnsi="Times New Roman" w:cs="Times New Roman"/>
              </w:rPr>
              <w:t>±12.84</w:t>
            </w:r>
          </w:p>
        </w:tc>
        <w:tc>
          <w:tcPr>
            <w:tcW w:w="1545" w:type="dxa"/>
            <w:tcBorders>
              <w:top w:val="nil"/>
              <w:left w:val="nil"/>
              <w:bottom w:val="nil"/>
              <w:right w:val="nil"/>
            </w:tcBorders>
            <w:hideMark/>
          </w:tcPr>
          <w:p w14:paraId="2722DC79"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175.65</w:t>
            </w:r>
            <w:r w:rsidRPr="00192062">
              <w:rPr>
                <w:rFonts w:ascii="Times New Roman" w:hAnsi="Times New Roman" w:cs="Times New Roman"/>
                <w:vertAlign w:val="superscript"/>
              </w:rPr>
              <w:t>abcde</w:t>
            </w:r>
            <w:r w:rsidRPr="00192062">
              <w:rPr>
                <w:rFonts w:ascii="Times New Roman" w:hAnsi="Times New Roman" w:cs="Times New Roman"/>
              </w:rPr>
              <w:t>±15.97</w:t>
            </w:r>
          </w:p>
        </w:tc>
        <w:tc>
          <w:tcPr>
            <w:tcW w:w="1547" w:type="dxa"/>
            <w:tcBorders>
              <w:top w:val="nil"/>
              <w:left w:val="nil"/>
              <w:bottom w:val="nil"/>
              <w:right w:val="nil"/>
            </w:tcBorders>
            <w:hideMark/>
          </w:tcPr>
          <w:p w14:paraId="7F70DE20"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195.38</w:t>
            </w:r>
            <w:r w:rsidRPr="00192062">
              <w:rPr>
                <w:rFonts w:ascii="Times New Roman" w:hAnsi="Times New Roman" w:cs="Times New Roman"/>
                <w:vertAlign w:val="superscript"/>
              </w:rPr>
              <w:t>abc</w:t>
            </w:r>
            <w:r w:rsidRPr="00192062">
              <w:rPr>
                <w:rFonts w:ascii="Times New Roman" w:hAnsi="Times New Roman" w:cs="Times New Roman"/>
              </w:rPr>
              <w:t>±19.82</w:t>
            </w:r>
          </w:p>
        </w:tc>
        <w:tc>
          <w:tcPr>
            <w:tcW w:w="1547" w:type="dxa"/>
            <w:tcBorders>
              <w:top w:val="nil"/>
              <w:left w:val="nil"/>
              <w:bottom w:val="nil"/>
              <w:right w:val="nil"/>
            </w:tcBorders>
            <w:hideMark/>
          </w:tcPr>
          <w:p w14:paraId="28067F77"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210.27</w:t>
            </w:r>
            <w:r w:rsidRPr="00192062">
              <w:rPr>
                <w:rFonts w:ascii="Times New Roman" w:hAnsi="Times New Roman" w:cs="Times New Roman"/>
                <w:vertAlign w:val="superscript"/>
              </w:rPr>
              <w:t>abc</w:t>
            </w:r>
            <w:r w:rsidRPr="00192062">
              <w:rPr>
                <w:rFonts w:ascii="Times New Roman" w:hAnsi="Times New Roman" w:cs="Times New Roman"/>
              </w:rPr>
              <w:t>±23.46</w:t>
            </w:r>
          </w:p>
        </w:tc>
        <w:tc>
          <w:tcPr>
            <w:tcW w:w="1601" w:type="dxa"/>
            <w:tcBorders>
              <w:top w:val="nil"/>
              <w:left w:val="nil"/>
              <w:bottom w:val="nil"/>
              <w:right w:val="nil"/>
            </w:tcBorders>
            <w:hideMark/>
          </w:tcPr>
          <w:p w14:paraId="1C54CC3A"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164.40</w:t>
            </w:r>
            <w:r w:rsidRPr="00192062">
              <w:rPr>
                <w:rFonts w:ascii="Times New Roman" w:hAnsi="Times New Roman" w:cs="Times New Roman"/>
                <w:vertAlign w:val="superscript"/>
              </w:rPr>
              <w:t>ab</w:t>
            </w:r>
            <w:r w:rsidRPr="00192062">
              <w:rPr>
                <w:rFonts w:ascii="Times New Roman" w:hAnsi="Times New Roman" w:cs="Times New Roman"/>
              </w:rPr>
              <w:t>±19.64</w:t>
            </w:r>
          </w:p>
        </w:tc>
      </w:tr>
      <w:tr w:rsidR="007D0A6E" w:rsidRPr="00192062" w14:paraId="70F4D867" w14:textId="77777777" w:rsidTr="000B269C">
        <w:trPr>
          <w:trHeight w:val="309"/>
        </w:trPr>
        <w:tc>
          <w:tcPr>
            <w:tcW w:w="1451" w:type="dxa"/>
            <w:tcBorders>
              <w:top w:val="nil"/>
              <w:left w:val="nil"/>
              <w:bottom w:val="nil"/>
              <w:right w:val="nil"/>
            </w:tcBorders>
            <w:hideMark/>
          </w:tcPr>
          <w:p w14:paraId="2F7E8389"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T2(5ml)</w:t>
            </w:r>
          </w:p>
        </w:tc>
        <w:tc>
          <w:tcPr>
            <w:tcW w:w="1717" w:type="dxa"/>
            <w:tcBorders>
              <w:top w:val="nil"/>
              <w:left w:val="nil"/>
              <w:bottom w:val="nil"/>
              <w:right w:val="nil"/>
            </w:tcBorders>
            <w:hideMark/>
          </w:tcPr>
          <w:p w14:paraId="2388F637"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39.21</w:t>
            </w:r>
            <w:r w:rsidRPr="00192062">
              <w:rPr>
                <w:rFonts w:ascii="Times New Roman" w:hAnsi="Times New Roman" w:cs="Times New Roman"/>
                <w:vertAlign w:val="superscript"/>
              </w:rPr>
              <w:t>abc</w:t>
            </w:r>
            <w:r w:rsidRPr="00192062">
              <w:rPr>
                <w:rFonts w:ascii="Times New Roman" w:hAnsi="Times New Roman" w:cs="Times New Roman"/>
              </w:rPr>
              <w:t>±3.21</w:t>
            </w:r>
          </w:p>
        </w:tc>
        <w:tc>
          <w:tcPr>
            <w:tcW w:w="1490" w:type="dxa"/>
            <w:tcBorders>
              <w:top w:val="nil"/>
              <w:left w:val="nil"/>
              <w:bottom w:val="nil"/>
              <w:right w:val="nil"/>
            </w:tcBorders>
            <w:hideMark/>
          </w:tcPr>
          <w:p w14:paraId="585A4E7B"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72.69</w:t>
            </w:r>
            <w:r w:rsidRPr="00192062">
              <w:rPr>
                <w:rFonts w:ascii="Times New Roman" w:hAnsi="Times New Roman" w:cs="Times New Roman"/>
                <w:vertAlign w:val="superscript"/>
              </w:rPr>
              <w:t>a</w:t>
            </w:r>
            <w:r w:rsidRPr="00192062">
              <w:rPr>
                <w:rFonts w:ascii="Times New Roman" w:hAnsi="Times New Roman" w:cs="Times New Roman"/>
              </w:rPr>
              <w:t>±6.14</w:t>
            </w:r>
          </w:p>
        </w:tc>
        <w:tc>
          <w:tcPr>
            <w:tcW w:w="1573" w:type="dxa"/>
            <w:tcBorders>
              <w:top w:val="nil"/>
              <w:left w:val="nil"/>
              <w:bottom w:val="nil"/>
              <w:right w:val="nil"/>
            </w:tcBorders>
            <w:hideMark/>
          </w:tcPr>
          <w:p w14:paraId="1B81AEDC"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116.28</w:t>
            </w:r>
            <w:r w:rsidRPr="00192062">
              <w:rPr>
                <w:rFonts w:ascii="Times New Roman" w:hAnsi="Times New Roman" w:cs="Times New Roman"/>
                <w:vertAlign w:val="superscript"/>
              </w:rPr>
              <w:t>abc</w:t>
            </w:r>
            <w:r w:rsidRPr="00192062">
              <w:rPr>
                <w:rFonts w:ascii="Times New Roman" w:hAnsi="Times New Roman" w:cs="Times New Roman"/>
              </w:rPr>
              <w:t>±10.62</w:t>
            </w:r>
          </w:p>
        </w:tc>
        <w:tc>
          <w:tcPr>
            <w:tcW w:w="1545" w:type="dxa"/>
            <w:tcBorders>
              <w:top w:val="nil"/>
              <w:left w:val="nil"/>
              <w:bottom w:val="nil"/>
              <w:right w:val="nil"/>
            </w:tcBorders>
            <w:hideMark/>
          </w:tcPr>
          <w:p w14:paraId="591DF028"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160.54</w:t>
            </w:r>
            <w:r w:rsidRPr="00192062">
              <w:rPr>
                <w:rFonts w:ascii="Times New Roman" w:hAnsi="Times New Roman" w:cs="Times New Roman"/>
                <w:vertAlign w:val="superscript"/>
              </w:rPr>
              <w:t>abcde</w:t>
            </w:r>
            <w:r w:rsidRPr="00192062">
              <w:rPr>
                <w:rFonts w:ascii="Times New Roman" w:hAnsi="Times New Roman" w:cs="Times New Roman"/>
              </w:rPr>
              <w:t>±15.43</w:t>
            </w:r>
          </w:p>
        </w:tc>
        <w:tc>
          <w:tcPr>
            <w:tcW w:w="1547" w:type="dxa"/>
            <w:tcBorders>
              <w:top w:val="nil"/>
              <w:left w:val="nil"/>
              <w:bottom w:val="nil"/>
              <w:right w:val="nil"/>
            </w:tcBorders>
            <w:hideMark/>
          </w:tcPr>
          <w:p w14:paraId="6C931E3F"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179.30</w:t>
            </w:r>
            <w:r w:rsidRPr="00192062">
              <w:rPr>
                <w:rFonts w:ascii="Times New Roman" w:hAnsi="Times New Roman" w:cs="Times New Roman"/>
                <w:vertAlign w:val="superscript"/>
              </w:rPr>
              <w:t>abc</w:t>
            </w:r>
            <w:r w:rsidRPr="00192062">
              <w:rPr>
                <w:rFonts w:ascii="Times New Roman" w:hAnsi="Times New Roman" w:cs="Times New Roman"/>
              </w:rPr>
              <w:t>±18.97</w:t>
            </w:r>
          </w:p>
        </w:tc>
        <w:tc>
          <w:tcPr>
            <w:tcW w:w="1547" w:type="dxa"/>
            <w:tcBorders>
              <w:top w:val="nil"/>
              <w:left w:val="nil"/>
              <w:bottom w:val="nil"/>
              <w:right w:val="nil"/>
            </w:tcBorders>
            <w:hideMark/>
          </w:tcPr>
          <w:p w14:paraId="62FC506B"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164.19</w:t>
            </w:r>
            <w:r w:rsidRPr="00192062">
              <w:rPr>
                <w:rFonts w:ascii="Times New Roman" w:hAnsi="Times New Roman" w:cs="Times New Roman"/>
                <w:vertAlign w:val="superscript"/>
              </w:rPr>
              <w:t>abcd</w:t>
            </w:r>
            <w:r w:rsidRPr="00192062">
              <w:rPr>
                <w:rFonts w:ascii="Times New Roman" w:hAnsi="Times New Roman" w:cs="Times New Roman"/>
              </w:rPr>
              <w:t>±17.64</w:t>
            </w:r>
          </w:p>
        </w:tc>
        <w:tc>
          <w:tcPr>
            <w:tcW w:w="1601" w:type="dxa"/>
            <w:tcBorders>
              <w:top w:val="nil"/>
              <w:left w:val="nil"/>
              <w:bottom w:val="nil"/>
              <w:right w:val="nil"/>
            </w:tcBorders>
            <w:hideMark/>
          </w:tcPr>
          <w:p w14:paraId="04A60AB1"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162.29</w:t>
            </w:r>
            <w:r w:rsidRPr="00192062">
              <w:rPr>
                <w:rFonts w:ascii="Times New Roman" w:hAnsi="Times New Roman" w:cs="Times New Roman"/>
                <w:vertAlign w:val="superscript"/>
              </w:rPr>
              <w:t>ab</w:t>
            </w:r>
            <w:r w:rsidRPr="00192062">
              <w:rPr>
                <w:rFonts w:ascii="Times New Roman" w:hAnsi="Times New Roman" w:cs="Times New Roman"/>
              </w:rPr>
              <w:t>±19.32</w:t>
            </w:r>
          </w:p>
        </w:tc>
      </w:tr>
      <w:tr w:rsidR="007D0A6E" w:rsidRPr="00192062" w14:paraId="467A4887" w14:textId="77777777" w:rsidTr="000B269C">
        <w:trPr>
          <w:trHeight w:val="309"/>
        </w:trPr>
        <w:tc>
          <w:tcPr>
            <w:tcW w:w="1451" w:type="dxa"/>
            <w:tcBorders>
              <w:top w:val="nil"/>
              <w:left w:val="nil"/>
              <w:bottom w:val="nil"/>
              <w:right w:val="nil"/>
            </w:tcBorders>
            <w:hideMark/>
          </w:tcPr>
          <w:p w14:paraId="7C1ED8C8"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T2(10ml)</w:t>
            </w:r>
          </w:p>
        </w:tc>
        <w:tc>
          <w:tcPr>
            <w:tcW w:w="1717" w:type="dxa"/>
            <w:tcBorders>
              <w:top w:val="nil"/>
              <w:left w:val="nil"/>
              <w:bottom w:val="nil"/>
              <w:right w:val="nil"/>
            </w:tcBorders>
            <w:hideMark/>
          </w:tcPr>
          <w:p w14:paraId="466F6A1D"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40.13</w:t>
            </w:r>
            <w:r w:rsidRPr="00192062">
              <w:rPr>
                <w:rFonts w:ascii="Times New Roman" w:hAnsi="Times New Roman" w:cs="Times New Roman"/>
                <w:vertAlign w:val="superscript"/>
              </w:rPr>
              <w:t>abc</w:t>
            </w:r>
            <w:r w:rsidRPr="00192062">
              <w:rPr>
                <w:rFonts w:ascii="Times New Roman" w:hAnsi="Times New Roman" w:cs="Times New Roman"/>
              </w:rPr>
              <w:t>±3.29</w:t>
            </w:r>
          </w:p>
        </w:tc>
        <w:tc>
          <w:tcPr>
            <w:tcW w:w="1490" w:type="dxa"/>
            <w:tcBorders>
              <w:top w:val="nil"/>
              <w:left w:val="nil"/>
              <w:bottom w:val="nil"/>
              <w:right w:val="nil"/>
            </w:tcBorders>
            <w:hideMark/>
          </w:tcPr>
          <w:p w14:paraId="3B46C54F"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91.07</w:t>
            </w:r>
            <w:r w:rsidRPr="00192062">
              <w:rPr>
                <w:rFonts w:ascii="Times New Roman" w:hAnsi="Times New Roman" w:cs="Times New Roman"/>
                <w:vertAlign w:val="superscript"/>
              </w:rPr>
              <w:t>a</w:t>
            </w:r>
            <w:r w:rsidRPr="00192062">
              <w:rPr>
                <w:rFonts w:ascii="Times New Roman" w:hAnsi="Times New Roman" w:cs="Times New Roman"/>
              </w:rPr>
              <w:t>±7.42</w:t>
            </w:r>
          </w:p>
        </w:tc>
        <w:tc>
          <w:tcPr>
            <w:tcW w:w="1573" w:type="dxa"/>
            <w:tcBorders>
              <w:top w:val="nil"/>
              <w:left w:val="nil"/>
              <w:bottom w:val="nil"/>
              <w:right w:val="nil"/>
            </w:tcBorders>
            <w:hideMark/>
          </w:tcPr>
          <w:p w14:paraId="250C3B52"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128.18</w:t>
            </w:r>
            <w:r w:rsidRPr="00192062">
              <w:rPr>
                <w:rFonts w:ascii="Times New Roman" w:hAnsi="Times New Roman" w:cs="Times New Roman"/>
                <w:vertAlign w:val="superscript"/>
              </w:rPr>
              <w:t>abc</w:t>
            </w:r>
            <w:r w:rsidRPr="00192062">
              <w:rPr>
                <w:rFonts w:ascii="Times New Roman" w:hAnsi="Times New Roman" w:cs="Times New Roman"/>
              </w:rPr>
              <w:t>±11.24</w:t>
            </w:r>
          </w:p>
        </w:tc>
        <w:tc>
          <w:tcPr>
            <w:tcW w:w="1545" w:type="dxa"/>
            <w:tcBorders>
              <w:top w:val="nil"/>
              <w:left w:val="nil"/>
              <w:bottom w:val="nil"/>
              <w:right w:val="nil"/>
            </w:tcBorders>
            <w:hideMark/>
          </w:tcPr>
          <w:p w14:paraId="614C8789"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147.18</w:t>
            </w:r>
            <w:r w:rsidRPr="00192062">
              <w:rPr>
                <w:rFonts w:ascii="Times New Roman" w:hAnsi="Times New Roman" w:cs="Times New Roman"/>
                <w:vertAlign w:val="superscript"/>
              </w:rPr>
              <w:t>abcde</w:t>
            </w:r>
            <w:r w:rsidRPr="00192062">
              <w:rPr>
                <w:rFonts w:ascii="Times New Roman" w:hAnsi="Times New Roman" w:cs="Times New Roman"/>
              </w:rPr>
              <w:t>±13.87</w:t>
            </w:r>
          </w:p>
        </w:tc>
        <w:tc>
          <w:tcPr>
            <w:tcW w:w="1547" w:type="dxa"/>
            <w:tcBorders>
              <w:top w:val="nil"/>
              <w:left w:val="nil"/>
              <w:bottom w:val="nil"/>
              <w:right w:val="nil"/>
            </w:tcBorders>
            <w:hideMark/>
          </w:tcPr>
          <w:p w14:paraId="4FF88F4D"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160.16</w:t>
            </w:r>
            <w:r w:rsidRPr="00192062">
              <w:rPr>
                <w:rFonts w:ascii="Times New Roman" w:hAnsi="Times New Roman" w:cs="Times New Roman"/>
                <w:vertAlign w:val="superscript"/>
              </w:rPr>
              <w:t>abc</w:t>
            </w:r>
            <w:r w:rsidRPr="00192062">
              <w:rPr>
                <w:rFonts w:ascii="Times New Roman" w:hAnsi="Times New Roman" w:cs="Times New Roman"/>
              </w:rPr>
              <w:t>±16.52</w:t>
            </w:r>
          </w:p>
        </w:tc>
        <w:tc>
          <w:tcPr>
            <w:tcW w:w="1547" w:type="dxa"/>
            <w:tcBorders>
              <w:top w:val="nil"/>
              <w:left w:val="nil"/>
              <w:bottom w:val="nil"/>
              <w:right w:val="nil"/>
            </w:tcBorders>
            <w:hideMark/>
          </w:tcPr>
          <w:p w14:paraId="0D9E5278"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173.58</w:t>
            </w:r>
            <w:r w:rsidRPr="00192062">
              <w:rPr>
                <w:rFonts w:ascii="Times New Roman" w:hAnsi="Times New Roman" w:cs="Times New Roman"/>
                <w:vertAlign w:val="superscript"/>
              </w:rPr>
              <w:t>abcd</w:t>
            </w:r>
            <w:r w:rsidRPr="00192062">
              <w:rPr>
                <w:rFonts w:ascii="Times New Roman" w:hAnsi="Times New Roman" w:cs="Times New Roman"/>
              </w:rPr>
              <w:t>±19.74</w:t>
            </w:r>
          </w:p>
        </w:tc>
        <w:tc>
          <w:tcPr>
            <w:tcW w:w="1601" w:type="dxa"/>
            <w:tcBorders>
              <w:top w:val="nil"/>
              <w:left w:val="nil"/>
              <w:bottom w:val="nil"/>
              <w:right w:val="nil"/>
            </w:tcBorders>
            <w:hideMark/>
          </w:tcPr>
          <w:p w14:paraId="0DCE82BD"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124.91</w:t>
            </w:r>
            <w:r w:rsidRPr="00192062">
              <w:rPr>
                <w:rFonts w:ascii="Times New Roman" w:hAnsi="Times New Roman" w:cs="Times New Roman"/>
                <w:vertAlign w:val="superscript"/>
              </w:rPr>
              <w:t>ab</w:t>
            </w:r>
            <w:r w:rsidRPr="00192062">
              <w:rPr>
                <w:rFonts w:ascii="Times New Roman" w:hAnsi="Times New Roman" w:cs="Times New Roman"/>
              </w:rPr>
              <w:t>±14.86</w:t>
            </w:r>
          </w:p>
        </w:tc>
      </w:tr>
      <w:tr w:rsidR="007D0A6E" w:rsidRPr="00192062" w14:paraId="04CEE304" w14:textId="77777777" w:rsidTr="000B269C">
        <w:trPr>
          <w:trHeight w:val="309"/>
        </w:trPr>
        <w:tc>
          <w:tcPr>
            <w:tcW w:w="1451" w:type="dxa"/>
            <w:tcBorders>
              <w:top w:val="nil"/>
              <w:left w:val="nil"/>
              <w:bottom w:val="nil"/>
              <w:right w:val="nil"/>
            </w:tcBorders>
            <w:hideMark/>
          </w:tcPr>
          <w:p w14:paraId="5C3D41E7"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T3(5ml)</w:t>
            </w:r>
          </w:p>
        </w:tc>
        <w:tc>
          <w:tcPr>
            <w:tcW w:w="1717" w:type="dxa"/>
            <w:tcBorders>
              <w:top w:val="nil"/>
              <w:left w:val="nil"/>
              <w:bottom w:val="nil"/>
              <w:right w:val="nil"/>
            </w:tcBorders>
            <w:hideMark/>
          </w:tcPr>
          <w:p w14:paraId="3516131C"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45.31</w:t>
            </w:r>
            <w:r w:rsidRPr="00192062">
              <w:rPr>
                <w:rFonts w:ascii="Times New Roman" w:hAnsi="Times New Roman" w:cs="Times New Roman"/>
                <w:vertAlign w:val="superscript"/>
              </w:rPr>
              <w:t>abc</w:t>
            </w:r>
            <w:r w:rsidRPr="00192062">
              <w:rPr>
                <w:rFonts w:ascii="Times New Roman" w:hAnsi="Times New Roman" w:cs="Times New Roman"/>
              </w:rPr>
              <w:t>±3.67</w:t>
            </w:r>
          </w:p>
        </w:tc>
        <w:tc>
          <w:tcPr>
            <w:tcW w:w="1490" w:type="dxa"/>
            <w:tcBorders>
              <w:top w:val="nil"/>
              <w:left w:val="nil"/>
              <w:bottom w:val="nil"/>
              <w:right w:val="nil"/>
            </w:tcBorders>
            <w:hideMark/>
          </w:tcPr>
          <w:p w14:paraId="2AE7EAFF"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98.54</w:t>
            </w:r>
            <w:r w:rsidRPr="00192062">
              <w:rPr>
                <w:rFonts w:ascii="Times New Roman" w:hAnsi="Times New Roman" w:cs="Times New Roman"/>
                <w:vertAlign w:val="superscript"/>
              </w:rPr>
              <w:t>a</w:t>
            </w:r>
            <w:r w:rsidRPr="00192062">
              <w:rPr>
                <w:rFonts w:ascii="Times New Roman" w:hAnsi="Times New Roman" w:cs="Times New Roman"/>
              </w:rPr>
              <w:t>±8.21</w:t>
            </w:r>
          </w:p>
        </w:tc>
        <w:tc>
          <w:tcPr>
            <w:tcW w:w="1573" w:type="dxa"/>
            <w:tcBorders>
              <w:top w:val="nil"/>
              <w:left w:val="nil"/>
              <w:bottom w:val="nil"/>
              <w:right w:val="nil"/>
            </w:tcBorders>
            <w:hideMark/>
          </w:tcPr>
          <w:p w14:paraId="1E2EF99A"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151.20</w:t>
            </w:r>
            <w:r w:rsidRPr="00192062">
              <w:rPr>
                <w:rFonts w:ascii="Times New Roman" w:hAnsi="Times New Roman" w:cs="Times New Roman"/>
                <w:vertAlign w:val="superscript"/>
              </w:rPr>
              <w:t>ab</w:t>
            </w:r>
            <w:r w:rsidRPr="00192062">
              <w:rPr>
                <w:rFonts w:ascii="Times New Roman" w:hAnsi="Times New Roman" w:cs="Times New Roman"/>
              </w:rPr>
              <w:t>±13.92</w:t>
            </w:r>
          </w:p>
        </w:tc>
        <w:tc>
          <w:tcPr>
            <w:tcW w:w="1545" w:type="dxa"/>
            <w:tcBorders>
              <w:top w:val="nil"/>
              <w:left w:val="nil"/>
              <w:bottom w:val="nil"/>
              <w:right w:val="nil"/>
            </w:tcBorders>
            <w:hideMark/>
          </w:tcPr>
          <w:p w14:paraId="0B2A4EEF"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233.98</w:t>
            </w:r>
            <w:r w:rsidRPr="00192062">
              <w:rPr>
                <w:rFonts w:ascii="Times New Roman" w:hAnsi="Times New Roman" w:cs="Times New Roman"/>
                <w:vertAlign w:val="superscript"/>
              </w:rPr>
              <w:t>a</w:t>
            </w:r>
            <w:r w:rsidRPr="00192062">
              <w:rPr>
                <w:rFonts w:ascii="Times New Roman" w:hAnsi="Times New Roman" w:cs="Times New Roman"/>
              </w:rPr>
              <w:t>±21.76</w:t>
            </w:r>
          </w:p>
        </w:tc>
        <w:tc>
          <w:tcPr>
            <w:tcW w:w="1547" w:type="dxa"/>
            <w:tcBorders>
              <w:top w:val="nil"/>
              <w:left w:val="nil"/>
              <w:bottom w:val="nil"/>
              <w:right w:val="nil"/>
            </w:tcBorders>
            <w:hideMark/>
          </w:tcPr>
          <w:p w14:paraId="7122CCF6"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251.63</w:t>
            </w:r>
            <w:r w:rsidRPr="00192062">
              <w:rPr>
                <w:rFonts w:ascii="Times New Roman" w:hAnsi="Times New Roman" w:cs="Times New Roman"/>
                <w:vertAlign w:val="superscript"/>
              </w:rPr>
              <w:t>a</w:t>
            </w:r>
            <w:r w:rsidRPr="00192062">
              <w:rPr>
                <w:rFonts w:ascii="Times New Roman" w:hAnsi="Times New Roman" w:cs="Times New Roman"/>
              </w:rPr>
              <w:t>±25.84</w:t>
            </w:r>
          </w:p>
        </w:tc>
        <w:tc>
          <w:tcPr>
            <w:tcW w:w="1547" w:type="dxa"/>
            <w:tcBorders>
              <w:top w:val="nil"/>
              <w:left w:val="nil"/>
              <w:bottom w:val="nil"/>
              <w:right w:val="nil"/>
            </w:tcBorders>
            <w:hideMark/>
          </w:tcPr>
          <w:p w14:paraId="5F1DE4AA"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274.15</w:t>
            </w:r>
            <w:r w:rsidRPr="00192062">
              <w:rPr>
                <w:rFonts w:ascii="Times New Roman" w:hAnsi="Times New Roman" w:cs="Times New Roman"/>
                <w:vertAlign w:val="superscript"/>
              </w:rPr>
              <w:t>a</w:t>
            </w:r>
            <w:r w:rsidRPr="00192062">
              <w:rPr>
                <w:rFonts w:ascii="Times New Roman" w:hAnsi="Times New Roman" w:cs="Times New Roman"/>
              </w:rPr>
              <w:t>±29.67</w:t>
            </w:r>
          </w:p>
        </w:tc>
        <w:tc>
          <w:tcPr>
            <w:tcW w:w="1601" w:type="dxa"/>
            <w:tcBorders>
              <w:top w:val="nil"/>
              <w:left w:val="nil"/>
              <w:bottom w:val="nil"/>
              <w:right w:val="nil"/>
            </w:tcBorders>
            <w:hideMark/>
          </w:tcPr>
          <w:p w14:paraId="18DA2BCC"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291.71</w:t>
            </w:r>
            <w:r w:rsidRPr="00192062">
              <w:rPr>
                <w:rFonts w:ascii="Times New Roman" w:hAnsi="Times New Roman" w:cs="Times New Roman"/>
                <w:vertAlign w:val="superscript"/>
              </w:rPr>
              <w:t>a</w:t>
            </w:r>
            <w:r w:rsidRPr="00192062">
              <w:rPr>
                <w:rFonts w:ascii="Times New Roman" w:hAnsi="Times New Roman" w:cs="Times New Roman"/>
              </w:rPr>
              <w:t>±33.12</w:t>
            </w:r>
          </w:p>
        </w:tc>
      </w:tr>
      <w:tr w:rsidR="007D0A6E" w:rsidRPr="00192062" w14:paraId="16CA1BCF" w14:textId="77777777" w:rsidTr="000B269C">
        <w:trPr>
          <w:trHeight w:val="309"/>
        </w:trPr>
        <w:tc>
          <w:tcPr>
            <w:tcW w:w="1451" w:type="dxa"/>
            <w:tcBorders>
              <w:top w:val="nil"/>
              <w:left w:val="nil"/>
              <w:bottom w:val="nil"/>
              <w:right w:val="nil"/>
            </w:tcBorders>
            <w:hideMark/>
          </w:tcPr>
          <w:p w14:paraId="0FE7C2E2"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T3(10ml)</w:t>
            </w:r>
          </w:p>
        </w:tc>
        <w:tc>
          <w:tcPr>
            <w:tcW w:w="1717" w:type="dxa"/>
            <w:tcBorders>
              <w:top w:val="nil"/>
              <w:left w:val="nil"/>
              <w:bottom w:val="nil"/>
              <w:right w:val="nil"/>
            </w:tcBorders>
            <w:hideMark/>
          </w:tcPr>
          <w:p w14:paraId="492C14F1"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47.68</w:t>
            </w:r>
            <w:r w:rsidRPr="00192062">
              <w:rPr>
                <w:rFonts w:ascii="Times New Roman" w:hAnsi="Times New Roman" w:cs="Times New Roman"/>
                <w:vertAlign w:val="superscript"/>
              </w:rPr>
              <w:t>abc</w:t>
            </w:r>
            <w:r w:rsidRPr="00192062">
              <w:rPr>
                <w:rFonts w:ascii="Times New Roman" w:hAnsi="Times New Roman" w:cs="Times New Roman"/>
              </w:rPr>
              <w:t>±3.82</w:t>
            </w:r>
          </w:p>
        </w:tc>
        <w:tc>
          <w:tcPr>
            <w:tcW w:w="1490" w:type="dxa"/>
            <w:tcBorders>
              <w:top w:val="nil"/>
              <w:left w:val="nil"/>
              <w:bottom w:val="nil"/>
              <w:right w:val="nil"/>
            </w:tcBorders>
            <w:hideMark/>
          </w:tcPr>
          <w:p w14:paraId="3B2C4E46"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79.52</w:t>
            </w:r>
            <w:r w:rsidRPr="00192062">
              <w:rPr>
                <w:rFonts w:ascii="Times New Roman" w:hAnsi="Times New Roman" w:cs="Times New Roman"/>
                <w:vertAlign w:val="superscript"/>
              </w:rPr>
              <w:t>a</w:t>
            </w:r>
            <w:r w:rsidRPr="00192062">
              <w:rPr>
                <w:rFonts w:ascii="Times New Roman" w:hAnsi="Times New Roman" w:cs="Times New Roman"/>
              </w:rPr>
              <w:t>±6.42</w:t>
            </w:r>
          </w:p>
        </w:tc>
        <w:tc>
          <w:tcPr>
            <w:tcW w:w="1573" w:type="dxa"/>
            <w:tcBorders>
              <w:top w:val="nil"/>
              <w:left w:val="nil"/>
              <w:bottom w:val="nil"/>
              <w:right w:val="nil"/>
            </w:tcBorders>
            <w:hideMark/>
          </w:tcPr>
          <w:p w14:paraId="2DC39C69"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100.83</w:t>
            </w:r>
            <w:r w:rsidRPr="00192062">
              <w:rPr>
                <w:rFonts w:ascii="Times New Roman" w:hAnsi="Times New Roman" w:cs="Times New Roman"/>
                <w:vertAlign w:val="superscript"/>
              </w:rPr>
              <w:t>abc</w:t>
            </w:r>
            <w:r w:rsidRPr="00192062">
              <w:rPr>
                <w:rFonts w:ascii="Times New Roman" w:hAnsi="Times New Roman" w:cs="Times New Roman"/>
              </w:rPr>
              <w:t>±8.67</w:t>
            </w:r>
          </w:p>
        </w:tc>
        <w:tc>
          <w:tcPr>
            <w:tcW w:w="1545" w:type="dxa"/>
            <w:tcBorders>
              <w:top w:val="nil"/>
              <w:left w:val="nil"/>
              <w:bottom w:val="nil"/>
              <w:right w:val="nil"/>
            </w:tcBorders>
            <w:hideMark/>
          </w:tcPr>
          <w:p w14:paraId="44543ED6"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138.69</w:t>
            </w:r>
            <w:r w:rsidRPr="00192062">
              <w:rPr>
                <w:rFonts w:ascii="Times New Roman" w:hAnsi="Times New Roman" w:cs="Times New Roman"/>
                <w:vertAlign w:val="superscript"/>
              </w:rPr>
              <w:t>abcdef</w:t>
            </w:r>
            <w:r w:rsidRPr="00192062">
              <w:rPr>
                <w:rFonts w:ascii="Times New Roman" w:hAnsi="Times New Roman" w:cs="Times New Roman"/>
              </w:rPr>
              <w:t>±11.76</w:t>
            </w:r>
          </w:p>
        </w:tc>
        <w:tc>
          <w:tcPr>
            <w:tcW w:w="1547" w:type="dxa"/>
            <w:tcBorders>
              <w:top w:val="nil"/>
              <w:left w:val="nil"/>
              <w:bottom w:val="nil"/>
              <w:right w:val="nil"/>
            </w:tcBorders>
            <w:hideMark/>
          </w:tcPr>
          <w:p w14:paraId="6EFB77A6"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150.55</w:t>
            </w:r>
            <w:r w:rsidRPr="00192062">
              <w:rPr>
                <w:rFonts w:ascii="Times New Roman" w:hAnsi="Times New Roman" w:cs="Times New Roman"/>
                <w:vertAlign w:val="superscript"/>
              </w:rPr>
              <w:t>abcd</w:t>
            </w:r>
            <w:r w:rsidRPr="00192062">
              <w:rPr>
                <w:rFonts w:ascii="Times New Roman" w:hAnsi="Times New Roman" w:cs="Times New Roman"/>
              </w:rPr>
              <w:t>±13.92</w:t>
            </w:r>
          </w:p>
        </w:tc>
        <w:tc>
          <w:tcPr>
            <w:tcW w:w="1547" w:type="dxa"/>
            <w:tcBorders>
              <w:top w:val="nil"/>
              <w:left w:val="nil"/>
              <w:bottom w:val="nil"/>
              <w:right w:val="nil"/>
            </w:tcBorders>
            <w:hideMark/>
          </w:tcPr>
          <w:p w14:paraId="402A0853"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169.35</w:t>
            </w:r>
            <w:r w:rsidRPr="00192062">
              <w:rPr>
                <w:rFonts w:ascii="Times New Roman" w:hAnsi="Times New Roman" w:cs="Times New Roman"/>
                <w:vertAlign w:val="superscript"/>
              </w:rPr>
              <w:t>abcd</w:t>
            </w:r>
            <w:r w:rsidRPr="00192062">
              <w:rPr>
                <w:rFonts w:ascii="Times New Roman" w:hAnsi="Times New Roman" w:cs="Times New Roman"/>
              </w:rPr>
              <w:t>±17.84</w:t>
            </w:r>
          </w:p>
        </w:tc>
        <w:tc>
          <w:tcPr>
            <w:tcW w:w="1601" w:type="dxa"/>
            <w:tcBorders>
              <w:top w:val="nil"/>
              <w:left w:val="nil"/>
              <w:bottom w:val="nil"/>
              <w:right w:val="nil"/>
            </w:tcBorders>
            <w:hideMark/>
          </w:tcPr>
          <w:p w14:paraId="278E3D15"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134.83</w:t>
            </w:r>
            <w:r w:rsidRPr="00192062">
              <w:rPr>
                <w:rFonts w:ascii="Times New Roman" w:hAnsi="Times New Roman" w:cs="Times New Roman"/>
                <w:vertAlign w:val="superscript"/>
              </w:rPr>
              <w:t>ab</w:t>
            </w:r>
            <w:r w:rsidRPr="00192062">
              <w:rPr>
                <w:rFonts w:ascii="Times New Roman" w:hAnsi="Times New Roman" w:cs="Times New Roman"/>
              </w:rPr>
              <w:t>±15.96</w:t>
            </w:r>
          </w:p>
        </w:tc>
      </w:tr>
      <w:tr w:rsidR="007D0A6E" w:rsidRPr="00192062" w14:paraId="79E95AEC" w14:textId="77777777" w:rsidTr="000B269C">
        <w:trPr>
          <w:trHeight w:val="309"/>
        </w:trPr>
        <w:tc>
          <w:tcPr>
            <w:tcW w:w="1451" w:type="dxa"/>
            <w:tcBorders>
              <w:top w:val="nil"/>
              <w:left w:val="nil"/>
              <w:bottom w:val="nil"/>
              <w:right w:val="nil"/>
            </w:tcBorders>
            <w:hideMark/>
          </w:tcPr>
          <w:p w14:paraId="62998B1F"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T4(5ml)</w:t>
            </w:r>
          </w:p>
        </w:tc>
        <w:tc>
          <w:tcPr>
            <w:tcW w:w="1717" w:type="dxa"/>
            <w:tcBorders>
              <w:top w:val="nil"/>
              <w:left w:val="nil"/>
              <w:bottom w:val="nil"/>
              <w:right w:val="nil"/>
            </w:tcBorders>
            <w:hideMark/>
          </w:tcPr>
          <w:p w14:paraId="377B0392"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49.21</w:t>
            </w:r>
            <w:r w:rsidRPr="00192062">
              <w:rPr>
                <w:rFonts w:ascii="Times New Roman" w:hAnsi="Times New Roman" w:cs="Times New Roman"/>
                <w:vertAlign w:val="superscript"/>
              </w:rPr>
              <w:t>abc</w:t>
            </w:r>
            <w:r w:rsidRPr="00192062">
              <w:rPr>
                <w:rFonts w:ascii="Times New Roman" w:hAnsi="Times New Roman" w:cs="Times New Roman"/>
              </w:rPr>
              <w:t>±3.98</w:t>
            </w:r>
          </w:p>
        </w:tc>
        <w:tc>
          <w:tcPr>
            <w:tcW w:w="1490" w:type="dxa"/>
            <w:tcBorders>
              <w:top w:val="nil"/>
              <w:left w:val="nil"/>
              <w:bottom w:val="nil"/>
              <w:right w:val="nil"/>
            </w:tcBorders>
            <w:hideMark/>
          </w:tcPr>
          <w:p w14:paraId="0544D3AE"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98.18</w:t>
            </w:r>
            <w:r w:rsidRPr="00192062">
              <w:rPr>
                <w:rFonts w:ascii="Times New Roman" w:hAnsi="Times New Roman" w:cs="Times New Roman"/>
                <w:vertAlign w:val="superscript"/>
              </w:rPr>
              <w:t>a</w:t>
            </w:r>
            <w:r w:rsidRPr="00192062">
              <w:rPr>
                <w:rFonts w:ascii="Times New Roman" w:hAnsi="Times New Roman" w:cs="Times New Roman"/>
              </w:rPr>
              <w:t>±7.94</w:t>
            </w:r>
          </w:p>
        </w:tc>
        <w:tc>
          <w:tcPr>
            <w:tcW w:w="1573" w:type="dxa"/>
            <w:tcBorders>
              <w:top w:val="nil"/>
              <w:left w:val="nil"/>
              <w:bottom w:val="nil"/>
              <w:right w:val="nil"/>
            </w:tcBorders>
            <w:hideMark/>
          </w:tcPr>
          <w:p w14:paraId="3C79734F"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140.85</w:t>
            </w:r>
            <w:r w:rsidRPr="00192062">
              <w:rPr>
                <w:rFonts w:ascii="Times New Roman" w:hAnsi="Times New Roman" w:cs="Times New Roman"/>
                <w:vertAlign w:val="superscript"/>
              </w:rPr>
              <w:t>ab</w:t>
            </w:r>
            <w:r w:rsidRPr="00192062">
              <w:rPr>
                <w:rFonts w:ascii="Times New Roman" w:hAnsi="Times New Roman" w:cs="Times New Roman"/>
              </w:rPr>
              <w:t>±12.68</w:t>
            </w:r>
          </w:p>
        </w:tc>
        <w:tc>
          <w:tcPr>
            <w:tcW w:w="1545" w:type="dxa"/>
            <w:tcBorders>
              <w:top w:val="nil"/>
              <w:left w:val="nil"/>
              <w:bottom w:val="nil"/>
              <w:right w:val="nil"/>
            </w:tcBorders>
            <w:hideMark/>
          </w:tcPr>
          <w:p w14:paraId="1A4960EA"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187.96</w:t>
            </w:r>
            <w:r w:rsidRPr="00192062">
              <w:rPr>
                <w:rFonts w:ascii="Times New Roman" w:hAnsi="Times New Roman" w:cs="Times New Roman"/>
                <w:vertAlign w:val="superscript"/>
              </w:rPr>
              <w:t>abcd</w:t>
            </w:r>
            <w:r w:rsidRPr="00192062">
              <w:rPr>
                <w:rFonts w:ascii="Times New Roman" w:hAnsi="Times New Roman" w:cs="Times New Roman"/>
              </w:rPr>
              <w:t>±17.42</w:t>
            </w:r>
          </w:p>
        </w:tc>
        <w:tc>
          <w:tcPr>
            <w:tcW w:w="1547" w:type="dxa"/>
            <w:tcBorders>
              <w:top w:val="nil"/>
              <w:left w:val="nil"/>
              <w:bottom w:val="nil"/>
              <w:right w:val="nil"/>
            </w:tcBorders>
            <w:hideMark/>
          </w:tcPr>
          <w:p w14:paraId="0C17A1DD"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201.71</w:t>
            </w:r>
            <w:r w:rsidRPr="00192062">
              <w:rPr>
                <w:rFonts w:ascii="Times New Roman" w:hAnsi="Times New Roman" w:cs="Times New Roman"/>
                <w:vertAlign w:val="superscript"/>
              </w:rPr>
              <w:t>ab</w:t>
            </w:r>
            <w:r w:rsidRPr="00192062">
              <w:rPr>
                <w:rFonts w:ascii="Times New Roman" w:hAnsi="Times New Roman" w:cs="Times New Roman"/>
              </w:rPr>
              <w:t>±21.36</w:t>
            </w:r>
          </w:p>
        </w:tc>
        <w:tc>
          <w:tcPr>
            <w:tcW w:w="1547" w:type="dxa"/>
            <w:tcBorders>
              <w:top w:val="nil"/>
              <w:left w:val="nil"/>
              <w:bottom w:val="nil"/>
              <w:right w:val="nil"/>
            </w:tcBorders>
            <w:hideMark/>
          </w:tcPr>
          <w:p w14:paraId="01A95F40"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219.00</w:t>
            </w:r>
            <w:r w:rsidRPr="00192062">
              <w:rPr>
                <w:rFonts w:ascii="Times New Roman" w:hAnsi="Times New Roman" w:cs="Times New Roman"/>
                <w:vertAlign w:val="superscript"/>
              </w:rPr>
              <w:t>abc</w:t>
            </w:r>
            <w:r w:rsidRPr="00192062">
              <w:rPr>
                <w:rFonts w:ascii="Times New Roman" w:hAnsi="Times New Roman" w:cs="Times New Roman"/>
              </w:rPr>
              <w:t>±24.58</w:t>
            </w:r>
          </w:p>
        </w:tc>
        <w:tc>
          <w:tcPr>
            <w:tcW w:w="1601" w:type="dxa"/>
            <w:tcBorders>
              <w:top w:val="nil"/>
              <w:left w:val="nil"/>
              <w:bottom w:val="nil"/>
              <w:right w:val="nil"/>
            </w:tcBorders>
            <w:hideMark/>
          </w:tcPr>
          <w:p w14:paraId="59B7C40F"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86.40</w:t>
            </w:r>
            <w:r w:rsidRPr="00192062">
              <w:rPr>
                <w:rFonts w:ascii="Times New Roman" w:hAnsi="Times New Roman" w:cs="Times New Roman"/>
                <w:vertAlign w:val="superscript"/>
              </w:rPr>
              <w:t>ab</w:t>
            </w:r>
            <w:r w:rsidRPr="00192062">
              <w:rPr>
                <w:rFonts w:ascii="Times New Roman" w:hAnsi="Times New Roman" w:cs="Times New Roman"/>
              </w:rPr>
              <w:t>±9.74</w:t>
            </w:r>
          </w:p>
        </w:tc>
      </w:tr>
      <w:tr w:rsidR="007D0A6E" w:rsidRPr="00192062" w14:paraId="57736453" w14:textId="77777777" w:rsidTr="000B269C">
        <w:trPr>
          <w:trHeight w:val="309"/>
        </w:trPr>
        <w:tc>
          <w:tcPr>
            <w:tcW w:w="1451" w:type="dxa"/>
            <w:tcBorders>
              <w:top w:val="nil"/>
              <w:left w:val="nil"/>
              <w:bottom w:val="nil"/>
              <w:right w:val="nil"/>
            </w:tcBorders>
            <w:hideMark/>
          </w:tcPr>
          <w:p w14:paraId="0852157C"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T4(10ml)</w:t>
            </w:r>
          </w:p>
        </w:tc>
        <w:tc>
          <w:tcPr>
            <w:tcW w:w="1717" w:type="dxa"/>
            <w:tcBorders>
              <w:top w:val="nil"/>
              <w:left w:val="nil"/>
              <w:bottom w:val="nil"/>
              <w:right w:val="nil"/>
            </w:tcBorders>
            <w:hideMark/>
          </w:tcPr>
          <w:p w14:paraId="500EF25D"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34.52</w:t>
            </w:r>
            <w:r w:rsidRPr="00192062">
              <w:rPr>
                <w:rFonts w:ascii="Times New Roman" w:hAnsi="Times New Roman" w:cs="Times New Roman"/>
                <w:vertAlign w:val="superscript"/>
              </w:rPr>
              <w:t>abc</w:t>
            </w:r>
            <w:r w:rsidRPr="00192062">
              <w:rPr>
                <w:rFonts w:ascii="Times New Roman" w:hAnsi="Times New Roman" w:cs="Times New Roman"/>
              </w:rPr>
              <w:t>±2.86</w:t>
            </w:r>
          </w:p>
        </w:tc>
        <w:tc>
          <w:tcPr>
            <w:tcW w:w="1490" w:type="dxa"/>
            <w:tcBorders>
              <w:top w:val="nil"/>
              <w:left w:val="nil"/>
              <w:bottom w:val="nil"/>
              <w:right w:val="nil"/>
            </w:tcBorders>
            <w:hideMark/>
          </w:tcPr>
          <w:p w14:paraId="6874BC17"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65.66</w:t>
            </w:r>
            <w:r w:rsidRPr="00192062">
              <w:rPr>
                <w:rFonts w:ascii="Times New Roman" w:hAnsi="Times New Roman" w:cs="Times New Roman"/>
                <w:vertAlign w:val="superscript"/>
              </w:rPr>
              <w:t>a</w:t>
            </w:r>
            <w:r w:rsidRPr="00192062">
              <w:rPr>
                <w:rFonts w:ascii="Times New Roman" w:hAnsi="Times New Roman" w:cs="Times New Roman"/>
              </w:rPr>
              <w:t>±5.28</w:t>
            </w:r>
          </w:p>
        </w:tc>
        <w:tc>
          <w:tcPr>
            <w:tcW w:w="1573" w:type="dxa"/>
            <w:tcBorders>
              <w:top w:val="nil"/>
              <w:left w:val="nil"/>
              <w:bottom w:val="nil"/>
              <w:right w:val="nil"/>
            </w:tcBorders>
            <w:hideMark/>
          </w:tcPr>
          <w:p w14:paraId="6160A42E"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84.71</w:t>
            </w:r>
            <w:r w:rsidRPr="00192062">
              <w:rPr>
                <w:rFonts w:ascii="Times New Roman" w:hAnsi="Times New Roman" w:cs="Times New Roman"/>
                <w:vertAlign w:val="superscript"/>
              </w:rPr>
              <w:t>abc</w:t>
            </w:r>
            <w:r w:rsidRPr="00192062">
              <w:rPr>
                <w:rFonts w:ascii="Times New Roman" w:hAnsi="Times New Roman" w:cs="Times New Roman"/>
              </w:rPr>
              <w:t>±7.14</w:t>
            </w:r>
          </w:p>
        </w:tc>
        <w:tc>
          <w:tcPr>
            <w:tcW w:w="1545" w:type="dxa"/>
            <w:tcBorders>
              <w:top w:val="nil"/>
              <w:left w:val="nil"/>
              <w:bottom w:val="nil"/>
              <w:right w:val="nil"/>
            </w:tcBorders>
            <w:hideMark/>
          </w:tcPr>
          <w:p w14:paraId="53877325"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111.15</w:t>
            </w:r>
            <w:r w:rsidRPr="00192062">
              <w:rPr>
                <w:rFonts w:ascii="Times New Roman" w:hAnsi="Times New Roman" w:cs="Times New Roman"/>
                <w:vertAlign w:val="superscript"/>
              </w:rPr>
              <w:t>abcdef</w:t>
            </w:r>
            <w:r w:rsidRPr="00192062">
              <w:rPr>
                <w:rFonts w:ascii="Times New Roman" w:hAnsi="Times New Roman" w:cs="Times New Roman"/>
              </w:rPr>
              <w:t>±9.76</w:t>
            </w:r>
          </w:p>
        </w:tc>
        <w:tc>
          <w:tcPr>
            <w:tcW w:w="1547" w:type="dxa"/>
            <w:tcBorders>
              <w:top w:val="nil"/>
              <w:left w:val="nil"/>
              <w:bottom w:val="nil"/>
              <w:right w:val="nil"/>
            </w:tcBorders>
            <w:hideMark/>
          </w:tcPr>
          <w:p w14:paraId="0E5924A4"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125.00</w:t>
            </w:r>
            <w:r w:rsidRPr="00192062">
              <w:rPr>
                <w:rFonts w:ascii="Times New Roman" w:hAnsi="Times New Roman" w:cs="Times New Roman"/>
                <w:vertAlign w:val="superscript"/>
              </w:rPr>
              <w:t>abcd</w:t>
            </w:r>
            <w:r w:rsidRPr="00192062">
              <w:rPr>
                <w:rFonts w:ascii="Times New Roman" w:hAnsi="Times New Roman" w:cs="Times New Roman"/>
              </w:rPr>
              <w:t>±11.82</w:t>
            </w:r>
          </w:p>
        </w:tc>
        <w:tc>
          <w:tcPr>
            <w:tcW w:w="1547" w:type="dxa"/>
            <w:tcBorders>
              <w:top w:val="nil"/>
              <w:left w:val="nil"/>
              <w:bottom w:val="nil"/>
              <w:right w:val="nil"/>
            </w:tcBorders>
            <w:hideMark/>
          </w:tcPr>
          <w:p w14:paraId="0CDF6506"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144.49</w:t>
            </w:r>
            <w:r w:rsidRPr="00192062">
              <w:rPr>
                <w:rFonts w:ascii="Times New Roman" w:hAnsi="Times New Roman" w:cs="Times New Roman"/>
                <w:vertAlign w:val="superscript"/>
              </w:rPr>
              <w:t>abcd</w:t>
            </w:r>
            <w:r w:rsidRPr="00192062">
              <w:rPr>
                <w:rFonts w:ascii="Times New Roman" w:hAnsi="Times New Roman" w:cs="Times New Roman"/>
              </w:rPr>
              <w:t>±14.62</w:t>
            </w:r>
          </w:p>
        </w:tc>
        <w:tc>
          <w:tcPr>
            <w:tcW w:w="1601" w:type="dxa"/>
            <w:tcBorders>
              <w:top w:val="nil"/>
              <w:left w:val="nil"/>
              <w:bottom w:val="nil"/>
              <w:right w:val="nil"/>
            </w:tcBorders>
            <w:hideMark/>
          </w:tcPr>
          <w:p w14:paraId="7133488E"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114.98</w:t>
            </w:r>
            <w:r w:rsidRPr="00192062">
              <w:rPr>
                <w:rFonts w:ascii="Times New Roman" w:hAnsi="Times New Roman" w:cs="Times New Roman"/>
                <w:vertAlign w:val="superscript"/>
              </w:rPr>
              <w:t>ab</w:t>
            </w:r>
            <w:r w:rsidRPr="00192062">
              <w:rPr>
                <w:rFonts w:ascii="Times New Roman" w:hAnsi="Times New Roman" w:cs="Times New Roman"/>
              </w:rPr>
              <w:t>±13.48</w:t>
            </w:r>
          </w:p>
        </w:tc>
      </w:tr>
      <w:tr w:rsidR="007D0A6E" w:rsidRPr="00192062" w14:paraId="336723A0" w14:textId="77777777" w:rsidTr="000B269C">
        <w:trPr>
          <w:trHeight w:val="309"/>
        </w:trPr>
        <w:tc>
          <w:tcPr>
            <w:tcW w:w="1451" w:type="dxa"/>
            <w:tcBorders>
              <w:top w:val="nil"/>
              <w:left w:val="nil"/>
              <w:bottom w:val="nil"/>
              <w:right w:val="nil"/>
            </w:tcBorders>
            <w:hideMark/>
          </w:tcPr>
          <w:p w14:paraId="00DC9DFF"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T5(5ml)</w:t>
            </w:r>
          </w:p>
        </w:tc>
        <w:tc>
          <w:tcPr>
            <w:tcW w:w="1717" w:type="dxa"/>
            <w:tcBorders>
              <w:top w:val="nil"/>
              <w:left w:val="nil"/>
              <w:bottom w:val="nil"/>
              <w:right w:val="nil"/>
            </w:tcBorders>
            <w:hideMark/>
          </w:tcPr>
          <w:p w14:paraId="2AA5EAF2"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56.73</w:t>
            </w:r>
            <w:r w:rsidRPr="00192062">
              <w:rPr>
                <w:rFonts w:ascii="Times New Roman" w:hAnsi="Times New Roman" w:cs="Times New Roman"/>
                <w:vertAlign w:val="superscript"/>
              </w:rPr>
              <w:t>a</w:t>
            </w:r>
            <w:r w:rsidRPr="00192062">
              <w:rPr>
                <w:rFonts w:ascii="Times New Roman" w:hAnsi="Times New Roman" w:cs="Times New Roman"/>
              </w:rPr>
              <w:t>±4.42</w:t>
            </w:r>
          </w:p>
        </w:tc>
        <w:tc>
          <w:tcPr>
            <w:tcW w:w="1490" w:type="dxa"/>
            <w:tcBorders>
              <w:top w:val="nil"/>
              <w:left w:val="nil"/>
              <w:bottom w:val="nil"/>
              <w:right w:val="nil"/>
            </w:tcBorders>
            <w:hideMark/>
          </w:tcPr>
          <w:p w14:paraId="3A331F4E"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91.63</w:t>
            </w:r>
            <w:r w:rsidRPr="00192062">
              <w:rPr>
                <w:rFonts w:ascii="Times New Roman" w:hAnsi="Times New Roman" w:cs="Times New Roman"/>
                <w:vertAlign w:val="superscript"/>
              </w:rPr>
              <w:t>a</w:t>
            </w:r>
            <w:r w:rsidRPr="00192062">
              <w:rPr>
                <w:rFonts w:ascii="Times New Roman" w:hAnsi="Times New Roman" w:cs="Times New Roman"/>
              </w:rPr>
              <w:t>±7.36</w:t>
            </w:r>
          </w:p>
        </w:tc>
        <w:tc>
          <w:tcPr>
            <w:tcW w:w="1573" w:type="dxa"/>
            <w:tcBorders>
              <w:top w:val="nil"/>
              <w:left w:val="nil"/>
              <w:bottom w:val="nil"/>
              <w:right w:val="nil"/>
            </w:tcBorders>
            <w:hideMark/>
          </w:tcPr>
          <w:p w14:paraId="5644CD10"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160.73</w:t>
            </w:r>
            <w:r w:rsidRPr="00192062">
              <w:rPr>
                <w:rFonts w:ascii="Times New Roman" w:hAnsi="Times New Roman" w:cs="Times New Roman"/>
                <w:vertAlign w:val="superscript"/>
              </w:rPr>
              <w:t>b</w:t>
            </w:r>
            <w:r w:rsidRPr="00192062">
              <w:rPr>
                <w:rFonts w:ascii="Times New Roman" w:hAnsi="Times New Roman" w:cs="Times New Roman"/>
              </w:rPr>
              <w:t>±14.38</w:t>
            </w:r>
          </w:p>
        </w:tc>
        <w:tc>
          <w:tcPr>
            <w:tcW w:w="1545" w:type="dxa"/>
            <w:tcBorders>
              <w:top w:val="nil"/>
              <w:left w:val="nil"/>
              <w:bottom w:val="nil"/>
              <w:right w:val="nil"/>
            </w:tcBorders>
            <w:hideMark/>
          </w:tcPr>
          <w:p w14:paraId="287BB92E"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235.20</w:t>
            </w:r>
            <w:r w:rsidRPr="00192062">
              <w:rPr>
                <w:rFonts w:ascii="Times New Roman" w:hAnsi="Times New Roman" w:cs="Times New Roman"/>
                <w:vertAlign w:val="superscript"/>
              </w:rPr>
              <w:t>a</w:t>
            </w:r>
            <w:r w:rsidRPr="00192062">
              <w:rPr>
                <w:rFonts w:ascii="Times New Roman" w:hAnsi="Times New Roman" w:cs="Times New Roman"/>
              </w:rPr>
              <w:t>±21.84</w:t>
            </w:r>
          </w:p>
        </w:tc>
        <w:tc>
          <w:tcPr>
            <w:tcW w:w="1547" w:type="dxa"/>
            <w:tcBorders>
              <w:top w:val="nil"/>
              <w:left w:val="nil"/>
              <w:bottom w:val="nil"/>
              <w:right w:val="nil"/>
            </w:tcBorders>
            <w:hideMark/>
          </w:tcPr>
          <w:p w14:paraId="2D7BCF70"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253.00</w:t>
            </w:r>
            <w:r w:rsidRPr="00192062">
              <w:rPr>
                <w:rFonts w:ascii="Times New Roman" w:hAnsi="Times New Roman" w:cs="Times New Roman"/>
                <w:vertAlign w:val="superscript"/>
              </w:rPr>
              <w:t>a</w:t>
            </w:r>
            <w:r w:rsidRPr="00192062">
              <w:rPr>
                <w:rFonts w:ascii="Times New Roman" w:hAnsi="Times New Roman" w:cs="Times New Roman"/>
              </w:rPr>
              <w:t>±25.67</w:t>
            </w:r>
          </w:p>
        </w:tc>
        <w:tc>
          <w:tcPr>
            <w:tcW w:w="1547" w:type="dxa"/>
            <w:tcBorders>
              <w:top w:val="nil"/>
              <w:left w:val="nil"/>
              <w:bottom w:val="nil"/>
              <w:right w:val="nil"/>
            </w:tcBorders>
            <w:hideMark/>
          </w:tcPr>
          <w:p w14:paraId="01D1B83C"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267.57</w:t>
            </w:r>
            <w:r w:rsidRPr="00192062">
              <w:rPr>
                <w:rFonts w:ascii="Times New Roman" w:hAnsi="Times New Roman" w:cs="Times New Roman"/>
                <w:vertAlign w:val="superscript"/>
              </w:rPr>
              <w:t>a</w:t>
            </w:r>
            <w:r w:rsidRPr="00192062">
              <w:rPr>
                <w:rFonts w:ascii="Times New Roman" w:hAnsi="Times New Roman" w:cs="Times New Roman"/>
              </w:rPr>
              <w:t>±29.42</w:t>
            </w:r>
          </w:p>
        </w:tc>
        <w:tc>
          <w:tcPr>
            <w:tcW w:w="1601" w:type="dxa"/>
            <w:tcBorders>
              <w:top w:val="nil"/>
              <w:left w:val="nil"/>
              <w:bottom w:val="nil"/>
              <w:right w:val="nil"/>
            </w:tcBorders>
            <w:hideMark/>
          </w:tcPr>
          <w:p w14:paraId="65958047"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209.28</w:t>
            </w:r>
            <w:r w:rsidRPr="00192062">
              <w:rPr>
                <w:rFonts w:ascii="Times New Roman" w:hAnsi="Times New Roman" w:cs="Times New Roman"/>
                <w:vertAlign w:val="superscript"/>
              </w:rPr>
              <w:t>ab</w:t>
            </w:r>
            <w:r w:rsidRPr="00192062">
              <w:rPr>
                <w:rFonts w:ascii="Times New Roman" w:hAnsi="Times New Roman" w:cs="Times New Roman"/>
              </w:rPr>
              <w:t>±24.91</w:t>
            </w:r>
          </w:p>
        </w:tc>
      </w:tr>
      <w:tr w:rsidR="007D0A6E" w:rsidRPr="00192062" w14:paraId="49724FA2" w14:textId="77777777" w:rsidTr="000B269C">
        <w:trPr>
          <w:trHeight w:val="309"/>
        </w:trPr>
        <w:tc>
          <w:tcPr>
            <w:tcW w:w="1451" w:type="dxa"/>
            <w:tcBorders>
              <w:top w:val="nil"/>
              <w:left w:val="nil"/>
              <w:bottom w:val="nil"/>
              <w:right w:val="nil"/>
            </w:tcBorders>
            <w:hideMark/>
          </w:tcPr>
          <w:p w14:paraId="16CE76F6"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T5(10ml)</w:t>
            </w:r>
          </w:p>
        </w:tc>
        <w:tc>
          <w:tcPr>
            <w:tcW w:w="1717" w:type="dxa"/>
            <w:tcBorders>
              <w:top w:val="nil"/>
              <w:left w:val="nil"/>
              <w:bottom w:val="nil"/>
              <w:right w:val="nil"/>
            </w:tcBorders>
            <w:hideMark/>
          </w:tcPr>
          <w:p w14:paraId="09B679F0"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33.42±</w:t>
            </w:r>
            <w:r w:rsidRPr="00192062">
              <w:rPr>
                <w:rFonts w:ascii="Times New Roman" w:hAnsi="Times New Roman" w:cs="Times New Roman"/>
                <w:vertAlign w:val="superscript"/>
              </w:rPr>
              <w:t>abc</w:t>
            </w:r>
            <w:r w:rsidRPr="00192062">
              <w:rPr>
                <w:rFonts w:ascii="Times New Roman" w:hAnsi="Times New Roman" w:cs="Times New Roman"/>
              </w:rPr>
              <w:t>2.91</w:t>
            </w:r>
          </w:p>
        </w:tc>
        <w:tc>
          <w:tcPr>
            <w:tcW w:w="1490" w:type="dxa"/>
            <w:tcBorders>
              <w:top w:val="nil"/>
              <w:left w:val="nil"/>
              <w:bottom w:val="nil"/>
              <w:right w:val="nil"/>
            </w:tcBorders>
            <w:hideMark/>
          </w:tcPr>
          <w:p w14:paraId="38709300"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77.11</w:t>
            </w:r>
            <w:r w:rsidRPr="00192062">
              <w:rPr>
                <w:rFonts w:ascii="Times New Roman" w:hAnsi="Times New Roman" w:cs="Times New Roman"/>
                <w:vertAlign w:val="superscript"/>
              </w:rPr>
              <w:t>a</w:t>
            </w:r>
            <w:r w:rsidRPr="00192062">
              <w:rPr>
                <w:rFonts w:ascii="Times New Roman" w:hAnsi="Times New Roman" w:cs="Times New Roman"/>
              </w:rPr>
              <w:t>±6.34</w:t>
            </w:r>
          </w:p>
        </w:tc>
        <w:tc>
          <w:tcPr>
            <w:tcW w:w="1573" w:type="dxa"/>
            <w:tcBorders>
              <w:top w:val="nil"/>
              <w:left w:val="nil"/>
              <w:bottom w:val="nil"/>
              <w:right w:val="nil"/>
            </w:tcBorders>
            <w:hideMark/>
          </w:tcPr>
          <w:p w14:paraId="51C44449"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107.78</w:t>
            </w:r>
            <w:r w:rsidRPr="00192062">
              <w:rPr>
                <w:rFonts w:ascii="Times New Roman" w:hAnsi="Times New Roman" w:cs="Times New Roman"/>
                <w:vertAlign w:val="superscript"/>
              </w:rPr>
              <w:t>abc</w:t>
            </w:r>
            <w:r w:rsidRPr="00192062">
              <w:rPr>
                <w:rFonts w:ascii="Times New Roman" w:hAnsi="Times New Roman" w:cs="Times New Roman"/>
              </w:rPr>
              <w:t>±9.26</w:t>
            </w:r>
          </w:p>
        </w:tc>
        <w:tc>
          <w:tcPr>
            <w:tcW w:w="1545" w:type="dxa"/>
            <w:tcBorders>
              <w:top w:val="nil"/>
              <w:left w:val="nil"/>
              <w:bottom w:val="nil"/>
              <w:right w:val="nil"/>
            </w:tcBorders>
            <w:hideMark/>
          </w:tcPr>
          <w:p w14:paraId="717C83D3"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152.48</w:t>
            </w:r>
            <w:r w:rsidRPr="00192062">
              <w:rPr>
                <w:rFonts w:ascii="Times New Roman" w:hAnsi="Times New Roman" w:cs="Times New Roman"/>
                <w:vertAlign w:val="superscript"/>
              </w:rPr>
              <w:t>abcde</w:t>
            </w:r>
            <w:r w:rsidRPr="00192062">
              <w:rPr>
                <w:rFonts w:ascii="Times New Roman" w:hAnsi="Times New Roman" w:cs="Times New Roman"/>
              </w:rPr>
              <w:t>±13.74</w:t>
            </w:r>
          </w:p>
        </w:tc>
        <w:tc>
          <w:tcPr>
            <w:tcW w:w="1547" w:type="dxa"/>
            <w:tcBorders>
              <w:top w:val="nil"/>
              <w:left w:val="nil"/>
              <w:bottom w:val="nil"/>
              <w:right w:val="nil"/>
            </w:tcBorders>
            <w:hideMark/>
          </w:tcPr>
          <w:p w14:paraId="50DA37A7"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177.03</w:t>
            </w:r>
            <w:r w:rsidRPr="00192062">
              <w:rPr>
                <w:rFonts w:ascii="Times New Roman" w:hAnsi="Times New Roman" w:cs="Times New Roman"/>
                <w:vertAlign w:val="superscript"/>
              </w:rPr>
              <w:t>abc</w:t>
            </w:r>
            <w:r w:rsidRPr="00192062">
              <w:rPr>
                <w:rFonts w:ascii="Times New Roman" w:hAnsi="Times New Roman" w:cs="Times New Roman"/>
              </w:rPr>
              <w:t>±17.36</w:t>
            </w:r>
          </w:p>
        </w:tc>
        <w:tc>
          <w:tcPr>
            <w:tcW w:w="1547" w:type="dxa"/>
            <w:tcBorders>
              <w:top w:val="nil"/>
              <w:left w:val="nil"/>
              <w:bottom w:val="nil"/>
              <w:right w:val="nil"/>
            </w:tcBorders>
            <w:hideMark/>
          </w:tcPr>
          <w:p w14:paraId="5E95E133"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195.03</w:t>
            </w:r>
            <w:r w:rsidRPr="00192062">
              <w:rPr>
                <w:rFonts w:ascii="Times New Roman" w:hAnsi="Times New Roman" w:cs="Times New Roman"/>
                <w:vertAlign w:val="superscript"/>
              </w:rPr>
              <w:t>abc</w:t>
            </w:r>
            <w:r w:rsidRPr="00192062">
              <w:rPr>
                <w:rFonts w:ascii="Times New Roman" w:hAnsi="Times New Roman" w:cs="Times New Roman"/>
              </w:rPr>
              <w:t>±21.28</w:t>
            </w:r>
          </w:p>
        </w:tc>
        <w:tc>
          <w:tcPr>
            <w:tcW w:w="1601" w:type="dxa"/>
            <w:tcBorders>
              <w:top w:val="nil"/>
              <w:left w:val="nil"/>
              <w:bottom w:val="nil"/>
              <w:right w:val="nil"/>
            </w:tcBorders>
            <w:hideMark/>
          </w:tcPr>
          <w:p w14:paraId="36ED5212"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85.2</w:t>
            </w:r>
            <w:r w:rsidRPr="00192062">
              <w:rPr>
                <w:rFonts w:ascii="Times New Roman" w:hAnsi="Times New Roman" w:cs="Times New Roman"/>
                <w:vertAlign w:val="superscript"/>
              </w:rPr>
              <w:t>ab</w:t>
            </w:r>
            <w:r w:rsidRPr="00192062">
              <w:rPr>
                <w:rFonts w:ascii="Times New Roman" w:hAnsi="Times New Roman" w:cs="Times New Roman"/>
              </w:rPr>
              <w:t>±9.86</w:t>
            </w:r>
          </w:p>
        </w:tc>
      </w:tr>
      <w:tr w:rsidR="007D0A6E" w:rsidRPr="00192062" w14:paraId="7BADD40E" w14:textId="77777777" w:rsidTr="000B269C">
        <w:trPr>
          <w:trHeight w:val="309"/>
        </w:trPr>
        <w:tc>
          <w:tcPr>
            <w:tcW w:w="1451" w:type="dxa"/>
            <w:tcBorders>
              <w:top w:val="nil"/>
              <w:left w:val="nil"/>
              <w:bottom w:val="nil"/>
              <w:right w:val="nil"/>
            </w:tcBorders>
            <w:hideMark/>
          </w:tcPr>
          <w:p w14:paraId="4165E48D"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T6(5ml)</w:t>
            </w:r>
          </w:p>
        </w:tc>
        <w:tc>
          <w:tcPr>
            <w:tcW w:w="1717" w:type="dxa"/>
            <w:tcBorders>
              <w:top w:val="nil"/>
              <w:left w:val="nil"/>
              <w:bottom w:val="nil"/>
              <w:right w:val="nil"/>
            </w:tcBorders>
            <w:hideMark/>
          </w:tcPr>
          <w:p w14:paraId="7CFDC1DF"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31.69</w:t>
            </w:r>
            <w:r w:rsidRPr="00192062">
              <w:rPr>
                <w:rFonts w:ascii="Times New Roman" w:hAnsi="Times New Roman" w:cs="Times New Roman"/>
                <w:vertAlign w:val="superscript"/>
              </w:rPr>
              <w:t>abc</w:t>
            </w:r>
            <w:r w:rsidRPr="00192062">
              <w:rPr>
                <w:rFonts w:ascii="Times New Roman" w:hAnsi="Times New Roman" w:cs="Times New Roman"/>
              </w:rPr>
              <w:t>±2.61</w:t>
            </w:r>
          </w:p>
        </w:tc>
        <w:tc>
          <w:tcPr>
            <w:tcW w:w="1490" w:type="dxa"/>
            <w:tcBorders>
              <w:top w:val="nil"/>
              <w:left w:val="nil"/>
              <w:bottom w:val="nil"/>
              <w:right w:val="nil"/>
            </w:tcBorders>
            <w:hideMark/>
          </w:tcPr>
          <w:p w14:paraId="2E03813F"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88.36</w:t>
            </w:r>
            <w:r w:rsidRPr="00192062">
              <w:rPr>
                <w:rFonts w:ascii="Times New Roman" w:hAnsi="Times New Roman" w:cs="Times New Roman"/>
                <w:vertAlign w:val="superscript"/>
              </w:rPr>
              <w:t>a</w:t>
            </w:r>
            <w:r w:rsidRPr="00192062">
              <w:rPr>
                <w:rFonts w:ascii="Times New Roman" w:hAnsi="Times New Roman" w:cs="Times New Roman"/>
              </w:rPr>
              <w:t>±7.12</w:t>
            </w:r>
          </w:p>
        </w:tc>
        <w:tc>
          <w:tcPr>
            <w:tcW w:w="1573" w:type="dxa"/>
            <w:tcBorders>
              <w:top w:val="nil"/>
              <w:left w:val="nil"/>
              <w:bottom w:val="nil"/>
              <w:right w:val="nil"/>
            </w:tcBorders>
            <w:hideMark/>
          </w:tcPr>
          <w:p w14:paraId="578223D4"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142.25</w:t>
            </w:r>
            <w:r w:rsidRPr="00192062">
              <w:rPr>
                <w:rFonts w:ascii="Times New Roman" w:hAnsi="Times New Roman" w:cs="Times New Roman"/>
                <w:vertAlign w:val="superscript"/>
              </w:rPr>
              <w:t>ab</w:t>
            </w:r>
            <w:r w:rsidRPr="00192062">
              <w:rPr>
                <w:rFonts w:ascii="Times New Roman" w:hAnsi="Times New Roman" w:cs="Times New Roman"/>
              </w:rPr>
              <w:t>±12.74</w:t>
            </w:r>
          </w:p>
        </w:tc>
        <w:tc>
          <w:tcPr>
            <w:tcW w:w="1545" w:type="dxa"/>
            <w:tcBorders>
              <w:top w:val="nil"/>
              <w:left w:val="nil"/>
              <w:bottom w:val="nil"/>
              <w:right w:val="nil"/>
            </w:tcBorders>
            <w:hideMark/>
          </w:tcPr>
          <w:p w14:paraId="36A562F8"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173.24</w:t>
            </w:r>
            <w:r w:rsidRPr="00192062">
              <w:rPr>
                <w:rFonts w:ascii="Times New Roman" w:hAnsi="Times New Roman" w:cs="Times New Roman"/>
                <w:vertAlign w:val="superscript"/>
              </w:rPr>
              <w:t>abcde</w:t>
            </w:r>
            <w:r w:rsidRPr="00192062">
              <w:rPr>
                <w:rFonts w:ascii="Times New Roman" w:hAnsi="Times New Roman" w:cs="Times New Roman"/>
              </w:rPr>
              <w:t>±16.58</w:t>
            </w:r>
          </w:p>
        </w:tc>
        <w:tc>
          <w:tcPr>
            <w:tcW w:w="1547" w:type="dxa"/>
            <w:tcBorders>
              <w:top w:val="nil"/>
              <w:left w:val="nil"/>
              <w:bottom w:val="nil"/>
              <w:right w:val="nil"/>
            </w:tcBorders>
            <w:hideMark/>
          </w:tcPr>
          <w:p w14:paraId="01D28D9A"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186.95</w:t>
            </w:r>
            <w:r w:rsidRPr="00192062">
              <w:rPr>
                <w:rFonts w:ascii="Times New Roman" w:hAnsi="Times New Roman" w:cs="Times New Roman"/>
                <w:vertAlign w:val="superscript"/>
              </w:rPr>
              <w:t>abc</w:t>
            </w:r>
            <w:r w:rsidRPr="00192062">
              <w:rPr>
                <w:rFonts w:ascii="Times New Roman" w:hAnsi="Times New Roman" w:cs="Times New Roman"/>
              </w:rPr>
              <w:t>±20.41</w:t>
            </w:r>
          </w:p>
        </w:tc>
        <w:tc>
          <w:tcPr>
            <w:tcW w:w="1547" w:type="dxa"/>
            <w:tcBorders>
              <w:top w:val="nil"/>
              <w:left w:val="nil"/>
              <w:bottom w:val="nil"/>
              <w:right w:val="nil"/>
            </w:tcBorders>
            <w:hideMark/>
          </w:tcPr>
          <w:p w14:paraId="058F07B1"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209.26</w:t>
            </w:r>
            <w:r w:rsidRPr="00192062">
              <w:rPr>
                <w:rFonts w:ascii="Times New Roman" w:hAnsi="Times New Roman" w:cs="Times New Roman"/>
                <w:vertAlign w:val="superscript"/>
              </w:rPr>
              <w:t>abc</w:t>
            </w:r>
            <w:r w:rsidRPr="00192062">
              <w:rPr>
                <w:rFonts w:ascii="Times New Roman" w:hAnsi="Times New Roman" w:cs="Times New Roman"/>
              </w:rPr>
              <w:t>±24.38</w:t>
            </w:r>
          </w:p>
        </w:tc>
        <w:tc>
          <w:tcPr>
            <w:tcW w:w="1601" w:type="dxa"/>
            <w:tcBorders>
              <w:top w:val="nil"/>
              <w:left w:val="nil"/>
              <w:bottom w:val="nil"/>
              <w:right w:val="nil"/>
            </w:tcBorders>
            <w:hideMark/>
          </w:tcPr>
          <w:p w14:paraId="5B26D45D"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130.78</w:t>
            </w:r>
            <w:r w:rsidRPr="00192062">
              <w:rPr>
                <w:rFonts w:ascii="Times New Roman" w:hAnsi="Times New Roman" w:cs="Times New Roman"/>
                <w:vertAlign w:val="superscript"/>
              </w:rPr>
              <w:t>ab</w:t>
            </w:r>
            <w:r w:rsidRPr="00192062">
              <w:rPr>
                <w:rFonts w:ascii="Times New Roman" w:hAnsi="Times New Roman" w:cs="Times New Roman"/>
              </w:rPr>
              <w:t>±15.62</w:t>
            </w:r>
          </w:p>
        </w:tc>
      </w:tr>
      <w:tr w:rsidR="007D0A6E" w:rsidRPr="00192062" w14:paraId="202B1CF4" w14:textId="77777777" w:rsidTr="00A51FB0">
        <w:trPr>
          <w:trHeight w:val="309"/>
        </w:trPr>
        <w:tc>
          <w:tcPr>
            <w:tcW w:w="1451" w:type="dxa"/>
            <w:tcBorders>
              <w:top w:val="nil"/>
              <w:left w:val="nil"/>
              <w:right w:val="nil"/>
            </w:tcBorders>
            <w:hideMark/>
          </w:tcPr>
          <w:p w14:paraId="56AD1DA9"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T6(10ml)</w:t>
            </w:r>
          </w:p>
        </w:tc>
        <w:tc>
          <w:tcPr>
            <w:tcW w:w="1717" w:type="dxa"/>
            <w:tcBorders>
              <w:top w:val="nil"/>
              <w:left w:val="nil"/>
              <w:right w:val="nil"/>
            </w:tcBorders>
            <w:hideMark/>
          </w:tcPr>
          <w:p w14:paraId="4A57D0E8"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22.69</w:t>
            </w:r>
            <w:r w:rsidRPr="00192062">
              <w:rPr>
                <w:rFonts w:ascii="Times New Roman" w:hAnsi="Times New Roman" w:cs="Times New Roman"/>
                <w:vertAlign w:val="superscript"/>
              </w:rPr>
              <w:t>abc</w:t>
            </w:r>
            <w:r w:rsidRPr="00192062">
              <w:rPr>
                <w:rFonts w:ascii="Times New Roman" w:hAnsi="Times New Roman" w:cs="Times New Roman"/>
              </w:rPr>
              <w:t>±1.97</w:t>
            </w:r>
          </w:p>
        </w:tc>
        <w:tc>
          <w:tcPr>
            <w:tcW w:w="1490" w:type="dxa"/>
            <w:tcBorders>
              <w:top w:val="nil"/>
              <w:left w:val="nil"/>
              <w:right w:val="nil"/>
            </w:tcBorders>
            <w:hideMark/>
          </w:tcPr>
          <w:p w14:paraId="25F63F6E"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69.83</w:t>
            </w:r>
            <w:r w:rsidRPr="00192062">
              <w:rPr>
                <w:rFonts w:ascii="Times New Roman" w:hAnsi="Times New Roman" w:cs="Times New Roman"/>
                <w:vertAlign w:val="superscript"/>
              </w:rPr>
              <w:t>a</w:t>
            </w:r>
            <w:r w:rsidRPr="00192062">
              <w:rPr>
                <w:rFonts w:ascii="Times New Roman" w:hAnsi="Times New Roman" w:cs="Times New Roman"/>
              </w:rPr>
              <w:t>±5.94</w:t>
            </w:r>
          </w:p>
        </w:tc>
        <w:tc>
          <w:tcPr>
            <w:tcW w:w="1573" w:type="dxa"/>
            <w:tcBorders>
              <w:top w:val="nil"/>
              <w:left w:val="nil"/>
              <w:right w:val="nil"/>
            </w:tcBorders>
            <w:hideMark/>
          </w:tcPr>
          <w:p w14:paraId="72EC2F0E"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101.84</w:t>
            </w:r>
            <w:r w:rsidRPr="00192062">
              <w:rPr>
                <w:rFonts w:ascii="Times New Roman" w:hAnsi="Times New Roman" w:cs="Times New Roman"/>
                <w:vertAlign w:val="superscript"/>
              </w:rPr>
              <w:t>abc</w:t>
            </w:r>
            <w:r w:rsidRPr="00192062">
              <w:rPr>
                <w:rFonts w:ascii="Times New Roman" w:hAnsi="Times New Roman" w:cs="Times New Roman"/>
              </w:rPr>
              <w:t>±8.74</w:t>
            </w:r>
          </w:p>
        </w:tc>
        <w:tc>
          <w:tcPr>
            <w:tcW w:w="1545" w:type="dxa"/>
            <w:tcBorders>
              <w:top w:val="nil"/>
              <w:left w:val="nil"/>
              <w:right w:val="nil"/>
            </w:tcBorders>
            <w:hideMark/>
          </w:tcPr>
          <w:p w14:paraId="69D632F4"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145.00</w:t>
            </w:r>
            <w:r w:rsidRPr="00192062">
              <w:rPr>
                <w:rFonts w:ascii="Times New Roman" w:hAnsi="Times New Roman" w:cs="Times New Roman"/>
                <w:vertAlign w:val="superscript"/>
              </w:rPr>
              <w:t>abcde</w:t>
            </w:r>
            <w:r w:rsidRPr="00192062">
              <w:rPr>
                <w:rFonts w:ascii="Times New Roman" w:hAnsi="Times New Roman" w:cs="Times New Roman"/>
              </w:rPr>
              <w:t>±12.48</w:t>
            </w:r>
          </w:p>
        </w:tc>
        <w:tc>
          <w:tcPr>
            <w:tcW w:w="1547" w:type="dxa"/>
            <w:tcBorders>
              <w:top w:val="nil"/>
              <w:left w:val="nil"/>
              <w:right w:val="nil"/>
            </w:tcBorders>
            <w:hideMark/>
          </w:tcPr>
          <w:p w14:paraId="596DB90B"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153.40</w:t>
            </w:r>
            <w:r w:rsidRPr="00192062">
              <w:rPr>
                <w:rFonts w:ascii="Times New Roman" w:hAnsi="Times New Roman" w:cs="Times New Roman"/>
                <w:vertAlign w:val="superscript"/>
              </w:rPr>
              <w:t>abcd</w:t>
            </w:r>
            <w:r w:rsidRPr="00192062">
              <w:rPr>
                <w:rFonts w:ascii="Times New Roman" w:hAnsi="Times New Roman" w:cs="Times New Roman"/>
              </w:rPr>
              <w:t>±14.62</w:t>
            </w:r>
          </w:p>
        </w:tc>
        <w:tc>
          <w:tcPr>
            <w:tcW w:w="1547" w:type="dxa"/>
            <w:tcBorders>
              <w:top w:val="nil"/>
              <w:left w:val="nil"/>
              <w:right w:val="nil"/>
            </w:tcBorders>
            <w:hideMark/>
          </w:tcPr>
          <w:p w14:paraId="6160C53E"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170.35</w:t>
            </w:r>
            <w:r w:rsidRPr="00192062">
              <w:rPr>
                <w:rFonts w:ascii="Times New Roman" w:hAnsi="Times New Roman" w:cs="Times New Roman"/>
                <w:vertAlign w:val="superscript"/>
              </w:rPr>
              <w:t>abcd</w:t>
            </w:r>
            <w:r w:rsidRPr="00192062">
              <w:rPr>
                <w:rFonts w:ascii="Times New Roman" w:hAnsi="Times New Roman" w:cs="Times New Roman"/>
              </w:rPr>
              <w:t>±18.06</w:t>
            </w:r>
          </w:p>
        </w:tc>
        <w:tc>
          <w:tcPr>
            <w:tcW w:w="1601" w:type="dxa"/>
            <w:tcBorders>
              <w:top w:val="nil"/>
              <w:left w:val="nil"/>
              <w:right w:val="nil"/>
            </w:tcBorders>
            <w:hideMark/>
          </w:tcPr>
          <w:p w14:paraId="587BCB17"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115.50</w:t>
            </w:r>
            <w:r w:rsidRPr="00192062">
              <w:rPr>
                <w:rFonts w:ascii="Times New Roman" w:hAnsi="Times New Roman" w:cs="Times New Roman"/>
                <w:vertAlign w:val="superscript"/>
              </w:rPr>
              <w:t>ab</w:t>
            </w:r>
            <w:r w:rsidRPr="00192062">
              <w:rPr>
                <w:rFonts w:ascii="Times New Roman" w:hAnsi="Times New Roman" w:cs="Times New Roman"/>
              </w:rPr>
              <w:t>±13.62</w:t>
            </w:r>
          </w:p>
        </w:tc>
      </w:tr>
      <w:tr w:rsidR="007D0A6E" w:rsidRPr="00192062" w14:paraId="26EAC8C4" w14:textId="77777777" w:rsidTr="00A51FB0">
        <w:trPr>
          <w:trHeight w:val="309"/>
        </w:trPr>
        <w:tc>
          <w:tcPr>
            <w:tcW w:w="1451" w:type="dxa"/>
            <w:tcBorders>
              <w:top w:val="nil"/>
              <w:left w:val="nil"/>
              <w:right w:val="nil"/>
            </w:tcBorders>
            <w:hideMark/>
          </w:tcPr>
          <w:p w14:paraId="31029030"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T7(5ml)</w:t>
            </w:r>
          </w:p>
        </w:tc>
        <w:tc>
          <w:tcPr>
            <w:tcW w:w="1717" w:type="dxa"/>
            <w:tcBorders>
              <w:top w:val="nil"/>
              <w:left w:val="nil"/>
              <w:right w:val="nil"/>
            </w:tcBorders>
            <w:hideMark/>
          </w:tcPr>
          <w:p w14:paraId="4A624938"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41.58</w:t>
            </w:r>
            <w:r w:rsidRPr="00192062">
              <w:rPr>
                <w:rFonts w:ascii="Times New Roman" w:hAnsi="Times New Roman" w:cs="Times New Roman"/>
                <w:vertAlign w:val="superscript"/>
              </w:rPr>
              <w:t>abc</w:t>
            </w:r>
            <w:r w:rsidRPr="00192062">
              <w:rPr>
                <w:rFonts w:ascii="Times New Roman" w:hAnsi="Times New Roman" w:cs="Times New Roman"/>
              </w:rPr>
              <w:t>±3.42</w:t>
            </w:r>
          </w:p>
        </w:tc>
        <w:tc>
          <w:tcPr>
            <w:tcW w:w="1490" w:type="dxa"/>
            <w:tcBorders>
              <w:top w:val="nil"/>
              <w:left w:val="nil"/>
              <w:right w:val="nil"/>
            </w:tcBorders>
            <w:hideMark/>
          </w:tcPr>
          <w:p w14:paraId="379FC3A2"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80.61</w:t>
            </w:r>
            <w:r w:rsidRPr="00192062">
              <w:rPr>
                <w:rFonts w:ascii="Times New Roman" w:hAnsi="Times New Roman" w:cs="Times New Roman"/>
                <w:vertAlign w:val="superscript"/>
              </w:rPr>
              <w:t>a</w:t>
            </w:r>
            <w:r w:rsidRPr="00192062">
              <w:rPr>
                <w:rFonts w:ascii="Times New Roman" w:hAnsi="Times New Roman" w:cs="Times New Roman"/>
              </w:rPr>
              <w:t>±6.68</w:t>
            </w:r>
          </w:p>
        </w:tc>
        <w:tc>
          <w:tcPr>
            <w:tcW w:w="1573" w:type="dxa"/>
            <w:tcBorders>
              <w:top w:val="nil"/>
              <w:left w:val="nil"/>
              <w:right w:val="nil"/>
            </w:tcBorders>
            <w:hideMark/>
          </w:tcPr>
          <w:p w14:paraId="0720F2F9"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115.41</w:t>
            </w:r>
            <w:r w:rsidRPr="00192062">
              <w:rPr>
                <w:rFonts w:ascii="Times New Roman" w:hAnsi="Times New Roman" w:cs="Times New Roman"/>
                <w:vertAlign w:val="superscript"/>
              </w:rPr>
              <w:t>abc</w:t>
            </w:r>
            <w:r w:rsidRPr="00192062">
              <w:rPr>
                <w:rFonts w:ascii="Times New Roman" w:hAnsi="Times New Roman" w:cs="Times New Roman"/>
              </w:rPr>
              <w:t>±9.87</w:t>
            </w:r>
          </w:p>
        </w:tc>
        <w:tc>
          <w:tcPr>
            <w:tcW w:w="1545" w:type="dxa"/>
            <w:tcBorders>
              <w:top w:val="nil"/>
              <w:left w:val="nil"/>
              <w:right w:val="nil"/>
            </w:tcBorders>
            <w:hideMark/>
          </w:tcPr>
          <w:p w14:paraId="1615FB1F"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131.93</w:t>
            </w:r>
            <w:r w:rsidRPr="00192062">
              <w:rPr>
                <w:rFonts w:ascii="Times New Roman" w:hAnsi="Times New Roman" w:cs="Times New Roman"/>
                <w:vertAlign w:val="superscript"/>
              </w:rPr>
              <w:t>abcdef</w:t>
            </w:r>
            <w:r w:rsidRPr="00192062">
              <w:rPr>
                <w:rFonts w:ascii="Times New Roman" w:hAnsi="Times New Roman" w:cs="Times New Roman"/>
              </w:rPr>
              <w:t>±11.64</w:t>
            </w:r>
          </w:p>
        </w:tc>
        <w:tc>
          <w:tcPr>
            <w:tcW w:w="1547" w:type="dxa"/>
            <w:tcBorders>
              <w:top w:val="nil"/>
              <w:left w:val="nil"/>
              <w:right w:val="nil"/>
            </w:tcBorders>
            <w:hideMark/>
          </w:tcPr>
          <w:p w14:paraId="644FA4BC"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144.81</w:t>
            </w:r>
            <w:r w:rsidRPr="00192062">
              <w:rPr>
                <w:rFonts w:ascii="Times New Roman" w:hAnsi="Times New Roman" w:cs="Times New Roman"/>
                <w:vertAlign w:val="superscript"/>
              </w:rPr>
              <w:t>abcd</w:t>
            </w:r>
            <w:r w:rsidRPr="00192062">
              <w:rPr>
                <w:rFonts w:ascii="Times New Roman" w:hAnsi="Times New Roman" w:cs="Times New Roman"/>
              </w:rPr>
              <w:t>±14.32</w:t>
            </w:r>
          </w:p>
        </w:tc>
        <w:tc>
          <w:tcPr>
            <w:tcW w:w="1547" w:type="dxa"/>
            <w:tcBorders>
              <w:top w:val="nil"/>
              <w:left w:val="nil"/>
              <w:right w:val="nil"/>
            </w:tcBorders>
            <w:hideMark/>
          </w:tcPr>
          <w:p w14:paraId="5E6F9D48"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169.69</w:t>
            </w:r>
            <w:r w:rsidRPr="00192062">
              <w:rPr>
                <w:rFonts w:ascii="Times New Roman" w:hAnsi="Times New Roman" w:cs="Times New Roman"/>
                <w:vertAlign w:val="superscript"/>
              </w:rPr>
              <w:t>abcd</w:t>
            </w:r>
            <w:r w:rsidRPr="00192062">
              <w:rPr>
                <w:rFonts w:ascii="Times New Roman" w:hAnsi="Times New Roman" w:cs="Times New Roman"/>
              </w:rPr>
              <w:t>±17.91</w:t>
            </w:r>
          </w:p>
        </w:tc>
        <w:tc>
          <w:tcPr>
            <w:tcW w:w="1601" w:type="dxa"/>
            <w:tcBorders>
              <w:top w:val="nil"/>
              <w:left w:val="nil"/>
              <w:right w:val="nil"/>
            </w:tcBorders>
            <w:hideMark/>
          </w:tcPr>
          <w:p w14:paraId="7AF1BCF4"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c</w:t>
            </w:r>
            <w:r w:rsidRPr="00192062">
              <w:rPr>
                <w:rFonts w:ascii="Times New Roman" w:hAnsi="Times New Roman" w:cs="Times New Roman"/>
              </w:rPr>
              <w:t>±0.00</w:t>
            </w:r>
          </w:p>
        </w:tc>
      </w:tr>
      <w:tr w:rsidR="007D0A6E" w:rsidRPr="00192062" w14:paraId="67774088" w14:textId="77777777" w:rsidTr="00A51FB0">
        <w:trPr>
          <w:trHeight w:val="309"/>
        </w:trPr>
        <w:tc>
          <w:tcPr>
            <w:tcW w:w="1451" w:type="dxa"/>
            <w:tcBorders>
              <w:left w:val="nil"/>
              <w:bottom w:val="nil"/>
              <w:right w:val="nil"/>
            </w:tcBorders>
            <w:hideMark/>
          </w:tcPr>
          <w:p w14:paraId="1824BEE1"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T7(10ml)</w:t>
            </w:r>
          </w:p>
        </w:tc>
        <w:tc>
          <w:tcPr>
            <w:tcW w:w="1717" w:type="dxa"/>
            <w:tcBorders>
              <w:left w:val="nil"/>
              <w:bottom w:val="nil"/>
              <w:right w:val="nil"/>
            </w:tcBorders>
            <w:hideMark/>
          </w:tcPr>
          <w:p w14:paraId="54BB6FA4"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49.68</w:t>
            </w:r>
            <w:r w:rsidRPr="00192062">
              <w:rPr>
                <w:rFonts w:ascii="Times New Roman" w:hAnsi="Times New Roman" w:cs="Times New Roman"/>
                <w:vertAlign w:val="superscript"/>
              </w:rPr>
              <w:t>abc</w:t>
            </w:r>
            <w:r w:rsidRPr="00192062">
              <w:rPr>
                <w:rFonts w:ascii="Times New Roman" w:hAnsi="Times New Roman" w:cs="Times New Roman"/>
              </w:rPr>
              <w:t>±3.96</w:t>
            </w:r>
          </w:p>
        </w:tc>
        <w:tc>
          <w:tcPr>
            <w:tcW w:w="1490" w:type="dxa"/>
            <w:tcBorders>
              <w:left w:val="nil"/>
              <w:bottom w:val="nil"/>
              <w:right w:val="nil"/>
            </w:tcBorders>
            <w:hideMark/>
          </w:tcPr>
          <w:p w14:paraId="35B6BF5E"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92.00</w:t>
            </w:r>
            <w:r w:rsidRPr="00192062">
              <w:rPr>
                <w:rFonts w:ascii="Times New Roman" w:hAnsi="Times New Roman" w:cs="Times New Roman"/>
                <w:vertAlign w:val="superscript"/>
              </w:rPr>
              <w:t>a</w:t>
            </w:r>
            <w:r w:rsidRPr="00192062">
              <w:rPr>
                <w:rFonts w:ascii="Times New Roman" w:hAnsi="Times New Roman" w:cs="Times New Roman"/>
              </w:rPr>
              <w:t>±7.36</w:t>
            </w:r>
          </w:p>
        </w:tc>
        <w:tc>
          <w:tcPr>
            <w:tcW w:w="1573" w:type="dxa"/>
            <w:tcBorders>
              <w:left w:val="nil"/>
              <w:bottom w:val="nil"/>
              <w:right w:val="nil"/>
            </w:tcBorders>
            <w:hideMark/>
          </w:tcPr>
          <w:p w14:paraId="3ED85C5B"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122.05</w:t>
            </w:r>
            <w:r w:rsidRPr="00192062">
              <w:rPr>
                <w:rFonts w:ascii="Times New Roman" w:hAnsi="Times New Roman" w:cs="Times New Roman"/>
                <w:vertAlign w:val="superscript"/>
              </w:rPr>
              <w:t>abc</w:t>
            </w:r>
            <w:r w:rsidRPr="00192062">
              <w:rPr>
                <w:rFonts w:ascii="Times New Roman" w:hAnsi="Times New Roman" w:cs="Times New Roman"/>
              </w:rPr>
              <w:t>±10.84</w:t>
            </w:r>
          </w:p>
        </w:tc>
        <w:tc>
          <w:tcPr>
            <w:tcW w:w="1545" w:type="dxa"/>
            <w:tcBorders>
              <w:left w:val="nil"/>
              <w:bottom w:val="nil"/>
              <w:right w:val="nil"/>
            </w:tcBorders>
            <w:hideMark/>
          </w:tcPr>
          <w:p w14:paraId="0D5BD56B"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133.80</w:t>
            </w:r>
            <w:r w:rsidRPr="00192062">
              <w:rPr>
                <w:rFonts w:ascii="Times New Roman" w:hAnsi="Times New Roman" w:cs="Times New Roman"/>
                <w:vertAlign w:val="superscript"/>
              </w:rPr>
              <w:t>abcdef</w:t>
            </w:r>
            <w:r w:rsidRPr="00192062">
              <w:rPr>
                <w:rFonts w:ascii="Times New Roman" w:hAnsi="Times New Roman" w:cs="Times New Roman"/>
              </w:rPr>
              <w:t>±12.16</w:t>
            </w:r>
          </w:p>
        </w:tc>
        <w:tc>
          <w:tcPr>
            <w:tcW w:w="1547" w:type="dxa"/>
            <w:tcBorders>
              <w:left w:val="nil"/>
              <w:bottom w:val="nil"/>
              <w:right w:val="nil"/>
            </w:tcBorders>
            <w:hideMark/>
          </w:tcPr>
          <w:p w14:paraId="171732DB"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150.25</w:t>
            </w:r>
            <w:r w:rsidRPr="00192062">
              <w:rPr>
                <w:rFonts w:ascii="Times New Roman" w:hAnsi="Times New Roman" w:cs="Times New Roman"/>
                <w:vertAlign w:val="superscript"/>
              </w:rPr>
              <w:t>abcd</w:t>
            </w:r>
            <w:r w:rsidRPr="00192062">
              <w:rPr>
                <w:rFonts w:ascii="Times New Roman" w:hAnsi="Times New Roman" w:cs="Times New Roman"/>
              </w:rPr>
              <w:t>±14.82</w:t>
            </w:r>
          </w:p>
        </w:tc>
        <w:tc>
          <w:tcPr>
            <w:tcW w:w="1547" w:type="dxa"/>
            <w:tcBorders>
              <w:left w:val="nil"/>
              <w:bottom w:val="nil"/>
              <w:right w:val="nil"/>
            </w:tcBorders>
            <w:hideMark/>
          </w:tcPr>
          <w:p w14:paraId="7006ABE2"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168.28</w:t>
            </w:r>
            <w:r w:rsidRPr="00192062">
              <w:rPr>
                <w:rFonts w:ascii="Times New Roman" w:hAnsi="Times New Roman" w:cs="Times New Roman"/>
                <w:vertAlign w:val="superscript"/>
              </w:rPr>
              <w:t>abcd</w:t>
            </w:r>
            <w:r w:rsidRPr="00192062">
              <w:rPr>
                <w:rFonts w:ascii="Times New Roman" w:hAnsi="Times New Roman" w:cs="Times New Roman"/>
              </w:rPr>
              <w:t>±17.94</w:t>
            </w:r>
          </w:p>
        </w:tc>
        <w:tc>
          <w:tcPr>
            <w:tcW w:w="1601" w:type="dxa"/>
            <w:tcBorders>
              <w:left w:val="nil"/>
              <w:bottom w:val="nil"/>
              <w:right w:val="nil"/>
            </w:tcBorders>
            <w:hideMark/>
          </w:tcPr>
          <w:p w14:paraId="4AFD035F"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97.26</w:t>
            </w:r>
            <w:r w:rsidRPr="00192062">
              <w:rPr>
                <w:rFonts w:ascii="Times New Roman" w:hAnsi="Times New Roman" w:cs="Times New Roman"/>
                <w:vertAlign w:val="superscript"/>
              </w:rPr>
              <w:t>ab</w:t>
            </w:r>
            <w:r w:rsidRPr="00192062">
              <w:rPr>
                <w:rFonts w:ascii="Times New Roman" w:hAnsi="Times New Roman" w:cs="Times New Roman"/>
              </w:rPr>
              <w:t>±11.48</w:t>
            </w:r>
          </w:p>
        </w:tc>
      </w:tr>
      <w:tr w:rsidR="007D0A6E" w:rsidRPr="00192062" w14:paraId="5905C379" w14:textId="77777777" w:rsidTr="000B269C">
        <w:trPr>
          <w:trHeight w:val="309"/>
        </w:trPr>
        <w:tc>
          <w:tcPr>
            <w:tcW w:w="1451" w:type="dxa"/>
            <w:tcBorders>
              <w:top w:val="nil"/>
              <w:left w:val="nil"/>
              <w:bottom w:val="nil"/>
              <w:right w:val="nil"/>
            </w:tcBorders>
            <w:hideMark/>
          </w:tcPr>
          <w:p w14:paraId="64F38642"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T8(5ml)</w:t>
            </w:r>
          </w:p>
        </w:tc>
        <w:tc>
          <w:tcPr>
            <w:tcW w:w="1717" w:type="dxa"/>
            <w:tcBorders>
              <w:top w:val="nil"/>
              <w:left w:val="nil"/>
              <w:bottom w:val="nil"/>
              <w:right w:val="nil"/>
            </w:tcBorders>
            <w:hideMark/>
          </w:tcPr>
          <w:p w14:paraId="6D727E8C"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46.82</w:t>
            </w:r>
            <w:r w:rsidRPr="00192062">
              <w:rPr>
                <w:rFonts w:ascii="Times New Roman" w:hAnsi="Times New Roman" w:cs="Times New Roman"/>
                <w:vertAlign w:val="superscript"/>
              </w:rPr>
              <w:t>abc</w:t>
            </w:r>
            <w:r w:rsidRPr="00192062">
              <w:rPr>
                <w:rFonts w:ascii="Times New Roman" w:hAnsi="Times New Roman" w:cs="Times New Roman"/>
              </w:rPr>
              <w:t>±3.76</w:t>
            </w:r>
          </w:p>
        </w:tc>
        <w:tc>
          <w:tcPr>
            <w:tcW w:w="1490" w:type="dxa"/>
            <w:tcBorders>
              <w:top w:val="nil"/>
              <w:left w:val="nil"/>
              <w:bottom w:val="nil"/>
              <w:right w:val="nil"/>
            </w:tcBorders>
            <w:hideMark/>
          </w:tcPr>
          <w:p w14:paraId="5C6DA244"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89.68</w:t>
            </w:r>
            <w:r w:rsidRPr="00192062">
              <w:rPr>
                <w:rFonts w:ascii="Times New Roman" w:hAnsi="Times New Roman" w:cs="Times New Roman"/>
                <w:vertAlign w:val="superscript"/>
              </w:rPr>
              <w:t>a</w:t>
            </w:r>
            <w:r w:rsidRPr="00192062">
              <w:rPr>
                <w:rFonts w:ascii="Times New Roman" w:hAnsi="Times New Roman" w:cs="Times New Roman"/>
              </w:rPr>
              <w:t>±7.28</w:t>
            </w:r>
          </w:p>
        </w:tc>
        <w:tc>
          <w:tcPr>
            <w:tcW w:w="1573" w:type="dxa"/>
            <w:tcBorders>
              <w:top w:val="nil"/>
              <w:left w:val="nil"/>
              <w:bottom w:val="nil"/>
              <w:right w:val="nil"/>
            </w:tcBorders>
            <w:hideMark/>
          </w:tcPr>
          <w:p w14:paraId="74F6E9A2"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119.04</w:t>
            </w:r>
            <w:r w:rsidRPr="00192062">
              <w:rPr>
                <w:rFonts w:ascii="Times New Roman" w:hAnsi="Times New Roman" w:cs="Times New Roman"/>
                <w:vertAlign w:val="superscript"/>
              </w:rPr>
              <w:t>abc</w:t>
            </w:r>
            <w:r w:rsidRPr="00192062">
              <w:rPr>
                <w:rFonts w:ascii="Times New Roman" w:hAnsi="Times New Roman" w:cs="Times New Roman"/>
              </w:rPr>
              <w:t>±10.54</w:t>
            </w:r>
          </w:p>
        </w:tc>
        <w:tc>
          <w:tcPr>
            <w:tcW w:w="1545" w:type="dxa"/>
            <w:tcBorders>
              <w:top w:val="nil"/>
              <w:left w:val="nil"/>
              <w:bottom w:val="nil"/>
              <w:right w:val="nil"/>
            </w:tcBorders>
            <w:hideMark/>
          </w:tcPr>
          <w:p w14:paraId="3F6DF160"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140.96</w:t>
            </w:r>
            <w:r w:rsidRPr="00192062">
              <w:rPr>
                <w:rFonts w:ascii="Times New Roman" w:hAnsi="Times New Roman" w:cs="Times New Roman"/>
                <w:vertAlign w:val="superscript"/>
              </w:rPr>
              <w:t>abcdef</w:t>
            </w:r>
            <w:r w:rsidRPr="00192062">
              <w:rPr>
                <w:rFonts w:ascii="Times New Roman" w:hAnsi="Times New Roman" w:cs="Times New Roman"/>
              </w:rPr>
              <w:t>±12.87</w:t>
            </w:r>
          </w:p>
        </w:tc>
        <w:tc>
          <w:tcPr>
            <w:tcW w:w="1547" w:type="dxa"/>
            <w:tcBorders>
              <w:top w:val="nil"/>
              <w:left w:val="nil"/>
              <w:bottom w:val="nil"/>
              <w:right w:val="nil"/>
            </w:tcBorders>
            <w:hideMark/>
          </w:tcPr>
          <w:p w14:paraId="77D1BDB9"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154.72</w:t>
            </w:r>
            <w:r w:rsidRPr="00192062">
              <w:rPr>
                <w:rFonts w:ascii="Times New Roman" w:hAnsi="Times New Roman" w:cs="Times New Roman"/>
                <w:vertAlign w:val="superscript"/>
              </w:rPr>
              <w:t>abc</w:t>
            </w:r>
            <w:r w:rsidRPr="00192062">
              <w:rPr>
                <w:rFonts w:ascii="Times New Roman" w:hAnsi="Times New Roman" w:cs="Times New Roman"/>
              </w:rPr>
              <w:t>±15.48</w:t>
            </w:r>
          </w:p>
        </w:tc>
        <w:tc>
          <w:tcPr>
            <w:tcW w:w="1547" w:type="dxa"/>
            <w:tcBorders>
              <w:top w:val="nil"/>
              <w:left w:val="nil"/>
              <w:bottom w:val="nil"/>
              <w:right w:val="nil"/>
            </w:tcBorders>
            <w:hideMark/>
          </w:tcPr>
          <w:p w14:paraId="446857D8"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173.38</w:t>
            </w:r>
            <w:r w:rsidRPr="00192062">
              <w:rPr>
                <w:rFonts w:ascii="Times New Roman" w:hAnsi="Times New Roman" w:cs="Times New Roman"/>
                <w:vertAlign w:val="superscript"/>
              </w:rPr>
              <w:t>abcd</w:t>
            </w:r>
            <w:r w:rsidRPr="00192062">
              <w:rPr>
                <w:rFonts w:ascii="Times New Roman" w:hAnsi="Times New Roman" w:cs="Times New Roman"/>
              </w:rPr>
              <w:t>±18.06</w:t>
            </w:r>
          </w:p>
        </w:tc>
        <w:tc>
          <w:tcPr>
            <w:tcW w:w="1601" w:type="dxa"/>
            <w:tcBorders>
              <w:top w:val="nil"/>
              <w:left w:val="nil"/>
              <w:bottom w:val="nil"/>
              <w:right w:val="nil"/>
            </w:tcBorders>
            <w:hideMark/>
          </w:tcPr>
          <w:p w14:paraId="71FEDA33"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125.40</w:t>
            </w:r>
            <w:r w:rsidRPr="00192062">
              <w:rPr>
                <w:rFonts w:ascii="Times New Roman" w:hAnsi="Times New Roman" w:cs="Times New Roman"/>
                <w:vertAlign w:val="superscript"/>
              </w:rPr>
              <w:t>ab</w:t>
            </w:r>
            <w:r w:rsidRPr="00192062">
              <w:rPr>
                <w:rFonts w:ascii="Times New Roman" w:hAnsi="Times New Roman" w:cs="Times New Roman"/>
              </w:rPr>
              <w:t>±14.83</w:t>
            </w:r>
          </w:p>
        </w:tc>
      </w:tr>
      <w:tr w:rsidR="007D0A6E" w:rsidRPr="00192062" w14:paraId="37D1BB67" w14:textId="77777777" w:rsidTr="000B269C">
        <w:trPr>
          <w:trHeight w:val="309"/>
        </w:trPr>
        <w:tc>
          <w:tcPr>
            <w:tcW w:w="1451" w:type="dxa"/>
            <w:tcBorders>
              <w:top w:val="nil"/>
              <w:left w:val="nil"/>
              <w:bottom w:val="nil"/>
              <w:right w:val="nil"/>
            </w:tcBorders>
            <w:hideMark/>
          </w:tcPr>
          <w:p w14:paraId="4D28D6FE"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lastRenderedPageBreak/>
              <w:t>T8(10ml)</w:t>
            </w:r>
          </w:p>
        </w:tc>
        <w:tc>
          <w:tcPr>
            <w:tcW w:w="1717" w:type="dxa"/>
            <w:tcBorders>
              <w:top w:val="nil"/>
              <w:left w:val="nil"/>
              <w:bottom w:val="nil"/>
              <w:right w:val="nil"/>
            </w:tcBorders>
            <w:hideMark/>
          </w:tcPr>
          <w:p w14:paraId="32CCA68A"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35.41</w:t>
            </w:r>
            <w:r w:rsidRPr="00192062">
              <w:rPr>
                <w:rFonts w:ascii="Times New Roman" w:hAnsi="Times New Roman" w:cs="Times New Roman"/>
                <w:vertAlign w:val="superscript"/>
              </w:rPr>
              <w:t>abc</w:t>
            </w:r>
            <w:r w:rsidRPr="00192062">
              <w:rPr>
                <w:rFonts w:ascii="Times New Roman" w:hAnsi="Times New Roman" w:cs="Times New Roman"/>
              </w:rPr>
              <w:t>±2.98</w:t>
            </w:r>
          </w:p>
        </w:tc>
        <w:tc>
          <w:tcPr>
            <w:tcW w:w="1490" w:type="dxa"/>
            <w:tcBorders>
              <w:top w:val="nil"/>
              <w:left w:val="nil"/>
              <w:bottom w:val="nil"/>
              <w:right w:val="nil"/>
            </w:tcBorders>
            <w:hideMark/>
          </w:tcPr>
          <w:p w14:paraId="701DD4EC"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81.86</w:t>
            </w:r>
            <w:r w:rsidRPr="00192062">
              <w:rPr>
                <w:rFonts w:ascii="Times New Roman" w:hAnsi="Times New Roman" w:cs="Times New Roman"/>
                <w:vertAlign w:val="superscript"/>
              </w:rPr>
              <w:t>a</w:t>
            </w:r>
            <w:r w:rsidRPr="00192062">
              <w:rPr>
                <w:rFonts w:ascii="Times New Roman" w:hAnsi="Times New Roman" w:cs="Times New Roman"/>
              </w:rPr>
              <w:t>±6.74</w:t>
            </w:r>
          </w:p>
        </w:tc>
        <w:tc>
          <w:tcPr>
            <w:tcW w:w="1573" w:type="dxa"/>
            <w:tcBorders>
              <w:top w:val="nil"/>
              <w:left w:val="nil"/>
              <w:bottom w:val="nil"/>
              <w:right w:val="nil"/>
            </w:tcBorders>
            <w:hideMark/>
          </w:tcPr>
          <w:p w14:paraId="437E44F1"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47.25</w:t>
            </w:r>
            <w:r w:rsidRPr="00192062">
              <w:rPr>
                <w:rFonts w:ascii="Times New Roman" w:hAnsi="Times New Roman" w:cs="Times New Roman"/>
                <w:vertAlign w:val="superscript"/>
              </w:rPr>
              <w:t>bc</w:t>
            </w:r>
            <w:r w:rsidRPr="00192062">
              <w:rPr>
                <w:rFonts w:ascii="Times New Roman" w:hAnsi="Times New Roman" w:cs="Times New Roman"/>
              </w:rPr>
              <w:t>±3.86</w:t>
            </w:r>
          </w:p>
        </w:tc>
        <w:tc>
          <w:tcPr>
            <w:tcW w:w="1545" w:type="dxa"/>
            <w:tcBorders>
              <w:top w:val="nil"/>
              <w:left w:val="nil"/>
              <w:bottom w:val="nil"/>
              <w:right w:val="nil"/>
            </w:tcBorders>
            <w:hideMark/>
          </w:tcPr>
          <w:p w14:paraId="5E2797E8"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f</w:t>
            </w:r>
            <w:r w:rsidRPr="00192062">
              <w:rPr>
                <w:rFonts w:ascii="Times New Roman" w:hAnsi="Times New Roman" w:cs="Times New Roman"/>
              </w:rPr>
              <w:t>±0.00</w:t>
            </w:r>
          </w:p>
        </w:tc>
        <w:tc>
          <w:tcPr>
            <w:tcW w:w="1547" w:type="dxa"/>
            <w:tcBorders>
              <w:top w:val="nil"/>
              <w:left w:val="nil"/>
              <w:bottom w:val="nil"/>
              <w:right w:val="nil"/>
            </w:tcBorders>
            <w:hideMark/>
          </w:tcPr>
          <w:p w14:paraId="2FFB8EA0"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d</w:t>
            </w:r>
            <w:r w:rsidRPr="00192062">
              <w:rPr>
                <w:rFonts w:ascii="Times New Roman" w:hAnsi="Times New Roman" w:cs="Times New Roman"/>
              </w:rPr>
              <w:t>±0.00</w:t>
            </w:r>
          </w:p>
        </w:tc>
        <w:tc>
          <w:tcPr>
            <w:tcW w:w="1547" w:type="dxa"/>
            <w:tcBorders>
              <w:top w:val="nil"/>
              <w:left w:val="nil"/>
              <w:bottom w:val="nil"/>
              <w:right w:val="nil"/>
            </w:tcBorders>
            <w:hideMark/>
          </w:tcPr>
          <w:p w14:paraId="609B66D1"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d</w:t>
            </w:r>
            <w:r w:rsidRPr="00192062">
              <w:rPr>
                <w:rFonts w:ascii="Times New Roman" w:hAnsi="Times New Roman" w:cs="Times New Roman"/>
              </w:rPr>
              <w:t>±0.00</w:t>
            </w:r>
          </w:p>
        </w:tc>
        <w:tc>
          <w:tcPr>
            <w:tcW w:w="1601" w:type="dxa"/>
            <w:tcBorders>
              <w:top w:val="nil"/>
              <w:left w:val="nil"/>
              <w:bottom w:val="nil"/>
              <w:right w:val="nil"/>
            </w:tcBorders>
            <w:hideMark/>
          </w:tcPr>
          <w:p w14:paraId="44C43FD6"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c</w:t>
            </w:r>
            <w:r w:rsidRPr="00192062">
              <w:rPr>
                <w:rFonts w:ascii="Times New Roman" w:hAnsi="Times New Roman" w:cs="Times New Roman"/>
              </w:rPr>
              <w:t>±0.00</w:t>
            </w:r>
          </w:p>
        </w:tc>
      </w:tr>
      <w:tr w:rsidR="007D0A6E" w:rsidRPr="00192062" w14:paraId="11D99B9E" w14:textId="77777777" w:rsidTr="000B269C">
        <w:trPr>
          <w:trHeight w:val="309"/>
        </w:trPr>
        <w:tc>
          <w:tcPr>
            <w:tcW w:w="1451" w:type="dxa"/>
            <w:tcBorders>
              <w:top w:val="nil"/>
              <w:left w:val="nil"/>
              <w:bottom w:val="nil"/>
              <w:right w:val="nil"/>
            </w:tcBorders>
            <w:hideMark/>
          </w:tcPr>
          <w:p w14:paraId="040F1CEA"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T9(5ml)</w:t>
            </w:r>
          </w:p>
        </w:tc>
        <w:tc>
          <w:tcPr>
            <w:tcW w:w="1717" w:type="dxa"/>
            <w:tcBorders>
              <w:top w:val="nil"/>
              <w:left w:val="nil"/>
              <w:bottom w:val="nil"/>
              <w:right w:val="nil"/>
            </w:tcBorders>
            <w:hideMark/>
          </w:tcPr>
          <w:p w14:paraId="52D4DCDA"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54.58</w:t>
            </w:r>
            <w:r w:rsidRPr="00192062">
              <w:rPr>
                <w:rFonts w:ascii="Times New Roman" w:hAnsi="Times New Roman" w:cs="Times New Roman"/>
                <w:vertAlign w:val="superscript"/>
              </w:rPr>
              <w:t>ab</w:t>
            </w:r>
            <w:r w:rsidRPr="00192062">
              <w:rPr>
                <w:rFonts w:ascii="Times New Roman" w:hAnsi="Times New Roman" w:cs="Times New Roman"/>
              </w:rPr>
              <w:t>±4.26</w:t>
            </w:r>
          </w:p>
        </w:tc>
        <w:tc>
          <w:tcPr>
            <w:tcW w:w="1490" w:type="dxa"/>
            <w:tcBorders>
              <w:top w:val="nil"/>
              <w:left w:val="nil"/>
              <w:bottom w:val="nil"/>
              <w:right w:val="nil"/>
            </w:tcBorders>
            <w:hideMark/>
          </w:tcPr>
          <w:p w14:paraId="4B29789A"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118.23</w:t>
            </w:r>
            <w:r w:rsidRPr="00192062">
              <w:rPr>
                <w:rFonts w:ascii="Times New Roman" w:hAnsi="Times New Roman" w:cs="Times New Roman"/>
                <w:vertAlign w:val="superscript"/>
              </w:rPr>
              <w:t>a</w:t>
            </w:r>
            <w:r w:rsidRPr="00192062">
              <w:rPr>
                <w:rFonts w:ascii="Times New Roman" w:hAnsi="Times New Roman" w:cs="Times New Roman"/>
              </w:rPr>
              <w:t>±9.87</w:t>
            </w:r>
          </w:p>
        </w:tc>
        <w:tc>
          <w:tcPr>
            <w:tcW w:w="1573" w:type="dxa"/>
            <w:tcBorders>
              <w:top w:val="nil"/>
              <w:left w:val="nil"/>
              <w:bottom w:val="nil"/>
              <w:right w:val="nil"/>
            </w:tcBorders>
            <w:hideMark/>
          </w:tcPr>
          <w:p w14:paraId="11048AE2"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171.34</w:t>
            </w:r>
            <w:r w:rsidRPr="00192062">
              <w:rPr>
                <w:rFonts w:ascii="Times New Roman" w:hAnsi="Times New Roman" w:cs="Times New Roman"/>
                <w:vertAlign w:val="superscript"/>
              </w:rPr>
              <w:t>a</w:t>
            </w:r>
            <w:r w:rsidRPr="00192062">
              <w:rPr>
                <w:rFonts w:ascii="Times New Roman" w:hAnsi="Times New Roman" w:cs="Times New Roman"/>
              </w:rPr>
              <w:t>±14.76</w:t>
            </w:r>
          </w:p>
        </w:tc>
        <w:tc>
          <w:tcPr>
            <w:tcW w:w="1545" w:type="dxa"/>
            <w:tcBorders>
              <w:top w:val="nil"/>
              <w:left w:val="nil"/>
              <w:bottom w:val="nil"/>
              <w:right w:val="nil"/>
            </w:tcBorders>
            <w:hideMark/>
          </w:tcPr>
          <w:p w14:paraId="7650B8E5"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189.95</w:t>
            </w:r>
            <w:r w:rsidRPr="00192062">
              <w:rPr>
                <w:rFonts w:ascii="Times New Roman" w:hAnsi="Times New Roman" w:cs="Times New Roman"/>
                <w:vertAlign w:val="superscript"/>
              </w:rPr>
              <w:t>abc</w:t>
            </w:r>
            <w:r w:rsidRPr="00192062">
              <w:rPr>
                <w:rFonts w:ascii="Times New Roman" w:hAnsi="Times New Roman" w:cs="Times New Roman"/>
              </w:rPr>
              <w:t>±17.94</w:t>
            </w:r>
          </w:p>
        </w:tc>
        <w:tc>
          <w:tcPr>
            <w:tcW w:w="1547" w:type="dxa"/>
            <w:tcBorders>
              <w:top w:val="nil"/>
              <w:left w:val="nil"/>
              <w:bottom w:val="nil"/>
              <w:right w:val="nil"/>
            </w:tcBorders>
            <w:hideMark/>
          </w:tcPr>
          <w:p w14:paraId="11D21D42"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202.23</w:t>
            </w:r>
            <w:r w:rsidRPr="00192062">
              <w:rPr>
                <w:rFonts w:ascii="Times New Roman" w:hAnsi="Times New Roman" w:cs="Times New Roman"/>
                <w:vertAlign w:val="superscript"/>
              </w:rPr>
              <w:t>ab</w:t>
            </w:r>
            <w:r w:rsidRPr="00192062">
              <w:rPr>
                <w:rFonts w:ascii="Times New Roman" w:hAnsi="Times New Roman" w:cs="Times New Roman"/>
              </w:rPr>
              <w:t>±21.63</w:t>
            </w:r>
          </w:p>
        </w:tc>
        <w:tc>
          <w:tcPr>
            <w:tcW w:w="1547" w:type="dxa"/>
            <w:tcBorders>
              <w:top w:val="nil"/>
              <w:left w:val="nil"/>
              <w:bottom w:val="nil"/>
              <w:right w:val="nil"/>
            </w:tcBorders>
            <w:hideMark/>
          </w:tcPr>
          <w:p w14:paraId="44B92E64"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222.91</w:t>
            </w:r>
            <w:r w:rsidRPr="00192062">
              <w:rPr>
                <w:rFonts w:ascii="Times New Roman" w:hAnsi="Times New Roman" w:cs="Times New Roman"/>
                <w:vertAlign w:val="superscript"/>
              </w:rPr>
              <w:t>abc</w:t>
            </w:r>
            <w:r w:rsidRPr="00192062">
              <w:rPr>
                <w:rFonts w:ascii="Times New Roman" w:hAnsi="Times New Roman" w:cs="Times New Roman"/>
              </w:rPr>
              <w:t>±24.74</w:t>
            </w:r>
          </w:p>
        </w:tc>
        <w:tc>
          <w:tcPr>
            <w:tcW w:w="1601" w:type="dxa"/>
            <w:tcBorders>
              <w:top w:val="nil"/>
              <w:left w:val="nil"/>
              <w:bottom w:val="nil"/>
              <w:right w:val="nil"/>
            </w:tcBorders>
            <w:hideMark/>
          </w:tcPr>
          <w:p w14:paraId="0F357BC3"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152.78</w:t>
            </w:r>
            <w:r w:rsidRPr="00192062">
              <w:rPr>
                <w:rFonts w:ascii="Times New Roman" w:hAnsi="Times New Roman" w:cs="Times New Roman"/>
                <w:vertAlign w:val="superscript"/>
              </w:rPr>
              <w:t>ab</w:t>
            </w:r>
            <w:r w:rsidRPr="00192062">
              <w:rPr>
                <w:rFonts w:ascii="Times New Roman" w:hAnsi="Times New Roman" w:cs="Times New Roman"/>
              </w:rPr>
              <w:t>±17.96</w:t>
            </w:r>
          </w:p>
        </w:tc>
      </w:tr>
      <w:tr w:rsidR="007D0A6E" w:rsidRPr="00192062" w14:paraId="4987DF05" w14:textId="77777777" w:rsidTr="000B269C">
        <w:trPr>
          <w:trHeight w:val="309"/>
        </w:trPr>
        <w:tc>
          <w:tcPr>
            <w:tcW w:w="1451" w:type="dxa"/>
            <w:tcBorders>
              <w:top w:val="nil"/>
              <w:left w:val="nil"/>
              <w:bottom w:val="nil"/>
              <w:right w:val="nil"/>
            </w:tcBorders>
            <w:hideMark/>
          </w:tcPr>
          <w:p w14:paraId="6433C394"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T9(10ml)</w:t>
            </w:r>
          </w:p>
        </w:tc>
        <w:tc>
          <w:tcPr>
            <w:tcW w:w="1717" w:type="dxa"/>
            <w:tcBorders>
              <w:top w:val="nil"/>
              <w:left w:val="nil"/>
              <w:bottom w:val="nil"/>
              <w:right w:val="nil"/>
            </w:tcBorders>
            <w:hideMark/>
          </w:tcPr>
          <w:p w14:paraId="30E2F409"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45.90</w:t>
            </w:r>
            <w:r w:rsidRPr="00192062">
              <w:rPr>
                <w:rFonts w:ascii="Times New Roman" w:hAnsi="Times New Roman" w:cs="Times New Roman"/>
                <w:vertAlign w:val="superscript"/>
              </w:rPr>
              <w:t>abc</w:t>
            </w:r>
            <w:r w:rsidRPr="00192062">
              <w:rPr>
                <w:rFonts w:ascii="Times New Roman" w:hAnsi="Times New Roman" w:cs="Times New Roman"/>
              </w:rPr>
              <w:t>±3.78</w:t>
            </w:r>
          </w:p>
        </w:tc>
        <w:tc>
          <w:tcPr>
            <w:tcW w:w="1490" w:type="dxa"/>
            <w:tcBorders>
              <w:top w:val="nil"/>
              <w:left w:val="nil"/>
              <w:bottom w:val="nil"/>
              <w:right w:val="nil"/>
            </w:tcBorders>
            <w:hideMark/>
          </w:tcPr>
          <w:p w14:paraId="0DB8CCFF"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102.31</w:t>
            </w:r>
            <w:r w:rsidRPr="00192062">
              <w:rPr>
                <w:rFonts w:ascii="Times New Roman" w:hAnsi="Times New Roman" w:cs="Times New Roman"/>
                <w:vertAlign w:val="superscript"/>
              </w:rPr>
              <w:t>a</w:t>
            </w:r>
            <w:r w:rsidRPr="00192062">
              <w:rPr>
                <w:rFonts w:ascii="Times New Roman" w:hAnsi="Times New Roman" w:cs="Times New Roman"/>
              </w:rPr>
              <w:t>±8.26</w:t>
            </w:r>
          </w:p>
        </w:tc>
        <w:tc>
          <w:tcPr>
            <w:tcW w:w="1573" w:type="dxa"/>
            <w:tcBorders>
              <w:top w:val="nil"/>
              <w:left w:val="nil"/>
              <w:bottom w:val="nil"/>
              <w:right w:val="nil"/>
            </w:tcBorders>
            <w:hideMark/>
          </w:tcPr>
          <w:p w14:paraId="059D104E"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43.70</w:t>
            </w:r>
            <w:r w:rsidRPr="00192062">
              <w:rPr>
                <w:rFonts w:ascii="Times New Roman" w:hAnsi="Times New Roman" w:cs="Times New Roman"/>
                <w:vertAlign w:val="superscript"/>
              </w:rPr>
              <w:t>bc</w:t>
            </w:r>
            <w:r w:rsidRPr="00192062">
              <w:rPr>
                <w:rFonts w:ascii="Times New Roman" w:hAnsi="Times New Roman" w:cs="Times New Roman"/>
              </w:rPr>
              <w:t>±3.64</w:t>
            </w:r>
          </w:p>
        </w:tc>
        <w:tc>
          <w:tcPr>
            <w:tcW w:w="1545" w:type="dxa"/>
            <w:tcBorders>
              <w:top w:val="nil"/>
              <w:left w:val="nil"/>
              <w:bottom w:val="nil"/>
              <w:right w:val="nil"/>
            </w:tcBorders>
            <w:hideMark/>
          </w:tcPr>
          <w:p w14:paraId="7587469E"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52.80</w:t>
            </w:r>
            <w:r w:rsidRPr="00192062">
              <w:rPr>
                <w:rFonts w:ascii="Times New Roman" w:hAnsi="Times New Roman" w:cs="Times New Roman"/>
                <w:vertAlign w:val="superscript"/>
              </w:rPr>
              <w:t>cdef</w:t>
            </w:r>
            <w:r w:rsidRPr="00192062">
              <w:rPr>
                <w:rFonts w:ascii="Times New Roman" w:hAnsi="Times New Roman" w:cs="Times New Roman"/>
              </w:rPr>
              <w:t>±4.92</w:t>
            </w:r>
          </w:p>
        </w:tc>
        <w:tc>
          <w:tcPr>
            <w:tcW w:w="1547" w:type="dxa"/>
            <w:tcBorders>
              <w:top w:val="nil"/>
              <w:left w:val="nil"/>
              <w:bottom w:val="nil"/>
              <w:right w:val="nil"/>
            </w:tcBorders>
            <w:hideMark/>
          </w:tcPr>
          <w:p w14:paraId="61AD03C6"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62.44</w:t>
            </w:r>
            <w:r w:rsidRPr="00192062">
              <w:rPr>
                <w:rFonts w:ascii="Times New Roman" w:hAnsi="Times New Roman" w:cs="Times New Roman"/>
                <w:vertAlign w:val="superscript"/>
              </w:rPr>
              <w:t>bcd</w:t>
            </w:r>
            <w:r w:rsidRPr="00192062">
              <w:rPr>
                <w:rFonts w:ascii="Times New Roman" w:hAnsi="Times New Roman" w:cs="Times New Roman"/>
              </w:rPr>
              <w:t>±6.18</w:t>
            </w:r>
          </w:p>
        </w:tc>
        <w:tc>
          <w:tcPr>
            <w:tcW w:w="1547" w:type="dxa"/>
            <w:tcBorders>
              <w:top w:val="nil"/>
              <w:left w:val="nil"/>
              <w:bottom w:val="nil"/>
              <w:right w:val="nil"/>
            </w:tcBorders>
            <w:hideMark/>
          </w:tcPr>
          <w:p w14:paraId="45769DD1"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75.60</w:t>
            </w:r>
            <w:r w:rsidRPr="00192062">
              <w:rPr>
                <w:rFonts w:ascii="Times New Roman" w:hAnsi="Times New Roman" w:cs="Times New Roman"/>
                <w:vertAlign w:val="superscript"/>
              </w:rPr>
              <w:t>bcd</w:t>
            </w:r>
            <w:r w:rsidRPr="00192062">
              <w:rPr>
                <w:rFonts w:ascii="Times New Roman" w:hAnsi="Times New Roman" w:cs="Times New Roman"/>
              </w:rPr>
              <w:t>±8.24</w:t>
            </w:r>
          </w:p>
        </w:tc>
        <w:tc>
          <w:tcPr>
            <w:tcW w:w="1601" w:type="dxa"/>
            <w:tcBorders>
              <w:top w:val="nil"/>
              <w:left w:val="nil"/>
              <w:bottom w:val="nil"/>
              <w:right w:val="nil"/>
            </w:tcBorders>
            <w:hideMark/>
          </w:tcPr>
          <w:p w14:paraId="7291416D"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c</w:t>
            </w:r>
            <w:r w:rsidRPr="00192062">
              <w:rPr>
                <w:rFonts w:ascii="Times New Roman" w:hAnsi="Times New Roman" w:cs="Times New Roman"/>
              </w:rPr>
              <w:t>±0.00</w:t>
            </w:r>
          </w:p>
        </w:tc>
      </w:tr>
      <w:tr w:rsidR="007D0A6E" w:rsidRPr="00192062" w14:paraId="2E4CA197" w14:textId="77777777" w:rsidTr="000B269C">
        <w:trPr>
          <w:trHeight w:val="309"/>
        </w:trPr>
        <w:tc>
          <w:tcPr>
            <w:tcW w:w="1451" w:type="dxa"/>
            <w:tcBorders>
              <w:top w:val="nil"/>
              <w:left w:val="nil"/>
              <w:bottom w:val="nil"/>
              <w:right w:val="nil"/>
            </w:tcBorders>
            <w:hideMark/>
          </w:tcPr>
          <w:p w14:paraId="7C83965C"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T10(5ml)</w:t>
            </w:r>
          </w:p>
        </w:tc>
        <w:tc>
          <w:tcPr>
            <w:tcW w:w="1717" w:type="dxa"/>
            <w:tcBorders>
              <w:top w:val="nil"/>
              <w:left w:val="nil"/>
              <w:bottom w:val="nil"/>
              <w:right w:val="nil"/>
            </w:tcBorders>
            <w:hideMark/>
          </w:tcPr>
          <w:p w14:paraId="5F2C3591"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25.33</w:t>
            </w:r>
            <w:r w:rsidRPr="00192062">
              <w:rPr>
                <w:rFonts w:ascii="Times New Roman" w:hAnsi="Times New Roman" w:cs="Times New Roman"/>
                <w:vertAlign w:val="superscript"/>
              </w:rPr>
              <w:t>abc</w:t>
            </w:r>
            <w:r w:rsidRPr="00192062">
              <w:rPr>
                <w:rFonts w:ascii="Times New Roman" w:hAnsi="Times New Roman" w:cs="Times New Roman"/>
              </w:rPr>
              <w:t>±2.18</w:t>
            </w:r>
          </w:p>
        </w:tc>
        <w:tc>
          <w:tcPr>
            <w:tcW w:w="1490" w:type="dxa"/>
            <w:tcBorders>
              <w:top w:val="nil"/>
              <w:left w:val="nil"/>
              <w:bottom w:val="nil"/>
              <w:right w:val="nil"/>
            </w:tcBorders>
            <w:hideMark/>
          </w:tcPr>
          <w:p w14:paraId="3E0FD61D"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65.83</w:t>
            </w:r>
            <w:r w:rsidRPr="00192062">
              <w:rPr>
                <w:rFonts w:ascii="Times New Roman" w:hAnsi="Times New Roman" w:cs="Times New Roman"/>
                <w:vertAlign w:val="superscript"/>
              </w:rPr>
              <w:t>a</w:t>
            </w:r>
            <w:r w:rsidRPr="00192062">
              <w:rPr>
                <w:rFonts w:ascii="Times New Roman" w:hAnsi="Times New Roman" w:cs="Times New Roman"/>
              </w:rPr>
              <w:t>±5.47</w:t>
            </w:r>
          </w:p>
        </w:tc>
        <w:tc>
          <w:tcPr>
            <w:tcW w:w="1573" w:type="dxa"/>
            <w:tcBorders>
              <w:top w:val="nil"/>
              <w:left w:val="nil"/>
              <w:bottom w:val="nil"/>
              <w:right w:val="nil"/>
            </w:tcBorders>
            <w:hideMark/>
          </w:tcPr>
          <w:p w14:paraId="0095F998"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102.4</w:t>
            </w:r>
            <w:r w:rsidRPr="00192062">
              <w:rPr>
                <w:rFonts w:ascii="Times New Roman" w:hAnsi="Times New Roman" w:cs="Times New Roman"/>
                <w:vertAlign w:val="superscript"/>
              </w:rPr>
              <w:t>abc</w:t>
            </w:r>
            <w:r w:rsidRPr="00192062">
              <w:rPr>
                <w:rFonts w:ascii="Times New Roman" w:hAnsi="Times New Roman" w:cs="Times New Roman"/>
              </w:rPr>
              <w:t>±8.86</w:t>
            </w:r>
          </w:p>
        </w:tc>
        <w:tc>
          <w:tcPr>
            <w:tcW w:w="1545" w:type="dxa"/>
            <w:tcBorders>
              <w:top w:val="nil"/>
              <w:left w:val="nil"/>
              <w:bottom w:val="nil"/>
              <w:right w:val="nil"/>
            </w:tcBorders>
            <w:hideMark/>
          </w:tcPr>
          <w:p w14:paraId="1494F4A5"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129.10</w:t>
            </w:r>
            <w:r w:rsidRPr="00192062">
              <w:rPr>
                <w:rFonts w:ascii="Times New Roman" w:hAnsi="Times New Roman" w:cs="Times New Roman"/>
                <w:vertAlign w:val="superscript"/>
              </w:rPr>
              <w:t>abcdef</w:t>
            </w:r>
            <w:r w:rsidRPr="00192062">
              <w:rPr>
                <w:rFonts w:ascii="Times New Roman" w:hAnsi="Times New Roman" w:cs="Times New Roman"/>
              </w:rPr>
              <w:t>±10.94</w:t>
            </w:r>
          </w:p>
        </w:tc>
        <w:tc>
          <w:tcPr>
            <w:tcW w:w="1547" w:type="dxa"/>
            <w:tcBorders>
              <w:top w:val="nil"/>
              <w:left w:val="nil"/>
              <w:bottom w:val="nil"/>
              <w:right w:val="nil"/>
            </w:tcBorders>
            <w:hideMark/>
          </w:tcPr>
          <w:p w14:paraId="317A08CE"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149.79</w:t>
            </w:r>
            <w:r w:rsidRPr="00192062">
              <w:rPr>
                <w:rFonts w:ascii="Times New Roman" w:hAnsi="Times New Roman" w:cs="Times New Roman"/>
                <w:vertAlign w:val="superscript"/>
              </w:rPr>
              <w:t>abcd</w:t>
            </w:r>
            <w:r w:rsidRPr="00192062">
              <w:rPr>
                <w:rFonts w:ascii="Times New Roman" w:hAnsi="Times New Roman" w:cs="Times New Roman"/>
              </w:rPr>
              <w:t>±13.68</w:t>
            </w:r>
          </w:p>
        </w:tc>
        <w:tc>
          <w:tcPr>
            <w:tcW w:w="1547" w:type="dxa"/>
            <w:tcBorders>
              <w:top w:val="nil"/>
              <w:left w:val="nil"/>
              <w:bottom w:val="nil"/>
              <w:right w:val="nil"/>
            </w:tcBorders>
            <w:hideMark/>
          </w:tcPr>
          <w:p w14:paraId="31B081EB"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168.19</w:t>
            </w:r>
            <w:r w:rsidRPr="00192062">
              <w:rPr>
                <w:rFonts w:ascii="Times New Roman" w:hAnsi="Times New Roman" w:cs="Times New Roman"/>
                <w:vertAlign w:val="superscript"/>
              </w:rPr>
              <w:t>abcd</w:t>
            </w:r>
            <w:r w:rsidRPr="00192062">
              <w:rPr>
                <w:rFonts w:ascii="Times New Roman" w:hAnsi="Times New Roman" w:cs="Times New Roman"/>
              </w:rPr>
              <w:t>±16.74</w:t>
            </w:r>
          </w:p>
        </w:tc>
        <w:tc>
          <w:tcPr>
            <w:tcW w:w="1601" w:type="dxa"/>
            <w:tcBorders>
              <w:top w:val="nil"/>
              <w:left w:val="nil"/>
              <w:bottom w:val="nil"/>
              <w:right w:val="nil"/>
            </w:tcBorders>
            <w:hideMark/>
          </w:tcPr>
          <w:p w14:paraId="5B74E39B"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176.94</w:t>
            </w:r>
            <w:r w:rsidRPr="00192062">
              <w:rPr>
                <w:rFonts w:ascii="Times New Roman" w:hAnsi="Times New Roman" w:cs="Times New Roman"/>
                <w:vertAlign w:val="superscript"/>
              </w:rPr>
              <w:t>ab</w:t>
            </w:r>
            <w:r w:rsidRPr="00192062">
              <w:rPr>
                <w:rFonts w:ascii="Times New Roman" w:hAnsi="Times New Roman" w:cs="Times New Roman"/>
              </w:rPr>
              <w:t>±19.58</w:t>
            </w:r>
          </w:p>
        </w:tc>
      </w:tr>
      <w:tr w:rsidR="007D0A6E" w:rsidRPr="00192062" w14:paraId="49130184" w14:textId="77777777" w:rsidTr="000B269C">
        <w:trPr>
          <w:trHeight w:val="485"/>
        </w:trPr>
        <w:tc>
          <w:tcPr>
            <w:tcW w:w="1451" w:type="dxa"/>
            <w:tcBorders>
              <w:top w:val="nil"/>
              <w:left w:val="nil"/>
              <w:bottom w:val="nil"/>
              <w:right w:val="nil"/>
            </w:tcBorders>
            <w:hideMark/>
          </w:tcPr>
          <w:p w14:paraId="4CDFEBC8"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T10(10ml)</w:t>
            </w:r>
          </w:p>
        </w:tc>
        <w:tc>
          <w:tcPr>
            <w:tcW w:w="1717" w:type="dxa"/>
            <w:tcBorders>
              <w:top w:val="nil"/>
              <w:left w:val="nil"/>
              <w:bottom w:val="nil"/>
              <w:right w:val="nil"/>
            </w:tcBorders>
            <w:hideMark/>
          </w:tcPr>
          <w:p w14:paraId="45652DE6"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25.75</w:t>
            </w:r>
            <w:r w:rsidRPr="00192062">
              <w:rPr>
                <w:rFonts w:ascii="Times New Roman" w:hAnsi="Times New Roman" w:cs="Times New Roman"/>
                <w:vertAlign w:val="superscript"/>
              </w:rPr>
              <w:t>abc</w:t>
            </w:r>
            <w:r w:rsidRPr="00192062">
              <w:rPr>
                <w:rFonts w:ascii="Times New Roman" w:hAnsi="Times New Roman" w:cs="Times New Roman"/>
              </w:rPr>
              <w:t>±2.13</w:t>
            </w:r>
          </w:p>
        </w:tc>
        <w:tc>
          <w:tcPr>
            <w:tcW w:w="1490" w:type="dxa"/>
            <w:tcBorders>
              <w:top w:val="nil"/>
              <w:left w:val="nil"/>
              <w:bottom w:val="nil"/>
              <w:right w:val="nil"/>
            </w:tcBorders>
            <w:hideMark/>
          </w:tcPr>
          <w:p w14:paraId="559EAD04"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55.35</w:t>
            </w:r>
            <w:r w:rsidRPr="00192062">
              <w:rPr>
                <w:rFonts w:ascii="Times New Roman" w:hAnsi="Times New Roman" w:cs="Times New Roman"/>
                <w:vertAlign w:val="superscript"/>
              </w:rPr>
              <w:t>a</w:t>
            </w:r>
            <w:r w:rsidRPr="00192062">
              <w:rPr>
                <w:rFonts w:ascii="Times New Roman" w:hAnsi="Times New Roman" w:cs="Times New Roman"/>
              </w:rPr>
              <w:t>±4.36</w:t>
            </w:r>
          </w:p>
        </w:tc>
        <w:tc>
          <w:tcPr>
            <w:tcW w:w="1573" w:type="dxa"/>
            <w:tcBorders>
              <w:top w:val="nil"/>
              <w:left w:val="nil"/>
              <w:bottom w:val="nil"/>
              <w:right w:val="nil"/>
            </w:tcBorders>
            <w:hideMark/>
          </w:tcPr>
          <w:p w14:paraId="436051D6"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33.08</w:t>
            </w:r>
            <w:r w:rsidRPr="00192062">
              <w:rPr>
                <w:rFonts w:ascii="Times New Roman" w:hAnsi="Times New Roman" w:cs="Times New Roman"/>
                <w:vertAlign w:val="superscript"/>
              </w:rPr>
              <w:t>c</w:t>
            </w:r>
            <w:r w:rsidRPr="00192062">
              <w:rPr>
                <w:rFonts w:ascii="Times New Roman" w:hAnsi="Times New Roman" w:cs="Times New Roman"/>
              </w:rPr>
              <w:t>±2.82</w:t>
            </w:r>
          </w:p>
        </w:tc>
        <w:tc>
          <w:tcPr>
            <w:tcW w:w="1545" w:type="dxa"/>
            <w:tcBorders>
              <w:top w:val="nil"/>
              <w:left w:val="nil"/>
              <w:bottom w:val="nil"/>
              <w:right w:val="nil"/>
            </w:tcBorders>
            <w:hideMark/>
          </w:tcPr>
          <w:p w14:paraId="61306159"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43.20</w:t>
            </w:r>
            <w:r w:rsidRPr="00192062">
              <w:rPr>
                <w:rFonts w:ascii="Times New Roman" w:hAnsi="Times New Roman" w:cs="Times New Roman"/>
                <w:vertAlign w:val="superscript"/>
              </w:rPr>
              <w:t>def</w:t>
            </w:r>
            <w:r w:rsidRPr="00192062">
              <w:rPr>
                <w:rFonts w:ascii="Times New Roman" w:hAnsi="Times New Roman" w:cs="Times New Roman"/>
              </w:rPr>
              <w:t>±3.94</w:t>
            </w:r>
          </w:p>
        </w:tc>
        <w:tc>
          <w:tcPr>
            <w:tcW w:w="1547" w:type="dxa"/>
            <w:tcBorders>
              <w:top w:val="nil"/>
              <w:left w:val="nil"/>
              <w:bottom w:val="nil"/>
              <w:right w:val="nil"/>
            </w:tcBorders>
            <w:hideMark/>
          </w:tcPr>
          <w:p w14:paraId="18136EAC"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47.44</w:t>
            </w:r>
            <w:r w:rsidRPr="00192062">
              <w:rPr>
                <w:rFonts w:ascii="Times New Roman" w:hAnsi="Times New Roman" w:cs="Times New Roman"/>
                <w:vertAlign w:val="superscript"/>
              </w:rPr>
              <w:t>bcd</w:t>
            </w:r>
            <w:r w:rsidRPr="00192062">
              <w:rPr>
                <w:rFonts w:ascii="Times New Roman" w:hAnsi="Times New Roman" w:cs="Times New Roman"/>
              </w:rPr>
              <w:t>±4.86</w:t>
            </w:r>
          </w:p>
        </w:tc>
        <w:tc>
          <w:tcPr>
            <w:tcW w:w="1547" w:type="dxa"/>
            <w:tcBorders>
              <w:top w:val="nil"/>
              <w:left w:val="nil"/>
              <w:bottom w:val="nil"/>
              <w:right w:val="nil"/>
            </w:tcBorders>
            <w:hideMark/>
          </w:tcPr>
          <w:p w14:paraId="3C898012"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52.50</w:t>
            </w:r>
            <w:r w:rsidRPr="00192062">
              <w:rPr>
                <w:rFonts w:ascii="Times New Roman" w:hAnsi="Times New Roman" w:cs="Times New Roman"/>
                <w:vertAlign w:val="superscript"/>
              </w:rPr>
              <w:t>abcd</w:t>
            </w:r>
            <w:r w:rsidRPr="00192062">
              <w:rPr>
                <w:rFonts w:ascii="Times New Roman" w:hAnsi="Times New Roman" w:cs="Times New Roman"/>
              </w:rPr>
              <w:t>±5.92</w:t>
            </w:r>
          </w:p>
        </w:tc>
        <w:tc>
          <w:tcPr>
            <w:tcW w:w="1601" w:type="dxa"/>
            <w:tcBorders>
              <w:top w:val="nil"/>
              <w:left w:val="nil"/>
              <w:bottom w:val="nil"/>
              <w:right w:val="nil"/>
            </w:tcBorders>
            <w:hideMark/>
          </w:tcPr>
          <w:p w14:paraId="0203063D"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c</w:t>
            </w:r>
            <w:r w:rsidRPr="00192062">
              <w:rPr>
                <w:rFonts w:ascii="Times New Roman" w:hAnsi="Times New Roman" w:cs="Times New Roman"/>
              </w:rPr>
              <w:t>±0.00</w:t>
            </w:r>
          </w:p>
        </w:tc>
      </w:tr>
      <w:tr w:rsidR="007D0A6E" w:rsidRPr="00192062" w14:paraId="7E105191" w14:textId="77777777" w:rsidTr="000B269C">
        <w:trPr>
          <w:trHeight w:val="309"/>
        </w:trPr>
        <w:tc>
          <w:tcPr>
            <w:tcW w:w="1451" w:type="dxa"/>
            <w:tcBorders>
              <w:top w:val="nil"/>
              <w:left w:val="nil"/>
              <w:bottom w:val="nil"/>
              <w:right w:val="nil"/>
            </w:tcBorders>
            <w:hideMark/>
          </w:tcPr>
          <w:p w14:paraId="792DF700"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T11(5ml)</w:t>
            </w:r>
          </w:p>
        </w:tc>
        <w:tc>
          <w:tcPr>
            <w:tcW w:w="1717" w:type="dxa"/>
            <w:tcBorders>
              <w:top w:val="nil"/>
              <w:left w:val="nil"/>
              <w:bottom w:val="nil"/>
              <w:right w:val="nil"/>
            </w:tcBorders>
            <w:hideMark/>
          </w:tcPr>
          <w:p w14:paraId="7369A7DE"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15.75</w:t>
            </w:r>
            <w:r w:rsidRPr="00192062">
              <w:rPr>
                <w:rFonts w:ascii="Times New Roman" w:hAnsi="Times New Roman" w:cs="Times New Roman"/>
                <w:vertAlign w:val="superscript"/>
              </w:rPr>
              <w:t>c</w:t>
            </w:r>
            <w:r w:rsidRPr="00192062">
              <w:rPr>
                <w:rFonts w:ascii="Times New Roman" w:hAnsi="Times New Roman" w:cs="Times New Roman"/>
              </w:rPr>
              <w:t>±1.46</w:t>
            </w:r>
          </w:p>
        </w:tc>
        <w:tc>
          <w:tcPr>
            <w:tcW w:w="1490" w:type="dxa"/>
            <w:tcBorders>
              <w:top w:val="nil"/>
              <w:left w:val="nil"/>
              <w:bottom w:val="nil"/>
              <w:right w:val="nil"/>
            </w:tcBorders>
            <w:hideMark/>
          </w:tcPr>
          <w:p w14:paraId="3759ED01"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60.13</w:t>
            </w:r>
            <w:r w:rsidRPr="00192062">
              <w:rPr>
                <w:rFonts w:ascii="Times New Roman" w:hAnsi="Times New Roman" w:cs="Times New Roman"/>
                <w:vertAlign w:val="superscript"/>
              </w:rPr>
              <w:t>a</w:t>
            </w:r>
            <w:r w:rsidRPr="00192062">
              <w:rPr>
                <w:rFonts w:ascii="Times New Roman" w:hAnsi="Times New Roman" w:cs="Times New Roman"/>
              </w:rPr>
              <w:t>±4.92</w:t>
            </w:r>
          </w:p>
        </w:tc>
        <w:tc>
          <w:tcPr>
            <w:tcW w:w="1573" w:type="dxa"/>
            <w:tcBorders>
              <w:top w:val="nil"/>
              <w:left w:val="nil"/>
              <w:bottom w:val="nil"/>
              <w:right w:val="nil"/>
            </w:tcBorders>
            <w:hideMark/>
          </w:tcPr>
          <w:p w14:paraId="0FE614DC"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67.71</w:t>
            </w:r>
            <w:r w:rsidRPr="00192062">
              <w:rPr>
                <w:rFonts w:ascii="Times New Roman" w:hAnsi="Times New Roman" w:cs="Times New Roman"/>
                <w:vertAlign w:val="superscript"/>
              </w:rPr>
              <w:t>abc</w:t>
            </w:r>
            <w:r w:rsidRPr="00192062">
              <w:rPr>
                <w:rFonts w:ascii="Times New Roman" w:hAnsi="Times New Roman" w:cs="Times New Roman"/>
              </w:rPr>
              <w:t>±5.84</w:t>
            </w:r>
          </w:p>
        </w:tc>
        <w:tc>
          <w:tcPr>
            <w:tcW w:w="1545" w:type="dxa"/>
            <w:tcBorders>
              <w:top w:val="nil"/>
              <w:left w:val="nil"/>
              <w:bottom w:val="nil"/>
              <w:right w:val="nil"/>
            </w:tcBorders>
            <w:hideMark/>
          </w:tcPr>
          <w:p w14:paraId="08BAF911"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86.95</w:t>
            </w:r>
            <w:r w:rsidRPr="00192062">
              <w:rPr>
                <w:rFonts w:ascii="Times New Roman" w:hAnsi="Times New Roman" w:cs="Times New Roman"/>
                <w:vertAlign w:val="superscript"/>
              </w:rPr>
              <w:t>bcdef</w:t>
            </w:r>
            <w:r w:rsidRPr="00192062">
              <w:rPr>
                <w:rFonts w:ascii="Times New Roman" w:hAnsi="Times New Roman" w:cs="Times New Roman"/>
              </w:rPr>
              <w:t>±7.62</w:t>
            </w:r>
          </w:p>
        </w:tc>
        <w:tc>
          <w:tcPr>
            <w:tcW w:w="1547" w:type="dxa"/>
            <w:tcBorders>
              <w:top w:val="nil"/>
              <w:left w:val="nil"/>
              <w:bottom w:val="nil"/>
              <w:right w:val="nil"/>
            </w:tcBorders>
            <w:hideMark/>
          </w:tcPr>
          <w:p w14:paraId="07F1BD0C"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97.49</w:t>
            </w:r>
            <w:r w:rsidRPr="00192062">
              <w:rPr>
                <w:rFonts w:ascii="Times New Roman" w:hAnsi="Times New Roman" w:cs="Times New Roman"/>
                <w:vertAlign w:val="superscript"/>
              </w:rPr>
              <w:t>abcd</w:t>
            </w:r>
            <w:r w:rsidRPr="00192062">
              <w:rPr>
                <w:rFonts w:ascii="Times New Roman" w:hAnsi="Times New Roman" w:cs="Times New Roman"/>
              </w:rPr>
              <w:t>±9.38</w:t>
            </w:r>
          </w:p>
        </w:tc>
        <w:tc>
          <w:tcPr>
            <w:tcW w:w="1547" w:type="dxa"/>
            <w:tcBorders>
              <w:top w:val="nil"/>
              <w:left w:val="nil"/>
              <w:bottom w:val="nil"/>
              <w:right w:val="nil"/>
            </w:tcBorders>
            <w:hideMark/>
          </w:tcPr>
          <w:p w14:paraId="5FEE2DDB"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105.11</w:t>
            </w:r>
            <w:r w:rsidRPr="00192062">
              <w:rPr>
                <w:rFonts w:ascii="Times New Roman" w:hAnsi="Times New Roman" w:cs="Times New Roman"/>
                <w:vertAlign w:val="superscript"/>
              </w:rPr>
              <w:t>abcd</w:t>
            </w:r>
            <w:r w:rsidRPr="00192062">
              <w:rPr>
                <w:rFonts w:ascii="Times New Roman" w:hAnsi="Times New Roman" w:cs="Times New Roman"/>
              </w:rPr>
              <w:t>±11.27</w:t>
            </w:r>
          </w:p>
        </w:tc>
        <w:tc>
          <w:tcPr>
            <w:tcW w:w="1601" w:type="dxa"/>
            <w:tcBorders>
              <w:top w:val="nil"/>
              <w:left w:val="nil"/>
              <w:bottom w:val="nil"/>
              <w:right w:val="nil"/>
            </w:tcBorders>
            <w:hideMark/>
          </w:tcPr>
          <w:p w14:paraId="4F6202C0"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c</w:t>
            </w:r>
            <w:r w:rsidRPr="00192062">
              <w:rPr>
                <w:rFonts w:ascii="Times New Roman" w:hAnsi="Times New Roman" w:cs="Times New Roman"/>
              </w:rPr>
              <w:t>±0.00</w:t>
            </w:r>
          </w:p>
        </w:tc>
      </w:tr>
      <w:tr w:rsidR="007D0A6E" w:rsidRPr="00192062" w14:paraId="6939F175" w14:textId="77777777" w:rsidTr="000B269C">
        <w:trPr>
          <w:trHeight w:val="485"/>
        </w:trPr>
        <w:tc>
          <w:tcPr>
            <w:tcW w:w="1451" w:type="dxa"/>
            <w:tcBorders>
              <w:top w:val="nil"/>
              <w:left w:val="nil"/>
              <w:bottom w:val="nil"/>
              <w:right w:val="nil"/>
            </w:tcBorders>
            <w:hideMark/>
          </w:tcPr>
          <w:p w14:paraId="5316355D"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T11(10ml)</w:t>
            </w:r>
          </w:p>
        </w:tc>
        <w:tc>
          <w:tcPr>
            <w:tcW w:w="1717" w:type="dxa"/>
            <w:tcBorders>
              <w:top w:val="nil"/>
              <w:left w:val="nil"/>
              <w:bottom w:val="nil"/>
              <w:right w:val="nil"/>
            </w:tcBorders>
            <w:hideMark/>
          </w:tcPr>
          <w:p w14:paraId="160A1D36"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38.09</w:t>
            </w:r>
            <w:r w:rsidRPr="00192062">
              <w:rPr>
                <w:rFonts w:ascii="Times New Roman" w:hAnsi="Times New Roman" w:cs="Times New Roman"/>
                <w:vertAlign w:val="superscript"/>
              </w:rPr>
              <w:t>abc</w:t>
            </w:r>
            <w:r w:rsidRPr="00192062">
              <w:rPr>
                <w:rFonts w:ascii="Times New Roman" w:hAnsi="Times New Roman" w:cs="Times New Roman"/>
              </w:rPr>
              <w:t>±3.14</w:t>
            </w:r>
          </w:p>
        </w:tc>
        <w:tc>
          <w:tcPr>
            <w:tcW w:w="1490" w:type="dxa"/>
            <w:tcBorders>
              <w:top w:val="nil"/>
              <w:left w:val="nil"/>
              <w:bottom w:val="nil"/>
              <w:right w:val="nil"/>
            </w:tcBorders>
            <w:hideMark/>
          </w:tcPr>
          <w:p w14:paraId="1D0F4DBA"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88.96</w:t>
            </w:r>
            <w:r w:rsidRPr="00192062">
              <w:rPr>
                <w:rFonts w:ascii="Times New Roman" w:hAnsi="Times New Roman" w:cs="Times New Roman"/>
                <w:vertAlign w:val="superscript"/>
              </w:rPr>
              <w:t>a</w:t>
            </w:r>
            <w:r w:rsidRPr="00192062">
              <w:rPr>
                <w:rFonts w:ascii="Times New Roman" w:hAnsi="Times New Roman" w:cs="Times New Roman"/>
              </w:rPr>
              <w:t>±7.18</w:t>
            </w:r>
          </w:p>
        </w:tc>
        <w:tc>
          <w:tcPr>
            <w:tcW w:w="1573" w:type="dxa"/>
            <w:tcBorders>
              <w:top w:val="nil"/>
              <w:left w:val="nil"/>
              <w:bottom w:val="nil"/>
              <w:right w:val="nil"/>
            </w:tcBorders>
            <w:hideMark/>
          </w:tcPr>
          <w:p w14:paraId="6F259961"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114.44</w:t>
            </w:r>
            <w:r w:rsidRPr="00192062">
              <w:rPr>
                <w:rFonts w:ascii="Times New Roman" w:hAnsi="Times New Roman" w:cs="Times New Roman"/>
                <w:vertAlign w:val="superscript"/>
              </w:rPr>
              <w:t>abc</w:t>
            </w:r>
            <w:r w:rsidRPr="00192062">
              <w:rPr>
                <w:rFonts w:ascii="Times New Roman" w:hAnsi="Times New Roman" w:cs="Times New Roman"/>
              </w:rPr>
              <w:t>±9.82</w:t>
            </w:r>
          </w:p>
        </w:tc>
        <w:tc>
          <w:tcPr>
            <w:tcW w:w="1545" w:type="dxa"/>
            <w:tcBorders>
              <w:top w:val="nil"/>
              <w:left w:val="nil"/>
              <w:bottom w:val="nil"/>
              <w:right w:val="nil"/>
            </w:tcBorders>
            <w:hideMark/>
          </w:tcPr>
          <w:p w14:paraId="107A2304"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130.18</w:t>
            </w:r>
            <w:r w:rsidRPr="00192062">
              <w:rPr>
                <w:rFonts w:ascii="Times New Roman" w:hAnsi="Times New Roman" w:cs="Times New Roman"/>
                <w:vertAlign w:val="superscript"/>
              </w:rPr>
              <w:t>abcdef</w:t>
            </w:r>
            <w:r w:rsidRPr="00192062">
              <w:rPr>
                <w:rFonts w:ascii="Times New Roman" w:hAnsi="Times New Roman" w:cs="Times New Roman"/>
              </w:rPr>
              <w:t>±11.76</w:t>
            </w:r>
          </w:p>
        </w:tc>
        <w:tc>
          <w:tcPr>
            <w:tcW w:w="1547" w:type="dxa"/>
            <w:tcBorders>
              <w:top w:val="nil"/>
              <w:left w:val="nil"/>
              <w:bottom w:val="nil"/>
              <w:right w:val="nil"/>
            </w:tcBorders>
            <w:hideMark/>
          </w:tcPr>
          <w:p w14:paraId="389DFED6"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142.84</w:t>
            </w:r>
            <w:r w:rsidRPr="00192062">
              <w:rPr>
                <w:rFonts w:ascii="Times New Roman" w:hAnsi="Times New Roman" w:cs="Times New Roman"/>
                <w:vertAlign w:val="superscript"/>
              </w:rPr>
              <w:t>abcd</w:t>
            </w:r>
            <w:r w:rsidRPr="00192062">
              <w:rPr>
                <w:rFonts w:ascii="Times New Roman" w:hAnsi="Times New Roman" w:cs="Times New Roman"/>
              </w:rPr>
              <w:t>±13.64</w:t>
            </w:r>
          </w:p>
        </w:tc>
        <w:tc>
          <w:tcPr>
            <w:tcW w:w="1547" w:type="dxa"/>
            <w:tcBorders>
              <w:top w:val="nil"/>
              <w:left w:val="nil"/>
              <w:bottom w:val="nil"/>
              <w:right w:val="nil"/>
            </w:tcBorders>
            <w:hideMark/>
          </w:tcPr>
          <w:p w14:paraId="20461BEE"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103.75</w:t>
            </w:r>
            <w:r w:rsidRPr="00192062">
              <w:rPr>
                <w:rFonts w:ascii="Times New Roman" w:hAnsi="Times New Roman" w:cs="Times New Roman"/>
                <w:vertAlign w:val="superscript"/>
              </w:rPr>
              <w:t>abcd</w:t>
            </w:r>
            <w:r w:rsidRPr="00192062">
              <w:rPr>
                <w:rFonts w:ascii="Times New Roman" w:hAnsi="Times New Roman" w:cs="Times New Roman"/>
              </w:rPr>
              <w:t>±11.92</w:t>
            </w:r>
          </w:p>
        </w:tc>
        <w:tc>
          <w:tcPr>
            <w:tcW w:w="1601" w:type="dxa"/>
            <w:tcBorders>
              <w:top w:val="nil"/>
              <w:left w:val="nil"/>
              <w:bottom w:val="nil"/>
              <w:right w:val="nil"/>
            </w:tcBorders>
            <w:hideMark/>
          </w:tcPr>
          <w:p w14:paraId="3CAA382D"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c</w:t>
            </w:r>
            <w:r w:rsidRPr="00192062">
              <w:rPr>
                <w:rFonts w:ascii="Times New Roman" w:hAnsi="Times New Roman" w:cs="Times New Roman"/>
              </w:rPr>
              <w:t>±0.00</w:t>
            </w:r>
          </w:p>
        </w:tc>
      </w:tr>
      <w:tr w:rsidR="007D0A6E" w:rsidRPr="00192062" w14:paraId="73D73080" w14:textId="77777777" w:rsidTr="000B269C">
        <w:trPr>
          <w:trHeight w:val="309"/>
        </w:trPr>
        <w:tc>
          <w:tcPr>
            <w:tcW w:w="1451" w:type="dxa"/>
            <w:tcBorders>
              <w:top w:val="nil"/>
              <w:left w:val="nil"/>
              <w:bottom w:val="nil"/>
              <w:right w:val="nil"/>
            </w:tcBorders>
            <w:hideMark/>
          </w:tcPr>
          <w:p w14:paraId="6EF110E9"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T12(5ml)</w:t>
            </w:r>
          </w:p>
        </w:tc>
        <w:tc>
          <w:tcPr>
            <w:tcW w:w="1717" w:type="dxa"/>
            <w:tcBorders>
              <w:top w:val="nil"/>
              <w:left w:val="nil"/>
              <w:bottom w:val="nil"/>
              <w:right w:val="nil"/>
            </w:tcBorders>
            <w:hideMark/>
          </w:tcPr>
          <w:p w14:paraId="31229AB4"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29.91</w:t>
            </w:r>
            <w:r w:rsidRPr="00192062">
              <w:rPr>
                <w:rFonts w:ascii="Times New Roman" w:hAnsi="Times New Roman" w:cs="Times New Roman"/>
                <w:vertAlign w:val="superscript"/>
              </w:rPr>
              <w:t>abc</w:t>
            </w:r>
            <w:r w:rsidRPr="00192062">
              <w:rPr>
                <w:rFonts w:ascii="Times New Roman" w:hAnsi="Times New Roman" w:cs="Times New Roman"/>
              </w:rPr>
              <w:t>±2.43</w:t>
            </w:r>
          </w:p>
        </w:tc>
        <w:tc>
          <w:tcPr>
            <w:tcW w:w="1490" w:type="dxa"/>
            <w:tcBorders>
              <w:top w:val="nil"/>
              <w:left w:val="nil"/>
              <w:bottom w:val="nil"/>
              <w:right w:val="nil"/>
            </w:tcBorders>
            <w:hideMark/>
          </w:tcPr>
          <w:p w14:paraId="1795C023"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70.40</w:t>
            </w:r>
            <w:r w:rsidRPr="00192062">
              <w:rPr>
                <w:rFonts w:ascii="Times New Roman" w:hAnsi="Times New Roman" w:cs="Times New Roman"/>
                <w:vertAlign w:val="superscript"/>
              </w:rPr>
              <w:t>a</w:t>
            </w:r>
            <w:r w:rsidRPr="00192062">
              <w:rPr>
                <w:rFonts w:ascii="Times New Roman" w:hAnsi="Times New Roman" w:cs="Times New Roman"/>
              </w:rPr>
              <w:t>±5.82</w:t>
            </w:r>
          </w:p>
        </w:tc>
        <w:tc>
          <w:tcPr>
            <w:tcW w:w="1573" w:type="dxa"/>
            <w:tcBorders>
              <w:top w:val="nil"/>
              <w:left w:val="nil"/>
              <w:bottom w:val="nil"/>
              <w:right w:val="nil"/>
            </w:tcBorders>
            <w:hideMark/>
          </w:tcPr>
          <w:p w14:paraId="66F8C2E6"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30.63</w:t>
            </w:r>
            <w:r w:rsidRPr="00192062">
              <w:rPr>
                <w:rFonts w:ascii="Times New Roman" w:hAnsi="Times New Roman" w:cs="Times New Roman"/>
                <w:vertAlign w:val="superscript"/>
              </w:rPr>
              <w:t>c</w:t>
            </w:r>
            <w:r w:rsidRPr="00192062">
              <w:rPr>
                <w:rFonts w:ascii="Times New Roman" w:hAnsi="Times New Roman" w:cs="Times New Roman"/>
              </w:rPr>
              <w:t>±2.76</w:t>
            </w:r>
          </w:p>
        </w:tc>
        <w:tc>
          <w:tcPr>
            <w:tcW w:w="1545" w:type="dxa"/>
            <w:tcBorders>
              <w:top w:val="nil"/>
              <w:left w:val="nil"/>
              <w:bottom w:val="nil"/>
              <w:right w:val="nil"/>
            </w:tcBorders>
            <w:hideMark/>
          </w:tcPr>
          <w:p w14:paraId="7059D6A1"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36.40</w:t>
            </w:r>
            <w:r w:rsidRPr="00192062">
              <w:rPr>
                <w:rFonts w:ascii="Times New Roman" w:hAnsi="Times New Roman" w:cs="Times New Roman"/>
                <w:vertAlign w:val="superscript"/>
              </w:rPr>
              <w:t>ef</w:t>
            </w:r>
            <w:r w:rsidRPr="00192062">
              <w:rPr>
                <w:rFonts w:ascii="Times New Roman" w:hAnsi="Times New Roman" w:cs="Times New Roman"/>
              </w:rPr>
              <w:t>±3.21</w:t>
            </w:r>
          </w:p>
        </w:tc>
        <w:tc>
          <w:tcPr>
            <w:tcW w:w="1547" w:type="dxa"/>
            <w:tcBorders>
              <w:top w:val="nil"/>
              <w:left w:val="nil"/>
              <w:bottom w:val="nil"/>
              <w:right w:val="nil"/>
            </w:tcBorders>
            <w:hideMark/>
          </w:tcPr>
          <w:p w14:paraId="418BDFF7"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42.90</w:t>
            </w:r>
            <w:r w:rsidRPr="00192062">
              <w:rPr>
                <w:rFonts w:ascii="Times New Roman" w:hAnsi="Times New Roman" w:cs="Times New Roman"/>
                <w:vertAlign w:val="superscript"/>
              </w:rPr>
              <w:t>cd</w:t>
            </w:r>
            <w:r w:rsidRPr="00192062">
              <w:rPr>
                <w:rFonts w:ascii="Times New Roman" w:hAnsi="Times New Roman" w:cs="Times New Roman"/>
              </w:rPr>
              <w:t>±4.17</w:t>
            </w:r>
          </w:p>
        </w:tc>
        <w:tc>
          <w:tcPr>
            <w:tcW w:w="1547" w:type="dxa"/>
            <w:tcBorders>
              <w:top w:val="nil"/>
              <w:left w:val="nil"/>
              <w:bottom w:val="nil"/>
              <w:right w:val="nil"/>
            </w:tcBorders>
            <w:hideMark/>
          </w:tcPr>
          <w:p w14:paraId="2E1BDBC7"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49.50</w:t>
            </w:r>
            <w:r w:rsidRPr="00192062">
              <w:rPr>
                <w:rFonts w:ascii="Times New Roman" w:hAnsi="Times New Roman" w:cs="Times New Roman"/>
                <w:vertAlign w:val="superscript"/>
              </w:rPr>
              <w:t>cd</w:t>
            </w:r>
            <w:r w:rsidRPr="00192062">
              <w:rPr>
                <w:rFonts w:ascii="Times New Roman" w:hAnsi="Times New Roman" w:cs="Times New Roman"/>
              </w:rPr>
              <w:t>±5.63</w:t>
            </w:r>
          </w:p>
        </w:tc>
        <w:tc>
          <w:tcPr>
            <w:tcW w:w="1601" w:type="dxa"/>
            <w:tcBorders>
              <w:top w:val="nil"/>
              <w:left w:val="nil"/>
              <w:bottom w:val="nil"/>
              <w:right w:val="nil"/>
            </w:tcBorders>
            <w:hideMark/>
          </w:tcPr>
          <w:p w14:paraId="7DCB1AFC"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c</w:t>
            </w:r>
            <w:r w:rsidRPr="00192062">
              <w:rPr>
                <w:rFonts w:ascii="Times New Roman" w:hAnsi="Times New Roman" w:cs="Times New Roman"/>
              </w:rPr>
              <w:t>±0.00</w:t>
            </w:r>
          </w:p>
        </w:tc>
      </w:tr>
      <w:tr w:rsidR="007D0A6E" w:rsidRPr="00192062" w14:paraId="3924192C" w14:textId="77777777" w:rsidTr="000B269C">
        <w:trPr>
          <w:trHeight w:val="485"/>
        </w:trPr>
        <w:tc>
          <w:tcPr>
            <w:tcW w:w="1451" w:type="dxa"/>
            <w:tcBorders>
              <w:top w:val="nil"/>
              <w:left w:val="nil"/>
              <w:bottom w:val="nil"/>
              <w:right w:val="nil"/>
            </w:tcBorders>
            <w:hideMark/>
          </w:tcPr>
          <w:p w14:paraId="216CA18D"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T12(10ml)</w:t>
            </w:r>
          </w:p>
        </w:tc>
        <w:tc>
          <w:tcPr>
            <w:tcW w:w="1717" w:type="dxa"/>
            <w:tcBorders>
              <w:top w:val="nil"/>
              <w:left w:val="nil"/>
              <w:bottom w:val="nil"/>
              <w:right w:val="nil"/>
            </w:tcBorders>
            <w:hideMark/>
          </w:tcPr>
          <w:p w14:paraId="5F7E6C39"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20.18</w:t>
            </w:r>
            <w:r w:rsidRPr="00192062">
              <w:rPr>
                <w:rFonts w:ascii="Times New Roman" w:hAnsi="Times New Roman" w:cs="Times New Roman"/>
                <w:vertAlign w:val="superscript"/>
              </w:rPr>
              <w:t>bc</w:t>
            </w:r>
            <w:r w:rsidRPr="00192062">
              <w:rPr>
                <w:rFonts w:ascii="Times New Roman" w:hAnsi="Times New Roman" w:cs="Times New Roman"/>
              </w:rPr>
              <w:t>±1.74</w:t>
            </w:r>
          </w:p>
        </w:tc>
        <w:tc>
          <w:tcPr>
            <w:tcW w:w="1490" w:type="dxa"/>
            <w:tcBorders>
              <w:top w:val="nil"/>
              <w:left w:val="nil"/>
              <w:bottom w:val="nil"/>
              <w:right w:val="nil"/>
            </w:tcBorders>
            <w:hideMark/>
          </w:tcPr>
          <w:p w14:paraId="100AA3EC"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59.57</w:t>
            </w:r>
            <w:r w:rsidRPr="00192062">
              <w:rPr>
                <w:rFonts w:ascii="Times New Roman" w:hAnsi="Times New Roman" w:cs="Times New Roman"/>
                <w:vertAlign w:val="superscript"/>
              </w:rPr>
              <w:t>a</w:t>
            </w:r>
            <w:r w:rsidRPr="00192062">
              <w:rPr>
                <w:rFonts w:ascii="Times New Roman" w:hAnsi="Times New Roman" w:cs="Times New Roman"/>
              </w:rPr>
              <w:t>±4.82</w:t>
            </w:r>
          </w:p>
        </w:tc>
        <w:tc>
          <w:tcPr>
            <w:tcW w:w="1573" w:type="dxa"/>
            <w:tcBorders>
              <w:top w:val="nil"/>
              <w:left w:val="nil"/>
              <w:bottom w:val="nil"/>
              <w:right w:val="nil"/>
            </w:tcBorders>
            <w:hideMark/>
          </w:tcPr>
          <w:p w14:paraId="033F46B7"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85.24</w:t>
            </w:r>
            <w:r w:rsidRPr="00192062">
              <w:rPr>
                <w:rFonts w:ascii="Times New Roman" w:hAnsi="Times New Roman" w:cs="Times New Roman"/>
                <w:vertAlign w:val="superscript"/>
              </w:rPr>
              <w:t>abc</w:t>
            </w:r>
            <w:r w:rsidRPr="00192062">
              <w:rPr>
                <w:rFonts w:ascii="Times New Roman" w:hAnsi="Times New Roman" w:cs="Times New Roman"/>
              </w:rPr>
              <w:t>±7.36</w:t>
            </w:r>
          </w:p>
        </w:tc>
        <w:tc>
          <w:tcPr>
            <w:tcW w:w="1545" w:type="dxa"/>
            <w:tcBorders>
              <w:top w:val="nil"/>
              <w:left w:val="nil"/>
              <w:bottom w:val="nil"/>
              <w:right w:val="nil"/>
            </w:tcBorders>
            <w:hideMark/>
          </w:tcPr>
          <w:p w14:paraId="2D8893E1"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99.06</w:t>
            </w:r>
            <w:r w:rsidRPr="00192062">
              <w:rPr>
                <w:rFonts w:ascii="Times New Roman" w:hAnsi="Times New Roman" w:cs="Times New Roman"/>
                <w:vertAlign w:val="superscript"/>
              </w:rPr>
              <w:t>abcdef</w:t>
            </w:r>
            <w:r w:rsidRPr="00192062">
              <w:rPr>
                <w:rFonts w:ascii="Times New Roman" w:hAnsi="Times New Roman" w:cs="Times New Roman"/>
              </w:rPr>
              <w:t>±9.14</w:t>
            </w:r>
          </w:p>
        </w:tc>
        <w:tc>
          <w:tcPr>
            <w:tcW w:w="1547" w:type="dxa"/>
            <w:tcBorders>
              <w:top w:val="nil"/>
              <w:left w:val="nil"/>
              <w:bottom w:val="nil"/>
              <w:right w:val="nil"/>
            </w:tcBorders>
            <w:hideMark/>
          </w:tcPr>
          <w:p w14:paraId="6B9DD776"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109.43</w:t>
            </w:r>
            <w:r w:rsidRPr="00192062">
              <w:rPr>
                <w:rFonts w:ascii="Times New Roman" w:hAnsi="Times New Roman" w:cs="Times New Roman"/>
                <w:vertAlign w:val="superscript"/>
              </w:rPr>
              <w:t>abcd</w:t>
            </w:r>
            <w:r w:rsidRPr="00192062">
              <w:rPr>
                <w:rFonts w:ascii="Times New Roman" w:hAnsi="Times New Roman" w:cs="Times New Roman"/>
              </w:rPr>
              <w:t>±11.26</w:t>
            </w:r>
          </w:p>
        </w:tc>
        <w:tc>
          <w:tcPr>
            <w:tcW w:w="1547" w:type="dxa"/>
            <w:tcBorders>
              <w:top w:val="nil"/>
              <w:left w:val="nil"/>
              <w:bottom w:val="nil"/>
              <w:right w:val="nil"/>
            </w:tcBorders>
            <w:hideMark/>
          </w:tcPr>
          <w:p w14:paraId="215FA79B"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121.29</w:t>
            </w:r>
            <w:r w:rsidRPr="00192062">
              <w:rPr>
                <w:rFonts w:ascii="Times New Roman" w:hAnsi="Times New Roman" w:cs="Times New Roman"/>
                <w:vertAlign w:val="superscript"/>
              </w:rPr>
              <w:t>abcd</w:t>
            </w:r>
            <w:r w:rsidRPr="00192062">
              <w:rPr>
                <w:rFonts w:ascii="Times New Roman" w:hAnsi="Times New Roman" w:cs="Times New Roman"/>
              </w:rPr>
              <w:t>±13.84</w:t>
            </w:r>
          </w:p>
        </w:tc>
        <w:tc>
          <w:tcPr>
            <w:tcW w:w="1601" w:type="dxa"/>
            <w:tcBorders>
              <w:top w:val="nil"/>
              <w:left w:val="nil"/>
              <w:bottom w:val="nil"/>
              <w:right w:val="nil"/>
            </w:tcBorders>
            <w:hideMark/>
          </w:tcPr>
          <w:p w14:paraId="6DADA1C6"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125.75</w:t>
            </w:r>
            <w:r w:rsidRPr="00192062">
              <w:rPr>
                <w:rFonts w:ascii="Times New Roman" w:hAnsi="Times New Roman" w:cs="Times New Roman"/>
                <w:vertAlign w:val="superscript"/>
              </w:rPr>
              <w:t>ab</w:t>
            </w:r>
            <w:r w:rsidRPr="00192062">
              <w:rPr>
                <w:rFonts w:ascii="Times New Roman" w:hAnsi="Times New Roman" w:cs="Times New Roman"/>
              </w:rPr>
              <w:t>±14.96</w:t>
            </w:r>
          </w:p>
        </w:tc>
      </w:tr>
      <w:tr w:rsidR="007D0A6E" w:rsidRPr="00192062" w14:paraId="60678784" w14:textId="77777777" w:rsidTr="000B269C">
        <w:trPr>
          <w:trHeight w:val="309"/>
        </w:trPr>
        <w:tc>
          <w:tcPr>
            <w:tcW w:w="1451" w:type="dxa"/>
            <w:tcBorders>
              <w:top w:val="nil"/>
              <w:left w:val="nil"/>
              <w:bottom w:val="nil"/>
              <w:right w:val="nil"/>
            </w:tcBorders>
            <w:hideMark/>
          </w:tcPr>
          <w:p w14:paraId="38E68AB8"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T13(5ml)</w:t>
            </w:r>
          </w:p>
        </w:tc>
        <w:tc>
          <w:tcPr>
            <w:tcW w:w="1717" w:type="dxa"/>
            <w:tcBorders>
              <w:top w:val="nil"/>
              <w:left w:val="nil"/>
              <w:bottom w:val="nil"/>
              <w:right w:val="nil"/>
            </w:tcBorders>
            <w:hideMark/>
          </w:tcPr>
          <w:p w14:paraId="7F649798"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32.03</w:t>
            </w:r>
            <w:r w:rsidRPr="00192062">
              <w:rPr>
                <w:rFonts w:ascii="Times New Roman" w:hAnsi="Times New Roman" w:cs="Times New Roman"/>
                <w:vertAlign w:val="superscript"/>
              </w:rPr>
              <w:t>abc</w:t>
            </w:r>
            <w:r w:rsidRPr="00192062">
              <w:rPr>
                <w:rFonts w:ascii="Times New Roman" w:hAnsi="Times New Roman" w:cs="Times New Roman"/>
              </w:rPr>
              <w:t>±2.69</w:t>
            </w:r>
          </w:p>
        </w:tc>
        <w:tc>
          <w:tcPr>
            <w:tcW w:w="1490" w:type="dxa"/>
            <w:tcBorders>
              <w:top w:val="nil"/>
              <w:left w:val="nil"/>
              <w:bottom w:val="nil"/>
              <w:right w:val="nil"/>
            </w:tcBorders>
            <w:hideMark/>
          </w:tcPr>
          <w:p w14:paraId="5118B1DB"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75.41</w:t>
            </w:r>
            <w:r w:rsidRPr="00192062">
              <w:rPr>
                <w:rFonts w:ascii="Times New Roman" w:hAnsi="Times New Roman" w:cs="Times New Roman"/>
                <w:vertAlign w:val="superscript"/>
              </w:rPr>
              <w:t>a</w:t>
            </w:r>
            <w:r w:rsidRPr="00192062">
              <w:rPr>
                <w:rFonts w:ascii="Times New Roman" w:hAnsi="Times New Roman" w:cs="Times New Roman"/>
              </w:rPr>
              <w:t>±6.31</w:t>
            </w:r>
          </w:p>
        </w:tc>
        <w:tc>
          <w:tcPr>
            <w:tcW w:w="1573" w:type="dxa"/>
            <w:tcBorders>
              <w:top w:val="nil"/>
              <w:left w:val="nil"/>
              <w:bottom w:val="nil"/>
              <w:right w:val="nil"/>
            </w:tcBorders>
            <w:hideMark/>
          </w:tcPr>
          <w:p w14:paraId="3B6C0057"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102.68</w:t>
            </w:r>
            <w:r w:rsidRPr="00192062">
              <w:rPr>
                <w:rFonts w:ascii="Times New Roman" w:hAnsi="Times New Roman" w:cs="Times New Roman"/>
                <w:vertAlign w:val="superscript"/>
              </w:rPr>
              <w:t>abc</w:t>
            </w:r>
            <w:r w:rsidRPr="00192062">
              <w:rPr>
                <w:rFonts w:ascii="Times New Roman" w:hAnsi="Times New Roman" w:cs="Times New Roman"/>
              </w:rPr>
              <w:t>±8.74</w:t>
            </w:r>
          </w:p>
        </w:tc>
        <w:tc>
          <w:tcPr>
            <w:tcW w:w="1545" w:type="dxa"/>
            <w:tcBorders>
              <w:top w:val="nil"/>
              <w:left w:val="nil"/>
              <w:bottom w:val="nil"/>
              <w:right w:val="nil"/>
            </w:tcBorders>
            <w:hideMark/>
          </w:tcPr>
          <w:p w14:paraId="3955E505"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101.25</w:t>
            </w:r>
            <w:r w:rsidRPr="00192062">
              <w:rPr>
                <w:rFonts w:ascii="Times New Roman" w:hAnsi="Times New Roman" w:cs="Times New Roman"/>
                <w:vertAlign w:val="superscript"/>
              </w:rPr>
              <w:t>abcdef</w:t>
            </w:r>
            <w:r w:rsidRPr="00192062">
              <w:rPr>
                <w:rFonts w:ascii="Times New Roman" w:hAnsi="Times New Roman" w:cs="Times New Roman"/>
              </w:rPr>
              <w:t>±9.18</w:t>
            </w:r>
          </w:p>
        </w:tc>
        <w:tc>
          <w:tcPr>
            <w:tcW w:w="1547" w:type="dxa"/>
            <w:tcBorders>
              <w:top w:val="nil"/>
              <w:left w:val="nil"/>
              <w:bottom w:val="nil"/>
              <w:right w:val="nil"/>
            </w:tcBorders>
            <w:hideMark/>
          </w:tcPr>
          <w:p w14:paraId="2F3FBB5F"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114.50</w:t>
            </w:r>
            <w:r w:rsidRPr="00192062">
              <w:rPr>
                <w:rFonts w:ascii="Times New Roman" w:hAnsi="Times New Roman" w:cs="Times New Roman"/>
                <w:vertAlign w:val="superscript"/>
              </w:rPr>
              <w:t>abcd</w:t>
            </w:r>
            <w:r w:rsidRPr="00192062">
              <w:rPr>
                <w:rFonts w:ascii="Times New Roman" w:hAnsi="Times New Roman" w:cs="Times New Roman"/>
              </w:rPr>
              <w:t>±11.43</w:t>
            </w:r>
          </w:p>
        </w:tc>
        <w:tc>
          <w:tcPr>
            <w:tcW w:w="1547" w:type="dxa"/>
            <w:tcBorders>
              <w:top w:val="nil"/>
              <w:left w:val="nil"/>
              <w:bottom w:val="nil"/>
              <w:right w:val="nil"/>
            </w:tcBorders>
            <w:hideMark/>
          </w:tcPr>
          <w:p w14:paraId="3B03FB16"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129.32</w:t>
            </w:r>
            <w:r w:rsidRPr="00192062">
              <w:rPr>
                <w:rFonts w:ascii="Times New Roman" w:hAnsi="Times New Roman" w:cs="Times New Roman"/>
                <w:vertAlign w:val="superscript"/>
              </w:rPr>
              <w:t>abcd</w:t>
            </w:r>
            <w:r w:rsidRPr="00192062">
              <w:rPr>
                <w:rFonts w:ascii="Times New Roman" w:hAnsi="Times New Roman" w:cs="Times New Roman"/>
              </w:rPr>
              <w:t>±13.67</w:t>
            </w:r>
          </w:p>
        </w:tc>
        <w:tc>
          <w:tcPr>
            <w:tcW w:w="1601" w:type="dxa"/>
            <w:tcBorders>
              <w:top w:val="nil"/>
              <w:left w:val="nil"/>
              <w:bottom w:val="nil"/>
              <w:right w:val="nil"/>
            </w:tcBorders>
            <w:hideMark/>
          </w:tcPr>
          <w:p w14:paraId="22C45116"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130.73</w:t>
            </w:r>
            <w:r w:rsidRPr="00192062">
              <w:rPr>
                <w:rFonts w:ascii="Times New Roman" w:hAnsi="Times New Roman" w:cs="Times New Roman"/>
                <w:vertAlign w:val="superscript"/>
              </w:rPr>
              <w:t>ab</w:t>
            </w:r>
            <w:r w:rsidRPr="00192062">
              <w:rPr>
                <w:rFonts w:ascii="Times New Roman" w:hAnsi="Times New Roman" w:cs="Times New Roman"/>
              </w:rPr>
              <w:t>±14.82</w:t>
            </w:r>
          </w:p>
        </w:tc>
      </w:tr>
      <w:tr w:rsidR="007D0A6E" w:rsidRPr="00192062" w14:paraId="6B4A6333" w14:textId="77777777" w:rsidTr="000B269C">
        <w:trPr>
          <w:trHeight w:val="485"/>
        </w:trPr>
        <w:tc>
          <w:tcPr>
            <w:tcW w:w="1451" w:type="dxa"/>
            <w:tcBorders>
              <w:top w:val="nil"/>
              <w:left w:val="nil"/>
              <w:bottom w:val="single" w:sz="4" w:space="0" w:color="000000" w:themeColor="text1"/>
              <w:right w:val="nil"/>
            </w:tcBorders>
            <w:hideMark/>
          </w:tcPr>
          <w:p w14:paraId="7EC6BA93" w14:textId="77777777" w:rsidR="007D0A6E" w:rsidRPr="00192062" w:rsidRDefault="007D0A6E" w:rsidP="00192062">
            <w:pPr>
              <w:pStyle w:val="NoSpacing"/>
              <w:spacing w:line="480" w:lineRule="auto"/>
              <w:jc w:val="both"/>
              <w:rPr>
                <w:rFonts w:ascii="Times New Roman" w:hAnsi="Times New Roman" w:cs="Times New Roman"/>
                <w:b/>
              </w:rPr>
            </w:pPr>
            <w:r w:rsidRPr="00192062">
              <w:rPr>
                <w:rFonts w:ascii="Times New Roman" w:hAnsi="Times New Roman" w:cs="Times New Roman"/>
                <w:b/>
              </w:rPr>
              <w:t>T13(10ml)</w:t>
            </w:r>
          </w:p>
        </w:tc>
        <w:tc>
          <w:tcPr>
            <w:tcW w:w="1717" w:type="dxa"/>
            <w:tcBorders>
              <w:top w:val="nil"/>
              <w:left w:val="nil"/>
              <w:bottom w:val="single" w:sz="4" w:space="0" w:color="000000" w:themeColor="text1"/>
              <w:right w:val="nil"/>
            </w:tcBorders>
            <w:hideMark/>
          </w:tcPr>
          <w:p w14:paraId="28F0A1A0"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41.12</w:t>
            </w:r>
            <w:r w:rsidRPr="00192062">
              <w:rPr>
                <w:rFonts w:ascii="Times New Roman" w:hAnsi="Times New Roman" w:cs="Times New Roman"/>
                <w:vertAlign w:val="superscript"/>
              </w:rPr>
              <w:t>abc</w:t>
            </w:r>
            <w:r w:rsidRPr="00192062">
              <w:rPr>
                <w:rFonts w:ascii="Times New Roman" w:hAnsi="Times New Roman" w:cs="Times New Roman"/>
              </w:rPr>
              <w:t>±3.38</w:t>
            </w:r>
          </w:p>
        </w:tc>
        <w:tc>
          <w:tcPr>
            <w:tcW w:w="1490" w:type="dxa"/>
            <w:tcBorders>
              <w:top w:val="nil"/>
              <w:left w:val="nil"/>
              <w:bottom w:val="single" w:sz="4" w:space="0" w:color="000000" w:themeColor="text1"/>
              <w:right w:val="nil"/>
            </w:tcBorders>
            <w:hideMark/>
          </w:tcPr>
          <w:p w14:paraId="3275334B"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98.68</w:t>
            </w:r>
            <w:r w:rsidRPr="00192062">
              <w:rPr>
                <w:rFonts w:ascii="Times New Roman" w:hAnsi="Times New Roman" w:cs="Times New Roman"/>
                <w:vertAlign w:val="superscript"/>
              </w:rPr>
              <w:t>a</w:t>
            </w:r>
            <w:r w:rsidRPr="00192062">
              <w:rPr>
                <w:rFonts w:ascii="Times New Roman" w:hAnsi="Times New Roman" w:cs="Times New Roman"/>
              </w:rPr>
              <w:t>±7.96</w:t>
            </w:r>
          </w:p>
        </w:tc>
        <w:tc>
          <w:tcPr>
            <w:tcW w:w="1573" w:type="dxa"/>
            <w:tcBorders>
              <w:top w:val="nil"/>
              <w:left w:val="nil"/>
              <w:bottom w:val="single" w:sz="4" w:space="0" w:color="000000" w:themeColor="text1"/>
              <w:right w:val="nil"/>
            </w:tcBorders>
            <w:hideMark/>
          </w:tcPr>
          <w:p w14:paraId="553D989D"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90.93</w:t>
            </w:r>
            <w:r w:rsidRPr="00192062">
              <w:rPr>
                <w:rFonts w:ascii="Times New Roman" w:hAnsi="Times New Roman" w:cs="Times New Roman"/>
                <w:vertAlign w:val="superscript"/>
              </w:rPr>
              <w:t>abc</w:t>
            </w:r>
            <w:r w:rsidRPr="00192062">
              <w:rPr>
                <w:rFonts w:ascii="Times New Roman" w:hAnsi="Times New Roman" w:cs="Times New Roman"/>
              </w:rPr>
              <w:t>±8.24</w:t>
            </w:r>
          </w:p>
        </w:tc>
        <w:tc>
          <w:tcPr>
            <w:tcW w:w="1545" w:type="dxa"/>
            <w:tcBorders>
              <w:top w:val="nil"/>
              <w:left w:val="nil"/>
              <w:bottom w:val="single" w:sz="4" w:space="0" w:color="000000" w:themeColor="text1"/>
              <w:right w:val="nil"/>
            </w:tcBorders>
            <w:hideMark/>
          </w:tcPr>
          <w:p w14:paraId="3714AD1B"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103.75</w:t>
            </w:r>
            <w:r w:rsidRPr="00192062">
              <w:rPr>
                <w:rFonts w:ascii="Times New Roman" w:hAnsi="Times New Roman" w:cs="Times New Roman"/>
                <w:vertAlign w:val="superscript"/>
              </w:rPr>
              <w:t>abcdef</w:t>
            </w:r>
            <w:r w:rsidRPr="00192062">
              <w:rPr>
                <w:rFonts w:ascii="Times New Roman" w:hAnsi="Times New Roman" w:cs="Times New Roman"/>
              </w:rPr>
              <w:t>±9.72</w:t>
            </w:r>
          </w:p>
        </w:tc>
        <w:tc>
          <w:tcPr>
            <w:tcW w:w="1547" w:type="dxa"/>
            <w:tcBorders>
              <w:top w:val="nil"/>
              <w:left w:val="nil"/>
              <w:bottom w:val="single" w:sz="4" w:space="0" w:color="000000" w:themeColor="text1"/>
              <w:right w:val="nil"/>
            </w:tcBorders>
            <w:hideMark/>
          </w:tcPr>
          <w:p w14:paraId="2F41B821"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117.28</w:t>
            </w:r>
            <w:r w:rsidRPr="00192062">
              <w:rPr>
                <w:rFonts w:ascii="Times New Roman" w:hAnsi="Times New Roman" w:cs="Times New Roman"/>
                <w:vertAlign w:val="superscript"/>
              </w:rPr>
              <w:t>abcd</w:t>
            </w:r>
            <w:r w:rsidRPr="00192062">
              <w:rPr>
                <w:rFonts w:ascii="Times New Roman" w:hAnsi="Times New Roman" w:cs="Times New Roman"/>
              </w:rPr>
              <w:t>±11.84</w:t>
            </w:r>
          </w:p>
        </w:tc>
        <w:tc>
          <w:tcPr>
            <w:tcW w:w="1547" w:type="dxa"/>
            <w:tcBorders>
              <w:top w:val="nil"/>
              <w:left w:val="nil"/>
              <w:bottom w:val="single" w:sz="4" w:space="0" w:color="000000" w:themeColor="text1"/>
              <w:right w:val="nil"/>
            </w:tcBorders>
            <w:hideMark/>
          </w:tcPr>
          <w:p w14:paraId="0741A33B"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129.95</w:t>
            </w:r>
            <w:r w:rsidRPr="00192062">
              <w:rPr>
                <w:rFonts w:ascii="Times New Roman" w:hAnsi="Times New Roman" w:cs="Times New Roman"/>
                <w:vertAlign w:val="superscript"/>
              </w:rPr>
              <w:t>abcd</w:t>
            </w:r>
            <w:r w:rsidRPr="00192062">
              <w:rPr>
                <w:rFonts w:ascii="Times New Roman" w:hAnsi="Times New Roman" w:cs="Times New Roman"/>
              </w:rPr>
              <w:t>±13.96</w:t>
            </w:r>
          </w:p>
        </w:tc>
        <w:tc>
          <w:tcPr>
            <w:tcW w:w="1601" w:type="dxa"/>
            <w:tcBorders>
              <w:top w:val="nil"/>
              <w:left w:val="nil"/>
              <w:bottom w:val="single" w:sz="4" w:space="0" w:color="000000" w:themeColor="text1"/>
              <w:right w:val="nil"/>
            </w:tcBorders>
            <w:hideMark/>
          </w:tcPr>
          <w:p w14:paraId="7C1FCEB8" w14:textId="77777777" w:rsidR="007D0A6E" w:rsidRPr="00192062" w:rsidRDefault="007D0A6E" w:rsidP="00192062">
            <w:pPr>
              <w:pStyle w:val="NoSpacing"/>
              <w:spacing w:line="480" w:lineRule="auto"/>
              <w:jc w:val="both"/>
              <w:rPr>
                <w:rFonts w:ascii="Times New Roman" w:hAnsi="Times New Roman" w:cs="Times New Roman"/>
              </w:rPr>
            </w:pPr>
            <w:r w:rsidRPr="00192062">
              <w:rPr>
                <w:rFonts w:ascii="Times New Roman" w:hAnsi="Times New Roman" w:cs="Times New Roman"/>
              </w:rPr>
              <w:t>0.00</w:t>
            </w:r>
            <w:r w:rsidRPr="00192062">
              <w:rPr>
                <w:rFonts w:ascii="Times New Roman" w:hAnsi="Times New Roman" w:cs="Times New Roman"/>
                <w:vertAlign w:val="superscript"/>
              </w:rPr>
              <w:t>c</w:t>
            </w:r>
            <w:r w:rsidRPr="00192062">
              <w:rPr>
                <w:rFonts w:ascii="Times New Roman" w:hAnsi="Times New Roman" w:cs="Times New Roman"/>
              </w:rPr>
              <w:t>±0.00</w:t>
            </w:r>
          </w:p>
        </w:tc>
      </w:tr>
    </w:tbl>
    <w:p w14:paraId="1FCC8D32" w14:textId="77777777" w:rsidR="007D0A6E" w:rsidRPr="00192062" w:rsidRDefault="007D0A6E" w:rsidP="00192062">
      <w:pPr>
        <w:pStyle w:val="NoSpacing"/>
        <w:jc w:val="both"/>
        <w:rPr>
          <w:rFonts w:ascii="Times New Roman" w:hAnsi="Times New Roman" w:cs="Times New Roman"/>
          <w:iCs/>
        </w:rPr>
        <w:sectPr w:rsidR="007D0A6E" w:rsidRPr="00192062" w:rsidSect="007D0A6E">
          <w:pgSz w:w="15840" w:h="12240" w:orient="landscape"/>
          <w:pgMar w:top="1440" w:right="1440" w:bottom="1440" w:left="1440" w:header="720" w:footer="720" w:gutter="0"/>
          <w:cols w:space="720"/>
          <w:docGrid w:linePitch="360"/>
        </w:sectPr>
      </w:pPr>
      <w:r w:rsidRPr="00192062">
        <w:rPr>
          <w:rStyle w:val="Emphasis"/>
          <w:rFonts w:ascii="Times New Roman" w:hAnsi="Times New Roman" w:cs="Times New Roman"/>
        </w:rPr>
        <w:t xml:space="preserve"> Values are mean ± standard deviation (SD). Means within the same column followed by the same letter(s) are not significantly different at 5% probability level according to Duncan’s Multiple Range Test (DMRT)</w:t>
      </w:r>
      <w:proofErr w:type="gramStart"/>
      <w:r w:rsidRPr="00192062">
        <w:rPr>
          <w:rStyle w:val="Emphasis"/>
          <w:rFonts w:ascii="Times New Roman" w:hAnsi="Times New Roman" w:cs="Times New Roman"/>
        </w:rPr>
        <w:t>. ;</w:t>
      </w:r>
      <w:proofErr w:type="gramEnd"/>
      <w:r w:rsidRPr="00192062">
        <w:rPr>
          <w:rStyle w:val="Emphasis"/>
          <w:rFonts w:ascii="Times New Roman" w:hAnsi="Times New Roman" w:cs="Times New Roman"/>
        </w:rPr>
        <w:t xml:space="preserve">. CRTL = Control; </w:t>
      </w:r>
      <w:proofErr w:type="spellStart"/>
      <w:r w:rsidRPr="00192062">
        <w:rPr>
          <w:rStyle w:val="Emphasis"/>
          <w:rFonts w:ascii="Times New Roman" w:hAnsi="Times New Roman" w:cs="Times New Roman"/>
        </w:rPr>
        <w:t>Ml</w:t>
      </w:r>
      <w:proofErr w:type="spellEnd"/>
      <w:r w:rsidRPr="00192062">
        <w:rPr>
          <w:rStyle w:val="Emphasis"/>
          <w:rFonts w:ascii="Times New Roman" w:hAnsi="Times New Roman" w:cs="Times New Roman"/>
        </w:rPr>
        <w:t xml:space="preserve">= </w:t>
      </w:r>
      <w:proofErr w:type="spellStart"/>
      <w:r w:rsidRPr="00192062">
        <w:rPr>
          <w:rStyle w:val="Emphasis"/>
          <w:rFonts w:ascii="Times New Roman" w:hAnsi="Times New Roman" w:cs="Times New Roman"/>
        </w:rPr>
        <w:t>Mlligrams</w:t>
      </w:r>
      <w:proofErr w:type="spellEnd"/>
      <w:r w:rsidRPr="00192062">
        <w:rPr>
          <w:rStyle w:val="Emphasis"/>
          <w:rFonts w:ascii="Times New Roman" w:hAnsi="Times New Roman" w:cs="Times New Roman"/>
        </w:rPr>
        <w:t xml:space="preserve">. Wk. = Week; T1 – T13 -= Various Treatments; TRT = treatment </w:t>
      </w:r>
    </w:p>
    <w:p w14:paraId="05517FC6" w14:textId="77777777" w:rsidR="008B758F" w:rsidRPr="00504705" w:rsidRDefault="008B758F" w:rsidP="00FB45CD">
      <w:pPr>
        <w:spacing w:line="480" w:lineRule="auto"/>
        <w:jc w:val="both"/>
        <w:rPr>
          <w:rFonts w:ascii="Times New Roman" w:hAnsi="Times New Roman" w:cs="Times New Roman"/>
          <w:b/>
          <w:bCs/>
        </w:rPr>
      </w:pPr>
      <w:r w:rsidRPr="00504705">
        <w:rPr>
          <w:rFonts w:ascii="Times New Roman" w:hAnsi="Times New Roman" w:cs="Times New Roman"/>
          <w:b/>
          <w:bCs/>
        </w:rPr>
        <w:lastRenderedPageBreak/>
        <w:t>Effect of Biofertilizer Formulations on Internode Length of Maize</w:t>
      </w:r>
    </w:p>
    <w:p w14:paraId="229F82C8" w14:textId="77777777" w:rsidR="00CC381A" w:rsidRPr="00504705" w:rsidRDefault="00B70384" w:rsidP="00CC381A">
      <w:pPr>
        <w:spacing w:line="480" w:lineRule="auto"/>
        <w:jc w:val="both"/>
        <w:rPr>
          <w:rFonts w:ascii="Times New Roman" w:hAnsi="Times New Roman" w:cs="Times New Roman"/>
        </w:rPr>
      </w:pPr>
      <w:r>
        <w:rPr>
          <w:rFonts w:ascii="Times New Roman" w:hAnsi="Times New Roman" w:cs="Times New Roman"/>
        </w:rPr>
        <w:t>Table 6</w:t>
      </w:r>
      <w:r w:rsidR="00837709" w:rsidRPr="00504705">
        <w:rPr>
          <w:rFonts w:ascii="Times New Roman" w:hAnsi="Times New Roman" w:cs="Times New Roman"/>
        </w:rPr>
        <w:t xml:space="preserve"> </w:t>
      </w:r>
      <w:r>
        <w:rPr>
          <w:rFonts w:ascii="Times New Roman" w:hAnsi="Times New Roman" w:cs="Times New Roman"/>
        </w:rPr>
        <w:t>shows that b</w:t>
      </w:r>
      <w:r w:rsidR="00CC381A" w:rsidRPr="00504705">
        <w:rPr>
          <w:rFonts w:ascii="Times New Roman" w:hAnsi="Times New Roman" w:cs="Times New Roman"/>
        </w:rPr>
        <w:t xml:space="preserve">iofertilizer application significantly influenced </w:t>
      </w:r>
      <w:r w:rsidR="007729A4">
        <w:rPr>
          <w:rFonts w:ascii="Times New Roman" w:hAnsi="Times New Roman" w:cs="Times New Roman"/>
        </w:rPr>
        <w:t>internode length of maize. N</w:t>
      </w:r>
      <w:r w:rsidR="00CC381A" w:rsidRPr="00504705">
        <w:rPr>
          <w:rFonts w:ascii="Times New Roman" w:hAnsi="Times New Roman" w:cs="Times New Roman"/>
        </w:rPr>
        <w:t>o significant differences observed at early growth stage (Weeks 2)</w:t>
      </w:r>
      <w:r w:rsidR="00F82CC7" w:rsidRPr="00504705">
        <w:rPr>
          <w:rFonts w:ascii="Times New Roman" w:hAnsi="Times New Roman" w:cs="Times New Roman"/>
        </w:rPr>
        <w:t>, indicating similar early growth across all plants</w:t>
      </w:r>
      <w:r w:rsidR="00CC381A" w:rsidRPr="00504705">
        <w:rPr>
          <w:rFonts w:ascii="Times New Roman" w:hAnsi="Times New Roman" w:cs="Times New Roman"/>
        </w:rPr>
        <w:t xml:space="preserve">. However, from Week 4 onward, significant differences were observed </w:t>
      </w:r>
      <w:r w:rsidR="00F82CC7" w:rsidRPr="00504705">
        <w:rPr>
          <w:rFonts w:ascii="Times New Roman" w:hAnsi="Times New Roman" w:cs="Times New Roman"/>
        </w:rPr>
        <w:t>among</w:t>
      </w:r>
      <w:r w:rsidR="00CC381A" w:rsidRPr="00504705">
        <w:rPr>
          <w:rFonts w:ascii="Times New Roman" w:hAnsi="Times New Roman" w:cs="Times New Roman"/>
        </w:rPr>
        <w:t xml:space="preserve"> treatments</w:t>
      </w:r>
      <w:r w:rsidR="00D12922" w:rsidRPr="00504705">
        <w:rPr>
          <w:rFonts w:ascii="Times New Roman" w:hAnsi="Times New Roman" w:cs="Times New Roman"/>
        </w:rPr>
        <w:t xml:space="preserve"> compared to the control</w:t>
      </w:r>
      <w:r w:rsidR="00CC381A" w:rsidRPr="00504705">
        <w:rPr>
          <w:rFonts w:ascii="Times New Roman" w:hAnsi="Times New Roman" w:cs="Times New Roman"/>
        </w:rPr>
        <w:t>. This delayed response suggests that bacterial establishment and interaction with the maize rhizosphere occurred after initial plant development.</w:t>
      </w:r>
    </w:p>
    <w:p w14:paraId="5C6900CE" w14:textId="77777777" w:rsidR="00CC381A" w:rsidRPr="00504705" w:rsidRDefault="00F82CC7" w:rsidP="00FB45CD">
      <w:pPr>
        <w:spacing w:line="480" w:lineRule="auto"/>
        <w:jc w:val="both"/>
        <w:rPr>
          <w:rFonts w:ascii="Times New Roman" w:hAnsi="Times New Roman" w:cs="Times New Roman"/>
        </w:rPr>
      </w:pPr>
      <w:r w:rsidRPr="00504705">
        <w:rPr>
          <w:rFonts w:ascii="Times New Roman" w:hAnsi="Times New Roman" w:cs="Times New Roman"/>
        </w:rPr>
        <w:t xml:space="preserve">Treatments applied at 5.00 ml, particularly T1, T2, T3, T4, showed enhanced internode elongation, with T3 (5.00 ml) consistently recording the highest values throughout the growth period. These improvements were most pronounced during the active vegetative stage, indicating increased nutrient availability and growth stimulation. In contrast, several treatments </w:t>
      </w:r>
      <w:r w:rsidR="00D12922" w:rsidRPr="00504705">
        <w:rPr>
          <w:rFonts w:ascii="Times New Roman" w:hAnsi="Times New Roman" w:cs="Times New Roman"/>
        </w:rPr>
        <w:t xml:space="preserve">applied </w:t>
      </w:r>
      <w:r w:rsidRPr="00504705">
        <w:rPr>
          <w:rFonts w:ascii="Times New Roman" w:hAnsi="Times New Roman" w:cs="Times New Roman"/>
        </w:rPr>
        <w:t>at</w:t>
      </w:r>
      <w:r w:rsidR="007729A4">
        <w:rPr>
          <w:rFonts w:ascii="Times New Roman" w:hAnsi="Times New Roman" w:cs="Times New Roman"/>
        </w:rPr>
        <w:t xml:space="preserve"> 10.00 ml exhibited reduced or </w:t>
      </w:r>
      <w:r w:rsidRPr="00504705">
        <w:rPr>
          <w:rFonts w:ascii="Times New Roman" w:hAnsi="Times New Roman" w:cs="Times New Roman"/>
        </w:rPr>
        <w:t>inhibited internode development, suggesting negative effects of excessive inoculum concentration.</w:t>
      </w:r>
    </w:p>
    <w:p w14:paraId="4350C9FC" w14:textId="77777777" w:rsidR="00386D05" w:rsidRPr="00504705" w:rsidRDefault="00B15A95" w:rsidP="00FB45CD">
      <w:pPr>
        <w:spacing w:line="480" w:lineRule="auto"/>
        <w:jc w:val="both"/>
        <w:rPr>
          <w:rFonts w:ascii="Times New Roman" w:hAnsi="Times New Roman" w:cs="Times New Roman"/>
        </w:rPr>
      </w:pPr>
      <w:r w:rsidRPr="00504705">
        <w:rPr>
          <w:rFonts w:ascii="Times New Roman" w:hAnsi="Times New Roman" w:cs="Times New Roman"/>
        </w:rPr>
        <w:t>The enhanced internode elongation observed in effective treatments may be attributed to plant growth-promoting activities such as</w:t>
      </w:r>
      <w:r w:rsidR="006205F7">
        <w:rPr>
          <w:rFonts w:ascii="Times New Roman" w:hAnsi="Times New Roman" w:cs="Times New Roman"/>
        </w:rPr>
        <w:t xml:space="preserve"> improved nitrogen availability, and</w:t>
      </w:r>
      <w:r w:rsidRPr="00504705">
        <w:rPr>
          <w:rFonts w:ascii="Times New Roman" w:hAnsi="Times New Roman" w:cs="Times New Roman"/>
        </w:rPr>
        <w:t xml:space="preserve"> phytohormone production, </w:t>
      </w:r>
      <w:r w:rsidR="006205F7" w:rsidRPr="006205F7">
        <w:rPr>
          <w:rFonts w:ascii="Times New Roman" w:hAnsi="Times New Roman" w:cs="Times New Roman"/>
        </w:rPr>
        <w:t>which directly stimulate cell elongation and division in plant stems</w:t>
      </w:r>
      <w:r w:rsidR="006205F7">
        <w:rPr>
          <w:rFonts w:ascii="Times New Roman" w:hAnsi="Times New Roman" w:cs="Times New Roman"/>
        </w:rPr>
        <w:t xml:space="preserve"> (</w:t>
      </w:r>
      <w:proofErr w:type="spellStart"/>
      <w:r w:rsidR="006205F7" w:rsidRPr="006205F7">
        <w:rPr>
          <w:rFonts w:ascii="Times New Roman" w:hAnsi="Times New Roman" w:cs="Times New Roman"/>
        </w:rPr>
        <w:t>Gopalakhrishnan</w:t>
      </w:r>
      <w:proofErr w:type="spellEnd"/>
      <w:r w:rsidR="006205F7" w:rsidRPr="006205F7">
        <w:rPr>
          <w:rFonts w:ascii="Times New Roman" w:hAnsi="Times New Roman" w:cs="Times New Roman"/>
        </w:rPr>
        <w:t xml:space="preserve"> </w:t>
      </w:r>
      <w:r w:rsidR="006205F7" w:rsidRPr="006205F7">
        <w:rPr>
          <w:rFonts w:ascii="Times New Roman" w:hAnsi="Times New Roman" w:cs="Times New Roman"/>
          <w:i/>
        </w:rPr>
        <w:t>et al</w:t>
      </w:r>
      <w:r w:rsidR="006205F7" w:rsidRPr="006205F7">
        <w:rPr>
          <w:rFonts w:ascii="Times New Roman" w:hAnsi="Times New Roman" w:cs="Times New Roman"/>
        </w:rPr>
        <w:t xml:space="preserve">., 2015; Oleńska </w:t>
      </w:r>
      <w:r w:rsidR="006205F7" w:rsidRPr="006205F7">
        <w:rPr>
          <w:rFonts w:ascii="Times New Roman" w:hAnsi="Times New Roman" w:cs="Times New Roman"/>
          <w:i/>
        </w:rPr>
        <w:t>et al</w:t>
      </w:r>
      <w:r w:rsidR="006205F7" w:rsidRPr="006205F7">
        <w:rPr>
          <w:rFonts w:ascii="Times New Roman" w:hAnsi="Times New Roman" w:cs="Times New Roman"/>
        </w:rPr>
        <w:t>., 2020</w:t>
      </w:r>
      <w:proofErr w:type="gramStart"/>
      <w:r w:rsidR="006205F7" w:rsidRPr="006205F7">
        <w:rPr>
          <w:rFonts w:ascii="Times New Roman" w:hAnsi="Times New Roman" w:cs="Times New Roman"/>
        </w:rPr>
        <w:t>).</w:t>
      </w:r>
      <w:r w:rsidRPr="00504705">
        <w:rPr>
          <w:rFonts w:ascii="Times New Roman" w:hAnsi="Times New Roman" w:cs="Times New Roman"/>
        </w:rPr>
        <w:t>.</w:t>
      </w:r>
      <w:proofErr w:type="gramEnd"/>
      <w:r w:rsidRPr="00504705">
        <w:rPr>
          <w:rFonts w:ascii="Times New Roman" w:hAnsi="Times New Roman" w:cs="Times New Roman"/>
        </w:rPr>
        <w:t xml:space="preserve"> The decline observed at later stages reflects the natural transition from vegetative to reproductive growth.</w:t>
      </w:r>
    </w:p>
    <w:p w14:paraId="0D6198A6" w14:textId="77777777" w:rsidR="00E1648F" w:rsidRPr="00504705" w:rsidRDefault="00386D05" w:rsidP="00FB45CD">
      <w:pPr>
        <w:spacing w:line="480" w:lineRule="auto"/>
        <w:jc w:val="both"/>
        <w:rPr>
          <w:rFonts w:ascii="Times New Roman" w:hAnsi="Times New Roman" w:cs="Times New Roman"/>
        </w:rPr>
      </w:pPr>
      <w:r w:rsidRPr="00504705">
        <w:rPr>
          <w:rFonts w:ascii="Times New Roman" w:hAnsi="Times New Roman" w:cs="Times New Roman"/>
        </w:rPr>
        <w:t xml:space="preserve">Overall, the results indicate that bacterial biofertilizer effects on </w:t>
      </w:r>
      <w:r w:rsidR="00B15A95" w:rsidRPr="00504705">
        <w:rPr>
          <w:rFonts w:ascii="Times New Roman" w:hAnsi="Times New Roman" w:cs="Times New Roman"/>
        </w:rPr>
        <w:t xml:space="preserve">internode </w:t>
      </w:r>
      <w:r w:rsidRPr="00504705">
        <w:rPr>
          <w:rFonts w:ascii="Times New Roman" w:hAnsi="Times New Roman" w:cs="Times New Roman"/>
        </w:rPr>
        <w:t xml:space="preserve">elongation are dose-dependent, with moderate application </w:t>
      </w:r>
      <w:r w:rsidR="00C03E59">
        <w:rPr>
          <w:rFonts w:ascii="Times New Roman" w:hAnsi="Times New Roman" w:cs="Times New Roman"/>
        </w:rPr>
        <w:t>volume</w:t>
      </w:r>
      <w:r w:rsidR="00B15A95" w:rsidRPr="00504705">
        <w:rPr>
          <w:rFonts w:ascii="Times New Roman" w:hAnsi="Times New Roman" w:cs="Times New Roman"/>
        </w:rPr>
        <w:t xml:space="preserve"> </w:t>
      </w:r>
      <w:r w:rsidRPr="00504705">
        <w:rPr>
          <w:rFonts w:ascii="Times New Roman" w:hAnsi="Times New Roman" w:cs="Times New Roman"/>
        </w:rPr>
        <w:t>(5.00 ml) promoting optimal growth,</w:t>
      </w:r>
      <w:r w:rsidR="00C03E59">
        <w:rPr>
          <w:rFonts w:ascii="Times New Roman" w:hAnsi="Times New Roman" w:cs="Times New Roman"/>
        </w:rPr>
        <w:t xml:space="preserve"> while higher volume</w:t>
      </w:r>
      <w:r w:rsidR="00B15A95" w:rsidRPr="00504705">
        <w:rPr>
          <w:rFonts w:ascii="Times New Roman" w:hAnsi="Times New Roman" w:cs="Times New Roman"/>
        </w:rPr>
        <w:t xml:space="preserve"> (10.00ml) resulted in</w:t>
      </w:r>
      <w:r w:rsidRPr="00504705">
        <w:rPr>
          <w:rFonts w:ascii="Times New Roman" w:hAnsi="Times New Roman" w:cs="Times New Roman"/>
        </w:rPr>
        <w:t xml:space="preserve"> suppress</w:t>
      </w:r>
      <w:r w:rsidR="00B15A95" w:rsidRPr="00504705">
        <w:rPr>
          <w:rFonts w:ascii="Times New Roman" w:hAnsi="Times New Roman" w:cs="Times New Roman"/>
        </w:rPr>
        <w:t>ed</w:t>
      </w:r>
      <w:r w:rsidRPr="00504705">
        <w:rPr>
          <w:rFonts w:ascii="Times New Roman" w:hAnsi="Times New Roman" w:cs="Times New Roman"/>
        </w:rPr>
        <w:t xml:space="preserve"> development.</w:t>
      </w:r>
    </w:p>
    <w:p w14:paraId="7429D272" w14:textId="77777777" w:rsidR="00E1648F" w:rsidRPr="00504705" w:rsidRDefault="00E1648F" w:rsidP="00FB45CD">
      <w:pPr>
        <w:spacing w:line="480" w:lineRule="auto"/>
        <w:jc w:val="both"/>
        <w:rPr>
          <w:rFonts w:ascii="Times New Roman" w:hAnsi="Times New Roman" w:cs="Times New Roman"/>
        </w:rPr>
      </w:pPr>
    </w:p>
    <w:p w14:paraId="037B5DD2" w14:textId="77777777" w:rsidR="000B269C" w:rsidRPr="00504705" w:rsidRDefault="000B269C" w:rsidP="00FB45CD">
      <w:pPr>
        <w:spacing w:before="100" w:beforeAutospacing="1" w:after="100" w:afterAutospacing="1" w:line="480" w:lineRule="auto"/>
        <w:jc w:val="both"/>
        <w:outlineLvl w:val="2"/>
        <w:rPr>
          <w:rFonts w:ascii="Times New Roman" w:hAnsi="Times New Roman" w:cs="Times New Roman"/>
          <w:b/>
        </w:rPr>
        <w:sectPr w:rsidR="000B269C" w:rsidRPr="00504705">
          <w:pgSz w:w="12240" w:h="15840"/>
          <w:pgMar w:top="1440" w:right="1440" w:bottom="1440" w:left="1440" w:header="720" w:footer="720" w:gutter="0"/>
          <w:cols w:space="720"/>
          <w:docGrid w:linePitch="360"/>
        </w:sectPr>
      </w:pPr>
    </w:p>
    <w:p w14:paraId="2ECB0540" w14:textId="77777777" w:rsidR="000B269C" w:rsidRPr="00504705" w:rsidRDefault="000B269C" w:rsidP="00A51FB0">
      <w:pPr>
        <w:spacing w:before="100" w:beforeAutospacing="1" w:after="100" w:afterAutospacing="1" w:line="480" w:lineRule="auto"/>
        <w:jc w:val="both"/>
        <w:outlineLvl w:val="2"/>
        <w:rPr>
          <w:rFonts w:ascii="Times New Roman" w:eastAsia="Times New Roman" w:hAnsi="Times New Roman" w:cs="Times New Roman"/>
          <w:b/>
          <w:bCs/>
        </w:rPr>
      </w:pPr>
      <w:r w:rsidRPr="00504705">
        <w:rPr>
          <w:rFonts w:ascii="Times New Roman" w:hAnsi="Times New Roman" w:cs="Times New Roman"/>
          <w:b/>
        </w:rPr>
        <w:lastRenderedPageBreak/>
        <w:t>Table</w:t>
      </w:r>
      <w:r w:rsidR="00B70384">
        <w:rPr>
          <w:rFonts w:ascii="Times New Roman" w:hAnsi="Times New Roman" w:cs="Times New Roman"/>
          <w:b/>
        </w:rPr>
        <w:t xml:space="preserve"> 6</w:t>
      </w:r>
      <w:r w:rsidRPr="00504705">
        <w:rPr>
          <w:rFonts w:ascii="Times New Roman" w:hAnsi="Times New Roman" w:cs="Times New Roman"/>
          <w:b/>
        </w:rPr>
        <w:t xml:space="preserve">: </w:t>
      </w:r>
      <w:r w:rsidRPr="00504705">
        <w:rPr>
          <w:rFonts w:ascii="Times New Roman" w:eastAsia="Times New Roman" w:hAnsi="Times New Roman" w:cs="Times New Roman"/>
          <w:b/>
          <w:bCs/>
        </w:rPr>
        <w:t>Effect of Biofertilizer Formulations on Internode Length of Maize (</w:t>
      </w:r>
      <w:r w:rsidRPr="00504705">
        <w:rPr>
          <w:rFonts w:ascii="Times New Roman" w:eastAsia="Times New Roman" w:hAnsi="Times New Roman" w:cs="Times New Roman"/>
          <w:b/>
          <w:bCs/>
          <w:i/>
        </w:rPr>
        <w:t>Zea mays</w:t>
      </w:r>
      <w:r w:rsidRPr="00504705">
        <w:rPr>
          <w:rFonts w:ascii="Times New Roman" w:eastAsia="Times New Roman" w:hAnsi="Times New Roman" w:cs="Times New Roman"/>
          <w:b/>
          <w:bCs/>
        </w:rPr>
        <w:t xml:space="preserve"> L.) Plant</w:t>
      </w:r>
    </w:p>
    <w:tbl>
      <w:tblPr>
        <w:tblW w:w="12468" w:type="dxa"/>
        <w:tblLook w:val="04A0" w:firstRow="1" w:lastRow="0" w:firstColumn="1" w:lastColumn="0" w:noHBand="0" w:noVBand="1"/>
      </w:tblPr>
      <w:tblGrid>
        <w:gridCol w:w="1469"/>
        <w:gridCol w:w="1411"/>
        <w:gridCol w:w="1530"/>
        <w:gridCol w:w="1710"/>
        <w:gridCol w:w="1725"/>
        <w:gridCol w:w="1528"/>
        <w:gridCol w:w="1452"/>
        <w:gridCol w:w="1643"/>
      </w:tblGrid>
      <w:tr w:rsidR="000B269C" w:rsidRPr="00504705" w14:paraId="14DBF0F9" w14:textId="77777777" w:rsidTr="000B269C">
        <w:trPr>
          <w:trHeight w:val="430"/>
        </w:trPr>
        <w:tc>
          <w:tcPr>
            <w:tcW w:w="1468" w:type="dxa"/>
            <w:tcBorders>
              <w:top w:val="single" w:sz="4" w:space="0" w:color="auto"/>
              <w:bottom w:val="single" w:sz="4" w:space="0" w:color="auto"/>
            </w:tcBorders>
            <w:hideMark/>
          </w:tcPr>
          <w:p w14:paraId="3D95386C" w14:textId="77777777" w:rsidR="000B269C" w:rsidRPr="00504705" w:rsidRDefault="000B269C" w:rsidP="00A51FB0">
            <w:pPr>
              <w:pStyle w:val="NoSpacing"/>
              <w:spacing w:line="480" w:lineRule="auto"/>
              <w:rPr>
                <w:rFonts w:ascii="Times New Roman" w:hAnsi="Times New Roman" w:cs="Times New Roman"/>
                <w:b/>
              </w:rPr>
            </w:pPr>
            <w:proofErr w:type="spellStart"/>
            <w:r w:rsidRPr="00504705">
              <w:rPr>
                <w:rFonts w:ascii="Times New Roman" w:hAnsi="Times New Roman" w:cs="Times New Roman"/>
                <w:b/>
              </w:rPr>
              <w:t>Trt</w:t>
            </w:r>
            <w:proofErr w:type="spellEnd"/>
            <w:r w:rsidRPr="00504705">
              <w:rPr>
                <w:rFonts w:ascii="Times New Roman" w:hAnsi="Times New Roman" w:cs="Times New Roman"/>
                <w:b/>
              </w:rPr>
              <w:t xml:space="preserve"> </w:t>
            </w:r>
          </w:p>
        </w:tc>
        <w:tc>
          <w:tcPr>
            <w:tcW w:w="1412" w:type="dxa"/>
            <w:tcBorders>
              <w:top w:val="single" w:sz="4" w:space="0" w:color="auto"/>
              <w:bottom w:val="single" w:sz="4" w:space="0" w:color="auto"/>
            </w:tcBorders>
            <w:hideMark/>
          </w:tcPr>
          <w:p w14:paraId="20A26EB6"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Wk2</w:t>
            </w:r>
          </w:p>
        </w:tc>
        <w:tc>
          <w:tcPr>
            <w:tcW w:w="1530" w:type="dxa"/>
            <w:tcBorders>
              <w:top w:val="single" w:sz="4" w:space="0" w:color="auto"/>
              <w:bottom w:val="single" w:sz="4" w:space="0" w:color="auto"/>
            </w:tcBorders>
            <w:hideMark/>
          </w:tcPr>
          <w:p w14:paraId="127E100A"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Wk4</w:t>
            </w:r>
          </w:p>
        </w:tc>
        <w:tc>
          <w:tcPr>
            <w:tcW w:w="1710" w:type="dxa"/>
            <w:tcBorders>
              <w:top w:val="single" w:sz="4" w:space="0" w:color="auto"/>
              <w:bottom w:val="single" w:sz="4" w:space="0" w:color="auto"/>
            </w:tcBorders>
            <w:hideMark/>
          </w:tcPr>
          <w:p w14:paraId="093A13E5"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Wk6</w:t>
            </w:r>
          </w:p>
        </w:tc>
        <w:tc>
          <w:tcPr>
            <w:tcW w:w="1725" w:type="dxa"/>
            <w:tcBorders>
              <w:top w:val="single" w:sz="4" w:space="0" w:color="auto"/>
              <w:bottom w:val="single" w:sz="4" w:space="0" w:color="auto"/>
            </w:tcBorders>
            <w:hideMark/>
          </w:tcPr>
          <w:p w14:paraId="1419FDE1"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Wk8</w:t>
            </w:r>
          </w:p>
        </w:tc>
        <w:tc>
          <w:tcPr>
            <w:tcW w:w="1528" w:type="dxa"/>
            <w:tcBorders>
              <w:top w:val="single" w:sz="4" w:space="0" w:color="auto"/>
              <w:bottom w:val="single" w:sz="4" w:space="0" w:color="auto"/>
            </w:tcBorders>
            <w:hideMark/>
          </w:tcPr>
          <w:p w14:paraId="442D515E"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Wk10</w:t>
            </w:r>
          </w:p>
        </w:tc>
        <w:tc>
          <w:tcPr>
            <w:tcW w:w="1452" w:type="dxa"/>
            <w:tcBorders>
              <w:top w:val="single" w:sz="4" w:space="0" w:color="auto"/>
              <w:bottom w:val="single" w:sz="4" w:space="0" w:color="auto"/>
            </w:tcBorders>
            <w:hideMark/>
          </w:tcPr>
          <w:p w14:paraId="19975892"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Wk12</w:t>
            </w:r>
          </w:p>
        </w:tc>
        <w:tc>
          <w:tcPr>
            <w:tcW w:w="1643" w:type="dxa"/>
            <w:tcBorders>
              <w:top w:val="single" w:sz="4" w:space="0" w:color="auto"/>
              <w:bottom w:val="single" w:sz="4" w:space="0" w:color="auto"/>
            </w:tcBorders>
            <w:hideMark/>
          </w:tcPr>
          <w:p w14:paraId="5E2D8F36"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Wk14</w:t>
            </w:r>
          </w:p>
        </w:tc>
      </w:tr>
      <w:tr w:rsidR="000B269C" w:rsidRPr="00504705" w14:paraId="148D6BF0" w14:textId="77777777" w:rsidTr="000B269C">
        <w:trPr>
          <w:trHeight w:val="309"/>
        </w:trPr>
        <w:tc>
          <w:tcPr>
            <w:tcW w:w="1468" w:type="dxa"/>
            <w:tcBorders>
              <w:top w:val="single" w:sz="4" w:space="0" w:color="auto"/>
              <w:left w:val="nil"/>
              <w:bottom w:val="nil"/>
              <w:right w:val="nil"/>
            </w:tcBorders>
            <w:hideMark/>
          </w:tcPr>
          <w:p w14:paraId="54B83894"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CRTL</w:t>
            </w:r>
          </w:p>
        </w:tc>
        <w:tc>
          <w:tcPr>
            <w:tcW w:w="1412" w:type="dxa"/>
            <w:tcBorders>
              <w:top w:val="single" w:sz="4" w:space="0" w:color="auto"/>
              <w:left w:val="nil"/>
              <w:bottom w:val="nil"/>
              <w:right w:val="nil"/>
            </w:tcBorders>
            <w:hideMark/>
          </w:tcPr>
          <w:p w14:paraId="3A5F617B"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2.77</w:t>
            </w:r>
            <w:r w:rsidRPr="00504705">
              <w:rPr>
                <w:rFonts w:ascii="Times New Roman" w:hAnsi="Times New Roman" w:cs="Times New Roman"/>
                <w:vertAlign w:val="superscript"/>
              </w:rPr>
              <w:t>a</w:t>
            </w:r>
            <w:r w:rsidRPr="00504705">
              <w:rPr>
                <w:rFonts w:ascii="Times New Roman" w:hAnsi="Times New Roman" w:cs="Times New Roman"/>
              </w:rPr>
              <w:t xml:space="preserve"> ± 0.20</w:t>
            </w:r>
          </w:p>
        </w:tc>
        <w:tc>
          <w:tcPr>
            <w:tcW w:w="1530" w:type="dxa"/>
            <w:tcBorders>
              <w:top w:val="single" w:sz="4" w:space="0" w:color="auto"/>
              <w:left w:val="nil"/>
              <w:bottom w:val="nil"/>
              <w:right w:val="nil"/>
            </w:tcBorders>
            <w:hideMark/>
          </w:tcPr>
          <w:p w14:paraId="782B6BBF"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2.83</w:t>
            </w:r>
            <w:r w:rsidRPr="00504705">
              <w:rPr>
                <w:rFonts w:ascii="Times New Roman" w:hAnsi="Times New Roman" w:cs="Times New Roman"/>
                <w:vertAlign w:val="superscript"/>
              </w:rPr>
              <w:t>bc</w:t>
            </w:r>
            <w:r w:rsidRPr="00504705">
              <w:rPr>
                <w:rFonts w:ascii="Times New Roman" w:hAnsi="Times New Roman" w:cs="Times New Roman"/>
              </w:rPr>
              <w:t xml:space="preserve"> ± 0.18</w:t>
            </w:r>
          </w:p>
        </w:tc>
        <w:tc>
          <w:tcPr>
            <w:tcW w:w="1710" w:type="dxa"/>
            <w:tcBorders>
              <w:top w:val="single" w:sz="4" w:space="0" w:color="auto"/>
              <w:left w:val="nil"/>
              <w:bottom w:val="nil"/>
              <w:right w:val="nil"/>
            </w:tcBorders>
            <w:hideMark/>
          </w:tcPr>
          <w:p w14:paraId="34D163D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2.17</w:t>
            </w:r>
            <w:r w:rsidRPr="00504705">
              <w:rPr>
                <w:rFonts w:ascii="Times New Roman" w:hAnsi="Times New Roman" w:cs="Times New Roman"/>
                <w:vertAlign w:val="superscript"/>
              </w:rPr>
              <w:t>abcd</w:t>
            </w:r>
            <w:r w:rsidRPr="00504705">
              <w:rPr>
                <w:rFonts w:ascii="Times New Roman" w:hAnsi="Times New Roman" w:cs="Times New Roman"/>
              </w:rPr>
              <w:t xml:space="preserve"> ± 0.19</w:t>
            </w:r>
          </w:p>
        </w:tc>
        <w:tc>
          <w:tcPr>
            <w:tcW w:w="1725" w:type="dxa"/>
            <w:tcBorders>
              <w:top w:val="single" w:sz="4" w:space="0" w:color="auto"/>
              <w:left w:val="nil"/>
              <w:bottom w:val="nil"/>
              <w:right w:val="nil"/>
            </w:tcBorders>
            <w:hideMark/>
          </w:tcPr>
          <w:p w14:paraId="5FF006D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2.17</w:t>
            </w:r>
            <w:r w:rsidRPr="00504705">
              <w:rPr>
                <w:rFonts w:ascii="Times New Roman" w:hAnsi="Times New Roman" w:cs="Times New Roman"/>
                <w:vertAlign w:val="superscript"/>
              </w:rPr>
              <w:t>abcd</w:t>
            </w:r>
            <w:r w:rsidRPr="00504705">
              <w:rPr>
                <w:rFonts w:ascii="Times New Roman" w:hAnsi="Times New Roman" w:cs="Times New Roman"/>
              </w:rPr>
              <w:t xml:space="preserve"> ± 0.17</w:t>
            </w:r>
          </w:p>
        </w:tc>
        <w:tc>
          <w:tcPr>
            <w:tcW w:w="1528" w:type="dxa"/>
            <w:tcBorders>
              <w:top w:val="single" w:sz="4" w:space="0" w:color="auto"/>
              <w:left w:val="nil"/>
              <w:bottom w:val="nil"/>
              <w:right w:val="nil"/>
            </w:tcBorders>
            <w:hideMark/>
          </w:tcPr>
          <w:p w14:paraId="16438136"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3.43</w:t>
            </w:r>
            <w:r w:rsidRPr="00504705">
              <w:rPr>
                <w:rFonts w:ascii="Times New Roman" w:hAnsi="Times New Roman" w:cs="Times New Roman"/>
                <w:vertAlign w:val="superscript"/>
              </w:rPr>
              <w:t>b</w:t>
            </w:r>
            <w:r w:rsidRPr="00504705">
              <w:rPr>
                <w:rFonts w:ascii="Times New Roman" w:hAnsi="Times New Roman" w:cs="Times New Roman"/>
              </w:rPr>
              <w:t xml:space="preserve"> ± 0.42</w:t>
            </w:r>
          </w:p>
        </w:tc>
        <w:tc>
          <w:tcPr>
            <w:tcW w:w="1452" w:type="dxa"/>
            <w:tcBorders>
              <w:top w:val="single" w:sz="4" w:space="0" w:color="auto"/>
              <w:left w:val="nil"/>
              <w:bottom w:val="nil"/>
              <w:right w:val="nil"/>
            </w:tcBorders>
            <w:hideMark/>
          </w:tcPr>
          <w:p w14:paraId="36C0A7F2"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2.27</w:t>
            </w:r>
            <w:r w:rsidRPr="00504705">
              <w:rPr>
                <w:rFonts w:ascii="Times New Roman" w:hAnsi="Times New Roman" w:cs="Times New Roman"/>
                <w:vertAlign w:val="superscript"/>
              </w:rPr>
              <w:t>c</w:t>
            </w:r>
            <w:r w:rsidRPr="00504705">
              <w:rPr>
                <w:rFonts w:ascii="Times New Roman" w:hAnsi="Times New Roman" w:cs="Times New Roman"/>
              </w:rPr>
              <w:t xml:space="preserve"> ± 0.21</w:t>
            </w:r>
          </w:p>
        </w:tc>
        <w:tc>
          <w:tcPr>
            <w:tcW w:w="1643" w:type="dxa"/>
            <w:tcBorders>
              <w:top w:val="single" w:sz="4" w:space="0" w:color="auto"/>
              <w:left w:val="nil"/>
              <w:bottom w:val="nil"/>
              <w:right w:val="nil"/>
            </w:tcBorders>
            <w:hideMark/>
          </w:tcPr>
          <w:p w14:paraId="17F7B2A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0.80</w:t>
            </w:r>
            <w:r w:rsidRPr="00504705">
              <w:rPr>
                <w:rFonts w:ascii="Times New Roman" w:hAnsi="Times New Roman" w:cs="Times New Roman"/>
                <w:vertAlign w:val="superscript"/>
              </w:rPr>
              <w:t>ab</w:t>
            </w:r>
            <w:r w:rsidRPr="00504705">
              <w:rPr>
                <w:rFonts w:ascii="Times New Roman" w:hAnsi="Times New Roman" w:cs="Times New Roman"/>
              </w:rPr>
              <w:t xml:space="preserve"> ± 0.07</w:t>
            </w:r>
          </w:p>
        </w:tc>
      </w:tr>
      <w:tr w:rsidR="000B269C" w:rsidRPr="00504705" w14:paraId="6240442F" w14:textId="77777777" w:rsidTr="000B269C">
        <w:trPr>
          <w:trHeight w:val="309"/>
        </w:trPr>
        <w:tc>
          <w:tcPr>
            <w:tcW w:w="1468" w:type="dxa"/>
            <w:tcBorders>
              <w:top w:val="nil"/>
              <w:left w:val="nil"/>
              <w:bottom w:val="nil"/>
              <w:right w:val="nil"/>
            </w:tcBorders>
            <w:hideMark/>
          </w:tcPr>
          <w:p w14:paraId="1072A3AB"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T1(5.00ml)</w:t>
            </w:r>
          </w:p>
        </w:tc>
        <w:tc>
          <w:tcPr>
            <w:tcW w:w="1412" w:type="dxa"/>
            <w:tcBorders>
              <w:top w:val="nil"/>
              <w:left w:val="nil"/>
              <w:bottom w:val="nil"/>
              <w:right w:val="nil"/>
            </w:tcBorders>
            <w:hideMark/>
          </w:tcPr>
          <w:p w14:paraId="18FD838E"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3.17</w:t>
            </w:r>
            <w:r w:rsidRPr="00504705">
              <w:rPr>
                <w:rFonts w:ascii="Times New Roman" w:hAnsi="Times New Roman" w:cs="Times New Roman"/>
                <w:vertAlign w:val="superscript"/>
              </w:rPr>
              <w:t>a</w:t>
            </w:r>
            <w:r w:rsidRPr="00504705">
              <w:rPr>
                <w:rFonts w:ascii="Times New Roman" w:hAnsi="Times New Roman" w:cs="Times New Roman"/>
              </w:rPr>
              <w:t xml:space="preserve"> ± 0.23</w:t>
            </w:r>
          </w:p>
        </w:tc>
        <w:tc>
          <w:tcPr>
            <w:tcW w:w="1530" w:type="dxa"/>
            <w:tcBorders>
              <w:top w:val="nil"/>
              <w:left w:val="nil"/>
              <w:bottom w:val="nil"/>
              <w:right w:val="nil"/>
            </w:tcBorders>
            <w:hideMark/>
          </w:tcPr>
          <w:p w14:paraId="50ACAD69"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3.33</w:t>
            </w:r>
            <w:r w:rsidRPr="00504705">
              <w:rPr>
                <w:rFonts w:ascii="Times New Roman" w:hAnsi="Times New Roman" w:cs="Times New Roman"/>
                <w:vertAlign w:val="superscript"/>
              </w:rPr>
              <w:t>abc</w:t>
            </w:r>
            <w:r w:rsidRPr="00504705">
              <w:rPr>
                <w:rFonts w:ascii="Times New Roman" w:hAnsi="Times New Roman" w:cs="Times New Roman"/>
              </w:rPr>
              <w:t xml:space="preserve"> ± 0.18</w:t>
            </w:r>
          </w:p>
        </w:tc>
        <w:tc>
          <w:tcPr>
            <w:tcW w:w="1710" w:type="dxa"/>
            <w:tcBorders>
              <w:top w:val="nil"/>
              <w:left w:val="nil"/>
              <w:bottom w:val="nil"/>
              <w:right w:val="nil"/>
            </w:tcBorders>
            <w:hideMark/>
          </w:tcPr>
          <w:p w14:paraId="0B857249"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5.33</w:t>
            </w:r>
            <w:r w:rsidRPr="00504705">
              <w:rPr>
                <w:rFonts w:ascii="Times New Roman" w:hAnsi="Times New Roman" w:cs="Times New Roman"/>
                <w:vertAlign w:val="superscript"/>
              </w:rPr>
              <w:t>abc</w:t>
            </w:r>
            <w:r w:rsidRPr="00504705">
              <w:rPr>
                <w:rFonts w:ascii="Times New Roman" w:hAnsi="Times New Roman" w:cs="Times New Roman"/>
              </w:rPr>
              <w:t xml:space="preserve"> ± 0.44</w:t>
            </w:r>
          </w:p>
        </w:tc>
        <w:tc>
          <w:tcPr>
            <w:tcW w:w="1725" w:type="dxa"/>
            <w:tcBorders>
              <w:top w:val="nil"/>
              <w:left w:val="nil"/>
              <w:bottom w:val="nil"/>
              <w:right w:val="nil"/>
            </w:tcBorders>
            <w:hideMark/>
          </w:tcPr>
          <w:p w14:paraId="197E058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4.00</w:t>
            </w:r>
            <w:r w:rsidRPr="00504705">
              <w:rPr>
                <w:rFonts w:ascii="Times New Roman" w:hAnsi="Times New Roman" w:cs="Times New Roman"/>
                <w:vertAlign w:val="superscript"/>
              </w:rPr>
              <w:t>abc</w:t>
            </w:r>
            <w:r w:rsidRPr="00504705">
              <w:rPr>
                <w:rFonts w:ascii="Times New Roman" w:hAnsi="Times New Roman" w:cs="Times New Roman"/>
              </w:rPr>
              <w:t xml:space="preserve"> ± 0.22</w:t>
            </w:r>
          </w:p>
        </w:tc>
        <w:tc>
          <w:tcPr>
            <w:tcW w:w="1528" w:type="dxa"/>
            <w:tcBorders>
              <w:top w:val="nil"/>
              <w:left w:val="nil"/>
              <w:bottom w:val="nil"/>
              <w:right w:val="nil"/>
            </w:tcBorders>
            <w:hideMark/>
          </w:tcPr>
          <w:p w14:paraId="12A6EFED"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3.00</w:t>
            </w:r>
            <w:r w:rsidRPr="00504705">
              <w:rPr>
                <w:rFonts w:ascii="Times New Roman" w:hAnsi="Times New Roman" w:cs="Times New Roman"/>
                <w:vertAlign w:val="superscript"/>
              </w:rPr>
              <w:t>b</w:t>
            </w:r>
            <w:r w:rsidRPr="00504705">
              <w:rPr>
                <w:rFonts w:ascii="Times New Roman" w:hAnsi="Times New Roman" w:cs="Times New Roman"/>
              </w:rPr>
              <w:t xml:space="preserve"> ± 0.18</w:t>
            </w:r>
          </w:p>
        </w:tc>
        <w:tc>
          <w:tcPr>
            <w:tcW w:w="1452" w:type="dxa"/>
            <w:tcBorders>
              <w:top w:val="nil"/>
              <w:left w:val="nil"/>
              <w:bottom w:val="nil"/>
              <w:right w:val="nil"/>
            </w:tcBorders>
            <w:hideMark/>
          </w:tcPr>
          <w:p w14:paraId="294F0F72"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3.10</w:t>
            </w:r>
            <w:r w:rsidRPr="00504705">
              <w:rPr>
                <w:rFonts w:ascii="Times New Roman" w:hAnsi="Times New Roman" w:cs="Times New Roman"/>
                <w:vertAlign w:val="superscript"/>
              </w:rPr>
              <w:t>c</w:t>
            </w:r>
            <w:r w:rsidRPr="00504705">
              <w:rPr>
                <w:rFonts w:ascii="Times New Roman" w:hAnsi="Times New Roman" w:cs="Times New Roman"/>
              </w:rPr>
              <w:t xml:space="preserve"> ± 0.33</w:t>
            </w:r>
          </w:p>
        </w:tc>
        <w:tc>
          <w:tcPr>
            <w:tcW w:w="1643" w:type="dxa"/>
            <w:tcBorders>
              <w:top w:val="nil"/>
              <w:left w:val="nil"/>
              <w:bottom w:val="nil"/>
              <w:right w:val="nil"/>
            </w:tcBorders>
            <w:hideMark/>
          </w:tcPr>
          <w:p w14:paraId="591052AB"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3.67</w:t>
            </w:r>
            <w:r w:rsidRPr="00504705">
              <w:rPr>
                <w:rFonts w:ascii="Times New Roman" w:hAnsi="Times New Roman" w:cs="Times New Roman"/>
                <w:vertAlign w:val="superscript"/>
              </w:rPr>
              <w:t>a</w:t>
            </w:r>
            <w:r w:rsidRPr="00504705">
              <w:rPr>
                <w:rFonts w:ascii="Times New Roman" w:hAnsi="Times New Roman" w:cs="Times New Roman"/>
              </w:rPr>
              <w:t xml:space="preserve"> ± 0.45</w:t>
            </w:r>
          </w:p>
        </w:tc>
      </w:tr>
      <w:tr w:rsidR="000B269C" w:rsidRPr="00504705" w14:paraId="657EF938" w14:textId="77777777" w:rsidTr="000B269C">
        <w:trPr>
          <w:trHeight w:val="309"/>
        </w:trPr>
        <w:tc>
          <w:tcPr>
            <w:tcW w:w="1468" w:type="dxa"/>
            <w:tcBorders>
              <w:top w:val="nil"/>
              <w:left w:val="nil"/>
              <w:bottom w:val="nil"/>
              <w:right w:val="nil"/>
            </w:tcBorders>
            <w:hideMark/>
          </w:tcPr>
          <w:p w14:paraId="5684A5A6"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T1(10.00ml)</w:t>
            </w:r>
          </w:p>
        </w:tc>
        <w:tc>
          <w:tcPr>
            <w:tcW w:w="1412" w:type="dxa"/>
            <w:tcBorders>
              <w:top w:val="nil"/>
              <w:left w:val="nil"/>
              <w:bottom w:val="nil"/>
              <w:right w:val="nil"/>
            </w:tcBorders>
            <w:hideMark/>
          </w:tcPr>
          <w:p w14:paraId="39D3C4B2"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2.83</w:t>
            </w:r>
            <w:r w:rsidRPr="00504705">
              <w:rPr>
                <w:rFonts w:ascii="Times New Roman" w:hAnsi="Times New Roman" w:cs="Times New Roman"/>
                <w:vertAlign w:val="superscript"/>
              </w:rPr>
              <w:t>a</w:t>
            </w:r>
            <w:r w:rsidRPr="00504705">
              <w:rPr>
                <w:rFonts w:ascii="Times New Roman" w:hAnsi="Times New Roman" w:cs="Times New Roman"/>
              </w:rPr>
              <w:t xml:space="preserve"> ± 0.21</w:t>
            </w:r>
          </w:p>
        </w:tc>
        <w:tc>
          <w:tcPr>
            <w:tcW w:w="1530" w:type="dxa"/>
            <w:tcBorders>
              <w:top w:val="nil"/>
              <w:left w:val="nil"/>
              <w:bottom w:val="nil"/>
              <w:right w:val="nil"/>
            </w:tcBorders>
            <w:hideMark/>
          </w:tcPr>
          <w:p w14:paraId="0C2DB004"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3.17</w:t>
            </w:r>
            <w:r w:rsidRPr="00504705">
              <w:rPr>
                <w:rFonts w:ascii="Times New Roman" w:hAnsi="Times New Roman" w:cs="Times New Roman"/>
                <w:vertAlign w:val="superscript"/>
              </w:rPr>
              <w:t>abc</w:t>
            </w:r>
            <w:r w:rsidRPr="00504705">
              <w:rPr>
                <w:rFonts w:ascii="Times New Roman" w:hAnsi="Times New Roman" w:cs="Times New Roman"/>
              </w:rPr>
              <w:t xml:space="preserve"> ± 0.21</w:t>
            </w:r>
          </w:p>
        </w:tc>
        <w:tc>
          <w:tcPr>
            <w:tcW w:w="1710" w:type="dxa"/>
            <w:tcBorders>
              <w:top w:val="nil"/>
              <w:left w:val="nil"/>
              <w:bottom w:val="nil"/>
              <w:right w:val="nil"/>
            </w:tcBorders>
            <w:hideMark/>
          </w:tcPr>
          <w:p w14:paraId="4FC64AA4"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5.13</w:t>
            </w:r>
            <w:r w:rsidRPr="00504705">
              <w:rPr>
                <w:rFonts w:ascii="Times New Roman" w:hAnsi="Times New Roman" w:cs="Times New Roman"/>
                <w:vertAlign w:val="superscript"/>
              </w:rPr>
              <w:t>abcd</w:t>
            </w:r>
            <w:r w:rsidRPr="00504705">
              <w:rPr>
                <w:rFonts w:ascii="Times New Roman" w:hAnsi="Times New Roman" w:cs="Times New Roman"/>
              </w:rPr>
              <w:t xml:space="preserve"> ± 0.18</w:t>
            </w:r>
          </w:p>
        </w:tc>
        <w:tc>
          <w:tcPr>
            <w:tcW w:w="1725" w:type="dxa"/>
            <w:tcBorders>
              <w:top w:val="nil"/>
              <w:left w:val="nil"/>
              <w:bottom w:val="nil"/>
              <w:right w:val="nil"/>
            </w:tcBorders>
            <w:hideMark/>
          </w:tcPr>
          <w:p w14:paraId="052A507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3.33</w:t>
            </w:r>
            <w:r w:rsidRPr="00504705">
              <w:rPr>
                <w:rFonts w:ascii="Times New Roman" w:hAnsi="Times New Roman" w:cs="Times New Roman"/>
                <w:vertAlign w:val="superscript"/>
              </w:rPr>
              <w:t>abcd</w:t>
            </w:r>
            <w:r w:rsidRPr="00504705">
              <w:rPr>
                <w:rFonts w:ascii="Times New Roman" w:hAnsi="Times New Roman" w:cs="Times New Roman"/>
              </w:rPr>
              <w:t xml:space="preserve"> ± 0.28</w:t>
            </w:r>
          </w:p>
        </w:tc>
        <w:tc>
          <w:tcPr>
            <w:tcW w:w="1528" w:type="dxa"/>
            <w:tcBorders>
              <w:top w:val="nil"/>
              <w:left w:val="nil"/>
              <w:bottom w:val="nil"/>
              <w:right w:val="nil"/>
            </w:tcBorders>
            <w:hideMark/>
          </w:tcPr>
          <w:p w14:paraId="435DCBBC"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4.06</w:t>
            </w:r>
            <w:r w:rsidRPr="00504705">
              <w:rPr>
                <w:rFonts w:ascii="Times New Roman" w:hAnsi="Times New Roman" w:cs="Times New Roman"/>
                <w:vertAlign w:val="superscript"/>
              </w:rPr>
              <w:t>b</w:t>
            </w:r>
            <w:r w:rsidRPr="00504705">
              <w:rPr>
                <w:rFonts w:ascii="Times New Roman" w:hAnsi="Times New Roman" w:cs="Times New Roman"/>
              </w:rPr>
              <w:t xml:space="preserve"> ± 0.22</w:t>
            </w:r>
          </w:p>
        </w:tc>
        <w:tc>
          <w:tcPr>
            <w:tcW w:w="1452" w:type="dxa"/>
            <w:tcBorders>
              <w:top w:val="nil"/>
              <w:left w:val="nil"/>
              <w:bottom w:val="nil"/>
              <w:right w:val="nil"/>
            </w:tcBorders>
            <w:hideMark/>
          </w:tcPr>
          <w:p w14:paraId="005DB15C"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1.57</w:t>
            </w:r>
            <w:r w:rsidRPr="00504705">
              <w:rPr>
                <w:rFonts w:ascii="Times New Roman" w:hAnsi="Times New Roman" w:cs="Times New Roman"/>
                <w:vertAlign w:val="superscript"/>
              </w:rPr>
              <w:t>c</w:t>
            </w:r>
            <w:r w:rsidRPr="00504705">
              <w:rPr>
                <w:rFonts w:ascii="Times New Roman" w:hAnsi="Times New Roman" w:cs="Times New Roman"/>
              </w:rPr>
              <w:t xml:space="preserve"> ± 0.13</w:t>
            </w:r>
          </w:p>
        </w:tc>
        <w:tc>
          <w:tcPr>
            <w:tcW w:w="1643" w:type="dxa"/>
            <w:tcBorders>
              <w:top w:val="nil"/>
              <w:left w:val="nil"/>
              <w:bottom w:val="nil"/>
              <w:right w:val="nil"/>
            </w:tcBorders>
            <w:hideMark/>
          </w:tcPr>
          <w:p w14:paraId="2569C38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2.87</w:t>
            </w:r>
            <w:r w:rsidRPr="00504705">
              <w:rPr>
                <w:rFonts w:ascii="Times New Roman" w:hAnsi="Times New Roman" w:cs="Times New Roman"/>
                <w:vertAlign w:val="superscript"/>
              </w:rPr>
              <w:t>ab</w:t>
            </w:r>
            <w:r w:rsidRPr="00504705">
              <w:rPr>
                <w:rFonts w:ascii="Times New Roman" w:hAnsi="Times New Roman" w:cs="Times New Roman"/>
              </w:rPr>
              <w:t xml:space="preserve"> ± 0.29</w:t>
            </w:r>
          </w:p>
        </w:tc>
      </w:tr>
      <w:tr w:rsidR="000B269C" w:rsidRPr="00504705" w14:paraId="327D0F34" w14:textId="77777777" w:rsidTr="000B269C">
        <w:trPr>
          <w:trHeight w:val="309"/>
        </w:trPr>
        <w:tc>
          <w:tcPr>
            <w:tcW w:w="1468" w:type="dxa"/>
            <w:tcBorders>
              <w:top w:val="nil"/>
              <w:left w:val="nil"/>
              <w:bottom w:val="nil"/>
              <w:right w:val="nil"/>
            </w:tcBorders>
            <w:hideMark/>
          </w:tcPr>
          <w:p w14:paraId="532BC624"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T2(5.00ml)</w:t>
            </w:r>
          </w:p>
        </w:tc>
        <w:tc>
          <w:tcPr>
            <w:tcW w:w="1412" w:type="dxa"/>
            <w:tcBorders>
              <w:top w:val="nil"/>
              <w:left w:val="nil"/>
              <w:bottom w:val="nil"/>
              <w:right w:val="nil"/>
            </w:tcBorders>
            <w:hideMark/>
          </w:tcPr>
          <w:p w14:paraId="515D230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2.43</w:t>
            </w:r>
            <w:r w:rsidRPr="00504705">
              <w:rPr>
                <w:rFonts w:ascii="Times New Roman" w:hAnsi="Times New Roman" w:cs="Times New Roman"/>
                <w:vertAlign w:val="superscript"/>
              </w:rPr>
              <w:t>a</w:t>
            </w:r>
            <w:r w:rsidRPr="00504705">
              <w:rPr>
                <w:rFonts w:ascii="Times New Roman" w:hAnsi="Times New Roman" w:cs="Times New Roman"/>
              </w:rPr>
              <w:t xml:space="preserve"> ± 0.18</w:t>
            </w:r>
          </w:p>
        </w:tc>
        <w:tc>
          <w:tcPr>
            <w:tcW w:w="1530" w:type="dxa"/>
            <w:tcBorders>
              <w:top w:val="nil"/>
              <w:left w:val="nil"/>
              <w:bottom w:val="nil"/>
              <w:right w:val="nil"/>
            </w:tcBorders>
            <w:hideMark/>
          </w:tcPr>
          <w:p w14:paraId="7D15961C"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2.67</w:t>
            </w:r>
            <w:r w:rsidRPr="00504705">
              <w:rPr>
                <w:rFonts w:ascii="Times New Roman" w:hAnsi="Times New Roman" w:cs="Times New Roman"/>
                <w:vertAlign w:val="superscript"/>
              </w:rPr>
              <w:t>bc</w:t>
            </w:r>
            <w:r w:rsidRPr="00504705">
              <w:rPr>
                <w:rFonts w:ascii="Times New Roman" w:hAnsi="Times New Roman" w:cs="Times New Roman"/>
              </w:rPr>
              <w:t xml:space="preserve"> ± 0.19</w:t>
            </w:r>
          </w:p>
        </w:tc>
        <w:tc>
          <w:tcPr>
            <w:tcW w:w="1710" w:type="dxa"/>
            <w:tcBorders>
              <w:top w:val="nil"/>
              <w:left w:val="nil"/>
              <w:bottom w:val="nil"/>
              <w:right w:val="nil"/>
            </w:tcBorders>
            <w:hideMark/>
          </w:tcPr>
          <w:p w14:paraId="402CB6D1"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3.16</w:t>
            </w:r>
            <w:r w:rsidRPr="00504705">
              <w:rPr>
                <w:rFonts w:ascii="Times New Roman" w:hAnsi="Times New Roman" w:cs="Times New Roman"/>
                <w:vertAlign w:val="superscript"/>
              </w:rPr>
              <w:t>abcd</w:t>
            </w:r>
            <w:r w:rsidRPr="00504705">
              <w:rPr>
                <w:rFonts w:ascii="Times New Roman" w:hAnsi="Times New Roman" w:cs="Times New Roman"/>
              </w:rPr>
              <w:t xml:space="preserve"> ± 0.16</w:t>
            </w:r>
          </w:p>
        </w:tc>
        <w:tc>
          <w:tcPr>
            <w:tcW w:w="1725" w:type="dxa"/>
            <w:tcBorders>
              <w:top w:val="nil"/>
              <w:left w:val="nil"/>
              <w:bottom w:val="nil"/>
              <w:right w:val="nil"/>
            </w:tcBorders>
            <w:hideMark/>
          </w:tcPr>
          <w:p w14:paraId="0E6E5981"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5.17a ± 0.19</w:t>
            </w:r>
          </w:p>
        </w:tc>
        <w:tc>
          <w:tcPr>
            <w:tcW w:w="1528" w:type="dxa"/>
            <w:tcBorders>
              <w:top w:val="nil"/>
              <w:left w:val="nil"/>
              <w:bottom w:val="nil"/>
              <w:right w:val="nil"/>
            </w:tcBorders>
            <w:hideMark/>
          </w:tcPr>
          <w:p w14:paraId="3A6C5AB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4.10</w:t>
            </w:r>
            <w:r w:rsidRPr="00504705">
              <w:rPr>
                <w:rFonts w:ascii="Times New Roman" w:hAnsi="Times New Roman" w:cs="Times New Roman"/>
                <w:vertAlign w:val="superscript"/>
              </w:rPr>
              <w:t>b</w:t>
            </w:r>
            <w:r w:rsidRPr="00504705">
              <w:rPr>
                <w:rFonts w:ascii="Times New Roman" w:hAnsi="Times New Roman" w:cs="Times New Roman"/>
              </w:rPr>
              <w:t xml:space="preserve"> ± 0.22</w:t>
            </w:r>
          </w:p>
        </w:tc>
        <w:tc>
          <w:tcPr>
            <w:tcW w:w="1452" w:type="dxa"/>
            <w:tcBorders>
              <w:top w:val="nil"/>
              <w:left w:val="nil"/>
              <w:bottom w:val="nil"/>
              <w:right w:val="nil"/>
            </w:tcBorders>
            <w:hideMark/>
          </w:tcPr>
          <w:p w14:paraId="69E108CD"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4.17</w:t>
            </w:r>
            <w:r w:rsidRPr="00504705">
              <w:rPr>
                <w:rFonts w:ascii="Times New Roman" w:hAnsi="Times New Roman" w:cs="Times New Roman"/>
                <w:vertAlign w:val="superscript"/>
              </w:rPr>
              <w:t>b</w:t>
            </w:r>
            <w:r w:rsidRPr="00504705">
              <w:rPr>
                <w:rFonts w:ascii="Times New Roman" w:hAnsi="Times New Roman" w:cs="Times New Roman"/>
              </w:rPr>
              <w:t xml:space="preserve"> ± 0.14</w:t>
            </w:r>
          </w:p>
        </w:tc>
        <w:tc>
          <w:tcPr>
            <w:tcW w:w="1643" w:type="dxa"/>
            <w:tcBorders>
              <w:top w:val="nil"/>
              <w:left w:val="nil"/>
              <w:bottom w:val="nil"/>
              <w:right w:val="nil"/>
            </w:tcBorders>
            <w:hideMark/>
          </w:tcPr>
          <w:p w14:paraId="791B9702"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1.83</w:t>
            </w:r>
            <w:r w:rsidRPr="00504705">
              <w:rPr>
                <w:rFonts w:ascii="Times New Roman" w:hAnsi="Times New Roman" w:cs="Times New Roman"/>
                <w:vertAlign w:val="superscript"/>
              </w:rPr>
              <w:t>ab</w:t>
            </w:r>
            <w:r w:rsidRPr="00504705">
              <w:rPr>
                <w:rFonts w:ascii="Times New Roman" w:hAnsi="Times New Roman" w:cs="Times New Roman"/>
              </w:rPr>
              <w:t xml:space="preserve"> ± 0.23</w:t>
            </w:r>
          </w:p>
        </w:tc>
      </w:tr>
      <w:tr w:rsidR="000B269C" w:rsidRPr="00504705" w14:paraId="7E53B113" w14:textId="77777777" w:rsidTr="000B269C">
        <w:trPr>
          <w:trHeight w:val="309"/>
        </w:trPr>
        <w:tc>
          <w:tcPr>
            <w:tcW w:w="1468" w:type="dxa"/>
            <w:tcBorders>
              <w:top w:val="nil"/>
              <w:left w:val="nil"/>
              <w:bottom w:val="nil"/>
              <w:right w:val="nil"/>
            </w:tcBorders>
            <w:hideMark/>
          </w:tcPr>
          <w:p w14:paraId="02BD11E4"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T2(10.00ml)</w:t>
            </w:r>
          </w:p>
        </w:tc>
        <w:tc>
          <w:tcPr>
            <w:tcW w:w="1412" w:type="dxa"/>
            <w:tcBorders>
              <w:top w:val="nil"/>
              <w:left w:val="nil"/>
              <w:bottom w:val="nil"/>
              <w:right w:val="nil"/>
            </w:tcBorders>
            <w:hideMark/>
          </w:tcPr>
          <w:p w14:paraId="2A63FCB2"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2.83</w:t>
            </w:r>
            <w:r w:rsidRPr="00504705">
              <w:rPr>
                <w:rFonts w:ascii="Times New Roman" w:hAnsi="Times New Roman" w:cs="Times New Roman"/>
                <w:vertAlign w:val="superscript"/>
              </w:rPr>
              <w:t>a</w:t>
            </w:r>
            <w:r w:rsidRPr="00504705">
              <w:rPr>
                <w:rFonts w:ascii="Times New Roman" w:hAnsi="Times New Roman" w:cs="Times New Roman"/>
              </w:rPr>
              <w:t xml:space="preserve"> ± 0.15</w:t>
            </w:r>
          </w:p>
        </w:tc>
        <w:tc>
          <w:tcPr>
            <w:tcW w:w="1530" w:type="dxa"/>
            <w:tcBorders>
              <w:top w:val="nil"/>
              <w:left w:val="nil"/>
              <w:bottom w:val="nil"/>
              <w:right w:val="nil"/>
            </w:tcBorders>
            <w:hideMark/>
          </w:tcPr>
          <w:p w14:paraId="58E1FA3A"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2.60</w:t>
            </w:r>
            <w:r w:rsidRPr="00504705">
              <w:rPr>
                <w:rFonts w:ascii="Times New Roman" w:hAnsi="Times New Roman" w:cs="Times New Roman"/>
                <w:vertAlign w:val="superscript"/>
              </w:rPr>
              <w:t>bc</w:t>
            </w:r>
            <w:r w:rsidRPr="00504705">
              <w:rPr>
                <w:rFonts w:ascii="Times New Roman" w:hAnsi="Times New Roman" w:cs="Times New Roman"/>
              </w:rPr>
              <w:t xml:space="preserve"> ± 0.21</w:t>
            </w:r>
          </w:p>
        </w:tc>
        <w:tc>
          <w:tcPr>
            <w:tcW w:w="1710" w:type="dxa"/>
            <w:tcBorders>
              <w:top w:val="nil"/>
              <w:left w:val="nil"/>
              <w:bottom w:val="nil"/>
              <w:right w:val="nil"/>
            </w:tcBorders>
            <w:hideMark/>
          </w:tcPr>
          <w:p w14:paraId="70497170"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4.67</w:t>
            </w:r>
            <w:r w:rsidRPr="00504705">
              <w:rPr>
                <w:rFonts w:ascii="Times New Roman" w:hAnsi="Times New Roman" w:cs="Times New Roman"/>
                <w:vertAlign w:val="superscript"/>
              </w:rPr>
              <w:t>abcd</w:t>
            </w:r>
            <w:r w:rsidRPr="00504705">
              <w:rPr>
                <w:rFonts w:ascii="Times New Roman" w:hAnsi="Times New Roman" w:cs="Times New Roman"/>
              </w:rPr>
              <w:t xml:space="preserve"> ± 0.24</w:t>
            </w:r>
          </w:p>
        </w:tc>
        <w:tc>
          <w:tcPr>
            <w:tcW w:w="1725" w:type="dxa"/>
            <w:tcBorders>
              <w:top w:val="nil"/>
              <w:left w:val="nil"/>
              <w:bottom w:val="nil"/>
              <w:right w:val="nil"/>
            </w:tcBorders>
            <w:hideMark/>
          </w:tcPr>
          <w:p w14:paraId="4C91C4E1"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2.40</w:t>
            </w:r>
            <w:r w:rsidRPr="00504705">
              <w:rPr>
                <w:rFonts w:ascii="Times New Roman" w:hAnsi="Times New Roman" w:cs="Times New Roman"/>
                <w:vertAlign w:val="superscript"/>
              </w:rPr>
              <w:t>abcd</w:t>
            </w:r>
            <w:r w:rsidRPr="00504705">
              <w:rPr>
                <w:rFonts w:ascii="Times New Roman" w:hAnsi="Times New Roman" w:cs="Times New Roman"/>
              </w:rPr>
              <w:t xml:space="preserve"> ± 0.25</w:t>
            </w:r>
          </w:p>
        </w:tc>
        <w:tc>
          <w:tcPr>
            <w:tcW w:w="1528" w:type="dxa"/>
            <w:tcBorders>
              <w:top w:val="nil"/>
              <w:left w:val="nil"/>
              <w:bottom w:val="nil"/>
              <w:right w:val="nil"/>
            </w:tcBorders>
            <w:hideMark/>
          </w:tcPr>
          <w:p w14:paraId="0F3ADADC"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3.00</w:t>
            </w:r>
            <w:r w:rsidRPr="00504705">
              <w:rPr>
                <w:rFonts w:ascii="Times New Roman" w:hAnsi="Times New Roman" w:cs="Times New Roman"/>
                <w:vertAlign w:val="superscript"/>
              </w:rPr>
              <w:t>c</w:t>
            </w:r>
            <w:r w:rsidRPr="00504705">
              <w:rPr>
                <w:rFonts w:ascii="Times New Roman" w:hAnsi="Times New Roman" w:cs="Times New Roman"/>
              </w:rPr>
              <w:t>±0.35</w:t>
            </w:r>
          </w:p>
        </w:tc>
        <w:tc>
          <w:tcPr>
            <w:tcW w:w="1452" w:type="dxa"/>
            <w:tcBorders>
              <w:top w:val="nil"/>
              <w:left w:val="nil"/>
              <w:bottom w:val="nil"/>
              <w:right w:val="nil"/>
            </w:tcBorders>
            <w:hideMark/>
          </w:tcPr>
          <w:p w14:paraId="5FEAEBB5"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4.37</w:t>
            </w:r>
            <w:r w:rsidRPr="00504705">
              <w:rPr>
                <w:rFonts w:ascii="Times New Roman" w:hAnsi="Times New Roman" w:cs="Times New Roman"/>
                <w:vertAlign w:val="superscript"/>
              </w:rPr>
              <w:t>b</w:t>
            </w:r>
            <w:r w:rsidRPr="00504705">
              <w:rPr>
                <w:rFonts w:ascii="Times New Roman" w:hAnsi="Times New Roman" w:cs="Times New Roman"/>
              </w:rPr>
              <w:t xml:space="preserve"> ± 0.21</w:t>
            </w:r>
          </w:p>
        </w:tc>
        <w:tc>
          <w:tcPr>
            <w:tcW w:w="1643" w:type="dxa"/>
            <w:tcBorders>
              <w:top w:val="nil"/>
              <w:left w:val="nil"/>
              <w:bottom w:val="nil"/>
              <w:right w:val="nil"/>
            </w:tcBorders>
            <w:hideMark/>
          </w:tcPr>
          <w:p w14:paraId="52616B06"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2.33</w:t>
            </w:r>
            <w:r w:rsidRPr="00504705">
              <w:rPr>
                <w:rFonts w:ascii="Times New Roman" w:hAnsi="Times New Roman" w:cs="Times New Roman"/>
                <w:vertAlign w:val="superscript"/>
              </w:rPr>
              <w:t>ab</w:t>
            </w:r>
            <w:r w:rsidRPr="00504705">
              <w:rPr>
                <w:rFonts w:ascii="Times New Roman" w:hAnsi="Times New Roman" w:cs="Times New Roman"/>
              </w:rPr>
              <w:t xml:space="preserve"> ± 0.26</w:t>
            </w:r>
          </w:p>
        </w:tc>
      </w:tr>
      <w:tr w:rsidR="000B269C" w:rsidRPr="00504705" w14:paraId="44B12DF9" w14:textId="77777777" w:rsidTr="000B269C">
        <w:trPr>
          <w:trHeight w:val="309"/>
        </w:trPr>
        <w:tc>
          <w:tcPr>
            <w:tcW w:w="1468" w:type="dxa"/>
            <w:tcBorders>
              <w:top w:val="nil"/>
              <w:left w:val="nil"/>
              <w:bottom w:val="nil"/>
              <w:right w:val="nil"/>
            </w:tcBorders>
            <w:hideMark/>
          </w:tcPr>
          <w:p w14:paraId="6BBD1552"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T3(5.00ml)</w:t>
            </w:r>
          </w:p>
        </w:tc>
        <w:tc>
          <w:tcPr>
            <w:tcW w:w="1412" w:type="dxa"/>
            <w:tcBorders>
              <w:top w:val="nil"/>
              <w:left w:val="nil"/>
              <w:bottom w:val="nil"/>
              <w:right w:val="nil"/>
            </w:tcBorders>
            <w:hideMark/>
          </w:tcPr>
          <w:p w14:paraId="4FE7C886"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3.10</w:t>
            </w:r>
            <w:r w:rsidRPr="00504705">
              <w:rPr>
                <w:rFonts w:ascii="Times New Roman" w:hAnsi="Times New Roman" w:cs="Times New Roman"/>
                <w:vertAlign w:val="superscript"/>
              </w:rPr>
              <w:t>a</w:t>
            </w:r>
            <w:r w:rsidRPr="00504705">
              <w:rPr>
                <w:rFonts w:ascii="Times New Roman" w:hAnsi="Times New Roman" w:cs="Times New Roman"/>
              </w:rPr>
              <w:t xml:space="preserve"> ± 0.17</w:t>
            </w:r>
          </w:p>
        </w:tc>
        <w:tc>
          <w:tcPr>
            <w:tcW w:w="1530" w:type="dxa"/>
            <w:tcBorders>
              <w:top w:val="nil"/>
              <w:left w:val="nil"/>
              <w:bottom w:val="nil"/>
              <w:right w:val="nil"/>
            </w:tcBorders>
            <w:hideMark/>
          </w:tcPr>
          <w:p w14:paraId="0A049F84"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2.83</w:t>
            </w:r>
            <w:r w:rsidRPr="00504705">
              <w:rPr>
                <w:rFonts w:ascii="Times New Roman" w:hAnsi="Times New Roman" w:cs="Times New Roman"/>
                <w:vertAlign w:val="superscript"/>
              </w:rPr>
              <w:t>bc</w:t>
            </w:r>
            <w:r w:rsidRPr="00504705">
              <w:rPr>
                <w:rFonts w:ascii="Times New Roman" w:hAnsi="Times New Roman" w:cs="Times New Roman"/>
              </w:rPr>
              <w:t xml:space="preserve"> ± 0.21</w:t>
            </w:r>
          </w:p>
        </w:tc>
        <w:tc>
          <w:tcPr>
            <w:tcW w:w="1710" w:type="dxa"/>
            <w:tcBorders>
              <w:top w:val="nil"/>
              <w:left w:val="nil"/>
              <w:bottom w:val="nil"/>
              <w:right w:val="nil"/>
            </w:tcBorders>
            <w:hideMark/>
          </w:tcPr>
          <w:p w14:paraId="6E682E7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6.23</w:t>
            </w:r>
            <w:r w:rsidRPr="00504705">
              <w:rPr>
                <w:rFonts w:ascii="Times New Roman" w:hAnsi="Times New Roman" w:cs="Times New Roman"/>
                <w:vertAlign w:val="superscript"/>
              </w:rPr>
              <w:t>a</w:t>
            </w:r>
            <w:r w:rsidRPr="00504705">
              <w:rPr>
                <w:rFonts w:ascii="Times New Roman" w:hAnsi="Times New Roman" w:cs="Times New Roman"/>
              </w:rPr>
              <w:t xml:space="preserve"> ± 0.22</w:t>
            </w:r>
          </w:p>
        </w:tc>
        <w:tc>
          <w:tcPr>
            <w:tcW w:w="1725" w:type="dxa"/>
            <w:tcBorders>
              <w:top w:val="nil"/>
              <w:left w:val="nil"/>
              <w:bottom w:val="nil"/>
              <w:right w:val="nil"/>
            </w:tcBorders>
            <w:hideMark/>
          </w:tcPr>
          <w:p w14:paraId="2DCB8F2E"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3.78</w:t>
            </w:r>
            <w:r w:rsidRPr="00504705">
              <w:rPr>
                <w:rFonts w:ascii="Times New Roman" w:hAnsi="Times New Roman" w:cs="Times New Roman"/>
                <w:vertAlign w:val="superscript"/>
              </w:rPr>
              <w:t>abc</w:t>
            </w:r>
            <w:r w:rsidRPr="00504705">
              <w:rPr>
                <w:rFonts w:ascii="Times New Roman" w:hAnsi="Times New Roman" w:cs="Times New Roman"/>
              </w:rPr>
              <w:t xml:space="preserve"> ± 0.23</w:t>
            </w:r>
          </w:p>
        </w:tc>
        <w:tc>
          <w:tcPr>
            <w:tcW w:w="1528" w:type="dxa"/>
            <w:tcBorders>
              <w:top w:val="nil"/>
              <w:left w:val="nil"/>
              <w:bottom w:val="nil"/>
              <w:right w:val="nil"/>
            </w:tcBorders>
            <w:hideMark/>
          </w:tcPr>
          <w:p w14:paraId="7540AC9A"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6.33</w:t>
            </w:r>
            <w:r w:rsidRPr="00504705">
              <w:rPr>
                <w:rFonts w:ascii="Times New Roman" w:hAnsi="Times New Roman" w:cs="Times New Roman"/>
                <w:vertAlign w:val="superscript"/>
              </w:rPr>
              <w:t>a</w:t>
            </w:r>
            <w:r w:rsidRPr="00504705">
              <w:rPr>
                <w:rFonts w:ascii="Times New Roman" w:hAnsi="Times New Roman" w:cs="Times New Roman"/>
              </w:rPr>
              <w:t xml:space="preserve"> ± 0.60</w:t>
            </w:r>
          </w:p>
        </w:tc>
        <w:tc>
          <w:tcPr>
            <w:tcW w:w="1452" w:type="dxa"/>
            <w:tcBorders>
              <w:top w:val="nil"/>
              <w:left w:val="nil"/>
              <w:bottom w:val="nil"/>
              <w:right w:val="nil"/>
            </w:tcBorders>
            <w:hideMark/>
          </w:tcPr>
          <w:p w14:paraId="4D2A886E"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7.77</w:t>
            </w:r>
            <w:r w:rsidRPr="00504705">
              <w:rPr>
                <w:rFonts w:ascii="Times New Roman" w:hAnsi="Times New Roman" w:cs="Times New Roman"/>
                <w:vertAlign w:val="superscript"/>
              </w:rPr>
              <w:t>a</w:t>
            </w:r>
            <w:r w:rsidRPr="00504705">
              <w:rPr>
                <w:rFonts w:ascii="Times New Roman" w:hAnsi="Times New Roman" w:cs="Times New Roman"/>
              </w:rPr>
              <w:t xml:space="preserve"> ± 0.24</w:t>
            </w:r>
          </w:p>
        </w:tc>
        <w:tc>
          <w:tcPr>
            <w:tcW w:w="1643" w:type="dxa"/>
            <w:tcBorders>
              <w:top w:val="nil"/>
              <w:left w:val="nil"/>
              <w:bottom w:val="nil"/>
              <w:right w:val="nil"/>
            </w:tcBorders>
            <w:hideMark/>
          </w:tcPr>
          <w:p w14:paraId="73C0C0CB"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3.10</w:t>
            </w:r>
            <w:r w:rsidRPr="00504705">
              <w:rPr>
                <w:rFonts w:ascii="Times New Roman" w:hAnsi="Times New Roman" w:cs="Times New Roman"/>
                <w:vertAlign w:val="superscript"/>
              </w:rPr>
              <w:t>ab</w:t>
            </w:r>
            <w:r w:rsidRPr="00504705">
              <w:rPr>
                <w:rFonts w:ascii="Times New Roman" w:hAnsi="Times New Roman" w:cs="Times New Roman"/>
              </w:rPr>
              <w:t xml:space="preserve"> ± 0.48</w:t>
            </w:r>
          </w:p>
        </w:tc>
      </w:tr>
      <w:tr w:rsidR="000B269C" w:rsidRPr="00504705" w14:paraId="5B9EBF09" w14:textId="77777777" w:rsidTr="000B269C">
        <w:trPr>
          <w:trHeight w:val="309"/>
        </w:trPr>
        <w:tc>
          <w:tcPr>
            <w:tcW w:w="1468" w:type="dxa"/>
            <w:tcBorders>
              <w:top w:val="nil"/>
              <w:left w:val="nil"/>
              <w:bottom w:val="nil"/>
              <w:right w:val="nil"/>
            </w:tcBorders>
            <w:hideMark/>
          </w:tcPr>
          <w:p w14:paraId="5C3D779B"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T3(10.00ml)</w:t>
            </w:r>
          </w:p>
        </w:tc>
        <w:tc>
          <w:tcPr>
            <w:tcW w:w="1412" w:type="dxa"/>
            <w:tcBorders>
              <w:top w:val="nil"/>
              <w:left w:val="nil"/>
              <w:bottom w:val="nil"/>
              <w:right w:val="nil"/>
            </w:tcBorders>
            <w:hideMark/>
          </w:tcPr>
          <w:p w14:paraId="3D226075"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2.70</w:t>
            </w:r>
            <w:r w:rsidRPr="00504705">
              <w:rPr>
                <w:rFonts w:ascii="Times New Roman" w:hAnsi="Times New Roman" w:cs="Times New Roman"/>
                <w:vertAlign w:val="superscript"/>
              </w:rPr>
              <w:t>a</w:t>
            </w:r>
            <w:r w:rsidRPr="00504705">
              <w:rPr>
                <w:rFonts w:ascii="Times New Roman" w:hAnsi="Times New Roman" w:cs="Times New Roman"/>
              </w:rPr>
              <w:t xml:space="preserve"> ± 0.20</w:t>
            </w:r>
          </w:p>
        </w:tc>
        <w:tc>
          <w:tcPr>
            <w:tcW w:w="1530" w:type="dxa"/>
            <w:tcBorders>
              <w:top w:val="nil"/>
              <w:left w:val="nil"/>
              <w:bottom w:val="nil"/>
              <w:right w:val="nil"/>
            </w:tcBorders>
            <w:hideMark/>
          </w:tcPr>
          <w:p w14:paraId="6ADB389A"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3.17</w:t>
            </w:r>
            <w:r w:rsidRPr="00504705">
              <w:rPr>
                <w:rFonts w:ascii="Times New Roman" w:hAnsi="Times New Roman" w:cs="Times New Roman"/>
                <w:vertAlign w:val="superscript"/>
              </w:rPr>
              <w:t>abc</w:t>
            </w:r>
            <w:r w:rsidRPr="00504705">
              <w:rPr>
                <w:rFonts w:ascii="Times New Roman" w:hAnsi="Times New Roman" w:cs="Times New Roman"/>
              </w:rPr>
              <w:t xml:space="preserve"> ± 0.12</w:t>
            </w:r>
          </w:p>
        </w:tc>
        <w:tc>
          <w:tcPr>
            <w:tcW w:w="1710" w:type="dxa"/>
            <w:tcBorders>
              <w:top w:val="nil"/>
              <w:left w:val="nil"/>
              <w:bottom w:val="nil"/>
              <w:right w:val="nil"/>
            </w:tcBorders>
            <w:hideMark/>
          </w:tcPr>
          <w:p w14:paraId="77174C73"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3.67</w:t>
            </w:r>
            <w:r w:rsidRPr="00504705">
              <w:rPr>
                <w:rFonts w:ascii="Times New Roman" w:hAnsi="Times New Roman" w:cs="Times New Roman"/>
                <w:vertAlign w:val="superscript"/>
              </w:rPr>
              <w:t>abcd</w:t>
            </w:r>
            <w:r w:rsidRPr="00504705">
              <w:rPr>
                <w:rFonts w:ascii="Times New Roman" w:hAnsi="Times New Roman" w:cs="Times New Roman"/>
              </w:rPr>
              <w:t xml:space="preserve"> ± 0.34</w:t>
            </w:r>
          </w:p>
        </w:tc>
        <w:tc>
          <w:tcPr>
            <w:tcW w:w="1725" w:type="dxa"/>
            <w:tcBorders>
              <w:top w:val="nil"/>
              <w:left w:val="nil"/>
              <w:bottom w:val="nil"/>
              <w:right w:val="nil"/>
            </w:tcBorders>
            <w:hideMark/>
          </w:tcPr>
          <w:p w14:paraId="53DCD62E"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4.67</w:t>
            </w:r>
            <w:r w:rsidRPr="00504705">
              <w:rPr>
                <w:rFonts w:ascii="Times New Roman" w:hAnsi="Times New Roman" w:cs="Times New Roman"/>
                <w:vertAlign w:val="superscript"/>
              </w:rPr>
              <w:t>ab</w:t>
            </w:r>
            <w:r w:rsidRPr="00504705">
              <w:rPr>
                <w:rFonts w:ascii="Times New Roman" w:hAnsi="Times New Roman" w:cs="Times New Roman"/>
              </w:rPr>
              <w:t xml:space="preserve"> ± 0.18</w:t>
            </w:r>
          </w:p>
        </w:tc>
        <w:tc>
          <w:tcPr>
            <w:tcW w:w="1528" w:type="dxa"/>
            <w:tcBorders>
              <w:top w:val="nil"/>
              <w:left w:val="nil"/>
              <w:bottom w:val="nil"/>
              <w:right w:val="nil"/>
            </w:tcBorders>
            <w:hideMark/>
          </w:tcPr>
          <w:p w14:paraId="5A118D0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1.53</w:t>
            </w:r>
            <w:r w:rsidRPr="00504705">
              <w:rPr>
                <w:rFonts w:ascii="Times New Roman" w:hAnsi="Times New Roman" w:cs="Times New Roman"/>
                <w:vertAlign w:val="superscript"/>
              </w:rPr>
              <w:t>b</w:t>
            </w:r>
            <w:r w:rsidRPr="00504705">
              <w:rPr>
                <w:rFonts w:ascii="Times New Roman" w:hAnsi="Times New Roman" w:cs="Times New Roman"/>
              </w:rPr>
              <w:t xml:space="preserve"> ± 0.17</w:t>
            </w:r>
          </w:p>
        </w:tc>
        <w:tc>
          <w:tcPr>
            <w:tcW w:w="1452" w:type="dxa"/>
            <w:tcBorders>
              <w:top w:val="nil"/>
              <w:left w:val="nil"/>
              <w:bottom w:val="nil"/>
              <w:right w:val="nil"/>
            </w:tcBorders>
            <w:hideMark/>
          </w:tcPr>
          <w:p w14:paraId="6E5C6271"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2.43</w:t>
            </w:r>
            <w:r w:rsidRPr="00504705">
              <w:rPr>
                <w:rFonts w:ascii="Times New Roman" w:hAnsi="Times New Roman" w:cs="Times New Roman"/>
                <w:vertAlign w:val="superscript"/>
              </w:rPr>
              <w:t>c</w:t>
            </w:r>
            <w:r w:rsidRPr="00504705">
              <w:rPr>
                <w:rFonts w:ascii="Times New Roman" w:hAnsi="Times New Roman" w:cs="Times New Roman"/>
              </w:rPr>
              <w:t xml:space="preserve"> ± 0.18</w:t>
            </w:r>
          </w:p>
        </w:tc>
        <w:tc>
          <w:tcPr>
            <w:tcW w:w="1643" w:type="dxa"/>
            <w:tcBorders>
              <w:top w:val="nil"/>
              <w:left w:val="nil"/>
              <w:bottom w:val="nil"/>
              <w:right w:val="nil"/>
            </w:tcBorders>
            <w:hideMark/>
          </w:tcPr>
          <w:p w14:paraId="69397086"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2.00</w:t>
            </w:r>
            <w:r w:rsidRPr="00504705">
              <w:rPr>
                <w:rFonts w:ascii="Times New Roman" w:hAnsi="Times New Roman" w:cs="Times New Roman"/>
                <w:vertAlign w:val="superscript"/>
              </w:rPr>
              <w:t>ab</w:t>
            </w:r>
            <w:r w:rsidRPr="00504705">
              <w:rPr>
                <w:rFonts w:ascii="Times New Roman" w:hAnsi="Times New Roman" w:cs="Times New Roman"/>
              </w:rPr>
              <w:t xml:space="preserve"> ± 0.29</w:t>
            </w:r>
          </w:p>
        </w:tc>
      </w:tr>
      <w:tr w:rsidR="000B269C" w:rsidRPr="00504705" w14:paraId="2EDD311B" w14:textId="77777777" w:rsidTr="000B269C">
        <w:trPr>
          <w:trHeight w:val="309"/>
        </w:trPr>
        <w:tc>
          <w:tcPr>
            <w:tcW w:w="1468" w:type="dxa"/>
            <w:tcBorders>
              <w:top w:val="nil"/>
              <w:left w:val="nil"/>
              <w:bottom w:val="nil"/>
              <w:right w:val="nil"/>
            </w:tcBorders>
            <w:hideMark/>
          </w:tcPr>
          <w:p w14:paraId="7413ADDC"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T4(5.00ml)</w:t>
            </w:r>
          </w:p>
        </w:tc>
        <w:tc>
          <w:tcPr>
            <w:tcW w:w="1412" w:type="dxa"/>
            <w:tcBorders>
              <w:top w:val="nil"/>
              <w:left w:val="nil"/>
              <w:bottom w:val="nil"/>
              <w:right w:val="nil"/>
            </w:tcBorders>
            <w:hideMark/>
          </w:tcPr>
          <w:p w14:paraId="3201B8D9"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3.27</w:t>
            </w:r>
            <w:r w:rsidRPr="00504705">
              <w:rPr>
                <w:rFonts w:ascii="Times New Roman" w:hAnsi="Times New Roman" w:cs="Times New Roman"/>
                <w:vertAlign w:val="superscript"/>
              </w:rPr>
              <w:t>a</w:t>
            </w:r>
            <w:r w:rsidRPr="00504705">
              <w:rPr>
                <w:rFonts w:ascii="Times New Roman" w:hAnsi="Times New Roman" w:cs="Times New Roman"/>
              </w:rPr>
              <w:t xml:space="preserve"> ± 0.24</w:t>
            </w:r>
          </w:p>
        </w:tc>
        <w:tc>
          <w:tcPr>
            <w:tcW w:w="1530" w:type="dxa"/>
            <w:tcBorders>
              <w:top w:val="nil"/>
              <w:left w:val="nil"/>
              <w:bottom w:val="nil"/>
              <w:right w:val="nil"/>
            </w:tcBorders>
            <w:hideMark/>
          </w:tcPr>
          <w:p w14:paraId="071D344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2.48</w:t>
            </w:r>
            <w:r w:rsidRPr="00504705">
              <w:rPr>
                <w:rFonts w:ascii="Times New Roman" w:hAnsi="Times New Roman" w:cs="Times New Roman"/>
                <w:vertAlign w:val="superscript"/>
              </w:rPr>
              <w:t>bc</w:t>
            </w:r>
            <w:r w:rsidRPr="00504705">
              <w:rPr>
                <w:rFonts w:ascii="Times New Roman" w:hAnsi="Times New Roman" w:cs="Times New Roman"/>
              </w:rPr>
              <w:t xml:space="preserve"> ± 0.21</w:t>
            </w:r>
          </w:p>
        </w:tc>
        <w:tc>
          <w:tcPr>
            <w:tcW w:w="1710" w:type="dxa"/>
            <w:tcBorders>
              <w:top w:val="nil"/>
              <w:left w:val="nil"/>
              <w:bottom w:val="nil"/>
              <w:right w:val="nil"/>
            </w:tcBorders>
            <w:hideMark/>
          </w:tcPr>
          <w:p w14:paraId="066B3A4C"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5.00</w:t>
            </w:r>
            <w:r w:rsidRPr="00504705">
              <w:rPr>
                <w:rFonts w:ascii="Times New Roman" w:hAnsi="Times New Roman" w:cs="Times New Roman"/>
                <w:vertAlign w:val="superscript"/>
              </w:rPr>
              <w:t>abcd</w:t>
            </w:r>
            <w:r w:rsidRPr="00504705">
              <w:rPr>
                <w:rFonts w:ascii="Times New Roman" w:hAnsi="Times New Roman" w:cs="Times New Roman"/>
              </w:rPr>
              <w:t xml:space="preserve"> ± 0.27</w:t>
            </w:r>
          </w:p>
        </w:tc>
        <w:tc>
          <w:tcPr>
            <w:tcW w:w="1725" w:type="dxa"/>
            <w:tcBorders>
              <w:top w:val="nil"/>
              <w:left w:val="nil"/>
              <w:bottom w:val="nil"/>
              <w:right w:val="nil"/>
            </w:tcBorders>
            <w:hideMark/>
          </w:tcPr>
          <w:p w14:paraId="5AA8396B"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4.67</w:t>
            </w:r>
            <w:r w:rsidRPr="00504705">
              <w:rPr>
                <w:rFonts w:ascii="Times New Roman" w:hAnsi="Times New Roman" w:cs="Times New Roman"/>
                <w:vertAlign w:val="superscript"/>
              </w:rPr>
              <w:t>ab</w:t>
            </w:r>
            <w:r w:rsidRPr="00504705">
              <w:rPr>
                <w:rFonts w:ascii="Times New Roman" w:hAnsi="Times New Roman" w:cs="Times New Roman"/>
              </w:rPr>
              <w:t xml:space="preserve"> ± 0.16</w:t>
            </w:r>
          </w:p>
        </w:tc>
        <w:tc>
          <w:tcPr>
            <w:tcW w:w="1528" w:type="dxa"/>
            <w:tcBorders>
              <w:top w:val="nil"/>
              <w:left w:val="nil"/>
              <w:bottom w:val="nil"/>
              <w:right w:val="nil"/>
            </w:tcBorders>
            <w:hideMark/>
          </w:tcPr>
          <w:p w14:paraId="02AFA67A"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4.43</w:t>
            </w:r>
            <w:r w:rsidRPr="00504705">
              <w:rPr>
                <w:rFonts w:ascii="Times New Roman" w:hAnsi="Times New Roman" w:cs="Times New Roman"/>
                <w:vertAlign w:val="superscript"/>
              </w:rPr>
              <w:t>b</w:t>
            </w:r>
            <w:r w:rsidRPr="00504705">
              <w:rPr>
                <w:rFonts w:ascii="Times New Roman" w:hAnsi="Times New Roman" w:cs="Times New Roman"/>
              </w:rPr>
              <w:t xml:space="preserve"> ±0 .36</w:t>
            </w:r>
          </w:p>
        </w:tc>
        <w:tc>
          <w:tcPr>
            <w:tcW w:w="1452" w:type="dxa"/>
            <w:tcBorders>
              <w:top w:val="nil"/>
              <w:left w:val="nil"/>
              <w:bottom w:val="nil"/>
              <w:right w:val="nil"/>
            </w:tcBorders>
            <w:hideMark/>
          </w:tcPr>
          <w:p w14:paraId="27923950"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3.70</w:t>
            </w:r>
            <w:r w:rsidRPr="00504705">
              <w:rPr>
                <w:rFonts w:ascii="Times New Roman" w:hAnsi="Times New Roman" w:cs="Times New Roman"/>
                <w:vertAlign w:val="superscript"/>
              </w:rPr>
              <w:t>c</w:t>
            </w:r>
            <w:r w:rsidRPr="00504705">
              <w:rPr>
                <w:rFonts w:ascii="Times New Roman" w:hAnsi="Times New Roman" w:cs="Times New Roman"/>
              </w:rPr>
              <w:t xml:space="preserve"> ± 0.15</w:t>
            </w:r>
          </w:p>
        </w:tc>
        <w:tc>
          <w:tcPr>
            <w:tcW w:w="1643" w:type="dxa"/>
            <w:tcBorders>
              <w:top w:val="nil"/>
              <w:left w:val="nil"/>
              <w:bottom w:val="nil"/>
              <w:right w:val="nil"/>
            </w:tcBorders>
            <w:hideMark/>
          </w:tcPr>
          <w:p w14:paraId="2FAD853D"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0.93</w:t>
            </w:r>
            <w:r w:rsidRPr="00504705">
              <w:rPr>
                <w:rFonts w:ascii="Times New Roman" w:hAnsi="Times New Roman" w:cs="Times New Roman"/>
                <w:vertAlign w:val="superscript"/>
              </w:rPr>
              <w:t>ab</w:t>
            </w:r>
            <w:r w:rsidRPr="00504705">
              <w:rPr>
                <w:rFonts w:ascii="Times New Roman" w:hAnsi="Times New Roman" w:cs="Times New Roman"/>
              </w:rPr>
              <w:t xml:space="preserve"> ± 0.14</w:t>
            </w:r>
          </w:p>
        </w:tc>
      </w:tr>
      <w:tr w:rsidR="000B269C" w:rsidRPr="00504705" w14:paraId="203E7064" w14:textId="77777777" w:rsidTr="000B269C">
        <w:trPr>
          <w:trHeight w:val="309"/>
        </w:trPr>
        <w:tc>
          <w:tcPr>
            <w:tcW w:w="1468" w:type="dxa"/>
            <w:tcBorders>
              <w:top w:val="nil"/>
              <w:left w:val="nil"/>
              <w:bottom w:val="nil"/>
              <w:right w:val="nil"/>
            </w:tcBorders>
            <w:hideMark/>
          </w:tcPr>
          <w:p w14:paraId="76B19845"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T4(10.00ml)</w:t>
            </w:r>
          </w:p>
        </w:tc>
        <w:tc>
          <w:tcPr>
            <w:tcW w:w="1412" w:type="dxa"/>
            <w:tcBorders>
              <w:top w:val="nil"/>
              <w:left w:val="nil"/>
              <w:bottom w:val="nil"/>
              <w:right w:val="nil"/>
            </w:tcBorders>
            <w:hideMark/>
          </w:tcPr>
          <w:p w14:paraId="162B8981"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2.77</w:t>
            </w:r>
            <w:r w:rsidRPr="00504705">
              <w:rPr>
                <w:rFonts w:ascii="Times New Roman" w:hAnsi="Times New Roman" w:cs="Times New Roman"/>
                <w:vertAlign w:val="superscript"/>
              </w:rPr>
              <w:t>a</w:t>
            </w:r>
            <w:r w:rsidRPr="00504705">
              <w:rPr>
                <w:rFonts w:ascii="Times New Roman" w:hAnsi="Times New Roman" w:cs="Times New Roman"/>
              </w:rPr>
              <w:t xml:space="preserve"> ± 0.21</w:t>
            </w:r>
          </w:p>
        </w:tc>
        <w:tc>
          <w:tcPr>
            <w:tcW w:w="1530" w:type="dxa"/>
            <w:tcBorders>
              <w:top w:val="nil"/>
              <w:left w:val="nil"/>
              <w:bottom w:val="nil"/>
              <w:right w:val="nil"/>
            </w:tcBorders>
            <w:hideMark/>
          </w:tcPr>
          <w:p w14:paraId="1F46C5D9"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2.17</w:t>
            </w:r>
            <w:r w:rsidRPr="00504705">
              <w:rPr>
                <w:rFonts w:ascii="Times New Roman" w:hAnsi="Times New Roman" w:cs="Times New Roman"/>
                <w:vertAlign w:val="superscript"/>
              </w:rPr>
              <w:t>bc</w:t>
            </w:r>
            <w:r w:rsidRPr="00504705">
              <w:rPr>
                <w:rFonts w:ascii="Times New Roman" w:hAnsi="Times New Roman" w:cs="Times New Roman"/>
              </w:rPr>
              <w:t xml:space="preserve"> ± 0.25</w:t>
            </w:r>
          </w:p>
        </w:tc>
        <w:tc>
          <w:tcPr>
            <w:tcW w:w="1710" w:type="dxa"/>
            <w:tcBorders>
              <w:top w:val="nil"/>
              <w:left w:val="nil"/>
              <w:bottom w:val="nil"/>
              <w:right w:val="nil"/>
            </w:tcBorders>
            <w:hideMark/>
          </w:tcPr>
          <w:p w14:paraId="7920E135"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3.43</w:t>
            </w:r>
            <w:r w:rsidRPr="00504705">
              <w:rPr>
                <w:rFonts w:ascii="Times New Roman" w:hAnsi="Times New Roman" w:cs="Times New Roman"/>
                <w:vertAlign w:val="superscript"/>
              </w:rPr>
              <w:t>abcd</w:t>
            </w:r>
            <w:r w:rsidRPr="00504705">
              <w:rPr>
                <w:rFonts w:ascii="Times New Roman" w:hAnsi="Times New Roman" w:cs="Times New Roman"/>
              </w:rPr>
              <w:t xml:space="preserve"> ± 0.22</w:t>
            </w:r>
          </w:p>
        </w:tc>
        <w:tc>
          <w:tcPr>
            <w:tcW w:w="1725" w:type="dxa"/>
            <w:tcBorders>
              <w:top w:val="nil"/>
              <w:left w:val="nil"/>
              <w:bottom w:val="nil"/>
              <w:right w:val="nil"/>
            </w:tcBorders>
            <w:hideMark/>
          </w:tcPr>
          <w:p w14:paraId="7D6CA41D"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3.50</w:t>
            </w:r>
            <w:r w:rsidRPr="00504705">
              <w:rPr>
                <w:rFonts w:ascii="Times New Roman" w:hAnsi="Times New Roman" w:cs="Times New Roman"/>
                <w:vertAlign w:val="superscript"/>
              </w:rPr>
              <w:t>abcd</w:t>
            </w:r>
            <w:r w:rsidRPr="00504705">
              <w:rPr>
                <w:rFonts w:ascii="Times New Roman" w:hAnsi="Times New Roman" w:cs="Times New Roman"/>
              </w:rPr>
              <w:t xml:space="preserve"> ± 0.27</w:t>
            </w:r>
          </w:p>
        </w:tc>
        <w:tc>
          <w:tcPr>
            <w:tcW w:w="1528" w:type="dxa"/>
            <w:tcBorders>
              <w:top w:val="nil"/>
              <w:left w:val="nil"/>
              <w:bottom w:val="nil"/>
              <w:right w:val="nil"/>
            </w:tcBorders>
            <w:hideMark/>
          </w:tcPr>
          <w:p w14:paraId="4BE0E219"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5.00</w:t>
            </w:r>
            <w:r w:rsidRPr="00504705">
              <w:rPr>
                <w:rFonts w:ascii="Times New Roman" w:hAnsi="Times New Roman" w:cs="Times New Roman"/>
                <w:vertAlign w:val="superscript"/>
              </w:rPr>
              <w:t>b</w:t>
            </w:r>
            <w:r w:rsidRPr="00504705">
              <w:rPr>
                <w:rFonts w:ascii="Times New Roman" w:hAnsi="Times New Roman" w:cs="Times New Roman"/>
              </w:rPr>
              <w:t xml:space="preserve"> ± 0.44</w:t>
            </w:r>
          </w:p>
        </w:tc>
        <w:tc>
          <w:tcPr>
            <w:tcW w:w="1452" w:type="dxa"/>
            <w:tcBorders>
              <w:top w:val="nil"/>
              <w:left w:val="nil"/>
              <w:bottom w:val="nil"/>
              <w:right w:val="nil"/>
            </w:tcBorders>
            <w:hideMark/>
          </w:tcPr>
          <w:p w14:paraId="0D4EB2C6"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1.17</w:t>
            </w:r>
            <w:r w:rsidRPr="00504705">
              <w:rPr>
                <w:rFonts w:ascii="Times New Roman" w:hAnsi="Times New Roman" w:cs="Times New Roman"/>
                <w:vertAlign w:val="superscript"/>
              </w:rPr>
              <w:t>c</w:t>
            </w:r>
            <w:r w:rsidRPr="00504705">
              <w:rPr>
                <w:rFonts w:ascii="Times New Roman" w:hAnsi="Times New Roman" w:cs="Times New Roman"/>
              </w:rPr>
              <w:t xml:space="preserve"> ± 0.19</w:t>
            </w:r>
          </w:p>
        </w:tc>
        <w:tc>
          <w:tcPr>
            <w:tcW w:w="1643" w:type="dxa"/>
            <w:tcBorders>
              <w:top w:val="nil"/>
              <w:left w:val="nil"/>
              <w:bottom w:val="nil"/>
              <w:right w:val="nil"/>
            </w:tcBorders>
            <w:hideMark/>
          </w:tcPr>
          <w:p w14:paraId="1F2D19AB"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2.07</w:t>
            </w:r>
            <w:r w:rsidRPr="00504705">
              <w:rPr>
                <w:rFonts w:ascii="Times New Roman" w:hAnsi="Times New Roman" w:cs="Times New Roman"/>
                <w:vertAlign w:val="superscript"/>
              </w:rPr>
              <w:t>ab</w:t>
            </w:r>
            <w:r w:rsidRPr="00504705">
              <w:rPr>
                <w:rFonts w:ascii="Times New Roman" w:hAnsi="Times New Roman" w:cs="Times New Roman"/>
              </w:rPr>
              <w:t xml:space="preserve"> ± 0.22</w:t>
            </w:r>
          </w:p>
        </w:tc>
      </w:tr>
      <w:tr w:rsidR="000B269C" w:rsidRPr="00504705" w14:paraId="183D787A" w14:textId="77777777" w:rsidTr="000B269C">
        <w:trPr>
          <w:trHeight w:val="309"/>
        </w:trPr>
        <w:tc>
          <w:tcPr>
            <w:tcW w:w="1468" w:type="dxa"/>
            <w:tcBorders>
              <w:top w:val="nil"/>
              <w:left w:val="nil"/>
              <w:bottom w:val="nil"/>
              <w:right w:val="nil"/>
            </w:tcBorders>
            <w:hideMark/>
          </w:tcPr>
          <w:p w14:paraId="166A79CF"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T5(5.00ml)</w:t>
            </w:r>
          </w:p>
        </w:tc>
        <w:tc>
          <w:tcPr>
            <w:tcW w:w="1412" w:type="dxa"/>
            <w:tcBorders>
              <w:top w:val="nil"/>
              <w:left w:val="nil"/>
              <w:bottom w:val="nil"/>
              <w:right w:val="nil"/>
            </w:tcBorders>
            <w:hideMark/>
          </w:tcPr>
          <w:p w14:paraId="0DCFA6A3"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3.00</w:t>
            </w:r>
            <w:r w:rsidRPr="00504705">
              <w:rPr>
                <w:rFonts w:ascii="Times New Roman" w:hAnsi="Times New Roman" w:cs="Times New Roman"/>
                <w:vertAlign w:val="superscript"/>
              </w:rPr>
              <w:t>a</w:t>
            </w:r>
            <w:r w:rsidRPr="00504705">
              <w:rPr>
                <w:rFonts w:ascii="Times New Roman" w:hAnsi="Times New Roman" w:cs="Times New Roman"/>
              </w:rPr>
              <w:t xml:space="preserve"> ± 0.22</w:t>
            </w:r>
          </w:p>
        </w:tc>
        <w:tc>
          <w:tcPr>
            <w:tcW w:w="1530" w:type="dxa"/>
            <w:tcBorders>
              <w:top w:val="nil"/>
              <w:left w:val="nil"/>
              <w:bottom w:val="nil"/>
              <w:right w:val="nil"/>
            </w:tcBorders>
            <w:hideMark/>
          </w:tcPr>
          <w:p w14:paraId="723863AC"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3.00</w:t>
            </w:r>
            <w:r w:rsidRPr="00504705">
              <w:rPr>
                <w:rFonts w:ascii="Times New Roman" w:hAnsi="Times New Roman" w:cs="Times New Roman"/>
                <w:vertAlign w:val="superscript"/>
              </w:rPr>
              <w:t>bc</w:t>
            </w:r>
            <w:r w:rsidRPr="00504705">
              <w:rPr>
                <w:rFonts w:ascii="Times New Roman" w:hAnsi="Times New Roman" w:cs="Times New Roman"/>
              </w:rPr>
              <w:t xml:space="preserve"> ± 0.29</w:t>
            </w:r>
          </w:p>
        </w:tc>
        <w:tc>
          <w:tcPr>
            <w:tcW w:w="1710" w:type="dxa"/>
            <w:tcBorders>
              <w:top w:val="nil"/>
              <w:left w:val="nil"/>
              <w:bottom w:val="nil"/>
              <w:right w:val="nil"/>
            </w:tcBorders>
            <w:hideMark/>
          </w:tcPr>
          <w:p w14:paraId="7854C0FB"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4.83</w:t>
            </w:r>
            <w:r w:rsidRPr="00504705">
              <w:rPr>
                <w:rFonts w:ascii="Times New Roman" w:hAnsi="Times New Roman" w:cs="Times New Roman"/>
                <w:vertAlign w:val="superscript"/>
              </w:rPr>
              <w:t>abcd</w:t>
            </w:r>
            <w:r w:rsidRPr="00504705">
              <w:rPr>
                <w:rFonts w:ascii="Times New Roman" w:hAnsi="Times New Roman" w:cs="Times New Roman"/>
              </w:rPr>
              <w:t xml:space="preserve"> ± 0.24</w:t>
            </w:r>
          </w:p>
        </w:tc>
        <w:tc>
          <w:tcPr>
            <w:tcW w:w="1725" w:type="dxa"/>
            <w:tcBorders>
              <w:top w:val="nil"/>
              <w:left w:val="nil"/>
              <w:bottom w:val="nil"/>
              <w:right w:val="nil"/>
            </w:tcBorders>
            <w:hideMark/>
          </w:tcPr>
          <w:p w14:paraId="667C54FE"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2.83</w:t>
            </w:r>
            <w:r w:rsidRPr="00504705">
              <w:rPr>
                <w:rFonts w:ascii="Times New Roman" w:hAnsi="Times New Roman" w:cs="Times New Roman"/>
                <w:vertAlign w:val="superscript"/>
              </w:rPr>
              <w:t>abcd</w:t>
            </w:r>
            <w:r w:rsidRPr="00504705">
              <w:rPr>
                <w:rFonts w:ascii="Times New Roman" w:hAnsi="Times New Roman" w:cs="Times New Roman"/>
              </w:rPr>
              <w:t xml:space="preserve"> ± 0.23</w:t>
            </w:r>
          </w:p>
        </w:tc>
        <w:tc>
          <w:tcPr>
            <w:tcW w:w="1528" w:type="dxa"/>
            <w:tcBorders>
              <w:top w:val="nil"/>
              <w:left w:val="nil"/>
              <w:bottom w:val="nil"/>
              <w:right w:val="nil"/>
            </w:tcBorders>
            <w:hideMark/>
          </w:tcPr>
          <w:p w14:paraId="4AD57F32"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4.23</w:t>
            </w:r>
            <w:r w:rsidRPr="00504705">
              <w:rPr>
                <w:rFonts w:ascii="Times New Roman" w:hAnsi="Times New Roman" w:cs="Times New Roman"/>
                <w:vertAlign w:val="superscript"/>
              </w:rPr>
              <w:t>b</w:t>
            </w:r>
            <w:r w:rsidRPr="00504705">
              <w:rPr>
                <w:rFonts w:ascii="Times New Roman" w:hAnsi="Times New Roman" w:cs="Times New Roman"/>
              </w:rPr>
              <w:t xml:space="preserve"> ± 0.38</w:t>
            </w:r>
          </w:p>
        </w:tc>
        <w:tc>
          <w:tcPr>
            <w:tcW w:w="1452" w:type="dxa"/>
            <w:tcBorders>
              <w:top w:val="nil"/>
              <w:left w:val="nil"/>
              <w:bottom w:val="nil"/>
              <w:right w:val="nil"/>
            </w:tcBorders>
            <w:hideMark/>
          </w:tcPr>
          <w:p w14:paraId="7B7D82B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1.60</w:t>
            </w:r>
            <w:r w:rsidRPr="00504705">
              <w:rPr>
                <w:rFonts w:ascii="Times New Roman" w:hAnsi="Times New Roman" w:cs="Times New Roman"/>
                <w:vertAlign w:val="superscript"/>
              </w:rPr>
              <w:t>c</w:t>
            </w:r>
            <w:r w:rsidRPr="00504705">
              <w:rPr>
                <w:rFonts w:ascii="Times New Roman" w:hAnsi="Times New Roman" w:cs="Times New Roman"/>
              </w:rPr>
              <w:t xml:space="preserve"> ± 0.13</w:t>
            </w:r>
          </w:p>
        </w:tc>
        <w:tc>
          <w:tcPr>
            <w:tcW w:w="1643" w:type="dxa"/>
            <w:tcBorders>
              <w:top w:val="nil"/>
              <w:left w:val="nil"/>
              <w:bottom w:val="nil"/>
              <w:right w:val="nil"/>
            </w:tcBorders>
            <w:hideMark/>
          </w:tcPr>
          <w:p w14:paraId="190CB9B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1.77</w:t>
            </w:r>
            <w:r w:rsidRPr="00504705">
              <w:rPr>
                <w:rFonts w:ascii="Times New Roman" w:hAnsi="Times New Roman" w:cs="Times New Roman"/>
                <w:vertAlign w:val="superscript"/>
              </w:rPr>
              <w:t>ab</w:t>
            </w:r>
            <w:r w:rsidRPr="00504705">
              <w:rPr>
                <w:rFonts w:ascii="Times New Roman" w:hAnsi="Times New Roman" w:cs="Times New Roman"/>
              </w:rPr>
              <w:t xml:space="preserve"> ± 0.21</w:t>
            </w:r>
          </w:p>
        </w:tc>
      </w:tr>
      <w:tr w:rsidR="000B269C" w:rsidRPr="00504705" w14:paraId="562CC7AF" w14:textId="77777777" w:rsidTr="000B269C">
        <w:trPr>
          <w:trHeight w:val="309"/>
        </w:trPr>
        <w:tc>
          <w:tcPr>
            <w:tcW w:w="1468" w:type="dxa"/>
            <w:tcBorders>
              <w:top w:val="nil"/>
              <w:left w:val="nil"/>
              <w:bottom w:val="nil"/>
              <w:right w:val="nil"/>
            </w:tcBorders>
            <w:hideMark/>
          </w:tcPr>
          <w:p w14:paraId="09438F61"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T5(10.00ml)</w:t>
            </w:r>
          </w:p>
        </w:tc>
        <w:tc>
          <w:tcPr>
            <w:tcW w:w="1412" w:type="dxa"/>
            <w:tcBorders>
              <w:top w:val="nil"/>
              <w:left w:val="nil"/>
              <w:bottom w:val="nil"/>
              <w:right w:val="nil"/>
            </w:tcBorders>
            <w:hideMark/>
          </w:tcPr>
          <w:p w14:paraId="7FE0326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3.17</w:t>
            </w:r>
            <w:r w:rsidRPr="00504705">
              <w:rPr>
                <w:rFonts w:ascii="Times New Roman" w:hAnsi="Times New Roman" w:cs="Times New Roman"/>
                <w:vertAlign w:val="superscript"/>
              </w:rPr>
              <w:t>a</w:t>
            </w:r>
            <w:r w:rsidRPr="00504705">
              <w:rPr>
                <w:rFonts w:ascii="Times New Roman" w:hAnsi="Times New Roman" w:cs="Times New Roman"/>
              </w:rPr>
              <w:t xml:space="preserve"> ± 0.23</w:t>
            </w:r>
          </w:p>
        </w:tc>
        <w:tc>
          <w:tcPr>
            <w:tcW w:w="1530" w:type="dxa"/>
            <w:tcBorders>
              <w:top w:val="nil"/>
              <w:left w:val="nil"/>
              <w:bottom w:val="nil"/>
              <w:right w:val="nil"/>
            </w:tcBorders>
            <w:hideMark/>
          </w:tcPr>
          <w:p w14:paraId="56FACC7F"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3.00</w:t>
            </w:r>
            <w:r w:rsidRPr="00504705">
              <w:rPr>
                <w:rFonts w:ascii="Times New Roman" w:hAnsi="Times New Roman" w:cs="Times New Roman"/>
                <w:vertAlign w:val="superscript"/>
              </w:rPr>
              <w:t>bc</w:t>
            </w:r>
            <w:r w:rsidRPr="00504705">
              <w:rPr>
                <w:rFonts w:ascii="Times New Roman" w:hAnsi="Times New Roman" w:cs="Times New Roman"/>
              </w:rPr>
              <w:t xml:space="preserve"> ± 0.24</w:t>
            </w:r>
          </w:p>
        </w:tc>
        <w:tc>
          <w:tcPr>
            <w:tcW w:w="1710" w:type="dxa"/>
            <w:tcBorders>
              <w:top w:val="nil"/>
              <w:left w:val="nil"/>
              <w:bottom w:val="nil"/>
              <w:right w:val="nil"/>
            </w:tcBorders>
            <w:hideMark/>
          </w:tcPr>
          <w:p w14:paraId="6E8402C5"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4.00</w:t>
            </w:r>
            <w:r w:rsidRPr="00504705">
              <w:rPr>
                <w:rFonts w:ascii="Times New Roman" w:hAnsi="Times New Roman" w:cs="Times New Roman"/>
                <w:vertAlign w:val="superscript"/>
              </w:rPr>
              <w:t>abcd</w:t>
            </w:r>
            <w:r w:rsidRPr="00504705">
              <w:rPr>
                <w:rFonts w:ascii="Times New Roman" w:hAnsi="Times New Roman" w:cs="Times New Roman"/>
              </w:rPr>
              <w:t xml:space="preserve"> ± 0.20</w:t>
            </w:r>
          </w:p>
        </w:tc>
        <w:tc>
          <w:tcPr>
            <w:tcW w:w="1725" w:type="dxa"/>
            <w:tcBorders>
              <w:top w:val="nil"/>
              <w:left w:val="nil"/>
              <w:bottom w:val="nil"/>
              <w:right w:val="nil"/>
            </w:tcBorders>
            <w:hideMark/>
          </w:tcPr>
          <w:p w14:paraId="596B293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2.83</w:t>
            </w:r>
            <w:r w:rsidRPr="00504705">
              <w:rPr>
                <w:rFonts w:ascii="Times New Roman" w:hAnsi="Times New Roman" w:cs="Times New Roman"/>
                <w:vertAlign w:val="superscript"/>
              </w:rPr>
              <w:t>abcd</w:t>
            </w:r>
            <w:r w:rsidRPr="00504705">
              <w:rPr>
                <w:rFonts w:ascii="Times New Roman" w:hAnsi="Times New Roman" w:cs="Times New Roman"/>
              </w:rPr>
              <w:t xml:space="preserve"> ± 0.16</w:t>
            </w:r>
          </w:p>
        </w:tc>
        <w:tc>
          <w:tcPr>
            <w:tcW w:w="1528" w:type="dxa"/>
            <w:tcBorders>
              <w:top w:val="nil"/>
              <w:left w:val="nil"/>
              <w:bottom w:val="nil"/>
              <w:right w:val="nil"/>
            </w:tcBorders>
            <w:hideMark/>
          </w:tcPr>
          <w:p w14:paraId="7F190150"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4.67</w:t>
            </w:r>
            <w:r w:rsidRPr="00504705">
              <w:rPr>
                <w:rFonts w:ascii="Times New Roman" w:hAnsi="Times New Roman" w:cs="Times New Roman"/>
                <w:vertAlign w:val="superscript"/>
              </w:rPr>
              <w:t>b</w:t>
            </w:r>
            <w:r w:rsidRPr="00504705">
              <w:rPr>
                <w:rFonts w:ascii="Times New Roman" w:hAnsi="Times New Roman" w:cs="Times New Roman"/>
              </w:rPr>
              <w:t xml:space="preserve"> ± 0.25</w:t>
            </w:r>
          </w:p>
        </w:tc>
        <w:tc>
          <w:tcPr>
            <w:tcW w:w="1452" w:type="dxa"/>
            <w:tcBorders>
              <w:top w:val="nil"/>
              <w:left w:val="nil"/>
              <w:bottom w:val="nil"/>
              <w:right w:val="nil"/>
            </w:tcBorders>
            <w:hideMark/>
          </w:tcPr>
          <w:p w14:paraId="7D544E33"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1.53</w:t>
            </w:r>
            <w:r w:rsidRPr="00504705">
              <w:rPr>
                <w:rFonts w:ascii="Times New Roman" w:hAnsi="Times New Roman" w:cs="Times New Roman"/>
                <w:vertAlign w:val="superscript"/>
              </w:rPr>
              <w:t>c</w:t>
            </w:r>
            <w:r w:rsidRPr="00504705">
              <w:rPr>
                <w:rFonts w:ascii="Times New Roman" w:hAnsi="Times New Roman" w:cs="Times New Roman"/>
              </w:rPr>
              <w:t xml:space="preserve"> ± 0.14</w:t>
            </w:r>
          </w:p>
        </w:tc>
        <w:tc>
          <w:tcPr>
            <w:tcW w:w="1643" w:type="dxa"/>
            <w:tcBorders>
              <w:top w:val="nil"/>
              <w:left w:val="nil"/>
              <w:bottom w:val="nil"/>
              <w:right w:val="nil"/>
            </w:tcBorders>
            <w:hideMark/>
          </w:tcPr>
          <w:p w14:paraId="2648E959"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1.73</w:t>
            </w:r>
            <w:r w:rsidRPr="00504705">
              <w:rPr>
                <w:rFonts w:ascii="Times New Roman" w:hAnsi="Times New Roman" w:cs="Times New Roman"/>
                <w:vertAlign w:val="superscript"/>
              </w:rPr>
              <w:t>ab</w:t>
            </w:r>
            <w:r w:rsidRPr="00504705">
              <w:rPr>
                <w:rFonts w:ascii="Times New Roman" w:hAnsi="Times New Roman" w:cs="Times New Roman"/>
              </w:rPr>
              <w:t xml:space="preserve"> ± 0.16</w:t>
            </w:r>
          </w:p>
        </w:tc>
      </w:tr>
      <w:tr w:rsidR="000B269C" w:rsidRPr="00504705" w14:paraId="068D9CF6" w14:textId="77777777" w:rsidTr="000B269C">
        <w:trPr>
          <w:trHeight w:val="309"/>
        </w:trPr>
        <w:tc>
          <w:tcPr>
            <w:tcW w:w="1468" w:type="dxa"/>
            <w:tcBorders>
              <w:top w:val="nil"/>
              <w:left w:val="nil"/>
              <w:bottom w:val="nil"/>
              <w:right w:val="nil"/>
            </w:tcBorders>
            <w:hideMark/>
          </w:tcPr>
          <w:p w14:paraId="0EF561F0"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T6(5.00ml)</w:t>
            </w:r>
          </w:p>
        </w:tc>
        <w:tc>
          <w:tcPr>
            <w:tcW w:w="1412" w:type="dxa"/>
            <w:tcBorders>
              <w:top w:val="nil"/>
              <w:left w:val="nil"/>
              <w:bottom w:val="nil"/>
              <w:right w:val="nil"/>
            </w:tcBorders>
            <w:hideMark/>
          </w:tcPr>
          <w:p w14:paraId="76BAF419"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2.80</w:t>
            </w:r>
            <w:r w:rsidRPr="00504705">
              <w:rPr>
                <w:rFonts w:ascii="Times New Roman" w:hAnsi="Times New Roman" w:cs="Times New Roman"/>
                <w:vertAlign w:val="superscript"/>
              </w:rPr>
              <w:t>a</w:t>
            </w:r>
            <w:r w:rsidRPr="00504705">
              <w:rPr>
                <w:rFonts w:ascii="Times New Roman" w:hAnsi="Times New Roman" w:cs="Times New Roman"/>
              </w:rPr>
              <w:t xml:space="preserve"> ± 0.25</w:t>
            </w:r>
          </w:p>
        </w:tc>
        <w:tc>
          <w:tcPr>
            <w:tcW w:w="1530" w:type="dxa"/>
            <w:tcBorders>
              <w:top w:val="nil"/>
              <w:left w:val="nil"/>
              <w:bottom w:val="nil"/>
              <w:right w:val="nil"/>
            </w:tcBorders>
            <w:hideMark/>
          </w:tcPr>
          <w:p w14:paraId="7D3360F5"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2.80</w:t>
            </w:r>
            <w:r w:rsidRPr="00504705">
              <w:rPr>
                <w:rFonts w:ascii="Times New Roman" w:hAnsi="Times New Roman" w:cs="Times New Roman"/>
                <w:vertAlign w:val="superscript"/>
              </w:rPr>
              <w:t>bc</w:t>
            </w:r>
            <w:r w:rsidRPr="00504705">
              <w:rPr>
                <w:rFonts w:ascii="Times New Roman" w:hAnsi="Times New Roman" w:cs="Times New Roman"/>
              </w:rPr>
              <w:t xml:space="preserve"> ± 0.26</w:t>
            </w:r>
          </w:p>
        </w:tc>
        <w:tc>
          <w:tcPr>
            <w:tcW w:w="1710" w:type="dxa"/>
            <w:tcBorders>
              <w:top w:val="nil"/>
              <w:left w:val="nil"/>
              <w:bottom w:val="nil"/>
              <w:right w:val="nil"/>
            </w:tcBorders>
            <w:hideMark/>
          </w:tcPr>
          <w:p w14:paraId="371B9D34"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4.67</w:t>
            </w:r>
            <w:r w:rsidRPr="00504705">
              <w:rPr>
                <w:rFonts w:ascii="Times New Roman" w:hAnsi="Times New Roman" w:cs="Times New Roman"/>
                <w:vertAlign w:val="superscript"/>
              </w:rPr>
              <w:t>abcd</w:t>
            </w:r>
            <w:r w:rsidRPr="00504705">
              <w:rPr>
                <w:rFonts w:ascii="Times New Roman" w:hAnsi="Times New Roman" w:cs="Times New Roman"/>
              </w:rPr>
              <w:t xml:space="preserve"> ± 0.24</w:t>
            </w:r>
          </w:p>
        </w:tc>
        <w:tc>
          <w:tcPr>
            <w:tcW w:w="1725" w:type="dxa"/>
            <w:tcBorders>
              <w:top w:val="nil"/>
              <w:left w:val="nil"/>
              <w:bottom w:val="nil"/>
              <w:right w:val="nil"/>
            </w:tcBorders>
            <w:hideMark/>
          </w:tcPr>
          <w:p w14:paraId="396A93A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3.50</w:t>
            </w:r>
            <w:r w:rsidRPr="00504705">
              <w:rPr>
                <w:rFonts w:ascii="Times New Roman" w:hAnsi="Times New Roman" w:cs="Times New Roman"/>
                <w:vertAlign w:val="superscript"/>
              </w:rPr>
              <w:t>abcd</w:t>
            </w:r>
            <w:r w:rsidRPr="00504705">
              <w:rPr>
                <w:rFonts w:ascii="Times New Roman" w:hAnsi="Times New Roman" w:cs="Times New Roman"/>
              </w:rPr>
              <w:t xml:space="preserve"> ± 0.18</w:t>
            </w:r>
          </w:p>
        </w:tc>
        <w:tc>
          <w:tcPr>
            <w:tcW w:w="1528" w:type="dxa"/>
            <w:tcBorders>
              <w:top w:val="nil"/>
              <w:left w:val="nil"/>
              <w:bottom w:val="nil"/>
              <w:right w:val="nil"/>
            </w:tcBorders>
            <w:hideMark/>
          </w:tcPr>
          <w:p w14:paraId="48AF5D9C"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3.07</w:t>
            </w:r>
            <w:r w:rsidRPr="00504705">
              <w:rPr>
                <w:rFonts w:ascii="Times New Roman" w:hAnsi="Times New Roman" w:cs="Times New Roman"/>
                <w:vertAlign w:val="superscript"/>
              </w:rPr>
              <w:t>b</w:t>
            </w:r>
            <w:r w:rsidRPr="00504705">
              <w:rPr>
                <w:rFonts w:ascii="Times New Roman" w:hAnsi="Times New Roman" w:cs="Times New Roman"/>
              </w:rPr>
              <w:t xml:space="preserve"> ± 0.23</w:t>
            </w:r>
          </w:p>
        </w:tc>
        <w:tc>
          <w:tcPr>
            <w:tcW w:w="1452" w:type="dxa"/>
            <w:tcBorders>
              <w:top w:val="nil"/>
              <w:left w:val="nil"/>
              <w:bottom w:val="nil"/>
              <w:right w:val="nil"/>
            </w:tcBorders>
            <w:hideMark/>
          </w:tcPr>
          <w:p w14:paraId="0AA711C0"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2.50</w:t>
            </w:r>
            <w:r w:rsidRPr="00504705">
              <w:rPr>
                <w:rFonts w:ascii="Times New Roman" w:hAnsi="Times New Roman" w:cs="Times New Roman"/>
                <w:vertAlign w:val="superscript"/>
              </w:rPr>
              <w:t>c</w:t>
            </w:r>
            <w:r w:rsidRPr="00504705">
              <w:rPr>
                <w:rFonts w:ascii="Times New Roman" w:hAnsi="Times New Roman" w:cs="Times New Roman"/>
              </w:rPr>
              <w:t xml:space="preserve"> ± 0.23</w:t>
            </w:r>
          </w:p>
        </w:tc>
        <w:tc>
          <w:tcPr>
            <w:tcW w:w="1643" w:type="dxa"/>
            <w:tcBorders>
              <w:top w:val="nil"/>
              <w:left w:val="nil"/>
              <w:bottom w:val="nil"/>
              <w:right w:val="nil"/>
            </w:tcBorders>
            <w:hideMark/>
          </w:tcPr>
          <w:p w14:paraId="4660B1B1"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1.83</w:t>
            </w:r>
            <w:r w:rsidRPr="00504705">
              <w:rPr>
                <w:rFonts w:ascii="Times New Roman" w:hAnsi="Times New Roman" w:cs="Times New Roman"/>
                <w:vertAlign w:val="superscript"/>
              </w:rPr>
              <w:t>ab</w:t>
            </w:r>
            <w:r w:rsidRPr="00504705">
              <w:rPr>
                <w:rFonts w:ascii="Times New Roman" w:hAnsi="Times New Roman" w:cs="Times New Roman"/>
              </w:rPr>
              <w:t xml:space="preserve"> ± 0.32</w:t>
            </w:r>
          </w:p>
        </w:tc>
      </w:tr>
      <w:tr w:rsidR="000B269C" w:rsidRPr="00504705" w14:paraId="641F450B" w14:textId="77777777" w:rsidTr="000B269C">
        <w:trPr>
          <w:trHeight w:val="309"/>
        </w:trPr>
        <w:tc>
          <w:tcPr>
            <w:tcW w:w="1468" w:type="dxa"/>
            <w:tcBorders>
              <w:top w:val="nil"/>
              <w:left w:val="nil"/>
              <w:bottom w:val="nil"/>
              <w:right w:val="nil"/>
            </w:tcBorders>
            <w:hideMark/>
          </w:tcPr>
          <w:p w14:paraId="01CB2BB0"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T6(10.00ml)</w:t>
            </w:r>
          </w:p>
        </w:tc>
        <w:tc>
          <w:tcPr>
            <w:tcW w:w="1412" w:type="dxa"/>
            <w:tcBorders>
              <w:top w:val="nil"/>
              <w:left w:val="nil"/>
              <w:bottom w:val="nil"/>
              <w:right w:val="nil"/>
            </w:tcBorders>
            <w:hideMark/>
          </w:tcPr>
          <w:p w14:paraId="6A57B9C1"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2.00</w:t>
            </w:r>
            <w:r w:rsidRPr="00504705">
              <w:rPr>
                <w:rFonts w:ascii="Times New Roman" w:hAnsi="Times New Roman" w:cs="Times New Roman"/>
                <w:vertAlign w:val="superscript"/>
              </w:rPr>
              <w:t>a</w:t>
            </w:r>
            <w:r w:rsidRPr="00504705">
              <w:rPr>
                <w:rFonts w:ascii="Times New Roman" w:hAnsi="Times New Roman" w:cs="Times New Roman"/>
              </w:rPr>
              <w:t xml:space="preserve"> ± 0.15</w:t>
            </w:r>
          </w:p>
        </w:tc>
        <w:tc>
          <w:tcPr>
            <w:tcW w:w="1530" w:type="dxa"/>
            <w:tcBorders>
              <w:top w:val="nil"/>
              <w:left w:val="nil"/>
              <w:bottom w:val="nil"/>
              <w:right w:val="nil"/>
            </w:tcBorders>
            <w:hideMark/>
          </w:tcPr>
          <w:p w14:paraId="427E1182"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1.83</w:t>
            </w:r>
            <w:r w:rsidRPr="00504705">
              <w:rPr>
                <w:rFonts w:ascii="Times New Roman" w:hAnsi="Times New Roman" w:cs="Times New Roman"/>
                <w:vertAlign w:val="superscript"/>
              </w:rPr>
              <w:t>bc</w:t>
            </w:r>
            <w:r w:rsidRPr="00504705">
              <w:rPr>
                <w:rFonts w:ascii="Times New Roman" w:hAnsi="Times New Roman" w:cs="Times New Roman"/>
              </w:rPr>
              <w:t xml:space="preserve"> ± 0.13</w:t>
            </w:r>
          </w:p>
        </w:tc>
        <w:tc>
          <w:tcPr>
            <w:tcW w:w="1710" w:type="dxa"/>
            <w:tcBorders>
              <w:top w:val="nil"/>
              <w:left w:val="nil"/>
              <w:bottom w:val="nil"/>
              <w:right w:val="nil"/>
            </w:tcBorders>
            <w:hideMark/>
          </w:tcPr>
          <w:p w14:paraId="79728463"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3.00</w:t>
            </w:r>
            <w:r w:rsidRPr="00504705">
              <w:rPr>
                <w:rFonts w:ascii="Times New Roman" w:hAnsi="Times New Roman" w:cs="Times New Roman"/>
                <w:vertAlign w:val="superscript"/>
              </w:rPr>
              <w:t>abcd</w:t>
            </w:r>
            <w:r w:rsidRPr="00504705">
              <w:rPr>
                <w:rFonts w:ascii="Times New Roman" w:hAnsi="Times New Roman" w:cs="Times New Roman"/>
              </w:rPr>
              <w:t xml:space="preserve"> ± 0.15</w:t>
            </w:r>
          </w:p>
        </w:tc>
        <w:tc>
          <w:tcPr>
            <w:tcW w:w="1725" w:type="dxa"/>
            <w:tcBorders>
              <w:top w:val="nil"/>
              <w:left w:val="nil"/>
              <w:bottom w:val="nil"/>
              <w:right w:val="nil"/>
            </w:tcBorders>
            <w:hideMark/>
          </w:tcPr>
          <w:p w14:paraId="394DB3D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2.07</w:t>
            </w:r>
            <w:r w:rsidRPr="00504705">
              <w:rPr>
                <w:rFonts w:ascii="Times New Roman" w:hAnsi="Times New Roman" w:cs="Times New Roman"/>
                <w:vertAlign w:val="superscript"/>
              </w:rPr>
              <w:t>abcd</w:t>
            </w:r>
            <w:r w:rsidRPr="00504705">
              <w:rPr>
                <w:rFonts w:ascii="Times New Roman" w:hAnsi="Times New Roman" w:cs="Times New Roman"/>
              </w:rPr>
              <w:t xml:space="preserve"> ±0 .15</w:t>
            </w:r>
          </w:p>
        </w:tc>
        <w:tc>
          <w:tcPr>
            <w:tcW w:w="1528" w:type="dxa"/>
            <w:tcBorders>
              <w:top w:val="nil"/>
              <w:left w:val="nil"/>
              <w:bottom w:val="nil"/>
              <w:right w:val="nil"/>
            </w:tcBorders>
            <w:hideMark/>
          </w:tcPr>
          <w:p w14:paraId="74F90BE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5.33</w:t>
            </w:r>
            <w:r w:rsidRPr="00504705">
              <w:rPr>
                <w:rFonts w:ascii="Times New Roman" w:hAnsi="Times New Roman" w:cs="Times New Roman"/>
                <w:vertAlign w:val="superscript"/>
              </w:rPr>
              <w:t>b</w:t>
            </w:r>
            <w:r w:rsidRPr="00504705">
              <w:rPr>
                <w:rFonts w:ascii="Times New Roman" w:hAnsi="Times New Roman" w:cs="Times New Roman"/>
              </w:rPr>
              <w:t xml:space="preserve"> ±0.19</w:t>
            </w:r>
          </w:p>
        </w:tc>
        <w:tc>
          <w:tcPr>
            <w:tcW w:w="1452" w:type="dxa"/>
            <w:tcBorders>
              <w:top w:val="nil"/>
              <w:left w:val="nil"/>
              <w:bottom w:val="nil"/>
              <w:right w:val="nil"/>
            </w:tcBorders>
            <w:hideMark/>
          </w:tcPr>
          <w:p w14:paraId="114AA41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0.67</w:t>
            </w:r>
            <w:r w:rsidRPr="00504705">
              <w:rPr>
                <w:rFonts w:ascii="Times New Roman" w:hAnsi="Times New Roman" w:cs="Times New Roman"/>
                <w:vertAlign w:val="superscript"/>
              </w:rPr>
              <w:t>c</w:t>
            </w:r>
            <w:r w:rsidRPr="00504705">
              <w:rPr>
                <w:rFonts w:ascii="Times New Roman" w:hAnsi="Times New Roman" w:cs="Times New Roman"/>
              </w:rPr>
              <w:t xml:space="preserve"> ± 0.19</w:t>
            </w:r>
          </w:p>
        </w:tc>
        <w:tc>
          <w:tcPr>
            <w:tcW w:w="1643" w:type="dxa"/>
            <w:tcBorders>
              <w:top w:val="nil"/>
              <w:left w:val="nil"/>
              <w:bottom w:val="nil"/>
              <w:right w:val="nil"/>
            </w:tcBorders>
            <w:hideMark/>
          </w:tcPr>
          <w:p w14:paraId="7785D3E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1.10</w:t>
            </w:r>
            <w:r w:rsidRPr="00504705">
              <w:rPr>
                <w:rFonts w:ascii="Times New Roman" w:hAnsi="Times New Roman" w:cs="Times New Roman"/>
                <w:vertAlign w:val="superscript"/>
              </w:rPr>
              <w:t>ab</w:t>
            </w:r>
            <w:r w:rsidRPr="00504705">
              <w:rPr>
                <w:rFonts w:ascii="Times New Roman" w:hAnsi="Times New Roman" w:cs="Times New Roman"/>
              </w:rPr>
              <w:t xml:space="preserve"> ± 0.13</w:t>
            </w:r>
          </w:p>
        </w:tc>
      </w:tr>
      <w:tr w:rsidR="000B269C" w:rsidRPr="00504705" w14:paraId="65E07BEE" w14:textId="77777777" w:rsidTr="000B269C">
        <w:trPr>
          <w:trHeight w:val="309"/>
        </w:trPr>
        <w:tc>
          <w:tcPr>
            <w:tcW w:w="1468" w:type="dxa"/>
            <w:tcBorders>
              <w:top w:val="nil"/>
              <w:left w:val="nil"/>
              <w:bottom w:val="nil"/>
              <w:right w:val="nil"/>
            </w:tcBorders>
            <w:hideMark/>
          </w:tcPr>
          <w:p w14:paraId="1EA8A837"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T7(5.00ml)</w:t>
            </w:r>
          </w:p>
        </w:tc>
        <w:tc>
          <w:tcPr>
            <w:tcW w:w="1412" w:type="dxa"/>
            <w:tcBorders>
              <w:top w:val="nil"/>
              <w:left w:val="nil"/>
              <w:bottom w:val="nil"/>
              <w:right w:val="nil"/>
            </w:tcBorders>
            <w:hideMark/>
          </w:tcPr>
          <w:p w14:paraId="474A0B10"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2.50</w:t>
            </w:r>
            <w:r w:rsidRPr="00504705">
              <w:rPr>
                <w:rFonts w:ascii="Times New Roman" w:hAnsi="Times New Roman" w:cs="Times New Roman"/>
                <w:vertAlign w:val="superscript"/>
              </w:rPr>
              <w:t>a</w:t>
            </w:r>
            <w:r w:rsidRPr="00504705">
              <w:rPr>
                <w:rFonts w:ascii="Times New Roman" w:hAnsi="Times New Roman" w:cs="Times New Roman"/>
              </w:rPr>
              <w:t xml:space="preserve"> ± 0.19</w:t>
            </w:r>
          </w:p>
        </w:tc>
        <w:tc>
          <w:tcPr>
            <w:tcW w:w="1530" w:type="dxa"/>
            <w:tcBorders>
              <w:top w:val="nil"/>
              <w:left w:val="nil"/>
              <w:bottom w:val="nil"/>
              <w:right w:val="nil"/>
            </w:tcBorders>
            <w:hideMark/>
          </w:tcPr>
          <w:p w14:paraId="7E9750C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2.50</w:t>
            </w:r>
            <w:r w:rsidRPr="00504705">
              <w:rPr>
                <w:rFonts w:ascii="Times New Roman" w:hAnsi="Times New Roman" w:cs="Times New Roman"/>
                <w:vertAlign w:val="superscript"/>
              </w:rPr>
              <w:t>bc</w:t>
            </w:r>
            <w:r w:rsidRPr="00504705">
              <w:rPr>
                <w:rFonts w:ascii="Times New Roman" w:hAnsi="Times New Roman" w:cs="Times New Roman"/>
              </w:rPr>
              <w:t xml:space="preserve"> ± 0.25</w:t>
            </w:r>
          </w:p>
        </w:tc>
        <w:tc>
          <w:tcPr>
            <w:tcW w:w="1710" w:type="dxa"/>
            <w:tcBorders>
              <w:top w:val="nil"/>
              <w:left w:val="nil"/>
              <w:bottom w:val="nil"/>
              <w:right w:val="nil"/>
            </w:tcBorders>
            <w:hideMark/>
          </w:tcPr>
          <w:p w14:paraId="0E02FF0C"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5.47</w:t>
            </w:r>
            <w:r w:rsidRPr="00504705">
              <w:rPr>
                <w:rFonts w:ascii="Times New Roman" w:hAnsi="Times New Roman" w:cs="Times New Roman"/>
                <w:vertAlign w:val="superscript"/>
              </w:rPr>
              <w:t>ab</w:t>
            </w:r>
            <w:r w:rsidRPr="00504705">
              <w:rPr>
                <w:rFonts w:ascii="Times New Roman" w:hAnsi="Times New Roman" w:cs="Times New Roman"/>
              </w:rPr>
              <w:t xml:space="preserve"> ± 0.22</w:t>
            </w:r>
          </w:p>
        </w:tc>
        <w:tc>
          <w:tcPr>
            <w:tcW w:w="1725" w:type="dxa"/>
            <w:tcBorders>
              <w:top w:val="nil"/>
              <w:left w:val="nil"/>
              <w:bottom w:val="nil"/>
              <w:right w:val="nil"/>
            </w:tcBorders>
            <w:hideMark/>
          </w:tcPr>
          <w:p w14:paraId="23FF228A"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3.23</w:t>
            </w:r>
            <w:r w:rsidRPr="00504705">
              <w:rPr>
                <w:rFonts w:ascii="Times New Roman" w:hAnsi="Times New Roman" w:cs="Times New Roman"/>
                <w:vertAlign w:val="superscript"/>
              </w:rPr>
              <w:t>abcd</w:t>
            </w:r>
            <w:r w:rsidRPr="00504705">
              <w:rPr>
                <w:rFonts w:ascii="Times New Roman" w:hAnsi="Times New Roman" w:cs="Times New Roman"/>
              </w:rPr>
              <w:t xml:space="preserve"> ± 0.14</w:t>
            </w:r>
          </w:p>
        </w:tc>
        <w:tc>
          <w:tcPr>
            <w:tcW w:w="1528" w:type="dxa"/>
            <w:tcBorders>
              <w:top w:val="nil"/>
              <w:left w:val="nil"/>
              <w:bottom w:val="nil"/>
              <w:right w:val="nil"/>
            </w:tcBorders>
            <w:hideMark/>
          </w:tcPr>
          <w:p w14:paraId="0DDCBDEF"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2.33</w:t>
            </w:r>
            <w:r w:rsidRPr="00504705">
              <w:rPr>
                <w:rFonts w:ascii="Times New Roman" w:hAnsi="Times New Roman" w:cs="Times New Roman"/>
                <w:vertAlign w:val="superscript"/>
              </w:rPr>
              <w:t>b</w:t>
            </w:r>
            <w:r w:rsidRPr="00504705">
              <w:rPr>
                <w:rFonts w:ascii="Times New Roman" w:hAnsi="Times New Roman" w:cs="Times New Roman"/>
              </w:rPr>
              <w:t xml:space="preserve"> ± 0.13</w:t>
            </w:r>
          </w:p>
        </w:tc>
        <w:tc>
          <w:tcPr>
            <w:tcW w:w="1452" w:type="dxa"/>
            <w:tcBorders>
              <w:top w:val="nil"/>
              <w:left w:val="nil"/>
              <w:bottom w:val="nil"/>
              <w:right w:val="nil"/>
            </w:tcBorders>
            <w:hideMark/>
          </w:tcPr>
          <w:p w14:paraId="686F3D55"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2.63</w:t>
            </w:r>
            <w:r w:rsidRPr="00504705">
              <w:rPr>
                <w:rFonts w:ascii="Times New Roman" w:hAnsi="Times New Roman" w:cs="Times New Roman"/>
                <w:vertAlign w:val="superscript"/>
              </w:rPr>
              <w:t>c</w:t>
            </w:r>
            <w:r w:rsidRPr="00504705">
              <w:rPr>
                <w:rFonts w:ascii="Times New Roman" w:hAnsi="Times New Roman" w:cs="Times New Roman"/>
              </w:rPr>
              <w:t xml:space="preserve"> ± 0.26</w:t>
            </w:r>
          </w:p>
        </w:tc>
        <w:tc>
          <w:tcPr>
            <w:tcW w:w="1643" w:type="dxa"/>
            <w:tcBorders>
              <w:top w:val="nil"/>
              <w:left w:val="nil"/>
              <w:bottom w:val="nil"/>
              <w:right w:val="nil"/>
            </w:tcBorders>
            <w:hideMark/>
          </w:tcPr>
          <w:p w14:paraId="0E90D8F9"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0.00</w:t>
            </w:r>
            <w:r w:rsidRPr="00504705">
              <w:rPr>
                <w:rFonts w:ascii="Times New Roman" w:hAnsi="Times New Roman" w:cs="Times New Roman"/>
                <w:vertAlign w:val="superscript"/>
              </w:rPr>
              <w:t>c</w:t>
            </w:r>
            <w:r w:rsidRPr="00504705">
              <w:rPr>
                <w:rFonts w:ascii="Times New Roman" w:hAnsi="Times New Roman" w:cs="Times New Roman"/>
              </w:rPr>
              <w:t>± 0.00</w:t>
            </w:r>
          </w:p>
        </w:tc>
      </w:tr>
      <w:tr w:rsidR="000B269C" w:rsidRPr="00504705" w14:paraId="3236D0BC" w14:textId="77777777" w:rsidTr="000B269C">
        <w:trPr>
          <w:trHeight w:val="309"/>
        </w:trPr>
        <w:tc>
          <w:tcPr>
            <w:tcW w:w="1468" w:type="dxa"/>
            <w:tcBorders>
              <w:top w:val="nil"/>
              <w:left w:val="nil"/>
              <w:bottom w:val="nil"/>
              <w:right w:val="nil"/>
            </w:tcBorders>
            <w:hideMark/>
          </w:tcPr>
          <w:p w14:paraId="6FFF517E"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T7(10.00ml)</w:t>
            </w:r>
          </w:p>
        </w:tc>
        <w:tc>
          <w:tcPr>
            <w:tcW w:w="1412" w:type="dxa"/>
            <w:tcBorders>
              <w:top w:val="nil"/>
              <w:left w:val="nil"/>
              <w:bottom w:val="nil"/>
              <w:right w:val="nil"/>
            </w:tcBorders>
            <w:hideMark/>
          </w:tcPr>
          <w:p w14:paraId="30E64E8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2.00</w:t>
            </w:r>
            <w:r w:rsidRPr="00504705">
              <w:rPr>
                <w:rFonts w:ascii="Times New Roman" w:hAnsi="Times New Roman" w:cs="Times New Roman"/>
                <w:vertAlign w:val="superscript"/>
              </w:rPr>
              <w:t>a</w:t>
            </w:r>
            <w:r w:rsidRPr="00504705">
              <w:rPr>
                <w:rFonts w:ascii="Times New Roman" w:hAnsi="Times New Roman" w:cs="Times New Roman"/>
              </w:rPr>
              <w:t xml:space="preserve"> ± 0.15</w:t>
            </w:r>
          </w:p>
        </w:tc>
        <w:tc>
          <w:tcPr>
            <w:tcW w:w="1530" w:type="dxa"/>
            <w:tcBorders>
              <w:top w:val="nil"/>
              <w:left w:val="nil"/>
              <w:bottom w:val="nil"/>
              <w:right w:val="nil"/>
            </w:tcBorders>
            <w:hideMark/>
          </w:tcPr>
          <w:p w14:paraId="0E5F5F59"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2.17</w:t>
            </w:r>
            <w:r w:rsidRPr="00504705">
              <w:rPr>
                <w:rFonts w:ascii="Times New Roman" w:hAnsi="Times New Roman" w:cs="Times New Roman"/>
                <w:vertAlign w:val="superscript"/>
              </w:rPr>
              <w:t>bc</w:t>
            </w:r>
            <w:r w:rsidRPr="00504705">
              <w:rPr>
                <w:rFonts w:ascii="Times New Roman" w:hAnsi="Times New Roman" w:cs="Times New Roman"/>
              </w:rPr>
              <w:t xml:space="preserve"> ± 0.17</w:t>
            </w:r>
          </w:p>
        </w:tc>
        <w:tc>
          <w:tcPr>
            <w:tcW w:w="1710" w:type="dxa"/>
            <w:tcBorders>
              <w:top w:val="nil"/>
              <w:left w:val="nil"/>
              <w:bottom w:val="nil"/>
              <w:right w:val="nil"/>
            </w:tcBorders>
            <w:hideMark/>
          </w:tcPr>
          <w:p w14:paraId="7BD985B0"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4.67</w:t>
            </w:r>
            <w:r w:rsidRPr="00504705">
              <w:rPr>
                <w:rFonts w:ascii="Times New Roman" w:hAnsi="Times New Roman" w:cs="Times New Roman"/>
                <w:vertAlign w:val="superscript"/>
              </w:rPr>
              <w:t>abcd</w:t>
            </w:r>
            <w:r w:rsidRPr="00504705">
              <w:rPr>
                <w:rFonts w:ascii="Times New Roman" w:hAnsi="Times New Roman" w:cs="Times New Roman"/>
              </w:rPr>
              <w:t xml:space="preserve"> ± 0.14</w:t>
            </w:r>
          </w:p>
        </w:tc>
        <w:tc>
          <w:tcPr>
            <w:tcW w:w="1725" w:type="dxa"/>
            <w:tcBorders>
              <w:top w:val="nil"/>
              <w:left w:val="nil"/>
              <w:bottom w:val="nil"/>
              <w:right w:val="nil"/>
            </w:tcBorders>
            <w:hideMark/>
          </w:tcPr>
          <w:p w14:paraId="62EA9F2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1.73</w:t>
            </w:r>
            <w:r w:rsidRPr="00504705">
              <w:rPr>
                <w:rFonts w:ascii="Times New Roman" w:hAnsi="Times New Roman" w:cs="Times New Roman"/>
                <w:vertAlign w:val="superscript"/>
              </w:rPr>
              <w:t>abcd</w:t>
            </w:r>
            <w:r w:rsidRPr="00504705">
              <w:rPr>
                <w:rFonts w:ascii="Times New Roman" w:hAnsi="Times New Roman" w:cs="Times New Roman"/>
              </w:rPr>
              <w:t xml:space="preserve"> ± 0.15</w:t>
            </w:r>
          </w:p>
        </w:tc>
        <w:tc>
          <w:tcPr>
            <w:tcW w:w="1528" w:type="dxa"/>
            <w:tcBorders>
              <w:top w:val="nil"/>
              <w:left w:val="nil"/>
              <w:bottom w:val="nil"/>
              <w:right w:val="nil"/>
            </w:tcBorders>
            <w:hideMark/>
          </w:tcPr>
          <w:p w14:paraId="5DE8A2DD"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4.10</w:t>
            </w:r>
            <w:r w:rsidRPr="00504705">
              <w:rPr>
                <w:rFonts w:ascii="Times New Roman" w:hAnsi="Times New Roman" w:cs="Times New Roman"/>
                <w:vertAlign w:val="superscript"/>
              </w:rPr>
              <w:t>b</w:t>
            </w:r>
            <w:r w:rsidRPr="00504705">
              <w:rPr>
                <w:rFonts w:ascii="Times New Roman" w:hAnsi="Times New Roman" w:cs="Times New Roman"/>
              </w:rPr>
              <w:t xml:space="preserve"> ± 0.33</w:t>
            </w:r>
          </w:p>
        </w:tc>
        <w:tc>
          <w:tcPr>
            <w:tcW w:w="1452" w:type="dxa"/>
            <w:tcBorders>
              <w:top w:val="nil"/>
              <w:left w:val="nil"/>
              <w:bottom w:val="nil"/>
              <w:right w:val="nil"/>
            </w:tcBorders>
            <w:hideMark/>
          </w:tcPr>
          <w:p w14:paraId="40BCD040"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1.07</w:t>
            </w:r>
            <w:r w:rsidRPr="00504705">
              <w:rPr>
                <w:rFonts w:ascii="Times New Roman" w:hAnsi="Times New Roman" w:cs="Times New Roman"/>
                <w:vertAlign w:val="superscript"/>
              </w:rPr>
              <w:t>c</w:t>
            </w:r>
            <w:r w:rsidRPr="00504705">
              <w:rPr>
                <w:rFonts w:ascii="Times New Roman" w:hAnsi="Times New Roman" w:cs="Times New Roman"/>
              </w:rPr>
              <w:t xml:space="preserve"> ± 0.10</w:t>
            </w:r>
          </w:p>
        </w:tc>
        <w:tc>
          <w:tcPr>
            <w:tcW w:w="1643" w:type="dxa"/>
            <w:tcBorders>
              <w:top w:val="nil"/>
              <w:left w:val="nil"/>
              <w:bottom w:val="nil"/>
              <w:right w:val="nil"/>
            </w:tcBorders>
            <w:hideMark/>
          </w:tcPr>
          <w:p w14:paraId="268E0A8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1.17</w:t>
            </w:r>
            <w:r w:rsidRPr="00504705">
              <w:rPr>
                <w:rFonts w:ascii="Times New Roman" w:hAnsi="Times New Roman" w:cs="Times New Roman"/>
                <w:vertAlign w:val="superscript"/>
              </w:rPr>
              <w:t>ab</w:t>
            </w:r>
            <w:r w:rsidRPr="00504705">
              <w:rPr>
                <w:rFonts w:ascii="Times New Roman" w:hAnsi="Times New Roman" w:cs="Times New Roman"/>
              </w:rPr>
              <w:t xml:space="preserve"> ± 0.11</w:t>
            </w:r>
          </w:p>
        </w:tc>
      </w:tr>
      <w:tr w:rsidR="000B269C" w:rsidRPr="00504705" w14:paraId="5001E15A" w14:textId="77777777" w:rsidTr="000B269C">
        <w:trPr>
          <w:trHeight w:val="309"/>
        </w:trPr>
        <w:tc>
          <w:tcPr>
            <w:tcW w:w="1468" w:type="dxa"/>
            <w:tcBorders>
              <w:top w:val="nil"/>
              <w:left w:val="nil"/>
              <w:bottom w:val="nil"/>
              <w:right w:val="nil"/>
            </w:tcBorders>
            <w:hideMark/>
          </w:tcPr>
          <w:p w14:paraId="7BF28127"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lastRenderedPageBreak/>
              <w:t>T8(5.00ml)</w:t>
            </w:r>
          </w:p>
        </w:tc>
        <w:tc>
          <w:tcPr>
            <w:tcW w:w="1412" w:type="dxa"/>
            <w:tcBorders>
              <w:top w:val="nil"/>
              <w:left w:val="nil"/>
              <w:bottom w:val="nil"/>
              <w:right w:val="nil"/>
            </w:tcBorders>
            <w:hideMark/>
          </w:tcPr>
          <w:p w14:paraId="2151B29A"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3.57</w:t>
            </w:r>
            <w:r w:rsidRPr="00504705">
              <w:rPr>
                <w:rFonts w:ascii="Times New Roman" w:hAnsi="Times New Roman" w:cs="Times New Roman"/>
                <w:vertAlign w:val="superscript"/>
              </w:rPr>
              <w:t>a</w:t>
            </w:r>
            <w:r w:rsidRPr="00504705">
              <w:rPr>
                <w:rFonts w:ascii="Times New Roman" w:hAnsi="Times New Roman" w:cs="Times New Roman"/>
              </w:rPr>
              <w:t xml:space="preserve"> ± 0.26</w:t>
            </w:r>
          </w:p>
        </w:tc>
        <w:tc>
          <w:tcPr>
            <w:tcW w:w="1530" w:type="dxa"/>
            <w:tcBorders>
              <w:top w:val="nil"/>
              <w:left w:val="nil"/>
              <w:bottom w:val="nil"/>
              <w:right w:val="nil"/>
            </w:tcBorders>
            <w:hideMark/>
          </w:tcPr>
          <w:p w14:paraId="563D741E"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2.50</w:t>
            </w:r>
            <w:r w:rsidRPr="00504705">
              <w:rPr>
                <w:rFonts w:ascii="Times New Roman" w:hAnsi="Times New Roman" w:cs="Times New Roman"/>
                <w:vertAlign w:val="superscript"/>
              </w:rPr>
              <w:t>bc</w:t>
            </w:r>
            <w:r w:rsidRPr="00504705">
              <w:rPr>
                <w:rFonts w:ascii="Times New Roman" w:hAnsi="Times New Roman" w:cs="Times New Roman"/>
              </w:rPr>
              <w:t xml:space="preserve"> ± 0.19</w:t>
            </w:r>
          </w:p>
        </w:tc>
        <w:tc>
          <w:tcPr>
            <w:tcW w:w="1710" w:type="dxa"/>
            <w:tcBorders>
              <w:top w:val="nil"/>
              <w:left w:val="nil"/>
              <w:bottom w:val="nil"/>
              <w:right w:val="nil"/>
            </w:tcBorders>
            <w:hideMark/>
          </w:tcPr>
          <w:p w14:paraId="0E9C8941"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4.17</w:t>
            </w:r>
            <w:r w:rsidRPr="00504705">
              <w:rPr>
                <w:rFonts w:ascii="Times New Roman" w:hAnsi="Times New Roman" w:cs="Times New Roman"/>
                <w:vertAlign w:val="superscript"/>
              </w:rPr>
              <w:t>abcd</w:t>
            </w:r>
            <w:r w:rsidRPr="00504705">
              <w:rPr>
                <w:rFonts w:ascii="Times New Roman" w:hAnsi="Times New Roman" w:cs="Times New Roman"/>
              </w:rPr>
              <w:t xml:space="preserve"> ± 0.23</w:t>
            </w:r>
          </w:p>
        </w:tc>
        <w:tc>
          <w:tcPr>
            <w:tcW w:w="1725" w:type="dxa"/>
            <w:tcBorders>
              <w:top w:val="nil"/>
              <w:left w:val="nil"/>
              <w:bottom w:val="nil"/>
              <w:right w:val="nil"/>
            </w:tcBorders>
            <w:hideMark/>
          </w:tcPr>
          <w:p w14:paraId="264A3ABD"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3.50</w:t>
            </w:r>
            <w:r w:rsidRPr="00504705">
              <w:rPr>
                <w:rFonts w:ascii="Times New Roman" w:hAnsi="Times New Roman" w:cs="Times New Roman"/>
                <w:vertAlign w:val="superscript"/>
              </w:rPr>
              <w:t>abcd</w:t>
            </w:r>
            <w:r w:rsidRPr="00504705">
              <w:rPr>
                <w:rFonts w:ascii="Times New Roman" w:hAnsi="Times New Roman" w:cs="Times New Roman"/>
              </w:rPr>
              <w:t xml:space="preserve"> ± 0.10</w:t>
            </w:r>
          </w:p>
        </w:tc>
        <w:tc>
          <w:tcPr>
            <w:tcW w:w="1528" w:type="dxa"/>
            <w:tcBorders>
              <w:top w:val="nil"/>
              <w:left w:val="nil"/>
              <w:bottom w:val="nil"/>
              <w:right w:val="nil"/>
            </w:tcBorders>
            <w:hideMark/>
          </w:tcPr>
          <w:p w14:paraId="08BC1A03"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1.56</w:t>
            </w:r>
            <w:r w:rsidRPr="00504705">
              <w:rPr>
                <w:rFonts w:ascii="Times New Roman" w:hAnsi="Times New Roman" w:cs="Times New Roman"/>
                <w:vertAlign w:val="superscript"/>
              </w:rPr>
              <w:t>b</w:t>
            </w:r>
            <w:r w:rsidRPr="00504705">
              <w:rPr>
                <w:rFonts w:ascii="Times New Roman" w:hAnsi="Times New Roman" w:cs="Times New Roman"/>
              </w:rPr>
              <w:t xml:space="preserve"> ± 0.14</w:t>
            </w:r>
          </w:p>
        </w:tc>
        <w:tc>
          <w:tcPr>
            <w:tcW w:w="1452" w:type="dxa"/>
            <w:tcBorders>
              <w:top w:val="nil"/>
              <w:left w:val="nil"/>
              <w:bottom w:val="nil"/>
              <w:right w:val="nil"/>
            </w:tcBorders>
            <w:hideMark/>
          </w:tcPr>
          <w:p w14:paraId="333EA52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2.03</w:t>
            </w:r>
            <w:r w:rsidRPr="00504705">
              <w:rPr>
                <w:rFonts w:ascii="Times New Roman" w:hAnsi="Times New Roman" w:cs="Times New Roman"/>
                <w:vertAlign w:val="superscript"/>
              </w:rPr>
              <w:t>c</w:t>
            </w:r>
            <w:r w:rsidRPr="00504705">
              <w:rPr>
                <w:rFonts w:ascii="Times New Roman" w:hAnsi="Times New Roman" w:cs="Times New Roman"/>
              </w:rPr>
              <w:t xml:space="preserve"> ± 0.21</w:t>
            </w:r>
          </w:p>
        </w:tc>
        <w:tc>
          <w:tcPr>
            <w:tcW w:w="1643" w:type="dxa"/>
            <w:tcBorders>
              <w:top w:val="nil"/>
              <w:left w:val="nil"/>
              <w:bottom w:val="nil"/>
              <w:right w:val="nil"/>
            </w:tcBorders>
            <w:hideMark/>
          </w:tcPr>
          <w:p w14:paraId="0552AEA0"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2.23</w:t>
            </w:r>
            <w:r w:rsidRPr="00504705">
              <w:rPr>
                <w:rFonts w:ascii="Times New Roman" w:hAnsi="Times New Roman" w:cs="Times New Roman"/>
                <w:vertAlign w:val="superscript"/>
              </w:rPr>
              <w:t>ab</w:t>
            </w:r>
            <w:r w:rsidRPr="00504705">
              <w:rPr>
                <w:rFonts w:ascii="Times New Roman" w:hAnsi="Times New Roman" w:cs="Times New Roman"/>
              </w:rPr>
              <w:t xml:space="preserve"> ± 0.22</w:t>
            </w:r>
          </w:p>
        </w:tc>
      </w:tr>
      <w:tr w:rsidR="000B269C" w:rsidRPr="00504705" w14:paraId="3304FF2C" w14:textId="77777777" w:rsidTr="000B269C">
        <w:trPr>
          <w:trHeight w:val="309"/>
        </w:trPr>
        <w:tc>
          <w:tcPr>
            <w:tcW w:w="1468" w:type="dxa"/>
            <w:tcBorders>
              <w:top w:val="nil"/>
              <w:left w:val="nil"/>
              <w:bottom w:val="nil"/>
              <w:right w:val="nil"/>
            </w:tcBorders>
            <w:hideMark/>
          </w:tcPr>
          <w:p w14:paraId="732F207E"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T8(10.00ml)</w:t>
            </w:r>
          </w:p>
        </w:tc>
        <w:tc>
          <w:tcPr>
            <w:tcW w:w="1412" w:type="dxa"/>
            <w:tcBorders>
              <w:top w:val="nil"/>
              <w:left w:val="nil"/>
              <w:bottom w:val="nil"/>
              <w:right w:val="nil"/>
            </w:tcBorders>
            <w:hideMark/>
          </w:tcPr>
          <w:p w14:paraId="71FE8A11"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2.43</w:t>
            </w:r>
            <w:r w:rsidRPr="00504705">
              <w:rPr>
                <w:rFonts w:ascii="Times New Roman" w:hAnsi="Times New Roman" w:cs="Times New Roman"/>
                <w:vertAlign w:val="superscript"/>
              </w:rPr>
              <w:t>a</w:t>
            </w:r>
            <w:r w:rsidRPr="00504705">
              <w:rPr>
                <w:rFonts w:ascii="Times New Roman" w:hAnsi="Times New Roman" w:cs="Times New Roman"/>
              </w:rPr>
              <w:t xml:space="preserve"> ± 0.18</w:t>
            </w:r>
          </w:p>
        </w:tc>
        <w:tc>
          <w:tcPr>
            <w:tcW w:w="1530" w:type="dxa"/>
            <w:tcBorders>
              <w:top w:val="nil"/>
              <w:left w:val="nil"/>
              <w:bottom w:val="nil"/>
              <w:right w:val="nil"/>
            </w:tcBorders>
            <w:hideMark/>
          </w:tcPr>
          <w:p w14:paraId="4D039799"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2.00</w:t>
            </w:r>
            <w:r w:rsidRPr="00504705">
              <w:rPr>
                <w:rFonts w:ascii="Times New Roman" w:hAnsi="Times New Roman" w:cs="Times New Roman"/>
                <w:vertAlign w:val="superscript"/>
              </w:rPr>
              <w:t>bc</w:t>
            </w:r>
            <w:r w:rsidRPr="00504705">
              <w:rPr>
                <w:rFonts w:ascii="Times New Roman" w:hAnsi="Times New Roman" w:cs="Times New Roman"/>
              </w:rPr>
              <w:t xml:space="preserve"> ± 0.32</w:t>
            </w:r>
          </w:p>
        </w:tc>
        <w:tc>
          <w:tcPr>
            <w:tcW w:w="1710" w:type="dxa"/>
            <w:tcBorders>
              <w:top w:val="nil"/>
              <w:left w:val="nil"/>
              <w:bottom w:val="nil"/>
              <w:right w:val="nil"/>
            </w:tcBorders>
            <w:hideMark/>
          </w:tcPr>
          <w:p w14:paraId="1DDBB84D"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1.33</w:t>
            </w:r>
            <w:r w:rsidRPr="00504705">
              <w:rPr>
                <w:rFonts w:ascii="Times New Roman" w:hAnsi="Times New Roman" w:cs="Times New Roman"/>
                <w:vertAlign w:val="superscript"/>
              </w:rPr>
              <w:t>bcd</w:t>
            </w:r>
            <w:r w:rsidRPr="00504705">
              <w:rPr>
                <w:rFonts w:ascii="Times New Roman" w:hAnsi="Times New Roman" w:cs="Times New Roman"/>
              </w:rPr>
              <w:t>± 0.11</w:t>
            </w:r>
          </w:p>
        </w:tc>
        <w:tc>
          <w:tcPr>
            <w:tcW w:w="1725" w:type="dxa"/>
            <w:tcBorders>
              <w:top w:val="nil"/>
              <w:left w:val="nil"/>
              <w:bottom w:val="nil"/>
              <w:right w:val="nil"/>
            </w:tcBorders>
            <w:hideMark/>
          </w:tcPr>
          <w:p w14:paraId="113A3525"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0.00</w:t>
            </w:r>
            <w:r w:rsidRPr="00504705">
              <w:rPr>
                <w:rFonts w:ascii="Times New Roman" w:hAnsi="Times New Roman" w:cs="Times New Roman"/>
                <w:vertAlign w:val="superscript"/>
              </w:rPr>
              <w:t>e</w:t>
            </w:r>
            <w:r w:rsidRPr="00504705">
              <w:rPr>
                <w:rFonts w:ascii="Times New Roman" w:hAnsi="Times New Roman" w:cs="Times New Roman"/>
              </w:rPr>
              <w:t xml:space="preserve"> ± 0.00</w:t>
            </w:r>
          </w:p>
        </w:tc>
        <w:tc>
          <w:tcPr>
            <w:tcW w:w="1528" w:type="dxa"/>
            <w:tcBorders>
              <w:top w:val="nil"/>
              <w:left w:val="nil"/>
              <w:bottom w:val="nil"/>
              <w:right w:val="nil"/>
            </w:tcBorders>
            <w:hideMark/>
          </w:tcPr>
          <w:p w14:paraId="011597C0"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0.00</w:t>
            </w:r>
            <w:r w:rsidRPr="00504705">
              <w:rPr>
                <w:rFonts w:ascii="Times New Roman" w:hAnsi="Times New Roman" w:cs="Times New Roman"/>
                <w:vertAlign w:val="superscript"/>
              </w:rPr>
              <w:t>c</w:t>
            </w:r>
            <w:r w:rsidRPr="00504705">
              <w:rPr>
                <w:rFonts w:ascii="Times New Roman" w:hAnsi="Times New Roman" w:cs="Times New Roman"/>
              </w:rPr>
              <w:t xml:space="preserve"> ± 0.00</w:t>
            </w:r>
          </w:p>
        </w:tc>
        <w:tc>
          <w:tcPr>
            <w:tcW w:w="1452" w:type="dxa"/>
            <w:tcBorders>
              <w:top w:val="nil"/>
              <w:left w:val="nil"/>
              <w:bottom w:val="nil"/>
              <w:right w:val="nil"/>
            </w:tcBorders>
            <w:hideMark/>
          </w:tcPr>
          <w:p w14:paraId="346B42EB"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0.00</w:t>
            </w:r>
            <w:r w:rsidRPr="00504705">
              <w:rPr>
                <w:rFonts w:ascii="Times New Roman" w:hAnsi="Times New Roman" w:cs="Times New Roman"/>
                <w:vertAlign w:val="superscript"/>
              </w:rPr>
              <w:t>c</w:t>
            </w:r>
            <w:r w:rsidRPr="00504705">
              <w:rPr>
                <w:rFonts w:ascii="Times New Roman" w:hAnsi="Times New Roman" w:cs="Times New Roman"/>
              </w:rPr>
              <w:t xml:space="preserve"> ± 0.00</w:t>
            </w:r>
          </w:p>
        </w:tc>
        <w:tc>
          <w:tcPr>
            <w:tcW w:w="1643" w:type="dxa"/>
            <w:tcBorders>
              <w:top w:val="nil"/>
              <w:left w:val="nil"/>
              <w:bottom w:val="nil"/>
              <w:right w:val="nil"/>
            </w:tcBorders>
            <w:hideMark/>
          </w:tcPr>
          <w:p w14:paraId="11F3049F"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0.00</w:t>
            </w:r>
            <w:r w:rsidRPr="00504705">
              <w:rPr>
                <w:rFonts w:ascii="Times New Roman" w:hAnsi="Times New Roman" w:cs="Times New Roman"/>
                <w:vertAlign w:val="superscript"/>
              </w:rPr>
              <w:t>c</w:t>
            </w:r>
            <w:r w:rsidRPr="00504705">
              <w:rPr>
                <w:rFonts w:ascii="Times New Roman" w:hAnsi="Times New Roman" w:cs="Times New Roman"/>
              </w:rPr>
              <w:t xml:space="preserve"> ± 0.00</w:t>
            </w:r>
          </w:p>
        </w:tc>
      </w:tr>
      <w:tr w:rsidR="000B269C" w:rsidRPr="00504705" w14:paraId="38214858" w14:textId="77777777" w:rsidTr="000B269C">
        <w:trPr>
          <w:trHeight w:val="309"/>
        </w:trPr>
        <w:tc>
          <w:tcPr>
            <w:tcW w:w="1468" w:type="dxa"/>
            <w:tcBorders>
              <w:top w:val="nil"/>
              <w:left w:val="nil"/>
              <w:bottom w:val="nil"/>
              <w:right w:val="nil"/>
            </w:tcBorders>
            <w:hideMark/>
          </w:tcPr>
          <w:p w14:paraId="61BE0E0A"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T9(5.00ml)</w:t>
            </w:r>
          </w:p>
        </w:tc>
        <w:tc>
          <w:tcPr>
            <w:tcW w:w="1412" w:type="dxa"/>
            <w:tcBorders>
              <w:top w:val="nil"/>
              <w:left w:val="nil"/>
              <w:bottom w:val="nil"/>
              <w:right w:val="nil"/>
            </w:tcBorders>
            <w:hideMark/>
          </w:tcPr>
          <w:p w14:paraId="532D900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3.80</w:t>
            </w:r>
            <w:r w:rsidRPr="00504705">
              <w:rPr>
                <w:rFonts w:ascii="Times New Roman" w:hAnsi="Times New Roman" w:cs="Times New Roman"/>
                <w:vertAlign w:val="superscript"/>
              </w:rPr>
              <w:t>a</w:t>
            </w:r>
            <w:r w:rsidRPr="00504705">
              <w:rPr>
                <w:rFonts w:ascii="Times New Roman" w:hAnsi="Times New Roman" w:cs="Times New Roman"/>
              </w:rPr>
              <w:t xml:space="preserve"> ± 0.28</w:t>
            </w:r>
          </w:p>
        </w:tc>
        <w:tc>
          <w:tcPr>
            <w:tcW w:w="1530" w:type="dxa"/>
            <w:tcBorders>
              <w:top w:val="nil"/>
              <w:left w:val="nil"/>
              <w:bottom w:val="nil"/>
              <w:right w:val="nil"/>
            </w:tcBorders>
            <w:hideMark/>
          </w:tcPr>
          <w:p w14:paraId="15FB3E6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3.50</w:t>
            </w:r>
            <w:r w:rsidRPr="00504705">
              <w:rPr>
                <w:rFonts w:ascii="Times New Roman" w:hAnsi="Times New Roman" w:cs="Times New Roman"/>
                <w:vertAlign w:val="superscript"/>
              </w:rPr>
              <w:t>abc</w:t>
            </w:r>
            <w:r w:rsidRPr="00504705">
              <w:rPr>
                <w:rFonts w:ascii="Times New Roman" w:hAnsi="Times New Roman" w:cs="Times New Roman"/>
              </w:rPr>
              <w:t xml:space="preserve"> ± 0.26</w:t>
            </w:r>
          </w:p>
        </w:tc>
        <w:tc>
          <w:tcPr>
            <w:tcW w:w="1710" w:type="dxa"/>
            <w:tcBorders>
              <w:top w:val="nil"/>
              <w:left w:val="nil"/>
              <w:bottom w:val="nil"/>
              <w:right w:val="nil"/>
            </w:tcBorders>
            <w:hideMark/>
          </w:tcPr>
          <w:p w14:paraId="6295B16F"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3.43</w:t>
            </w:r>
            <w:r w:rsidRPr="00504705">
              <w:rPr>
                <w:rFonts w:ascii="Times New Roman" w:hAnsi="Times New Roman" w:cs="Times New Roman"/>
                <w:vertAlign w:val="superscript"/>
              </w:rPr>
              <w:t>abcd</w:t>
            </w:r>
            <w:r w:rsidRPr="00504705">
              <w:rPr>
                <w:rFonts w:ascii="Times New Roman" w:hAnsi="Times New Roman" w:cs="Times New Roman"/>
              </w:rPr>
              <w:t xml:space="preserve"> ± 0.25</w:t>
            </w:r>
          </w:p>
        </w:tc>
        <w:tc>
          <w:tcPr>
            <w:tcW w:w="1725" w:type="dxa"/>
            <w:tcBorders>
              <w:top w:val="nil"/>
              <w:left w:val="nil"/>
              <w:bottom w:val="nil"/>
              <w:right w:val="nil"/>
            </w:tcBorders>
            <w:hideMark/>
          </w:tcPr>
          <w:p w14:paraId="23C4DC1F"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3.03</w:t>
            </w:r>
            <w:r w:rsidRPr="00504705">
              <w:rPr>
                <w:rFonts w:ascii="Times New Roman" w:hAnsi="Times New Roman" w:cs="Times New Roman"/>
                <w:vertAlign w:val="superscript"/>
              </w:rPr>
              <w:t>abcd</w:t>
            </w:r>
            <w:r w:rsidRPr="00504705">
              <w:rPr>
                <w:rFonts w:ascii="Times New Roman" w:hAnsi="Times New Roman" w:cs="Times New Roman"/>
              </w:rPr>
              <w:t xml:space="preserve"> ± 0.27</w:t>
            </w:r>
          </w:p>
        </w:tc>
        <w:tc>
          <w:tcPr>
            <w:tcW w:w="1528" w:type="dxa"/>
            <w:tcBorders>
              <w:top w:val="nil"/>
              <w:left w:val="nil"/>
              <w:bottom w:val="nil"/>
              <w:right w:val="nil"/>
            </w:tcBorders>
            <w:hideMark/>
          </w:tcPr>
          <w:p w14:paraId="523D6136"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3.16</w:t>
            </w:r>
            <w:r w:rsidRPr="00504705">
              <w:rPr>
                <w:rFonts w:ascii="Times New Roman" w:hAnsi="Times New Roman" w:cs="Times New Roman"/>
                <w:vertAlign w:val="superscript"/>
              </w:rPr>
              <w:t>b</w:t>
            </w:r>
            <w:r w:rsidRPr="00504705">
              <w:rPr>
                <w:rFonts w:ascii="Times New Roman" w:hAnsi="Times New Roman" w:cs="Times New Roman"/>
              </w:rPr>
              <w:t xml:space="preserve"> ± 0.29</w:t>
            </w:r>
          </w:p>
        </w:tc>
        <w:tc>
          <w:tcPr>
            <w:tcW w:w="1452" w:type="dxa"/>
            <w:tcBorders>
              <w:top w:val="nil"/>
              <w:left w:val="nil"/>
              <w:bottom w:val="nil"/>
              <w:right w:val="nil"/>
            </w:tcBorders>
            <w:hideMark/>
          </w:tcPr>
          <w:p w14:paraId="17C72731"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1.57</w:t>
            </w:r>
            <w:r w:rsidRPr="00504705">
              <w:rPr>
                <w:rFonts w:ascii="Times New Roman" w:hAnsi="Times New Roman" w:cs="Times New Roman"/>
                <w:vertAlign w:val="superscript"/>
              </w:rPr>
              <w:t>c</w:t>
            </w:r>
            <w:r w:rsidRPr="00504705">
              <w:rPr>
                <w:rFonts w:ascii="Times New Roman" w:hAnsi="Times New Roman" w:cs="Times New Roman"/>
              </w:rPr>
              <w:t xml:space="preserve"> ± 0.15</w:t>
            </w:r>
          </w:p>
        </w:tc>
        <w:tc>
          <w:tcPr>
            <w:tcW w:w="1643" w:type="dxa"/>
            <w:tcBorders>
              <w:top w:val="nil"/>
              <w:left w:val="nil"/>
              <w:bottom w:val="nil"/>
              <w:right w:val="nil"/>
            </w:tcBorders>
            <w:hideMark/>
          </w:tcPr>
          <w:p w14:paraId="4E373CB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2.43</w:t>
            </w:r>
            <w:r w:rsidRPr="00504705">
              <w:rPr>
                <w:rFonts w:ascii="Times New Roman" w:hAnsi="Times New Roman" w:cs="Times New Roman"/>
                <w:vertAlign w:val="superscript"/>
              </w:rPr>
              <w:t>ab</w:t>
            </w:r>
            <w:r w:rsidRPr="00504705">
              <w:rPr>
                <w:rFonts w:ascii="Times New Roman" w:hAnsi="Times New Roman" w:cs="Times New Roman"/>
              </w:rPr>
              <w:t xml:space="preserve"> ± 0.24</w:t>
            </w:r>
          </w:p>
        </w:tc>
      </w:tr>
      <w:tr w:rsidR="000B269C" w:rsidRPr="00504705" w14:paraId="30A170E2" w14:textId="77777777" w:rsidTr="000B269C">
        <w:trPr>
          <w:trHeight w:val="309"/>
        </w:trPr>
        <w:tc>
          <w:tcPr>
            <w:tcW w:w="1468" w:type="dxa"/>
            <w:tcBorders>
              <w:top w:val="nil"/>
              <w:left w:val="nil"/>
              <w:bottom w:val="nil"/>
              <w:right w:val="nil"/>
            </w:tcBorders>
            <w:hideMark/>
          </w:tcPr>
          <w:p w14:paraId="6FE12837"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T9(10.00ml)</w:t>
            </w:r>
          </w:p>
        </w:tc>
        <w:tc>
          <w:tcPr>
            <w:tcW w:w="1412" w:type="dxa"/>
            <w:tcBorders>
              <w:top w:val="nil"/>
              <w:left w:val="nil"/>
              <w:bottom w:val="nil"/>
              <w:right w:val="nil"/>
            </w:tcBorders>
            <w:hideMark/>
          </w:tcPr>
          <w:p w14:paraId="2BD0B46D"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3.67</w:t>
            </w:r>
            <w:r w:rsidRPr="00504705">
              <w:rPr>
                <w:rFonts w:ascii="Times New Roman" w:hAnsi="Times New Roman" w:cs="Times New Roman"/>
                <w:vertAlign w:val="superscript"/>
              </w:rPr>
              <w:t>a</w:t>
            </w:r>
            <w:r w:rsidRPr="00504705">
              <w:rPr>
                <w:rFonts w:ascii="Times New Roman" w:hAnsi="Times New Roman" w:cs="Times New Roman"/>
              </w:rPr>
              <w:t xml:space="preserve"> ± 0.29</w:t>
            </w:r>
          </w:p>
        </w:tc>
        <w:tc>
          <w:tcPr>
            <w:tcW w:w="1530" w:type="dxa"/>
            <w:tcBorders>
              <w:top w:val="nil"/>
              <w:left w:val="nil"/>
              <w:bottom w:val="nil"/>
              <w:right w:val="nil"/>
            </w:tcBorders>
            <w:hideMark/>
          </w:tcPr>
          <w:p w14:paraId="00A6898D"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2.90</w:t>
            </w:r>
            <w:r w:rsidRPr="00504705">
              <w:rPr>
                <w:rFonts w:ascii="Times New Roman" w:hAnsi="Times New Roman" w:cs="Times New Roman"/>
                <w:vertAlign w:val="superscript"/>
              </w:rPr>
              <w:t>bc</w:t>
            </w:r>
            <w:r w:rsidRPr="00504705">
              <w:rPr>
                <w:rFonts w:ascii="Times New Roman" w:hAnsi="Times New Roman" w:cs="Times New Roman"/>
              </w:rPr>
              <w:t xml:space="preserve"> ± 0.27</w:t>
            </w:r>
          </w:p>
        </w:tc>
        <w:tc>
          <w:tcPr>
            <w:tcW w:w="1710" w:type="dxa"/>
            <w:tcBorders>
              <w:top w:val="nil"/>
              <w:left w:val="nil"/>
              <w:bottom w:val="nil"/>
              <w:right w:val="nil"/>
            </w:tcBorders>
            <w:hideMark/>
          </w:tcPr>
          <w:p w14:paraId="0FF7926F"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1.10</w:t>
            </w:r>
            <w:r w:rsidRPr="00504705">
              <w:rPr>
                <w:rFonts w:ascii="Times New Roman" w:hAnsi="Times New Roman" w:cs="Times New Roman"/>
                <w:vertAlign w:val="superscript"/>
              </w:rPr>
              <w:t>bcde</w:t>
            </w:r>
            <w:r w:rsidRPr="00504705">
              <w:rPr>
                <w:rFonts w:ascii="Times New Roman" w:hAnsi="Times New Roman" w:cs="Times New Roman"/>
              </w:rPr>
              <w:t xml:space="preserve"> ± 0.09</w:t>
            </w:r>
          </w:p>
        </w:tc>
        <w:tc>
          <w:tcPr>
            <w:tcW w:w="1725" w:type="dxa"/>
            <w:tcBorders>
              <w:top w:val="nil"/>
              <w:left w:val="nil"/>
              <w:bottom w:val="nil"/>
              <w:right w:val="nil"/>
            </w:tcBorders>
            <w:hideMark/>
          </w:tcPr>
          <w:p w14:paraId="27B9663F"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1.50</w:t>
            </w:r>
            <w:r w:rsidRPr="00504705">
              <w:rPr>
                <w:rFonts w:ascii="Times New Roman" w:hAnsi="Times New Roman" w:cs="Times New Roman"/>
                <w:vertAlign w:val="superscript"/>
              </w:rPr>
              <w:t xml:space="preserve">bcd </w:t>
            </w:r>
            <w:r w:rsidRPr="00504705">
              <w:rPr>
                <w:rFonts w:ascii="Times New Roman" w:hAnsi="Times New Roman" w:cs="Times New Roman"/>
              </w:rPr>
              <w:t>± 0.07</w:t>
            </w:r>
          </w:p>
        </w:tc>
        <w:tc>
          <w:tcPr>
            <w:tcW w:w="1528" w:type="dxa"/>
            <w:tcBorders>
              <w:top w:val="nil"/>
              <w:left w:val="nil"/>
              <w:bottom w:val="nil"/>
              <w:right w:val="nil"/>
            </w:tcBorders>
            <w:hideMark/>
          </w:tcPr>
          <w:p w14:paraId="0E944D8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1.43</w:t>
            </w:r>
            <w:r w:rsidRPr="00504705">
              <w:rPr>
                <w:rFonts w:ascii="Times New Roman" w:hAnsi="Times New Roman" w:cs="Times New Roman"/>
                <w:vertAlign w:val="superscript"/>
              </w:rPr>
              <w:t>b</w:t>
            </w:r>
            <w:r w:rsidRPr="00504705">
              <w:rPr>
                <w:rFonts w:ascii="Times New Roman" w:hAnsi="Times New Roman" w:cs="Times New Roman"/>
              </w:rPr>
              <w:t xml:space="preserve"> ±0.06</w:t>
            </w:r>
          </w:p>
        </w:tc>
        <w:tc>
          <w:tcPr>
            <w:tcW w:w="1452" w:type="dxa"/>
            <w:tcBorders>
              <w:top w:val="nil"/>
              <w:left w:val="nil"/>
              <w:bottom w:val="nil"/>
              <w:right w:val="nil"/>
            </w:tcBorders>
            <w:hideMark/>
          </w:tcPr>
          <w:p w14:paraId="6A6EEC93"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1.50</w:t>
            </w:r>
            <w:r w:rsidRPr="00504705">
              <w:rPr>
                <w:rFonts w:ascii="Times New Roman" w:hAnsi="Times New Roman" w:cs="Times New Roman"/>
                <w:vertAlign w:val="superscript"/>
              </w:rPr>
              <w:t>c</w:t>
            </w:r>
            <w:r w:rsidRPr="00504705">
              <w:rPr>
                <w:rFonts w:ascii="Times New Roman" w:hAnsi="Times New Roman" w:cs="Times New Roman"/>
              </w:rPr>
              <w:t xml:space="preserve"> ± 0.11</w:t>
            </w:r>
          </w:p>
        </w:tc>
        <w:tc>
          <w:tcPr>
            <w:tcW w:w="1643" w:type="dxa"/>
            <w:tcBorders>
              <w:top w:val="nil"/>
              <w:left w:val="nil"/>
              <w:bottom w:val="nil"/>
              <w:right w:val="nil"/>
            </w:tcBorders>
            <w:hideMark/>
          </w:tcPr>
          <w:p w14:paraId="3C76B242"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0.00</w:t>
            </w:r>
            <w:r w:rsidRPr="00504705">
              <w:rPr>
                <w:rFonts w:ascii="Times New Roman" w:hAnsi="Times New Roman" w:cs="Times New Roman"/>
                <w:vertAlign w:val="superscript"/>
              </w:rPr>
              <w:t>c</w:t>
            </w:r>
            <w:r w:rsidRPr="00504705">
              <w:rPr>
                <w:rFonts w:ascii="Times New Roman" w:hAnsi="Times New Roman" w:cs="Times New Roman"/>
              </w:rPr>
              <w:t xml:space="preserve"> ± 0.00</w:t>
            </w:r>
          </w:p>
        </w:tc>
      </w:tr>
      <w:tr w:rsidR="000B269C" w:rsidRPr="00504705" w14:paraId="1130C342" w14:textId="77777777" w:rsidTr="000B269C">
        <w:trPr>
          <w:trHeight w:val="309"/>
        </w:trPr>
        <w:tc>
          <w:tcPr>
            <w:tcW w:w="1468" w:type="dxa"/>
            <w:tcBorders>
              <w:top w:val="nil"/>
              <w:left w:val="nil"/>
              <w:bottom w:val="nil"/>
              <w:right w:val="nil"/>
            </w:tcBorders>
            <w:hideMark/>
          </w:tcPr>
          <w:p w14:paraId="3C745EF3"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T10(5.00ml)</w:t>
            </w:r>
          </w:p>
        </w:tc>
        <w:tc>
          <w:tcPr>
            <w:tcW w:w="1412" w:type="dxa"/>
            <w:tcBorders>
              <w:top w:val="nil"/>
              <w:left w:val="nil"/>
              <w:bottom w:val="nil"/>
              <w:right w:val="nil"/>
            </w:tcBorders>
            <w:hideMark/>
          </w:tcPr>
          <w:p w14:paraId="576B69BE"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2.63</w:t>
            </w:r>
            <w:r w:rsidRPr="00504705">
              <w:rPr>
                <w:rFonts w:ascii="Times New Roman" w:hAnsi="Times New Roman" w:cs="Times New Roman"/>
                <w:vertAlign w:val="superscript"/>
              </w:rPr>
              <w:t>a</w:t>
            </w:r>
            <w:r w:rsidRPr="00504705">
              <w:rPr>
                <w:rFonts w:ascii="Times New Roman" w:hAnsi="Times New Roman" w:cs="Times New Roman"/>
              </w:rPr>
              <w:t xml:space="preserve"> ± 0.19</w:t>
            </w:r>
          </w:p>
        </w:tc>
        <w:tc>
          <w:tcPr>
            <w:tcW w:w="1530" w:type="dxa"/>
            <w:tcBorders>
              <w:top w:val="nil"/>
              <w:left w:val="nil"/>
              <w:bottom w:val="nil"/>
              <w:right w:val="nil"/>
            </w:tcBorders>
            <w:hideMark/>
          </w:tcPr>
          <w:p w14:paraId="4EC4733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2.67</w:t>
            </w:r>
            <w:r w:rsidRPr="00504705">
              <w:rPr>
                <w:rFonts w:ascii="Times New Roman" w:hAnsi="Times New Roman" w:cs="Times New Roman"/>
                <w:vertAlign w:val="superscript"/>
              </w:rPr>
              <w:t>bc</w:t>
            </w:r>
            <w:r w:rsidRPr="00504705">
              <w:rPr>
                <w:rFonts w:ascii="Times New Roman" w:hAnsi="Times New Roman" w:cs="Times New Roman"/>
              </w:rPr>
              <w:t xml:space="preserve"> ± 0.21</w:t>
            </w:r>
          </w:p>
        </w:tc>
        <w:tc>
          <w:tcPr>
            <w:tcW w:w="1710" w:type="dxa"/>
            <w:tcBorders>
              <w:top w:val="nil"/>
              <w:left w:val="nil"/>
              <w:bottom w:val="nil"/>
              <w:right w:val="nil"/>
            </w:tcBorders>
            <w:hideMark/>
          </w:tcPr>
          <w:p w14:paraId="6184F2F9"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4.00</w:t>
            </w:r>
            <w:r w:rsidRPr="00504705">
              <w:rPr>
                <w:rFonts w:ascii="Times New Roman" w:hAnsi="Times New Roman" w:cs="Times New Roman"/>
                <w:vertAlign w:val="superscript"/>
              </w:rPr>
              <w:t>abcd</w:t>
            </w:r>
            <w:r w:rsidRPr="00504705">
              <w:rPr>
                <w:rFonts w:ascii="Times New Roman" w:hAnsi="Times New Roman" w:cs="Times New Roman"/>
              </w:rPr>
              <w:t xml:space="preserve"> ± 0.32</w:t>
            </w:r>
          </w:p>
        </w:tc>
        <w:tc>
          <w:tcPr>
            <w:tcW w:w="1725" w:type="dxa"/>
            <w:tcBorders>
              <w:top w:val="nil"/>
              <w:left w:val="nil"/>
              <w:bottom w:val="nil"/>
              <w:right w:val="nil"/>
            </w:tcBorders>
            <w:hideMark/>
          </w:tcPr>
          <w:p w14:paraId="446A2D2C"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3.50</w:t>
            </w:r>
            <w:r w:rsidRPr="00504705">
              <w:rPr>
                <w:rFonts w:ascii="Times New Roman" w:hAnsi="Times New Roman" w:cs="Times New Roman"/>
                <w:vertAlign w:val="superscript"/>
              </w:rPr>
              <w:t>abcd</w:t>
            </w:r>
            <w:r w:rsidRPr="00504705">
              <w:rPr>
                <w:rFonts w:ascii="Times New Roman" w:hAnsi="Times New Roman" w:cs="Times New Roman"/>
              </w:rPr>
              <w:t xml:space="preserve"> ± 0.14</w:t>
            </w:r>
          </w:p>
        </w:tc>
        <w:tc>
          <w:tcPr>
            <w:tcW w:w="1528" w:type="dxa"/>
            <w:tcBorders>
              <w:top w:val="nil"/>
              <w:left w:val="nil"/>
              <w:bottom w:val="nil"/>
              <w:right w:val="nil"/>
            </w:tcBorders>
            <w:hideMark/>
          </w:tcPr>
          <w:p w14:paraId="3853CE59"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2.83</w:t>
            </w:r>
            <w:r w:rsidRPr="00504705">
              <w:rPr>
                <w:rFonts w:ascii="Times New Roman" w:hAnsi="Times New Roman" w:cs="Times New Roman"/>
                <w:vertAlign w:val="superscript"/>
              </w:rPr>
              <w:t>b</w:t>
            </w:r>
            <w:r w:rsidRPr="00504705">
              <w:rPr>
                <w:rFonts w:ascii="Times New Roman" w:hAnsi="Times New Roman" w:cs="Times New Roman"/>
              </w:rPr>
              <w:t xml:space="preserve"> ± 0.25</w:t>
            </w:r>
          </w:p>
        </w:tc>
        <w:tc>
          <w:tcPr>
            <w:tcW w:w="1452" w:type="dxa"/>
            <w:tcBorders>
              <w:top w:val="nil"/>
              <w:left w:val="nil"/>
              <w:bottom w:val="nil"/>
              <w:right w:val="nil"/>
            </w:tcBorders>
            <w:hideMark/>
          </w:tcPr>
          <w:p w14:paraId="021FEC40"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1.10</w:t>
            </w:r>
            <w:r w:rsidRPr="00504705">
              <w:rPr>
                <w:rFonts w:ascii="Times New Roman" w:hAnsi="Times New Roman" w:cs="Times New Roman"/>
                <w:vertAlign w:val="superscript"/>
              </w:rPr>
              <w:t>c</w:t>
            </w:r>
            <w:r w:rsidRPr="00504705">
              <w:rPr>
                <w:rFonts w:ascii="Times New Roman" w:hAnsi="Times New Roman" w:cs="Times New Roman"/>
              </w:rPr>
              <w:t xml:space="preserve"> ± 0.11</w:t>
            </w:r>
          </w:p>
        </w:tc>
        <w:tc>
          <w:tcPr>
            <w:tcW w:w="1643" w:type="dxa"/>
            <w:tcBorders>
              <w:top w:val="nil"/>
              <w:left w:val="nil"/>
              <w:bottom w:val="nil"/>
              <w:right w:val="nil"/>
            </w:tcBorders>
            <w:hideMark/>
          </w:tcPr>
          <w:p w14:paraId="1DB7046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3.20</w:t>
            </w:r>
            <w:r w:rsidRPr="00504705">
              <w:rPr>
                <w:rFonts w:ascii="Times New Roman" w:hAnsi="Times New Roman" w:cs="Times New Roman"/>
                <w:vertAlign w:val="superscript"/>
              </w:rPr>
              <w:t>ab</w:t>
            </w:r>
            <w:r w:rsidRPr="00504705">
              <w:rPr>
                <w:rFonts w:ascii="Times New Roman" w:hAnsi="Times New Roman" w:cs="Times New Roman"/>
              </w:rPr>
              <w:t xml:space="preserve"> ± 0.30</w:t>
            </w:r>
          </w:p>
        </w:tc>
      </w:tr>
      <w:tr w:rsidR="000B269C" w:rsidRPr="00504705" w14:paraId="34B767DF" w14:textId="77777777" w:rsidTr="000B269C">
        <w:trPr>
          <w:trHeight w:val="485"/>
        </w:trPr>
        <w:tc>
          <w:tcPr>
            <w:tcW w:w="1468" w:type="dxa"/>
            <w:tcBorders>
              <w:top w:val="nil"/>
              <w:left w:val="nil"/>
              <w:bottom w:val="nil"/>
              <w:right w:val="nil"/>
            </w:tcBorders>
            <w:hideMark/>
          </w:tcPr>
          <w:p w14:paraId="16BF6B4F"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T10(10.00ml)</w:t>
            </w:r>
          </w:p>
        </w:tc>
        <w:tc>
          <w:tcPr>
            <w:tcW w:w="1412" w:type="dxa"/>
            <w:tcBorders>
              <w:top w:val="nil"/>
              <w:left w:val="nil"/>
              <w:bottom w:val="nil"/>
              <w:right w:val="nil"/>
            </w:tcBorders>
            <w:hideMark/>
          </w:tcPr>
          <w:p w14:paraId="48846F3E"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3.83</w:t>
            </w:r>
            <w:r w:rsidRPr="00504705">
              <w:rPr>
                <w:rFonts w:ascii="Times New Roman" w:hAnsi="Times New Roman" w:cs="Times New Roman"/>
                <w:vertAlign w:val="superscript"/>
              </w:rPr>
              <w:t>a</w:t>
            </w:r>
            <w:r w:rsidRPr="00504705">
              <w:rPr>
                <w:rFonts w:ascii="Times New Roman" w:hAnsi="Times New Roman" w:cs="Times New Roman"/>
              </w:rPr>
              <w:t xml:space="preserve"> ± 0.28</w:t>
            </w:r>
          </w:p>
        </w:tc>
        <w:tc>
          <w:tcPr>
            <w:tcW w:w="1530" w:type="dxa"/>
            <w:tcBorders>
              <w:top w:val="nil"/>
              <w:left w:val="nil"/>
              <w:bottom w:val="nil"/>
              <w:right w:val="nil"/>
            </w:tcBorders>
            <w:hideMark/>
          </w:tcPr>
          <w:p w14:paraId="1BAC8A8C"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2.50</w:t>
            </w:r>
            <w:r w:rsidRPr="00504705">
              <w:rPr>
                <w:rFonts w:ascii="Times New Roman" w:hAnsi="Times New Roman" w:cs="Times New Roman"/>
                <w:vertAlign w:val="superscript"/>
              </w:rPr>
              <w:t>bc</w:t>
            </w:r>
            <w:r w:rsidRPr="00504705">
              <w:rPr>
                <w:rFonts w:ascii="Times New Roman" w:hAnsi="Times New Roman" w:cs="Times New Roman"/>
              </w:rPr>
              <w:t xml:space="preserve"> ± 0.50</w:t>
            </w:r>
          </w:p>
        </w:tc>
        <w:tc>
          <w:tcPr>
            <w:tcW w:w="1710" w:type="dxa"/>
            <w:tcBorders>
              <w:top w:val="nil"/>
              <w:left w:val="nil"/>
              <w:bottom w:val="nil"/>
              <w:right w:val="nil"/>
            </w:tcBorders>
            <w:hideMark/>
          </w:tcPr>
          <w:p w14:paraId="454BDB59"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1.07</w:t>
            </w:r>
            <w:r w:rsidRPr="00504705">
              <w:rPr>
                <w:rFonts w:ascii="Times New Roman" w:hAnsi="Times New Roman" w:cs="Times New Roman"/>
                <w:vertAlign w:val="superscript"/>
              </w:rPr>
              <w:t>bcdef</w:t>
            </w:r>
            <w:r w:rsidRPr="00504705">
              <w:rPr>
                <w:rFonts w:ascii="Times New Roman" w:hAnsi="Times New Roman" w:cs="Times New Roman"/>
              </w:rPr>
              <w:t xml:space="preserve"> ± 0.08</w:t>
            </w:r>
          </w:p>
        </w:tc>
        <w:tc>
          <w:tcPr>
            <w:tcW w:w="1725" w:type="dxa"/>
            <w:tcBorders>
              <w:top w:val="nil"/>
              <w:left w:val="nil"/>
              <w:bottom w:val="nil"/>
              <w:right w:val="nil"/>
            </w:tcBorders>
            <w:hideMark/>
          </w:tcPr>
          <w:p w14:paraId="0A2AD1E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0.93</w:t>
            </w:r>
            <w:r w:rsidRPr="00504705">
              <w:rPr>
                <w:rFonts w:ascii="Times New Roman" w:hAnsi="Times New Roman" w:cs="Times New Roman"/>
                <w:vertAlign w:val="superscript"/>
              </w:rPr>
              <w:t>bcde</w:t>
            </w:r>
            <w:r w:rsidRPr="00504705">
              <w:rPr>
                <w:rFonts w:ascii="Times New Roman" w:hAnsi="Times New Roman" w:cs="Times New Roman"/>
              </w:rPr>
              <w:t xml:space="preserve"> ± 0.07</w:t>
            </w:r>
          </w:p>
        </w:tc>
        <w:tc>
          <w:tcPr>
            <w:tcW w:w="1528" w:type="dxa"/>
            <w:tcBorders>
              <w:top w:val="nil"/>
              <w:left w:val="nil"/>
              <w:bottom w:val="nil"/>
              <w:right w:val="nil"/>
            </w:tcBorders>
            <w:hideMark/>
          </w:tcPr>
          <w:p w14:paraId="27C36C54"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0.67</w:t>
            </w:r>
            <w:r w:rsidRPr="00504705">
              <w:rPr>
                <w:rFonts w:ascii="Times New Roman" w:hAnsi="Times New Roman" w:cs="Times New Roman"/>
                <w:vertAlign w:val="superscript"/>
              </w:rPr>
              <w:t>b</w:t>
            </w:r>
            <w:r w:rsidRPr="00504705">
              <w:rPr>
                <w:rFonts w:ascii="Times New Roman" w:hAnsi="Times New Roman" w:cs="Times New Roman"/>
              </w:rPr>
              <w:t xml:space="preserve"> ± 0.06</w:t>
            </w:r>
          </w:p>
        </w:tc>
        <w:tc>
          <w:tcPr>
            <w:tcW w:w="1452" w:type="dxa"/>
            <w:tcBorders>
              <w:top w:val="nil"/>
              <w:left w:val="nil"/>
              <w:bottom w:val="nil"/>
              <w:right w:val="nil"/>
            </w:tcBorders>
            <w:hideMark/>
          </w:tcPr>
          <w:p w14:paraId="0F1F8B1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0.33</w:t>
            </w:r>
            <w:r w:rsidRPr="00504705">
              <w:rPr>
                <w:rFonts w:ascii="Times New Roman" w:hAnsi="Times New Roman" w:cs="Times New Roman"/>
                <w:vertAlign w:val="superscript"/>
              </w:rPr>
              <w:t>c</w:t>
            </w:r>
            <w:r w:rsidRPr="00504705">
              <w:rPr>
                <w:rFonts w:ascii="Times New Roman" w:hAnsi="Times New Roman" w:cs="Times New Roman"/>
              </w:rPr>
              <w:t xml:space="preserve"> ± 0.13</w:t>
            </w:r>
          </w:p>
        </w:tc>
        <w:tc>
          <w:tcPr>
            <w:tcW w:w="1643" w:type="dxa"/>
            <w:tcBorders>
              <w:top w:val="nil"/>
              <w:left w:val="nil"/>
              <w:bottom w:val="nil"/>
              <w:right w:val="nil"/>
            </w:tcBorders>
            <w:hideMark/>
          </w:tcPr>
          <w:p w14:paraId="4827AA2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0.00</w:t>
            </w:r>
            <w:r w:rsidRPr="00504705">
              <w:rPr>
                <w:rFonts w:ascii="Times New Roman" w:hAnsi="Times New Roman" w:cs="Times New Roman"/>
                <w:vertAlign w:val="superscript"/>
              </w:rPr>
              <w:t>c</w:t>
            </w:r>
            <w:r w:rsidRPr="00504705">
              <w:rPr>
                <w:rFonts w:ascii="Times New Roman" w:hAnsi="Times New Roman" w:cs="Times New Roman"/>
              </w:rPr>
              <w:t xml:space="preserve"> ± 0.00</w:t>
            </w:r>
          </w:p>
        </w:tc>
      </w:tr>
      <w:tr w:rsidR="000B269C" w:rsidRPr="00504705" w14:paraId="6125681A" w14:textId="77777777" w:rsidTr="000B269C">
        <w:trPr>
          <w:trHeight w:val="309"/>
        </w:trPr>
        <w:tc>
          <w:tcPr>
            <w:tcW w:w="1468" w:type="dxa"/>
            <w:tcBorders>
              <w:top w:val="nil"/>
              <w:left w:val="nil"/>
              <w:bottom w:val="nil"/>
              <w:right w:val="nil"/>
            </w:tcBorders>
            <w:hideMark/>
          </w:tcPr>
          <w:p w14:paraId="7B189759"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T11(5.00ml)</w:t>
            </w:r>
          </w:p>
        </w:tc>
        <w:tc>
          <w:tcPr>
            <w:tcW w:w="1412" w:type="dxa"/>
            <w:tcBorders>
              <w:top w:val="nil"/>
              <w:left w:val="nil"/>
              <w:bottom w:val="nil"/>
              <w:right w:val="nil"/>
            </w:tcBorders>
            <w:hideMark/>
          </w:tcPr>
          <w:p w14:paraId="79731A2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2.67</w:t>
            </w:r>
            <w:r w:rsidRPr="00504705">
              <w:rPr>
                <w:rFonts w:ascii="Times New Roman" w:hAnsi="Times New Roman" w:cs="Times New Roman"/>
                <w:vertAlign w:val="superscript"/>
              </w:rPr>
              <w:t>a</w:t>
            </w:r>
            <w:r w:rsidRPr="00504705">
              <w:rPr>
                <w:rFonts w:ascii="Times New Roman" w:hAnsi="Times New Roman" w:cs="Times New Roman"/>
              </w:rPr>
              <w:t xml:space="preserve"> ± 0.20</w:t>
            </w:r>
          </w:p>
        </w:tc>
        <w:tc>
          <w:tcPr>
            <w:tcW w:w="1530" w:type="dxa"/>
            <w:tcBorders>
              <w:top w:val="nil"/>
              <w:left w:val="nil"/>
              <w:bottom w:val="nil"/>
              <w:right w:val="nil"/>
            </w:tcBorders>
            <w:hideMark/>
          </w:tcPr>
          <w:p w14:paraId="4FBF4EDE"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2.67</w:t>
            </w:r>
            <w:r w:rsidRPr="00504705">
              <w:rPr>
                <w:rFonts w:ascii="Times New Roman" w:hAnsi="Times New Roman" w:cs="Times New Roman"/>
                <w:vertAlign w:val="superscript"/>
              </w:rPr>
              <w:t>bc</w:t>
            </w:r>
            <w:r w:rsidRPr="00504705">
              <w:rPr>
                <w:rFonts w:ascii="Times New Roman" w:hAnsi="Times New Roman" w:cs="Times New Roman"/>
              </w:rPr>
              <w:t xml:space="preserve"> ± 0.22</w:t>
            </w:r>
          </w:p>
        </w:tc>
        <w:tc>
          <w:tcPr>
            <w:tcW w:w="1710" w:type="dxa"/>
            <w:tcBorders>
              <w:top w:val="nil"/>
              <w:left w:val="nil"/>
              <w:bottom w:val="nil"/>
              <w:right w:val="nil"/>
            </w:tcBorders>
            <w:hideMark/>
          </w:tcPr>
          <w:p w14:paraId="7941687F"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2.50</w:t>
            </w:r>
            <w:r w:rsidRPr="00504705">
              <w:rPr>
                <w:rFonts w:ascii="Times New Roman" w:hAnsi="Times New Roman" w:cs="Times New Roman"/>
                <w:vertAlign w:val="superscript"/>
              </w:rPr>
              <w:t>abcd</w:t>
            </w:r>
            <w:r w:rsidRPr="00504705">
              <w:rPr>
                <w:rFonts w:ascii="Times New Roman" w:hAnsi="Times New Roman" w:cs="Times New Roman"/>
              </w:rPr>
              <w:t xml:space="preserve"> ± 0.14</w:t>
            </w:r>
          </w:p>
        </w:tc>
        <w:tc>
          <w:tcPr>
            <w:tcW w:w="1725" w:type="dxa"/>
            <w:tcBorders>
              <w:top w:val="nil"/>
              <w:left w:val="nil"/>
              <w:bottom w:val="nil"/>
              <w:right w:val="nil"/>
            </w:tcBorders>
            <w:hideMark/>
          </w:tcPr>
          <w:p w14:paraId="5D52C5C6"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2.00</w:t>
            </w:r>
            <w:r w:rsidRPr="00504705">
              <w:rPr>
                <w:rFonts w:ascii="Times New Roman" w:hAnsi="Times New Roman" w:cs="Times New Roman"/>
                <w:vertAlign w:val="superscript"/>
              </w:rPr>
              <w:t>abcd</w:t>
            </w:r>
            <w:r w:rsidRPr="00504705">
              <w:rPr>
                <w:rFonts w:ascii="Times New Roman" w:hAnsi="Times New Roman" w:cs="Times New Roman"/>
              </w:rPr>
              <w:t xml:space="preserve"> ± 0.12</w:t>
            </w:r>
          </w:p>
        </w:tc>
        <w:tc>
          <w:tcPr>
            <w:tcW w:w="1528" w:type="dxa"/>
            <w:tcBorders>
              <w:top w:val="nil"/>
              <w:left w:val="nil"/>
              <w:bottom w:val="nil"/>
              <w:right w:val="nil"/>
            </w:tcBorders>
            <w:hideMark/>
          </w:tcPr>
          <w:p w14:paraId="4B7A1DA9"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1.57</w:t>
            </w:r>
            <w:r w:rsidRPr="00504705">
              <w:rPr>
                <w:rFonts w:ascii="Times New Roman" w:hAnsi="Times New Roman" w:cs="Times New Roman"/>
                <w:vertAlign w:val="superscript"/>
              </w:rPr>
              <w:t>b</w:t>
            </w:r>
            <w:r w:rsidRPr="00504705">
              <w:rPr>
                <w:rFonts w:ascii="Times New Roman" w:hAnsi="Times New Roman" w:cs="Times New Roman"/>
              </w:rPr>
              <w:t xml:space="preserve"> ± 0.15</w:t>
            </w:r>
          </w:p>
        </w:tc>
        <w:tc>
          <w:tcPr>
            <w:tcW w:w="1452" w:type="dxa"/>
            <w:tcBorders>
              <w:top w:val="nil"/>
              <w:left w:val="nil"/>
              <w:bottom w:val="nil"/>
              <w:right w:val="nil"/>
            </w:tcBorders>
            <w:hideMark/>
          </w:tcPr>
          <w:p w14:paraId="26D0C95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0.87</w:t>
            </w:r>
            <w:r w:rsidRPr="00504705">
              <w:rPr>
                <w:rFonts w:ascii="Times New Roman" w:hAnsi="Times New Roman" w:cs="Times New Roman"/>
                <w:vertAlign w:val="superscript"/>
              </w:rPr>
              <w:t>c</w:t>
            </w:r>
            <w:r w:rsidRPr="00504705">
              <w:rPr>
                <w:rFonts w:ascii="Times New Roman" w:hAnsi="Times New Roman" w:cs="Times New Roman"/>
              </w:rPr>
              <w:t xml:space="preserve"> ± 0.16</w:t>
            </w:r>
          </w:p>
        </w:tc>
        <w:tc>
          <w:tcPr>
            <w:tcW w:w="1643" w:type="dxa"/>
            <w:tcBorders>
              <w:top w:val="nil"/>
              <w:left w:val="nil"/>
              <w:bottom w:val="nil"/>
              <w:right w:val="nil"/>
            </w:tcBorders>
            <w:hideMark/>
          </w:tcPr>
          <w:p w14:paraId="32C8EC7E"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0.00</w:t>
            </w:r>
            <w:r w:rsidRPr="00504705">
              <w:rPr>
                <w:rFonts w:ascii="Times New Roman" w:hAnsi="Times New Roman" w:cs="Times New Roman"/>
                <w:vertAlign w:val="superscript"/>
              </w:rPr>
              <w:t>c</w:t>
            </w:r>
            <w:r w:rsidRPr="00504705">
              <w:rPr>
                <w:rFonts w:ascii="Times New Roman" w:hAnsi="Times New Roman" w:cs="Times New Roman"/>
              </w:rPr>
              <w:t xml:space="preserve"> ± 0.00</w:t>
            </w:r>
          </w:p>
        </w:tc>
      </w:tr>
      <w:tr w:rsidR="000B269C" w:rsidRPr="00504705" w14:paraId="225D1E3D" w14:textId="77777777" w:rsidTr="000B269C">
        <w:trPr>
          <w:trHeight w:val="485"/>
        </w:trPr>
        <w:tc>
          <w:tcPr>
            <w:tcW w:w="1468" w:type="dxa"/>
            <w:tcBorders>
              <w:top w:val="nil"/>
              <w:left w:val="nil"/>
              <w:bottom w:val="nil"/>
              <w:right w:val="nil"/>
            </w:tcBorders>
            <w:hideMark/>
          </w:tcPr>
          <w:p w14:paraId="73178E7A"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T11(10.00ml)</w:t>
            </w:r>
          </w:p>
        </w:tc>
        <w:tc>
          <w:tcPr>
            <w:tcW w:w="1412" w:type="dxa"/>
            <w:tcBorders>
              <w:top w:val="nil"/>
              <w:left w:val="nil"/>
              <w:bottom w:val="nil"/>
              <w:right w:val="nil"/>
            </w:tcBorders>
            <w:hideMark/>
          </w:tcPr>
          <w:p w14:paraId="69C1C0C6"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2.57</w:t>
            </w:r>
            <w:r w:rsidRPr="00504705">
              <w:rPr>
                <w:rFonts w:ascii="Times New Roman" w:hAnsi="Times New Roman" w:cs="Times New Roman"/>
                <w:vertAlign w:val="superscript"/>
              </w:rPr>
              <w:t>a</w:t>
            </w:r>
            <w:r w:rsidRPr="00504705">
              <w:rPr>
                <w:rFonts w:ascii="Times New Roman" w:hAnsi="Times New Roman" w:cs="Times New Roman"/>
              </w:rPr>
              <w:t xml:space="preserve"> ± 0.19</w:t>
            </w:r>
          </w:p>
        </w:tc>
        <w:tc>
          <w:tcPr>
            <w:tcW w:w="1530" w:type="dxa"/>
            <w:tcBorders>
              <w:top w:val="nil"/>
              <w:left w:val="nil"/>
              <w:bottom w:val="nil"/>
              <w:right w:val="nil"/>
            </w:tcBorders>
            <w:hideMark/>
          </w:tcPr>
          <w:p w14:paraId="490D5FD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2.67</w:t>
            </w:r>
            <w:r w:rsidRPr="00504705">
              <w:rPr>
                <w:rFonts w:ascii="Times New Roman" w:hAnsi="Times New Roman" w:cs="Times New Roman"/>
                <w:vertAlign w:val="superscript"/>
              </w:rPr>
              <w:t>bc</w:t>
            </w:r>
            <w:r w:rsidRPr="00504705">
              <w:rPr>
                <w:rFonts w:ascii="Times New Roman" w:hAnsi="Times New Roman" w:cs="Times New Roman"/>
              </w:rPr>
              <w:t xml:space="preserve"> ± 0.21</w:t>
            </w:r>
          </w:p>
        </w:tc>
        <w:tc>
          <w:tcPr>
            <w:tcW w:w="1710" w:type="dxa"/>
            <w:tcBorders>
              <w:top w:val="nil"/>
              <w:left w:val="nil"/>
              <w:bottom w:val="nil"/>
              <w:right w:val="nil"/>
            </w:tcBorders>
            <w:hideMark/>
          </w:tcPr>
          <w:p w14:paraId="2122BB3C"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3.00</w:t>
            </w:r>
            <w:r w:rsidRPr="00504705">
              <w:rPr>
                <w:rFonts w:ascii="Times New Roman" w:hAnsi="Times New Roman" w:cs="Times New Roman"/>
                <w:vertAlign w:val="superscript"/>
              </w:rPr>
              <w:t>abcd</w:t>
            </w:r>
            <w:r w:rsidRPr="00504705">
              <w:rPr>
                <w:rFonts w:ascii="Times New Roman" w:hAnsi="Times New Roman" w:cs="Times New Roman"/>
              </w:rPr>
              <w:t xml:space="preserve"> ± 0.18</w:t>
            </w:r>
          </w:p>
        </w:tc>
        <w:tc>
          <w:tcPr>
            <w:tcW w:w="1725" w:type="dxa"/>
            <w:tcBorders>
              <w:top w:val="nil"/>
              <w:left w:val="nil"/>
              <w:bottom w:val="nil"/>
              <w:right w:val="nil"/>
            </w:tcBorders>
            <w:hideMark/>
          </w:tcPr>
          <w:p w14:paraId="4C75B780"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3.57</w:t>
            </w:r>
            <w:r w:rsidRPr="00504705">
              <w:rPr>
                <w:rFonts w:ascii="Times New Roman" w:hAnsi="Times New Roman" w:cs="Times New Roman"/>
                <w:vertAlign w:val="superscript"/>
              </w:rPr>
              <w:t>abc</w:t>
            </w:r>
            <w:r w:rsidRPr="00504705">
              <w:rPr>
                <w:rFonts w:ascii="Times New Roman" w:hAnsi="Times New Roman" w:cs="Times New Roman"/>
              </w:rPr>
              <w:t xml:space="preserve"> ± 0.26</w:t>
            </w:r>
          </w:p>
        </w:tc>
        <w:tc>
          <w:tcPr>
            <w:tcW w:w="1528" w:type="dxa"/>
            <w:tcBorders>
              <w:top w:val="nil"/>
              <w:left w:val="nil"/>
              <w:bottom w:val="nil"/>
              <w:right w:val="nil"/>
            </w:tcBorders>
            <w:hideMark/>
          </w:tcPr>
          <w:p w14:paraId="5B0D8702"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2.83</w:t>
            </w:r>
            <w:r w:rsidRPr="00504705">
              <w:rPr>
                <w:rFonts w:ascii="Times New Roman" w:hAnsi="Times New Roman" w:cs="Times New Roman"/>
                <w:vertAlign w:val="superscript"/>
              </w:rPr>
              <w:t>b</w:t>
            </w:r>
            <w:r w:rsidRPr="00504705">
              <w:rPr>
                <w:rFonts w:ascii="Times New Roman" w:hAnsi="Times New Roman" w:cs="Times New Roman"/>
              </w:rPr>
              <w:t xml:space="preserve"> ± 0.22</w:t>
            </w:r>
          </w:p>
        </w:tc>
        <w:tc>
          <w:tcPr>
            <w:tcW w:w="1452" w:type="dxa"/>
            <w:tcBorders>
              <w:top w:val="nil"/>
              <w:left w:val="nil"/>
              <w:bottom w:val="nil"/>
              <w:right w:val="nil"/>
            </w:tcBorders>
            <w:hideMark/>
          </w:tcPr>
          <w:p w14:paraId="31014BF1"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2.20</w:t>
            </w:r>
            <w:r w:rsidRPr="00504705">
              <w:rPr>
                <w:rFonts w:ascii="Times New Roman" w:hAnsi="Times New Roman" w:cs="Times New Roman"/>
                <w:vertAlign w:val="superscript"/>
              </w:rPr>
              <w:t>c</w:t>
            </w:r>
            <w:r w:rsidRPr="00504705">
              <w:rPr>
                <w:rFonts w:ascii="Times New Roman" w:hAnsi="Times New Roman" w:cs="Times New Roman"/>
              </w:rPr>
              <w:t xml:space="preserve"> ± 0.22</w:t>
            </w:r>
          </w:p>
        </w:tc>
        <w:tc>
          <w:tcPr>
            <w:tcW w:w="1643" w:type="dxa"/>
            <w:tcBorders>
              <w:top w:val="nil"/>
              <w:left w:val="nil"/>
              <w:bottom w:val="nil"/>
              <w:right w:val="nil"/>
            </w:tcBorders>
            <w:hideMark/>
          </w:tcPr>
          <w:p w14:paraId="19CB2BD4"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0.00</w:t>
            </w:r>
            <w:r w:rsidRPr="00504705">
              <w:rPr>
                <w:rFonts w:ascii="Times New Roman" w:hAnsi="Times New Roman" w:cs="Times New Roman"/>
                <w:vertAlign w:val="superscript"/>
              </w:rPr>
              <w:t>c</w:t>
            </w:r>
            <w:r w:rsidRPr="00504705">
              <w:rPr>
                <w:rFonts w:ascii="Times New Roman" w:hAnsi="Times New Roman" w:cs="Times New Roman"/>
              </w:rPr>
              <w:t xml:space="preserve"> ± 0.00</w:t>
            </w:r>
          </w:p>
        </w:tc>
      </w:tr>
      <w:tr w:rsidR="000B269C" w:rsidRPr="00504705" w14:paraId="73FBE9E0" w14:textId="77777777" w:rsidTr="000B269C">
        <w:trPr>
          <w:trHeight w:val="309"/>
        </w:trPr>
        <w:tc>
          <w:tcPr>
            <w:tcW w:w="1468" w:type="dxa"/>
            <w:tcBorders>
              <w:top w:val="nil"/>
              <w:left w:val="nil"/>
              <w:bottom w:val="nil"/>
              <w:right w:val="nil"/>
            </w:tcBorders>
            <w:hideMark/>
          </w:tcPr>
          <w:p w14:paraId="695DC2CE"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T12(5.00ml)</w:t>
            </w:r>
          </w:p>
        </w:tc>
        <w:tc>
          <w:tcPr>
            <w:tcW w:w="1412" w:type="dxa"/>
            <w:tcBorders>
              <w:top w:val="nil"/>
              <w:left w:val="nil"/>
              <w:bottom w:val="nil"/>
              <w:right w:val="nil"/>
            </w:tcBorders>
            <w:hideMark/>
          </w:tcPr>
          <w:p w14:paraId="4D073EF6"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3.60</w:t>
            </w:r>
            <w:r w:rsidRPr="00504705">
              <w:rPr>
                <w:rFonts w:ascii="Times New Roman" w:hAnsi="Times New Roman" w:cs="Times New Roman"/>
                <w:vertAlign w:val="superscript"/>
              </w:rPr>
              <w:t>a</w:t>
            </w:r>
            <w:r w:rsidRPr="00504705">
              <w:rPr>
                <w:rFonts w:ascii="Times New Roman" w:hAnsi="Times New Roman" w:cs="Times New Roman"/>
              </w:rPr>
              <w:t xml:space="preserve"> ± 0.26</w:t>
            </w:r>
          </w:p>
        </w:tc>
        <w:tc>
          <w:tcPr>
            <w:tcW w:w="1530" w:type="dxa"/>
            <w:tcBorders>
              <w:top w:val="nil"/>
              <w:left w:val="nil"/>
              <w:bottom w:val="nil"/>
              <w:right w:val="nil"/>
            </w:tcBorders>
            <w:hideMark/>
          </w:tcPr>
          <w:p w14:paraId="2A075350"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2.17</w:t>
            </w:r>
            <w:r w:rsidRPr="00504705">
              <w:rPr>
                <w:rFonts w:ascii="Times New Roman" w:hAnsi="Times New Roman" w:cs="Times New Roman"/>
                <w:vertAlign w:val="superscript"/>
              </w:rPr>
              <w:t>bc</w:t>
            </w:r>
            <w:r w:rsidRPr="00504705">
              <w:rPr>
                <w:rFonts w:ascii="Times New Roman" w:hAnsi="Times New Roman" w:cs="Times New Roman"/>
              </w:rPr>
              <w:t xml:space="preserve"> ± 0.16</w:t>
            </w:r>
          </w:p>
        </w:tc>
        <w:tc>
          <w:tcPr>
            <w:tcW w:w="1710" w:type="dxa"/>
            <w:tcBorders>
              <w:top w:val="nil"/>
              <w:left w:val="nil"/>
              <w:bottom w:val="nil"/>
              <w:right w:val="nil"/>
            </w:tcBorders>
            <w:hideMark/>
          </w:tcPr>
          <w:p w14:paraId="7613E5C6"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1.10</w:t>
            </w:r>
            <w:r w:rsidRPr="00504705">
              <w:rPr>
                <w:rFonts w:ascii="Times New Roman" w:hAnsi="Times New Roman" w:cs="Times New Roman"/>
                <w:vertAlign w:val="superscript"/>
              </w:rPr>
              <w:t>bcde</w:t>
            </w:r>
            <w:r w:rsidRPr="00504705">
              <w:rPr>
                <w:rFonts w:ascii="Times New Roman" w:hAnsi="Times New Roman" w:cs="Times New Roman"/>
              </w:rPr>
              <w:t xml:space="preserve"> ± 0.03</w:t>
            </w:r>
          </w:p>
        </w:tc>
        <w:tc>
          <w:tcPr>
            <w:tcW w:w="1725" w:type="dxa"/>
            <w:tcBorders>
              <w:top w:val="nil"/>
              <w:left w:val="nil"/>
              <w:bottom w:val="nil"/>
              <w:right w:val="nil"/>
            </w:tcBorders>
            <w:hideMark/>
          </w:tcPr>
          <w:p w14:paraId="7462C23B"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0.83</w:t>
            </w:r>
            <w:r w:rsidRPr="00504705">
              <w:rPr>
                <w:rFonts w:ascii="Times New Roman" w:hAnsi="Times New Roman" w:cs="Times New Roman"/>
                <w:vertAlign w:val="superscript"/>
              </w:rPr>
              <w:t>bcde</w:t>
            </w:r>
            <w:r w:rsidRPr="00504705">
              <w:rPr>
                <w:rFonts w:ascii="Times New Roman" w:hAnsi="Times New Roman" w:cs="Times New Roman"/>
              </w:rPr>
              <w:t xml:space="preserve"> ± 0.03</w:t>
            </w:r>
          </w:p>
        </w:tc>
        <w:tc>
          <w:tcPr>
            <w:tcW w:w="1528" w:type="dxa"/>
            <w:tcBorders>
              <w:top w:val="nil"/>
              <w:left w:val="nil"/>
              <w:bottom w:val="nil"/>
              <w:right w:val="nil"/>
            </w:tcBorders>
            <w:hideMark/>
          </w:tcPr>
          <w:p w14:paraId="0BC24174"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0.50</w:t>
            </w:r>
            <w:r w:rsidRPr="00504705">
              <w:rPr>
                <w:rFonts w:ascii="Times New Roman" w:hAnsi="Times New Roman" w:cs="Times New Roman"/>
                <w:vertAlign w:val="superscript"/>
              </w:rPr>
              <w:t>c</w:t>
            </w:r>
            <w:r w:rsidRPr="00504705">
              <w:rPr>
                <w:rFonts w:ascii="Times New Roman" w:hAnsi="Times New Roman" w:cs="Times New Roman"/>
              </w:rPr>
              <w:t xml:space="preserve"> ± 0.04</w:t>
            </w:r>
          </w:p>
        </w:tc>
        <w:tc>
          <w:tcPr>
            <w:tcW w:w="1452" w:type="dxa"/>
            <w:tcBorders>
              <w:top w:val="nil"/>
              <w:left w:val="nil"/>
              <w:bottom w:val="nil"/>
              <w:right w:val="nil"/>
            </w:tcBorders>
            <w:hideMark/>
          </w:tcPr>
          <w:p w14:paraId="3655C7E6"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0.50</w:t>
            </w:r>
            <w:r w:rsidRPr="00504705">
              <w:rPr>
                <w:rFonts w:ascii="Times New Roman" w:hAnsi="Times New Roman" w:cs="Times New Roman"/>
                <w:vertAlign w:val="superscript"/>
              </w:rPr>
              <w:t>c</w:t>
            </w:r>
            <w:r w:rsidRPr="00504705">
              <w:rPr>
                <w:rFonts w:ascii="Times New Roman" w:hAnsi="Times New Roman" w:cs="Times New Roman"/>
              </w:rPr>
              <w:t xml:space="preserve"> ± 0.17</w:t>
            </w:r>
          </w:p>
        </w:tc>
        <w:tc>
          <w:tcPr>
            <w:tcW w:w="1643" w:type="dxa"/>
            <w:tcBorders>
              <w:top w:val="nil"/>
              <w:left w:val="nil"/>
              <w:bottom w:val="nil"/>
              <w:right w:val="nil"/>
            </w:tcBorders>
            <w:hideMark/>
          </w:tcPr>
          <w:p w14:paraId="13E2845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0.00</w:t>
            </w:r>
            <w:r w:rsidRPr="00504705">
              <w:rPr>
                <w:rFonts w:ascii="Times New Roman" w:hAnsi="Times New Roman" w:cs="Times New Roman"/>
                <w:vertAlign w:val="superscript"/>
              </w:rPr>
              <w:t>c</w:t>
            </w:r>
            <w:r w:rsidRPr="00504705">
              <w:rPr>
                <w:rFonts w:ascii="Times New Roman" w:hAnsi="Times New Roman" w:cs="Times New Roman"/>
              </w:rPr>
              <w:t xml:space="preserve"> ± 0.00</w:t>
            </w:r>
          </w:p>
        </w:tc>
      </w:tr>
      <w:tr w:rsidR="000B269C" w:rsidRPr="00504705" w14:paraId="0D3F8BAA" w14:textId="77777777" w:rsidTr="000B269C">
        <w:trPr>
          <w:trHeight w:val="485"/>
        </w:trPr>
        <w:tc>
          <w:tcPr>
            <w:tcW w:w="1468" w:type="dxa"/>
            <w:tcBorders>
              <w:top w:val="nil"/>
              <w:left w:val="nil"/>
              <w:bottom w:val="nil"/>
              <w:right w:val="nil"/>
            </w:tcBorders>
            <w:hideMark/>
          </w:tcPr>
          <w:p w14:paraId="22482246"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T12(10.00ml)</w:t>
            </w:r>
          </w:p>
        </w:tc>
        <w:tc>
          <w:tcPr>
            <w:tcW w:w="1412" w:type="dxa"/>
            <w:tcBorders>
              <w:top w:val="nil"/>
              <w:left w:val="nil"/>
              <w:bottom w:val="nil"/>
              <w:right w:val="nil"/>
            </w:tcBorders>
            <w:hideMark/>
          </w:tcPr>
          <w:p w14:paraId="4457A07C"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2.20</w:t>
            </w:r>
            <w:r w:rsidRPr="00504705">
              <w:rPr>
                <w:rFonts w:ascii="Times New Roman" w:hAnsi="Times New Roman" w:cs="Times New Roman"/>
                <w:vertAlign w:val="superscript"/>
              </w:rPr>
              <w:t>a</w:t>
            </w:r>
            <w:r w:rsidRPr="00504705">
              <w:rPr>
                <w:rFonts w:ascii="Times New Roman" w:hAnsi="Times New Roman" w:cs="Times New Roman"/>
              </w:rPr>
              <w:t xml:space="preserve"> ± 0.16</w:t>
            </w:r>
          </w:p>
        </w:tc>
        <w:tc>
          <w:tcPr>
            <w:tcW w:w="1530" w:type="dxa"/>
            <w:tcBorders>
              <w:top w:val="nil"/>
              <w:left w:val="nil"/>
              <w:bottom w:val="nil"/>
              <w:right w:val="nil"/>
            </w:tcBorders>
            <w:hideMark/>
          </w:tcPr>
          <w:p w14:paraId="70B492B4"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1.33</w:t>
            </w:r>
            <w:r w:rsidRPr="00504705">
              <w:rPr>
                <w:rFonts w:ascii="Times New Roman" w:hAnsi="Times New Roman" w:cs="Times New Roman"/>
                <w:vertAlign w:val="superscript"/>
              </w:rPr>
              <w:t>c</w:t>
            </w:r>
            <w:r w:rsidRPr="00504705">
              <w:rPr>
                <w:rFonts w:ascii="Times New Roman" w:hAnsi="Times New Roman" w:cs="Times New Roman"/>
              </w:rPr>
              <w:t xml:space="preserve"> ± 0.11</w:t>
            </w:r>
          </w:p>
        </w:tc>
        <w:tc>
          <w:tcPr>
            <w:tcW w:w="1710" w:type="dxa"/>
            <w:tcBorders>
              <w:top w:val="nil"/>
              <w:left w:val="nil"/>
              <w:bottom w:val="nil"/>
              <w:right w:val="nil"/>
            </w:tcBorders>
            <w:hideMark/>
          </w:tcPr>
          <w:p w14:paraId="5A6D058A"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2.67</w:t>
            </w:r>
            <w:r w:rsidRPr="00504705">
              <w:rPr>
                <w:rFonts w:ascii="Times New Roman" w:hAnsi="Times New Roman" w:cs="Times New Roman"/>
                <w:vertAlign w:val="superscript"/>
              </w:rPr>
              <w:t>abcd</w:t>
            </w:r>
            <w:r w:rsidRPr="00504705">
              <w:rPr>
                <w:rFonts w:ascii="Times New Roman" w:hAnsi="Times New Roman" w:cs="Times New Roman"/>
              </w:rPr>
              <w:t xml:space="preserve"> ± 0.14</w:t>
            </w:r>
          </w:p>
        </w:tc>
        <w:tc>
          <w:tcPr>
            <w:tcW w:w="1725" w:type="dxa"/>
            <w:tcBorders>
              <w:top w:val="nil"/>
              <w:left w:val="nil"/>
              <w:bottom w:val="nil"/>
              <w:right w:val="nil"/>
            </w:tcBorders>
            <w:hideMark/>
          </w:tcPr>
          <w:p w14:paraId="237A6C9B"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1.67</w:t>
            </w:r>
            <w:r w:rsidRPr="00504705">
              <w:rPr>
                <w:rFonts w:ascii="Times New Roman" w:hAnsi="Times New Roman" w:cs="Times New Roman"/>
                <w:vertAlign w:val="superscript"/>
              </w:rPr>
              <w:t>abcd</w:t>
            </w:r>
            <w:r w:rsidRPr="00504705">
              <w:rPr>
                <w:rFonts w:ascii="Times New Roman" w:hAnsi="Times New Roman" w:cs="Times New Roman"/>
              </w:rPr>
              <w:t xml:space="preserve"> ± 0.08</w:t>
            </w:r>
          </w:p>
        </w:tc>
        <w:tc>
          <w:tcPr>
            <w:tcW w:w="1528" w:type="dxa"/>
            <w:tcBorders>
              <w:top w:val="nil"/>
              <w:left w:val="nil"/>
              <w:bottom w:val="nil"/>
              <w:right w:val="nil"/>
            </w:tcBorders>
            <w:hideMark/>
          </w:tcPr>
          <w:p w14:paraId="2AA5383F"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2.00</w:t>
            </w:r>
            <w:r w:rsidRPr="00504705">
              <w:rPr>
                <w:rFonts w:ascii="Times New Roman" w:hAnsi="Times New Roman" w:cs="Times New Roman"/>
                <w:vertAlign w:val="superscript"/>
              </w:rPr>
              <w:t>b</w:t>
            </w:r>
            <w:r w:rsidRPr="00504705">
              <w:rPr>
                <w:rFonts w:ascii="Times New Roman" w:hAnsi="Times New Roman" w:cs="Times New Roman"/>
              </w:rPr>
              <w:t xml:space="preserve"> ±0.10</w:t>
            </w:r>
          </w:p>
        </w:tc>
        <w:tc>
          <w:tcPr>
            <w:tcW w:w="1452" w:type="dxa"/>
            <w:tcBorders>
              <w:top w:val="nil"/>
              <w:left w:val="nil"/>
              <w:bottom w:val="nil"/>
              <w:right w:val="nil"/>
            </w:tcBorders>
            <w:hideMark/>
          </w:tcPr>
          <w:p w14:paraId="1F6B9CBC"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0.83</w:t>
            </w:r>
            <w:r w:rsidRPr="00504705">
              <w:rPr>
                <w:rFonts w:ascii="Times New Roman" w:hAnsi="Times New Roman" w:cs="Times New Roman"/>
                <w:vertAlign w:val="superscript"/>
              </w:rPr>
              <w:t>c</w:t>
            </w:r>
            <w:r w:rsidRPr="00504705">
              <w:rPr>
                <w:rFonts w:ascii="Times New Roman" w:hAnsi="Times New Roman" w:cs="Times New Roman"/>
              </w:rPr>
              <w:t xml:space="preserve"> ± 0.13</w:t>
            </w:r>
          </w:p>
        </w:tc>
        <w:tc>
          <w:tcPr>
            <w:tcW w:w="1643" w:type="dxa"/>
            <w:tcBorders>
              <w:top w:val="nil"/>
              <w:left w:val="nil"/>
              <w:bottom w:val="nil"/>
              <w:right w:val="nil"/>
            </w:tcBorders>
            <w:hideMark/>
          </w:tcPr>
          <w:p w14:paraId="7E689596"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2.00</w:t>
            </w:r>
            <w:r w:rsidRPr="00504705">
              <w:rPr>
                <w:rFonts w:ascii="Times New Roman" w:hAnsi="Times New Roman" w:cs="Times New Roman"/>
                <w:vertAlign w:val="superscript"/>
              </w:rPr>
              <w:t>ab</w:t>
            </w:r>
            <w:r w:rsidRPr="00504705">
              <w:rPr>
                <w:rFonts w:ascii="Times New Roman" w:hAnsi="Times New Roman" w:cs="Times New Roman"/>
              </w:rPr>
              <w:t xml:space="preserve"> ± 0.26</w:t>
            </w:r>
          </w:p>
        </w:tc>
      </w:tr>
      <w:tr w:rsidR="000B269C" w:rsidRPr="00504705" w14:paraId="097A4BED" w14:textId="77777777" w:rsidTr="000B269C">
        <w:trPr>
          <w:trHeight w:val="309"/>
        </w:trPr>
        <w:tc>
          <w:tcPr>
            <w:tcW w:w="1468" w:type="dxa"/>
            <w:tcBorders>
              <w:top w:val="nil"/>
              <w:left w:val="nil"/>
              <w:bottom w:val="nil"/>
              <w:right w:val="nil"/>
            </w:tcBorders>
            <w:hideMark/>
          </w:tcPr>
          <w:p w14:paraId="59DDA916"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T13(5.00ml)</w:t>
            </w:r>
          </w:p>
        </w:tc>
        <w:tc>
          <w:tcPr>
            <w:tcW w:w="1412" w:type="dxa"/>
            <w:tcBorders>
              <w:top w:val="nil"/>
              <w:left w:val="nil"/>
              <w:bottom w:val="nil"/>
              <w:right w:val="nil"/>
            </w:tcBorders>
            <w:hideMark/>
          </w:tcPr>
          <w:p w14:paraId="27AC90E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2.67</w:t>
            </w:r>
            <w:r w:rsidRPr="00504705">
              <w:rPr>
                <w:rFonts w:ascii="Times New Roman" w:hAnsi="Times New Roman" w:cs="Times New Roman"/>
                <w:vertAlign w:val="superscript"/>
              </w:rPr>
              <w:t>a</w:t>
            </w:r>
            <w:r w:rsidRPr="00504705">
              <w:rPr>
                <w:rFonts w:ascii="Times New Roman" w:hAnsi="Times New Roman" w:cs="Times New Roman"/>
              </w:rPr>
              <w:t xml:space="preserve"> ± 0.20</w:t>
            </w:r>
          </w:p>
        </w:tc>
        <w:tc>
          <w:tcPr>
            <w:tcW w:w="1530" w:type="dxa"/>
            <w:tcBorders>
              <w:top w:val="nil"/>
              <w:left w:val="nil"/>
              <w:bottom w:val="nil"/>
              <w:right w:val="nil"/>
            </w:tcBorders>
            <w:hideMark/>
          </w:tcPr>
          <w:p w14:paraId="223FB494" w14:textId="77777777" w:rsidR="000B269C" w:rsidRPr="00504705" w:rsidRDefault="000B269C" w:rsidP="00A51FB0">
            <w:pPr>
              <w:pStyle w:val="NoSpacing"/>
              <w:spacing w:line="480" w:lineRule="auto"/>
              <w:jc w:val="both"/>
              <w:rPr>
                <w:rFonts w:ascii="Times New Roman" w:hAnsi="Times New Roman" w:cs="Times New Roman"/>
              </w:rPr>
            </w:pPr>
            <w:r w:rsidRPr="00504705">
              <w:rPr>
                <w:rFonts w:ascii="Times New Roman" w:hAnsi="Times New Roman" w:cs="Times New Roman"/>
              </w:rPr>
              <w:t>2.93</w:t>
            </w:r>
            <w:r w:rsidRPr="00504705">
              <w:rPr>
                <w:rFonts w:ascii="Times New Roman" w:hAnsi="Times New Roman" w:cs="Times New Roman"/>
                <w:vertAlign w:val="superscript"/>
              </w:rPr>
              <w:t>bc</w:t>
            </w:r>
            <w:r w:rsidRPr="00504705">
              <w:rPr>
                <w:rFonts w:ascii="Times New Roman" w:hAnsi="Times New Roman" w:cs="Times New Roman"/>
              </w:rPr>
              <w:t xml:space="preserve"> ± 0.20</w:t>
            </w:r>
          </w:p>
        </w:tc>
        <w:tc>
          <w:tcPr>
            <w:tcW w:w="1710" w:type="dxa"/>
            <w:tcBorders>
              <w:top w:val="nil"/>
              <w:left w:val="nil"/>
              <w:bottom w:val="nil"/>
              <w:right w:val="nil"/>
            </w:tcBorders>
            <w:hideMark/>
          </w:tcPr>
          <w:p w14:paraId="00FF5043"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3.77</w:t>
            </w:r>
            <w:r w:rsidRPr="00504705">
              <w:rPr>
                <w:rFonts w:ascii="Times New Roman" w:hAnsi="Times New Roman" w:cs="Times New Roman"/>
                <w:vertAlign w:val="superscript"/>
              </w:rPr>
              <w:t>abcd</w:t>
            </w:r>
            <w:r w:rsidRPr="00504705">
              <w:rPr>
                <w:rFonts w:ascii="Times New Roman" w:hAnsi="Times New Roman" w:cs="Times New Roman"/>
              </w:rPr>
              <w:t xml:space="preserve"> ± 0.30</w:t>
            </w:r>
          </w:p>
        </w:tc>
        <w:tc>
          <w:tcPr>
            <w:tcW w:w="1725" w:type="dxa"/>
            <w:tcBorders>
              <w:top w:val="nil"/>
              <w:left w:val="nil"/>
              <w:bottom w:val="nil"/>
              <w:right w:val="nil"/>
            </w:tcBorders>
            <w:hideMark/>
          </w:tcPr>
          <w:p w14:paraId="5DB6BA2F"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2.20</w:t>
            </w:r>
            <w:r w:rsidRPr="00504705">
              <w:rPr>
                <w:rFonts w:ascii="Times New Roman" w:hAnsi="Times New Roman" w:cs="Times New Roman"/>
                <w:vertAlign w:val="superscript"/>
              </w:rPr>
              <w:t>abcd</w:t>
            </w:r>
            <w:r w:rsidRPr="00504705">
              <w:rPr>
                <w:rFonts w:ascii="Times New Roman" w:hAnsi="Times New Roman" w:cs="Times New Roman"/>
              </w:rPr>
              <w:t xml:space="preserve"> ± 0.20</w:t>
            </w:r>
          </w:p>
        </w:tc>
        <w:tc>
          <w:tcPr>
            <w:tcW w:w="1528" w:type="dxa"/>
            <w:tcBorders>
              <w:top w:val="nil"/>
              <w:left w:val="nil"/>
              <w:bottom w:val="nil"/>
              <w:right w:val="nil"/>
            </w:tcBorders>
            <w:hideMark/>
          </w:tcPr>
          <w:p w14:paraId="46117E7B"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0.90</w:t>
            </w:r>
            <w:r w:rsidRPr="00504705">
              <w:rPr>
                <w:rFonts w:ascii="Times New Roman" w:hAnsi="Times New Roman" w:cs="Times New Roman"/>
                <w:vertAlign w:val="superscript"/>
              </w:rPr>
              <w:t>b</w:t>
            </w:r>
            <w:r w:rsidRPr="00504705">
              <w:rPr>
                <w:rFonts w:ascii="Times New Roman" w:hAnsi="Times New Roman" w:cs="Times New Roman"/>
              </w:rPr>
              <w:t xml:space="preserve"> ± 0.08</w:t>
            </w:r>
          </w:p>
        </w:tc>
        <w:tc>
          <w:tcPr>
            <w:tcW w:w="1452" w:type="dxa"/>
            <w:tcBorders>
              <w:top w:val="nil"/>
              <w:left w:val="nil"/>
              <w:bottom w:val="nil"/>
              <w:right w:val="nil"/>
            </w:tcBorders>
            <w:hideMark/>
          </w:tcPr>
          <w:p w14:paraId="282E1F15"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1.00</w:t>
            </w:r>
            <w:r w:rsidRPr="00504705">
              <w:rPr>
                <w:rFonts w:ascii="Times New Roman" w:hAnsi="Times New Roman" w:cs="Times New Roman"/>
                <w:vertAlign w:val="superscript"/>
              </w:rPr>
              <w:t>c</w:t>
            </w:r>
            <w:r w:rsidRPr="00504705">
              <w:rPr>
                <w:rFonts w:ascii="Times New Roman" w:hAnsi="Times New Roman" w:cs="Times New Roman"/>
              </w:rPr>
              <w:t xml:space="preserve"> ± 0.17</w:t>
            </w:r>
          </w:p>
        </w:tc>
        <w:tc>
          <w:tcPr>
            <w:tcW w:w="1643" w:type="dxa"/>
            <w:tcBorders>
              <w:top w:val="nil"/>
              <w:left w:val="nil"/>
              <w:bottom w:val="nil"/>
              <w:right w:val="nil"/>
            </w:tcBorders>
            <w:hideMark/>
          </w:tcPr>
          <w:p w14:paraId="0C6B3FC6"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1.57</w:t>
            </w:r>
            <w:r w:rsidRPr="00504705">
              <w:rPr>
                <w:rFonts w:ascii="Times New Roman" w:hAnsi="Times New Roman" w:cs="Times New Roman"/>
                <w:vertAlign w:val="superscript"/>
              </w:rPr>
              <w:t>ab</w:t>
            </w:r>
            <w:r w:rsidRPr="00504705">
              <w:rPr>
                <w:rFonts w:ascii="Times New Roman" w:hAnsi="Times New Roman" w:cs="Times New Roman"/>
              </w:rPr>
              <w:t xml:space="preserve"> ± 0.28</w:t>
            </w:r>
          </w:p>
        </w:tc>
      </w:tr>
      <w:tr w:rsidR="000B269C" w:rsidRPr="00504705" w14:paraId="00C0F1FD" w14:textId="77777777" w:rsidTr="000B269C">
        <w:trPr>
          <w:trHeight w:val="485"/>
        </w:trPr>
        <w:tc>
          <w:tcPr>
            <w:tcW w:w="1468" w:type="dxa"/>
            <w:tcBorders>
              <w:top w:val="nil"/>
              <w:left w:val="nil"/>
              <w:bottom w:val="single" w:sz="4" w:space="0" w:color="000000" w:themeColor="text1"/>
              <w:right w:val="nil"/>
            </w:tcBorders>
            <w:hideMark/>
          </w:tcPr>
          <w:p w14:paraId="33BF7108" w14:textId="77777777" w:rsidR="000B269C" w:rsidRPr="00504705" w:rsidRDefault="000B269C" w:rsidP="00A51FB0">
            <w:pPr>
              <w:pStyle w:val="NoSpacing"/>
              <w:spacing w:line="480" w:lineRule="auto"/>
              <w:rPr>
                <w:rFonts w:ascii="Times New Roman" w:hAnsi="Times New Roman" w:cs="Times New Roman"/>
                <w:b/>
              </w:rPr>
            </w:pPr>
            <w:r w:rsidRPr="00504705">
              <w:rPr>
                <w:rFonts w:ascii="Times New Roman" w:hAnsi="Times New Roman" w:cs="Times New Roman"/>
                <w:b/>
              </w:rPr>
              <w:t>T13(10.00ml)</w:t>
            </w:r>
          </w:p>
        </w:tc>
        <w:tc>
          <w:tcPr>
            <w:tcW w:w="1412" w:type="dxa"/>
            <w:tcBorders>
              <w:top w:val="nil"/>
              <w:left w:val="nil"/>
              <w:bottom w:val="single" w:sz="4" w:space="0" w:color="000000" w:themeColor="text1"/>
              <w:right w:val="nil"/>
            </w:tcBorders>
            <w:hideMark/>
          </w:tcPr>
          <w:p w14:paraId="526000A5"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3.13</w:t>
            </w:r>
            <w:r w:rsidRPr="00504705">
              <w:rPr>
                <w:rFonts w:ascii="Times New Roman" w:hAnsi="Times New Roman" w:cs="Times New Roman"/>
                <w:vertAlign w:val="superscript"/>
              </w:rPr>
              <w:t>a</w:t>
            </w:r>
            <w:r w:rsidRPr="00504705">
              <w:rPr>
                <w:rFonts w:ascii="Times New Roman" w:hAnsi="Times New Roman" w:cs="Times New Roman"/>
              </w:rPr>
              <w:t xml:space="preserve"> ± 0.23</w:t>
            </w:r>
          </w:p>
        </w:tc>
        <w:tc>
          <w:tcPr>
            <w:tcW w:w="1530" w:type="dxa"/>
            <w:tcBorders>
              <w:top w:val="nil"/>
              <w:left w:val="nil"/>
              <w:bottom w:val="single" w:sz="4" w:space="0" w:color="000000" w:themeColor="text1"/>
              <w:right w:val="nil"/>
            </w:tcBorders>
            <w:hideMark/>
          </w:tcPr>
          <w:p w14:paraId="48059162"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3.17</w:t>
            </w:r>
            <w:r w:rsidRPr="00504705">
              <w:rPr>
                <w:rFonts w:ascii="Times New Roman" w:hAnsi="Times New Roman" w:cs="Times New Roman"/>
                <w:vertAlign w:val="superscript"/>
              </w:rPr>
              <w:t>abc</w:t>
            </w:r>
            <w:r w:rsidRPr="00504705">
              <w:rPr>
                <w:rFonts w:ascii="Times New Roman" w:hAnsi="Times New Roman" w:cs="Times New Roman"/>
              </w:rPr>
              <w:t xml:space="preserve"> ± 0.21</w:t>
            </w:r>
          </w:p>
        </w:tc>
        <w:tc>
          <w:tcPr>
            <w:tcW w:w="1710" w:type="dxa"/>
            <w:tcBorders>
              <w:top w:val="nil"/>
              <w:left w:val="nil"/>
              <w:bottom w:val="single" w:sz="4" w:space="0" w:color="000000" w:themeColor="text1"/>
              <w:right w:val="nil"/>
            </w:tcBorders>
            <w:hideMark/>
          </w:tcPr>
          <w:p w14:paraId="18A73578"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3.00</w:t>
            </w:r>
            <w:r w:rsidRPr="00504705">
              <w:rPr>
                <w:rFonts w:ascii="Times New Roman" w:hAnsi="Times New Roman" w:cs="Times New Roman"/>
                <w:vertAlign w:val="superscript"/>
              </w:rPr>
              <w:t>abcd</w:t>
            </w:r>
            <w:r w:rsidRPr="00504705">
              <w:rPr>
                <w:rFonts w:ascii="Times New Roman" w:hAnsi="Times New Roman" w:cs="Times New Roman"/>
              </w:rPr>
              <w:t xml:space="preserve"> ± 0.15</w:t>
            </w:r>
          </w:p>
        </w:tc>
        <w:tc>
          <w:tcPr>
            <w:tcW w:w="1725" w:type="dxa"/>
            <w:tcBorders>
              <w:top w:val="nil"/>
              <w:left w:val="nil"/>
              <w:bottom w:val="single" w:sz="4" w:space="0" w:color="000000" w:themeColor="text1"/>
              <w:right w:val="nil"/>
            </w:tcBorders>
            <w:hideMark/>
          </w:tcPr>
          <w:p w14:paraId="61BB006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1.83</w:t>
            </w:r>
            <w:r w:rsidRPr="00504705">
              <w:rPr>
                <w:rFonts w:ascii="Times New Roman" w:hAnsi="Times New Roman" w:cs="Times New Roman"/>
                <w:vertAlign w:val="superscript"/>
              </w:rPr>
              <w:t>abcd</w:t>
            </w:r>
            <w:r w:rsidRPr="00504705">
              <w:rPr>
                <w:rFonts w:ascii="Times New Roman" w:hAnsi="Times New Roman" w:cs="Times New Roman"/>
              </w:rPr>
              <w:t>±0.16</w:t>
            </w:r>
          </w:p>
        </w:tc>
        <w:tc>
          <w:tcPr>
            <w:tcW w:w="1528" w:type="dxa"/>
            <w:tcBorders>
              <w:top w:val="nil"/>
              <w:left w:val="nil"/>
              <w:bottom w:val="single" w:sz="4" w:space="0" w:color="000000" w:themeColor="text1"/>
              <w:right w:val="nil"/>
            </w:tcBorders>
            <w:hideMark/>
          </w:tcPr>
          <w:p w14:paraId="5E0B5804"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0.83</w:t>
            </w:r>
            <w:r w:rsidRPr="00504705">
              <w:rPr>
                <w:rFonts w:ascii="Times New Roman" w:hAnsi="Times New Roman" w:cs="Times New Roman"/>
                <w:vertAlign w:val="superscript"/>
              </w:rPr>
              <w:t>b</w:t>
            </w:r>
            <w:r w:rsidRPr="00504705">
              <w:rPr>
                <w:rFonts w:ascii="Times New Roman" w:hAnsi="Times New Roman" w:cs="Times New Roman"/>
              </w:rPr>
              <w:t xml:space="preserve"> ± 0.07</w:t>
            </w:r>
          </w:p>
        </w:tc>
        <w:tc>
          <w:tcPr>
            <w:tcW w:w="1452" w:type="dxa"/>
            <w:tcBorders>
              <w:top w:val="nil"/>
              <w:left w:val="nil"/>
              <w:bottom w:val="single" w:sz="4" w:space="0" w:color="000000" w:themeColor="text1"/>
              <w:right w:val="nil"/>
            </w:tcBorders>
            <w:hideMark/>
          </w:tcPr>
          <w:p w14:paraId="743C812B"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0.83</w:t>
            </w:r>
            <w:r w:rsidRPr="00504705">
              <w:rPr>
                <w:rFonts w:ascii="Times New Roman" w:hAnsi="Times New Roman" w:cs="Times New Roman"/>
                <w:vertAlign w:val="superscript"/>
              </w:rPr>
              <w:t>c</w:t>
            </w:r>
            <w:r w:rsidRPr="00504705">
              <w:rPr>
                <w:rFonts w:ascii="Times New Roman" w:hAnsi="Times New Roman" w:cs="Times New Roman"/>
              </w:rPr>
              <w:t xml:space="preserve"> ± 0.12</w:t>
            </w:r>
          </w:p>
        </w:tc>
        <w:tc>
          <w:tcPr>
            <w:tcW w:w="1643" w:type="dxa"/>
            <w:tcBorders>
              <w:top w:val="nil"/>
              <w:left w:val="nil"/>
              <w:bottom w:val="single" w:sz="4" w:space="0" w:color="000000" w:themeColor="text1"/>
              <w:right w:val="nil"/>
            </w:tcBorders>
            <w:hideMark/>
          </w:tcPr>
          <w:p w14:paraId="50344827" w14:textId="77777777" w:rsidR="000B269C" w:rsidRPr="00504705" w:rsidRDefault="000B269C" w:rsidP="00A51FB0">
            <w:pPr>
              <w:pStyle w:val="NoSpacing"/>
              <w:spacing w:line="480" w:lineRule="auto"/>
              <w:rPr>
                <w:rFonts w:ascii="Times New Roman" w:hAnsi="Times New Roman" w:cs="Times New Roman"/>
              </w:rPr>
            </w:pPr>
            <w:r w:rsidRPr="00504705">
              <w:rPr>
                <w:rFonts w:ascii="Times New Roman" w:hAnsi="Times New Roman" w:cs="Times New Roman"/>
              </w:rPr>
              <w:t>0.00</w:t>
            </w:r>
            <w:r w:rsidRPr="00504705">
              <w:rPr>
                <w:rFonts w:ascii="Times New Roman" w:hAnsi="Times New Roman" w:cs="Times New Roman"/>
                <w:vertAlign w:val="superscript"/>
              </w:rPr>
              <w:t>c</w:t>
            </w:r>
            <w:r w:rsidRPr="00504705">
              <w:rPr>
                <w:rFonts w:ascii="Times New Roman" w:hAnsi="Times New Roman" w:cs="Times New Roman"/>
              </w:rPr>
              <w:t xml:space="preserve"> ±0.00</w:t>
            </w:r>
          </w:p>
        </w:tc>
      </w:tr>
    </w:tbl>
    <w:p w14:paraId="05102705" w14:textId="77777777" w:rsidR="000B269C" w:rsidRPr="00192062" w:rsidRDefault="000B269C" w:rsidP="00192062">
      <w:pPr>
        <w:spacing w:line="240" w:lineRule="auto"/>
        <w:jc w:val="both"/>
        <w:rPr>
          <w:rFonts w:ascii="Times New Roman" w:hAnsi="Times New Roman" w:cs="Times New Roman"/>
          <w:i/>
        </w:rPr>
        <w:sectPr w:rsidR="000B269C" w:rsidRPr="00192062" w:rsidSect="000B269C">
          <w:pgSz w:w="15840" w:h="12240" w:orient="landscape"/>
          <w:pgMar w:top="1440" w:right="1440" w:bottom="1440" w:left="1440" w:header="720" w:footer="720" w:gutter="0"/>
          <w:cols w:space="720"/>
          <w:docGrid w:linePitch="360"/>
        </w:sectPr>
      </w:pPr>
      <w:r w:rsidRPr="00192062">
        <w:rPr>
          <w:rFonts w:ascii="Times New Roman" w:hAnsi="Times New Roman" w:cs="Times New Roman"/>
          <w:i/>
        </w:rPr>
        <w:t xml:space="preserve">Values are mean ± standard deviation (SD). Means within the same column followed by the same letter(s) are not significantly different at 5% probability level according to Duncan’s Multiple Range Test (DMRT); CRTL = Control; </w:t>
      </w:r>
      <w:proofErr w:type="spellStart"/>
      <w:r w:rsidRPr="00192062">
        <w:rPr>
          <w:rFonts w:ascii="Times New Roman" w:hAnsi="Times New Roman" w:cs="Times New Roman"/>
          <w:i/>
        </w:rPr>
        <w:t>Ml</w:t>
      </w:r>
      <w:proofErr w:type="spellEnd"/>
      <w:r w:rsidRPr="00192062">
        <w:rPr>
          <w:rFonts w:ascii="Times New Roman" w:hAnsi="Times New Roman" w:cs="Times New Roman"/>
          <w:i/>
        </w:rPr>
        <w:t xml:space="preserve">= </w:t>
      </w:r>
      <w:proofErr w:type="spellStart"/>
      <w:r w:rsidRPr="00192062">
        <w:rPr>
          <w:rFonts w:ascii="Times New Roman" w:hAnsi="Times New Roman" w:cs="Times New Roman"/>
          <w:i/>
        </w:rPr>
        <w:t>Mlligrams</w:t>
      </w:r>
      <w:proofErr w:type="spellEnd"/>
      <w:r w:rsidRPr="00192062">
        <w:rPr>
          <w:rFonts w:ascii="Times New Roman" w:hAnsi="Times New Roman" w:cs="Times New Roman"/>
          <w:i/>
        </w:rPr>
        <w:t>. Wk. = Week; T1 – T13 -= Vario</w:t>
      </w:r>
      <w:r w:rsidR="003F1BE1" w:rsidRPr="00192062">
        <w:rPr>
          <w:rFonts w:ascii="Times New Roman" w:hAnsi="Times New Roman" w:cs="Times New Roman"/>
          <w:i/>
        </w:rPr>
        <w:t xml:space="preserve">us Treatments; TRT = treatment </w:t>
      </w:r>
    </w:p>
    <w:p w14:paraId="57B58F75" w14:textId="77777777" w:rsidR="003F25AE" w:rsidRPr="00504705" w:rsidRDefault="003F25AE" w:rsidP="00FB45CD">
      <w:pPr>
        <w:spacing w:line="480" w:lineRule="auto"/>
        <w:jc w:val="both"/>
        <w:rPr>
          <w:rFonts w:ascii="Times New Roman" w:hAnsi="Times New Roman" w:cs="Times New Roman"/>
          <w:b/>
          <w:bCs/>
        </w:rPr>
      </w:pPr>
      <w:r w:rsidRPr="00504705">
        <w:rPr>
          <w:rFonts w:ascii="Times New Roman" w:hAnsi="Times New Roman" w:cs="Times New Roman"/>
          <w:b/>
          <w:bCs/>
        </w:rPr>
        <w:lastRenderedPageBreak/>
        <w:t>Effect of Biofertilizer Formulations on Cob Development of Maize</w:t>
      </w:r>
    </w:p>
    <w:p w14:paraId="6B4D5A05" w14:textId="77777777" w:rsidR="00C03E59" w:rsidRDefault="00B70384" w:rsidP="00AF09EC">
      <w:pPr>
        <w:spacing w:line="480" w:lineRule="auto"/>
        <w:jc w:val="both"/>
        <w:rPr>
          <w:rFonts w:ascii="Times New Roman" w:hAnsi="Times New Roman" w:cs="Times New Roman"/>
        </w:rPr>
      </w:pPr>
      <w:r>
        <w:rPr>
          <w:rFonts w:ascii="Times New Roman" w:hAnsi="Times New Roman" w:cs="Times New Roman"/>
        </w:rPr>
        <w:t>Table 7</w:t>
      </w:r>
      <w:r w:rsidR="003F25AE" w:rsidRPr="00504705">
        <w:rPr>
          <w:rFonts w:ascii="Times New Roman" w:hAnsi="Times New Roman" w:cs="Times New Roman"/>
        </w:rPr>
        <w:t xml:space="preserve"> shows the effect of biofertilizer formulations derived from bacterial isolates obtained from root nodules of leguminous plants on cob development of maize plants. </w:t>
      </w:r>
      <w:r w:rsidR="00AF09EC" w:rsidRPr="00504705">
        <w:rPr>
          <w:rFonts w:ascii="Times New Roman" w:hAnsi="Times New Roman" w:cs="Times New Roman"/>
        </w:rPr>
        <w:t xml:space="preserve">Cob formation was first observed at Week 10 across treatments, consistent with the normal </w:t>
      </w:r>
      <w:r w:rsidR="00C03E59">
        <w:rPr>
          <w:rFonts w:ascii="Times New Roman" w:hAnsi="Times New Roman" w:cs="Times New Roman"/>
        </w:rPr>
        <w:t xml:space="preserve">reproductive </w:t>
      </w:r>
      <w:r w:rsidR="00AF09EC" w:rsidRPr="00504705">
        <w:rPr>
          <w:rFonts w:ascii="Times New Roman" w:hAnsi="Times New Roman" w:cs="Times New Roman"/>
        </w:rPr>
        <w:t xml:space="preserve">development of maize. </w:t>
      </w:r>
    </w:p>
    <w:p w14:paraId="11835C98" w14:textId="77777777" w:rsidR="00AF09EC" w:rsidRPr="00504705" w:rsidRDefault="00AF09EC" w:rsidP="00AF09EC">
      <w:pPr>
        <w:spacing w:line="480" w:lineRule="auto"/>
        <w:jc w:val="both"/>
        <w:rPr>
          <w:rFonts w:ascii="Times New Roman" w:hAnsi="Times New Roman" w:cs="Times New Roman"/>
        </w:rPr>
      </w:pPr>
      <w:r w:rsidRPr="00504705">
        <w:rPr>
          <w:rFonts w:ascii="Times New Roman" w:hAnsi="Times New Roman" w:cs="Times New Roman"/>
        </w:rPr>
        <w:t>Biofertilizer application significantly influenced cob production, with several treatments producing higher cob number</w:t>
      </w:r>
      <w:r w:rsidR="00C03E59">
        <w:rPr>
          <w:rFonts w:ascii="Times New Roman" w:hAnsi="Times New Roman" w:cs="Times New Roman"/>
        </w:rPr>
        <w:t xml:space="preserve">s than the control. </w:t>
      </w:r>
      <w:r w:rsidRPr="00504705">
        <w:rPr>
          <w:rFonts w:ascii="Times New Roman" w:hAnsi="Times New Roman" w:cs="Times New Roman"/>
        </w:rPr>
        <w:t>Treatments applied at 5.00 ml, particularly T3, T4, and T9, showed consistent improvement in cob development, while so</w:t>
      </w:r>
      <w:r w:rsidR="00C03E59">
        <w:rPr>
          <w:rFonts w:ascii="Times New Roman" w:hAnsi="Times New Roman" w:cs="Times New Roman"/>
        </w:rPr>
        <w:t>me treatments at 10.00 ml (</w:t>
      </w:r>
      <w:r w:rsidRPr="00504705">
        <w:rPr>
          <w:rFonts w:ascii="Times New Roman" w:hAnsi="Times New Roman" w:cs="Times New Roman"/>
        </w:rPr>
        <w:t>T1 and T2) also enhanced cob numbers. Peak cob production occurred at Week 12, where certain treatments produced more than one cob per plant, indicating improved reproductive perfo</w:t>
      </w:r>
      <w:r w:rsidR="00DC40D7">
        <w:rPr>
          <w:rFonts w:ascii="Times New Roman" w:hAnsi="Times New Roman" w:cs="Times New Roman"/>
        </w:rPr>
        <w:t xml:space="preserve">rmance compared to the control. </w:t>
      </w:r>
      <w:r w:rsidRPr="00504705">
        <w:rPr>
          <w:rFonts w:ascii="Times New Roman" w:hAnsi="Times New Roman" w:cs="Times New Roman"/>
        </w:rPr>
        <w:t>In contrast, several treatments at higher application rates exhibited inhibitory effects, resulting in reduced or absent cob formation. This suggests that excessive inoculum concentration may negatively affect reproductive development</w:t>
      </w:r>
      <w:r w:rsidR="00DC40D7">
        <w:rPr>
          <w:rFonts w:ascii="Times New Roman" w:hAnsi="Times New Roman" w:cs="Times New Roman"/>
        </w:rPr>
        <w:t xml:space="preserve"> </w:t>
      </w:r>
      <w:r w:rsidR="00DC40D7" w:rsidRPr="00DC40D7">
        <w:rPr>
          <w:rFonts w:ascii="Times New Roman" w:hAnsi="Times New Roman" w:cs="Times New Roman"/>
        </w:rPr>
        <w:t xml:space="preserve">mirroring reports of inoculum overload inducing oxidative stress or hormonal imbalance that inhibits reproductive transition (Dodd </w:t>
      </w:r>
      <w:r w:rsidR="00DC40D7" w:rsidRPr="00DC40D7">
        <w:rPr>
          <w:rFonts w:ascii="Times New Roman" w:hAnsi="Times New Roman" w:cs="Times New Roman"/>
          <w:i/>
        </w:rPr>
        <w:t>et al.</w:t>
      </w:r>
      <w:r w:rsidR="00DC40D7" w:rsidRPr="00DC40D7">
        <w:rPr>
          <w:rFonts w:ascii="Times New Roman" w:hAnsi="Times New Roman" w:cs="Times New Roman"/>
        </w:rPr>
        <w:t xml:space="preserve">, 2010; </w:t>
      </w:r>
      <w:proofErr w:type="spellStart"/>
      <w:r w:rsidR="00DC40D7" w:rsidRPr="00DC40D7">
        <w:rPr>
          <w:rFonts w:ascii="Times New Roman" w:hAnsi="Times New Roman" w:cs="Times New Roman"/>
        </w:rPr>
        <w:t>Kudoyarova</w:t>
      </w:r>
      <w:proofErr w:type="spellEnd"/>
      <w:r w:rsidR="00DC40D7" w:rsidRPr="00DC40D7">
        <w:rPr>
          <w:rFonts w:ascii="Times New Roman" w:hAnsi="Times New Roman" w:cs="Times New Roman"/>
        </w:rPr>
        <w:t xml:space="preserve"> </w:t>
      </w:r>
      <w:r w:rsidR="00DC40D7" w:rsidRPr="00DC40D7">
        <w:rPr>
          <w:rFonts w:ascii="Times New Roman" w:hAnsi="Times New Roman" w:cs="Times New Roman"/>
          <w:i/>
        </w:rPr>
        <w:t>et al</w:t>
      </w:r>
      <w:r w:rsidR="00DC40D7" w:rsidRPr="00DC40D7">
        <w:rPr>
          <w:rFonts w:ascii="Times New Roman" w:hAnsi="Times New Roman" w:cs="Times New Roman"/>
        </w:rPr>
        <w:t>., 2019</w:t>
      </w:r>
      <w:proofErr w:type="gramStart"/>
      <w:r w:rsidR="00DC40D7" w:rsidRPr="00DC40D7">
        <w:rPr>
          <w:rFonts w:ascii="Times New Roman" w:hAnsi="Times New Roman" w:cs="Times New Roman"/>
        </w:rPr>
        <w:t>).</w:t>
      </w:r>
      <w:r w:rsidRPr="00504705">
        <w:rPr>
          <w:rFonts w:ascii="Times New Roman" w:hAnsi="Times New Roman" w:cs="Times New Roman"/>
        </w:rPr>
        <w:t>.</w:t>
      </w:r>
      <w:proofErr w:type="gramEnd"/>
    </w:p>
    <w:p w14:paraId="7783E08C" w14:textId="77777777" w:rsidR="00AF09EC" w:rsidRPr="00504705" w:rsidRDefault="00AF09EC" w:rsidP="00FB45CD">
      <w:pPr>
        <w:spacing w:line="480" w:lineRule="auto"/>
        <w:jc w:val="both"/>
        <w:rPr>
          <w:rFonts w:ascii="Times New Roman" w:hAnsi="Times New Roman" w:cs="Times New Roman"/>
        </w:rPr>
        <w:sectPr w:rsidR="00AF09EC" w:rsidRPr="00504705" w:rsidSect="003F1BE1">
          <w:pgSz w:w="12240" w:h="15840"/>
          <w:pgMar w:top="1440" w:right="1440" w:bottom="1440" w:left="1440" w:header="720" w:footer="720" w:gutter="0"/>
          <w:cols w:space="720"/>
        </w:sectPr>
      </w:pPr>
      <w:r w:rsidRPr="00504705">
        <w:rPr>
          <w:rFonts w:ascii="Times New Roman" w:hAnsi="Times New Roman" w:cs="Times New Roman"/>
        </w:rPr>
        <w:t>The enhanced cob production observed in effective treatments may be attributed to improved nutrient availability, phytohormone-mediated growth regulation, and better assimilate partitioning to reproductive structures</w:t>
      </w:r>
      <w:r w:rsidR="00DC40D7">
        <w:rPr>
          <w:rFonts w:ascii="Times New Roman" w:hAnsi="Times New Roman" w:cs="Times New Roman"/>
        </w:rPr>
        <w:t xml:space="preserve"> </w:t>
      </w:r>
      <w:r w:rsidR="00DC40D7" w:rsidRPr="00DC40D7">
        <w:rPr>
          <w:rFonts w:ascii="Times New Roman" w:hAnsi="Times New Roman" w:cs="Times New Roman"/>
        </w:rPr>
        <w:t>(Raffi and Charyulu, 2021)</w:t>
      </w:r>
      <w:r w:rsidRPr="00504705">
        <w:rPr>
          <w:rFonts w:ascii="Times New Roman" w:hAnsi="Times New Roman" w:cs="Times New Roman"/>
        </w:rPr>
        <w:t xml:space="preserve">. Overall, the results indicate clear formulation and dose-dependent effects on maize reproductive development. </w:t>
      </w:r>
    </w:p>
    <w:p w14:paraId="194A56F1" w14:textId="77777777" w:rsidR="003F1BE1" w:rsidRPr="00192062" w:rsidRDefault="00DC40D7" w:rsidP="00C86B62">
      <w:pPr>
        <w:pStyle w:val="NoSpacing"/>
        <w:spacing w:line="480" w:lineRule="auto"/>
        <w:jc w:val="both"/>
        <w:rPr>
          <w:rFonts w:ascii="Times New Roman" w:hAnsi="Times New Roman" w:cs="Times New Roman"/>
          <w:b/>
        </w:rPr>
      </w:pPr>
      <w:r>
        <w:rPr>
          <w:rFonts w:ascii="Times New Roman" w:hAnsi="Times New Roman" w:cs="Times New Roman"/>
          <w:b/>
        </w:rPr>
        <w:lastRenderedPageBreak/>
        <w:t>Table 7</w:t>
      </w:r>
      <w:r w:rsidR="003F1BE1" w:rsidRPr="00192062">
        <w:rPr>
          <w:rFonts w:ascii="Times New Roman" w:hAnsi="Times New Roman" w:cs="Times New Roman"/>
          <w:b/>
        </w:rPr>
        <w:t xml:space="preserve">: </w:t>
      </w:r>
      <w:r w:rsidR="003F1BE1" w:rsidRPr="00192062">
        <w:rPr>
          <w:rFonts w:ascii="Times New Roman" w:eastAsia="Times New Roman" w:hAnsi="Times New Roman" w:cs="Times New Roman"/>
          <w:b/>
          <w:bCs/>
        </w:rPr>
        <w:t xml:space="preserve">Effect of Biofertilizer Formulations on </w:t>
      </w:r>
      <w:r w:rsidR="003F1BE1" w:rsidRPr="00192062">
        <w:rPr>
          <w:rFonts w:ascii="Times New Roman" w:hAnsi="Times New Roman" w:cs="Times New Roman"/>
          <w:b/>
        </w:rPr>
        <w:t>Cob Development of Maize (</w:t>
      </w:r>
      <w:r w:rsidR="003F1BE1" w:rsidRPr="00192062">
        <w:rPr>
          <w:rFonts w:ascii="Times New Roman" w:hAnsi="Times New Roman" w:cs="Times New Roman"/>
          <w:b/>
          <w:i/>
        </w:rPr>
        <w:t>Zea mays</w:t>
      </w:r>
      <w:r w:rsidR="003F1BE1" w:rsidRPr="00192062">
        <w:rPr>
          <w:rFonts w:ascii="Times New Roman" w:hAnsi="Times New Roman" w:cs="Times New Roman"/>
          <w:b/>
        </w:rPr>
        <w:t xml:space="preserve"> L.) Plant </w:t>
      </w:r>
    </w:p>
    <w:tbl>
      <w:tblPr>
        <w:tblW w:w="12468" w:type="dxa"/>
        <w:tblBorders>
          <w:top w:val="single" w:sz="4" w:space="0" w:color="auto"/>
          <w:bottom w:val="single" w:sz="4" w:space="0" w:color="auto"/>
        </w:tblBorders>
        <w:tblLook w:val="04A0" w:firstRow="1" w:lastRow="0" w:firstColumn="1" w:lastColumn="0" w:noHBand="0" w:noVBand="1"/>
      </w:tblPr>
      <w:tblGrid>
        <w:gridCol w:w="1620"/>
        <w:gridCol w:w="1350"/>
        <w:gridCol w:w="1260"/>
        <w:gridCol w:w="1350"/>
        <w:gridCol w:w="1530"/>
        <w:gridCol w:w="1890"/>
        <w:gridCol w:w="1835"/>
        <w:gridCol w:w="1633"/>
      </w:tblGrid>
      <w:tr w:rsidR="003F1BE1" w:rsidRPr="00192062" w14:paraId="3EF55D57" w14:textId="77777777" w:rsidTr="00C86B62">
        <w:trPr>
          <w:trHeight w:val="737"/>
        </w:trPr>
        <w:tc>
          <w:tcPr>
            <w:tcW w:w="1620" w:type="dxa"/>
            <w:tcBorders>
              <w:top w:val="single" w:sz="4" w:space="0" w:color="auto"/>
              <w:left w:val="nil"/>
              <w:bottom w:val="single" w:sz="4" w:space="0" w:color="auto"/>
              <w:right w:val="nil"/>
            </w:tcBorders>
            <w:hideMark/>
          </w:tcPr>
          <w:p w14:paraId="53F62D99" w14:textId="77777777" w:rsidR="003F1BE1" w:rsidRPr="00192062" w:rsidRDefault="003F1BE1" w:rsidP="00C86B62">
            <w:pPr>
              <w:pStyle w:val="NoSpacing"/>
              <w:spacing w:line="480" w:lineRule="auto"/>
              <w:jc w:val="both"/>
              <w:rPr>
                <w:rFonts w:ascii="Times New Roman" w:eastAsia="Times New Roman" w:hAnsi="Times New Roman" w:cs="Times New Roman"/>
                <w:b/>
              </w:rPr>
            </w:pPr>
            <w:proofErr w:type="spellStart"/>
            <w:r w:rsidRPr="00192062">
              <w:rPr>
                <w:rFonts w:ascii="Times New Roman" w:eastAsia="Times New Roman" w:hAnsi="Times New Roman" w:cs="Times New Roman"/>
                <w:b/>
              </w:rPr>
              <w:t>Trt</w:t>
            </w:r>
            <w:proofErr w:type="spellEnd"/>
            <w:r w:rsidRPr="00192062">
              <w:rPr>
                <w:rFonts w:ascii="Times New Roman" w:eastAsia="Times New Roman" w:hAnsi="Times New Roman" w:cs="Times New Roman"/>
                <w:b/>
              </w:rPr>
              <w:t xml:space="preserve"> </w:t>
            </w:r>
          </w:p>
        </w:tc>
        <w:tc>
          <w:tcPr>
            <w:tcW w:w="1350" w:type="dxa"/>
            <w:tcBorders>
              <w:top w:val="single" w:sz="4" w:space="0" w:color="auto"/>
              <w:left w:val="nil"/>
              <w:bottom w:val="single" w:sz="4" w:space="0" w:color="auto"/>
              <w:right w:val="nil"/>
            </w:tcBorders>
            <w:hideMark/>
          </w:tcPr>
          <w:p w14:paraId="26401C74" w14:textId="77777777" w:rsidR="003F1BE1" w:rsidRPr="00192062" w:rsidRDefault="003F1BE1" w:rsidP="00C86B62">
            <w:pPr>
              <w:pStyle w:val="NoSpacing"/>
              <w:spacing w:line="480" w:lineRule="auto"/>
              <w:jc w:val="both"/>
              <w:rPr>
                <w:rFonts w:ascii="Times New Roman" w:hAnsi="Times New Roman" w:cs="Times New Roman"/>
                <w:b/>
              </w:rPr>
            </w:pPr>
            <w:r w:rsidRPr="00192062">
              <w:rPr>
                <w:rFonts w:ascii="Times New Roman" w:hAnsi="Times New Roman" w:cs="Times New Roman"/>
                <w:b/>
              </w:rPr>
              <w:t>Wk2</w:t>
            </w:r>
          </w:p>
        </w:tc>
        <w:tc>
          <w:tcPr>
            <w:tcW w:w="1260" w:type="dxa"/>
            <w:tcBorders>
              <w:top w:val="single" w:sz="4" w:space="0" w:color="auto"/>
              <w:left w:val="nil"/>
              <w:bottom w:val="single" w:sz="4" w:space="0" w:color="auto"/>
              <w:right w:val="nil"/>
            </w:tcBorders>
            <w:hideMark/>
          </w:tcPr>
          <w:p w14:paraId="049047C4" w14:textId="77777777" w:rsidR="003F1BE1" w:rsidRPr="00192062" w:rsidRDefault="003F1BE1" w:rsidP="00C86B62">
            <w:pPr>
              <w:pStyle w:val="NoSpacing"/>
              <w:spacing w:line="480" w:lineRule="auto"/>
              <w:jc w:val="both"/>
              <w:rPr>
                <w:rFonts w:ascii="Times New Roman" w:hAnsi="Times New Roman" w:cs="Times New Roman"/>
                <w:b/>
              </w:rPr>
            </w:pPr>
            <w:r w:rsidRPr="00192062">
              <w:rPr>
                <w:rFonts w:ascii="Times New Roman" w:hAnsi="Times New Roman" w:cs="Times New Roman"/>
                <w:b/>
              </w:rPr>
              <w:t>Wk4</w:t>
            </w:r>
          </w:p>
        </w:tc>
        <w:tc>
          <w:tcPr>
            <w:tcW w:w="1350" w:type="dxa"/>
            <w:tcBorders>
              <w:top w:val="single" w:sz="4" w:space="0" w:color="auto"/>
              <w:left w:val="nil"/>
              <w:bottom w:val="single" w:sz="4" w:space="0" w:color="auto"/>
              <w:right w:val="nil"/>
            </w:tcBorders>
            <w:hideMark/>
          </w:tcPr>
          <w:p w14:paraId="2E1DD178" w14:textId="77777777" w:rsidR="003F1BE1" w:rsidRPr="00192062" w:rsidRDefault="003F1BE1" w:rsidP="00C86B62">
            <w:pPr>
              <w:pStyle w:val="NoSpacing"/>
              <w:spacing w:line="480" w:lineRule="auto"/>
              <w:jc w:val="both"/>
              <w:rPr>
                <w:rFonts w:ascii="Times New Roman" w:hAnsi="Times New Roman" w:cs="Times New Roman"/>
                <w:b/>
              </w:rPr>
            </w:pPr>
            <w:r w:rsidRPr="00192062">
              <w:rPr>
                <w:rFonts w:ascii="Times New Roman" w:hAnsi="Times New Roman" w:cs="Times New Roman"/>
                <w:b/>
              </w:rPr>
              <w:t>Wk6</w:t>
            </w:r>
          </w:p>
        </w:tc>
        <w:tc>
          <w:tcPr>
            <w:tcW w:w="1530" w:type="dxa"/>
            <w:tcBorders>
              <w:top w:val="single" w:sz="4" w:space="0" w:color="auto"/>
              <w:left w:val="nil"/>
              <w:bottom w:val="single" w:sz="4" w:space="0" w:color="auto"/>
              <w:right w:val="nil"/>
            </w:tcBorders>
            <w:hideMark/>
          </w:tcPr>
          <w:p w14:paraId="48F9A2F6" w14:textId="77777777" w:rsidR="003F1BE1" w:rsidRPr="00192062" w:rsidRDefault="003F1BE1" w:rsidP="00C86B62">
            <w:pPr>
              <w:pStyle w:val="NoSpacing"/>
              <w:spacing w:line="480" w:lineRule="auto"/>
              <w:jc w:val="both"/>
              <w:rPr>
                <w:rFonts w:ascii="Times New Roman" w:hAnsi="Times New Roman" w:cs="Times New Roman"/>
                <w:b/>
              </w:rPr>
            </w:pPr>
            <w:r w:rsidRPr="00192062">
              <w:rPr>
                <w:rFonts w:ascii="Times New Roman" w:hAnsi="Times New Roman" w:cs="Times New Roman"/>
                <w:b/>
              </w:rPr>
              <w:t>Wk8</w:t>
            </w:r>
          </w:p>
        </w:tc>
        <w:tc>
          <w:tcPr>
            <w:tcW w:w="1890" w:type="dxa"/>
            <w:tcBorders>
              <w:top w:val="single" w:sz="4" w:space="0" w:color="auto"/>
              <w:left w:val="nil"/>
              <w:bottom w:val="single" w:sz="4" w:space="0" w:color="auto"/>
              <w:right w:val="nil"/>
            </w:tcBorders>
            <w:hideMark/>
          </w:tcPr>
          <w:p w14:paraId="2BEDA451" w14:textId="77777777" w:rsidR="003F1BE1" w:rsidRPr="00192062" w:rsidRDefault="003F1BE1" w:rsidP="00C86B62">
            <w:pPr>
              <w:pStyle w:val="NoSpacing"/>
              <w:spacing w:line="480" w:lineRule="auto"/>
              <w:jc w:val="both"/>
              <w:rPr>
                <w:rFonts w:ascii="Times New Roman" w:hAnsi="Times New Roman" w:cs="Times New Roman"/>
                <w:b/>
              </w:rPr>
            </w:pPr>
            <w:r w:rsidRPr="00192062">
              <w:rPr>
                <w:rFonts w:ascii="Times New Roman" w:hAnsi="Times New Roman" w:cs="Times New Roman"/>
                <w:b/>
              </w:rPr>
              <w:t>Wk10</w:t>
            </w:r>
          </w:p>
        </w:tc>
        <w:tc>
          <w:tcPr>
            <w:tcW w:w="1835" w:type="dxa"/>
            <w:tcBorders>
              <w:top w:val="single" w:sz="4" w:space="0" w:color="auto"/>
              <w:left w:val="nil"/>
              <w:bottom w:val="single" w:sz="4" w:space="0" w:color="auto"/>
              <w:right w:val="nil"/>
            </w:tcBorders>
            <w:hideMark/>
          </w:tcPr>
          <w:p w14:paraId="56C56EF2" w14:textId="77777777" w:rsidR="003F1BE1" w:rsidRPr="00192062" w:rsidRDefault="003F1BE1" w:rsidP="00C86B62">
            <w:pPr>
              <w:pStyle w:val="NoSpacing"/>
              <w:spacing w:line="480" w:lineRule="auto"/>
              <w:jc w:val="both"/>
              <w:rPr>
                <w:rFonts w:ascii="Times New Roman" w:hAnsi="Times New Roman" w:cs="Times New Roman"/>
                <w:b/>
              </w:rPr>
            </w:pPr>
            <w:r w:rsidRPr="00192062">
              <w:rPr>
                <w:rFonts w:ascii="Times New Roman" w:hAnsi="Times New Roman" w:cs="Times New Roman"/>
                <w:b/>
              </w:rPr>
              <w:t>Wk12</w:t>
            </w:r>
          </w:p>
        </w:tc>
        <w:tc>
          <w:tcPr>
            <w:tcW w:w="1633" w:type="dxa"/>
            <w:tcBorders>
              <w:top w:val="single" w:sz="4" w:space="0" w:color="auto"/>
              <w:left w:val="nil"/>
              <w:bottom w:val="single" w:sz="4" w:space="0" w:color="auto"/>
              <w:right w:val="nil"/>
            </w:tcBorders>
            <w:hideMark/>
          </w:tcPr>
          <w:p w14:paraId="6F3E2A9B" w14:textId="77777777" w:rsidR="003F1BE1" w:rsidRPr="00192062" w:rsidRDefault="003F1BE1" w:rsidP="00C86B62">
            <w:pPr>
              <w:pStyle w:val="NoSpacing"/>
              <w:spacing w:line="480" w:lineRule="auto"/>
              <w:jc w:val="both"/>
              <w:rPr>
                <w:rFonts w:ascii="Times New Roman" w:hAnsi="Times New Roman" w:cs="Times New Roman"/>
                <w:b/>
              </w:rPr>
            </w:pPr>
            <w:r w:rsidRPr="00192062">
              <w:rPr>
                <w:rFonts w:ascii="Times New Roman" w:hAnsi="Times New Roman" w:cs="Times New Roman"/>
                <w:b/>
              </w:rPr>
              <w:t>Wk14</w:t>
            </w:r>
          </w:p>
        </w:tc>
      </w:tr>
      <w:tr w:rsidR="003F1BE1" w:rsidRPr="00192062" w14:paraId="67FB88AA" w14:textId="77777777" w:rsidTr="00C86B62">
        <w:trPr>
          <w:trHeight w:val="309"/>
        </w:trPr>
        <w:tc>
          <w:tcPr>
            <w:tcW w:w="1620" w:type="dxa"/>
            <w:tcBorders>
              <w:top w:val="single" w:sz="4" w:space="0" w:color="auto"/>
              <w:left w:val="nil"/>
              <w:bottom w:val="nil"/>
              <w:right w:val="nil"/>
            </w:tcBorders>
            <w:hideMark/>
          </w:tcPr>
          <w:p w14:paraId="660AB522"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CRTL</w:t>
            </w:r>
          </w:p>
        </w:tc>
        <w:tc>
          <w:tcPr>
            <w:tcW w:w="1350" w:type="dxa"/>
            <w:tcBorders>
              <w:top w:val="single" w:sz="4" w:space="0" w:color="auto"/>
              <w:left w:val="nil"/>
              <w:bottom w:val="nil"/>
              <w:right w:val="nil"/>
            </w:tcBorders>
            <w:hideMark/>
          </w:tcPr>
          <w:p w14:paraId="43D3D416"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single" w:sz="4" w:space="0" w:color="auto"/>
              <w:left w:val="nil"/>
              <w:bottom w:val="nil"/>
              <w:right w:val="nil"/>
            </w:tcBorders>
            <w:hideMark/>
          </w:tcPr>
          <w:p w14:paraId="307C17B3"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single" w:sz="4" w:space="0" w:color="auto"/>
              <w:left w:val="nil"/>
              <w:bottom w:val="nil"/>
              <w:right w:val="nil"/>
            </w:tcBorders>
            <w:hideMark/>
          </w:tcPr>
          <w:p w14:paraId="23A6015A"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single" w:sz="4" w:space="0" w:color="auto"/>
              <w:left w:val="nil"/>
              <w:bottom w:val="nil"/>
              <w:right w:val="nil"/>
            </w:tcBorders>
            <w:hideMark/>
          </w:tcPr>
          <w:p w14:paraId="328E8C93"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single" w:sz="4" w:space="0" w:color="auto"/>
              <w:left w:val="nil"/>
              <w:bottom w:val="nil"/>
              <w:right w:val="nil"/>
            </w:tcBorders>
            <w:hideMark/>
          </w:tcPr>
          <w:p w14:paraId="21B3A3B1"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0.33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±0.10</w:t>
            </w:r>
          </w:p>
        </w:tc>
        <w:tc>
          <w:tcPr>
            <w:tcW w:w="1835" w:type="dxa"/>
            <w:tcBorders>
              <w:top w:val="single" w:sz="4" w:space="0" w:color="auto"/>
              <w:left w:val="nil"/>
              <w:bottom w:val="nil"/>
              <w:right w:val="nil"/>
            </w:tcBorders>
            <w:hideMark/>
          </w:tcPr>
          <w:p w14:paraId="039B914D"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±0.25</w:t>
            </w:r>
          </w:p>
        </w:tc>
        <w:tc>
          <w:tcPr>
            <w:tcW w:w="1633" w:type="dxa"/>
            <w:tcBorders>
              <w:top w:val="single" w:sz="4" w:space="0" w:color="auto"/>
              <w:left w:val="nil"/>
              <w:bottom w:val="nil"/>
              <w:right w:val="nil"/>
            </w:tcBorders>
            <w:hideMark/>
          </w:tcPr>
          <w:p w14:paraId="0221DBD7"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0.33</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±0.10</w:t>
            </w:r>
          </w:p>
        </w:tc>
      </w:tr>
      <w:tr w:rsidR="003F1BE1" w:rsidRPr="00192062" w14:paraId="4775731B" w14:textId="77777777" w:rsidTr="00C86B62">
        <w:trPr>
          <w:trHeight w:val="309"/>
        </w:trPr>
        <w:tc>
          <w:tcPr>
            <w:tcW w:w="1620" w:type="dxa"/>
            <w:tcBorders>
              <w:top w:val="nil"/>
              <w:left w:val="nil"/>
              <w:bottom w:val="nil"/>
              <w:right w:val="nil"/>
            </w:tcBorders>
            <w:hideMark/>
          </w:tcPr>
          <w:p w14:paraId="37B6DF7E"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T1(5ML)</w:t>
            </w:r>
          </w:p>
        </w:tc>
        <w:tc>
          <w:tcPr>
            <w:tcW w:w="1350" w:type="dxa"/>
            <w:tcBorders>
              <w:top w:val="nil"/>
              <w:left w:val="nil"/>
              <w:bottom w:val="nil"/>
              <w:right w:val="nil"/>
            </w:tcBorders>
            <w:hideMark/>
          </w:tcPr>
          <w:p w14:paraId="7DA8A74E"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4A2766ED"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64A47B38"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15180D7B"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56C9DE01"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±0.18</w:t>
            </w:r>
          </w:p>
        </w:tc>
        <w:tc>
          <w:tcPr>
            <w:tcW w:w="1835" w:type="dxa"/>
            <w:tcBorders>
              <w:top w:val="nil"/>
              <w:left w:val="nil"/>
              <w:bottom w:val="nil"/>
              <w:right w:val="nil"/>
            </w:tcBorders>
            <w:hideMark/>
          </w:tcPr>
          <w:p w14:paraId="1956C0A8"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±0.25</w:t>
            </w:r>
          </w:p>
        </w:tc>
        <w:tc>
          <w:tcPr>
            <w:tcW w:w="1633" w:type="dxa"/>
            <w:tcBorders>
              <w:top w:val="nil"/>
              <w:left w:val="nil"/>
              <w:bottom w:val="nil"/>
              <w:right w:val="nil"/>
            </w:tcBorders>
            <w:hideMark/>
          </w:tcPr>
          <w:p w14:paraId="30299CE9"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1.33</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±0.30</w:t>
            </w:r>
          </w:p>
        </w:tc>
      </w:tr>
      <w:tr w:rsidR="003F1BE1" w:rsidRPr="00192062" w14:paraId="0FE2849A" w14:textId="77777777" w:rsidTr="00C86B62">
        <w:trPr>
          <w:trHeight w:val="309"/>
        </w:trPr>
        <w:tc>
          <w:tcPr>
            <w:tcW w:w="1620" w:type="dxa"/>
            <w:tcBorders>
              <w:top w:val="nil"/>
              <w:left w:val="nil"/>
              <w:bottom w:val="nil"/>
              <w:right w:val="nil"/>
            </w:tcBorders>
            <w:hideMark/>
          </w:tcPr>
          <w:p w14:paraId="7FCDB230"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T1(10ML)</w:t>
            </w:r>
          </w:p>
        </w:tc>
        <w:tc>
          <w:tcPr>
            <w:tcW w:w="1350" w:type="dxa"/>
            <w:tcBorders>
              <w:top w:val="nil"/>
              <w:left w:val="nil"/>
              <w:bottom w:val="nil"/>
              <w:right w:val="nil"/>
            </w:tcBorders>
            <w:hideMark/>
          </w:tcPr>
          <w:p w14:paraId="1139E469"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74FC451E"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0CF479DA"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19F34DAE"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25F7C981"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1.00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±0.30</w:t>
            </w:r>
          </w:p>
        </w:tc>
        <w:tc>
          <w:tcPr>
            <w:tcW w:w="1835" w:type="dxa"/>
            <w:tcBorders>
              <w:top w:val="nil"/>
              <w:left w:val="nil"/>
              <w:bottom w:val="nil"/>
              <w:right w:val="nil"/>
            </w:tcBorders>
            <w:hideMark/>
          </w:tcPr>
          <w:p w14:paraId="2DFA23AB"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2.00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±0.50</w:t>
            </w:r>
          </w:p>
        </w:tc>
        <w:tc>
          <w:tcPr>
            <w:tcW w:w="1633" w:type="dxa"/>
            <w:tcBorders>
              <w:top w:val="nil"/>
              <w:left w:val="nil"/>
              <w:bottom w:val="nil"/>
              <w:right w:val="nil"/>
            </w:tcBorders>
            <w:hideMark/>
          </w:tcPr>
          <w:p w14:paraId="70372DBC"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1.33</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±0.30</w:t>
            </w:r>
          </w:p>
        </w:tc>
      </w:tr>
      <w:tr w:rsidR="003F1BE1" w:rsidRPr="00192062" w14:paraId="0E140555" w14:textId="77777777" w:rsidTr="00C86B62">
        <w:trPr>
          <w:trHeight w:val="309"/>
        </w:trPr>
        <w:tc>
          <w:tcPr>
            <w:tcW w:w="1620" w:type="dxa"/>
            <w:tcBorders>
              <w:top w:val="nil"/>
              <w:left w:val="nil"/>
              <w:bottom w:val="nil"/>
              <w:right w:val="nil"/>
            </w:tcBorders>
            <w:hideMark/>
          </w:tcPr>
          <w:p w14:paraId="0005D2CE"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T2(5ML)</w:t>
            </w:r>
          </w:p>
        </w:tc>
        <w:tc>
          <w:tcPr>
            <w:tcW w:w="1350" w:type="dxa"/>
            <w:tcBorders>
              <w:top w:val="nil"/>
              <w:left w:val="nil"/>
              <w:bottom w:val="nil"/>
              <w:right w:val="nil"/>
            </w:tcBorders>
            <w:hideMark/>
          </w:tcPr>
          <w:p w14:paraId="7A74C78E"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6D187E8E"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5FBC11D5"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4D050925"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553CB871"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0.33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±0.10</w:t>
            </w:r>
          </w:p>
        </w:tc>
        <w:tc>
          <w:tcPr>
            <w:tcW w:w="1835" w:type="dxa"/>
            <w:tcBorders>
              <w:top w:val="nil"/>
              <w:left w:val="nil"/>
              <w:bottom w:val="nil"/>
              <w:right w:val="nil"/>
            </w:tcBorders>
            <w:hideMark/>
          </w:tcPr>
          <w:p w14:paraId="157CA563"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±0.25</w:t>
            </w:r>
          </w:p>
        </w:tc>
        <w:tc>
          <w:tcPr>
            <w:tcW w:w="1633" w:type="dxa"/>
            <w:tcBorders>
              <w:top w:val="nil"/>
              <w:left w:val="nil"/>
              <w:bottom w:val="nil"/>
              <w:right w:val="nil"/>
            </w:tcBorders>
            <w:hideMark/>
          </w:tcPr>
          <w:p w14:paraId="69E194BD"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1.00</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±0.25</w:t>
            </w:r>
          </w:p>
        </w:tc>
      </w:tr>
      <w:tr w:rsidR="003F1BE1" w:rsidRPr="00192062" w14:paraId="1177A6B6" w14:textId="77777777" w:rsidTr="00C86B62">
        <w:trPr>
          <w:trHeight w:val="309"/>
        </w:trPr>
        <w:tc>
          <w:tcPr>
            <w:tcW w:w="1620" w:type="dxa"/>
            <w:tcBorders>
              <w:top w:val="nil"/>
              <w:left w:val="nil"/>
              <w:bottom w:val="nil"/>
              <w:right w:val="nil"/>
            </w:tcBorders>
            <w:hideMark/>
          </w:tcPr>
          <w:p w14:paraId="311D4C38"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T2(10ML)</w:t>
            </w:r>
          </w:p>
        </w:tc>
        <w:tc>
          <w:tcPr>
            <w:tcW w:w="1350" w:type="dxa"/>
            <w:tcBorders>
              <w:top w:val="nil"/>
              <w:left w:val="nil"/>
              <w:bottom w:val="nil"/>
              <w:right w:val="nil"/>
            </w:tcBorders>
            <w:hideMark/>
          </w:tcPr>
          <w:p w14:paraId="4C01DEFA"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7ED40677"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270907C8"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207C4393"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5A390F8E"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±0.18</w:t>
            </w:r>
          </w:p>
        </w:tc>
        <w:tc>
          <w:tcPr>
            <w:tcW w:w="1835" w:type="dxa"/>
            <w:tcBorders>
              <w:top w:val="nil"/>
              <w:left w:val="nil"/>
              <w:bottom w:val="nil"/>
              <w:right w:val="nil"/>
            </w:tcBorders>
            <w:hideMark/>
          </w:tcPr>
          <w:p w14:paraId="5A169A6B"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1.67</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±0.40</w:t>
            </w:r>
          </w:p>
        </w:tc>
        <w:tc>
          <w:tcPr>
            <w:tcW w:w="1633" w:type="dxa"/>
            <w:tcBorders>
              <w:top w:val="nil"/>
              <w:left w:val="nil"/>
              <w:bottom w:val="nil"/>
              <w:right w:val="nil"/>
            </w:tcBorders>
            <w:hideMark/>
          </w:tcPr>
          <w:p w14:paraId="302EE0ED"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1.33</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±0.30</w:t>
            </w:r>
          </w:p>
        </w:tc>
      </w:tr>
      <w:tr w:rsidR="003F1BE1" w:rsidRPr="00192062" w14:paraId="6F82F77C" w14:textId="77777777" w:rsidTr="00C86B62">
        <w:trPr>
          <w:trHeight w:val="309"/>
        </w:trPr>
        <w:tc>
          <w:tcPr>
            <w:tcW w:w="1620" w:type="dxa"/>
            <w:tcBorders>
              <w:top w:val="nil"/>
              <w:left w:val="nil"/>
              <w:bottom w:val="nil"/>
              <w:right w:val="nil"/>
            </w:tcBorders>
            <w:hideMark/>
          </w:tcPr>
          <w:p w14:paraId="364359F4"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T3(5ML)</w:t>
            </w:r>
          </w:p>
        </w:tc>
        <w:tc>
          <w:tcPr>
            <w:tcW w:w="1350" w:type="dxa"/>
            <w:tcBorders>
              <w:top w:val="nil"/>
              <w:left w:val="nil"/>
              <w:bottom w:val="nil"/>
              <w:right w:val="nil"/>
            </w:tcBorders>
            <w:hideMark/>
          </w:tcPr>
          <w:p w14:paraId="50DEA434"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084E526F"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3FBD233F"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55FE0732"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0D66E4CE"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0.33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±0.10</w:t>
            </w:r>
          </w:p>
        </w:tc>
        <w:tc>
          <w:tcPr>
            <w:tcW w:w="1835" w:type="dxa"/>
            <w:tcBorders>
              <w:top w:val="nil"/>
              <w:left w:val="nil"/>
              <w:bottom w:val="nil"/>
              <w:right w:val="nil"/>
            </w:tcBorders>
            <w:hideMark/>
          </w:tcPr>
          <w:p w14:paraId="3F646BEF"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1.33</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±0.30</w:t>
            </w:r>
          </w:p>
        </w:tc>
        <w:tc>
          <w:tcPr>
            <w:tcW w:w="1633" w:type="dxa"/>
            <w:tcBorders>
              <w:top w:val="nil"/>
              <w:left w:val="nil"/>
              <w:bottom w:val="nil"/>
              <w:right w:val="nil"/>
            </w:tcBorders>
            <w:hideMark/>
          </w:tcPr>
          <w:p w14:paraId="0A8D730A"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1.67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±0.40</w:t>
            </w:r>
          </w:p>
        </w:tc>
      </w:tr>
      <w:tr w:rsidR="003F1BE1" w:rsidRPr="00192062" w14:paraId="5B8478CA" w14:textId="77777777" w:rsidTr="00C86B62">
        <w:trPr>
          <w:trHeight w:val="309"/>
        </w:trPr>
        <w:tc>
          <w:tcPr>
            <w:tcW w:w="1620" w:type="dxa"/>
            <w:tcBorders>
              <w:top w:val="nil"/>
              <w:left w:val="nil"/>
              <w:bottom w:val="nil"/>
              <w:right w:val="nil"/>
            </w:tcBorders>
            <w:hideMark/>
          </w:tcPr>
          <w:p w14:paraId="0E5D3A60"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T3(10ML)</w:t>
            </w:r>
          </w:p>
        </w:tc>
        <w:tc>
          <w:tcPr>
            <w:tcW w:w="1350" w:type="dxa"/>
            <w:tcBorders>
              <w:top w:val="nil"/>
              <w:left w:val="nil"/>
              <w:bottom w:val="nil"/>
              <w:right w:val="nil"/>
            </w:tcBorders>
            <w:hideMark/>
          </w:tcPr>
          <w:p w14:paraId="29951EC3"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58C9E6EB"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54ACBB88"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01A33B68"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6E2AC6F1"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e</w:t>
            </w:r>
            <w:r w:rsidRPr="00192062">
              <w:rPr>
                <w:rFonts w:ascii="Times New Roman" w:eastAsia="Times New Roman" w:hAnsi="Times New Roman" w:cs="Times New Roman"/>
              </w:rPr>
              <w:t>±0.00</w:t>
            </w:r>
          </w:p>
        </w:tc>
        <w:tc>
          <w:tcPr>
            <w:tcW w:w="1835" w:type="dxa"/>
            <w:tcBorders>
              <w:top w:val="nil"/>
              <w:left w:val="nil"/>
              <w:bottom w:val="nil"/>
              <w:right w:val="nil"/>
            </w:tcBorders>
            <w:hideMark/>
          </w:tcPr>
          <w:p w14:paraId="7A1EF44C"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±0.18</w:t>
            </w:r>
          </w:p>
        </w:tc>
        <w:tc>
          <w:tcPr>
            <w:tcW w:w="1633" w:type="dxa"/>
            <w:tcBorders>
              <w:top w:val="nil"/>
              <w:left w:val="nil"/>
              <w:bottom w:val="nil"/>
              <w:right w:val="nil"/>
            </w:tcBorders>
            <w:hideMark/>
          </w:tcPr>
          <w:p w14:paraId="108F10CE"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±0.18</w:t>
            </w:r>
          </w:p>
        </w:tc>
      </w:tr>
      <w:tr w:rsidR="003F1BE1" w:rsidRPr="00192062" w14:paraId="4325745D" w14:textId="77777777" w:rsidTr="00C86B62">
        <w:trPr>
          <w:trHeight w:val="309"/>
        </w:trPr>
        <w:tc>
          <w:tcPr>
            <w:tcW w:w="1620" w:type="dxa"/>
            <w:tcBorders>
              <w:top w:val="nil"/>
              <w:left w:val="nil"/>
              <w:bottom w:val="nil"/>
              <w:right w:val="nil"/>
            </w:tcBorders>
            <w:hideMark/>
          </w:tcPr>
          <w:p w14:paraId="041AC1F1"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T4(5ML)</w:t>
            </w:r>
          </w:p>
        </w:tc>
        <w:tc>
          <w:tcPr>
            <w:tcW w:w="1350" w:type="dxa"/>
            <w:tcBorders>
              <w:top w:val="nil"/>
              <w:left w:val="nil"/>
              <w:bottom w:val="nil"/>
              <w:right w:val="nil"/>
            </w:tcBorders>
            <w:hideMark/>
          </w:tcPr>
          <w:p w14:paraId="118EE4E3"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31EFA3FE"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517324B5"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49542100"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3B82D065"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0.33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±0.10</w:t>
            </w:r>
          </w:p>
        </w:tc>
        <w:tc>
          <w:tcPr>
            <w:tcW w:w="1835" w:type="dxa"/>
            <w:tcBorders>
              <w:top w:val="nil"/>
              <w:left w:val="nil"/>
              <w:bottom w:val="nil"/>
              <w:right w:val="nil"/>
            </w:tcBorders>
            <w:hideMark/>
          </w:tcPr>
          <w:p w14:paraId="248192E7"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2.00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±0.45</w:t>
            </w:r>
          </w:p>
        </w:tc>
        <w:tc>
          <w:tcPr>
            <w:tcW w:w="1633" w:type="dxa"/>
            <w:tcBorders>
              <w:top w:val="nil"/>
              <w:left w:val="nil"/>
              <w:bottom w:val="nil"/>
              <w:right w:val="nil"/>
            </w:tcBorders>
            <w:hideMark/>
          </w:tcPr>
          <w:p w14:paraId="19ED6417"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±0.18</w:t>
            </w:r>
          </w:p>
        </w:tc>
      </w:tr>
      <w:tr w:rsidR="003F1BE1" w:rsidRPr="00192062" w14:paraId="06FAFAFB" w14:textId="77777777" w:rsidTr="00C86B62">
        <w:trPr>
          <w:trHeight w:val="309"/>
        </w:trPr>
        <w:tc>
          <w:tcPr>
            <w:tcW w:w="1620" w:type="dxa"/>
            <w:tcBorders>
              <w:top w:val="nil"/>
              <w:left w:val="nil"/>
              <w:bottom w:val="nil"/>
              <w:right w:val="nil"/>
            </w:tcBorders>
            <w:hideMark/>
          </w:tcPr>
          <w:p w14:paraId="0EEDDB7F"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T4(10ML)</w:t>
            </w:r>
          </w:p>
        </w:tc>
        <w:tc>
          <w:tcPr>
            <w:tcW w:w="1350" w:type="dxa"/>
            <w:tcBorders>
              <w:top w:val="nil"/>
              <w:left w:val="nil"/>
              <w:bottom w:val="nil"/>
              <w:right w:val="nil"/>
            </w:tcBorders>
            <w:hideMark/>
          </w:tcPr>
          <w:p w14:paraId="560A4418"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62E325F5"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3F340EA8"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4B231707"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1C3732C6"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e</w:t>
            </w:r>
            <w:r w:rsidRPr="00192062">
              <w:rPr>
                <w:rFonts w:ascii="Times New Roman" w:eastAsia="Times New Roman" w:hAnsi="Times New Roman" w:cs="Times New Roman"/>
              </w:rPr>
              <w:t>±0.00</w:t>
            </w:r>
          </w:p>
        </w:tc>
        <w:tc>
          <w:tcPr>
            <w:tcW w:w="1835" w:type="dxa"/>
            <w:tcBorders>
              <w:top w:val="nil"/>
              <w:left w:val="nil"/>
              <w:bottom w:val="nil"/>
              <w:right w:val="nil"/>
            </w:tcBorders>
            <w:hideMark/>
          </w:tcPr>
          <w:p w14:paraId="0CA3977F"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±0.18</w:t>
            </w:r>
          </w:p>
        </w:tc>
        <w:tc>
          <w:tcPr>
            <w:tcW w:w="1633" w:type="dxa"/>
            <w:tcBorders>
              <w:top w:val="nil"/>
              <w:left w:val="nil"/>
              <w:bottom w:val="nil"/>
              <w:right w:val="nil"/>
            </w:tcBorders>
            <w:hideMark/>
          </w:tcPr>
          <w:p w14:paraId="7AF79423"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1.00</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±0.25</w:t>
            </w:r>
          </w:p>
        </w:tc>
      </w:tr>
      <w:tr w:rsidR="003F1BE1" w:rsidRPr="00192062" w14:paraId="0669D508" w14:textId="77777777" w:rsidTr="00C86B62">
        <w:trPr>
          <w:trHeight w:val="309"/>
        </w:trPr>
        <w:tc>
          <w:tcPr>
            <w:tcW w:w="1620" w:type="dxa"/>
            <w:tcBorders>
              <w:top w:val="nil"/>
              <w:left w:val="nil"/>
              <w:bottom w:val="nil"/>
              <w:right w:val="nil"/>
            </w:tcBorders>
            <w:hideMark/>
          </w:tcPr>
          <w:p w14:paraId="657B10D3"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T5(5ML)</w:t>
            </w:r>
          </w:p>
        </w:tc>
        <w:tc>
          <w:tcPr>
            <w:tcW w:w="1350" w:type="dxa"/>
            <w:tcBorders>
              <w:top w:val="nil"/>
              <w:left w:val="nil"/>
              <w:bottom w:val="nil"/>
              <w:right w:val="nil"/>
            </w:tcBorders>
            <w:hideMark/>
          </w:tcPr>
          <w:p w14:paraId="3D415DD9"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0FBA1697"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710160A4"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5CE55FD9"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669AF3CD"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e</w:t>
            </w:r>
            <w:r w:rsidRPr="00192062">
              <w:rPr>
                <w:rFonts w:ascii="Times New Roman" w:eastAsia="Times New Roman" w:hAnsi="Times New Roman" w:cs="Times New Roman"/>
              </w:rPr>
              <w:t>±0.00</w:t>
            </w:r>
          </w:p>
        </w:tc>
        <w:tc>
          <w:tcPr>
            <w:tcW w:w="1835" w:type="dxa"/>
            <w:tcBorders>
              <w:top w:val="nil"/>
              <w:left w:val="nil"/>
              <w:bottom w:val="nil"/>
              <w:right w:val="nil"/>
            </w:tcBorders>
            <w:hideMark/>
          </w:tcPr>
          <w:p w14:paraId="6187F5DC"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±0.25</w:t>
            </w:r>
          </w:p>
        </w:tc>
        <w:tc>
          <w:tcPr>
            <w:tcW w:w="1633" w:type="dxa"/>
            <w:tcBorders>
              <w:top w:val="nil"/>
              <w:left w:val="nil"/>
              <w:bottom w:val="nil"/>
              <w:right w:val="nil"/>
            </w:tcBorders>
            <w:hideMark/>
          </w:tcPr>
          <w:p w14:paraId="37EFD276"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1.00</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±0.25</w:t>
            </w:r>
          </w:p>
        </w:tc>
      </w:tr>
      <w:tr w:rsidR="003F1BE1" w:rsidRPr="00192062" w14:paraId="5F0A71F1" w14:textId="77777777" w:rsidTr="00C86B62">
        <w:trPr>
          <w:trHeight w:val="309"/>
        </w:trPr>
        <w:tc>
          <w:tcPr>
            <w:tcW w:w="1620" w:type="dxa"/>
            <w:tcBorders>
              <w:top w:val="nil"/>
              <w:left w:val="nil"/>
              <w:bottom w:val="nil"/>
              <w:right w:val="nil"/>
            </w:tcBorders>
            <w:hideMark/>
          </w:tcPr>
          <w:p w14:paraId="251E576B"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T5(10ML)</w:t>
            </w:r>
          </w:p>
        </w:tc>
        <w:tc>
          <w:tcPr>
            <w:tcW w:w="1350" w:type="dxa"/>
            <w:tcBorders>
              <w:top w:val="nil"/>
              <w:left w:val="nil"/>
              <w:bottom w:val="nil"/>
              <w:right w:val="nil"/>
            </w:tcBorders>
            <w:hideMark/>
          </w:tcPr>
          <w:p w14:paraId="180C709A"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3048776C"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671A3BE7"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74790CAB"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62E7F0B5"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0.33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±0.10</w:t>
            </w:r>
          </w:p>
        </w:tc>
        <w:tc>
          <w:tcPr>
            <w:tcW w:w="1835" w:type="dxa"/>
            <w:tcBorders>
              <w:top w:val="nil"/>
              <w:left w:val="nil"/>
              <w:bottom w:val="nil"/>
              <w:right w:val="nil"/>
            </w:tcBorders>
            <w:hideMark/>
          </w:tcPr>
          <w:p w14:paraId="770A41DE"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1.33</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±0.30</w:t>
            </w:r>
          </w:p>
        </w:tc>
        <w:tc>
          <w:tcPr>
            <w:tcW w:w="1633" w:type="dxa"/>
            <w:tcBorders>
              <w:top w:val="nil"/>
              <w:left w:val="nil"/>
              <w:bottom w:val="nil"/>
              <w:right w:val="nil"/>
            </w:tcBorders>
            <w:hideMark/>
          </w:tcPr>
          <w:p w14:paraId="5F8DD3FD"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±0.18</w:t>
            </w:r>
          </w:p>
        </w:tc>
      </w:tr>
      <w:tr w:rsidR="003F1BE1" w:rsidRPr="00192062" w14:paraId="0C898BF6" w14:textId="77777777" w:rsidTr="00C86B62">
        <w:trPr>
          <w:trHeight w:val="309"/>
        </w:trPr>
        <w:tc>
          <w:tcPr>
            <w:tcW w:w="1620" w:type="dxa"/>
            <w:tcBorders>
              <w:top w:val="nil"/>
              <w:left w:val="nil"/>
              <w:bottom w:val="nil"/>
              <w:right w:val="nil"/>
            </w:tcBorders>
            <w:hideMark/>
          </w:tcPr>
          <w:p w14:paraId="2EC20D02"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T6(5ML)</w:t>
            </w:r>
          </w:p>
        </w:tc>
        <w:tc>
          <w:tcPr>
            <w:tcW w:w="1350" w:type="dxa"/>
            <w:tcBorders>
              <w:top w:val="nil"/>
              <w:left w:val="nil"/>
              <w:bottom w:val="nil"/>
              <w:right w:val="nil"/>
            </w:tcBorders>
            <w:hideMark/>
          </w:tcPr>
          <w:p w14:paraId="6579D320"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0DA564D2"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1D1978E0"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753EDFC5"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081B83D4"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0.33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±0.10</w:t>
            </w:r>
          </w:p>
        </w:tc>
        <w:tc>
          <w:tcPr>
            <w:tcW w:w="1835" w:type="dxa"/>
            <w:tcBorders>
              <w:top w:val="nil"/>
              <w:left w:val="nil"/>
              <w:bottom w:val="nil"/>
              <w:right w:val="nil"/>
            </w:tcBorders>
            <w:hideMark/>
          </w:tcPr>
          <w:p w14:paraId="229D07DA"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1.33</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±0.30</w:t>
            </w:r>
          </w:p>
        </w:tc>
        <w:tc>
          <w:tcPr>
            <w:tcW w:w="1633" w:type="dxa"/>
            <w:tcBorders>
              <w:top w:val="nil"/>
              <w:left w:val="nil"/>
              <w:bottom w:val="nil"/>
              <w:right w:val="nil"/>
            </w:tcBorders>
            <w:hideMark/>
          </w:tcPr>
          <w:p w14:paraId="7D42F3A2"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1.00</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±0.25</w:t>
            </w:r>
          </w:p>
        </w:tc>
      </w:tr>
      <w:tr w:rsidR="003F1BE1" w:rsidRPr="00192062" w14:paraId="3173CCE8" w14:textId="77777777" w:rsidTr="00C86B62">
        <w:trPr>
          <w:trHeight w:val="309"/>
        </w:trPr>
        <w:tc>
          <w:tcPr>
            <w:tcW w:w="1620" w:type="dxa"/>
            <w:tcBorders>
              <w:top w:val="nil"/>
              <w:left w:val="nil"/>
              <w:bottom w:val="nil"/>
              <w:right w:val="nil"/>
            </w:tcBorders>
            <w:hideMark/>
          </w:tcPr>
          <w:p w14:paraId="13CB0475"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T6(10ML)</w:t>
            </w:r>
          </w:p>
        </w:tc>
        <w:tc>
          <w:tcPr>
            <w:tcW w:w="1350" w:type="dxa"/>
            <w:tcBorders>
              <w:top w:val="nil"/>
              <w:left w:val="nil"/>
              <w:bottom w:val="nil"/>
              <w:right w:val="nil"/>
            </w:tcBorders>
            <w:hideMark/>
          </w:tcPr>
          <w:p w14:paraId="6E76B6CC"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5B4F9616"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173DAC13"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33FF25D3"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5E5AF015"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±0.18</w:t>
            </w:r>
          </w:p>
        </w:tc>
        <w:tc>
          <w:tcPr>
            <w:tcW w:w="1835" w:type="dxa"/>
            <w:tcBorders>
              <w:top w:val="nil"/>
              <w:left w:val="nil"/>
              <w:bottom w:val="nil"/>
              <w:right w:val="nil"/>
            </w:tcBorders>
            <w:hideMark/>
          </w:tcPr>
          <w:p w14:paraId="61B94D10"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±0.25</w:t>
            </w:r>
          </w:p>
        </w:tc>
        <w:tc>
          <w:tcPr>
            <w:tcW w:w="1633" w:type="dxa"/>
            <w:tcBorders>
              <w:top w:val="nil"/>
              <w:left w:val="nil"/>
              <w:bottom w:val="nil"/>
              <w:right w:val="nil"/>
            </w:tcBorders>
            <w:hideMark/>
          </w:tcPr>
          <w:p w14:paraId="1CCE4D2F"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±0.18</w:t>
            </w:r>
          </w:p>
        </w:tc>
      </w:tr>
      <w:tr w:rsidR="003F1BE1" w:rsidRPr="00192062" w14:paraId="661C5003" w14:textId="77777777" w:rsidTr="00C86B62">
        <w:trPr>
          <w:trHeight w:val="309"/>
        </w:trPr>
        <w:tc>
          <w:tcPr>
            <w:tcW w:w="1620" w:type="dxa"/>
            <w:tcBorders>
              <w:top w:val="nil"/>
              <w:left w:val="nil"/>
              <w:bottom w:val="nil"/>
              <w:right w:val="nil"/>
            </w:tcBorders>
            <w:hideMark/>
          </w:tcPr>
          <w:p w14:paraId="4288A909"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T7(5ML)</w:t>
            </w:r>
          </w:p>
        </w:tc>
        <w:tc>
          <w:tcPr>
            <w:tcW w:w="1350" w:type="dxa"/>
            <w:tcBorders>
              <w:top w:val="nil"/>
              <w:left w:val="nil"/>
              <w:bottom w:val="nil"/>
              <w:right w:val="nil"/>
            </w:tcBorders>
            <w:hideMark/>
          </w:tcPr>
          <w:p w14:paraId="0FC9A66C"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46024324"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5FD6A7F9"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48F6EAE0"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439D7109"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0.33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±0.10</w:t>
            </w:r>
          </w:p>
        </w:tc>
        <w:tc>
          <w:tcPr>
            <w:tcW w:w="1835" w:type="dxa"/>
            <w:tcBorders>
              <w:top w:val="nil"/>
              <w:left w:val="nil"/>
              <w:bottom w:val="nil"/>
              <w:right w:val="nil"/>
            </w:tcBorders>
            <w:hideMark/>
          </w:tcPr>
          <w:p w14:paraId="0A06420F"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±0.25</w:t>
            </w:r>
          </w:p>
        </w:tc>
        <w:tc>
          <w:tcPr>
            <w:tcW w:w="1633" w:type="dxa"/>
            <w:tcBorders>
              <w:top w:val="nil"/>
              <w:left w:val="nil"/>
              <w:bottom w:val="nil"/>
              <w:right w:val="nil"/>
            </w:tcBorders>
            <w:hideMark/>
          </w:tcPr>
          <w:p w14:paraId="2D21007C"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±0.00</w:t>
            </w:r>
          </w:p>
        </w:tc>
      </w:tr>
      <w:tr w:rsidR="003F1BE1" w:rsidRPr="00192062" w14:paraId="2F1B2DB9" w14:textId="77777777" w:rsidTr="00C86B62">
        <w:trPr>
          <w:trHeight w:val="309"/>
        </w:trPr>
        <w:tc>
          <w:tcPr>
            <w:tcW w:w="1620" w:type="dxa"/>
            <w:tcBorders>
              <w:top w:val="nil"/>
              <w:left w:val="nil"/>
              <w:bottom w:val="nil"/>
              <w:right w:val="nil"/>
            </w:tcBorders>
            <w:hideMark/>
          </w:tcPr>
          <w:p w14:paraId="6736816B"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T7(10ML)</w:t>
            </w:r>
          </w:p>
        </w:tc>
        <w:tc>
          <w:tcPr>
            <w:tcW w:w="1350" w:type="dxa"/>
            <w:tcBorders>
              <w:top w:val="nil"/>
              <w:left w:val="nil"/>
              <w:bottom w:val="nil"/>
              <w:right w:val="nil"/>
            </w:tcBorders>
            <w:hideMark/>
          </w:tcPr>
          <w:p w14:paraId="310FC927"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45A4AA7E"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592D8EFF"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43D3A3B4"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293C0CC7"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0.33</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±0.10</w:t>
            </w:r>
          </w:p>
        </w:tc>
        <w:tc>
          <w:tcPr>
            <w:tcW w:w="1835" w:type="dxa"/>
            <w:tcBorders>
              <w:top w:val="nil"/>
              <w:left w:val="nil"/>
              <w:bottom w:val="nil"/>
              <w:right w:val="nil"/>
            </w:tcBorders>
            <w:hideMark/>
          </w:tcPr>
          <w:p w14:paraId="7FC306B4"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1.50</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±0.35</w:t>
            </w:r>
          </w:p>
        </w:tc>
        <w:tc>
          <w:tcPr>
            <w:tcW w:w="1633" w:type="dxa"/>
            <w:tcBorders>
              <w:top w:val="nil"/>
              <w:left w:val="nil"/>
              <w:bottom w:val="nil"/>
              <w:right w:val="nil"/>
            </w:tcBorders>
            <w:hideMark/>
          </w:tcPr>
          <w:p w14:paraId="77E5347A"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±0.18</w:t>
            </w:r>
          </w:p>
        </w:tc>
      </w:tr>
      <w:tr w:rsidR="003F1BE1" w:rsidRPr="00192062" w14:paraId="4B2E4F82" w14:textId="77777777" w:rsidTr="00C86B62">
        <w:trPr>
          <w:trHeight w:val="309"/>
        </w:trPr>
        <w:tc>
          <w:tcPr>
            <w:tcW w:w="1620" w:type="dxa"/>
            <w:tcBorders>
              <w:top w:val="nil"/>
              <w:left w:val="nil"/>
              <w:bottom w:val="nil"/>
              <w:right w:val="nil"/>
            </w:tcBorders>
            <w:hideMark/>
          </w:tcPr>
          <w:p w14:paraId="40B5E05C"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T8(5ML)</w:t>
            </w:r>
          </w:p>
        </w:tc>
        <w:tc>
          <w:tcPr>
            <w:tcW w:w="1350" w:type="dxa"/>
            <w:tcBorders>
              <w:top w:val="nil"/>
              <w:left w:val="nil"/>
              <w:bottom w:val="nil"/>
              <w:right w:val="nil"/>
            </w:tcBorders>
            <w:hideMark/>
          </w:tcPr>
          <w:p w14:paraId="1C6CEE35"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19FB375B"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55875834"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444F9AEE"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3CF786B6"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e</w:t>
            </w:r>
            <w:r w:rsidRPr="00192062">
              <w:rPr>
                <w:rFonts w:ascii="Times New Roman" w:eastAsia="Times New Roman" w:hAnsi="Times New Roman" w:cs="Times New Roman"/>
              </w:rPr>
              <w:t>±0.00</w:t>
            </w:r>
          </w:p>
        </w:tc>
        <w:tc>
          <w:tcPr>
            <w:tcW w:w="1835" w:type="dxa"/>
            <w:tcBorders>
              <w:top w:val="nil"/>
              <w:left w:val="nil"/>
              <w:bottom w:val="nil"/>
              <w:right w:val="nil"/>
            </w:tcBorders>
            <w:hideMark/>
          </w:tcPr>
          <w:p w14:paraId="7EF7BD52"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±0.18</w:t>
            </w:r>
          </w:p>
        </w:tc>
        <w:tc>
          <w:tcPr>
            <w:tcW w:w="1633" w:type="dxa"/>
            <w:tcBorders>
              <w:top w:val="nil"/>
              <w:left w:val="nil"/>
              <w:bottom w:val="nil"/>
              <w:right w:val="nil"/>
            </w:tcBorders>
            <w:hideMark/>
          </w:tcPr>
          <w:p w14:paraId="0126DE64"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0.33</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±0.10</w:t>
            </w:r>
          </w:p>
        </w:tc>
      </w:tr>
      <w:tr w:rsidR="003F1BE1" w:rsidRPr="00192062" w14:paraId="2FB00E78" w14:textId="77777777" w:rsidTr="00C86B62">
        <w:trPr>
          <w:trHeight w:val="309"/>
        </w:trPr>
        <w:tc>
          <w:tcPr>
            <w:tcW w:w="1620" w:type="dxa"/>
            <w:tcBorders>
              <w:top w:val="nil"/>
              <w:left w:val="nil"/>
              <w:bottom w:val="nil"/>
              <w:right w:val="nil"/>
            </w:tcBorders>
            <w:hideMark/>
          </w:tcPr>
          <w:p w14:paraId="4AAD1C5F"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lastRenderedPageBreak/>
              <w:t>T8(10ML)</w:t>
            </w:r>
          </w:p>
        </w:tc>
        <w:tc>
          <w:tcPr>
            <w:tcW w:w="1350" w:type="dxa"/>
            <w:tcBorders>
              <w:top w:val="nil"/>
              <w:left w:val="nil"/>
              <w:bottom w:val="nil"/>
              <w:right w:val="nil"/>
            </w:tcBorders>
            <w:hideMark/>
          </w:tcPr>
          <w:p w14:paraId="6E264E43"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4E9553CE"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51BCDC3A"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55598778"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66AEDDBC"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e</w:t>
            </w:r>
            <w:r w:rsidRPr="00192062">
              <w:rPr>
                <w:rFonts w:ascii="Times New Roman" w:eastAsia="Times New Roman" w:hAnsi="Times New Roman" w:cs="Times New Roman"/>
              </w:rPr>
              <w:t>±0.00</w:t>
            </w:r>
          </w:p>
        </w:tc>
        <w:tc>
          <w:tcPr>
            <w:tcW w:w="1835" w:type="dxa"/>
            <w:tcBorders>
              <w:top w:val="nil"/>
              <w:left w:val="nil"/>
              <w:bottom w:val="nil"/>
              <w:right w:val="nil"/>
            </w:tcBorders>
            <w:hideMark/>
          </w:tcPr>
          <w:p w14:paraId="5D7D58A6"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e</w:t>
            </w:r>
            <w:r w:rsidRPr="00192062">
              <w:rPr>
                <w:rFonts w:ascii="Times New Roman" w:eastAsia="Times New Roman" w:hAnsi="Times New Roman" w:cs="Times New Roman"/>
              </w:rPr>
              <w:t>±0.00</w:t>
            </w:r>
          </w:p>
        </w:tc>
        <w:tc>
          <w:tcPr>
            <w:tcW w:w="1633" w:type="dxa"/>
            <w:tcBorders>
              <w:top w:val="nil"/>
              <w:left w:val="nil"/>
              <w:bottom w:val="nil"/>
              <w:right w:val="nil"/>
            </w:tcBorders>
            <w:hideMark/>
          </w:tcPr>
          <w:p w14:paraId="2CBED2F7"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±0.00</w:t>
            </w:r>
          </w:p>
        </w:tc>
      </w:tr>
      <w:tr w:rsidR="003F1BE1" w:rsidRPr="00192062" w14:paraId="04C5C3B5" w14:textId="77777777" w:rsidTr="00C86B62">
        <w:trPr>
          <w:trHeight w:val="309"/>
        </w:trPr>
        <w:tc>
          <w:tcPr>
            <w:tcW w:w="1620" w:type="dxa"/>
            <w:tcBorders>
              <w:top w:val="nil"/>
              <w:left w:val="nil"/>
              <w:bottom w:val="nil"/>
              <w:right w:val="nil"/>
            </w:tcBorders>
            <w:hideMark/>
          </w:tcPr>
          <w:p w14:paraId="1027E90A"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T9(5ML)</w:t>
            </w:r>
          </w:p>
        </w:tc>
        <w:tc>
          <w:tcPr>
            <w:tcW w:w="1350" w:type="dxa"/>
            <w:tcBorders>
              <w:top w:val="nil"/>
              <w:left w:val="nil"/>
              <w:bottom w:val="nil"/>
              <w:right w:val="nil"/>
            </w:tcBorders>
            <w:hideMark/>
          </w:tcPr>
          <w:p w14:paraId="6623D722"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08011D87"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2DD68648"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19EA4184"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4AE011C3"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1.00</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±0.30</w:t>
            </w:r>
          </w:p>
        </w:tc>
        <w:tc>
          <w:tcPr>
            <w:tcW w:w="1835" w:type="dxa"/>
            <w:tcBorders>
              <w:top w:val="nil"/>
              <w:left w:val="nil"/>
              <w:bottom w:val="nil"/>
              <w:right w:val="nil"/>
            </w:tcBorders>
            <w:hideMark/>
          </w:tcPr>
          <w:p w14:paraId="11163125"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1.67</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±0.40</w:t>
            </w:r>
          </w:p>
        </w:tc>
        <w:tc>
          <w:tcPr>
            <w:tcW w:w="1633" w:type="dxa"/>
            <w:tcBorders>
              <w:top w:val="nil"/>
              <w:left w:val="nil"/>
              <w:bottom w:val="nil"/>
              <w:right w:val="nil"/>
            </w:tcBorders>
            <w:hideMark/>
          </w:tcPr>
          <w:p w14:paraId="1B6820F9"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1.33</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±0.30</w:t>
            </w:r>
          </w:p>
        </w:tc>
      </w:tr>
      <w:tr w:rsidR="003F1BE1" w:rsidRPr="00192062" w14:paraId="63CB5BD6" w14:textId="77777777" w:rsidTr="00C86B62">
        <w:trPr>
          <w:trHeight w:val="309"/>
        </w:trPr>
        <w:tc>
          <w:tcPr>
            <w:tcW w:w="1620" w:type="dxa"/>
            <w:tcBorders>
              <w:top w:val="nil"/>
              <w:left w:val="nil"/>
              <w:bottom w:val="nil"/>
              <w:right w:val="nil"/>
            </w:tcBorders>
            <w:hideMark/>
          </w:tcPr>
          <w:p w14:paraId="31F1A2AA"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T9(10ML)</w:t>
            </w:r>
          </w:p>
        </w:tc>
        <w:tc>
          <w:tcPr>
            <w:tcW w:w="1350" w:type="dxa"/>
            <w:tcBorders>
              <w:top w:val="nil"/>
              <w:left w:val="nil"/>
              <w:bottom w:val="nil"/>
              <w:right w:val="nil"/>
            </w:tcBorders>
            <w:hideMark/>
          </w:tcPr>
          <w:p w14:paraId="1DFA182B"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1E7DFD3E"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62690245"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71890D98"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31DB7C14"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±0.20</w:t>
            </w:r>
          </w:p>
        </w:tc>
        <w:tc>
          <w:tcPr>
            <w:tcW w:w="1835" w:type="dxa"/>
            <w:tcBorders>
              <w:top w:val="nil"/>
              <w:left w:val="nil"/>
              <w:bottom w:val="nil"/>
              <w:right w:val="nil"/>
            </w:tcBorders>
            <w:hideMark/>
          </w:tcPr>
          <w:p w14:paraId="4C33C87B"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±0.20</w:t>
            </w:r>
          </w:p>
        </w:tc>
        <w:tc>
          <w:tcPr>
            <w:tcW w:w="1633" w:type="dxa"/>
            <w:tcBorders>
              <w:top w:val="nil"/>
              <w:left w:val="nil"/>
              <w:bottom w:val="nil"/>
              <w:right w:val="nil"/>
            </w:tcBorders>
            <w:hideMark/>
          </w:tcPr>
          <w:p w14:paraId="799EFFE1"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±0.00</w:t>
            </w:r>
          </w:p>
        </w:tc>
      </w:tr>
      <w:tr w:rsidR="003F1BE1" w:rsidRPr="00192062" w14:paraId="33312FBA" w14:textId="77777777" w:rsidTr="00C86B62">
        <w:trPr>
          <w:trHeight w:val="309"/>
        </w:trPr>
        <w:tc>
          <w:tcPr>
            <w:tcW w:w="1620" w:type="dxa"/>
            <w:tcBorders>
              <w:top w:val="nil"/>
              <w:left w:val="nil"/>
              <w:bottom w:val="nil"/>
              <w:right w:val="nil"/>
            </w:tcBorders>
            <w:hideMark/>
          </w:tcPr>
          <w:p w14:paraId="0B8F1FC0"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T10(5ML)</w:t>
            </w:r>
          </w:p>
        </w:tc>
        <w:tc>
          <w:tcPr>
            <w:tcW w:w="1350" w:type="dxa"/>
            <w:tcBorders>
              <w:top w:val="nil"/>
              <w:left w:val="nil"/>
              <w:bottom w:val="nil"/>
              <w:right w:val="nil"/>
            </w:tcBorders>
            <w:hideMark/>
          </w:tcPr>
          <w:p w14:paraId="0CC1B7A9"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7EAF76A1"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2C66ED15"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03A21C5E"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7D26FE8A"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a</w:t>
            </w:r>
            <w:r w:rsidRPr="00192062">
              <w:rPr>
                <w:rFonts w:ascii="Times New Roman" w:eastAsia="Times New Roman" w:hAnsi="Times New Roman" w:cs="Times New Roman"/>
              </w:rPr>
              <w:t>±0.18</w:t>
            </w:r>
          </w:p>
        </w:tc>
        <w:tc>
          <w:tcPr>
            <w:tcW w:w="1835" w:type="dxa"/>
            <w:tcBorders>
              <w:top w:val="nil"/>
              <w:left w:val="nil"/>
              <w:bottom w:val="nil"/>
              <w:right w:val="nil"/>
            </w:tcBorders>
            <w:hideMark/>
          </w:tcPr>
          <w:p w14:paraId="5BFFDD68"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±0.25</w:t>
            </w:r>
          </w:p>
        </w:tc>
        <w:tc>
          <w:tcPr>
            <w:tcW w:w="1633" w:type="dxa"/>
            <w:tcBorders>
              <w:top w:val="nil"/>
              <w:left w:val="nil"/>
              <w:bottom w:val="nil"/>
              <w:right w:val="nil"/>
            </w:tcBorders>
            <w:hideMark/>
          </w:tcPr>
          <w:p w14:paraId="01DDC091"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1.00</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±0.25</w:t>
            </w:r>
          </w:p>
        </w:tc>
      </w:tr>
      <w:tr w:rsidR="003F1BE1" w:rsidRPr="00192062" w14:paraId="10845567" w14:textId="77777777" w:rsidTr="00C86B62">
        <w:trPr>
          <w:trHeight w:val="485"/>
        </w:trPr>
        <w:tc>
          <w:tcPr>
            <w:tcW w:w="1620" w:type="dxa"/>
            <w:tcBorders>
              <w:top w:val="nil"/>
              <w:left w:val="nil"/>
              <w:bottom w:val="nil"/>
              <w:right w:val="nil"/>
            </w:tcBorders>
            <w:hideMark/>
          </w:tcPr>
          <w:p w14:paraId="0100BD21"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T10(10ML)</w:t>
            </w:r>
          </w:p>
        </w:tc>
        <w:tc>
          <w:tcPr>
            <w:tcW w:w="1350" w:type="dxa"/>
            <w:tcBorders>
              <w:top w:val="nil"/>
              <w:left w:val="nil"/>
              <w:bottom w:val="nil"/>
              <w:right w:val="nil"/>
            </w:tcBorders>
            <w:hideMark/>
          </w:tcPr>
          <w:p w14:paraId="14645B34"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690BA6EA"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7F0F6038"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0BEB3A96"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5A3331E1"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e</w:t>
            </w:r>
            <w:r w:rsidRPr="00192062">
              <w:rPr>
                <w:rFonts w:ascii="Times New Roman" w:eastAsia="Times New Roman" w:hAnsi="Times New Roman" w:cs="Times New Roman"/>
              </w:rPr>
              <w:t>±0.00</w:t>
            </w:r>
          </w:p>
        </w:tc>
        <w:tc>
          <w:tcPr>
            <w:tcW w:w="1835" w:type="dxa"/>
            <w:tcBorders>
              <w:top w:val="nil"/>
              <w:left w:val="nil"/>
              <w:bottom w:val="nil"/>
              <w:right w:val="nil"/>
            </w:tcBorders>
            <w:hideMark/>
          </w:tcPr>
          <w:p w14:paraId="790D7713"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0.33</w:t>
            </w:r>
            <w:r w:rsidRPr="00192062">
              <w:rPr>
                <w:rFonts w:ascii="Times New Roman" w:eastAsia="Times New Roman" w:hAnsi="Times New Roman" w:cs="Times New Roman"/>
                <w:vertAlign w:val="superscript"/>
              </w:rPr>
              <w:t>d</w:t>
            </w:r>
            <w:r w:rsidRPr="00192062">
              <w:rPr>
                <w:rFonts w:ascii="Times New Roman" w:eastAsia="Times New Roman" w:hAnsi="Times New Roman" w:cs="Times New Roman"/>
              </w:rPr>
              <w:t>±0.10</w:t>
            </w:r>
          </w:p>
        </w:tc>
        <w:tc>
          <w:tcPr>
            <w:tcW w:w="1633" w:type="dxa"/>
            <w:tcBorders>
              <w:top w:val="nil"/>
              <w:left w:val="nil"/>
              <w:bottom w:val="nil"/>
              <w:right w:val="nil"/>
            </w:tcBorders>
            <w:hideMark/>
          </w:tcPr>
          <w:p w14:paraId="149E1B27"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±0.00</w:t>
            </w:r>
          </w:p>
        </w:tc>
      </w:tr>
      <w:tr w:rsidR="003F1BE1" w:rsidRPr="00192062" w14:paraId="244DA5F7" w14:textId="77777777" w:rsidTr="00C86B62">
        <w:trPr>
          <w:trHeight w:val="309"/>
        </w:trPr>
        <w:tc>
          <w:tcPr>
            <w:tcW w:w="1620" w:type="dxa"/>
            <w:tcBorders>
              <w:top w:val="nil"/>
              <w:left w:val="nil"/>
              <w:bottom w:val="nil"/>
              <w:right w:val="nil"/>
            </w:tcBorders>
            <w:hideMark/>
          </w:tcPr>
          <w:p w14:paraId="3FCD06AB"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T11(5ML)</w:t>
            </w:r>
          </w:p>
        </w:tc>
        <w:tc>
          <w:tcPr>
            <w:tcW w:w="1350" w:type="dxa"/>
            <w:tcBorders>
              <w:top w:val="nil"/>
              <w:left w:val="nil"/>
              <w:bottom w:val="nil"/>
              <w:right w:val="nil"/>
            </w:tcBorders>
            <w:hideMark/>
          </w:tcPr>
          <w:p w14:paraId="37859514"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1AB4FAA2"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2BFFCE94"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0FA4C050"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3E72678C"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e</w:t>
            </w:r>
            <w:r w:rsidRPr="00192062">
              <w:rPr>
                <w:rFonts w:ascii="Times New Roman" w:eastAsia="Times New Roman" w:hAnsi="Times New Roman" w:cs="Times New Roman"/>
              </w:rPr>
              <w:t>±0.00</w:t>
            </w:r>
          </w:p>
        </w:tc>
        <w:tc>
          <w:tcPr>
            <w:tcW w:w="1835" w:type="dxa"/>
            <w:tcBorders>
              <w:top w:val="nil"/>
              <w:left w:val="nil"/>
              <w:bottom w:val="nil"/>
              <w:right w:val="nil"/>
            </w:tcBorders>
            <w:hideMark/>
          </w:tcPr>
          <w:p w14:paraId="45FB3F53"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±0.18</w:t>
            </w:r>
          </w:p>
        </w:tc>
        <w:tc>
          <w:tcPr>
            <w:tcW w:w="1633" w:type="dxa"/>
            <w:tcBorders>
              <w:top w:val="nil"/>
              <w:left w:val="nil"/>
              <w:bottom w:val="nil"/>
              <w:right w:val="nil"/>
            </w:tcBorders>
            <w:hideMark/>
          </w:tcPr>
          <w:p w14:paraId="52B92858"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±0.00</w:t>
            </w:r>
          </w:p>
        </w:tc>
      </w:tr>
      <w:tr w:rsidR="003F1BE1" w:rsidRPr="00192062" w14:paraId="5DF89AD6" w14:textId="77777777" w:rsidTr="00C86B62">
        <w:trPr>
          <w:trHeight w:val="485"/>
        </w:trPr>
        <w:tc>
          <w:tcPr>
            <w:tcW w:w="1620" w:type="dxa"/>
            <w:tcBorders>
              <w:top w:val="nil"/>
              <w:left w:val="nil"/>
              <w:bottom w:val="nil"/>
              <w:right w:val="nil"/>
            </w:tcBorders>
            <w:hideMark/>
          </w:tcPr>
          <w:p w14:paraId="51E4C115"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T11(10ML)</w:t>
            </w:r>
          </w:p>
        </w:tc>
        <w:tc>
          <w:tcPr>
            <w:tcW w:w="1350" w:type="dxa"/>
            <w:tcBorders>
              <w:top w:val="nil"/>
              <w:left w:val="nil"/>
              <w:bottom w:val="nil"/>
              <w:right w:val="nil"/>
            </w:tcBorders>
            <w:hideMark/>
          </w:tcPr>
          <w:p w14:paraId="4FD01FFD"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7E68132F"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79B4EFF3"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2D66437A"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47375F16"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e</w:t>
            </w:r>
            <w:r w:rsidRPr="00192062">
              <w:rPr>
                <w:rFonts w:ascii="Times New Roman" w:eastAsia="Times New Roman" w:hAnsi="Times New Roman" w:cs="Times New Roman"/>
              </w:rPr>
              <w:t>±0.00</w:t>
            </w:r>
          </w:p>
        </w:tc>
        <w:tc>
          <w:tcPr>
            <w:tcW w:w="1835" w:type="dxa"/>
            <w:tcBorders>
              <w:top w:val="nil"/>
              <w:left w:val="nil"/>
              <w:bottom w:val="nil"/>
              <w:right w:val="nil"/>
            </w:tcBorders>
            <w:hideMark/>
          </w:tcPr>
          <w:p w14:paraId="32479893"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e</w:t>
            </w:r>
            <w:r w:rsidRPr="00192062">
              <w:rPr>
                <w:rFonts w:ascii="Times New Roman" w:eastAsia="Times New Roman" w:hAnsi="Times New Roman" w:cs="Times New Roman"/>
              </w:rPr>
              <w:t>±0.00</w:t>
            </w:r>
          </w:p>
        </w:tc>
        <w:tc>
          <w:tcPr>
            <w:tcW w:w="1633" w:type="dxa"/>
            <w:tcBorders>
              <w:top w:val="nil"/>
              <w:left w:val="nil"/>
              <w:bottom w:val="nil"/>
              <w:right w:val="nil"/>
            </w:tcBorders>
            <w:hideMark/>
          </w:tcPr>
          <w:p w14:paraId="7FB5011C"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±0.00</w:t>
            </w:r>
          </w:p>
        </w:tc>
      </w:tr>
      <w:tr w:rsidR="003F1BE1" w:rsidRPr="00192062" w14:paraId="1295849C" w14:textId="77777777" w:rsidTr="00C86B62">
        <w:trPr>
          <w:trHeight w:val="309"/>
        </w:trPr>
        <w:tc>
          <w:tcPr>
            <w:tcW w:w="1620" w:type="dxa"/>
            <w:tcBorders>
              <w:top w:val="nil"/>
              <w:left w:val="nil"/>
              <w:bottom w:val="nil"/>
              <w:right w:val="nil"/>
            </w:tcBorders>
            <w:hideMark/>
          </w:tcPr>
          <w:p w14:paraId="2558F3C3"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T12(5ML)</w:t>
            </w:r>
          </w:p>
        </w:tc>
        <w:tc>
          <w:tcPr>
            <w:tcW w:w="1350" w:type="dxa"/>
            <w:tcBorders>
              <w:top w:val="nil"/>
              <w:left w:val="nil"/>
              <w:bottom w:val="nil"/>
              <w:right w:val="nil"/>
            </w:tcBorders>
            <w:hideMark/>
          </w:tcPr>
          <w:p w14:paraId="608C4885"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00C6F781"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6C11B387"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7E212D90"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59DDEBDD"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e</w:t>
            </w:r>
            <w:r w:rsidRPr="00192062">
              <w:rPr>
                <w:rFonts w:ascii="Times New Roman" w:eastAsia="Times New Roman" w:hAnsi="Times New Roman" w:cs="Times New Roman"/>
              </w:rPr>
              <w:t>±0.00</w:t>
            </w:r>
          </w:p>
        </w:tc>
        <w:tc>
          <w:tcPr>
            <w:tcW w:w="1835" w:type="dxa"/>
            <w:tcBorders>
              <w:top w:val="nil"/>
              <w:left w:val="nil"/>
              <w:bottom w:val="nil"/>
              <w:right w:val="nil"/>
            </w:tcBorders>
            <w:hideMark/>
          </w:tcPr>
          <w:p w14:paraId="31AE758C"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e</w:t>
            </w:r>
            <w:r w:rsidRPr="00192062">
              <w:rPr>
                <w:rFonts w:ascii="Times New Roman" w:eastAsia="Times New Roman" w:hAnsi="Times New Roman" w:cs="Times New Roman"/>
              </w:rPr>
              <w:t>±0.00</w:t>
            </w:r>
          </w:p>
        </w:tc>
        <w:tc>
          <w:tcPr>
            <w:tcW w:w="1633" w:type="dxa"/>
            <w:tcBorders>
              <w:top w:val="nil"/>
              <w:left w:val="nil"/>
              <w:bottom w:val="nil"/>
              <w:right w:val="nil"/>
            </w:tcBorders>
            <w:hideMark/>
          </w:tcPr>
          <w:p w14:paraId="0CE043CB"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±0.00</w:t>
            </w:r>
          </w:p>
        </w:tc>
      </w:tr>
      <w:tr w:rsidR="003F1BE1" w:rsidRPr="00192062" w14:paraId="429DABAD" w14:textId="77777777" w:rsidTr="00C86B62">
        <w:trPr>
          <w:trHeight w:val="485"/>
        </w:trPr>
        <w:tc>
          <w:tcPr>
            <w:tcW w:w="1620" w:type="dxa"/>
            <w:tcBorders>
              <w:top w:val="nil"/>
              <w:left w:val="nil"/>
              <w:bottom w:val="nil"/>
              <w:right w:val="nil"/>
            </w:tcBorders>
            <w:hideMark/>
          </w:tcPr>
          <w:p w14:paraId="0D0D218D"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T12(10ML)</w:t>
            </w:r>
          </w:p>
        </w:tc>
        <w:tc>
          <w:tcPr>
            <w:tcW w:w="1350" w:type="dxa"/>
            <w:tcBorders>
              <w:top w:val="nil"/>
              <w:left w:val="nil"/>
              <w:bottom w:val="nil"/>
              <w:right w:val="nil"/>
            </w:tcBorders>
            <w:hideMark/>
          </w:tcPr>
          <w:p w14:paraId="4BCCDFA2"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0DAC39A6"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232C4915"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74FC71CF"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13A70179"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0.33±0.10</w:t>
            </w:r>
          </w:p>
        </w:tc>
        <w:tc>
          <w:tcPr>
            <w:tcW w:w="1835" w:type="dxa"/>
            <w:tcBorders>
              <w:top w:val="nil"/>
              <w:left w:val="nil"/>
              <w:bottom w:val="nil"/>
              <w:right w:val="nil"/>
            </w:tcBorders>
            <w:hideMark/>
          </w:tcPr>
          <w:p w14:paraId="08F02865"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±0.20</w:t>
            </w:r>
          </w:p>
        </w:tc>
        <w:tc>
          <w:tcPr>
            <w:tcW w:w="1633" w:type="dxa"/>
            <w:tcBorders>
              <w:top w:val="nil"/>
              <w:left w:val="nil"/>
              <w:bottom w:val="nil"/>
              <w:right w:val="nil"/>
            </w:tcBorders>
            <w:hideMark/>
          </w:tcPr>
          <w:p w14:paraId="004A6F54"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0.33</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±0.10</w:t>
            </w:r>
          </w:p>
        </w:tc>
      </w:tr>
      <w:tr w:rsidR="003F1BE1" w:rsidRPr="00192062" w14:paraId="15BF0B1E" w14:textId="77777777" w:rsidTr="00C86B62">
        <w:trPr>
          <w:trHeight w:val="309"/>
        </w:trPr>
        <w:tc>
          <w:tcPr>
            <w:tcW w:w="1620" w:type="dxa"/>
            <w:tcBorders>
              <w:top w:val="nil"/>
              <w:left w:val="nil"/>
              <w:bottom w:val="nil"/>
              <w:right w:val="nil"/>
            </w:tcBorders>
            <w:hideMark/>
          </w:tcPr>
          <w:p w14:paraId="35CFF49A"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T13(5ML)</w:t>
            </w:r>
          </w:p>
        </w:tc>
        <w:tc>
          <w:tcPr>
            <w:tcW w:w="1350" w:type="dxa"/>
            <w:tcBorders>
              <w:top w:val="nil"/>
              <w:left w:val="nil"/>
              <w:bottom w:val="nil"/>
              <w:right w:val="nil"/>
            </w:tcBorders>
            <w:hideMark/>
          </w:tcPr>
          <w:p w14:paraId="05E77743"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nil"/>
              <w:right w:val="nil"/>
            </w:tcBorders>
            <w:hideMark/>
          </w:tcPr>
          <w:p w14:paraId="1BD70B7A"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nil"/>
              <w:right w:val="nil"/>
            </w:tcBorders>
            <w:hideMark/>
          </w:tcPr>
          <w:p w14:paraId="23DFFB66"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nil"/>
              <w:right w:val="nil"/>
            </w:tcBorders>
            <w:hideMark/>
          </w:tcPr>
          <w:p w14:paraId="62BC34BF"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nil"/>
              <w:right w:val="nil"/>
            </w:tcBorders>
            <w:hideMark/>
          </w:tcPr>
          <w:p w14:paraId="6940622B"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0.33±0.10</w:t>
            </w:r>
          </w:p>
        </w:tc>
        <w:tc>
          <w:tcPr>
            <w:tcW w:w="1835" w:type="dxa"/>
            <w:tcBorders>
              <w:top w:val="nil"/>
              <w:left w:val="nil"/>
              <w:bottom w:val="nil"/>
              <w:right w:val="nil"/>
            </w:tcBorders>
            <w:hideMark/>
          </w:tcPr>
          <w:p w14:paraId="66030334"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±0.18</w:t>
            </w:r>
          </w:p>
        </w:tc>
        <w:tc>
          <w:tcPr>
            <w:tcW w:w="1633" w:type="dxa"/>
            <w:tcBorders>
              <w:top w:val="nil"/>
              <w:left w:val="nil"/>
              <w:bottom w:val="nil"/>
              <w:right w:val="nil"/>
            </w:tcBorders>
            <w:hideMark/>
          </w:tcPr>
          <w:p w14:paraId="1C9EDE33"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0.67</w:t>
            </w:r>
            <w:r w:rsidRPr="00192062">
              <w:rPr>
                <w:rFonts w:ascii="Times New Roman" w:eastAsia="Times New Roman" w:hAnsi="Times New Roman" w:cs="Times New Roman"/>
                <w:vertAlign w:val="superscript"/>
              </w:rPr>
              <w:t>b</w:t>
            </w:r>
            <w:r w:rsidRPr="00192062">
              <w:rPr>
                <w:rFonts w:ascii="Times New Roman" w:eastAsia="Times New Roman" w:hAnsi="Times New Roman" w:cs="Times New Roman"/>
              </w:rPr>
              <w:t>±0.18</w:t>
            </w:r>
          </w:p>
        </w:tc>
      </w:tr>
      <w:tr w:rsidR="003F1BE1" w:rsidRPr="00192062" w14:paraId="5A3CBA5C" w14:textId="77777777" w:rsidTr="00C86B62">
        <w:trPr>
          <w:trHeight w:val="485"/>
        </w:trPr>
        <w:tc>
          <w:tcPr>
            <w:tcW w:w="1620" w:type="dxa"/>
            <w:tcBorders>
              <w:top w:val="nil"/>
              <w:left w:val="nil"/>
              <w:bottom w:val="single" w:sz="4" w:space="0" w:color="auto"/>
              <w:right w:val="nil"/>
            </w:tcBorders>
            <w:hideMark/>
          </w:tcPr>
          <w:p w14:paraId="5D1A4767" w14:textId="77777777" w:rsidR="003F1BE1" w:rsidRPr="00192062" w:rsidRDefault="003F1BE1" w:rsidP="00C86B62">
            <w:pPr>
              <w:pStyle w:val="NoSpacing"/>
              <w:spacing w:line="480" w:lineRule="auto"/>
              <w:jc w:val="both"/>
              <w:rPr>
                <w:rFonts w:ascii="Times New Roman" w:eastAsia="Times New Roman" w:hAnsi="Times New Roman" w:cs="Times New Roman"/>
                <w:b/>
              </w:rPr>
            </w:pPr>
            <w:r w:rsidRPr="00192062">
              <w:rPr>
                <w:rFonts w:ascii="Times New Roman" w:eastAsia="Times New Roman" w:hAnsi="Times New Roman" w:cs="Times New Roman"/>
                <w:b/>
              </w:rPr>
              <w:t>T13(10ML)</w:t>
            </w:r>
          </w:p>
        </w:tc>
        <w:tc>
          <w:tcPr>
            <w:tcW w:w="1350" w:type="dxa"/>
            <w:tcBorders>
              <w:top w:val="nil"/>
              <w:left w:val="nil"/>
              <w:bottom w:val="single" w:sz="4" w:space="0" w:color="auto"/>
              <w:right w:val="nil"/>
            </w:tcBorders>
            <w:hideMark/>
          </w:tcPr>
          <w:p w14:paraId="54321B86"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260" w:type="dxa"/>
            <w:tcBorders>
              <w:top w:val="nil"/>
              <w:left w:val="nil"/>
              <w:bottom w:val="single" w:sz="4" w:space="0" w:color="auto"/>
              <w:right w:val="nil"/>
            </w:tcBorders>
            <w:hideMark/>
          </w:tcPr>
          <w:p w14:paraId="2156CD1B"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350" w:type="dxa"/>
            <w:tcBorders>
              <w:top w:val="nil"/>
              <w:left w:val="nil"/>
              <w:bottom w:val="single" w:sz="4" w:space="0" w:color="auto"/>
              <w:right w:val="nil"/>
            </w:tcBorders>
            <w:hideMark/>
          </w:tcPr>
          <w:p w14:paraId="1A074E17"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530" w:type="dxa"/>
            <w:tcBorders>
              <w:top w:val="nil"/>
              <w:left w:val="nil"/>
              <w:bottom w:val="single" w:sz="4" w:space="0" w:color="auto"/>
              <w:right w:val="nil"/>
            </w:tcBorders>
            <w:hideMark/>
          </w:tcPr>
          <w:p w14:paraId="254B948F" w14:textId="77777777" w:rsidR="003F1BE1" w:rsidRPr="00192062" w:rsidRDefault="003F1BE1" w:rsidP="00C86B62">
            <w:pPr>
              <w:pStyle w:val="NoSpacing"/>
              <w:spacing w:line="480" w:lineRule="auto"/>
              <w:jc w:val="both"/>
              <w:rPr>
                <w:rFonts w:ascii="Times New Roman" w:hAnsi="Times New Roman" w:cs="Times New Roman"/>
              </w:rPr>
            </w:pPr>
            <w:r w:rsidRPr="00192062">
              <w:rPr>
                <w:rFonts w:ascii="Times New Roman" w:eastAsia="Times New Roman" w:hAnsi="Times New Roman" w:cs="Times New Roman"/>
              </w:rPr>
              <w:t>NC</w:t>
            </w:r>
          </w:p>
        </w:tc>
        <w:tc>
          <w:tcPr>
            <w:tcW w:w="1890" w:type="dxa"/>
            <w:tcBorders>
              <w:top w:val="nil"/>
              <w:left w:val="nil"/>
              <w:bottom w:val="single" w:sz="4" w:space="0" w:color="auto"/>
              <w:right w:val="nil"/>
            </w:tcBorders>
            <w:hideMark/>
          </w:tcPr>
          <w:p w14:paraId="5F8F015F"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0.33±0.10</w:t>
            </w:r>
          </w:p>
        </w:tc>
        <w:tc>
          <w:tcPr>
            <w:tcW w:w="1835" w:type="dxa"/>
            <w:tcBorders>
              <w:top w:val="nil"/>
              <w:left w:val="nil"/>
              <w:bottom w:val="single" w:sz="4" w:space="0" w:color="auto"/>
              <w:right w:val="nil"/>
            </w:tcBorders>
            <w:hideMark/>
          </w:tcPr>
          <w:p w14:paraId="0C348809"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1.00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±0.25</w:t>
            </w:r>
          </w:p>
        </w:tc>
        <w:tc>
          <w:tcPr>
            <w:tcW w:w="1633" w:type="dxa"/>
            <w:tcBorders>
              <w:top w:val="nil"/>
              <w:left w:val="nil"/>
              <w:bottom w:val="single" w:sz="4" w:space="0" w:color="auto"/>
              <w:right w:val="nil"/>
            </w:tcBorders>
            <w:hideMark/>
          </w:tcPr>
          <w:p w14:paraId="565371AC" w14:textId="77777777" w:rsidR="003F1BE1" w:rsidRPr="00192062" w:rsidRDefault="003F1BE1" w:rsidP="00C86B62">
            <w:pPr>
              <w:pStyle w:val="NoSpacing"/>
              <w:spacing w:line="480" w:lineRule="auto"/>
              <w:jc w:val="both"/>
              <w:rPr>
                <w:rFonts w:ascii="Times New Roman" w:eastAsia="Times New Roman" w:hAnsi="Times New Roman" w:cs="Times New Roman"/>
              </w:rPr>
            </w:pPr>
            <w:r w:rsidRPr="00192062">
              <w:rPr>
                <w:rFonts w:ascii="Times New Roman" w:eastAsia="Times New Roman" w:hAnsi="Times New Roman" w:cs="Times New Roman"/>
              </w:rPr>
              <w:t>0.00</w:t>
            </w:r>
            <w:r w:rsidRPr="00192062">
              <w:rPr>
                <w:rFonts w:ascii="Times New Roman" w:eastAsia="Times New Roman" w:hAnsi="Times New Roman" w:cs="Times New Roman"/>
                <w:vertAlign w:val="superscript"/>
              </w:rPr>
              <w:t>c</w:t>
            </w:r>
            <w:r w:rsidRPr="00192062">
              <w:rPr>
                <w:rFonts w:ascii="Times New Roman" w:eastAsia="Times New Roman" w:hAnsi="Times New Roman" w:cs="Times New Roman"/>
              </w:rPr>
              <w:t>±0.00</w:t>
            </w:r>
          </w:p>
        </w:tc>
      </w:tr>
    </w:tbl>
    <w:p w14:paraId="66C64452" w14:textId="77777777" w:rsidR="003F1BE1" w:rsidRPr="00192062" w:rsidRDefault="003F1BE1" w:rsidP="00FC126F">
      <w:pPr>
        <w:pStyle w:val="NoSpacing"/>
        <w:jc w:val="both"/>
        <w:rPr>
          <w:rStyle w:val="Emphasis"/>
          <w:rFonts w:ascii="Times New Roman" w:hAnsi="Times New Roman" w:cs="Times New Roman"/>
        </w:rPr>
      </w:pPr>
      <w:r w:rsidRPr="00192062">
        <w:rPr>
          <w:rStyle w:val="Emphasis"/>
          <w:rFonts w:ascii="Times New Roman" w:hAnsi="Times New Roman" w:cs="Times New Roman"/>
        </w:rPr>
        <w:t xml:space="preserve">Values are mean ± standard deviation (SD). Means within the same column followed by the same letter(s) are not significantly different at 5% probability level according to Duncan’s Multiple Range Test (DMRT); NC= No Cobs; CRTL = Control; </w:t>
      </w:r>
      <w:proofErr w:type="spellStart"/>
      <w:r w:rsidRPr="00192062">
        <w:rPr>
          <w:rStyle w:val="Emphasis"/>
          <w:rFonts w:ascii="Times New Roman" w:hAnsi="Times New Roman" w:cs="Times New Roman"/>
        </w:rPr>
        <w:t>Ml</w:t>
      </w:r>
      <w:proofErr w:type="spellEnd"/>
      <w:r w:rsidRPr="00192062">
        <w:rPr>
          <w:rStyle w:val="Emphasis"/>
          <w:rFonts w:ascii="Times New Roman" w:hAnsi="Times New Roman" w:cs="Times New Roman"/>
        </w:rPr>
        <w:t xml:space="preserve">= </w:t>
      </w:r>
      <w:proofErr w:type="spellStart"/>
      <w:r w:rsidRPr="00192062">
        <w:rPr>
          <w:rStyle w:val="Emphasis"/>
          <w:rFonts w:ascii="Times New Roman" w:hAnsi="Times New Roman" w:cs="Times New Roman"/>
        </w:rPr>
        <w:t>Mlligrams</w:t>
      </w:r>
      <w:proofErr w:type="spellEnd"/>
      <w:r w:rsidRPr="00192062">
        <w:rPr>
          <w:rStyle w:val="Emphasis"/>
          <w:rFonts w:ascii="Times New Roman" w:hAnsi="Times New Roman" w:cs="Times New Roman"/>
        </w:rPr>
        <w:t>. Wk. = Week; T1 – T13 -= Vari</w:t>
      </w:r>
      <w:r w:rsidR="005A79DA" w:rsidRPr="00192062">
        <w:rPr>
          <w:rStyle w:val="Emphasis"/>
          <w:rFonts w:ascii="Times New Roman" w:hAnsi="Times New Roman" w:cs="Times New Roman"/>
        </w:rPr>
        <w:t>ous Treatments; TRT = treatment</w:t>
      </w:r>
    </w:p>
    <w:p w14:paraId="5F37E304" w14:textId="77777777" w:rsidR="005A79DA" w:rsidRPr="00192062" w:rsidRDefault="005A79DA" w:rsidP="00192062">
      <w:pPr>
        <w:pStyle w:val="NoSpacing"/>
        <w:spacing w:line="480" w:lineRule="auto"/>
        <w:rPr>
          <w:rStyle w:val="Emphasis"/>
          <w:rFonts w:ascii="Times New Roman" w:hAnsi="Times New Roman" w:cs="Times New Roman"/>
        </w:rPr>
      </w:pPr>
    </w:p>
    <w:p w14:paraId="7E0CF980" w14:textId="77777777" w:rsidR="005A79DA" w:rsidRPr="00192062" w:rsidRDefault="005A79DA" w:rsidP="00192062">
      <w:pPr>
        <w:pStyle w:val="NoSpacing"/>
        <w:spacing w:line="480" w:lineRule="auto"/>
        <w:rPr>
          <w:rFonts w:ascii="Times New Roman" w:hAnsi="Times New Roman" w:cs="Times New Roman"/>
          <w:iCs/>
        </w:rPr>
        <w:sectPr w:rsidR="005A79DA" w:rsidRPr="00192062">
          <w:pgSz w:w="15840" w:h="12240" w:orient="landscape"/>
          <w:pgMar w:top="1440" w:right="1440" w:bottom="1440" w:left="1440" w:header="720" w:footer="720" w:gutter="0"/>
          <w:cols w:space="720"/>
        </w:sectPr>
      </w:pPr>
    </w:p>
    <w:p w14:paraId="52CC96AA" w14:textId="77777777" w:rsidR="00254326" w:rsidRPr="00504705" w:rsidRDefault="00254326" w:rsidP="00FB45CD">
      <w:pPr>
        <w:spacing w:line="480" w:lineRule="auto"/>
        <w:jc w:val="both"/>
        <w:rPr>
          <w:rFonts w:ascii="Times New Roman" w:hAnsi="Times New Roman" w:cs="Times New Roman"/>
          <w:b/>
          <w:bCs/>
        </w:rPr>
      </w:pPr>
      <w:r w:rsidRPr="00504705">
        <w:rPr>
          <w:rFonts w:ascii="Times New Roman" w:hAnsi="Times New Roman" w:cs="Times New Roman"/>
          <w:b/>
          <w:bCs/>
        </w:rPr>
        <w:lastRenderedPageBreak/>
        <w:t>CONCLUSION</w:t>
      </w:r>
    </w:p>
    <w:p w14:paraId="0DBCD8A5" w14:textId="77777777" w:rsidR="007B32FE" w:rsidRPr="006205F7" w:rsidRDefault="00254326" w:rsidP="00FB45CD">
      <w:pPr>
        <w:spacing w:line="480" w:lineRule="auto"/>
        <w:jc w:val="both"/>
        <w:rPr>
          <w:rFonts w:ascii="Times New Roman" w:hAnsi="Times New Roman" w:cs="Times New Roman"/>
        </w:rPr>
      </w:pPr>
      <w:r w:rsidRPr="00504705">
        <w:rPr>
          <w:rFonts w:ascii="Times New Roman" w:hAnsi="Times New Roman" w:cs="Times New Roman"/>
        </w:rPr>
        <w:t xml:space="preserve">This study demonstrated that bacterial isolates obtained from root nodules of selected leguminous plants possess significant plant growth–promoting potential and can enhance the growth performance of </w:t>
      </w:r>
      <w:r w:rsidR="00396258" w:rsidRPr="00504705">
        <w:rPr>
          <w:rFonts w:ascii="Times New Roman" w:hAnsi="Times New Roman" w:cs="Times New Roman"/>
        </w:rPr>
        <w:t>maize (</w:t>
      </w:r>
      <w:r w:rsidR="00396258" w:rsidRPr="00504705">
        <w:rPr>
          <w:rFonts w:ascii="Times New Roman" w:hAnsi="Times New Roman" w:cs="Times New Roman"/>
          <w:i/>
        </w:rPr>
        <w:t>Zea mays</w:t>
      </w:r>
      <w:r w:rsidR="00396258" w:rsidRPr="00504705">
        <w:rPr>
          <w:rFonts w:ascii="Times New Roman" w:hAnsi="Times New Roman" w:cs="Times New Roman"/>
        </w:rPr>
        <w:t xml:space="preserve"> L.) plants </w:t>
      </w:r>
      <w:r w:rsidRPr="00504705">
        <w:rPr>
          <w:rFonts w:ascii="Times New Roman" w:hAnsi="Times New Roman" w:cs="Times New Roman"/>
        </w:rPr>
        <w:t>when formulated as biofertilizers. Morphological and biochemical characterization revealed diverse bacterial populations with traits consistent with nitrogen-fixing and plant growth–promoting rhizobacteria, confirming that legume nodules serve as reservoirs of beneficial microorganisms beyon</w:t>
      </w:r>
      <w:r w:rsidR="00376427">
        <w:rPr>
          <w:rFonts w:ascii="Times New Roman" w:hAnsi="Times New Roman" w:cs="Times New Roman"/>
        </w:rPr>
        <w:t xml:space="preserve">d classical symbiotic rhizobia. </w:t>
      </w:r>
      <w:r w:rsidRPr="00504705">
        <w:rPr>
          <w:rFonts w:ascii="Times New Roman" w:hAnsi="Times New Roman" w:cs="Times New Roman"/>
        </w:rPr>
        <w:t>Application of the formulated liquid biofertilizers significantly improved several growth parameters of maize, including plant height, leaf number, leaf area, internode length, and cob development compared with the un</w:t>
      </w:r>
      <w:r w:rsidR="00D746CB">
        <w:rPr>
          <w:rFonts w:ascii="Times New Roman" w:hAnsi="Times New Roman" w:cs="Times New Roman"/>
        </w:rPr>
        <w:t>-</w:t>
      </w:r>
      <w:r w:rsidRPr="00504705">
        <w:rPr>
          <w:rFonts w:ascii="Times New Roman" w:hAnsi="Times New Roman" w:cs="Times New Roman"/>
        </w:rPr>
        <w:t xml:space="preserve">inoculated control. </w:t>
      </w:r>
      <w:r w:rsidR="005A79DA" w:rsidRPr="00504705">
        <w:rPr>
          <w:rFonts w:ascii="Times New Roman" w:hAnsi="Times New Roman" w:cs="Times New Roman"/>
        </w:rPr>
        <w:t xml:space="preserve">The responses were formulation </w:t>
      </w:r>
      <w:r w:rsidRPr="00504705">
        <w:rPr>
          <w:rFonts w:ascii="Times New Roman" w:hAnsi="Times New Roman" w:cs="Times New Roman"/>
        </w:rPr>
        <w:t xml:space="preserve">and dose-dependent, with lower </w:t>
      </w:r>
      <w:r w:rsidR="00396258" w:rsidRPr="00504705">
        <w:rPr>
          <w:rFonts w:ascii="Times New Roman" w:hAnsi="Times New Roman" w:cs="Times New Roman"/>
        </w:rPr>
        <w:t xml:space="preserve">application volume </w:t>
      </w:r>
      <w:r w:rsidRPr="00504705">
        <w:rPr>
          <w:rFonts w:ascii="Times New Roman" w:hAnsi="Times New Roman" w:cs="Times New Roman"/>
        </w:rPr>
        <w:t xml:space="preserve">generally producing stronger growth-promoting effects, while higher </w:t>
      </w:r>
      <w:r w:rsidR="00396258" w:rsidRPr="00504705">
        <w:rPr>
          <w:rFonts w:ascii="Times New Roman" w:hAnsi="Times New Roman" w:cs="Times New Roman"/>
        </w:rPr>
        <w:t xml:space="preserve">application volume </w:t>
      </w:r>
      <w:r w:rsidRPr="00504705">
        <w:rPr>
          <w:rFonts w:ascii="Times New Roman" w:hAnsi="Times New Roman" w:cs="Times New Roman"/>
        </w:rPr>
        <w:t>occasionally resulted in inhibitory responses. These results suggest that optimal inoculum concentration is critical for maximizing the benefi</w:t>
      </w:r>
      <w:r w:rsidR="00376427">
        <w:rPr>
          <w:rFonts w:ascii="Times New Roman" w:hAnsi="Times New Roman" w:cs="Times New Roman"/>
        </w:rPr>
        <w:t xml:space="preserve">ts of microbial biofertilizers. </w:t>
      </w:r>
      <w:r w:rsidRPr="00504705">
        <w:rPr>
          <w:rFonts w:ascii="Times New Roman" w:hAnsi="Times New Roman" w:cs="Times New Roman"/>
        </w:rPr>
        <w:t>The enhanced growth observed in inoculated plants is likely associated with plant growth–promoting activities of the bacterial isolates, including associative nitrogen fixation, phytohormone production, improved nutrient availability, and enhanced rhizosphere interactions. Overall, the findings highlight the potential of nodule-derived bacterial isolates as effective biofertilizer candidates for su</w:t>
      </w:r>
      <w:r w:rsidR="005A79DA" w:rsidRPr="00504705">
        <w:rPr>
          <w:rFonts w:ascii="Times New Roman" w:hAnsi="Times New Roman" w:cs="Times New Roman"/>
        </w:rPr>
        <w:t xml:space="preserve">stainable maize production. Their application </w:t>
      </w:r>
      <w:r w:rsidRPr="00504705">
        <w:rPr>
          <w:rFonts w:ascii="Times New Roman" w:hAnsi="Times New Roman" w:cs="Times New Roman"/>
        </w:rPr>
        <w:t>contribute</w:t>
      </w:r>
      <w:r w:rsidR="005A79DA" w:rsidRPr="00504705">
        <w:rPr>
          <w:rFonts w:ascii="Times New Roman" w:hAnsi="Times New Roman" w:cs="Times New Roman"/>
        </w:rPr>
        <w:t>s</w:t>
      </w:r>
      <w:r w:rsidRPr="00504705">
        <w:rPr>
          <w:rFonts w:ascii="Times New Roman" w:hAnsi="Times New Roman" w:cs="Times New Roman"/>
        </w:rPr>
        <w:t xml:space="preserve"> to improved soil fertility, reduced dependence on synthetic fertilizers, and environmentally sustainable agricultural practices.</w:t>
      </w:r>
    </w:p>
    <w:p w14:paraId="20CFE019" w14:textId="77777777" w:rsidR="00AD3BDF" w:rsidRDefault="00AD3BDF" w:rsidP="00FB45CD">
      <w:pPr>
        <w:spacing w:line="480" w:lineRule="auto"/>
        <w:jc w:val="both"/>
        <w:rPr>
          <w:rFonts w:ascii="Times New Roman" w:hAnsi="Times New Roman" w:cs="Times New Roman"/>
          <w:b/>
        </w:rPr>
      </w:pPr>
    </w:p>
    <w:p w14:paraId="61D4F4B9" w14:textId="77777777" w:rsidR="00AD3BDF" w:rsidRDefault="00AD3BDF" w:rsidP="00FB45CD">
      <w:pPr>
        <w:spacing w:line="480" w:lineRule="auto"/>
        <w:jc w:val="both"/>
        <w:rPr>
          <w:rFonts w:ascii="Times New Roman" w:hAnsi="Times New Roman" w:cs="Times New Roman"/>
          <w:b/>
        </w:rPr>
      </w:pPr>
    </w:p>
    <w:p w14:paraId="41BD4EA6" w14:textId="77777777" w:rsidR="00AD3BDF" w:rsidRDefault="00AD3BDF" w:rsidP="00FB45CD">
      <w:pPr>
        <w:spacing w:line="480" w:lineRule="auto"/>
        <w:jc w:val="both"/>
        <w:rPr>
          <w:rFonts w:ascii="Times New Roman" w:hAnsi="Times New Roman" w:cs="Times New Roman"/>
          <w:b/>
        </w:rPr>
      </w:pPr>
    </w:p>
    <w:p w14:paraId="167F104C" w14:textId="77777777" w:rsidR="00AD3BDF" w:rsidRDefault="00AD3BDF" w:rsidP="00FB45CD">
      <w:pPr>
        <w:spacing w:line="480" w:lineRule="auto"/>
        <w:jc w:val="both"/>
        <w:rPr>
          <w:rFonts w:ascii="Times New Roman" w:hAnsi="Times New Roman" w:cs="Times New Roman"/>
          <w:b/>
        </w:rPr>
      </w:pPr>
    </w:p>
    <w:p w14:paraId="23A0ECDB" w14:textId="77777777" w:rsidR="00AD3BDF" w:rsidRDefault="00AD3BDF" w:rsidP="00FB45CD">
      <w:pPr>
        <w:spacing w:line="480" w:lineRule="auto"/>
        <w:jc w:val="both"/>
        <w:rPr>
          <w:rFonts w:ascii="Times New Roman" w:hAnsi="Times New Roman" w:cs="Times New Roman"/>
          <w:b/>
        </w:rPr>
      </w:pPr>
    </w:p>
    <w:p w14:paraId="6FAB5EB4" w14:textId="77777777" w:rsidR="00264C80" w:rsidRPr="00504705" w:rsidRDefault="00B94CA4" w:rsidP="00FB45CD">
      <w:pPr>
        <w:spacing w:line="480" w:lineRule="auto"/>
        <w:jc w:val="both"/>
        <w:rPr>
          <w:rFonts w:ascii="Times New Roman" w:hAnsi="Times New Roman" w:cs="Times New Roman"/>
          <w:b/>
        </w:rPr>
      </w:pPr>
      <w:r w:rsidRPr="00504705">
        <w:rPr>
          <w:rFonts w:ascii="Times New Roman" w:hAnsi="Times New Roman" w:cs="Times New Roman"/>
          <w:b/>
        </w:rPr>
        <w:lastRenderedPageBreak/>
        <w:t>REFERENCES</w:t>
      </w:r>
    </w:p>
    <w:p w14:paraId="1C5D14BB" w14:textId="77777777" w:rsidR="00E51C1A" w:rsidRPr="00AD3BDF" w:rsidRDefault="00E51C1A" w:rsidP="00E51C1A">
      <w:pPr>
        <w:spacing w:before="100" w:beforeAutospacing="1" w:after="100" w:afterAutospacing="1" w:line="240" w:lineRule="auto"/>
        <w:ind w:left="851" w:hanging="851"/>
        <w:jc w:val="both"/>
        <w:rPr>
          <w:rFonts w:ascii="Times New Roman" w:eastAsia="Times New Roman" w:hAnsi="Times New Roman" w:cs="Times New Roman"/>
        </w:rPr>
      </w:pPr>
      <w:r w:rsidRPr="00AD3BDF">
        <w:rPr>
          <w:rFonts w:ascii="Times New Roman" w:hAnsi="Times New Roman" w:cs="Times New Roman"/>
        </w:rPr>
        <w:t>Abendroth, L. J., Elmore, R. W., Boyer, M. J., and Marlay, S. K. (2011). Corn growth and development. Iowa State University Extension and Outreach. Ames, Lowa.</w:t>
      </w:r>
    </w:p>
    <w:p w14:paraId="39F10ECB" w14:textId="77777777" w:rsidR="001075DA" w:rsidRPr="00AD3BDF" w:rsidRDefault="001075DA" w:rsidP="001075DA">
      <w:pPr>
        <w:spacing w:before="100" w:beforeAutospacing="1" w:after="100" w:afterAutospacing="1" w:line="240" w:lineRule="auto"/>
        <w:ind w:left="851" w:hanging="851"/>
        <w:jc w:val="both"/>
        <w:rPr>
          <w:rFonts w:ascii="Times New Roman" w:hAnsi="Times New Roman" w:cs="Times New Roman"/>
        </w:rPr>
      </w:pPr>
      <w:r w:rsidRPr="00AD3BDF">
        <w:rPr>
          <w:rFonts w:ascii="Times New Roman" w:hAnsi="Times New Roman" w:cs="Times New Roman"/>
        </w:rPr>
        <w:t xml:space="preserve">Agu, G. C., </w:t>
      </w:r>
      <w:proofErr w:type="spellStart"/>
      <w:r w:rsidRPr="00AD3BDF">
        <w:rPr>
          <w:rFonts w:ascii="Times New Roman" w:hAnsi="Times New Roman" w:cs="Times New Roman"/>
        </w:rPr>
        <w:t>Ejigbo</w:t>
      </w:r>
      <w:proofErr w:type="spellEnd"/>
      <w:r w:rsidRPr="00AD3BDF">
        <w:rPr>
          <w:rFonts w:ascii="Times New Roman" w:hAnsi="Times New Roman" w:cs="Times New Roman"/>
        </w:rPr>
        <w:t xml:space="preserve">, E. A. and </w:t>
      </w:r>
      <w:proofErr w:type="spellStart"/>
      <w:r w:rsidRPr="00AD3BDF">
        <w:rPr>
          <w:rFonts w:ascii="Times New Roman" w:hAnsi="Times New Roman" w:cs="Times New Roman"/>
        </w:rPr>
        <w:t>Ezaka</w:t>
      </w:r>
      <w:proofErr w:type="spellEnd"/>
      <w:r w:rsidRPr="00AD3BDF">
        <w:rPr>
          <w:rFonts w:ascii="Times New Roman" w:hAnsi="Times New Roman" w:cs="Times New Roman"/>
        </w:rPr>
        <w:t xml:space="preserve">, E. (2021). Isolation and characterization of bacteria with biofertilizer potential. </w:t>
      </w:r>
      <w:r w:rsidRPr="00AD3BDF">
        <w:rPr>
          <w:rFonts w:ascii="Times New Roman" w:hAnsi="Times New Roman" w:cs="Times New Roman"/>
          <w:i/>
        </w:rPr>
        <w:t>FUW Trends in Science and Technology Journal</w:t>
      </w:r>
      <w:r w:rsidRPr="00AD3BDF">
        <w:rPr>
          <w:rFonts w:ascii="Times New Roman" w:hAnsi="Times New Roman" w:cs="Times New Roman"/>
        </w:rPr>
        <w:t>, 6(2): 348-351.</w:t>
      </w:r>
    </w:p>
    <w:p w14:paraId="6FD158CF" w14:textId="77777777" w:rsidR="006205F7" w:rsidRDefault="006205F7" w:rsidP="006205F7">
      <w:pPr>
        <w:spacing w:before="100" w:beforeAutospacing="1" w:after="100" w:afterAutospacing="1" w:line="240" w:lineRule="auto"/>
        <w:ind w:left="851" w:hanging="851"/>
        <w:jc w:val="both"/>
        <w:rPr>
          <w:rFonts w:ascii="Times New Roman" w:hAnsi="Times New Roman" w:cs="Times New Roman"/>
        </w:rPr>
      </w:pPr>
      <w:proofErr w:type="spellStart"/>
      <w:r w:rsidRPr="00AD3BDF">
        <w:rPr>
          <w:rFonts w:ascii="Times New Roman" w:hAnsi="Times New Roman" w:cs="Times New Roman"/>
        </w:rPr>
        <w:t>Asibi</w:t>
      </w:r>
      <w:proofErr w:type="spellEnd"/>
      <w:r w:rsidRPr="00AD3BDF">
        <w:rPr>
          <w:rFonts w:ascii="Times New Roman" w:hAnsi="Times New Roman" w:cs="Times New Roman"/>
        </w:rPr>
        <w:t xml:space="preserve">, A. E., Chai, Q. A. and Coulter, J. (2019). Mechanisms of nitrogen use in maize. </w:t>
      </w:r>
      <w:r w:rsidRPr="00AD3BDF">
        <w:rPr>
          <w:rFonts w:ascii="Times New Roman" w:hAnsi="Times New Roman" w:cs="Times New Roman"/>
          <w:i/>
        </w:rPr>
        <w:t>Agronomy</w:t>
      </w:r>
      <w:r w:rsidRPr="00AD3BDF">
        <w:rPr>
          <w:rFonts w:ascii="Times New Roman" w:hAnsi="Times New Roman" w:cs="Times New Roman"/>
        </w:rPr>
        <w:t>, 9, 775.</w:t>
      </w:r>
    </w:p>
    <w:p w14:paraId="4D48FFF3" w14:textId="77777777" w:rsidR="00447B29" w:rsidRPr="007F006A" w:rsidRDefault="007F006A" w:rsidP="007F006A">
      <w:pPr>
        <w:spacing w:before="100" w:beforeAutospacing="1" w:after="100" w:afterAutospacing="1" w:line="240" w:lineRule="auto"/>
        <w:ind w:left="851" w:hanging="851"/>
        <w:jc w:val="both"/>
        <w:rPr>
          <w:rFonts w:ascii="Times New Roman" w:hAnsi="Times New Roman" w:cs="Times New Roman"/>
        </w:rPr>
      </w:pPr>
      <w:proofErr w:type="spellStart"/>
      <w:r w:rsidRPr="007F006A">
        <w:rPr>
          <w:rFonts w:ascii="Times New Roman" w:hAnsi="Times New Roman" w:cs="Times New Roman"/>
        </w:rPr>
        <w:t>Borrás</w:t>
      </w:r>
      <w:proofErr w:type="spellEnd"/>
      <w:r w:rsidRPr="007F006A">
        <w:rPr>
          <w:rFonts w:ascii="Times New Roman" w:hAnsi="Times New Roman" w:cs="Times New Roman"/>
        </w:rPr>
        <w:t xml:space="preserve">, L. and Vitantonio-Mazzini, L. N. (2018). Maize reproductive development and kernel set under limited plant growth environments. </w:t>
      </w:r>
      <w:r w:rsidRPr="007F006A">
        <w:rPr>
          <w:rFonts w:ascii="Times New Roman" w:hAnsi="Times New Roman" w:cs="Times New Roman"/>
          <w:i/>
        </w:rPr>
        <w:t>Journal of Experimental Botany</w:t>
      </w:r>
      <w:r w:rsidRPr="007F006A">
        <w:rPr>
          <w:rFonts w:ascii="Times New Roman" w:hAnsi="Times New Roman" w:cs="Times New Roman"/>
        </w:rPr>
        <w:t xml:space="preserve">, 69(14), 3235–3244. </w:t>
      </w:r>
    </w:p>
    <w:p w14:paraId="048FE5C6" w14:textId="77777777" w:rsidR="006205F7" w:rsidRPr="00AD3BDF" w:rsidRDefault="006205F7" w:rsidP="006205F7">
      <w:pPr>
        <w:spacing w:before="100" w:beforeAutospacing="1" w:after="100" w:afterAutospacing="1" w:line="240" w:lineRule="auto"/>
        <w:ind w:left="851" w:hanging="851"/>
        <w:jc w:val="both"/>
        <w:rPr>
          <w:rFonts w:ascii="Times New Roman" w:hAnsi="Times New Roman" w:cs="Times New Roman"/>
        </w:rPr>
      </w:pPr>
      <w:r w:rsidRPr="00AD3BDF">
        <w:rPr>
          <w:rFonts w:ascii="Times New Roman" w:hAnsi="Times New Roman" w:cs="Times New Roman"/>
        </w:rPr>
        <w:t xml:space="preserve">Chávez-Arias, C. C., </w:t>
      </w:r>
      <w:proofErr w:type="spellStart"/>
      <w:r w:rsidRPr="00AD3BDF">
        <w:rPr>
          <w:rFonts w:ascii="Times New Roman" w:hAnsi="Times New Roman" w:cs="Times New Roman"/>
        </w:rPr>
        <w:t>Ligarreto</w:t>
      </w:r>
      <w:proofErr w:type="spellEnd"/>
      <w:r w:rsidRPr="00AD3BDF">
        <w:rPr>
          <w:rFonts w:ascii="Times New Roman" w:hAnsi="Times New Roman" w:cs="Times New Roman"/>
        </w:rPr>
        <w:t xml:space="preserve">-Moreno, G. A., Ramírez-Godoy, A. and Restrepo-Díaz, H. (2021) Maize responses challenged by drought, elevated daytime temperature and arthropod herbivory stresses: a physiological, biochemical and molecular view. </w:t>
      </w:r>
      <w:r w:rsidRPr="00AD3BDF">
        <w:rPr>
          <w:rFonts w:ascii="Times New Roman" w:hAnsi="Times New Roman" w:cs="Times New Roman"/>
          <w:i/>
        </w:rPr>
        <w:t>Frontiers in Plant Science</w:t>
      </w:r>
      <w:r w:rsidRPr="00AD3BDF">
        <w:rPr>
          <w:rFonts w:ascii="Times New Roman" w:hAnsi="Times New Roman" w:cs="Times New Roman"/>
        </w:rPr>
        <w:t xml:space="preserve">, 12, 702841. </w:t>
      </w:r>
    </w:p>
    <w:p w14:paraId="1F6E7DE7" w14:textId="77777777" w:rsidR="00330D95" w:rsidRPr="00AD3BDF" w:rsidRDefault="00330D95" w:rsidP="00330D95">
      <w:pPr>
        <w:spacing w:before="100" w:beforeAutospacing="1" w:after="100" w:afterAutospacing="1" w:line="240" w:lineRule="auto"/>
        <w:ind w:left="851" w:hanging="851"/>
        <w:jc w:val="both"/>
        <w:rPr>
          <w:rFonts w:ascii="Times New Roman" w:hAnsi="Times New Roman" w:cs="Times New Roman"/>
        </w:rPr>
      </w:pPr>
      <w:r w:rsidRPr="00AD3BDF">
        <w:rPr>
          <w:rFonts w:ascii="Times New Roman" w:hAnsi="Times New Roman" w:cs="Times New Roman"/>
        </w:rPr>
        <w:t>Cheesbrough, M. (2006). District laboratory practice in tropical countries, part 2. 2</w:t>
      </w:r>
      <w:r w:rsidRPr="00AD3BDF">
        <w:rPr>
          <w:rFonts w:ascii="Times New Roman" w:hAnsi="Times New Roman" w:cs="Times New Roman"/>
          <w:vertAlign w:val="superscript"/>
        </w:rPr>
        <w:t>nd</w:t>
      </w:r>
      <w:r w:rsidRPr="00AD3BDF">
        <w:rPr>
          <w:rFonts w:ascii="Times New Roman" w:hAnsi="Times New Roman" w:cs="Times New Roman"/>
        </w:rPr>
        <w:t xml:space="preserve"> Edition. Cambridge University Press, New York, pp. 1-442.</w:t>
      </w:r>
    </w:p>
    <w:p w14:paraId="6CE0B765" w14:textId="77777777" w:rsidR="00E51C1A" w:rsidRPr="00AD3BDF" w:rsidRDefault="00E51C1A" w:rsidP="00E51C1A">
      <w:pPr>
        <w:spacing w:before="100" w:beforeAutospacing="1" w:after="100" w:afterAutospacing="1" w:line="240" w:lineRule="auto"/>
        <w:ind w:left="851" w:hanging="851"/>
        <w:jc w:val="both"/>
        <w:rPr>
          <w:rFonts w:ascii="Times New Roman" w:hAnsi="Times New Roman" w:cs="Times New Roman"/>
        </w:rPr>
      </w:pPr>
      <w:proofErr w:type="spellStart"/>
      <w:r w:rsidRPr="00AD3BDF">
        <w:rPr>
          <w:rFonts w:ascii="Times New Roman" w:hAnsi="Times New Roman" w:cs="Times New Roman"/>
        </w:rPr>
        <w:t>Compant</w:t>
      </w:r>
      <w:proofErr w:type="spellEnd"/>
      <w:r w:rsidRPr="00AD3BDF">
        <w:rPr>
          <w:rFonts w:ascii="Times New Roman" w:hAnsi="Times New Roman" w:cs="Times New Roman"/>
        </w:rPr>
        <w:t xml:space="preserve">, S., Samad, A., Faist, H. and </w:t>
      </w:r>
      <w:proofErr w:type="spellStart"/>
      <w:r w:rsidRPr="00AD3BDF">
        <w:rPr>
          <w:rFonts w:ascii="Times New Roman" w:hAnsi="Times New Roman" w:cs="Times New Roman"/>
        </w:rPr>
        <w:t>Sessitsch</w:t>
      </w:r>
      <w:proofErr w:type="spellEnd"/>
      <w:r w:rsidRPr="00AD3BDF">
        <w:rPr>
          <w:rFonts w:ascii="Times New Roman" w:hAnsi="Times New Roman" w:cs="Times New Roman"/>
        </w:rPr>
        <w:t xml:space="preserve">, A. (2019). A review on the plant microbiome: ecology, functions, and emerging trends in microbial application, </w:t>
      </w:r>
      <w:r w:rsidRPr="00AD3BDF">
        <w:rPr>
          <w:rFonts w:ascii="Times New Roman" w:hAnsi="Times New Roman" w:cs="Times New Roman"/>
          <w:i/>
        </w:rPr>
        <w:t>Journal of Advanced Research</w:t>
      </w:r>
      <w:r w:rsidRPr="00AD3BDF">
        <w:rPr>
          <w:rFonts w:ascii="Times New Roman" w:hAnsi="Times New Roman" w:cs="Times New Roman"/>
        </w:rPr>
        <w:t>, 19: 29-37.</w:t>
      </w:r>
    </w:p>
    <w:p w14:paraId="03E88B8A" w14:textId="77777777" w:rsidR="00330D95" w:rsidRPr="00AD3BDF" w:rsidRDefault="00330D95" w:rsidP="00330D95">
      <w:pPr>
        <w:spacing w:before="100" w:beforeAutospacing="1" w:after="100" w:afterAutospacing="1" w:line="240" w:lineRule="auto"/>
        <w:ind w:left="851" w:hanging="851"/>
        <w:jc w:val="both"/>
        <w:rPr>
          <w:rFonts w:ascii="Times New Roman" w:hAnsi="Times New Roman" w:cs="Times New Roman"/>
        </w:rPr>
      </w:pPr>
      <w:r w:rsidRPr="00AD3BDF">
        <w:rPr>
          <w:rFonts w:ascii="Times New Roman" w:hAnsi="Times New Roman" w:cs="Times New Roman"/>
        </w:rPr>
        <w:t>Cowan, S. T. and Steel, K. J. (1993). Manual for the identification of medical bacteria. 3</w:t>
      </w:r>
      <w:r w:rsidRPr="00AD3BDF">
        <w:rPr>
          <w:rFonts w:ascii="Times New Roman" w:hAnsi="Times New Roman" w:cs="Times New Roman"/>
          <w:vertAlign w:val="superscript"/>
        </w:rPr>
        <w:t>rd</w:t>
      </w:r>
      <w:r w:rsidRPr="00AD3BDF">
        <w:rPr>
          <w:rFonts w:ascii="Times New Roman" w:hAnsi="Times New Roman" w:cs="Times New Roman"/>
        </w:rPr>
        <w:t xml:space="preserve"> edition. G. I. Barrow and R.K. A. Feltham (Eds.). Cambridge university press, Cambridge, UK, pp. 1-352</w:t>
      </w:r>
      <w:r w:rsidR="00E51C1A" w:rsidRPr="00AD3BDF">
        <w:rPr>
          <w:rFonts w:ascii="Times New Roman" w:hAnsi="Times New Roman" w:cs="Times New Roman"/>
        </w:rPr>
        <w:t>.</w:t>
      </w:r>
    </w:p>
    <w:p w14:paraId="0B3DEBB4" w14:textId="77777777" w:rsidR="00E51C1A" w:rsidRPr="00AD3BDF" w:rsidRDefault="00E51C1A" w:rsidP="00E51C1A">
      <w:pPr>
        <w:spacing w:before="100" w:beforeAutospacing="1" w:after="100" w:afterAutospacing="1" w:line="240" w:lineRule="auto"/>
        <w:ind w:left="851" w:hanging="851"/>
        <w:jc w:val="both"/>
        <w:rPr>
          <w:rFonts w:ascii="Times New Roman" w:hAnsi="Times New Roman" w:cs="Times New Roman"/>
          <w:i/>
        </w:rPr>
      </w:pPr>
      <w:r w:rsidRPr="00AD3BDF">
        <w:rPr>
          <w:rFonts w:ascii="Times New Roman" w:hAnsi="Times New Roman" w:cs="Times New Roman"/>
        </w:rPr>
        <w:t xml:space="preserve">Dodd, I., </w:t>
      </w:r>
      <w:proofErr w:type="spellStart"/>
      <w:r w:rsidRPr="00AD3BDF">
        <w:rPr>
          <w:rFonts w:ascii="Times New Roman" w:hAnsi="Times New Roman" w:cs="Times New Roman"/>
        </w:rPr>
        <w:t>Zinovkina</w:t>
      </w:r>
      <w:proofErr w:type="spellEnd"/>
      <w:r w:rsidRPr="00AD3BDF">
        <w:rPr>
          <w:rFonts w:ascii="Times New Roman" w:hAnsi="Times New Roman" w:cs="Times New Roman"/>
        </w:rPr>
        <w:t xml:space="preserve">, N., Safronova. V. and Belimov, A. (2010). Rhizobacterial mediation of plant hormone status. </w:t>
      </w:r>
      <w:r w:rsidRPr="00AD3BDF">
        <w:rPr>
          <w:rFonts w:ascii="Times New Roman" w:hAnsi="Times New Roman" w:cs="Times New Roman"/>
          <w:i/>
        </w:rPr>
        <w:t>Annals of Applied Biology</w:t>
      </w:r>
      <w:r w:rsidRPr="00AD3BDF">
        <w:rPr>
          <w:rFonts w:ascii="Times New Roman" w:hAnsi="Times New Roman" w:cs="Times New Roman"/>
        </w:rPr>
        <w:t>, 157: 361-379.</w:t>
      </w:r>
    </w:p>
    <w:p w14:paraId="6187FF34" w14:textId="77777777" w:rsidR="00E51C1A" w:rsidRPr="00AD3BDF" w:rsidRDefault="00E51C1A" w:rsidP="00E51C1A">
      <w:pPr>
        <w:spacing w:before="100" w:beforeAutospacing="1" w:after="100" w:afterAutospacing="1" w:line="240" w:lineRule="auto"/>
        <w:ind w:left="851" w:hanging="851"/>
        <w:jc w:val="both"/>
        <w:rPr>
          <w:rFonts w:ascii="Times New Roman" w:hAnsi="Times New Roman" w:cs="Times New Roman"/>
        </w:rPr>
      </w:pPr>
      <w:proofErr w:type="spellStart"/>
      <w:r w:rsidRPr="00AD3BDF">
        <w:rPr>
          <w:rFonts w:ascii="Times New Roman" w:hAnsi="Times New Roman" w:cs="Times New Roman"/>
        </w:rPr>
        <w:t>Etesami</w:t>
      </w:r>
      <w:proofErr w:type="spellEnd"/>
      <w:r w:rsidRPr="00AD3BDF">
        <w:rPr>
          <w:rFonts w:ascii="Times New Roman" w:hAnsi="Times New Roman" w:cs="Times New Roman"/>
        </w:rPr>
        <w:t>, H. (2022). Root nodules of legumes: A suitable ecological niche for isolating non-</w:t>
      </w:r>
      <w:proofErr w:type="spellStart"/>
      <w:r w:rsidRPr="00AD3BDF">
        <w:rPr>
          <w:rFonts w:ascii="Times New Roman" w:hAnsi="Times New Roman" w:cs="Times New Roman"/>
        </w:rPr>
        <w:t>rhizobial</w:t>
      </w:r>
      <w:proofErr w:type="spellEnd"/>
      <w:r w:rsidRPr="00AD3BDF">
        <w:rPr>
          <w:rFonts w:ascii="Times New Roman" w:hAnsi="Times New Roman" w:cs="Times New Roman"/>
        </w:rPr>
        <w:t xml:space="preserve"> bacteria with biotechnological potential in agriculture. </w:t>
      </w:r>
      <w:r w:rsidRPr="00AD3BDF">
        <w:rPr>
          <w:rFonts w:ascii="Times New Roman" w:hAnsi="Times New Roman" w:cs="Times New Roman"/>
          <w:i/>
        </w:rPr>
        <w:t>Current Research in Biotechnology</w:t>
      </w:r>
      <w:r w:rsidRPr="00AD3BDF">
        <w:rPr>
          <w:rFonts w:ascii="Times New Roman" w:hAnsi="Times New Roman" w:cs="Times New Roman"/>
        </w:rPr>
        <w:t>, 4:78-86.</w:t>
      </w:r>
    </w:p>
    <w:p w14:paraId="39564B2D" w14:textId="77777777" w:rsidR="001075DA" w:rsidRPr="00AD3BDF" w:rsidRDefault="001075DA" w:rsidP="001075DA">
      <w:pPr>
        <w:spacing w:before="100" w:beforeAutospacing="1" w:after="100" w:afterAutospacing="1" w:line="240" w:lineRule="auto"/>
        <w:ind w:left="851" w:hanging="851"/>
        <w:jc w:val="both"/>
        <w:rPr>
          <w:rFonts w:ascii="Times New Roman" w:hAnsi="Times New Roman" w:cs="Times New Roman"/>
          <w:iCs/>
        </w:rPr>
      </w:pPr>
      <w:proofErr w:type="spellStart"/>
      <w:r w:rsidRPr="00AD3BDF">
        <w:rPr>
          <w:rFonts w:ascii="Times New Roman" w:hAnsi="Times New Roman" w:cs="Times New Roman"/>
          <w:iCs/>
        </w:rPr>
        <w:t>Ezere</w:t>
      </w:r>
      <w:proofErr w:type="spellEnd"/>
      <w:r w:rsidRPr="00AD3BDF">
        <w:rPr>
          <w:rFonts w:ascii="Times New Roman" w:hAnsi="Times New Roman" w:cs="Times New Roman"/>
          <w:iCs/>
        </w:rPr>
        <w:t xml:space="preserve">, U. A., Ugwu, J.U. and </w:t>
      </w:r>
      <w:proofErr w:type="spellStart"/>
      <w:r w:rsidRPr="00AD3BDF">
        <w:rPr>
          <w:rFonts w:ascii="Times New Roman" w:hAnsi="Times New Roman" w:cs="Times New Roman"/>
          <w:iCs/>
        </w:rPr>
        <w:t>Nwokoma</w:t>
      </w:r>
      <w:proofErr w:type="spellEnd"/>
      <w:r w:rsidRPr="00AD3BDF">
        <w:rPr>
          <w:rFonts w:ascii="Times New Roman" w:hAnsi="Times New Roman" w:cs="Times New Roman"/>
          <w:iCs/>
        </w:rPr>
        <w:t xml:space="preserve">, E.U. (2023). Maximum and minimum temperature trend in </w:t>
      </w:r>
      <w:proofErr w:type="spellStart"/>
      <w:r w:rsidRPr="00AD3BDF">
        <w:rPr>
          <w:rFonts w:ascii="Times New Roman" w:hAnsi="Times New Roman" w:cs="Times New Roman"/>
          <w:iCs/>
        </w:rPr>
        <w:t>umudike</w:t>
      </w:r>
      <w:proofErr w:type="spellEnd"/>
      <w:r w:rsidRPr="00AD3BDF">
        <w:rPr>
          <w:rFonts w:ascii="Times New Roman" w:hAnsi="Times New Roman" w:cs="Times New Roman"/>
          <w:iCs/>
        </w:rPr>
        <w:t xml:space="preserve">. </w:t>
      </w:r>
      <w:r w:rsidRPr="00AD3BDF">
        <w:rPr>
          <w:rFonts w:ascii="Times New Roman" w:hAnsi="Times New Roman" w:cs="Times New Roman"/>
          <w:i/>
          <w:iCs/>
        </w:rPr>
        <w:t>FUW Trends in Science and Technology Journal</w:t>
      </w:r>
      <w:r w:rsidRPr="00AD3BDF">
        <w:rPr>
          <w:rFonts w:ascii="Times New Roman" w:hAnsi="Times New Roman" w:cs="Times New Roman"/>
          <w:iCs/>
        </w:rPr>
        <w:t>, 8(3): 134-138.</w:t>
      </w:r>
    </w:p>
    <w:p w14:paraId="3E8EDCA8" w14:textId="77777777" w:rsidR="001075DA" w:rsidRPr="00AD3BDF" w:rsidRDefault="001075DA" w:rsidP="001075DA">
      <w:pPr>
        <w:spacing w:before="100" w:beforeAutospacing="1" w:after="100" w:afterAutospacing="1" w:line="240" w:lineRule="auto"/>
        <w:ind w:left="851" w:hanging="851"/>
        <w:jc w:val="both"/>
        <w:rPr>
          <w:rFonts w:ascii="Times New Roman" w:hAnsi="Times New Roman" w:cs="Times New Roman"/>
        </w:rPr>
      </w:pPr>
      <w:r w:rsidRPr="00AD3BDF">
        <w:rPr>
          <w:rFonts w:ascii="Times New Roman" w:hAnsi="Times New Roman" w:cs="Times New Roman"/>
        </w:rPr>
        <w:t xml:space="preserve">Gheith, E. M. S., El-Badry, O. Z., </w:t>
      </w:r>
      <w:proofErr w:type="spellStart"/>
      <w:r w:rsidRPr="00AD3BDF">
        <w:rPr>
          <w:rFonts w:ascii="Times New Roman" w:hAnsi="Times New Roman" w:cs="Times New Roman"/>
        </w:rPr>
        <w:t>Lamlom</w:t>
      </w:r>
      <w:proofErr w:type="spellEnd"/>
      <w:r w:rsidRPr="00AD3BDF">
        <w:rPr>
          <w:rFonts w:ascii="Times New Roman" w:hAnsi="Times New Roman" w:cs="Times New Roman"/>
        </w:rPr>
        <w:t>, S. F., Ali, H. M., Siddiqui, M. H., Ghareeb, R.Y., El-Sheikh, M. H., Jebril, J., Abdelsalam, N. R. and Kandil, E. E. (2022). Maize (</w:t>
      </w:r>
      <w:r w:rsidRPr="00AD3BDF">
        <w:rPr>
          <w:rFonts w:ascii="Times New Roman" w:hAnsi="Times New Roman" w:cs="Times New Roman"/>
          <w:i/>
        </w:rPr>
        <w:t>Zea mays</w:t>
      </w:r>
      <w:r w:rsidRPr="00AD3BDF">
        <w:rPr>
          <w:rFonts w:ascii="Times New Roman" w:hAnsi="Times New Roman" w:cs="Times New Roman"/>
        </w:rPr>
        <w:t xml:space="preserve"> L.) productivity and nitrogen use efficiency in response to nitrogen application levels and time. </w:t>
      </w:r>
      <w:r w:rsidRPr="00AD3BDF">
        <w:rPr>
          <w:rFonts w:ascii="Times New Roman" w:hAnsi="Times New Roman" w:cs="Times New Roman"/>
          <w:i/>
        </w:rPr>
        <w:t>Frontiers in Plant Science</w:t>
      </w:r>
      <w:r w:rsidRPr="00AD3BDF">
        <w:rPr>
          <w:rFonts w:ascii="Times New Roman" w:hAnsi="Times New Roman" w:cs="Times New Roman"/>
        </w:rPr>
        <w:t xml:space="preserve">, 13, 941343. </w:t>
      </w:r>
    </w:p>
    <w:p w14:paraId="09B3F4AC" w14:textId="77777777" w:rsidR="00307EA9" w:rsidRPr="00AD3BDF" w:rsidRDefault="00307EA9" w:rsidP="00307EA9">
      <w:pPr>
        <w:spacing w:before="100" w:beforeAutospacing="1" w:after="100" w:afterAutospacing="1" w:line="240" w:lineRule="auto"/>
        <w:ind w:left="851" w:hanging="851"/>
        <w:jc w:val="both"/>
        <w:rPr>
          <w:rFonts w:ascii="Times New Roman" w:hAnsi="Times New Roman" w:cs="Times New Roman"/>
        </w:rPr>
      </w:pPr>
      <w:r w:rsidRPr="00AD3BDF">
        <w:rPr>
          <w:rFonts w:ascii="Times New Roman" w:hAnsi="Times New Roman" w:cs="Times New Roman"/>
        </w:rPr>
        <w:t xml:space="preserve">Gopalakrishnan, S., Sathya, A., Vijayabharathi, R., Varshney, R. K., Gowda, C. L. and Krishnamurthy, L. (2015). Plant growth promoting rhizobia: Challenges and opportunities. </w:t>
      </w:r>
      <w:r w:rsidRPr="00AD3BDF">
        <w:rPr>
          <w:rFonts w:ascii="Times New Roman" w:hAnsi="Times New Roman" w:cs="Times New Roman"/>
          <w:i/>
        </w:rPr>
        <w:t>3 Biotechnology</w:t>
      </w:r>
      <w:r w:rsidRPr="00AD3BDF">
        <w:rPr>
          <w:rFonts w:ascii="Times New Roman" w:hAnsi="Times New Roman" w:cs="Times New Roman"/>
        </w:rPr>
        <w:t xml:space="preserve">, 5(4): 355–377. </w:t>
      </w:r>
    </w:p>
    <w:p w14:paraId="57BE2394" w14:textId="77777777" w:rsidR="001075DA" w:rsidRPr="00AD3BDF" w:rsidRDefault="001075DA" w:rsidP="001075DA">
      <w:pPr>
        <w:spacing w:before="100" w:beforeAutospacing="1" w:after="100" w:afterAutospacing="1" w:line="240" w:lineRule="auto"/>
        <w:ind w:left="851" w:hanging="851"/>
        <w:jc w:val="both"/>
        <w:rPr>
          <w:rFonts w:ascii="Times New Roman" w:hAnsi="Times New Roman" w:cs="Times New Roman"/>
          <w:iCs/>
        </w:rPr>
      </w:pPr>
      <w:r w:rsidRPr="00AD3BDF">
        <w:rPr>
          <w:rFonts w:ascii="Times New Roman" w:hAnsi="Times New Roman" w:cs="Times New Roman"/>
          <w:iCs/>
        </w:rPr>
        <w:lastRenderedPageBreak/>
        <w:t xml:space="preserve">Hashmi, S. and </w:t>
      </w:r>
      <w:proofErr w:type="spellStart"/>
      <w:r w:rsidRPr="00AD3BDF">
        <w:rPr>
          <w:rFonts w:ascii="Times New Roman" w:hAnsi="Times New Roman" w:cs="Times New Roman"/>
          <w:iCs/>
        </w:rPr>
        <w:t>Bareliya</w:t>
      </w:r>
      <w:proofErr w:type="spellEnd"/>
      <w:r w:rsidRPr="00AD3BDF">
        <w:rPr>
          <w:rFonts w:ascii="Times New Roman" w:hAnsi="Times New Roman" w:cs="Times New Roman"/>
          <w:iCs/>
        </w:rPr>
        <w:t>, P. K. (2017). Bio-fertilizers: disadvantage, advantage and types of some bio-fertilizers for ecofriendly environment.</w:t>
      </w:r>
      <w:r w:rsidRPr="00AD3BDF">
        <w:rPr>
          <w:rFonts w:ascii="Times New Roman" w:hAnsi="Times New Roman" w:cs="Times New Roman"/>
          <w:i/>
          <w:iCs/>
        </w:rPr>
        <w:t xml:space="preserve"> Emerging Trends in Agricultural, Environmental and Rural Development</w:t>
      </w:r>
      <w:r w:rsidRPr="00AD3BDF">
        <w:rPr>
          <w:rFonts w:ascii="Times New Roman" w:hAnsi="Times New Roman" w:cs="Times New Roman"/>
          <w:iCs/>
        </w:rPr>
        <w:t>, pp. 63-67.</w:t>
      </w:r>
    </w:p>
    <w:p w14:paraId="3467CE57" w14:textId="77777777" w:rsidR="00330D95" w:rsidRPr="00AD3BDF" w:rsidRDefault="00330D95" w:rsidP="00330D95">
      <w:pPr>
        <w:spacing w:before="100" w:beforeAutospacing="1" w:after="100" w:afterAutospacing="1" w:line="240" w:lineRule="auto"/>
        <w:ind w:left="851" w:hanging="851"/>
        <w:jc w:val="both"/>
        <w:rPr>
          <w:rFonts w:ascii="Times New Roman" w:hAnsi="Times New Roman" w:cs="Times New Roman"/>
          <w:iCs/>
        </w:rPr>
      </w:pPr>
      <w:r w:rsidRPr="00AD3BDF">
        <w:rPr>
          <w:rFonts w:ascii="Times New Roman" w:hAnsi="Times New Roman" w:cs="Times New Roman"/>
          <w:iCs/>
        </w:rPr>
        <w:t>Holt, J. G., Kreig, N. R., Sneath, P. H. A., Staley, J. T. and Williams, S. T. (1994) Bergey’s manual of determinative bacteriology, 9th edition. Williams and Wilkins Co., Baltimore, pp 40–169.</w:t>
      </w:r>
    </w:p>
    <w:p w14:paraId="0D63B6D3" w14:textId="77777777" w:rsidR="00330D95" w:rsidRPr="00AD3BDF" w:rsidRDefault="00330D95" w:rsidP="00330D95">
      <w:pPr>
        <w:spacing w:before="100" w:beforeAutospacing="1" w:after="100" w:afterAutospacing="1" w:line="240" w:lineRule="auto"/>
        <w:ind w:left="851" w:hanging="851"/>
        <w:jc w:val="both"/>
        <w:rPr>
          <w:rFonts w:ascii="Times New Roman" w:hAnsi="Times New Roman" w:cs="Times New Roman"/>
          <w:iCs/>
        </w:rPr>
      </w:pPr>
      <w:r w:rsidRPr="00AD3BDF">
        <w:rPr>
          <w:rFonts w:ascii="Times New Roman" w:hAnsi="Times New Roman" w:cs="Times New Roman"/>
          <w:iCs/>
        </w:rPr>
        <w:t xml:space="preserve">Hossain, A.K.M. M., Mian, M. H., Hakim, M. A., Islam, M. M. and Ferdous, J. (2012). Isolation and selection of </w:t>
      </w:r>
      <w:proofErr w:type="spellStart"/>
      <w:r w:rsidRPr="00AD3BDF">
        <w:rPr>
          <w:rFonts w:ascii="Times New Roman" w:hAnsi="Times New Roman" w:cs="Times New Roman"/>
          <w:iCs/>
        </w:rPr>
        <w:t>Bradyrhizobium</w:t>
      </w:r>
      <w:proofErr w:type="spellEnd"/>
      <w:r w:rsidRPr="00AD3BDF">
        <w:rPr>
          <w:rFonts w:ascii="Times New Roman" w:hAnsi="Times New Roman" w:cs="Times New Roman"/>
          <w:iCs/>
        </w:rPr>
        <w:t xml:space="preserve"> from the root nodules of indigo plants (</w:t>
      </w:r>
      <w:r w:rsidRPr="00AD3BDF">
        <w:rPr>
          <w:rFonts w:ascii="Times New Roman" w:hAnsi="Times New Roman" w:cs="Times New Roman"/>
          <w:i/>
          <w:iCs/>
        </w:rPr>
        <w:t>Indigofera tinctoria</w:t>
      </w:r>
      <w:r w:rsidRPr="00AD3BDF">
        <w:rPr>
          <w:rFonts w:ascii="Times New Roman" w:hAnsi="Times New Roman" w:cs="Times New Roman"/>
          <w:iCs/>
        </w:rPr>
        <w:t xml:space="preserve"> L.). </w:t>
      </w:r>
      <w:r w:rsidRPr="00AD3BDF">
        <w:rPr>
          <w:rFonts w:ascii="Times New Roman" w:hAnsi="Times New Roman" w:cs="Times New Roman"/>
          <w:i/>
          <w:iCs/>
        </w:rPr>
        <w:t>African Journal of Biotechnology</w:t>
      </w:r>
      <w:r w:rsidRPr="00AD3BDF">
        <w:rPr>
          <w:rFonts w:ascii="Times New Roman" w:hAnsi="Times New Roman" w:cs="Times New Roman"/>
          <w:iCs/>
        </w:rPr>
        <w:t>, 11(58): 12183-12191.</w:t>
      </w:r>
    </w:p>
    <w:p w14:paraId="4569809D" w14:textId="77777777" w:rsidR="00307EA9" w:rsidRPr="00AD3BDF" w:rsidRDefault="00307EA9" w:rsidP="00307EA9">
      <w:pPr>
        <w:spacing w:before="100" w:beforeAutospacing="1" w:after="100" w:afterAutospacing="1" w:line="240" w:lineRule="auto"/>
        <w:ind w:left="851" w:hanging="851"/>
        <w:jc w:val="both"/>
        <w:rPr>
          <w:rFonts w:ascii="Times New Roman" w:hAnsi="Times New Roman" w:cs="Times New Roman"/>
        </w:rPr>
      </w:pPr>
      <w:r w:rsidRPr="00AD3BDF">
        <w:rPr>
          <w:rFonts w:ascii="Times New Roman" w:hAnsi="Times New Roman" w:cs="Times New Roman"/>
        </w:rPr>
        <w:t xml:space="preserve">Jordan, D. C. (1984). </w:t>
      </w:r>
      <w:proofErr w:type="spellStart"/>
      <w:r w:rsidRPr="00AD3BDF">
        <w:rPr>
          <w:rFonts w:ascii="Times New Roman" w:hAnsi="Times New Roman" w:cs="Times New Roman"/>
        </w:rPr>
        <w:t>Famly</w:t>
      </w:r>
      <w:proofErr w:type="spellEnd"/>
      <w:r w:rsidRPr="00AD3BDF">
        <w:rPr>
          <w:rFonts w:ascii="Times New Roman" w:hAnsi="Times New Roman" w:cs="Times New Roman"/>
        </w:rPr>
        <w:t xml:space="preserve"> III. </w:t>
      </w:r>
      <w:proofErr w:type="spellStart"/>
      <w:r w:rsidRPr="00AD3BDF">
        <w:rPr>
          <w:rFonts w:ascii="Times New Roman" w:hAnsi="Times New Roman" w:cs="Times New Roman"/>
        </w:rPr>
        <w:t>Rhizobiaceae</w:t>
      </w:r>
      <w:proofErr w:type="spellEnd"/>
      <w:r w:rsidRPr="00AD3BDF">
        <w:rPr>
          <w:rFonts w:ascii="Times New Roman" w:hAnsi="Times New Roman" w:cs="Times New Roman"/>
        </w:rPr>
        <w:t>. In: Bergey's manual of systematic bacteriology. N. R. Krieg and J. G. Holt (Eds.). Williams &amp; Wilkins Co, Baltimore, pp. 234–256.</w:t>
      </w:r>
    </w:p>
    <w:p w14:paraId="7B77D735" w14:textId="77777777" w:rsidR="00E51C1A" w:rsidRPr="00AD3BDF" w:rsidRDefault="00E51C1A" w:rsidP="00E51C1A">
      <w:pPr>
        <w:spacing w:before="100" w:beforeAutospacing="1" w:after="100" w:afterAutospacing="1" w:line="240" w:lineRule="auto"/>
        <w:ind w:left="851" w:hanging="851"/>
        <w:jc w:val="both"/>
        <w:rPr>
          <w:rFonts w:ascii="Times New Roman" w:hAnsi="Times New Roman" w:cs="Times New Roman"/>
        </w:rPr>
      </w:pPr>
      <w:r w:rsidRPr="00AD3BDF">
        <w:rPr>
          <w:rFonts w:ascii="Times New Roman" w:hAnsi="Times New Roman" w:cs="Times New Roman"/>
        </w:rPr>
        <w:t xml:space="preserve">Kudoyarova, G., Arkhipova, T., Korshunova, T., </w:t>
      </w:r>
      <w:proofErr w:type="spellStart"/>
      <w:r w:rsidRPr="00AD3BDF">
        <w:rPr>
          <w:rFonts w:ascii="Times New Roman" w:hAnsi="Times New Roman" w:cs="Times New Roman"/>
        </w:rPr>
        <w:t>Bakaeva</w:t>
      </w:r>
      <w:proofErr w:type="spellEnd"/>
      <w:r w:rsidRPr="00AD3BDF">
        <w:rPr>
          <w:rFonts w:ascii="Times New Roman" w:hAnsi="Times New Roman" w:cs="Times New Roman"/>
        </w:rPr>
        <w:t xml:space="preserve">, M., Loginov, O. and Dodd, I. C. (2019). Phytohormone mediation of interactions between plants and non-symbiotic growth promoting bacteria under edaphic stresses. </w:t>
      </w:r>
      <w:r w:rsidRPr="00AD3BDF">
        <w:rPr>
          <w:rFonts w:ascii="Times New Roman" w:hAnsi="Times New Roman" w:cs="Times New Roman"/>
          <w:i/>
        </w:rPr>
        <w:t>Frontiers in Plant Sci</w:t>
      </w:r>
      <w:r w:rsidRPr="00AD3BDF">
        <w:rPr>
          <w:rFonts w:ascii="Times New Roman" w:hAnsi="Times New Roman" w:cs="Times New Roman"/>
        </w:rPr>
        <w:t>ence, 10: 1368</w:t>
      </w:r>
    </w:p>
    <w:p w14:paraId="3F87F3BB" w14:textId="77777777" w:rsidR="00307EA9" w:rsidRPr="00AD3BDF" w:rsidRDefault="00307EA9" w:rsidP="00307EA9">
      <w:pPr>
        <w:pStyle w:val="NormalWeb"/>
        <w:ind w:left="851" w:hanging="851"/>
        <w:jc w:val="both"/>
        <w:rPr>
          <w:sz w:val="22"/>
          <w:szCs w:val="22"/>
        </w:rPr>
      </w:pPr>
      <w:r w:rsidRPr="00AD3BDF">
        <w:rPr>
          <w:sz w:val="22"/>
          <w:szCs w:val="22"/>
        </w:rPr>
        <w:t xml:space="preserve">Ladan, W. H., Abba, H., Lawan, S. A., Sulaiman, R. B., </w:t>
      </w:r>
      <w:proofErr w:type="spellStart"/>
      <w:r w:rsidRPr="00AD3BDF">
        <w:rPr>
          <w:sz w:val="22"/>
          <w:szCs w:val="22"/>
        </w:rPr>
        <w:t>Hayatu</w:t>
      </w:r>
      <w:proofErr w:type="spellEnd"/>
      <w:r w:rsidRPr="00AD3BDF">
        <w:rPr>
          <w:sz w:val="22"/>
          <w:szCs w:val="22"/>
        </w:rPr>
        <w:t>, M. and Aliko, A. A. (2024). Isolation and characterization of rhizobia strains from the root nodules of groundnut (</w:t>
      </w:r>
      <w:r w:rsidRPr="00AD3BDF">
        <w:rPr>
          <w:i/>
          <w:sz w:val="22"/>
          <w:szCs w:val="22"/>
        </w:rPr>
        <w:t>Arachis hypogaea</w:t>
      </w:r>
      <w:r w:rsidRPr="00AD3BDF">
        <w:rPr>
          <w:sz w:val="22"/>
          <w:szCs w:val="22"/>
        </w:rPr>
        <w:t xml:space="preserve"> l.) varieties at </w:t>
      </w:r>
      <w:proofErr w:type="spellStart"/>
      <w:r w:rsidRPr="00AD3BDF">
        <w:rPr>
          <w:sz w:val="22"/>
          <w:szCs w:val="22"/>
        </w:rPr>
        <w:t>Bayero</w:t>
      </w:r>
      <w:proofErr w:type="spellEnd"/>
      <w:r w:rsidRPr="00AD3BDF">
        <w:rPr>
          <w:sz w:val="22"/>
          <w:szCs w:val="22"/>
        </w:rPr>
        <w:t xml:space="preserve"> University Research Farm, Kano State, Nigeria. </w:t>
      </w:r>
      <w:proofErr w:type="spellStart"/>
      <w:r w:rsidRPr="00AD3BDF">
        <w:rPr>
          <w:i/>
          <w:sz w:val="22"/>
          <w:szCs w:val="22"/>
        </w:rPr>
        <w:t>Bayero</w:t>
      </w:r>
      <w:proofErr w:type="spellEnd"/>
      <w:r w:rsidRPr="00AD3BDF">
        <w:rPr>
          <w:i/>
          <w:sz w:val="22"/>
          <w:szCs w:val="22"/>
        </w:rPr>
        <w:t xml:space="preserve"> Journal of Pure and Applied Sciences</w:t>
      </w:r>
      <w:r w:rsidRPr="00AD3BDF">
        <w:rPr>
          <w:sz w:val="22"/>
          <w:szCs w:val="22"/>
        </w:rPr>
        <w:t>, 17(2): 101-109.</w:t>
      </w:r>
    </w:p>
    <w:p w14:paraId="5D9E20ED" w14:textId="77777777" w:rsidR="00F839E5" w:rsidRPr="00AD3BDF" w:rsidRDefault="00F839E5" w:rsidP="00F839E5">
      <w:pPr>
        <w:spacing w:before="100" w:beforeAutospacing="1" w:after="100" w:afterAutospacing="1" w:line="240" w:lineRule="auto"/>
        <w:ind w:left="851" w:hanging="851"/>
        <w:jc w:val="both"/>
        <w:rPr>
          <w:rFonts w:ascii="Times New Roman" w:hAnsi="Times New Roman" w:cs="Times New Roman"/>
          <w:bCs/>
        </w:rPr>
      </w:pPr>
      <w:r w:rsidRPr="00AD3BDF">
        <w:rPr>
          <w:rFonts w:ascii="Times New Roman" w:hAnsi="Times New Roman" w:cs="Times New Roman"/>
        </w:rPr>
        <w:t xml:space="preserve">Mia, M. A. B. and Shamsuddin, Z. H. (2010). Rhizobium as crop enhancer and biofertilizer for increased cereal production. </w:t>
      </w:r>
      <w:r w:rsidRPr="00AD3BDF">
        <w:rPr>
          <w:rFonts w:ascii="Times New Roman" w:hAnsi="Times New Roman" w:cs="Times New Roman"/>
          <w:i/>
        </w:rPr>
        <w:t>African Journal of Biotechnology,</w:t>
      </w:r>
      <w:r w:rsidRPr="00AD3BDF">
        <w:rPr>
          <w:rFonts w:ascii="Times New Roman" w:hAnsi="Times New Roman" w:cs="Times New Roman"/>
        </w:rPr>
        <w:t xml:space="preserve"> 9(37), 6001-6009.</w:t>
      </w:r>
    </w:p>
    <w:p w14:paraId="166215B1" w14:textId="77777777" w:rsidR="001075DA" w:rsidRPr="00AD3BDF" w:rsidRDefault="001075DA" w:rsidP="001075DA">
      <w:pPr>
        <w:spacing w:before="100" w:beforeAutospacing="1" w:after="100" w:afterAutospacing="1" w:line="240" w:lineRule="auto"/>
        <w:ind w:left="851" w:hanging="851"/>
        <w:jc w:val="both"/>
        <w:rPr>
          <w:rFonts w:ascii="Times New Roman" w:hAnsi="Times New Roman" w:cs="Times New Roman"/>
          <w:bCs/>
        </w:rPr>
      </w:pPr>
      <w:proofErr w:type="spellStart"/>
      <w:r w:rsidRPr="00AD3BDF">
        <w:rPr>
          <w:rFonts w:ascii="Times New Roman" w:hAnsi="Times New Roman" w:cs="Times New Roman"/>
          <w:bCs/>
        </w:rPr>
        <w:t>Malusá</w:t>
      </w:r>
      <w:proofErr w:type="spellEnd"/>
      <w:r w:rsidRPr="00AD3BDF">
        <w:rPr>
          <w:rFonts w:ascii="Times New Roman" w:hAnsi="Times New Roman" w:cs="Times New Roman"/>
          <w:bCs/>
        </w:rPr>
        <w:t xml:space="preserve">, E., </w:t>
      </w:r>
      <w:proofErr w:type="spellStart"/>
      <w:r w:rsidRPr="00AD3BDF">
        <w:rPr>
          <w:rFonts w:ascii="Times New Roman" w:hAnsi="Times New Roman" w:cs="Times New Roman"/>
          <w:bCs/>
        </w:rPr>
        <w:t>Sas-Paszt</w:t>
      </w:r>
      <w:proofErr w:type="spellEnd"/>
      <w:r w:rsidRPr="00AD3BDF">
        <w:rPr>
          <w:rFonts w:ascii="Times New Roman" w:hAnsi="Times New Roman" w:cs="Times New Roman"/>
          <w:bCs/>
        </w:rPr>
        <w:t xml:space="preserve">, L. and Ciesielska, J. (2012). Technologies for beneficial microorganisms </w:t>
      </w:r>
      <w:proofErr w:type="spellStart"/>
      <w:r w:rsidRPr="00AD3BDF">
        <w:rPr>
          <w:rFonts w:ascii="Times New Roman" w:hAnsi="Times New Roman" w:cs="Times New Roman"/>
          <w:bCs/>
        </w:rPr>
        <w:t>inocula</w:t>
      </w:r>
      <w:proofErr w:type="spellEnd"/>
      <w:r w:rsidRPr="00AD3BDF">
        <w:rPr>
          <w:rFonts w:ascii="Times New Roman" w:hAnsi="Times New Roman" w:cs="Times New Roman"/>
          <w:bCs/>
        </w:rPr>
        <w:t xml:space="preserve"> used as biofertilizers. </w:t>
      </w:r>
      <w:r w:rsidRPr="00AD3BDF">
        <w:rPr>
          <w:rFonts w:ascii="Times New Roman" w:hAnsi="Times New Roman" w:cs="Times New Roman"/>
          <w:bCs/>
          <w:i/>
          <w:iCs/>
        </w:rPr>
        <w:t>The Scientific World Journal</w:t>
      </w:r>
      <w:r w:rsidRPr="00AD3BDF">
        <w:rPr>
          <w:rFonts w:ascii="Times New Roman" w:hAnsi="Times New Roman" w:cs="Times New Roman"/>
          <w:bCs/>
          <w:iCs/>
        </w:rPr>
        <w:t>,</w:t>
      </w:r>
      <w:r w:rsidRPr="00AD3BDF">
        <w:rPr>
          <w:rFonts w:ascii="Times New Roman" w:hAnsi="Times New Roman" w:cs="Times New Roman"/>
          <w:bCs/>
        </w:rPr>
        <w:t xml:space="preserve"> 1, 491206. </w:t>
      </w:r>
    </w:p>
    <w:p w14:paraId="4BE6E8DD" w14:textId="77777777" w:rsidR="00F839E5" w:rsidRPr="00AD3BDF" w:rsidRDefault="00F839E5" w:rsidP="00F839E5">
      <w:pPr>
        <w:spacing w:before="100" w:beforeAutospacing="1" w:after="100" w:afterAutospacing="1" w:line="240" w:lineRule="auto"/>
        <w:ind w:left="851" w:hanging="851"/>
        <w:jc w:val="both"/>
        <w:rPr>
          <w:rFonts w:ascii="Times New Roman" w:hAnsi="Times New Roman" w:cs="Times New Roman"/>
          <w:bCs/>
        </w:rPr>
      </w:pPr>
      <w:r w:rsidRPr="00AD3BDF">
        <w:rPr>
          <w:rFonts w:ascii="Times New Roman" w:hAnsi="Times New Roman" w:cs="Times New Roman"/>
          <w:bCs/>
        </w:rPr>
        <w:t xml:space="preserve">Martinez-Hildalgo, P. and Hirsch, A. M. (2017). The nodule microbiome: N2-fixing rhizobia do not live alone. </w:t>
      </w:r>
      <w:proofErr w:type="spellStart"/>
      <w:r w:rsidRPr="00AD3BDF">
        <w:rPr>
          <w:rFonts w:ascii="Times New Roman" w:hAnsi="Times New Roman" w:cs="Times New Roman"/>
          <w:bCs/>
          <w:i/>
        </w:rPr>
        <w:t>Phytobiomes</w:t>
      </w:r>
      <w:proofErr w:type="spellEnd"/>
      <w:r w:rsidRPr="00AD3BDF">
        <w:rPr>
          <w:rFonts w:ascii="Times New Roman" w:hAnsi="Times New Roman" w:cs="Times New Roman"/>
          <w:bCs/>
          <w:i/>
        </w:rPr>
        <w:t xml:space="preserve"> Journal</w:t>
      </w:r>
      <w:r w:rsidRPr="00AD3BDF">
        <w:rPr>
          <w:rFonts w:ascii="Times New Roman" w:hAnsi="Times New Roman" w:cs="Times New Roman"/>
          <w:bCs/>
        </w:rPr>
        <w:t xml:space="preserve">, 1(2): 70-82. </w:t>
      </w:r>
    </w:p>
    <w:p w14:paraId="74803DA6" w14:textId="77777777" w:rsidR="00146E30" w:rsidRPr="00AD3BDF" w:rsidRDefault="00146E30" w:rsidP="00146E30">
      <w:pPr>
        <w:spacing w:before="100" w:beforeAutospacing="1" w:after="100" w:afterAutospacing="1" w:line="240" w:lineRule="auto"/>
        <w:ind w:left="851" w:hanging="851"/>
        <w:jc w:val="both"/>
        <w:rPr>
          <w:rFonts w:ascii="Times New Roman" w:hAnsi="Times New Roman" w:cs="Times New Roman"/>
          <w:bCs/>
        </w:rPr>
      </w:pPr>
      <w:r w:rsidRPr="00AD3BDF">
        <w:rPr>
          <w:rFonts w:ascii="Times New Roman" w:hAnsi="Times New Roman" w:cs="Times New Roman"/>
        </w:rPr>
        <w:t xml:space="preserve">Mohammed, M. and </w:t>
      </w:r>
      <w:proofErr w:type="spellStart"/>
      <w:r w:rsidRPr="00AD3BDF">
        <w:rPr>
          <w:rFonts w:ascii="Times New Roman" w:hAnsi="Times New Roman" w:cs="Times New Roman"/>
        </w:rPr>
        <w:t>Dakora</w:t>
      </w:r>
      <w:proofErr w:type="spellEnd"/>
      <w:r w:rsidRPr="00AD3BDF">
        <w:rPr>
          <w:rFonts w:ascii="Times New Roman" w:hAnsi="Times New Roman" w:cs="Times New Roman"/>
        </w:rPr>
        <w:t xml:space="preserve">, F. D. (2024). </w:t>
      </w:r>
      <w:r w:rsidRPr="00AD3BDF">
        <w:rPr>
          <w:rFonts w:ascii="Times New Roman" w:hAnsi="Times New Roman" w:cs="Times New Roman"/>
          <w:bCs/>
        </w:rPr>
        <w:t xml:space="preserve">Microbes in agriculture: prospects and constraints to their wider adoption and utilization in nutrient-poor environments. </w:t>
      </w:r>
      <w:r w:rsidRPr="00AD3BDF">
        <w:rPr>
          <w:rFonts w:ascii="Times New Roman" w:hAnsi="Times New Roman" w:cs="Times New Roman"/>
          <w:bCs/>
          <w:i/>
        </w:rPr>
        <w:t>Microorganisms</w:t>
      </w:r>
      <w:r w:rsidRPr="00AD3BDF">
        <w:rPr>
          <w:rFonts w:ascii="Times New Roman" w:hAnsi="Times New Roman" w:cs="Times New Roman"/>
          <w:bCs/>
        </w:rPr>
        <w:t>, 12: 1-18.</w:t>
      </w:r>
    </w:p>
    <w:p w14:paraId="76CA0190" w14:textId="77777777" w:rsidR="00146E30" w:rsidRPr="00AD3BDF" w:rsidRDefault="00146E30" w:rsidP="00146E30">
      <w:pPr>
        <w:spacing w:before="100" w:beforeAutospacing="1" w:after="100" w:afterAutospacing="1" w:line="240" w:lineRule="auto"/>
        <w:ind w:left="851" w:hanging="851"/>
        <w:jc w:val="both"/>
        <w:rPr>
          <w:rFonts w:ascii="Times New Roman" w:hAnsi="Times New Roman" w:cs="Times New Roman"/>
          <w:bCs/>
          <w:iCs/>
        </w:rPr>
      </w:pPr>
      <w:r w:rsidRPr="00AD3BDF">
        <w:rPr>
          <w:rFonts w:ascii="Times New Roman" w:hAnsi="Times New Roman" w:cs="Times New Roman"/>
          <w:bCs/>
          <w:iCs/>
        </w:rPr>
        <w:t xml:space="preserve">NRCRI (2015). National Root Crops Research Institute, </w:t>
      </w:r>
      <w:proofErr w:type="spellStart"/>
      <w:r w:rsidRPr="00AD3BDF">
        <w:rPr>
          <w:rFonts w:ascii="Times New Roman" w:hAnsi="Times New Roman" w:cs="Times New Roman"/>
          <w:bCs/>
          <w:iCs/>
        </w:rPr>
        <w:t>Umudike</w:t>
      </w:r>
      <w:proofErr w:type="spellEnd"/>
      <w:r w:rsidRPr="00AD3BDF">
        <w:rPr>
          <w:rFonts w:ascii="Times New Roman" w:hAnsi="Times New Roman" w:cs="Times New Roman"/>
          <w:bCs/>
          <w:iCs/>
        </w:rPr>
        <w:t xml:space="preserve">, Meteorological Station. </w:t>
      </w:r>
      <w:proofErr w:type="spellStart"/>
      <w:r w:rsidRPr="00AD3BDF">
        <w:rPr>
          <w:rFonts w:ascii="Times New Roman" w:hAnsi="Times New Roman" w:cs="Times New Roman"/>
          <w:bCs/>
          <w:iCs/>
        </w:rPr>
        <w:t>Oades</w:t>
      </w:r>
      <w:proofErr w:type="spellEnd"/>
      <w:r w:rsidRPr="00AD3BDF">
        <w:rPr>
          <w:rFonts w:ascii="Times New Roman" w:hAnsi="Times New Roman" w:cs="Times New Roman"/>
          <w:bCs/>
          <w:iCs/>
        </w:rPr>
        <w:t xml:space="preserve">, J. M. and Water, A. G. (1991). Aggregate hierarchy in soils. </w:t>
      </w:r>
      <w:proofErr w:type="spellStart"/>
      <w:r w:rsidRPr="00AD3BDF">
        <w:rPr>
          <w:rFonts w:ascii="Times New Roman" w:hAnsi="Times New Roman" w:cs="Times New Roman"/>
          <w:bCs/>
          <w:i/>
          <w:iCs/>
        </w:rPr>
        <w:t>Austrailian</w:t>
      </w:r>
      <w:proofErr w:type="spellEnd"/>
      <w:r w:rsidRPr="00AD3BDF">
        <w:rPr>
          <w:rFonts w:ascii="Times New Roman" w:hAnsi="Times New Roman" w:cs="Times New Roman"/>
          <w:bCs/>
          <w:i/>
          <w:iCs/>
        </w:rPr>
        <w:t xml:space="preserve"> Journal of Soil Res</w:t>
      </w:r>
      <w:r w:rsidRPr="00AD3BDF">
        <w:rPr>
          <w:rFonts w:ascii="Times New Roman" w:hAnsi="Times New Roman" w:cs="Times New Roman"/>
          <w:bCs/>
          <w:iCs/>
        </w:rPr>
        <w:t>earch, 29: 815-828.</w:t>
      </w:r>
    </w:p>
    <w:p w14:paraId="3EAADFAF" w14:textId="77777777" w:rsidR="00146E30" w:rsidRPr="00AD3BDF" w:rsidRDefault="00146E30" w:rsidP="00146E30">
      <w:pPr>
        <w:spacing w:before="100" w:beforeAutospacing="1" w:after="100" w:afterAutospacing="1" w:line="240" w:lineRule="auto"/>
        <w:ind w:left="851" w:hanging="851"/>
        <w:jc w:val="both"/>
        <w:rPr>
          <w:rFonts w:ascii="Times New Roman" w:hAnsi="Times New Roman" w:cs="Times New Roman"/>
          <w:bCs/>
          <w:iCs/>
        </w:rPr>
      </w:pPr>
      <w:r w:rsidRPr="00AD3BDF">
        <w:rPr>
          <w:rFonts w:ascii="Times New Roman" w:hAnsi="Times New Roman" w:cs="Times New Roman"/>
          <w:bCs/>
          <w:iCs/>
        </w:rPr>
        <w:t xml:space="preserve">Nuga, B. O. and </w:t>
      </w:r>
      <w:proofErr w:type="spellStart"/>
      <w:r w:rsidRPr="00AD3BDF">
        <w:rPr>
          <w:rFonts w:ascii="Times New Roman" w:hAnsi="Times New Roman" w:cs="Times New Roman"/>
          <w:bCs/>
          <w:iCs/>
        </w:rPr>
        <w:t>Akinbola</w:t>
      </w:r>
      <w:proofErr w:type="spellEnd"/>
      <w:r w:rsidRPr="00AD3BDF">
        <w:rPr>
          <w:rFonts w:ascii="Times New Roman" w:hAnsi="Times New Roman" w:cs="Times New Roman"/>
          <w:bCs/>
          <w:iCs/>
        </w:rPr>
        <w:t xml:space="preserve">, G. E. (2011). Characteristics and classification of soils developed over coastal plain sand and shale parent material in Abia State, Nigeria. </w:t>
      </w:r>
      <w:r w:rsidRPr="00AD3BDF">
        <w:rPr>
          <w:rFonts w:ascii="Times New Roman" w:hAnsi="Times New Roman" w:cs="Times New Roman"/>
          <w:bCs/>
          <w:i/>
          <w:iCs/>
        </w:rPr>
        <w:t>Journal of Technology and Education in Nigeria</w:t>
      </w:r>
      <w:r w:rsidRPr="00AD3BDF">
        <w:rPr>
          <w:rFonts w:ascii="Times New Roman" w:hAnsi="Times New Roman" w:cs="Times New Roman"/>
          <w:bCs/>
          <w:iCs/>
        </w:rPr>
        <w:t xml:space="preserve"> (JOTEN), 16 (1): 36 – 58.</w:t>
      </w:r>
    </w:p>
    <w:p w14:paraId="3C54057B" w14:textId="77777777" w:rsidR="00146E30" w:rsidRPr="00AD3BDF" w:rsidRDefault="00146E30" w:rsidP="00146E30">
      <w:pPr>
        <w:spacing w:before="100" w:beforeAutospacing="1" w:after="100" w:afterAutospacing="1" w:line="240" w:lineRule="auto"/>
        <w:ind w:left="851" w:hanging="851"/>
        <w:jc w:val="both"/>
        <w:rPr>
          <w:rFonts w:ascii="Times New Roman" w:hAnsi="Times New Roman" w:cs="Times New Roman"/>
          <w:bCs/>
          <w:iCs/>
        </w:rPr>
      </w:pPr>
      <w:proofErr w:type="spellStart"/>
      <w:r w:rsidRPr="00AD3BDF">
        <w:rPr>
          <w:rFonts w:ascii="Times New Roman" w:hAnsi="Times New Roman" w:cs="Times New Roman"/>
          <w:bCs/>
          <w:iCs/>
        </w:rPr>
        <w:t>Nwokeh</w:t>
      </w:r>
      <w:proofErr w:type="spellEnd"/>
      <w:r w:rsidRPr="00AD3BDF">
        <w:rPr>
          <w:rFonts w:ascii="Times New Roman" w:hAnsi="Times New Roman" w:cs="Times New Roman"/>
          <w:bCs/>
          <w:iCs/>
        </w:rPr>
        <w:t xml:space="preserve">, U. J., </w:t>
      </w:r>
      <w:proofErr w:type="spellStart"/>
      <w:r w:rsidRPr="00AD3BDF">
        <w:rPr>
          <w:rFonts w:ascii="Times New Roman" w:hAnsi="Times New Roman" w:cs="Times New Roman"/>
          <w:bCs/>
          <w:iCs/>
        </w:rPr>
        <w:t>Ogumba</w:t>
      </w:r>
      <w:proofErr w:type="spellEnd"/>
      <w:r w:rsidRPr="00AD3BDF">
        <w:rPr>
          <w:rFonts w:ascii="Times New Roman" w:hAnsi="Times New Roman" w:cs="Times New Roman"/>
          <w:bCs/>
          <w:iCs/>
        </w:rPr>
        <w:t xml:space="preserve">, P. O. and Ejiogu, B. U. (2024). Soil microbial loads in three different lands use in Micheal Okpara University of Agriculture Research and Teaching Farm, </w:t>
      </w:r>
      <w:proofErr w:type="spellStart"/>
      <w:r w:rsidRPr="00AD3BDF">
        <w:rPr>
          <w:rFonts w:ascii="Times New Roman" w:hAnsi="Times New Roman" w:cs="Times New Roman"/>
          <w:bCs/>
          <w:iCs/>
        </w:rPr>
        <w:t>Umudike</w:t>
      </w:r>
      <w:proofErr w:type="spellEnd"/>
      <w:r w:rsidRPr="00AD3BDF">
        <w:rPr>
          <w:rFonts w:ascii="Times New Roman" w:hAnsi="Times New Roman" w:cs="Times New Roman"/>
          <w:bCs/>
          <w:iCs/>
        </w:rPr>
        <w:t xml:space="preserve">, </w:t>
      </w:r>
      <w:proofErr w:type="spellStart"/>
      <w:r w:rsidRPr="00AD3BDF">
        <w:rPr>
          <w:rFonts w:ascii="Times New Roman" w:hAnsi="Times New Roman" w:cs="Times New Roman"/>
          <w:bCs/>
          <w:iCs/>
        </w:rPr>
        <w:t>Abia</w:t>
      </w:r>
      <w:proofErr w:type="spellEnd"/>
      <w:r w:rsidRPr="00AD3BDF">
        <w:rPr>
          <w:rFonts w:ascii="Times New Roman" w:hAnsi="Times New Roman" w:cs="Times New Roman"/>
          <w:bCs/>
          <w:iCs/>
        </w:rPr>
        <w:t xml:space="preserve"> State. </w:t>
      </w:r>
      <w:r w:rsidRPr="00AD3BDF">
        <w:rPr>
          <w:rFonts w:ascii="Times New Roman" w:hAnsi="Times New Roman" w:cs="Times New Roman"/>
          <w:bCs/>
          <w:i/>
          <w:iCs/>
        </w:rPr>
        <w:t>FUDMA Journal of Sciences</w:t>
      </w:r>
      <w:r w:rsidRPr="00AD3BDF">
        <w:rPr>
          <w:rFonts w:ascii="Times New Roman" w:hAnsi="Times New Roman" w:cs="Times New Roman"/>
          <w:bCs/>
          <w:iCs/>
        </w:rPr>
        <w:t>, 8(4): 338-342.</w:t>
      </w:r>
    </w:p>
    <w:p w14:paraId="7E630F67" w14:textId="77777777" w:rsidR="00146E30" w:rsidRPr="00AD3BDF" w:rsidRDefault="009C4793" w:rsidP="009C4793">
      <w:pPr>
        <w:spacing w:before="100" w:beforeAutospacing="1" w:after="100" w:afterAutospacing="1" w:line="240" w:lineRule="auto"/>
        <w:ind w:left="851" w:hanging="851"/>
        <w:jc w:val="both"/>
        <w:rPr>
          <w:rFonts w:ascii="Times New Roman" w:hAnsi="Times New Roman" w:cs="Times New Roman"/>
          <w:bCs/>
        </w:rPr>
      </w:pPr>
      <w:r w:rsidRPr="00AD3BDF">
        <w:rPr>
          <w:rFonts w:ascii="Times New Roman" w:eastAsia="Times New Roman" w:hAnsi="Times New Roman" w:cs="Times New Roman"/>
        </w:rPr>
        <w:lastRenderedPageBreak/>
        <w:t>Oleńska</w:t>
      </w:r>
      <w:r w:rsidRPr="00AD3BDF">
        <w:rPr>
          <w:rFonts w:ascii="Times New Roman" w:hAnsi="Times New Roman" w:cs="Times New Roman"/>
          <w:bCs/>
        </w:rPr>
        <w:t xml:space="preserve">, E., Małek, W., Wójcik, M., Swiecicka, I., Thijs, S. and </w:t>
      </w:r>
      <w:proofErr w:type="spellStart"/>
      <w:r w:rsidRPr="00AD3BDF">
        <w:rPr>
          <w:rFonts w:ascii="Times New Roman" w:hAnsi="Times New Roman" w:cs="Times New Roman"/>
          <w:bCs/>
        </w:rPr>
        <w:t>Vangronsveld</w:t>
      </w:r>
      <w:proofErr w:type="spellEnd"/>
      <w:r w:rsidRPr="00AD3BDF">
        <w:rPr>
          <w:rFonts w:ascii="Times New Roman" w:hAnsi="Times New Roman" w:cs="Times New Roman"/>
          <w:bCs/>
        </w:rPr>
        <w:t xml:space="preserve">, J. (2020). Beneficial features of plant growth-promoting rhizobacteria for improving plant growth and health in challenging conditions: A methodical review. </w:t>
      </w:r>
      <w:r w:rsidRPr="00AD3BDF">
        <w:rPr>
          <w:rFonts w:ascii="Times New Roman" w:hAnsi="Times New Roman" w:cs="Times New Roman"/>
          <w:bCs/>
          <w:i/>
        </w:rPr>
        <w:t>Science of the Total Environment</w:t>
      </w:r>
      <w:r w:rsidRPr="00AD3BDF">
        <w:rPr>
          <w:rFonts w:ascii="Times New Roman" w:hAnsi="Times New Roman" w:cs="Times New Roman"/>
          <w:bCs/>
        </w:rPr>
        <w:t>, 743, 140682.</w:t>
      </w:r>
    </w:p>
    <w:p w14:paraId="3952ECD0" w14:textId="77777777" w:rsidR="009C4793" w:rsidRPr="00AD3BDF" w:rsidRDefault="009C4793" w:rsidP="009C4793">
      <w:pPr>
        <w:spacing w:before="100" w:beforeAutospacing="1" w:after="100" w:afterAutospacing="1" w:line="240" w:lineRule="auto"/>
        <w:ind w:left="851" w:hanging="851"/>
        <w:jc w:val="both"/>
        <w:rPr>
          <w:rFonts w:ascii="Times New Roman" w:hAnsi="Times New Roman" w:cs="Times New Roman"/>
          <w:bCs/>
        </w:rPr>
      </w:pPr>
      <w:r w:rsidRPr="00AD3BDF">
        <w:rPr>
          <w:rFonts w:ascii="Times New Roman" w:hAnsi="Times New Roman" w:cs="Times New Roman"/>
          <w:bCs/>
        </w:rPr>
        <w:t xml:space="preserve">Raffi, M. M. and Charyulu, P. B. (2021). </w:t>
      </w:r>
      <w:proofErr w:type="spellStart"/>
      <w:r w:rsidRPr="00AD3BDF">
        <w:rPr>
          <w:rFonts w:ascii="Times New Roman" w:hAnsi="Times New Roman" w:cs="Times New Roman"/>
          <w:bCs/>
        </w:rPr>
        <w:t>Azospirillum</w:t>
      </w:r>
      <w:proofErr w:type="spellEnd"/>
      <w:r w:rsidRPr="00AD3BDF">
        <w:rPr>
          <w:rFonts w:ascii="Times New Roman" w:hAnsi="Times New Roman" w:cs="Times New Roman"/>
          <w:bCs/>
        </w:rPr>
        <w:t xml:space="preserve">-biofertilizer for sustainable cereal crop production: current status. In: Recent Developments in Applied Microbiology and </w:t>
      </w:r>
      <w:proofErr w:type="spellStart"/>
      <w:r w:rsidRPr="00AD3BDF">
        <w:rPr>
          <w:rFonts w:ascii="Times New Roman" w:hAnsi="Times New Roman" w:cs="Times New Roman"/>
          <w:bCs/>
        </w:rPr>
        <w:t>Biochemistry.Viswanath</w:t>
      </w:r>
      <w:proofErr w:type="spellEnd"/>
      <w:r w:rsidRPr="00AD3BDF">
        <w:rPr>
          <w:rFonts w:ascii="Times New Roman" w:hAnsi="Times New Roman" w:cs="Times New Roman"/>
          <w:bCs/>
        </w:rPr>
        <w:t>, B. (Ed.). Academic Press, pp. 193-207</w:t>
      </w:r>
    </w:p>
    <w:p w14:paraId="3D53ADEC" w14:textId="77777777" w:rsidR="009C4793" w:rsidRPr="00AD3BDF" w:rsidRDefault="009C4793" w:rsidP="009C4793">
      <w:pPr>
        <w:spacing w:before="100" w:beforeAutospacing="1" w:after="100" w:afterAutospacing="1" w:line="240" w:lineRule="auto"/>
        <w:ind w:left="851" w:hanging="851"/>
        <w:jc w:val="both"/>
        <w:rPr>
          <w:rFonts w:ascii="Times New Roman" w:hAnsi="Times New Roman" w:cs="Times New Roman"/>
          <w:bCs/>
        </w:rPr>
      </w:pPr>
      <w:r w:rsidRPr="00AD3BDF">
        <w:rPr>
          <w:rFonts w:ascii="Times New Roman" w:hAnsi="Times New Roman" w:cs="Times New Roman"/>
          <w:bCs/>
        </w:rPr>
        <w:t xml:space="preserve">Remison, S. U. and </w:t>
      </w:r>
      <w:proofErr w:type="spellStart"/>
      <w:r w:rsidRPr="00AD3BDF">
        <w:rPr>
          <w:rFonts w:ascii="Times New Roman" w:hAnsi="Times New Roman" w:cs="Times New Roman"/>
          <w:bCs/>
        </w:rPr>
        <w:t>Eifediyi</w:t>
      </w:r>
      <w:proofErr w:type="spellEnd"/>
      <w:r w:rsidRPr="00AD3BDF">
        <w:rPr>
          <w:rFonts w:ascii="Times New Roman" w:hAnsi="Times New Roman" w:cs="Times New Roman"/>
          <w:bCs/>
        </w:rPr>
        <w:t xml:space="preserve">, E. K. (2014). Effects of different organic materials and NPK fertilizer of the performance of maize. </w:t>
      </w:r>
      <w:proofErr w:type="spellStart"/>
      <w:r w:rsidRPr="00AD3BDF">
        <w:rPr>
          <w:rFonts w:ascii="Times New Roman" w:hAnsi="Times New Roman" w:cs="Times New Roman"/>
          <w:bCs/>
          <w:i/>
        </w:rPr>
        <w:t>Poljoprivreda</w:t>
      </w:r>
      <w:proofErr w:type="spellEnd"/>
      <w:r w:rsidRPr="00AD3BDF">
        <w:rPr>
          <w:rFonts w:ascii="Times New Roman" w:hAnsi="Times New Roman" w:cs="Times New Roman"/>
          <w:bCs/>
        </w:rPr>
        <w:t>, 20(1): 16-21.</w:t>
      </w:r>
    </w:p>
    <w:p w14:paraId="4E43FFB7" w14:textId="77777777" w:rsidR="009C4793" w:rsidRPr="00AD3BDF" w:rsidRDefault="009C4793" w:rsidP="009C4793">
      <w:pPr>
        <w:spacing w:before="100" w:beforeAutospacing="1" w:after="100" w:afterAutospacing="1" w:line="240" w:lineRule="auto"/>
        <w:ind w:left="851" w:hanging="851"/>
        <w:jc w:val="both"/>
        <w:rPr>
          <w:rFonts w:ascii="Times New Roman" w:hAnsi="Times New Roman" w:cs="Times New Roman"/>
          <w:bCs/>
          <w:iCs/>
        </w:rPr>
      </w:pPr>
      <w:r w:rsidRPr="00AD3BDF">
        <w:rPr>
          <w:rFonts w:ascii="Times New Roman" w:hAnsi="Times New Roman" w:cs="Times New Roman"/>
          <w:bCs/>
          <w:iCs/>
        </w:rPr>
        <w:t xml:space="preserve">Saha, S., Paul, D., Poudel, T. R., </w:t>
      </w:r>
      <w:proofErr w:type="spellStart"/>
      <w:r w:rsidRPr="00AD3BDF">
        <w:rPr>
          <w:rFonts w:ascii="Times New Roman" w:hAnsi="Times New Roman" w:cs="Times New Roman"/>
          <w:bCs/>
          <w:iCs/>
        </w:rPr>
        <w:t>Basunia</w:t>
      </w:r>
      <w:proofErr w:type="spellEnd"/>
      <w:r w:rsidRPr="00AD3BDF">
        <w:rPr>
          <w:rFonts w:ascii="Times New Roman" w:hAnsi="Times New Roman" w:cs="Times New Roman"/>
          <w:bCs/>
          <w:iCs/>
        </w:rPr>
        <w:t xml:space="preserve">, N. M., Hasan, T., Hasan, M., Li, B., Reza, R., Haque, A. R., Hanif, M. A., Sarker, M., Roberts, N. J., Khoso, M. A., Wu, H. and Shen, H. (2023). Biofertilizer science and practice for agriculture and forestry: A review. </w:t>
      </w:r>
      <w:r w:rsidRPr="00AD3BDF">
        <w:rPr>
          <w:rFonts w:ascii="Times New Roman" w:hAnsi="Times New Roman" w:cs="Times New Roman"/>
          <w:bCs/>
          <w:i/>
          <w:iCs/>
        </w:rPr>
        <w:t>Journal of Applied Biology and Biotechnology</w:t>
      </w:r>
      <w:r w:rsidRPr="00AD3BDF">
        <w:rPr>
          <w:rFonts w:ascii="Times New Roman" w:hAnsi="Times New Roman" w:cs="Times New Roman"/>
          <w:bCs/>
          <w:iCs/>
        </w:rPr>
        <w:t>, 11(6): 31-44.</w:t>
      </w:r>
    </w:p>
    <w:p w14:paraId="21B5E62D" w14:textId="77777777" w:rsidR="009C4793" w:rsidRPr="00AD3BDF" w:rsidRDefault="009C4793" w:rsidP="009C4793">
      <w:pPr>
        <w:spacing w:before="100" w:beforeAutospacing="1" w:after="100" w:afterAutospacing="1" w:line="240" w:lineRule="auto"/>
        <w:ind w:left="851" w:hanging="851"/>
        <w:jc w:val="both"/>
        <w:rPr>
          <w:rFonts w:ascii="Times New Roman" w:hAnsi="Times New Roman" w:cs="Times New Roman"/>
        </w:rPr>
      </w:pPr>
      <w:r w:rsidRPr="00AD3BDF">
        <w:rPr>
          <w:rFonts w:ascii="Times New Roman" w:hAnsi="Times New Roman" w:cs="Times New Roman"/>
        </w:rPr>
        <w:t xml:space="preserve">Santoyo, G., Guzmán-Guzmán, P., Parra-Cota, F. I., Santos-Villalobos, S., Orozco-Mosqueda, M. C. and B. R. Glick. (2021). Plant growth stimulation by microbial consortia. </w:t>
      </w:r>
      <w:r w:rsidRPr="00AD3BDF">
        <w:rPr>
          <w:rFonts w:ascii="Times New Roman" w:hAnsi="Times New Roman" w:cs="Times New Roman"/>
          <w:i/>
        </w:rPr>
        <w:t>Agronomy</w:t>
      </w:r>
      <w:r w:rsidRPr="00AD3BDF">
        <w:rPr>
          <w:rFonts w:ascii="Times New Roman" w:hAnsi="Times New Roman" w:cs="Times New Roman"/>
        </w:rPr>
        <w:t xml:space="preserve">, 11(2), 219. </w:t>
      </w:r>
    </w:p>
    <w:p w14:paraId="5A4C05E4" w14:textId="77777777" w:rsidR="009C4793" w:rsidRPr="00AD3BDF" w:rsidRDefault="009C4793" w:rsidP="009C4793">
      <w:pPr>
        <w:spacing w:before="100" w:beforeAutospacing="1" w:after="100" w:afterAutospacing="1" w:line="240" w:lineRule="auto"/>
        <w:ind w:left="851" w:hanging="851"/>
        <w:jc w:val="both"/>
        <w:rPr>
          <w:rFonts w:ascii="Times New Roman" w:hAnsi="Times New Roman" w:cs="Times New Roman"/>
        </w:rPr>
      </w:pPr>
      <w:r w:rsidRPr="00AD3BDF">
        <w:rPr>
          <w:rFonts w:ascii="Times New Roman" w:hAnsi="Times New Roman" w:cs="Times New Roman"/>
        </w:rPr>
        <w:t xml:space="preserve">Sharma, B., Yadav, L., Pandey, M. and Shrestha, J. (2022). Application of biofertilizers in crop production: A review. </w:t>
      </w:r>
      <w:r w:rsidRPr="00AD3BDF">
        <w:rPr>
          <w:rFonts w:ascii="Times New Roman" w:hAnsi="Times New Roman" w:cs="Times New Roman"/>
          <w:i/>
          <w:iCs/>
        </w:rPr>
        <w:t>Peruvian Journal of Agronomy, 6</w:t>
      </w:r>
      <w:r w:rsidRPr="00AD3BDF">
        <w:rPr>
          <w:rFonts w:ascii="Times New Roman" w:hAnsi="Times New Roman" w:cs="Times New Roman"/>
        </w:rPr>
        <w:t xml:space="preserve">(1): 13–31. </w:t>
      </w:r>
      <w:hyperlink r:id="rId13" w:history="1">
        <w:r w:rsidRPr="00AD3BDF">
          <w:rPr>
            <w:rStyle w:val="Hyperlink"/>
            <w:rFonts w:ascii="Times New Roman" w:hAnsi="Times New Roman" w:cs="Times New Roman"/>
            <w:color w:val="auto"/>
            <w:u w:val="none"/>
          </w:rPr>
          <w:t>https://doi.org/10.21704/pja.v6i1.1864</w:t>
        </w:r>
      </w:hyperlink>
      <w:r w:rsidRPr="00AD3BDF">
        <w:rPr>
          <w:rFonts w:ascii="Times New Roman" w:hAnsi="Times New Roman" w:cs="Times New Roman"/>
        </w:rPr>
        <w:t xml:space="preserve">. </w:t>
      </w:r>
    </w:p>
    <w:p w14:paraId="318AE8DA" w14:textId="77777777" w:rsidR="009C4793" w:rsidRPr="00AD3BDF" w:rsidRDefault="009C4793" w:rsidP="009C4793">
      <w:pPr>
        <w:spacing w:before="100" w:beforeAutospacing="1" w:after="100" w:afterAutospacing="1" w:line="240" w:lineRule="auto"/>
        <w:ind w:left="851" w:hanging="851"/>
        <w:jc w:val="both"/>
        <w:rPr>
          <w:rFonts w:ascii="Times New Roman" w:hAnsi="Times New Roman" w:cs="Times New Roman"/>
        </w:rPr>
      </w:pPr>
      <w:proofErr w:type="spellStart"/>
      <w:r w:rsidRPr="00AD3BDF">
        <w:rPr>
          <w:rFonts w:ascii="Times New Roman" w:hAnsi="Times New Roman" w:cs="Times New Roman"/>
        </w:rPr>
        <w:t>Somasegaran</w:t>
      </w:r>
      <w:proofErr w:type="spellEnd"/>
      <w:r w:rsidRPr="00AD3BDF">
        <w:rPr>
          <w:rFonts w:ascii="Times New Roman" w:hAnsi="Times New Roman" w:cs="Times New Roman"/>
        </w:rPr>
        <w:t>, P. and Hoben, H. J. (1994). Handbook for rhizobia: Methods in legume-rhizobium technology. Springer-Verlag, New York Inc., 450.</w:t>
      </w:r>
    </w:p>
    <w:p w14:paraId="3913B1B0" w14:textId="77777777" w:rsidR="00AD3BDF" w:rsidRPr="00AD3BDF" w:rsidRDefault="00AD3BDF" w:rsidP="00AD3BDF">
      <w:pPr>
        <w:spacing w:before="100" w:beforeAutospacing="1" w:after="100" w:afterAutospacing="1" w:line="240" w:lineRule="auto"/>
        <w:ind w:left="851" w:hanging="851"/>
        <w:jc w:val="both"/>
        <w:rPr>
          <w:rFonts w:ascii="Times New Roman" w:hAnsi="Times New Roman" w:cs="Times New Roman"/>
        </w:rPr>
      </w:pPr>
      <w:r w:rsidRPr="00AD3BDF">
        <w:rPr>
          <w:rFonts w:ascii="Times New Roman" w:hAnsi="Times New Roman" w:cs="Times New Roman"/>
          <w:iCs/>
        </w:rPr>
        <w:t xml:space="preserve">Thomas, L. and Singh, I. (2019). Microbial biofertilizers: types and application. In: </w:t>
      </w:r>
      <w:proofErr w:type="spellStart"/>
      <w:r w:rsidRPr="00AD3BDF">
        <w:rPr>
          <w:rFonts w:ascii="Times New Roman" w:hAnsi="Times New Roman" w:cs="Times New Roman"/>
          <w:iCs/>
        </w:rPr>
        <w:t>Biofertilzers</w:t>
      </w:r>
      <w:proofErr w:type="spellEnd"/>
      <w:r w:rsidRPr="00AD3BDF">
        <w:rPr>
          <w:rFonts w:ascii="Times New Roman" w:hAnsi="Times New Roman" w:cs="Times New Roman"/>
          <w:iCs/>
        </w:rPr>
        <w:t xml:space="preserve"> for Sustainable Agriculture and Environment. B. Girl, R. Prasad, Q. M. Wu and A. Varma (Eds). </w:t>
      </w:r>
      <w:r w:rsidRPr="00AD3BDF">
        <w:rPr>
          <w:rFonts w:ascii="Times New Roman" w:hAnsi="Times New Roman" w:cs="Times New Roman"/>
          <w:i/>
          <w:iCs/>
        </w:rPr>
        <w:t>Soil Biology</w:t>
      </w:r>
      <w:r w:rsidRPr="00AD3BDF">
        <w:rPr>
          <w:rFonts w:ascii="Times New Roman" w:hAnsi="Times New Roman" w:cs="Times New Roman"/>
          <w:iCs/>
        </w:rPr>
        <w:t xml:space="preserve">, Springer nature, Switzerland AG, pp. 1-19. </w:t>
      </w:r>
    </w:p>
    <w:p w14:paraId="43947325" w14:textId="77777777" w:rsidR="00AD3BDF" w:rsidRPr="00AD3BDF" w:rsidRDefault="00AD3BDF" w:rsidP="00AD3BDF">
      <w:pPr>
        <w:spacing w:before="100" w:beforeAutospacing="1" w:after="100" w:afterAutospacing="1" w:line="240" w:lineRule="auto"/>
        <w:ind w:left="851" w:hanging="851"/>
        <w:jc w:val="both"/>
      </w:pPr>
      <w:r w:rsidRPr="00AD3BDF">
        <w:rPr>
          <w:rFonts w:ascii="Times New Roman" w:hAnsi="Times New Roman" w:cs="Times New Roman"/>
          <w:bCs/>
          <w:iCs/>
        </w:rPr>
        <w:t xml:space="preserve">Vargas-Diaz, A. A., Ferrara-Cerrato, R., Silva-Rojas, H. V. and Alarcon, A. (2019). Isolation and evaluation of endophytic bacteria from root nodules of </w:t>
      </w:r>
      <w:r w:rsidRPr="00AD3BDF">
        <w:rPr>
          <w:rFonts w:ascii="Times New Roman" w:hAnsi="Times New Roman" w:cs="Times New Roman"/>
          <w:bCs/>
          <w:i/>
          <w:iCs/>
        </w:rPr>
        <w:t>Glycine Max</w:t>
      </w:r>
      <w:r w:rsidRPr="00AD3BDF">
        <w:rPr>
          <w:rFonts w:ascii="Times New Roman" w:hAnsi="Times New Roman" w:cs="Times New Roman"/>
          <w:bCs/>
          <w:iCs/>
        </w:rPr>
        <w:t xml:space="preserve"> L. (</w:t>
      </w:r>
      <w:proofErr w:type="spellStart"/>
      <w:r w:rsidRPr="00AD3BDF">
        <w:rPr>
          <w:rFonts w:ascii="Times New Roman" w:hAnsi="Times New Roman" w:cs="Times New Roman"/>
          <w:bCs/>
          <w:iCs/>
        </w:rPr>
        <w:t>Merr</w:t>
      </w:r>
      <w:proofErr w:type="spellEnd"/>
      <w:r w:rsidRPr="00AD3BDF">
        <w:rPr>
          <w:rFonts w:ascii="Times New Roman" w:hAnsi="Times New Roman" w:cs="Times New Roman"/>
          <w:bCs/>
          <w:iCs/>
        </w:rPr>
        <w:t xml:space="preserve">.) and their potential use as biofertilizers. </w:t>
      </w:r>
      <w:r w:rsidRPr="00AD3BDF">
        <w:rPr>
          <w:rFonts w:ascii="Times New Roman" w:hAnsi="Times New Roman" w:cs="Times New Roman"/>
          <w:bCs/>
          <w:i/>
          <w:iCs/>
        </w:rPr>
        <w:t>Spanish Journal of Agricultural Research</w:t>
      </w:r>
      <w:r w:rsidRPr="00AD3BDF">
        <w:rPr>
          <w:rFonts w:ascii="Times New Roman" w:hAnsi="Times New Roman" w:cs="Times New Roman"/>
          <w:bCs/>
          <w:iCs/>
        </w:rPr>
        <w:t xml:space="preserve">, 17(3), e1103. </w:t>
      </w:r>
    </w:p>
    <w:p w14:paraId="311233D9" w14:textId="77777777" w:rsidR="00AD3BDF" w:rsidRPr="00AD3BDF" w:rsidRDefault="00AD3BDF" w:rsidP="00AD3BDF">
      <w:pPr>
        <w:spacing w:before="100" w:beforeAutospacing="1" w:after="100" w:afterAutospacing="1" w:line="240" w:lineRule="auto"/>
        <w:ind w:left="851" w:hanging="851"/>
        <w:jc w:val="both"/>
        <w:rPr>
          <w:rFonts w:ascii="Times New Roman" w:hAnsi="Times New Roman" w:cs="Times New Roman"/>
        </w:rPr>
      </w:pPr>
      <w:r w:rsidRPr="00AD3BDF">
        <w:rPr>
          <w:rFonts w:ascii="Times New Roman" w:hAnsi="Times New Roman" w:cs="Times New Roman"/>
        </w:rPr>
        <w:t xml:space="preserve">Yakubu, M. N. and Lawal, A. I. (2021). Phenotypic and biochemical characterization of rhizobia </w:t>
      </w:r>
      <w:proofErr w:type="spellStart"/>
      <w:r w:rsidRPr="00AD3BDF">
        <w:rPr>
          <w:rFonts w:ascii="Times New Roman" w:hAnsi="Times New Roman" w:cs="Times New Roman"/>
        </w:rPr>
        <w:t>nodulating</w:t>
      </w:r>
      <w:proofErr w:type="spellEnd"/>
      <w:r w:rsidRPr="00AD3BDF">
        <w:rPr>
          <w:rFonts w:ascii="Times New Roman" w:hAnsi="Times New Roman" w:cs="Times New Roman"/>
        </w:rPr>
        <w:t xml:space="preserve"> bean (</w:t>
      </w:r>
      <w:r w:rsidRPr="00AD3BDF">
        <w:rPr>
          <w:rFonts w:ascii="Times New Roman" w:hAnsi="Times New Roman" w:cs="Times New Roman"/>
          <w:i/>
        </w:rPr>
        <w:t xml:space="preserve">Vigna </w:t>
      </w:r>
      <w:proofErr w:type="spellStart"/>
      <w:r w:rsidRPr="00AD3BDF">
        <w:rPr>
          <w:rFonts w:ascii="Times New Roman" w:hAnsi="Times New Roman" w:cs="Times New Roman"/>
          <w:i/>
        </w:rPr>
        <w:t>Unguiculata</w:t>
      </w:r>
      <w:proofErr w:type="spellEnd"/>
      <w:r w:rsidRPr="00AD3BDF">
        <w:rPr>
          <w:rFonts w:ascii="Times New Roman" w:hAnsi="Times New Roman" w:cs="Times New Roman"/>
        </w:rPr>
        <w:t>) and groundnut (</w:t>
      </w:r>
      <w:r w:rsidRPr="00AD3BDF">
        <w:rPr>
          <w:rFonts w:ascii="Times New Roman" w:hAnsi="Times New Roman" w:cs="Times New Roman"/>
          <w:i/>
        </w:rPr>
        <w:t>Arachis hypogaea</w:t>
      </w:r>
      <w:r w:rsidRPr="00AD3BDF">
        <w:rPr>
          <w:rFonts w:ascii="Times New Roman" w:hAnsi="Times New Roman" w:cs="Times New Roman"/>
        </w:rPr>
        <w:t xml:space="preserve">) from the soil of ATBU, Yalwa Campus Bauchi State, Nigeria. </w:t>
      </w:r>
      <w:r w:rsidRPr="00AD3BDF">
        <w:rPr>
          <w:rFonts w:ascii="Times New Roman" w:hAnsi="Times New Roman" w:cs="Times New Roman"/>
          <w:i/>
        </w:rPr>
        <w:t>International Journal of Ecology and Environmental Sciences</w:t>
      </w:r>
      <w:r w:rsidRPr="00AD3BDF">
        <w:rPr>
          <w:rFonts w:ascii="Times New Roman" w:hAnsi="Times New Roman" w:cs="Times New Roman"/>
        </w:rPr>
        <w:t>, 3(3): 111-114.</w:t>
      </w:r>
    </w:p>
    <w:p w14:paraId="225BEAC5" w14:textId="77777777" w:rsidR="00AD3BDF" w:rsidRPr="00AD3BDF" w:rsidRDefault="00AD3BDF" w:rsidP="00AD3BDF">
      <w:pPr>
        <w:spacing w:before="100" w:beforeAutospacing="1" w:after="100" w:afterAutospacing="1" w:line="240" w:lineRule="auto"/>
        <w:ind w:left="851" w:hanging="851"/>
        <w:jc w:val="both"/>
        <w:rPr>
          <w:rFonts w:ascii="Times New Roman" w:hAnsi="Times New Roman" w:cs="Times New Roman"/>
        </w:rPr>
      </w:pPr>
      <w:proofErr w:type="spellStart"/>
      <w:r w:rsidRPr="00AD3BDF">
        <w:rPr>
          <w:rFonts w:ascii="Times New Roman" w:hAnsi="Times New Roman" w:cs="Times New Roman"/>
        </w:rPr>
        <w:t>Zgadzaj</w:t>
      </w:r>
      <w:proofErr w:type="spellEnd"/>
      <w:r w:rsidRPr="00AD3BDF">
        <w:rPr>
          <w:rFonts w:ascii="Times New Roman" w:hAnsi="Times New Roman" w:cs="Times New Roman"/>
        </w:rPr>
        <w:t xml:space="preserve">, R., James, E. K., Kelly, S., </w:t>
      </w:r>
      <w:proofErr w:type="spellStart"/>
      <w:r w:rsidRPr="00AD3BDF">
        <w:rPr>
          <w:rFonts w:ascii="Times New Roman" w:hAnsi="Times New Roman" w:cs="Times New Roman"/>
        </w:rPr>
        <w:t>Kawaharada</w:t>
      </w:r>
      <w:proofErr w:type="spellEnd"/>
      <w:r w:rsidRPr="00AD3BDF">
        <w:rPr>
          <w:rFonts w:ascii="Times New Roman" w:hAnsi="Times New Roman" w:cs="Times New Roman"/>
        </w:rPr>
        <w:t xml:space="preserve">, Y., de Jonge, R., Jensen, D. B., Madsen, L. H. and </w:t>
      </w:r>
      <w:proofErr w:type="spellStart"/>
      <w:r w:rsidRPr="00AD3BDF">
        <w:rPr>
          <w:rFonts w:ascii="Times New Roman" w:hAnsi="Times New Roman" w:cs="Times New Roman"/>
        </w:rPr>
        <w:t>Radutoiu</w:t>
      </w:r>
      <w:proofErr w:type="spellEnd"/>
      <w:r w:rsidRPr="00AD3BDF">
        <w:rPr>
          <w:rFonts w:ascii="Times New Roman" w:hAnsi="Times New Roman" w:cs="Times New Roman"/>
        </w:rPr>
        <w:t xml:space="preserve">, S. (2015). A legume genetic framework controls infection of nodules by symbiotic and endophytic bacteria. </w:t>
      </w:r>
      <w:proofErr w:type="spellStart"/>
      <w:r w:rsidRPr="00AD3BDF">
        <w:rPr>
          <w:rFonts w:ascii="Times New Roman" w:hAnsi="Times New Roman" w:cs="Times New Roman"/>
          <w:i/>
        </w:rPr>
        <w:t>PLoS</w:t>
      </w:r>
      <w:proofErr w:type="spellEnd"/>
      <w:r w:rsidRPr="00AD3BDF">
        <w:rPr>
          <w:rFonts w:ascii="Times New Roman" w:hAnsi="Times New Roman" w:cs="Times New Roman"/>
          <w:i/>
        </w:rPr>
        <w:t xml:space="preserve"> Genetics,</w:t>
      </w:r>
      <w:r w:rsidRPr="00AD3BDF">
        <w:rPr>
          <w:rFonts w:ascii="Times New Roman" w:hAnsi="Times New Roman" w:cs="Times New Roman"/>
        </w:rPr>
        <w:t xml:space="preserve"> 11(6), e1005280. </w:t>
      </w:r>
    </w:p>
    <w:p w14:paraId="3B4A405D" w14:textId="77777777" w:rsidR="00AD3BDF" w:rsidRPr="009C4793" w:rsidRDefault="00AD3BDF" w:rsidP="00AD3BDF">
      <w:pPr>
        <w:spacing w:before="100" w:beforeAutospacing="1" w:after="100" w:afterAutospacing="1" w:line="240" w:lineRule="auto"/>
        <w:jc w:val="both"/>
        <w:rPr>
          <w:rFonts w:ascii="Times New Roman" w:hAnsi="Times New Roman" w:cs="Times New Roman"/>
          <w:sz w:val="24"/>
        </w:rPr>
      </w:pPr>
    </w:p>
    <w:p w14:paraId="2A93FD7D" w14:textId="77777777" w:rsidR="000B269C" w:rsidRPr="00AD3BDF" w:rsidRDefault="000B269C" w:rsidP="00E51A66">
      <w:pPr>
        <w:spacing w:before="100" w:beforeAutospacing="1" w:after="100" w:afterAutospacing="1" w:line="480" w:lineRule="auto"/>
        <w:jc w:val="both"/>
        <w:rPr>
          <w:rFonts w:ascii="Times New Roman" w:hAnsi="Times New Roman" w:cs="Times New Roman"/>
        </w:rPr>
      </w:pPr>
    </w:p>
    <w:sectPr w:rsidR="000B269C" w:rsidRPr="00AD3BD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4141A" w14:textId="77777777" w:rsidR="00202C9C" w:rsidRDefault="00202C9C" w:rsidP="000B6C99">
      <w:pPr>
        <w:spacing w:after="0" w:line="240" w:lineRule="auto"/>
      </w:pPr>
      <w:r>
        <w:separator/>
      </w:r>
    </w:p>
  </w:endnote>
  <w:endnote w:type="continuationSeparator" w:id="0">
    <w:p w14:paraId="2CFF23FC" w14:textId="77777777" w:rsidR="00202C9C" w:rsidRDefault="00202C9C" w:rsidP="000B6C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57663B" w14:textId="77777777" w:rsidR="00A937ED" w:rsidRDefault="00A937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76F144" w14:textId="77777777" w:rsidR="00A937ED" w:rsidRDefault="00A937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70CA" w14:textId="77777777" w:rsidR="00A937ED" w:rsidRDefault="00A937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CBA92" w14:textId="77777777" w:rsidR="00202C9C" w:rsidRDefault="00202C9C" w:rsidP="000B6C99">
      <w:pPr>
        <w:spacing w:after="0" w:line="240" w:lineRule="auto"/>
      </w:pPr>
      <w:r>
        <w:separator/>
      </w:r>
    </w:p>
  </w:footnote>
  <w:footnote w:type="continuationSeparator" w:id="0">
    <w:p w14:paraId="6A9B985D" w14:textId="77777777" w:rsidR="00202C9C" w:rsidRDefault="00202C9C" w:rsidP="000B6C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52C27" w14:textId="5E73216D" w:rsidR="00A937ED" w:rsidRDefault="00A937ED">
    <w:pPr>
      <w:pStyle w:val="Header"/>
    </w:pPr>
    <w:r>
      <w:rPr>
        <w:noProof/>
      </w:rPr>
      <w:pict w14:anchorId="31D549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0079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51A4A" w14:textId="0228AA51" w:rsidR="00A937ED" w:rsidRDefault="00A937ED">
    <w:pPr>
      <w:pStyle w:val="Header"/>
    </w:pPr>
    <w:r>
      <w:rPr>
        <w:noProof/>
      </w:rPr>
      <w:pict w14:anchorId="666314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0079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573E1A" w14:textId="00DE97CF" w:rsidR="00A937ED" w:rsidRDefault="00A937ED">
    <w:pPr>
      <w:pStyle w:val="Header"/>
    </w:pPr>
    <w:r>
      <w:rPr>
        <w:noProof/>
      </w:rPr>
      <w:pict w14:anchorId="33AFF8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160079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65E77"/>
    <w:multiLevelType w:val="hybridMultilevel"/>
    <w:tmpl w:val="023C0F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C80"/>
    <w:rsid w:val="00000629"/>
    <w:rsid w:val="0000474D"/>
    <w:rsid w:val="000112EF"/>
    <w:rsid w:val="00033E53"/>
    <w:rsid w:val="00035FED"/>
    <w:rsid w:val="000402B7"/>
    <w:rsid w:val="000469B7"/>
    <w:rsid w:val="00052669"/>
    <w:rsid w:val="00052D6F"/>
    <w:rsid w:val="00053234"/>
    <w:rsid w:val="00054E60"/>
    <w:rsid w:val="00062B0C"/>
    <w:rsid w:val="00093DF8"/>
    <w:rsid w:val="000A49C0"/>
    <w:rsid w:val="000A4A81"/>
    <w:rsid w:val="000A4ADE"/>
    <w:rsid w:val="000A4D13"/>
    <w:rsid w:val="000A5A75"/>
    <w:rsid w:val="000B269C"/>
    <w:rsid w:val="000B6C99"/>
    <w:rsid w:val="000E679D"/>
    <w:rsid w:val="000E7994"/>
    <w:rsid w:val="0010195D"/>
    <w:rsid w:val="00104CC2"/>
    <w:rsid w:val="001075DA"/>
    <w:rsid w:val="00115484"/>
    <w:rsid w:val="00122BA0"/>
    <w:rsid w:val="001265BC"/>
    <w:rsid w:val="0013005F"/>
    <w:rsid w:val="001327EA"/>
    <w:rsid w:val="001403E8"/>
    <w:rsid w:val="00144377"/>
    <w:rsid w:val="00146E30"/>
    <w:rsid w:val="0015161F"/>
    <w:rsid w:val="00181508"/>
    <w:rsid w:val="00182CB4"/>
    <w:rsid w:val="001868AE"/>
    <w:rsid w:val="00192062"/>
    <w:rsid w:val="001A04C4"/>
    <w:rsid w:val="001A3AE9"/>
    <w:rsid w:val="001C362F"/>
    <w:rsid w:val="001E497A"/>
    <w:rsid w:val="00202C9C"/>
    <w:rsid w:val="002151CB"/>
    <w:rsid w:val="0022011F"/>
    <w:rsid w:val="00220574"/>
    <w:rsid w:val="00225BAA"/>
    <w:rsid w:val="0023106C"/>
    <w:rsid w:val="0024270C"/>
    <w:rsid w:val="00246ACB"/>
    <w:rsid w:val="00253E1D"/>
    <w:rsid w:val="00254326"/>
    <w:rsid w:val="002615C8"/>
    <w:rsid w:val="00264493"/>
    <w:rsid w:val="00264C80"/>
    <w:rsid w:val="002655D9"/>
    <w:rsid w:val="002A1C3E"/>
    <w:rsid w:val="002A4649"/>
    <w:rsid w:val="002C005C"/>
    <w:rsid w:val="002C141F"/>
    <w:rsid w:val="002C6003"/>
    <w:rsid w:val="002D1AC1"/>
    <w:rsid w:val="002D7E24"/>
    <w:rsid w:val="002E0E19"/>
    <w:rsid w:val="002E3BAB"/>
    <w:rsid w:val="002F224A"/>
    <w:rsid w:val="00307411"/>
    <w:rsid w:val="00307EA9"/>
    <w:rsid w:val="00315340"/>
    <w:rsid w:val="003171CC"/>
    <w:rsid w:val="00322EE9"/>
    <w:rsid w:val="00330D95"/>
    <w:rsid w:val="00340B59"/>
    <w:rsid w:val="00345AE5"/>
    <w:rsid w:val="00365915"/>
    <w:rsid w:val="00366EA8"/>
    <w:rsid w:val="00376427"/>
    <w:rsid w:val="00386D05"/>
    <w:rsid w:val="00396258"/>
    <w:rsid w:val="003A0D2C"/>
    <w:rsid w:val="003B65A3"/>
    <w:rsid w:val="003D42BF"/>
    <w:rsid w:val="003D5759"/>
    <w:rsid w:val="003D6A21"/>
    <w:rsid w:val="003E6641"/>
    <w:rsid w:val="003F0375"/>
    <w:rsid w:val="003F1BE1"/>
    <w:rsid w:val="003F25AE"/>
    <w:rsid w:val="00400F69"/>
    <w:rsid w:val="00416B68"/>
    <w:rsid w:val="0042360F"/>
    <w:rsid w:val="00426BA6"/>
    <w:rsid w:val="004275F5"/>
    <w:rsid w:val="00437818"/>
    <w:rsid w:val="0044108E"/>
    <w:rsid w:val="00446FA0"/>
    <w:rsid w:val="00447B29"/>
    <w:rsid w:val="00460E7C"/>
    <w:rsid w:val="004637E8"/>
    <w:rsid w:val="004677BC"/>
    <w:rsid w:val="00477AA0"/>
    <w:rsid w:val="004936E0"/>
    <w:rsid w:val="00494F02"/>
    <w:rsid w:val="00495EEB"/>
    <w:rsid w:val="004A1600"/>
    <w:rsid w:val="004B423E"/>
    <w:rsid w:val="004B4241"/>
    <w:rsid w:val="004D4E59"/>
    <w:rsid w:val="004F0D73"/>
    <w:rsid w:val="004F4D9D"/>
    <w:rsid w:val="004F5E33"/>
    <w:rsid w:val="00500536"/>
    <w:rsid w:val="00501E9E"/>
    <w:rsid w:val="00504705"/>
    <w:rsid w:val="00516665"/>
    <w:rsid w:val="005215B1"/>
    <w:rsid w:val="00524CEA"/>
    <w:rsid w:val="00541966"/>
    <w:rsid w:val="005454BD"/>
    <w:rsid w:val="00551238"/>
    <w:rsid w:val="00565229"/>
    <w:rsid w:val="00565E91"/>
    <w:rsid w:val="005A365B"/>
    <w:rsid w:val="005A79DA"/>
    <w:rsid w:val="005C54B2"/>
    <w:rsid w:val="005C5E3D"/>
    <w:rsid w:val="005D691C"/>
    <w:rsid w:val="005E04FF"/>
    <w:rsid w:val="005E2BE8"/>
    <w:rsid w:val="005E421F"/>
    <w:rsid w:val="005F3F3F"/>
    <w:rsid w:val="00606CC0"/>
    <w:rsid w:val="006205F7"/>
    <w:rsid w:val="00623F78"/>
    <w:rsid w:val="00633D8D"/>
    <w:rsid w:val="00633E2A"/>
    <w:rsid w:val="00635F0B"/>
    <w:rsid w:val="006360B2"/>
    <w:rsid w:val="00637349"/>
    <w:rsid w:val="00651819"/>
    <w:rsid w:val="00655309"/>
    <w:rsid w:val="0066418F"/>
    <w:rsid w:val="00684505"/>
    <w:rsid w:val="00686359"/>
    <w:rsid w:val="00687D0C"/>
    <w:rsid w:val="006C6A4D"/>
    <w:rsid w:val="006D754D"/>
    <w:rsid w:val="006E3A49"/>
    <w:rsid w:val="006F2251"/>
    <w:rsid w:val="0070042E"/>
    <w:rsid w:val="0072769B"/>
    <w:rsid w:val="0073156A"/>
    <w:rsid w:val="00735405"/>
    <w:rsid w:val="007374BE"/>
    <w:rsid w:val="0075054D"/>
    <w:rsid w:val="00752B0B"/>
    <w:rsid w:val="007606EB"/>
    <w:rsid w:val="007608A5"/>
    <w:rsid w:val="007727D2"/>
    <w:rsid w:val="007729A4"/>
    <w:rsid w:val="00776563"/>
    <w:rsid w:val="007837FA"/>
    <w:rsid w:val="00783CE0"/>
    <w:rsid w:val="00792921"/>
    <w:rsid w:val="00796772"/>
    <w:rsid w:val="0079732A"/>
    <w:rsid w:val="007A083B"/>
    <w:rsid w:val="007A2398"/>
    <w:rsid w:val="007B32FE"/>
    <w:rsid w:val="007C2B1C"/>
    <w:rsid w:val="007D0A6E"/>
    <w:rsid w:val="007F006A"/>
    <w:rsid w:val="007F00E1"/>
    <w:rsid w:val="007F4A45"/>
    <w:rsid w:val="007F5C2A"/>
    <w:rsid w:val="00801B13"/>
    <w:rsid w:val="0080769A"/>
    <w:rsid w:val="00820242"/>
    <w:rsid w:val="00825537"/>
    <w:rsid w:val="00832A9E"/>
    <w:rsid w:val="00837202"/>
    <w:rsid w:val="00837709"/>
    <w:rsid w:val="00837E9D"/>
    <w:rsid w:val="00840E34"/>
    <w:rsid w:val="0084228B"/>
    <w:rsid w:val="00842C0D"/>
    <w:rsid w:val="0085417E"/>
    <w:rsid w:val="00857F6B"/>
    <w:rsid w:val="008758B9"/>
    <w:rsid w:val="00881C91"/>
    <w:rsid w:val="0088238A"/>
    <w:rsid w:val="00894D9D"/>
    <w:rsid w:val="008960FE"/>
    <w:rsid w:val="00896D99"/>
    <w:rsid w:val="008A7221"/>
    <w:rsid w:val="008A7737"/>
    <w:rsid w:val="008B758F"/>
    <w:rsid w:val="008C200C"/>
    <w:rsid w:val="008E2E20"/>
    <w:rsid w:val="00901AB6"/>
    <w:rsid w:val="00902AA1"/>
    <w:rsid w:val="00926274"/>
    <w:rsid w:val="0093031A"/>
    <w:rsid w:val="009340A1"/>
    <w:rsid w:val="00952711"/>
    <w:rsid w:val="009664E1"/>
    <w:rsid w:val="00981C20"/>
    <w:rsid w:val="009A07C9"/>
    <w:rsid w:val="009A4393"/>
    <w:rsid w:val="009C4793"/>
    <w:rsid w:val="009C562F"/>
    <w:rsid w:val="009C5E52"/>
    <w:rsid w:val="009D1410"/>
    <w:rsid w:val="009D1A68"/>
    <w:rsid w:val="009D4DCE"/>
    <w:rsid w:val="009D75CF"/>
    <w:rsid w:val="009D7CA0"/>
    <w:rsid w:val="009E27FA"/>
    <w:rsid w:val="009E2FE2"/>
    <w:rsid w:val="009E4A33"/>
    <w:rsid w:val="009E7703"/>
    <w:rsid w:val="00A03867"/>
    <w:rsid w:val="00A06A64"/>
    <w:rsid w:val="00A131CA"/>
    <w:rsid w:val="00A33006"/>
    <w:rsid w:val="00A440D6"/>
    <w:rsid w:val="00A46040"/>
    <w:rsid w:val="00A51FB0"/>
    <w:rsid w:val="00A52BA5"/>
    <w:rsid w:val="00A6404D"/>
    <w:rsid w:val="00A71C91"/>
    <w:rsid w:val="00A93711"/>
    <w:rsid w:val="00A937ED"/>
    <w:rsid w:val="00AC25A2"/>
    <w:rsid w:val="00AC41CF"/>
    <w:rsid w:val="00AD2FF2"/>
    <w:rsid w:val="00AD3BDF"/>
    <w:rsid w:val="00AD6BF9"/>
    <w:rsid w:val="00AF09EC"/>
    <w:rsid w:val="00B068A9"/>
    <w:rsid w:val="00B115CA"/>
    <w:rsid w:val="00B15A95"/>
    <w:rsid w:val="00B22D06"/>
    <w:rsid w:val="00B605E7"/>
    <w:rsid w:val="00B60CE8"/>
    <w:rsid w:val="00B62881"/>
    <w:rsid w:val="00B70384"/>
    <w:rsid w:val="00B94C2B"/>
    <w:rsid w:val="00B94CA4"/>
    <w:rsid w:val="00BB449E"/>
    <w:rsid w:val="00BD38B1"/>
    <w:rsid w:val="00C00657"/>
    <w:rsid w:val="00C03E59"/>
    <w:rsid w:val="00C1029A"/>
    <w:rsid w:val="00C13E5B"/>
    <w:rsid w:val="00C2300B"/>
    <w:rsid w:val="00C335B5"/>
    <w:rsid w:val="00C3595C"/>
    <w:rsid w:val="00C5039F"/>
    <w:rsid w:val="00C53CFC"/>
    <w:rsid w:val="00C60F1E"/>
    <w:rsid w:val="00C75C05"/>
    <w:rsid w:val="00C84F43"/>
    <w:rsid w:val="00C86B62"/>
    <w:rsid w:val="00C90795"/>
    <w:rsid w:val="00C91FC6"/>
    <w:rsid w:val="00C94413"/>
    <w:rsid w:val="00C9763D"/>
    <w:rsid w:val="00CB014C"/>
    <w:rsid w:val="00CB472B"/>
    <w:rsid w:val="00CC11CE"/>
    <w:rsid w:val="00CC381A"/>
    <w:rsid w:val="00CC3A25"/>
    <w:rsid w:val="00D0382B"/>
    <w:rsid w:val="00D12922"/>
    <w:rsid w:val="00D17400"/>
    <w:rsid w:val="00D245BF"/>
    <w:rsid w:val="00D31E5C"/>
    <w:rsid w:val="00D559A1"/>
    <w:rsid w:val="00D652C3"/>
    <w:rsid w:val="00D746CB"/>
    <w:rsid w:val="00D811B6"/>
    <w:rsid w:val="00D858B8"/>
    <w:rsid w:val="00D914DA"/>
    <w:rsid w:val="00DA7720"/>
    <w:rsid w:val="00DC40D7"/>
    <w:rsid w:val="00DE7A07"/>
    <w:rsid w:val="00DF0194"/>
    <w:rsid w:val="00DF2CE7"/>
    <w:rsid w:val="00DF762C"/>
    <w:rsid w:val="00E0458A"/>
    <w:rsid w:val="00E07724"/>
    <w:rsid w:val="00E1648F"/>
    <w:rsid w:val="00E2464F"/>
    <w:rsid w:val="00E24687"/>
    <w:rsid w:val="00E44C86"/>
    <w:rsid w:val="00E51A66"/>
    <w:rsid w:val="00E51C1A"/>
    <w:rsid w:val="00E53B14"/>
    <w:rsid w:val="00E53DB6"/>
    <w:rsid w:val="00E560F2"/>
    <w:rsid w:val="00E7021A"/>
    <w:rsid w:val="00E90491"/>
    <w:rsid w:val="00E90B63"/>
    <w:rsid w:val="00E91429"/>
    <w:rsid w:val="00EB07F3"/>
    <w:rsid w:val="00EB2F76"/>
    <w:rsid w:val="00EB774F"/>
    <w:rsid w:val="00EB7B47"/>
    <w:rsid w:val="00EC33FD"/>
    <w:rsid w:val="00EC5B8A"/>
    <w:rsid w:val="00ED4E32"/>
    <w:rsid w:val="00EE69A2"/>
    <w:rsid w:val="00EF2886"/>
    <w:rsid w:val="00F050A2"/>
    <w:rsid w:val="00F05387"/>
    <w:rsid w:val="00F06864"/>
    <w:rsid w:val="00F1529F"/>
    <w:rsid w:val="00F230FB"/>
    <w:rsid w:val="00F30C00"/>
    <w:rsid w:val="00F3110C"/>
    <w:rsid w:val="00F3188B"/>
    <w:rsid w:val="00F415C1"/>
    <w:rsid w:val="00F54705"/>
    <w:rsid w:val="00F62C55"/>
    <w:rsid w:val="00F6555C"/>
    <w:rsid w:val="00F75544"/>
    <w:rsid w:val="00F77740"/>
    <w:rsid w:val="00F82CC7"/>
    <w:rsid w:val="00F839E5"/>
    <w:rsid w:val="00F86B5D"/>
    <w:rsid w:val="00F943AB"/>
    <w:rsid w:val="00FB1D6D"/>
    <w:rsid w:val="00FB45CD"/>
    <w:rsid w:val="00FB595E"/>
    <w:rsid w:val="00FB75DF"/>
    <w:rsid w:val="00FC126F"/>
    <w:rsid w:val="00FD3D08"/>
    <w:rsid w:val="00FE4414"/>
    <w:rsid w:val="00FE7813"/>
    <w:rsid w:val="00FF1767"/>
    <w:rsid w:val="00FF4AB4"/>
    <w:rsid w:val="00FF53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E48CDD1"/>
  <w15:chartTrackingRefBased/>
  <w15:docId w15:val="{6C13E205-D920-44BD-898D-65C5218D0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09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64C80"/>
    <w:rPr>
      <w:color w:val="0563C1" w:themeColor="hyperlink"/>
      <w:u w:val="single"/>
    </w:rPr>
  </w:style>
  <w:style w:type="paragraph" w:styleId="NormalWeb">
    <w:name w:val="Normal (Web)"/>
    <w:basedOn w:val="Normal"/>
    <w:uiPriority w:val="99"/>
    <w:unhideWhenUsed/>
    <w:qFormat/>
    <w:rsid w:val="00264C8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264C80"/>
    <w:pPr>
      <w:ind w:left="720"/>
      <w:contextualSpacing/>
    </w:pPr>
  </w:style>
  <w:style w:type="table" w:styleId="TableGrid">
    <w:name w:val="Table Grid"/>
    <w:basedOn w:val="TableNormal"/>
    <w:uiPriority w:val="39"/>
    <w:rsid w:val="002D1AC1"/>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402B7"/>
    <w:rPr>
      <w:i/>
      <w:iCs/>
    </w:rPr>
  </w:style>
  <w:style w:type="paragraph" w:styleId="NoSpacing">
    <w:name w:val="No Spacing"/>
    <w:uiPriority w:val="1"/>
    <w:qFormat/>
    <w:rsid w:val="000B269C"/>
    <w:pPr>
      <w:spacing w:after="0" w:line="240" w:lineRule="auto"/>
    </w:pPr>
  </w:style>
  <w:style w:type="paragraph" w:styleId="Header">
    <w:name w:val="header"/>
    <w:basedOn w:val="Normal"/>
    <w:link w:val="HeaderChar"/>
    <w:uiPriority w:val="99"/>
    <w:unhideWhenUsed/>
    <w:rsid w:val="000B6C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6C99"/>
  </w:style>
  <w:style w:type="paragraph" w:styleId="Footer">
    <w:name w:val="footer"/>
    <w:basedOn w:val="Normal"/>
    <w:link w:val="FooterChar"/>
    <w:uiPriority w:val="99"/>
    <w:unhideWhenUsed/>
    <w:rsid w:val="000B6C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6C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6762">
      <w:bodyDiv w:val="1"/>
      <w:marLeft w:val="0"/>
      <w:marRight w:val="0"/>
      <w:marTop w:val="0"/>
      <w:marBottom w:val="0"/>
      <w:divBdr>
        <w:top w:val="none" w:sz="0" w:space="0" w:color="auto"/>
        <w:left w:val="none" w:sz="0" w:space="0" w:color="auto"/>
        <w:bottom w:val="none" w:sz="0" w:space="0" w:color="auto"/>
        <w:right w:val="none" w:sz="0" w:space="0" w:color="auto"/>
      </w:divBdr>
    </w:div>
    <w:div w:id="59795567">
      <w:bodyDiv w:val="1"/>
      <w:marLeft w:val="0"/>
      <w:marRight w:val="0"/>
      <w:marTop w:val="0"/>
      <w:marBottom w:val="0"/>
      <w:divBdr>
        <w:top w:val="none" w:sz="0" w:space="0" w:color="auto"/>
        <w:left w:val="none" w:sz="0" w:space="0" w:color="auto"/>
        <w:bottom w:val="none" w:sz="0" w:space="0" w:color="auto"/>
        <w:right w:val="none" w:sz="0" w:space="0" w:color="auto"/>
      </w:divBdr>
    </w:div>
    <w:div w:id="139422289">
      <w:bodyDiv w:val="1"/>
      <w:marLeft w:val="0"/>
      <w:marRight w:val="0"/>
      <w:marTop w:val="0"/>
      <w:marBottom w:val="0"/>
      <w:divBdr>
        <w:top w:val="none" w:sz="0" w:space="0" w:color="auto"/>
        <w:left w:val="none" w:sz="0" w:space="0" w:color="auto"/>
        <w:bottom w:val="none" w:sz="0" w:space="0" w:color="auto"/>
        <w:right w:val="none" w:sz="0" w:space="0" w:color="auto"/>
      </w:divBdr>
    </w:div>
    <w:div w:id="177817416">
      <w:bodyDiv w:val="1"/>
      <w:marLeft w:val="0"/>
      <w:marRight w:val="0"/>
      <w:marTop w:val="0"/>
      <w:marBottom w:val="0"/>
      <w:divBdr>
        <w:top w:val="none" w:sz="0" w:space="0" w:color="auto"/>
        <w:left w:val="none" w:sz="0" w:space="0" w:color="auto"/>
        <w:bottom w:val="none" w:sz="0" w:space="0" w:color="auto"/>
        <w:right w:val="none" w:sz="0" w:space="0" w:color="auto"/>
      </w:divBdr>
    </w:div>
    <w:div w:id="178396592">
      <w:bodyDiv w:val="1"/>
      <w:marLeft w:val="0"/>
      <w:marRight w:val="0"/>
      <w:marTop w:val="0"/>
      <w:marBottom w:val="0"/>
      <w:divBdr>
        <w:top w:val="none" w:sz="0" w:space="0" w:color="auto"/>
        <w:left w:val="none" w:sz="0" w:space="0" w:color="auto"/>
        <w:bottom w:val="none" w:sz="0" w:space="0" w:color="auto"/>
        <w:right w:val="none" w:sz="0" w:space="0" w:color="auto"/>
      </w:divBdr>
    </w:div>
    <w:div w:id="209265668">
      <w:bodyDiv w:val="1"/>
      <w:marLeft w:val="0"/>
      <w:marRight w:val="0"/>
      <w:marTop w:val="0"/>
      <w:marBottom w:val="0"/>
      <w:divBdr>
        <w:top w:val="none" w:sz="0" w:space="0" w:color="auto"/>
        <w:left w:val="none" w:sz="0" w:space="0" w:color="auto"/>
        <w:bottom w:val="none" w:sz="0" w:space="0" w:color="auto"/>
        <w:right w:val="none" w:sz="0" w:space="0" w:color="auto"/>
      </w:divBdr>
    </w:div>
    <w:div w:id="244000792">
      <w:bodyDiv w:val="1"/>
      <w:marLeft w:val="0"/>
      <w:marRight w:val="0"/>
      <w:marTop w:val="0"/>
      <w:marBottom w:val="0"/>
      <w:divBdr>
        <w:top w:val="none" w:sz="0" w:space="0" w:color="auto"/>
        <w:left w:val="none" w:sz="0" w:space="0" w:color="auto"/>
        <w:bottom w:val="none" w:sz="0" w:space="0" w:color="auto"/>
        <w:right w:val="none" w:sz="0" w:space="0" w:color="auto"/>
      </w:divBdr>
    </w:div>
    <w:div w:id="244997519">
      <w:bodyDiv w:val="1"/>
      <w:marLeft w:val="0"/>
      <w:marRight w:val="0"/>
      <w:marTop w:val="0"/>
      <w:marBottom w:val="0"/>
      <w:divBdr>
        <w:top w:val="none" w:sz="0" w:space="0" w:color="auto"/>
        <w:left w:val="none" w:sz="0" w:space="0" w:color="auto"/>
        <w:bottom w:val="none" w:sz="0" w:space="0" w:color="auto"/>
        <w:right w:val="none" w:sz="0" w:space="0" w:color="auto"/>
      </w:divBdr>
    </w:div>
    <w:div w:id="250741289">
      <w:bodyDiv w:val="1"/>
      <w:marLeft w:val="0"/>
      <w:marRight w:val="0"/>
      <w:marTop w:val="0"/>
      <w:marBottom w:val="0"/>
      <w:divBdr>
        <w:top w:val="none" w:sz="0" w:space="0" w:color="auto"/>
        <w:left w:val="none" w:sz="0" w:space="0" w:color="auto"/>
        <w:bottom w:val="none" w:sz="0" w:space="0" w:color="auto"/>
        <w:right w:val="none" w:sz="0" w:space="0" w:color="auto"/>
      </w:divBdr>
    </w:div>
    <w:div w:id="312951334">
      <w:bodyDiv w:val="1"/>
      <w:marLeft w:val="0"/>
      <w:marRight w:val="0"/>
      <w:marTop w:val="0"/>
      <w:marBottom w:val="0"/>
      <w:divBdr>
        <w:top w:val="none" w:sz="0" w:space="0" w:color="auto"/>
        <w:left w:val="none" w:sz="0" w:space="0" w:color="auto"/>
        <w:bottom w:val="none" w:sz="0" w:space="0" w:color="auto"/>
        <w:right w:val="none" w:sz="0" w:space="0" w:color="auto"/>
      </w:divBdr>
    </w:div>
    <w:div w:id="330719146">
      <w:bodyDiv w:val="1"/>
      <w:marLeft w:val="0"/>
      <w:marRight w:val="0"/>
      <w:marTop w:val="0"/>
      <w:marBottom w:val="0"/>
      <w:divBdr>
        <w:top w:val="none" w:sz="0" w:space="0" w:color="auto"/>
        <w:left w:val="none" w:sz="0" w:space="0" w:color="auto"/>
        <w:bottom w:val="none" w:sz="0" w:space="0" w:color="auto"/>
        <w:right w:val="none" w:sz="0" w:space="0" w:color="auto"/>
      </w:divBdr>
    </w:div>
    <w:div w:id="372928029">
      <w:bodyDiv w:val="1"/>
      <w:marLeft w:val="0"/>
      <w:marRight w:val="0"/>
      <w:marTop w:val="0"/>
      <w:marBottom w:val="0"/>
      <w:divBdr>
        <w:top w:val="none" w:sz="0" w:space="0" w:color="auto"/>
        <w:left w:val="none" w:sz="0" w:space="0" w:color="auto"/>
        <w:bottom w:val="none" w:sz="0" w:space="0" w:color="auto"/>
        <w:right w:val="none" w:sz="0" w:space="0" w:color="auto"/>
      </w:divBdr>
    </w:div>
    <w:div w:id="384136539">
      <w:bodyDiv w:val="1"/>
      <w:marLeft w:val="0"/>
      <w:marRight w:val="0"/>
      <w:marTop w:val="0"/>
      <w:marBottom w:val="0"/>
      <w:divBdr>
        <w:top w:val="none" w:sz="0" w:space="0" w:color="auto"/>
        <w:left w:val="none" w:sz="0" w:space="0" w:color="auto"/>
        <w:bottom w:val="none" w:sz="0" w:space="0" w:color="auto"/>
        <w:right w:val="none" w:sz="0" w:space="0" w:color="auto"/>
      </w:divBdr>
    </w:div>
    <w:div w:id="400567096">
      <w:bodyDiv w:val="1"/>
      <w:marLeft w:val="0"/>
      <w:marRight w:val="0"/>
      <w:marTop w:val="0"/>
      <w:marBottom w:val="0"/>
      <w:divBdr>
        <w:top w:val="none" w:sz="0" w:space="0" w:color="auto"/>
        <w:left w:val="none" w:sz="0" w:space="0" w:color="auto"/>
        <w:bottom w:val="none" w:sz="0" w:space="0" w:color="auto"/>
        <w:right w:val="none" w:sz="0" w:space="0" w:color="auto"/>
      </w:divBdr>
    </w:div>
    <w:div w:id="428476532">
      <w:bodyDiv w:val="1"/>
      <w:marLeft w:val="0"/>
      <w:marRight w:val="0"/>
      <w:marTop w:val="0"/>
      <w:marBottom w:val="0"/>
      <w:divBdr>
        <w:top w:val="none" w:sz="0" w:space="0" w:color="auto"/>
        <w:left w:val="none" w:sz="0" w:space="0" w:color="auto"/>
        <w:bottom w:val="none" w:sz="0" w:space="0" w:color="auto"/>
        <w:right w:val="none" w:sz="0" w:space="0" w:color="auto"/>
      </w:divBdr>
    </w:div>
    <w:div w:id="438791466">
      <w:bodyDiv w:val="1"/>
      <w:marLeft w:val="0"/>
      <w:marRight w:val="0"/>
      <w:marTop w:val="0"/>
      <w:marBottom w:val="0"/>
      <w:divBdr>
        <w:top w:val="none" w:sz="0" w:space="0" w:color="auto"/>
        <w:left w:val="none" w:sz="0" w:space="0" w:color="auto"/>
        <w:bottom w:val="none" w:sz="0" w:space="0" w:color="auto"/>
        <w:right w:val="none" w:sz="0" w:space="0" w:color="auto"/>
      </w:divBdr>
    </w:div>
    <w:div w:id="499346354">
      <w:bodyDiv w:val="1"/>
      <w:marLeft w:val="0"/>
      <w:marRight w:val="0"/>
      <w:marTop w:val="0"/>
      <w:marBottom w:val="0"/>
      <w:divBdr>
        <w:top w:val="none" w:sz="0" w:space="0" w:color="auto"/>
        <w:left w:val="none" w:sz="0" w:space="0" w:color="auto"/>
        <w:bottom w:val="none" w:sz="0" w:space="0" w:color="auto"/>
        <w:right w:val="none" w:sz="0" w:space="0" w:color="auto"/>
      </w:divBdr>
    </w:div>
    <w:div w:id="522522104">
      <w:bodyDiv w:val="1"/>
      <w:marLeft w:val="0"/>
      <w:marRight w:val="0"/>
      <w:marTop w:val="0"/>
      <w:marBottom w:val="0"/>
      <w:divBdr>
        <w:top w:val="none" w:sz="0" w:space="0" w:color="auto"/>
        <w:left w:val="none" w:sz="0" w:space="0" w:color="auto"/>
        <w:bottom w:val="none" w:sz="0" w:space="0" w:color="auto"/>
        <w:right w:val="none" w:sz="0" w:space="0" w:color="auto"/>
      </w:divBdr>
    </w:div>
    <w:div w:id="558441793">
      <w:bodyDiv w:val="1"/>
      <w:marLeft w:val="0"/>
      <w:marRight w:val="0"/>
      <w:marTop w:val="0"/>
      <w:marBottom w:val="0"/>
      <w:divBdr>
        <w:top w:val="none" w:sz="0" w:space="0" w:color="auto"/>
        <w:left w:val="none" w:sz="0" w:space="0" w:color="auto"/>
        <w:bottom w:val="none" w:sz="0" w:space="0" w:color="auto"/>
        <w:right w:val="none" w:sz="0" w:space="0" w:color="auto"/>
      </w:divBdr>
    </w:div>
    <w:div w:id="595134916">
      <w:bodyDiv w:val="1"/>
      <w:marLeft w:val="0"/>
      <w:marRight w:val="0"/>
      <w:marTop w:val="0"/>
      <w:marBottom w:val="0"/>
      <w:divBdr>
        <w:top w:val="none" w:sz="0" w:space="0" w:color="auto"/>
        <w:left w:val="none" w:sz="0" w:space="0" w:color="auto"/>
        <w:bottom w:val="none" w:sz="0" w:space="0" w:color="auto"/>
        <w:right w:val="none" w:sz="0" w:space="0" w:color="auto"/>
      </w:divBdr>
    </w:div>
    <w:div w:id="618070049">
      <w:bodyDiv w:val="1"/>
      <w:marLeft w:val="0"/>
      <w:marRight w:val="0"/>
      <w:marTop w:val="0"/>
      <w:marBottom w:val="0"/>
      <w:divBdr>
        <w:top w:val="none" w:sz="0" w:space="0" w:color="auto"/>
        <w:left w:val="none" w:sz="0" w:space="0" w:color="auto"/>
        <w:bottom w:val="none" w:sz="0" w:space="0" w:color="auto"/>
        <w:right w:val="none" w:sz="0" w:space="0" w:color="auto"/>
      </w:divBdr>
    </w:div>
    <w:div w:id="636226991">
      <w:bodyDiv w:val="1"/>
      <w:marLeft w:val="0"/>
      <w:marRight w:val="0"/>
      <w:marTop w:val="0"/>
      <w:marBottom w:val="0"/>
      <w:divBdr>
        <w:top w:val="none" w:sz="0" w:space="0" w:color="auto"/>
        <w:left w:val="none" w:sz="0" w:space="0" w:color="auto"/>
        <w:bottom w:val="none" w:sz="0" w:space="0" w:color="auto"/>
        <w:right w:val="none" w:sz="0" w:space="0" w:color="auto"/>
      </w:divBdr>
    </w:div>
    <w:div w:id="723524474">
      <w:bodyDiv w:val="1"/>
      <w:marLeft w:val="0"/>
      <w:marRight w:val="0"/>
      <w:marTop w:val="0"/>
      <w:marBottom w:val="0"/>
      <w:divBdr>
        <w:top w:val="none" w:sz="0" w:space="0" w:color="auto"/>
        <w:left w:val="none" w:sz="0" w:space="0" w:color="auto"/>
        <w:bottom w:val="none" w:sz="0" w:space="0" w:color="auto"/>
        <w:right w:val="none" w:sz="0" w:space="0" w:color="auto"/>
      </w:divBdr>
    </w:div>
    <w:div w:id="725180278">
      <w:bodyDiv w:val="1"/>
      <w:marLeft w:val="0"/>
      <w:marRight w:val="0"/>
      <w:marTop w:val="0"/>
      <w:marBottom w:val="0"/>
      <w:divBdr>
        <w:top w:val="none" w:sz="0" w:space="0" w:color="auto"/>
        <w:left w:val="none" w:sz="0" w:space="0" w:color="auto"/>
        <w:bottom w:val="none" w:sz="0" w:space="0" w:color="auto"/>
        <w:right w:val="none" w:sz="0" w:space="0" w:color="auto"/>
      </w:divBdr>
    </w:div>
    <w:div w:id="746001064">
      <w:bodyDiv w:val="1"/>
      <w:marLeft w:val="0"/>
      <w:marRight w:val="0"/>
      <w:marTop w:val="0"/>
      <w:marBottom w:val="0"/>
      <w:divBdr>
        <w:top w:val="none" w:sz="0" w:space="0" w:color="auto"/>
        <w:left w:val="none" w:sz="0" w:space="0" w:color="auto"/>
        <w:bottom w:val="none" w:sz="0" w:space="0" w:color="auto"/>
        <w:right w:val="none" w:sz="0" w:space="0" w:color="auto"/>
      </w:divBdr>
    </w:div>
    <w:div w:id="775058049">
      <w:bodyDiv w:val="1"/>
      <w:marLeft w:val="0"/>
      <w:marRight w:val="0"/>
      <w:marTop w:val="0"/>
      <w:marBottom w:val="0"/>
      <w:divBdr>
        <w:top w:val="none" w:sz="0" w:space="0" w:color="auto"/>
        <w:left w:val="none" w:sz="0" w:space="0" w:color="auto"/>
        <w:bottom w:val="none" w:sz="0" w:space="0" w:color="auto"/>
        <w:right w:val="none" w:sz="0" w:space="0" w:color="auto"/>
      </w:divBdr>
    </w:div>
    <w:div w:id="810095712">
      <w:bodyDiv w:val="1"/>
      <w:marLeft w:val="0"/>
      <w:marRight w:val="0"/>
      <w:marTop w:val="0"/>
      <w:marBottom w:val="0"/>
      <w:divBdr>
        <w:top w:val="none" w:sz="0" w:space="0" w:color="auto"/>
        <w:left w:val="none" w:sz="0" w:space="0" w:color="auto"/>
        <w:bottom w:val="none" w:sz="0" w:space="0" w:color="auto"/>
        <w:right w:val="none" w:sz="0" w:space="0" w:color="auto"/>
      </w:divBdr>
    </w:div>
    <w:div w:id="825517442">
      <w:bodyDiv w:val="1"/>
      <w:marLeft w:val="0"/>
      <w:marRight w:val="0"/>
      <w:marTop w:val="0"/>
      <w:marBottom w:val="0"/>
      <w:divBdr>
        <w:top w:val="none" w:sz="0" w:space="0" w:color="auto"/>
        <w:left w:val="none" w:sz="0" w:space="0" w:color="auto"/>
        <w:bottom w:val="none" w:sz="0" w:space="0" w:color="auto"/>
        <w:right w:val="none" w:sz="0" w:space="0" w:color="auto"/>
      </w:divBdr>
    </w:div>
    <w:div w:id="828860000">
      <w:bodyDiv w:val="1"/>
      <w:marLeft w:val="0"/>
      <w:marRight w:val="0"/>
      <w:marTop w:val="0"/>
      <w:marBottom w:val="0"/>
      <w:divBdr>
        <w:top w:val="none" w:sz="0" w:space="0" w:color="auto"/>
        <w:left w:val="none" w:sz="0" w:space="0" w:color="auto"/>
        <w:bottom w:val="none" w:sz="0" w:space="0" w:color="auto"/>
        <w:right w:val="none" w:sz="0" w:space="0" w:color="auto"/>
      </w:divBdr>
    </w:div>
    <w:div w:id="916523234">
      <w:bodyDiv w:val="1"/>
      <w:marLeft w:val="0"/>
      <w:marRight w:val="0"/>
      <w:marTop w:val="0"/>
      <w:marBottom w:val="0"/>
      <w:divBdr>
        <w:top w:val="none" w:sz="0" w:space="0" w:color="auto"/>
        <w:left w:val="none" w:sz="0" w:space="0" w:color="auto"/>
        <w:bottom w:val="none" w:sz="0" w:space="0" w:color="auto"/>
        <w:right w:val="none" w:sz="0" w:space="0" w:color="auto"/>
      </w:divBdr>
    </w:div>
    <w:div w:id="1010255772">
      <w:bodyDiv w:val="1"/>
      <w:marLeft w:val="0"/>
      <w:marRight w:val="0"/>
      <w:marTop w:val="0"/>
      <w:marBottom w:val="0"/>
      <w:divBdr>
        <w:top w:val="none" w:sz="0" w:space="0" w:color="auto"/>
        <w:left w:val="none" w:sz="0" w:space="0" w:color="auto"/>
        <w:bottom w:val="none" w:sz="0" w:space="0" w:color="auto"/>
        <w:right w:val="none" w:sz="0" w:space="0" w:color="auto"/>
      </w:divBdr>
    </w:div>
    <w:div w:id="1100561370">
      <w:bodyDiv w:val="1"/>
      <w:marLeft w:val="0"/>
      <w:marRight w:val="0"/>
      <w:marTop w:val="0"/>
      <w:marBottom w:val="0"/>
      <w:divBdr>
        <w:top w:val="none" w:sz="0" w:space="0" w:color="auto"/>
        <w:left w:val="none" w:sz="0" w:space="0" w:color="auto"/>
        <w:bottom w:val="none" w:sz="0" w:space="0" w:color="auto"/>
        <w:right w:val="none" w:sz="0" w:space="0" w:color="auto"/>
      </w:divBdr>
    </w:div>
    <w:div w:id="1117413188">
      <w:bodyDiv w:val="1"/>
      <w:marLeft w:val="0"/>
      <w:marRight w:val="0"/>
      <w:marTop w:val="0"/>
      <w:marBottom w:val="0"/>
      <w:divBdr>
        <w:top w:val="none" w:sz="0" w:space="0" w:color="auto"/>
        <w:left w:val="none" w:sz="0" w:space="0" w:color="auto"/>
        <w:bottom w:val="none" w:sz="0" w:space="0" w:color="auto"/>
        <w:right w:val="none" w:sz="0" w:space="0" w:color="auto"/>
      </w:divBdr>
    </w:div>
    <w:div w:id="1140345578">
      <w:bodyDiv w:val="1"/>
      <w:marLeft w:val="0"/>
      <w:marRight w:val="0"/>
      <w:marTop w:val="0"/>
      <w:marBottom w:val="0"/>
      <w:divBdr>
        <w:top w:val="none" w:sz="0" w:space="0" w:color="auto"/>
        <w:left w:val="none" w:sz="0" w:space="0" w:color="auto"/>
        <w:bottom w:val="none" w:sz="0" w:space="0" w:color="auto"/>
        <w:right w:val="none" w:sz="0" w:space="0" w:color="auto"/>
      </w:divBdr>
    </w:div>
    <w:div w:id="1203520375">
      <w:bodyDiv w:val="1"/>
      <w:marLeft w:val="0"/>
      <w:marRight w:val="0"/>
      <w:marTop w:val="0"/>
      <w:marBottom w:val="0"/>
      <w:divBdr>
        <w:top w:val="none" w:sz="0" w:space="0" w:color="auto"/>
        <w:left w:val="none" w:sz="0" w:space="0" w:color="auto"/>
        <w:bottom w:val="none" w:sz="0" w:space="0" w:color="auto"/>
        <w:right w:val="none" w:sz="0" w:space="0" w:color="auto"/>
      </w:divBdr>
    </w:div>
    <w:div w:id="1224948525">
      <w:bodyDiv w:val="1"/>
      <w:marLeft w:val="0"/>
      <w:marRight w:val="0"/>
      <w:marTop w:val="0"/>
      <w:marBottom w:val="0"/>
      <w:divBdr>
        <w:top w:val="none" w:sz="0" w:space="0" w:color="auto"/>
        <w:left w:val="none" w:sz="0" w:space="0" w:color="auto"/>
        <w:bottom w:val="none" w:sz="0" w:space="0" w:color="auto"/>
        <w:right w:val="none" w:sz="0" w:space="0" w:color="auto"/>
      </w:divBdr>
    </w:div>
    <w:div w:id="1254121401">
      <w:bodyDiv w:val="1"/>
      <w:marLeft w:val="0"/>
      <w:marRight w:val="0"/>
      <w:marTop w:val="0"/>
      <w:marBottom w:val="0"/>
      <w:divBdr>
        <w:top w:val="none" w:sz="0" w:space="0" w:color="auto"/>
        <w:left w:val="none" w:sz="0" w:space="0" w:color="auto"/>
        <w:bottom w:val="none" w:sz="0" w:space="0" w:color="auto"/>
        <w:right w:val="none" w:sz="0" w:space="0" w:color="auto"/>
      </w:divBdr>
    </w:div>
    <w:div w:id="1273048380">
      <w:bodyDiv w:val="1"/>
      <w:marLeft w:val="0"/>
      <w:marRight w:val="0"/>
      <w:marTop w:val="0"/>
      <w:marBottom w:val="0"/>
      <w:divBdr>
        <w:top w:val="none" w:sz="0" w:space="0" w:color="auto"/>
        <w:left w:val="none" w:sz="0" w:space="0" w:color="auto"/>
        <w:bottom w:val="none" w:sz="0" w:space="0" w:color="auto"/>
        <w:right w:val="none" w:sz="0" w:space="0" w:color="auto"/>
      </w:divBdr>
    </w:div>
    <w:div w:id="1324433891">
      <w:bodyDiv w:val="1"/>
      <w:marLeft w:val="0"/>
      <w:marRight w:val="0"/>
      <w:marTop w:val="0"/>
      <w:marBottom w:val="0"/>
      <w:divBdr>
        <w:top w:val="none" w:sz="0" w:space="0" w:color="auto"/>
        <w:left w:val="none" w:sz="0" w:space="0" w:color="auto"/>
        <w:bottom w:val="none" w:sz="0" w:space="0" w:color="auto"/>
        <w:right w:val="none" w:sz="0" w:space="0" w:color="auto"/>
      </w:divBdr>
    </w:div>
    <w:div w:id="1329289315">
      <w:bodyDiv w:val="1"/>
      <w:marLeft w:val="0"/>
      <w:marRight w:val="0"/>
      <w:marTop w:val="0"/>
      <w:marBottom w:val="0"/>
      <w:divBdr>
        <w:top w:val="none" w:sz="0" w:space="0" w:color="auto"/>
        <w:left w:val="none" w:sz="0" w:space="0" w:color="auto"/>
        <w:bottom w:val="none" w:sz="0" w:space="0" w:color="auto"/>
        <w:right w:val="none" w:sz="0" w:space="0" w:color="auto"/>
      </w:divBdr>
    </w:div>
    <w:div w:id="1337150900">
      <w:bodyDiv w:val="1"/>
      <w:marLeft w:val="0"/>
      <w:marRight w:val="0"/>
      <w:marTop w:val="0"/>
      <w:marBottom w:val="0"/>
      <w:divBdr>
        <w:top w:val="none" w:sz="0" w:space="0" w:color="auto"/>
        <w:left w:val="none" w:sz="0" w:space="0" w:color="auto"/>
        <w:bottom w:val="none" w:sz="0" w:space="0" w:color="auto"/>
        <w:right w:val="none" w:sz="0" w:space="0" w:color="auto"/>
      </w:divBdr>
    </w:div>
    <w:div w:id="1370449507">
      <w:bodyDiv w:val="1"/>
      <w:marLeft w:val="0"/>
      <w:marRight w:val="0"/>
      <w:marTop w:val="0"/>
      <w:marBottom w:val="0"/>
      <w:divBdr>
        <w:top w:val="none" w:sz="0" w:space="0" w:color="auto"/>
        <w:left w:val="none" w:sz="0" w:space="0" w:color="auto"/>
        <w:bottom w:val="none" w:sz="0" w:space="0" w:color="auto"/>
        <w:right w:val="none" w:sz="0" w:space="0" w:color="auto"/>
      </w:divBdr>
    </w:div>
    <w:div w:id="1376735867">
      <w:bodyDiv w:val="1"/>
      <w:marLeft w:val="0"/>
      <w:marRight w:val="0"/>
      <w:marTop w:val="0"/>
      <w:marBottom w:val="0"/>
      <w:divBdr>
        <w:top w:val="none" w:sz="0" w:space="0" w:color="auto"/>
        <w:left w:val="none" w:sz="0" w:space="0" w:color="auto"/>
        <w:bottom w:val="none" w:sz="0" w:space="0" w:color="auto"/>
        <w:right w:val="none" w:sz="0" w:space="0" w:color="auto"/>
      </w:divBdr>
    </w:div>
    <w:div w:id="1378697111">
      <w:bodyDiv w:val="1"/>
      <w:marLeft w:val="0"/>
      <w:marRight w:val="0"/>
      <w:marTop w:val="0"/>
      <w:marBottom w:val="0"/>
      <w:divBdr>
        <w:top w:val="none" w:sz="0" w:space="0" w:color="auto"/>
        <w:left w:val="none" w:sz="0" w:space="0" w:color="auto"/>
        <w:bottom w:val="none" w:sz="0" w:space="0" w:color="auto"/>
        <w:right w:val="none" w:sz="0" w:space="0" w:color="auto"/>
      </w:divBdr>
    </w:div>
    <w:div w:id="1383748782">
      <w:bodyDiv w:val="1"/>
      <w:marLeft w:val="0"/>
      <w:marRight w:val="0"/>
      <w:marTop w:val="0"/>
      <w:marBottom w:val="0"/>
      <w:divBdr>
        <w:top w:val="none" w:sz="0" w:space="0" w:color="auto"/>
        <w:left w:val="none" w:sz="0" w:space="0" w:color="auto"/>
        <w:bottom w:val="none" w:sz="0" w:space="0" w:color="auto"/>
        <w:right w:val="none" w:sz="0" w:space="0" w:color="auto"/>
      </w:divBdr>
    </w:div>
    <w:div w:id="1387798833">
      <w:bodyDiv w:val="1"/>
      <w:marLeft w:val="0"/>
      <w:marRight w:val="0"/>
      <w:marTop w:val="0"/>
      <w:marBottom w:val="0"/>
      <w:divBdr>
        <w:top w:val="none" w:sz="0" w:space="0" w:color="auto"/>
        <w:left w:val="none" w:sz="0" w:space="0" w:color="auto"/>
        <w:bottom w:val="none" w:sz="0" w:space="0" w:color="auto"/>
        <w:right w:val="none" w:sz="0" w:space="0" w:color="auto"/>
      </w:divBdr>
    </w:div>
    <w:div w:id="1389262801">
      <w:bodyDiv w:val="1"/>
      <w:marLeft w:val="0"/>
      <w:marRight w:val="0"/>
      <w:marTop w:val="0"/>
      <w:marBottom w:val="0"/>
      <w:divBdr>
        <w:top w:val="none" w:sz="0" w:space="0" w:color="auto"/>
        <w:left w:val="none" w:sz="0" w:space="0" w:color="auto"/>
        <w:bottom w:val="none" w:sz="0" w:space="0" w:color="auto"/>
        <w:right w:val="none" w:sz="0" w:space="0" w:color="auto"/>
      </w:divBdr>
    </w:div>
    <w:div w:id="1403941429">
      <w:bodyDiv w:val="1"/>
      <w:marLeft w:val="0"/>
      <w:marRight w:val="0"/>
      <w:marTop w:val="0"/>
      <w:marBottom w:val="0"/>
      <w:divBdr>
        <w:top w:val="none" w:sz="0" w:space="0" w:color="auto"/>
        <w:left w:val="none" w:sz="0" w:space="0" w:color="auto"/>
        <w:bottom w:val="none" w:sz="0" w:space="0" w:color="auto"/>
        <w:right w:val="none" w:sz="0" w:space="0" w:color="auto"/>
      </w:divBdr>
    </w:div>
    <w:div w:id="1424108470">
      <w:bodyDiv w:val="1"/>
      <w:marLeft w:val="0"/>
      <w:marRight w:val="0"/>
      <w:marTop w:val="0"/>
      <w:marBottom w:val="0"/>
      <w:divBdr>
        <w:top w:val="none" w:sz="0" w:space="0" w:color="auto"/>
        <w:left w:val="none" w:sz="0" w:space="0" w:color="auto"/>
        <w:bottom w:val="none" w:sz="0" w:space="0" w:color="auto"/>
        <w:right w:val="none" w:sz="0" w:space="0" w:color="auto"/>
      </w:divBdr>
    </w:div>
    <w:div w:id="1449815225">
      <w:bodyDiv w:val="1"/>
      <w:marLeft w:val="0"/>
      <w:marRight w:val="0"/>
      <w:marTop w:val="0"/>
      <w:marBottom w:val="0"/>
      <w:divBdr>
        <w:top w:val="none" w:sz="0" w:space="0" w:color="auto"/>
        <w:left w:val="none" w:sz="0" w:space="0" w:color="auto"/>
        <w:bottom w:val="none" w:sz="0" w:space="0" w:color="auto"/>
        <w:right w:val="none" w:sz="0" w:space="0" w:color="auto"/>
      </w:divBdr>
    </w:div>
    <w:div w:id="1455293292">
      <w:bodyDiv w:val="1"/>
      <w:marLeft w:val="0"/>
      <w:marRight w:val="0"/>
      <w:marTop w:val="0"/>
      <w:marBottom w:val="0"/>
      <w:divBdr>
        <w:top w:val="none" w:sz="0" w:space="0" w:color="auto"/>
        <w:left w:val="none" w:sz="0" w:space="0" w:color="auto"/>
        <w:bottom w:val="none" w:sz="0" w:space="0" w:color="auto"/>
        <w:right w:val="none" w:sz="0" w:space="0" w:color="auto"/>
      </w:divBdr>
    </w:div>
    <w:div w:id="1491485448">
      <w:bodyDiv w:val="1"/>
      <w:marLeft w:val="0"/>
      <w:marRight w:val="0"/>
      <w:marTop w:val="0"/>
      <w:marBottom w:val="0"/>
      <w:divBdr>
        <w:top w:val="none" w:sz="0" w:space="0" w:color="auto"/>
        <w:left w:val="none" w:sz="0" w:space="0" w:color="auto"/>
        <w:bottom w:val="none" w:sz="0" w:space="0" w:color="auto"/>
        <w:right w:val="none" w:sz="0" w:space="0" w:color="auto"/>
      </w:divBdr>
    </w:div>
    <w:div w:id="1527254788">
      <w:bodyDiv w:val="1"/>
      <w:marLeft w:val="0"/>
      <w:marRight w:val="0"/>
      <w:marTop w:val="0"/>
      <w:marBottom w:val="0"/>
      <w:divBdr>
        <w:top w:val="none" w:sz="0" w:space="0" w:color="auto"/>
        <w:left w:val="none" w:sz="0" w:space="0" w:color="auto"/>
        <w:bottom w:val="none" w:sz="0" w:space="0" w:color="auto"/>
        <w:right w:val="none" w:sz="0" w:space="0" w:color="auto"/>
      </w:divBdr>
    </w:div>
    <w:div w:id="1527518093">
      <w:bodyDiv w:val="1"/>
      <w:marLeft w:val="0"/>
      <w:marRight w:val="0"/>
      <w:marTop w:val="0"/>
      <w:marBottom w:val="0"/>
      <w:divBdr>
        <w:top w:val="none" w:sz="0" w:space="0" w:color="auto"/>
        <w:left w:val="none" w:sz="0" w:space="0" w:color="auto"/>
        <w:bottom w:val="none" w:sz="0" w:space="0" w:color="auto"/>
        <w:right w:val="none" w:sz="0" w:space="0" w:color="auto"/>
      </w:divBdr>
    </w:div>
    <w:div w:id="1541211783">
      <w:bodyDiv w:val="1"/>
      <w:marLeft w:val="0"/>
      <w:marRight w:val="0"/>
      <w:marTop w:val="0"/>
      <w:marBottom w:val="0"/>
      <w:divBdr>
        <w:top w:val="none" w:sz="0" w:space="0" w:color="auto"/>
        <w:left w:val="none" w:sz="0" w:space="0" w:color="auto"/>
        <w:bottom w:val="none" w:sz="0" w:space="0" w:color="auto"/>
        <w:right w:val="none" w:sz="0" w:space="0" w:color="auto"/>
      </w:divBdr>
    </w:div>
    <w:div w:id="1627854734">
      <w:bodyDiv w:val="1"/>
      <w:marLeft w:val="0"/>
      <w:marRight w:val="0"/>
      <w:marTop w:val="0"/>
      <w:marBottom w:val="0"/>
      <w:divBdr>
        <w:top w:val="none" w:sz="0" w:space="0" w:color="auto"/>
        <w:left w:val="none" w:sz="0" w:space="0" w:color="auto"/>
        <w:bottom w:val="none" w:sz="0" w:space="0" w:color="auto"/>
        <w:right w:val="none" w:sz="0" w:space="0" w:color="auto"/>
      </w:divBdr>
    </w:div>
    <w:div w:id="1636711778">
      <w:bodyDiv w:val="1"/>
      <w:marLeft w:val="0"/>
      <w:marRight w:val="0"/>
      <w:marTop w:val="0"/>
      <w:marBottom w:val="0"/>
      <w:divBdr>
        <w:top w:val="none" w:sz="0" w:space="0" w:color="auto"/>
        <w:left w:val="none" w:sz="0" w:space="0" w:color="auto"/>
        <w:bottom w:val="none" w:sz="0" w:space="0" w:color="auto"/>
        <w:right w:val="none" w:sz="0" w:space="0" w:color="auto"/>
      </w:divBdr>
    </w:div>
    <w:div w:id="1639647364">
      <w:bodyDiv w:val="1"/>
      <w:marLeft w:val="0"/>
      <w:marRight w:val="0"/>
      <w:marTop w:val="0"/>
      <w:marBottom w:val="0"/>
      <w:divBdr>
        <w:top w:val="none" w:sz="0" w:space="0" w:color="auto"/>
        <w:left w:val="none" w:sz="0" w:space="0" w:color="auto"/>
        <w:bottom w:val="none" w:sz="0" w:space="0" w:color="auto"/>
        <w:right w:val="none" w:sz="0" w:space="0" w:color="auto"/>
      </w:divBdr>
    </w:div>
    <w:div w:id="1640189988">
      <w:bodyDiv w:val="1"/>
      <w:marLeft w:val="0"/>
      <w:marRight w:val="0"/>
      <w:marTop w:val="0"/>
      <w:marBottom w:val="0"/>
      <w:divBdr>
        <w:top w:val="none" w:sz="0" w:space="0" w:color="auto"/>
        <w:left w:val="none" w:sz="0" w:space="0" w:color="auto"/>
        <w:bottom w:val="none" w:sz="0" w:space="0" w:color="auto"/>
        <w:right w:val="none" w:sz="0" w:space="0" w:color="auto"/>
      </w:divBdr>
    </w:div>
    <w:div w:id="1709446994">
      <w:bodyDiv w:val="1"/>
      <w:marLeft w:val="0"/>
      <w:marRight w:val="0"/>
      <w:marTop w:val="0"/>
      <w:marBottom w:val="0"/>
      <w:divBdr>
        <w:top w:val="none" w:sz="0" w:space="0" w:color="auto"/>
        <w:left w:val="none" w:sz="0" w:space="0" w:color="auto"/>
        <w:bottom w:val="none" w:sz="0" w:space="0" w:color="auto"/>
        <w:right w:val="none" w:sz="0" w:space="0" w:color="auto"/>
      </w:divBdr>
    </w:div>
    <w:div w:id="1711344782">
      <w:bodyDiv w:val="1"/>
      <w:marLeft w:val="0"/>
      <w:marRight w:val="0"/>
      <w:marTop w:val="0"/>
      <w:marBottom w:val="0"/>
      <w:divBdr>
        <w:top w:val="none" w:sz="0" w:space="0" w:color="auto"/>
        <w:left w:val="none" w:sz="0" w:space="0" w:color="auto"/>
        <w:bottom w:val="none" w:sz="0" w:space="0" w:color="auto"/>
        <w:right w:val="none" w:sz="0" w:space="0" w:color="auto"/>
      </w:divBdr>
    </w:div>
    <w:div w:id="1729037480">
      <w:bodyDiv w:val="1"/>
      <w:marLeft w:val="0"/>
      <w:marRight w:val="0"/>
      <w:marTop w:val="0"/>
      <w:marBottom w:val="0"/>
      <w:divBdr>
        <w:top w:val="none" w:sz="0" w:space="0" w:color="auto"/>
        <w:left w:val="none" w:sz="0" w:space="0" w:color="auto"/>
        <w:bottom w:val="none" w:sz="0" w:space="0" w:color="auto"/>
        <w:right w:val="none" w:sz="0" w:space="0" w:color="auto"/>
      </w:divBdr>
    </w:div>
    <w:div w:id="1747459190">
      <w:bodyDiv w:val="1"/>
      <w:marLeft w:val="0"/>
      <w:marRight w:val="0"/>
      <w:marTop w:val="0"/>
      <w:marBottom w:val="0"/>
      <w:divBdr>
        <w:top w:val="none" w:sz="0" w:space="0" w:color="auto"/>
        <w:left w:val="none" w:sz="0" w:space="0" w:color="auto"/>
        <w:bottom w:val="none" w:sz="0" w:space="0" w:color="auto"/>
        <w:right w:val="none" w:sz="0" w:space="0" w:color="auto"/>
      </w:divBdr>
    </w:div>
    <w:div w:id="1827090238">
      <w:bodyDiv w:val="1"/>
      <w:marLeft w:val="0"/>
      <w:marRight w:val="0"/>
      <w:marTop w:val="0"/>
      <w:marBottom w:val="0"/>
      <w:divBdr>
        <w:top w:val="none" w:sz="0" w:space="0" w:color="auto"/>
        <w:left w:val="none" w:sz="0" w:space="0" w:color="auto"/>
        <w:bottom w:val="none" w:sz="0" w:space="0" w:color="auto"/>
        <w:right w:val="none" w:sz="0" w:space="0" w:color="auto"/>
      </w:divBdr>
    </w:div>
    <w:div w:id="1845897780">
      <w:bodyDiv w:val="1"/>
      <w:marLeft w:val="0"/>
      <w:marRight w:val="0"/>
      <w:marTop w:val="0"/>
      <w:marBottom w:val="0"/>
      <w:divBdr>
        <w:top w:val="none" w:sz="0" w:space="0" w:color="auto"/>
        <w:left w:val="none" w:sz="0" w:space="0" w:color="auto"/>
        <w:bottom w:val="none" w:sz="0" w:space="0" w:color="auto"/>
        <w:right w:val="none" w:sz="0" w:space="0" w:color="auto"/>
      </w:divBdr>
    </w:div>
    <w:div w:id="1905605231">
      <w:bodyDiv w:val="1"/>
      <w:marLeft w:val="0"/>
      <w:marRight w:val="0"/>
      <w:marTop w:val="0"/>
      <w:marBottom w:val="0"/>
      <w:divBdr>
        <w:top w:val="none" w:sz="0" w:space="0" w:color="auto"/>
        <w:left w:val="none" w:sz="0" w:space="0" w:color="auto"/>
        <w:bottom w:val="none" w:sz="0" w:space="0" w:color="auto"/>
        <w:right w:val="none" w:sz="0" w:space="0" w:color="auto"/>
      </w:divBdr>
    </w:div>
    <w:div w:id="1942450158">
      <w:bodyDiv w:val="1"/>
      <w:marLeft w:val="0"/>
      <w:marRight w:val="0"/>
      <w:marTop w:val="0"/>
      <w:marBottom w:val="0"/>
      <w:divBdr>
        <w:top w:val="none" w:sz="0" w:space="0" w:color="auto"/>
        <w:left w:val="none" w:sz="0" w:space="0" w:color="auto"/>
        <w:bottom w:val="none" w:sz="0" w:space="0" w:color="auto"/>
        <w:right w:val="none" w:sz="0" w:space="0" w:color="auto"/>
      </w:divBdr>
    </w:div>
    <w:div w:id="1968702360">
      <w:bodyDiv w:val="1"/>
      <w:marLeft w:val="0"/>
      <w:marRight w:val="0"/>
      <w:marTop w:val="0"/>
      <w:marBottom w:val="0"/>
      <w:divBdr>
        <w:top w:val="none" w:sz="0" w:space="0" w:color="auto"/>
        <w:left w:val="none" w:sz="0" w:space="0" w:color="auto"/>
        <w:bottom w:val="none" w:sz="0" w:space="0" w:color="auto"/>
        <w:right w:val="none" w:sz="0" w:space="0" w:color="auto"/>
      </w:divBdr>
    </w:div>
    <w:div w:id="1998655219">
      <w:bodyDiv w:val="1"/>
      <w:marLeft w:val="0"/>
      <w:marRight w:val="0"/>
      <w:marTop w:val="0"/>
      <w:marBottom w:val="0"/>
      <w:divBdr>
        <w:top w:val="none" w:sz="0" w:space="0" w:color="auto"/>
        <w:left w:val="none" w:sz="0" w:space="0" w:color="auto"/>
        <w:bottom w:val="none" w:sz="0" w:space="0" w:color="auto"/>
        <w:right w:val="none" w:sz="0" w:space="0" w:color="auto"/>
      </w:divBdr>
    </w:div>
    <w:div w:id="2052219630">
      <w:bodyDiv w:val="1"/>
      <w:marLeft w:val="0"/>
      <w:marRight w:val="0"/>
      <w:marTop w:val="0"/>
      <w:marBottom w:val="0"/>
      <w:divBdr>
        <w:top w:val="none" w:sz="0" w:space="0" w:color="auto"/>
        <w:left w:val="none" w:sz="0" w:space="0" w:color="auto"/>
        <w:bottom w:val="none" w:sz="0" w:space="0" w:color="auto"/>
        <w:right w:val="none" w:sz="0" w:space="0" w:color="auto"/>
      </w:divBdr>
    </w:div>
    <w:div w:id="2063597886">
      <w:bodyDiv w:val="1"/>
      <w:marLeft w:val="0"/>
      <w:marRight w:val="0"/>
      <w:marTop w:val="0"/>
      <w:marBottom w:val="0"/>
      <w:divBdr>
        <w:top w:val="none" w:sz="0" w:space="0" w:color="auto"/>
        <w:left w:val="none" w:sz="0" w:space="0" w:color="auto"/>
        <w:bottom w:val="none" w:sz="0" w:space="0" w:color="auto"/>
        <w:right w:val="none" w:sz="0" w:space="0" w:color="auto"/>
      </w:divBdr>
    </w:div>
    <w:div w:id="210973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doi.org/10.21704/pja.v6i1.1864"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4163</TotalTime>
  <Pages>28</Pages>
  <Words>7269</Words>
  <Characters>41439</Characters>
  <Application>Microsoft Office Word</Application>
  <DocSecurity>0</DocSecurity>
  <Lines>345</Lines>
  <Paragraphs>97</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
      <vt:lpstr>        </vt:lpstr>
      <vt:lpstr>        Table 6: Effect of Biofertilizer Formulations on Internode Length of Maize (Zea </vt:lpstr>
    </vt:vector>
  </TitlesOfParts>
  <Company/>
  <LinksUpToDate>false</LinksUpToDate>
  <CharactersWithSpaces>48611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SDI 1084</cp:lastModifiedBy>
  <cp:revision>296</cp:revision>
  <dcterms:created xsi:type="dcterms:W3CDTF">2026-03-07T20:55:00Z</dcterms:created>
  <dcterms:modified xsi:type="dcterms:W3CDTF">2026-03-24T11:04:00Z</dcterms:modified>
</cp:coreProperties>
</file>