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91173" w14:textId="77777777" w:rsidR="005468C8" w:rsidRDefault="005468C8" w:rsidP="005468C8">
      <w:pPr>
        <w:jc w:val="center"/>
        <w:rPr>
          <w:lang w:val="en-US"/>
        </w:rPr>
      </w:pPr>
    </w:p>
    <w:p w14:paraId="472F282B" w14:textId="77777777" w:rsidR="005468C8" w:rsidRDefault="005468C8" w:rsidP="005468C8">
      <w:pPr>
        <w:jc w:val="center"/>
        <w:rPr>
          <w:lang w:val="en-US"/>
        </w:rPr>
      </w:pPr>
    </w:p>
    <w:p w14:paraId="7724C6B8" w14:textId="77777777" w:rsidR="005468C8" w:rsidRDefault="005468C8" w:rsidP="005468C8">
      <w:pPr>
        <w:jc w:val="center"/>
        <w:rPr>
          <w:lang w:val="en-US"/>
        </w:rPr>
      </w:pPr>
    </w:p>
    <w:p w14:paraId="58E87D86" w14:textId="77777777" w:rsidR="00EE2CC4" w:rsidRDefault="00EE2CC4" w:rsidP="005468C8">
      <w:pPr>
        <w:jc w:val="center"/>
        <w:rPr>
          <w:sz w:val="28"/>
          <w:szCs w:val="28"/>
          <w:lang w:val="en-US"/>
        </w:rPr>
      </w:pPr>
    </w:p>
    <w:p w14:paraId="6A24611B" w14:textId="77777777" w:rsidR="00EE2CC4" w:rsidRDefault="00EE2CC4" w:rsidP="005468C8">
      <w:pPr>
        <w:jc w:val="center"/>
        <w:rPr>
          <w:sz w:val="28"/>
          <w:szCs w:val="28"/>
          <w:lang w:val="en-US"/>
        </w:rPr>
      </w:pPr>
    </w:p>
    <w:p w14:paraId="10AE4A70" w14:textId="77777777" w:rsidR="00A26F85" w:rsidRDefault="005468C8" w:rsidP="005468C8">
      <w:pPr>
        <w:jc w:val="center"/>
        <w:rPr>
          <w:sz w:val="28"/>
          <w:szCs w:val="28"/>
          <w:lang w:val="en-US"/>
        </w:rPr>
      </w:pPr>
      <w:r w:rsidRPr="000112E4">
        <w:rPr>
          <w:sz w:val="28"/>
          <w:szCs w:val="28"/>
          <w:lang w:val="en-US"/>
        </w:rPr>
        <w:t>Rare Short Stature Disorders in Childhood</w:t>
      </w:r>
      <w:r w:rsidR="00A26F85">
        <w:rPr>
          <w:sz w:val="28"/>
          <w:szCs w:val="28"/>
          <w:lang w:val="en-US"/>
        </w:rPr>
        <w:t xml:space="preserve">: </w:t>
      </w:r>
    </w:p>
    <w:p w14:paraId="096A674F" w14:textId="77777777" w:rsidR="001D7F24" w:rsidRPr="000112E4" w:rsidRDefault="00A26F85" w:rsidP="005468C8">
      <w:pPr>
        <w:jc w:val="center"/>
        <w:rPr>
          <w:sz w:val="28"/>
          <w:szCs w:val="28"/>
          <w:lang w:val="en-US"/>
        </w:rPr>
      </w:pPr>
      <w:r>
        <w:rPr>
          <w:sz w:val="28"/>
          <w:szCs w:val="28"/>
          <w:lang w:val="en-US"/>
        </w:rPr>
        <w:t>Future Implications for Treatment and Gene Therapy Options</w:t>
      </w:r>
      <w:r w:rsidR="005D2633">
        <w:rPr>
          <w:sz w:val="28"/>
          <w:szCs w:val="28"/>
          <w:lang w:val="en-US"/>
        </w:rPr>
        <w:t>.</w:t>
      </w:r>
    </w:p>
    <w:p w14:paraId="5209F327" w14:textId="77777777" w:rsidR="006F2EBB" w:rsidRDefault="006F2EBB" w:rsidP="005468C8">
      <w:pPr>
        <w:jc w:val="center"/>
        <w:rPr>
          <w:lang w:val="en-US"/>
        </w:rPr>
      </w:pPr>
    </w:p>
    <w:p w14:paraId="62C1F482" w14:textId="77777777" w:rsidR="006F2EBB" w:rsidRPr="00C34C59" w:rsidRDefault="006F2EBB" w:rsidP="005468C8">
      <w:pPr>
        <w:jc w:val="center"/>
        <w:rPr>
          <w:sz w:val="32"/>
          <w:lang w:val="en-US"/>
        </w:rPr>
      </w:pPr>
    </w:p>
    <w:p w14:paraId="7F4F09F3" w14:textId="77777777" w:rsidR="00260813" w:rsidRPr="00380741" w:rsidRDefault="00260813" w:rsidP="00380741">
      <w:pPr>
        <w:pStyle w:val="ListParagraph"/>
        <w:spacing w:after="0" w:line="240" w:lineRule="auto"/>
        <w:rPr>
          <w:rFonts w:ascii="Century Schoolbook" w:hAnsi="Century Schoolbook" w:cs="Helvetica Neue"/>
          <w:sz w:val="13"/>
          <w:szCs w:val="13"/>
          <w:lang w:val="en-US"/>
        </w:rPr>
      </w:pPr>
      <w:bookmarkStart w:id="0" w:name="_GoBack"/>
      <w:bookmarkEnd w:id="0"/>
    </w:p>
    <w:p w14:paraId="163DADAF" w14:textId="77777777" w:rsidR="00C34C59" w:rsidRDefault="00C34C59" w:rsidP="006F2EBB">
      <w:pPr>
        <w:rPr>
          <w:rFonts w:ascii="Century Schoolbook" w:hAnsi="Century Schoolbook" w:cs="Helvetica Neue"/>
          <w:sz w:val="16"/>
          <w:szCs w:val="16"/>
          <w:u w:val="single"/>
          <w:lang w:val="en-US"/>
        </w:rPr>
      </w:pPr>
    </w:p>
    <w:p w14:paraId="6FD4CD69" w14:textId="77777777" w:rsidR="007B5BE3" w:rsidRDefault="00C34C59" w:rsidP="004D3286">
      <w:pPr>
        <w:rPr>
          <w:rFonts w:ascii="Century Schoolbook" w:hAnsi="Century Schoolbook" w:cs="Helvetica Neue"/>
          <w:sz w:val="16"/>
          <w:szCs w:val="16"/>
          <w:u w:val="single"/>
          <w:lang w:val="en-US"/>
        </w:rPr>
      </w:pPr>
      <w:r>
        <w:rPr>
          <w:rFonts w:ascii="Century Schoolbook" w:hAnsi="Century Schoolbook" w:cs="Helvetica Neue"/>
          <w:sz w:val="16"/>
          <w:szCs w:val="16"/>
          <w:u w:val="single"/>
          <w:lang w:val="en-US"/>
        </w:rPr>
        <w:t>Abstract</w:t>
      </w:r>
      <w:r w:rsidR="004D3286">
        <w:rPr>
          <w:rFonts w:ascii="Century Schoolbook" w:hAnsi="Century Schoolbook" w:cs="Helvetica Neue"/>
          <w:sz w:val="16"/>
          <w:szCs w:val="16"/>
          <w:u w:val="single"/>
          <w:lang w:val="en-US"/>
        </w:rPr>
        <w:t xml:space="preserve">: </w:t>
      </w:r>
    </w:p>
    <w:p w14:paraId="7B11FB13" w14:textId="0A656B5F" w:rsidR="004D3286" w:rsidRPr="004D3286" w:rsidRDefault="004D3286" w:rsidP="004D3286">
      <w:r w:rsidRPr="00D347CD">
        <w:rPr>
          <w:rFonts w:ascii="Century Schoolbook" w:hAnsi="Century Schoolbook" w:cs="Helvetica Neue"/>
          <w:sz w:val="16"/>
          <w:szCs w:val="16"/>
          <w:lang w:val="en-US"/>
        </w:rPr>
        <w:t xml:space="preserve">Rare dwarfism syndromes </w:t>
      </w:r>
      <w:r w:rsidRPr="004D3286">
        <w:rPr>
          <w:rFonts w:ascii="Century Schoolbook" w:hAnsi="Century Schoolbook" w:cs="Helvetica Neue"/>
          <w:sz w:val="16"/>
          <w:szCs w:val="16"/>
          <w:lang w:val="en-US"/>
        </w:rPr>
        <w:t xml:space="preserve">include achondroplasia, hypochondroplasia, ACAN syndrome, Noonan </w:t>
      </w:r>
      <w:proofErr w:type="spellStart"/>
      <w:r w:rsidRPr="004D3286">
        <w:rPr>
          <w:rFonts w:ascii="Century Schoolbook" w:hAnsi="Century Schoolbook" w:cs="Helvetica Neue"/>
          <w:sz w:val="16"/>
          <w:szCs w:val="16"/>
          <w:lang w:val="en-US"/>
        </w:rPr>
        <w:t>síndrome</w:t>
      </w:r>
      <w:proofErr w:type="spellEnd"/>
      <w:r w:rsidRPr="004D3286">
        <w:rPr>
          <w:rFonts w:ascii="Century Schoolbook" w:hAnsi="Century Schoolbook" w:cs="Helvetica Neue"/>
          <w:sz w:val="16"/>
          <w:szCs w:val="16"/>
          <w:lang w:val="en-US"/>
        </w:rPr>
        <w:t xml:space="preserve">. The </w:t>
      </w:r>
      <w:r>
        <w:rPr>
          <w:rFonts w:ascii="Century Schoolbook" w:hAnsi="Century Schoolbook" w:cs="Helvetica Neue"/>
          <w:sz w:val="16"/>
          <w:szCs w:val="16"/>
          <w:lang w:val="en-US"/>
        </w:rPr>
        <w:t>study aims to</w:t>
      </w:r>
      <w:r>
        <w:rPr>
          <w:rFonts w:ascii="Century Schoolbook" w:hAnsi="Century Schoolbook" w:cs="Helvetica Neue"/>
          <w:sz w:val="16"/>
          <w:szCs w:val="16"/>
        </w:rPr>
        <w:t xml:space="preserve"> </w:t>
      </w:r>
      <w:r w:rsidRPr="004D3286">
        <w:rPr>
          <w:rFonts w:ascii="Century Schoolbook" w:hAnsi="Century Schoolbook" w:cs="Helvetica Neue"/>
          <w:sz w:val="16"/>
          <w:szCs w:val="16"/>
        </w:rPr>
        <w:t>review rare genetically determined dwarfism syndromes, including conditions such as achondroplasia, hypochondroplasia, ACAN syndrome, and Noonan syndrome, with a focus on their underlying genetic causes, clinical features, and diagnostic approaches.</w:t>
      </w:r>
      <w:r>
        <w:rPr>
          <w:rFonts w:ascii="Century Schoolbook" w:hAnsi="Century Schoolbook" w:cs="Helvetica Neue"/>
          <w:sz w:val="16"/>
          <w:szCs w:val="16"/>
        </w:rPr>
        <w:t xml:space="preserve"> </w:t>
      </w:r>
      <w:r w:rsidRPr="004D3286">
        <w:rPr>
          <w:rFonts w:ascii="Century Schoolbook" w:hAnsi="Century Schoolbook" w:cs="Helvetica Neue"/>
          <w:sz w:val="16"/>
          <w:szCs w:val="16"/>
        </w:rPr>
        <w:t>The present review was conducted using secondary sources derived from existing academic literature, including peer-reviewed journal articles, books, and conference proceedings.</w:t>
      </w:r>
      <w:r>
        <w:rPr>
          <w:rFonts w:ascii="Century Schoolbook" w:hAnsi="Century Schoolbook" w:cs="Helvetica Neue"/>
          <w:sz w:val="16"/>
          <w:szCs w:val="16"/>
        </w:rPr>
        <w:t xml:space="preserve"> </w:t>
      </w:r>
      <w:r w:rsidRPr="004D3286">
        <w:rPr>
          <w:rFonts w:ascii="Century Schoolbook" w:hAnsi="Century Schoolbook" w:cs="Helvetica Neue"/>
          <w:sz w:val="16"/>
          <w:szCs w:val="16"/>
        </w:rPr>
        <w:t>Achondroplasia, the most common form of dwarfism, and hypochondroplasia are primarily caused by activating mutations in the FGFR3 gene, leading to impaired endochondral ossification. In contrast, ACAN mutations affect cartilage structure and growth plate function, while Noonan syndrome involves mutations in genes of the RAS/MAPK signaling pathway, such as PTPN11.Gene therapy, including genome editing technologies such as CRISPR-Cas9, offers a prospective avenue for causal treatment by targeting the underlying genetic defects. Early detection through advanced genetic screening, potentially even prenatally, may further enhance therapeutic outcomes. This review highlights the growing potential of gene-based interventions while emphasizing the need for continued research to translate these approaches into safe and effective clinical applications.</w:t>
      </w:r>
      <w:r>
        <w:rPr>
          <w:rFonts w:ascii="Century Schoolbook" w:hAnsi="Century Schoolbook" w:cs="Helvetica Neue"/>
          <w:sz w:val="16"/>
          <w:szCs w:val="16"/>
        </w:rPr>
        <w:t xml:space="preserve"> </w:t>
      </w:r>
    </w:p>
    <w:p w14:paraId="573CD688" w14:textId="7BDA0A6D" w:rsidR="00C34C59" w:rsidRPr="004D3286" w:rsidRDefault="00C34C59" w:rsidP="006F2EBB">
      <w:pPr>
        <w:rPr>
          <w:rFonts w:ascii="Century Schoolbook" w:hAnsi="Century Schoolbook" w:cs="Helvetica Neue"/>
          <w:sz w:val="16"/>
          <w:szCs w:val="16"/>
          <w:u w:val="single"/>
        </w:rPr>
      </w:pPr>
    </w:p>
    <w:p w14:paraId="184311A6" w14:textId="77777777" w:rsidR="006F2EBB" w:rsidRDefault="006F2EBB" w:rsidP="006F2EBB">
      <w:pPr>
        <w:rPr>
          <w:rFonts w:ascii="Century Schoolbook" w:hAnsi="Century Schoolbook" w:cs="Helvetica Neue"/>
          <w:sz w:val="16"/>
          <w:szCs w:val="16"/>
          <w:u w:val="single"/>
          <w:lang w:val="en-US"/>
        </w:rPr>
      </w:pPr>
      <w:r w:rsidRPr="00C17D8C">
        <w:rPr>
          <w:rFonts w:ascii="Century Schoolbook" w:hAnsi="Century Schoolbook" w:cs="Helvetica Neue"/>
          <w:sz w:val="16"/>
          <w:szCs w:val="16"/>
          <w:u w:val="single"/>
          <w:lang w:val="en-US"/>
        </w:rPr>
        <w:t>Keywords</w:t>
      </w:r>
    </w:p>
    <w:p w14:paraId="6008CA4B" w14:textId="566A336C" w:rsidR="008F6E2B" w:rsidRPr="00D347CD" w:rsidRDefault="00D347CD" w:rsidP="006F2EBB">
      <w:pPr>
        <w:rPr>
          <w:rFonts w:ascii="Century Schoolbook" w:hAnsi="Century Schoolbook" w:cs="Helvetica Neue"/>
          <w:sz w:val="16"/>
          <w:szCs w:val="16"/>
          <w:lang w:val="en-US"/>
        </w:rPr>
      </w:pPr>
      <w:r w:rsidRPr="00D347CD">
        <w:rPr>
          <w:rFonts w:ascii="Century Schoolbook" w:hAnsi="Century Schoolbook" w:cs="Helvetica Neue"/>
          <w:sz w:val="16"/>
          <w:szCs w:val="16"/>
          <w:lang w:val="en-US"/>
        </w:rPr>
        <w:t>Short stature</w:t>
      </w:r>
      <w:r w:rsidR="004D3286">
        <w:rPr>
          <w:rFonts w:ascii="Century Schoolbook" w:hAnsi="Century Schoolbook" w:cs="Helvetica Neue"/>
          <w:sz w:val="16"/>
          <w:szCs w:val="16"/>
          <w:lang w:val="en-US"/>
        </w:rPr>
        <w:t xml:space="preserve">, </w:t>
      </w:r>
      <w:r w:rsidRPr="00D347CD">
        <w:rPr>
          <w:rFonts w:ascii="Century Schoolbook" w:hAnsi="Century Schoolbook" w:cs="Helvetica Neue"/>
          <w:sz w:val="16"/>
          <w:szCs w:val="16"/>
          <w:lang w:val="en-US"/>
        </w:rPr>
        <w:t>children</w:t>
      </w:r>
      <w:r w:rsidR="004D3286">
        <w:rPr>
          <w:rFonts w:ascii="Century Schoolbook" w:hAnsi="Century Schoolbook" w:cs="Helvetica Neue"/>
          <w:sz w:val="16"/>
          <w:szCs w:val="16"/>
          <w:lang w:val="en-US"/>
        </w:rPr>
        <w:t xml:space="preserve">, </w:t>
      </w:r>
      <w:r w:rsidRPr="00D347CD">
        <w:rPr>
          <w:rFonts w:ascii="Century Schoolbook" w:hAnsi="Century Schoolbook" w:cs="Helvetica Neue"/>
          <w:sz w:val="16"/>
          <w:szCs w:val="16"/>
          <w:lang w:val="en-US"/>
        </w:rPr>
        <w:t>gene therapy</w:t>
      </w:r>
      <w:r w:rsidR="004D3286">
        <w:rPr>
          <w:rFonts w:ascii="Century Schoolbook" w:hAnsi="Century Schoolbook" w:cs="Helvetica Neue"/>
          <w:sz w:val="16"/>
          <w:szCs w:val="16"/>
          <w:lang w:val="en-US"/>
        </w:rPr>
        <w:t xml:space="preserve">, </w:t>
      </w:r>
      <w:r w:rsidRPr="00D347CD">
        <w:rPr>
          <w:rFonts w:ascii="Century Schoolbook" w:hAnsi="Century Schoolbook" w:cs="Helvetica Neue"/>
          <w:sz w:val="16"/>
          <w:szCs w:val="16"/>
          <w:lang w:val="en-US"/>
        </w:rPr>
        <w:t>achondroplasia</w:t>
      </w:r>
    </w:p>
    <w:p w14:paraId="4C4599E7" w14:textId="77777777" w:rsidR="00D347CD" w:rsidRDefault="00D347CD" w:rsidP="006F2EBB">
      <w:pPr>
        <w:rPr>
          <w:rFonts w:ascii="Century Schoolbook" w:hAnsi="Century Schoolbook" w:cs="Helvetica Neue"/>
          <w:sz w:val="16"/>
          <w:szCs w:val="16"/>
          <w:u w:val="single"/>
          <w:lang w:val="en-US"/>
        </w:rPr>
      </w:pPr>
    </w:p>
    <w:p w14:paraId="252E1A05" w14:textId="77777777" w:rsidR="000112E4" w:rsidRDefault="000112E4" w:rsidP="006F2EBB">
      <w:pPr>
        <w:rPr>
          <w:rFonts w:ascii="Century Schoolbook" w:hAnsi="Century Schoolbook" w:cs="Helvetica Neue"/>
          <w:sz w:val="16"/>
          <w:szCs w:val="16"/>
          <w:u w:val="single"/>
          <w:lang w:val="en-US"/>
        </w:rPr>
      </w:pPr>
      <w:r>
        <w:rPr>
          <w:rFonts w:ascii="Century Schoolbook" w:hAnsi="Century Schoolbook" w:cs="Helvetica Neue"/>
          <w:sz w:val="16"/>
          <w:szCs w:val="16"/>
          <w:u w:val="single"/>
          <w:lang w:val="en-US"/>
        </w:rPr>
        <w:t>Introduction</w:t>
      </w:r>
    </w:p>
    <w:p w14:paraId="74A90941" w14:textId="77777777" w:rsidR="000112E4" w:rsidRPr="00D347CD" w:rsidRDefault="00D347CD" w:rsidP="00D347CD">
      <w:pPr>
        <w:rPr>
          <w:rFonts w:ascii="Century Schoolbook" w:hAnsi="Century Schoolbook" w:cs="Helvetica Neue"/>
          <w:sz w:val="16"/>
          <w:szCs w:val="16"/>
          <w:lang w:val="en-US"/>
        </w:rPr>
      </w:pPr>
      <w:r w:rsidRPr="00D347CD">
        <w:rPr>
          <w:rFonts w:ascii="Century Schoolbook" w:hAnsi="Century Schoolbook" w:cs="Helvetica Neue"/>
          <w:sz w:val="16"/>
          <w:szCs w:val="16"/>
          <w:lang w:val="en-US"/>
        </w:rPr>
        <w:t xml:space="preserve">Rare dwarfism syndromes are genetically determined disorders that often present with proportional or disproportional short stature, skeletal abnormalities, or facial dysmorphisms. Examples include </w:t>
      </w:r>
      <w:r>
        <w:rPr>
          <w:rFonts w:ascii="Century Schoolbook" w:hAnsi="Century Schoolbook" w:cs="Helvetica Neue"/>
          <w:sz w:val="16"/>
          <w:szCs w:val="16"/>
          <w:lang w:val="en-US"/>
        </w:rPr>
        <w:t xml:space="preserve">achondroplasia, hypochondroplasia, ACAN syndrome, Noonan syndrome. </w:t>
      </w:r>
      <w:r w:rsidRPr="00D347CD">
        <w:rPr>
          <w:rFonts w:ascii="Century Schoolbook" w:hAnsi="Century Schoolbook" w:cs="Helvetica Neue"/>
          <w:sz w:val="16"/>
          <w:szCs w:val="16"/>
          <w:lang w:val="en-US"/>
        </w:rPr>
        <w:t>Diagnosis is usually made through genetic testing.</w:t>
      </w:r>
      <w:r>
        <w:rPr>
          <w:rFonts w:ascii="Century Schoolbook" w:hAnsi="Century Schoolbook" w:cs="Helvetica Neue"/>
          <w:sz w:val="16"/>
          <w:szCs w:val="16"/>
          <w:lang w:val="en-US"/>
        </w:rPr>
        <w:t xml:space="preserve"> </w:t>
      </w:r>
      <w:r w:rsidRPr="00D347CD">
        <w:rPr>
          <w:rFonts w:ascii="Century Schoolbook" w:hAnsi="Century Schoolbook" w:cs="Helvetica Neue"/>
          <w:sz w:val="16"/>
          <w:szCs w:val="16"/>
          <w:lang w:val="en-US"/>
        </w:rPr>
        <w:t>The causes are diverse, ranging from chromosomal aberrations to specific gene mutations, such as in idiopathic short stature. Many of these syndromes require specialized medical care, often by endocrinologists and geneticists.</w:t>
      </w:r>
      <w:r>
        <w:rPr>
          <w:rFonts w:ascii="Century Schoolbook" w:hAnsi="Century Schoolbook" w:cs="Helvetica Neue"/>
          <w:sz w:val="16"/>
          <w:szCs w:val="16"/>
          <w:lang w:val="en-US"/>
        </w:rPr>
        <w:t xml:space="preserve"> Some of these short stature syndromes are possible candidates for gene therapy options, which we discuss in detail in this review.</w:t>
      </w:r>
    </w:p>
    <w:p w14:paraId="13D501D8" w14:textId="77777777" w:rsidR="008F6E2B" w:rsidRDefault="008F6E2B" w:rsidP="006F2EBB">
      <w:pPr>
        <w:rPr>
          <w:rFonts w:ascii="Century Schoolbook" w:hAnsi="Century Schoolbook" w:cs="Helvetica Neue"/>
          <w:sz w:val="16"/>
          <w:szCs w:val="16"/>
          <w:u w:val="single"/>
          <w:lang w:val="en-US"/>
        </w:rPr>
      </w:pPr>
    </w:p>
    <w:p w14:paraId="6DB47F6D" w14:textId="77777777" w:rsidR="008F6E2B" w:rsidRDefault="008F6E2B" w:rsidP="006F2EBB">
      <w:pPr>
        <w:rPr>
          <w:rFonts w:ascii="Century Schoolbook" w:hAnsi="Century Schoolbook" w:cs="Helvetica Neue"/>
          <w:sz w:val="16"/>
          <w:szCs w:val="16"/>
          <w:u w:val="single"/>
          <w:lang w:val="en-US"/>
        </w:rPr>
      </w:pPr>
      <w:r>
        <w:rPr>
          <w:rFonts w:ascii="Century Schoolbook" w:hAnsi="Century Schoolbook" w:cs="Helvetica Neue"/>
          <w:sz w:val="16"/>
          <w:szCs w:val="16"/>
          <w:u w:val="single"/>
          <w:lang w:val="en-US"/>
        </w:rPr>
        <w:t>Achondroplasia</w:t>
      </w:r>
    </w:p>
    <w:p w14:paraId="40896F22" w14:textId="77777777" w:rsidR="008F6E2B" w:rsidRPr="008F6E2B" w:rsidRDefault="008F6E2B" w:rsidP="008F6E2B">
      <w:pPr>
        <w:rPr>
          <w:rFonts w:ascii="Century Schoolbook" w:hAnsi="Century Schoolbook" w:cs="Helvetica Neue"/>
          <w:sz w:val="16"/>
          <w:szCs w:val="16"/>
          <w:lang w:val="en-US"/>
        </w:rPr>
      </w:pPr>
      <w:r w:rsidRPr="008F6E2B">
        <w:rPr>
          <w:rFonts w:ascii="Century Schoolbook" w:hAnsi="Century Schoolbook" w:cs="Helvetica Neue"/>
          <w:sz w:val="16"/>
          <w:szCs w:val="16"/>
          <w:lang w:val="en-US"/>
        </w:rPr>
        <w:t>Achondroplasia is the most common form of genetically inherited dwarfism</w:t>
      </w:r>
      <w:r w:rsidR="00CE2C86">
        <w:rPr>
          <w:rFonts w:ascii="Century Schoolbook" w:hAnsi="Century Schoolbook" w:cs="Helvetica Neue"/>
          <w:sz w:val="16"/>
          <w:szCs w:val="16"/>
          <w:lang w:val="en-US"/>
        </w:rPr>
        <w:t xml:space="preserve"> (1-18)</w:t>
      </w:r>
      <w:r w:rsidRPr="008F6E2B">
        <w:rPr>
          <w:rFonts w:ascii="Century Schoolbook" w:hAnsi="Century Schoolbook" w:cs="Helvetica Neue"/>
          <w:sz w:val="16"/>
          <w:szCs w:val="16"/>
          <w:lang w:val="en-US"/>
        </w:rPr>
        <w:t>. Affected individuals are characterized by significantly shortened arms and legs and a large head</w:t>
      </w:r>
      <w:r w:rsidR="00CE2C86">
        <w:rPr>
          <w:rFonts w:ascii="Century Schoolbook" w:hAnsi="Century Schoolbook" w:cs="Helvetica Neue"/>
          <w:sz w:val="16"/>
          <w:szCs w:val="16"/>
          <w:lang w:val="en-US"/>
        </w:rPr>
        <w:t xml:space="preserve"> (2,3,7,8)</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 xml:space="preserve">The term </w:t>
      </w:r>
      <w:proofErr w:type="spellStart"/>
      <w:r w:rsidRPr="008F6E2B">
        <w:rPr>
          <w:rFonts w:ascii="Century Schoolbook" w:hAnsi="Century Schoolbook" w:cs="Helvetica Neue"/>
          <w:sz w:val="16"/>
          <w:szCs w:val="16"/>
          <w:lang w:val="en-US"/>
        </w:rPr>
        <w:t>achondrodysplasia</w:t>
      </w:r>
      <w:proofErr w:type="spellEnd"/>
      <w:r w:rsidRPr="008F6E2B">
        <w:rPr>
          <w:rFonts w:ascii="Century Schoolbook" w:hAnsi="Century Schoolbook" w:cs="Helvetica Neue"/>
          <w:sz w:val="16"/>
          <w:szCs w:val="16"/>
          <w:lang w:val="en-US"/>
        </w:rPr>
        <w:t xml:space="preserve"> was coined by the French physician Joseph Marie Jules Parrot in 1878.</w:t>
      </w:r>
      <w:r>
        <w:rPr>
          <w:rFonts w:ascii="Century Schoolbook" w:hAnsi="Century Schoolbook" w:cs="Helvetica Neue"/>
          <w:sz w:val="16"/>
          <w:szCs w:val="16"/>
          <w:lang w:val="en-US"/>
        </w:rPr>
        <w:t xml:space="preserve"> A</w:t>
      </w:r>
      <w:r w:rsidRPr="008F6E2B">
        <w:rPr>
          <w:rFonts w:ascii="Century Schoolbook" w:hAnsi="Century Schoolbook" w:cs="Helvetica Neue"/>
          <w:sz w:val="16"/>
          <w:szCs w:val="16"/>
          <w:lang w:val="en-US"/>
        </w:rPr>
        <w:t>chondroplasia is purely historical and does not explain the cause or manifestations of this disorder.</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 xml:space="preserve">Other designations, which are outdated and no longer in use, include chondrodystrophy, </w:t>
      </w:r>
      <w:proofErr w:type="spellStart"/>
      <w:r w:rsidRPr="008F6E2B">
        <w:rPr>
          <w:rFonts w:ascii="Century Schoolbook" w:hAnsi="Century Schoolbook" w:cs="Helvetica Neue"/>
          <w:sz w:val="16"/>
          <w:szCs w:val="16"/>
          <w:lang w:val="en-US"/>
        </w:rPr>
        <w:t>chondrodystrophia</w:t>
      </w:r>
      <w:proofErr w:type="spellEnd"/>
      <w:r w:rsidRPr="008F6E2B">
        <w:rPr>
          <w:rFonts w:ascii="Century Schoolbook" w:hAnsi="Century Schoolbook" w:cs="Helvetica Neue"/>
          <w:sz w:val="16"/>
          <w:szCs w:val="16"/>
          <w:lang w:val="en-US"/>
        </w:rPr>
        <w:t xml:space="preserve"> fetalis, Parrot syndrome, or Kaufmann syndrome (referring to the German pathologist Eduard Kaufmann).</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Achondroplasia is the most common genetically inherited form of dwarfism in most countries</w:t>
      </w:r>
      <w:r w:rsidR="00CE2C86">
        <w:rPr>
          <w:rFonts w:ascii="Century Schoolbook" w:hAnsi="Century Schoolbook" w:cs="Helvetica Neue"/>
          <w:sz w:val="16"/>
          <w:szCs w:val="16"/>
          <w:lang w:val="en-US"/>
        </w:rPr>
        <w:t xml:space="preserve"> (1-18)</w:t>
      </w:r>
      <w:r w:rsidRPr="008F6E2B">
        <w:rPr>
          <w:rFonts w:ascii="Century Schoolbook" w:hAnsi="Century Schoolbook" w:cs="Helvetica Neue"/>
          <w:sz w:val="16"/>
          <w:szCs w:val="16"/>
          <w:lang w:val="en-US"/>
        </w:rPr>
        <w:t>. It occurs with an incidence of 1 in 20,000 births</w:t>
      </w:r>
      <w:r w:rsidR="00CE2C86">
        <w:rPr>
          <w:rFonts w:ascii="Century Schoolbook" w:hAnsi="Century Schoolbook" w:cs="Helvetica Neue"/>
          <w:sz w:val="16"/>
          <w:szCs w:val="16"/>
          <w:lang w:val="en-US"/>
        </w:rPr>
        <w:t xml:space="preserve"> (1,2,7)</w:t>
      </w:r>
      <w:r w:rsidRPr="008F6E2B">
        <w:rPr>
          <w:rFonts w:ascii="Century Schoolbook" w:hAnsi="Century Schoolbook" w:cs="Helvetica Neue"/>
          <w:sz w:val="16"/>
          <w:szCs w:val="16"/>
          <w:lang w:val="en-US"/>
        </w:rPr>
        <w:t>. Therefore, like all types of dwarfism, it is considered a rare disease.</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 xml:space="preserve">Achondroplasia is a disorder of </w:t>
      </w:r>
      <w:proofErr w:type="spellStart"/>
      <w:r w:rsidRPr="008F6E2B">
        <w:rPr>
          <w:rFonts w:ascii="Century Schoolbook" w:hAnsi="Century Schoolbook" w:cs="Helvetica Neue"/>
          <w:sz w:val="16"/>
          <w:szCs w:val="16"/>
          <w:lang w:val="en-US"/>
        </w:rPr>
        <w:t>enchondral</w:t>
      </w:r>
      <w:proofErr w:type="spellEnd"/>
      <w:r w:rsidRPr="008F6E2B">
        <w:rPr>
          <w:rFonts w:ascii="Century Schoolbook" w:hAnsi="Century Schoolbook" w:cs="Helvetica Neue"/>
          <w:sz w:val="16"/>
          <w:szCs w:val="16"/>
          <w:lang w:val="en-US"/>
        </w:rPr>
        <w:t xml:space="preserve"> ossification, which is the bone growth that occurs in the growth plates of the long bones of the extremities and accounts for a significant portion of body height. This results in significantly shorter long bones, while other bones formed by </w:t>
      </w:r>
      <w:proofErr w:type="spellStart"/>
      <w:r w:rsidRPr="008F6E2B">
        <w:rPr>
          <w:rFonts w:ascii="Century Schoolbook" w:hAnsi="Century Schoolbook" w:cs="Helvetica Neue"/>
          <w:sz w:val="16"/>
          <w:szCs w:val="16"/>
          <w:lang w:val="en-US"/>
        </w:rPr>
        <w:t>desmal</w:t>
      </w:r>
      <w:proofErr w:type="spellEnd"/>
      <w:r w:rsidRPr="008F6E2B">
        <w:rPr>
          <w:rFonts w:ascii="Century Schoolbook" w:hAnsi="Century Schoolbook" w:cs="Helvetica Neue"/>
          <w:sz w:val="16"/>
          <w:szCs w:val="16"/>
          <w:lang w:val="en-US"/>
        </w:rPr>
        <w:t xml:space="preserve"> ossification, such as most trunk bones, are not affected. This leads to disproportionate dwarfism, where the trunk and head are relatively longer than the extremities.</w:t>
      </w:r>
    </w:p>
    <w:p w14:paraId="737952F9" w14:textId="77777777" w:rsidR="008F6E2B" w:rsidRDefault="008F6E2B" w:rsidP="008F6E2B">
      <w:pPr>
        <w:rPr>
          <w:rFonts w:ascii="Century Schoolbook" w:hAnsi="Century Schoolbook" w:cs="Helvetica Neue"/>
          <w:sz w:val="16"/>
          <w:szCs w:val="16"/>
          <w:lang w:val="en-US"/>
        </w:rPr>
      </w:pPr>
      <w:r w:rsidRPr="008F6E2B">
        <w:rPr>
          <w:rFonts w:ascii="Century Schoolbook" w:hAnsi="Century Schoolbook" w:cs="Helvetica Neue"/>
          <w:sz w:val="16"/>
          <w:szCs w:val="16"/>
          <w:lang w:val="en-US"/>
        </w:rPr>
        <w:t xml:space="preserve">In 1994, Le </w:t>
      </w:r>
      <w:proofErr w:type="spellStart"/>
      <w:r w:rsidRPr="008F6E2B">
        <w:rPr>
          <w:rFonts w:ascii="Century Schoolbook" w:hAnsi="Century Schoolbook" w:cs="Helvetica Neue"/>
          <w:sz w:val="16"/>
          <w:szCs w:val="16"/>
          <w:lang w:val="en-US"/>
        </w:rPr>
        <w:t>Merrer</w:t>
      </w:r>
      <w:proofErr w:type="spellEnd"/>
      <w:r w:rsidRPr="008F6E2B">
        <w:rPr>
          <w:rFonts w:ascii="Century Schoolbook" w:hAnsi="Century Schoolbook" w:cs="Helvetica Neue"/>
          <w:sz w:val="16"/>
          <w:szCs w:val="16"/>
          <w:lang w:val="en-US"/>
        </w:rPr>
        <w:t xml:space="preserve"> discovered that a mutation in the fibroblast growth factor receptor gene FGFR-3 is responsible for achondroplasia. This mutation is almost always an activating point mutation. In 96% of cases, there is a </w:t>
      </w:r>
      <w:proofErr w:type="gramStart"/>
      <w:r w:rsidRPr="008F6E2B">
        <w:rPr>
          <w:rFonts w:ascii="Century Schoolbook" w:hAnsi="Century Schoolbook" w:cs="Helvetica Neue"/>
          <w:sz w:val="16"/>
          <w:szCs w:val="16"/>
          <w:lang w:val="en-US"/>
        </w:rPr>
        <w:t>G(</w:t>
      </w:r>
      <w:proofErr w:type="gramEnd"/>
      <w:r w:rsidRPr="008F6E2B">
        <w:rPr>
          <w:rFonts w:ascii="Century Schoolbook" w:hAnsi="Century Schoolbook" w:cs="Helvetica Neue"/>
          <w:sz w:val="16"/>
          <w:szCs w:val="16"/>
          <w:lang w:val="en-US"/>
        </w:rPr>
        <w:t>1138)A point mutation in the FGFR-3 gene, resulting in an amino acid exchange at position 380 of the protein, changing glycine to arginine (Gly380Arg)</w:t>
      </w:r>
      <w:r w:rsidR="00CE2C86">
        <w:rPr>
          <w:rFonts w:ascii="Century Schoolbook" w:hAnsi="Century Schoolbook" w:cs="Helvetica Neue"/>
          <w:sz w:val="16"/>
          <w:szCs w:val="16"/>
          <w:lang w:val="en-US"/>
        </w:rPr>
        <w:t>(1,2,4)</w:t>
      </w:r>
      <w:r w:rsidRPr="008F6E2B">
        <w:rPr>
          <w:rFonts w:ascii="Century Schoolbook" w:hAnsi="Century Schoolbook" w:cs="Helvetica Neue"/>
          <w:sz w:val="16"/>
          <w:szCs w:val="16"/>
          <w:lang w:val="en-US"/>
        </w:rPr>
        <w:t xml:space="preserve">. In 3% of cases, a </w:t>
      </w:r>
      <w:proofErr w:type="gramStart"/>
      <w:r w:rsidRPr="008F6E2B">
        <w:rPr>
          <w:rFonts w:ascii="Century Schoolbook" w:hAnsi="Century Schoolbook" w:cs="Helvetica Neue"/>
          <w:sz w:val="16"/>
          <w:szCs w:val="16"/>
          <w:lang w:val="en-US"/>
        </w:rPr>
        <w:t>G(</w:t>
      </w:r>
      <w:proofErr w:type="gramEnd"/>
      <w:r w:rsidRPr="008F6E2B">
        <w:rPr>
          <w:rFonts w:ascii="Century Schoolbook" w:hAnsi="Century Schoolbook" w:cs="Helvetica Neue"/>
          <w:sz w:val="16"/>
          <w:szCs w:val="16"/>
          <w:lang w:val="en-US"/>
        </w:rPr>
        <w:t>1138)C point mutation is found, which also leads to a glycine-to-arginine exchange.</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The FGF receptor 3 (FGFR3) is a cell membrane protein and a tyrosine kinase that is activated by phosphorylation</w:t>
      </w:r>
      <w:r w:rsidR="00CE2C86">
        <w:rPr>
          <w:rFonts w:ascii="Century Schoolbook" w:hAnsi="Century Schoolbook" w:cs="Helvetica Neue"/>
          <w:sz w:val="16"/>
          <w:szCs w:val="16"/>
          <w:lang w:val="en-US"/>
        </w:rPr>
        <w:t xml:space="preserve"> (10,12,18)</w:t>
      </w:r>
      <w:r w:rsidRPr="008F6E2B">
        <w:rPr>
          <w:rFonts w:ascii="Century Schoolbook" w:hAnsi="Century Schoolbook" w:cs="Helvetica Neue"/>
          <w:sz w:val="16"/>
          <w:szCs w:val="16"/>
          <w:lang w:val="en-US"/>
        </w:rPr>
        <w:t>. FGFR3 is a negative regulator of chondrocyte proliferation and cell differentiation in the growth plates, and it also inhibits the synthesis of the extracellular cartilage matrix. An activating mutation of FGFR3 leads to increased inhibition of chondrocytes and reduced cartilage matrix formation, resulting in decreased ossification.</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Intracellular signal transduction from FGFR3 occurs through the STAT1 signaling pathway and the MAPK signaling pathway.</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Achondroplasia is inherited in an autosomal dominant manner, meaning it can only be passed on by individuals who are affected themselves. This is the case in about 20% of children born with achondroplasia. In the remaining approximately 80%, there is a de novo mutation in the FGFR3 gene, meaning dwarfism occurs independently of the parents' size. Embryos with a homozygous mutation (both the paternal and maternal variants of the gene are altered) are not viable and die shortly after birth or in utero.</w:t>
      </w:r>
      <w:r w:rsidR="00B728E1">
        <w:rPr>
          <w:rFonts w:ascii="Century Schoolbook" w:hAnsi="Century Schoolbook" w:cs="Helvetica Neue"/>
          <w:sz w:val="16"/>
          <w:szCs w:val="16"/>
          <w:lang w:val="en-US"/>
        </w:rPr>
        <w:t xml:space="preserve"> Treatment options include Vosoritide, a CNP </w:t>
      </w:r>
      <w:proofErr w:type="spellStart"/>
      <w:r w:rsidR="00B728E1">
        <w:rPr>
          <w:rFonts w:ascii="Century Schoolbook" w:hAnsi="Century Schoolbook" w:cs="Helvetica Neue"/>
          <w:sz w:val="16"/>
          <w:szCs w:val="16"/>
          <w:lang w:val="en-US"/>
        </w:rPr>
        <w:t>analogon</w:t>
      </w:r>
      <w:proofErr w:type="spellEnd"/>
      <w:r w:rsidR="00B728E1">
        <w:rPr>
          <w:rFonts w:ascii="Century Schoolbook" w:hAnsi="Century Schoolbook" w:cs="Helvetica Neue"/>
          <w:sz w:val="16"/>
          <w:szCs w:val="16"/>
          <w:lang w:val="en-US"/>
        </w:rPr>
        <w:t>, Pan</w:t>
      </w:r>
      <w:r w:rsidR="00CE2C86">
        <w:rPr>
          <w:rFonts w:ascii="Century Schoolbook" w:hAnsi="Century Schoolbook" w:cs="Helvetica Neue"/>
          <w:sz w:val="16"/>
          <w:szCs w:val="16"/>
          <w:lang w:val="en-US"/>
        </w:rPr>
        <w:t>-</w:t>
      </w:r>
      <w:r w:rsidR="00B728E1">
        <w:rPr>
          <w:rFonts w:ascii="Century Schoolbook" w:hAnsi="Century Schoolbook" w:cs="Helvetica Neue"/>
          <w:sz w:val="16"/>
          <w:szCs w:val="16"/>
          <w:lang w:val="en-US"/>
        </w:rPr>
        <w:t xml:space="preserve">FGFR3 inhibitors like </w:t>
      </w:r>
      <w:proofErr w:type="spellStart"/>
      <w:r w:rsidR="00CE2C86">
        <w:rPr>
          <w:rFonts w:ascii="Century Schoolbook" w:hAnsi="Century Schoolbook" w:cs="Helvetica Neue"/>
          <w:sz w:val="16"/>
          <w:szCs w:val="16"/>
          <w:lang w:val="en-US"/>
        </w:rPr>
        <w:t>i</w:t>
      </w:r>
      <w:r w:rsidR="00B728E1">
        <w:rPr>
          <w:rFonts w:ascii="Century Schoolbook" w:hAnsi="Century Schoolbook" w:cs="Helvetica Neue"/>
          <w:sz w:val="16"/>
          <w:szCs w:val="16"/>
          <w:lang w:val="en-US"/>
        </w:rPr>
        <w:t>nfigratinib</w:t>
      </w:r>
      <w:proofErr w:type="spellEnd"/>
      <w:r w:rsidR="00B728E1">
        <w:rPr>
          <w:rFonts w:ascii="Century Schoolbook" w:hAnsi="Century Schoolbook" w:cs="Helvetica Neue"/>
          <w:sz w:val="16"/>
          <w:szCs w:val="16"/>
          <w:lang w:val="en-US"/>
        </w:rPr>
        <w:t xml:space="preserve"> and highly selective FGFR3-tyrosine kinase inhibitors like TYRA-300 (</w:t>
      </w:r>
      <w:proofErr w:type="spellStart"/>
      <w:r w:rsidR="00B728E1">
        <w:rPr>
          <w:rFonts w:ascii="Century Schoolbook" w:hAnsi="Century Schoolbook" w:cs="Helvetica Neue"/>
          <w:sz w:val="16"/>
          <w:szCs w:val="16"/>
          <w:lang w:val="en-US"/>
        </w:rPr>
        <w:t>dabogratinib</w:t>
      </w:r>
      <w:proofErr w:type="spellEnd"/>
      <w:r w:rsidR="00B728E1">
        <w:rPr>
          <w:rFonts w:ascii="Century Schoolbook" w:hAnsi="Century Schoolbook" w:cs="Helvetica Neue"/>
          <w:sz w:val="16"/>
          <w:szCs w:val="16"/>
          <w:lang w:val="en-US"/>
        </w:rPr>
        <w:t>) or LOXO-435 (</w:t>
      </w:r>
      <w:proofErr w:type="spellStart"/>
      <w:r w:rsidR="00B728E1">
        <w:rPr>
          <w:rFonts w:ascii="Century Schoolbook" w:hAnsi="Century Schoolbook" w:cs="Helvetica Neue"/>
          <w:sz w:val="16"/>
          <w:szCs w:val="16"/>
          <w:lang w:val="en-US"/>
        </w:rPr>
        <w:t>vepugratinib</w:t>
      </w:r>
      <w:proofErr w:type="spellEnd"/>
      <w:proofErr w:type="gramStart"/>
      <w:r w:rsidR="00B728E1">
        <w:rPr>
          <w:rFonts w:ascii="Century Schoolbook" w:hAnsi="Century Schoolbook" w:cs="Helvetica Neue"/>
          <w:sz w:val="16"/>
          <w:szCs w:val="16"/>
          <w:lang w:val="en-US"/>
        </w:rPr>
        <w:t>)</w:t>
      </w:r>
      <w:r w:rsidR="00CE2C86">
        <w:rPr>
          <w:rFonts w:ascii="Century Schoolbook" w:hAnsi="Century Schoolbook" w:cs="Helvetica Neue"/>
          <w:sz w:val="16"/>
          <w:szCs w:val="16"/>
          <w:lang w:val="en-US"/>
        </w:rPr>
        <w:t>(</w:t>
      </w:r>
      <w:proofErr w:type="gramEnd"/>
      <w:r w:rsidR="00CE2C86">
        <w:rPr>
          <w:rFonts w:ascii="Century Schoolbook" w:hAnsi="Century Schoolbook" w:cs="Helvetica Neue"/>
          <w:sz w:val="16"/>
          <w:szCs w:val="16"/>
          <w:lang w:val="en-US"/>
        </w:rPr>
        <w:t>18)</w:t>
      </w:r>
      <w:r w:rsidR="00B728E1">
        <w:rPr>
          <w:rFonts w:ascii="Century Schoolbook" w:hAnsi="Century Schoolbook" w:cs="Helvetica Neue"/>
          <w:sz w:val="16"/>
          <w:szCs w:val="16"/>
          <w:lang w:val="en-US"/>
        </w:rPr>
        <w:t>. An ongoing phase 2 study reveals the efficacy, gain height and possible toxic side effects of TYRA-300 in a multicenter study</w:t>
      </w:r>
      <w:r w:rsidR="009C08BA">
        <w:rPr>
          <w:rFonts w:ascii="Century Schoolbook" w:hAnsi="Century Schoolbook" w:cs="Helvetica Neue"/>
          <w:sz w:val="16"/>
          <w:szCs w:val="16"/>
          <w:lang w:val="en-US"/>
        </w:rPr>
        <w:t xml:space="preserve"> and could be the future to “treat” achondroplasia patients in the future</w:t>
      </w:r>
      <w:r w:rsidR="00CE2C86">
        <w:rPr>
          <w:rFonts w:ascii="Century Schoolbook" w:hAnsi="Century Schoolbook" w:cs="Helvetica Neue"/>
          <w:sz w:val="16"/>
          <w:szCs w:val="16"/>
          <w:lang w:val="en-US"/>
        </w:rPr>
        <w:t xml:space="preserve"> (18)</w:t>
      </w:r>
      <w:r w:rsidR="00B728E1">
        <w:rPr>
          <w:rFonts w:ascii="Century Schoolbook" w:hAnsi="Century Schoolbook" w:cs="Helvetica Neue"/>
          <w:sz w:val="16"/>
          <w:szCs w:val="16"/>
          <w:lang w:val="en-US"/>
        </w:rPr>
        <w:t xml:space="preserve">. </w:t>
      </w:r>
      <w:r w:rsidR="000C2F92">
        <w:rPr>
          <w:rFonts w:ascii="Century Schoolbook" w:hAnsi="Century Schoolbook" w:cs="Helvetica Neue"/>
          <w:sz w:val="16"/>
          <w:szCs w:val="16"/>
          <w:lang w:val="en-US"/>
        </w:rPr>
        <w:t xml:space="preserve">Due to its monogenetic origin and a point mutation </w:t>
      </w:r>
      <w:r w:rsidR="00BC0A59">
        <w:rPr>
          <w:rFonts w:ascii="Century Schoolbook" w:hAnsi="Century Schoolbook" w:cs="Helvetica Neue"/>
          <w:sz w:val="16"/>
          <w:szCs w:val="16"/>
          <w:lang w:val="en-US"/>
        </w:rPr>
        <w:t xml:space="preserve">achondroplasia </w:t>
      </w:r>
      <w:r w:rsidR="000C2F92">
        <w:rPr>
          <w:rFonts w:ascii="Century Schoolbook" w:hAnsi="Century Schoolbook" w:cs="Helvetica Neue"/>
          <w:sz w:val="16"/>
          <w:szCs w:val="16"/>
          <w:lang w:val="en-US"/>
        </w:rPr>
        <w:t xml:space="preserve">could be an optimal option to develop a one-time gene therapy approach for the future to cure the children with achondroplasia. </w:t>
      </w:r>
    </w:p>
    <w:p w14:paraId="107122AE" w14:textId="77777777" w:rsidR="00EA6BDA" w:rsidRDefault="00EA6BDA" w:rsidP="008F6E2B">
      <w:pPr>
        <w:rPr>
          <w:rFonts w:ascii="Century Schoolbook" w:hAnsi="Century Schoolbook" w:cs="Helvetica Neue"/>
          <w:sz w:val="16"/>
          <w:szCs w:val="16"/>
          <w:lang w:val="en-US"/>
        </w:rPr>
      </w:pPr>
    </w:p>
    <w:p w14:paraId="5F4C2960" w14:textId="77777777" w:rsidR="00EA6BDA" w:rsidRPr="00EA6BDA" w:rsidRDefault="00EA6BDA" w:rsidP="008F6E2B">
      <w:pPr>
        <w:rPr>
          <w:rFonts w:ascii="Century Schoolbook" w:hAnsi="Century Schoolbook" w:cs="Helvetica Neue"/>
          <w:sz w:val="16"/>
          <w:szCs w:val="16"/>
          <w:u w:val="single"/>
          <w:lang w:val="en-US"/>
        </w:rPr>
      </w:pPr>
      <w:r w:rsidRPr="00EA6BDA">
        <w:rPr>
          <w:rFonts w:ascii="Century Schoolbook" w:hAnsi="Century Schoolbook" w:cs="Helvetica Neue"/>
          <w:sz w:val="16"/>
          <w:szCs w:val="16"/>
          <w:u w:val="single"/>
          <w:lang w:val="en-US"/>
        </w:rPr>
        <w:t>Hypochondroplasia</w:t>
      </w:r>
    </w:p>
    <w:p w14:paraId="07DC429C" w14:textId="77777777" w:rsidR="00EA6BDA" w:rsidRPr="00EA6BDA" w:rsidRDefault="00EA6BDA" w:rsidP="00EA6BDA">
      <w:pPr>
        <w:rPr>
          <w:rFonts w:ascii="Century Schoolbook" w:hAnsi="Century Schoolbook" w:cs="Helvetica Neue"/>
          <w:sz w:val="16"/>
          <w:szCs w:val="16"/>
          <w:lang w:val="en-US"/>
        </w:rPr>
      </w:pPr>
      <w:r w:rsidRPr="00EA6BDA">
        <w:rPr>
          <w:rFonts w:ascii="Century Schoolbook" w:hAnsi="Century Schoolbook" w:cs="Helvetica Neue"/>
          <w:sz w:val="16"/>
          <w:szCs w:val="16"/>
          <w:lang w:val="en-US"/>
        </w:rPr>
        <w:t>Hypochondroplasia (HCH) is a form of disproportionate dwarfism caused by a genetic mutation that slows down the growth of long bones. The symptoms are similar to achondroplasia but less pronounced.</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Hypochondroplasia is estimated to occur in one out of 30,000 newborns, making it a rare condition. The frequency is difficult to determine precisely because milder cases of hypochondroplasia are hard to distinguish from constitutional dwarfism.</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Individuals with hypochondroplasia have shortened arms and legs in proportion to the trunk, although this is less noticeable than in a</w:t>
      </w:r>
    </w:p>
    <w:p w14:paraId="27F42261" w14:textId="77777777" w:rsidR="00EA6BDA" w:rsidRDefault="00EA6BDA" w:rsidP="00EA6BDA">
      <w:pPr>
        <w:rPr>
          <w:rFonts w:ascii="Century Schoolbook" w:hAnsi="Century Schoolbook" w:cs="Helvetica Neue"/>
          <w:sz w:val="16"/>
          <w:szCs w:val="16"/>
          <w:lang w:val="en-US"/>
        </w:rPr>
      </w:pPr>
      <w:proofErr w:type="spellStart"/>
      <w:r w:rsidRPr="00EA6BDA">
        <w:rPr>
          <w:rFonts w:ascii="Century Schoolbook" w:hAnsi="Century Schoolbook" w:cs="Helvetica Neue"/>
          <w:sz w:val="16"/>
          <w:szCs w:val="16"/>
          <w:lang w:val="en-US"/>
        </w:rPr>
        <w:t>chondroplasia</w:t>
      </w:r>
      <w:proofErr w:type="spellEnd"/>
      <w:r w:rsidRPr="00EA6BDA">
        <w:rPr>
          <w:rFonts w:ascii="Century Schoolbook" w:hAnsi="Century Schoolbook" w:cs="Helvetica Neue"/>
          <w:sz w:val="16"/>
          <w:szCs w:val="16"/>
          <w:lang w:val="en-US"/>
        </w:rPr>
        <w:t xml:space="preserve">. Other symptoms are similar to achondroplasia but milder. </w:t>
      </w:r>
      <w:proofErr w:type="spellStart"/>
      <w:r w:rsidRPr="00EA6BDA">
        <w:rPr>
          <w:rFonts w:ascii="Century Schoolbook" w:hAnsi="Century Schoolbook" w:cs="Helvetica Neue"/>
          <w:sz w:val="16"/>
          <w:szCs w:val="16"/>
          <w:lang w:val="en-US"/>
        </w:rPr>
        <w:t>Hyperlordosis</w:t>
      </w:r>
      <w:proofErr w:type="spellEnd"/>
      <w:r w:rsidRPr="00EA6BDA">
        <w:rPr>
          <w:rFonts w:ascii="Century Schoolbook" w:hAnsi="Century Schoolbook" w:cs="Helvetica Neue"/>
          <w:sz w:val="16"/>
          <w:szCs w:val="16"/>
          <w:lang w:val="en-US"/>
        </w:rPr>
        <w:t xml:space="preserve"> and leg deformities (usually bowlegs) are common. The hands are usually broad with short fingers. In many cases, the elbows are not fully extendable, but the knees and wrists can be hyperextended. Children may have mild muscle hypotonia in the early years, which usually does not significantly affect motor development.</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Adults with hypochondroplasia typically reach a height of 130 to 155 cm.</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Surgical correction may be necessary to address leg deformities. Children with hypochondroplasia may experience chronic middle ear infections due to the reduced skull base.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In rare cases, infants with severely narrowed foramen magnum may require surgical enlargement to relieve pressure on the spinal cord, which can cause neurological deficits and apnea. Another rare complication is spinal canal stenosis in adults due to a narrowed spinal canal in conjunction with severe lordosis of the lumbar spine.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In nearly 70% of patients diagnosed with hypochondroplasia based on symptoms, point mutations in the FGFR3 gene can be identified. For the remaining patients, it is assumed that there is another very similar form of dwarfism with an unknown cause.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The FGFR3 gene is located on chromosome 4, gene locus 4p16.3. It regulates the growth of cartilage cells. Mutations in this gene inhibit cartilage development in growth plates, leading to slower growth of long bones responsible for lengthening.</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 xml:space="preserve">Hypochondroplasia is inherited in an autosomal dominant manner, meaning it can only be passed on by affected individuals themselves. In other cases, the mutation of the FGFR3 gene occurs spontaneously during embryo formation, independent of parental size. The most common point mutations are </w:t>
      </w:r>
      <w:proofErr w:type="gramStart"/>
      <w:r w:rsidRPr="00EA6BDA">
        <w:rPr>
          <w:rFonts w:ascii="Century Schoolbook" w:hAnsi="Century Schoolbook" w:cs="Helvetica Neue"/>
          <w:sz w:val="16"/>
          <w:szCs w:val="16"/>
          <w:lang w:val="en-US"/>
        </w:rPr>
        <w:t>C(</w:t>
      </w:r>
      <w:proofErr w:type="gramEnd"/>
      <w:r w:rsidRPr="00EA6BDA">
        <w:rPr>
          <w:rFonts w:ascii="Century Schoolbook" w:hAnsi="Century Schoolbook" w:cs="Helvetica Neue"/>
          <w:sz w:val="16"/>
          <w:szCs w:val="16"/>
          <w:lang w:val="en-US"/>
        </w:rPr>
        <w:t>1659)A and C(1659)G, both resulting in an amino acid substitution in the FGFR3 protein at position 540 from asparagine to lysine.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Children with hypochondroplasia are typically of normal size at birth, and their growth is only slightly disproportionate, making dwarfism less noticeable. Affected children gradually fall behind their peers in growth, with shortened arms and legs in proportion to the trunk and an unusual gait. Therefore, the diagnosis is usually made after learning to walk or even later.</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Diagnostic tests often involve ruling out other causes of dwarfism through blood tests and determining bone age by X-raying the left hand. The diagnosis of hypochondroplasia is based on growth patterns, additional X-rays of the legs and spine, and sometimes genetic analysis of the FGFR3 gene.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 xml:space="preserve">Conditions to differentiate from include mild forms of </w:t>
      </w:r>
      <w:proofErr w:type="spellStart"/>
      <w:r w:rsidRPr="00EA6BDA">
        <w:rPr>
          <w:rFonts w:ascii="Century Schoolbook" w:hAnsi="Century Schoolbook" w:cs="Helvetica Neue"/>
          <w:sz w:val="16"/>
          <w:szCs w:val="16"/>
          <w:lang w:val="en-US"/>
        </w:rPr>
        <w:t>mesomelic</w:t>
      </w:r>
      <w:proofErr w:type="spellEnd"/>
      <w:r w:rsidRPr="00EA6BDA">
        <w:rPr>
          <w:rFonts w:ascii="Century Schoolbook" w:hAnsi="Century Schoolbook" w:cs="Helvetica Neue"/>
          <w:sz w:val="16"/>
          <w:szCs w:val="16"/>
          <w:lang w:val="en-US"/>
        </w:rPr>
        <w:t xml:space="preserve"> dysplasia, </w:t>
      </w:r>
      <w:proofErr w:type="spellStart"/>
      <w:r w:rsidRPr="00EA6BDA">
        <w:rPr>
          <w:rFonts w:ascii="Century Schoolbook" w:hAnsi="Century Schoolbook" w:cs="Helvetica Neue"/>
          <w:sz w:val="16"/>
          <w:szCs w:val="16"/>
          <w:lang w:val="en-US"/>
        </w:rPr>
        <w:t>spondyloepimetaphyseal</w:t>
      </w:r>
      <w:proofErr w:type="spellEnd"/>
      <w:r w:rsidRPr="00EA6BDA">
        <w:rPr>
          <w:rFonts w:ascii="Century Schoolbook" w:hAnsi="Century Schoolbook" w:cs="Helvetica Neue"/>
          <w:sz w:val="16"/>
          <w:szCs w:val="16"/>
          <w:lang w:val="en-US"/>
        </w:rPr>
        <w:t xml:space="preserve"> dysplasia, Léri-Weill dyschondrosteosis, pseudohypoparathyroidism, </w:t>
      </w:r>
      <w:proofErr w:type="spellStart"/>
      <w:r w:rsidRPr="00EA6BDA">
        <w:rPr>
          <w:rFonts w:ascii="Century Schoolbook" w:hAnsi="Century Schoolbook" w:cs="Helvetica Neue"/>
          <w:sz w:val="16"/>
          <w:szCs w:val="16"/>
          <w:lang w:val="en-US"/>
        </w:rPr>
        <w:t>pseudopseudohypoparathyroidism</w:t>
      </w:r>
      <w:proofErr w:type="spellEnd"/>
      <w:r w:rsidRPr="00EA6BDA">
        <w:rPr>
          <w:rFonts w:ascii="Century Schoolbook" w:hAnsi="Century Schoolbook" w:cs="Helvetica Neue"/>
          <w:sz w:val="16"/>
          <w:szCs w:val="16"/>
          <w:lang w:val="en-US"/>
        </w:rPr>
        <w:t>, and Schmid-type metaphyseal chondrodysplasia.</w:t>
      </w:r>
    </w:p>
    <w:p w14:paraId="5BD7B68F" w14:textId="77777777" w:rsidR="006367CA" w:rsidRDefault="006367CA" w:rsidP="008F6E2B">
      <w:pPr>
        <w:rPr>
          <w:rFonts w:ascii="Century Schoolbook" w:hAnsi="Century Schoolbook" w:cs="Helvetica Neue"/>
          <w:sz w:val="16"/>
          <w:szCs w:val="16"/>
          <w:lang w:val="en-US"/>
        </w:rPr>
      </w:pPr>
    </w:p>
    <w:p w14:paraId="7D83652F" w14:textId="77777777" w:rsidR="006367CA" w:rsidRPr="006367CA" w:rsidRDefault="006367CA" w:rsidP="008F6E2B">
      <w:pPr>
        <w:rPr>
          <w:rFonts w:ascii="Century Schoolbook" w:hAnsi="Century Schoolbook" w:cs="Helvetica Neue"/>
          <w:sz w:val="16"/>
          <w:szCs w:val="16"/>
          <w:u w:val="single"/>
          <w:lang w:val="en-US"/>
        </w:rPr>
      </w:pPr>
      <w:proofErr w:type="spellStart"/>
      <w:r w:rsidRPr="006367CA">
        <w:rPr>
          <w:rFonts w:ascii="Century Schoolbook" w:hAnsi="Century Schoolbook" w:cs="Helvetica Neue"/>
          <w:sz w:val="16"/>
          <w:szCs w:val="16"/>
          <w:u w:val="single"/>
          <w:lang w:val="en-US"/>
        </w:rPr>
        <w:t>A</w:t>
      </w:r>
      <w:r w:rsidR="003A54F7">
        <w:rPr>
          <w:rFonts w:ascii="Century Schoolbook" w:hAnsi="Century Schoolbook" w:cs="Helvetica Neue"/>
          <w:sz w:val="16"/>
          <w:szCs w:val="16"/>
          <w:u w:val="single"/>
          <w:lang w:val="en-US"/>
        </w:rPr>
        <w:t>ggre</w:t>
      </w:r>
      <w:r w:rsidR="00075C61">
        <w:rPr>
          <w:rFonts w:ascii="Century Schoolbook" w:hAnsi="Century Schoolbook" w:cs="Helvetica Neue"/>
          <w:sz w:val="16"/>
          <w:szCs w:val="16"/>
          <w:u w:val="single"/>
          <w:lang w:val="en-US"/>
        </w:rPr>
        <w:t>c</w:t>
      </w:r>
      <w:r w:rsidR="003A54F7">
        <w:rPr>
          <w:rFonts w:ascii="Century Schoolbook" w:hAnsi="Century Schoolbook" w:cs="Helvetica Neue"/>
          <w:sz w:val="16"/>
          <w:szCs w:val="16"/>
          <w:u w:val="single"/>
          <w:lang w:val="en-US"/>
        </w:rPr>
        <w:t>anopathies</w:t>
      </w:r>
      <w:proofErr w:type="spellEnd"/>
      <w:r w:rsidR="003A54F7">
        <w:rPr>
          <w:rFonts w:ascii="Century Schoolbook" w:hAnsi="Century Schoolbook" w:cs="Helvetica Neue"/>
          <w:sz w:val="16"/>
          <w:szCs w:val="16"/>
          <w:u w:val="single"/>
          <w:lang w:val="en-US"/>
        </w:rPr>
        <w:t xml:space="preserve"> (ACAN)</w:t>
      </w:r>
    </w:p>
    <w:p w14:paraId="34CDC917" w14:textId="77777777" w:rsidR="006367CA" w:rsidRDefault="006367CA" w:rsidP="006367CA">
      <w:pPr>
        <w:rPr>
          <w:rFonts w:ascii="Century Schoolbook" w:hAnsi="Century Schoolbook" w:cs="Helvetica Neue"/>
          <w:sz w:val="16"/>
          <w:szCs w:val="16"/>
          <w:lang w:val="en-US"/>
        </w:rPr>
      </w:pPr>
      <w:r w:rsidRPr="006367CA">
        <w:rPr>
          <w:rFonts w:ascii="Century Schoolbook" w:hAnsi="Century Schoolbook" w:cs="Helvetica Neue"/>
          <w:sz w:val="16"/>
          <w:szCs w:val="16"/>
          <w:lang w:val="en-US"/>
        </w:rPr>
        <w:t>ACAN gene mutations affect the Aggrecan gene, which is essential for cartilage formation</w:t>
      </w:r>
      <w:r w:rsidR="003A54F7">
        <w:rPr>
          <w:rFonts w:ascii="Century Schoolbook" w:hAnsi="Century Schoolbook" w:cs="Helvetica Neue"/>
          <w:sz w:val="16"/>
          <w:szCs w:val="16"/>
          <w:lang w:val="en-US"/>
        </w:rPr>
        <w:t xml:space="preserve"> (19</w:t>
      </w:r>
      <w:r w:rsidR="00380741">
        <w:rPr>
          <w:rFonts w:ascii="Century Schoolbook" w:hAnsi="Century Schoolbook" w:cs="Helvetica Neue"/>
          <w:sz w:val="16"/>
          <w:szCs w:val="16"/>
          <w:lang w:val="en-US"/>
        </w:rPr>
        <w:t>,23</w:t>
      </w:r>
      <w:r w:rsidR="003A54F7">
        <w:rPr>
          <w:rFonts w:ascii="Century Schoolbook" w:hAnsi="Century Schoolbook" w:cs="Helvetica Neue"/>
          <w:sz w:val="16"/>
          <w:szCs w:val="16"/>
          <w:lang w:val="en-US"/>
        </w:rPr>
        <w:t>)</w:t>
      </w:r>
      <w:r w:rsidRPr="006367CA">
        <w:rPr>
          <w:rFonts w:ascii="Century Schoolbook" w:hAnsi="Century Schoolbook" w:cs="Helvetica Neue"/>
          <w:sz w:val="16"/>
          <w:szCs w:val="16"/>
          <w:lang w:val="en-US"/>
        </w:rPr>
        <w:t>. In humans, they lead to familial short stature, accelerated bone maturation, joint problems, and premature osteoarthritis</w:t>
      </w:r>
      <w:r w:rsidR="00380741">
        <w:rPr>
          <w:rFonts w:ascii="Century Schoolbook" w:hAnsi="Century Schoolbook" w:cs="Helvetica Neue"/>
          <w:sz w:val="16"/>
          <w:szCs w:val="16"/>
          <w:lang w:val="en-US"/>
        </w:rPr>
        <w:t xml:space="preserve"> (23)</w:t>
      </w:r>
      <w:r w:rsidRPr="006367CA">
        <w:rPr>
          <w:rFonts w:ascii="Century Schoolbook" w:hAnsi="Century Schoolbook" w:cs="Helvetica Neue"/>
          <w:sz w:val="16"/>
          <w:szCs w:val="16"/>
          <w:lang w:val="en-US"/>
        </w:rPr>
        <w:t>. The ACAN gene encodes the protein Aggrecan, which is responsible for the elasticity and function of cartilage in joints and growth plates</w:t>
      </w:r>
      <w:r w:rsidR="00380741">
        <w:rPr>
          <w:rFonts w:ascii="Century Schoolbook" w:hAnsi="Century Schoolbook" w:cs="Helvetica Neue"/>
          <w:sz w:val="16"/>
          <w:szCs w:val="16"/>
          <w:lang w:val="en-US"/>
        </w:rPr>
        <w:t xml:space="preserve"> (19,23)</w:t>
      </w:r>
      <w:r w:rsidRPr="006367CA">
        <w:rPr>
          <w:rFonts w:ascii="Century Schoolbook" w:hAnsi="Century Schoolbook" w:cs="Helvetica Neue"/>
          <w:sz w:val="16"/>
          <w:szCs w:val="16"/>
          <w:lang w:val="en-US"/>
        </w:rPr>
        <w:t>.</w:t>
      </w:r>
      <w:r w:rsidR="00380741">
        <w:rPr>
          <w:rFonts w:ascii="Century Schoolbook" w:hAnsi="Century Schoolbook" w:cs="Helvetica Neue"/>
          <w:sz w:val="16"/>
          <w:szCs w:val="16"/>
          <w:lang w:val="en-US"/>
        </w:rPr>
        <w:t xml:space="preserve"> </w:t>
      </w:r>
      <w:r w:rsidRPr="006367CA">
        <w:rPr>
          <w:rFonts w:ascii="Century Schoolbook" w:hAnsi="Century Schoolbook" w:cs="Helvetica Neue"/>
          <w:sz w:val="16"/>
          <w:szCs w:val="16"/>
          <w:lang w:val="en-US"/>
        </w:rPr>
        <w:t>Mutations lead to s</w:t>
      </w:r>
      <w:r>
        <w:rPr>
          <w:rFonts w:ascii="Century Schoolbook" w:hAnsi="Century Schoolbook" w:cs="Helvetica Neue"/>
          <w:sz w:val="16"/>
          <w:szCs w:val="16"/>
          <w:lang w:val="en-US"/>
        </w:rPr>
        <w:t>k</w:t>
      </w:r>
      <w:r w:rsidRPr="006367CA">
        <w:rPr>
          <w:rFonts w:ascii="Century Schoolbook" w:hAnsi="Century Schoolbook" w:cs="Helvetica Neue"/>
          <w:sz w:val="16"/>
          <w:szCs w:val="16"/>
          <w:lang w:val="en-US"/>
        </w:rPr>
        <w:t xml:space="preserve">eletal </w:t>
      </w:r>
      <w:proofErr w:type="spellStart"/>
      <w:r w:rsidRPr="006367CA">
        <w:rPr>
          <w:rFonts w:ascii="Century Schoolbook" w:hAnsi="Century Schoolbook" w:cs="Helvetica Neue"/>
          <w:sz w:val="16"/>
          <w:szCs w:val="16"/>
          <w:lang w:val="en-US"/>
        </w:rPr>
        <w:t>dysplasias</w:t>
      </w:r>
      <w:proofErr w:type="spellEnd"/>
      <w:r w:rsidRPr="006367CA">
        <w:rPr>
          <w:rFonts w:ascii="Century Schoolbook" w:hAnsi="Century Schoolbook" w:cs="Helvetica Neue"/>
          <w:sz w:val="16"/>
          <w:szCs w:val="16"/>
          <w:lang w:val="en-US"/>
        </w:rPr>
        <w:t>, such as spondyloepiphyseal dysplasia (Kimberley type), as well as idiopathic short stature. Affected individuals often show advanced bone maturation in childhood, leading to early growth cessation and reduced adult height</w:t>
      </w:r>
      <w:r w:rsidR="00380741">
        <w:rPr>
          <w:rFonts w:ascii="Century Schoolbook" w:hAnsi="Century Schoolbook" w:cs="Helvetica Neue"/>
          <w:sz w:val="16"/>
          <w:szCs w:val="16"/>
          <w:lang w:val="en-US"/>
        </w:rPr>
        <w:t xml:space="preserve"> (26,27,29)</w:t>
      </w:r>
      <w:r w:rsidRPr="006367CA">
        <w:rPr>
          <w:rFonts w:ascii="Century Schoolbook" w:hAnsi="Century Schoolbook" w:cs="Helvetica Neue"/>
          <w:sz w:val="16"/>
          <w:szCs w:val="16"/>
          <w:lang w:val="en-US"/>
        </w:rPr>
        <w:t>. Early osteoarthritis and osteochondritis dissecans are also common</w:t>
      </w:r>
      <w:r w:rsidR="00380741">
        <w:rPr>
          <w:rFonts w:ascii="Century Schoolbook" w:hAnsi="Century Schoolbook" w:cs="Helvetica Neue"/>
          <w:sz w:val="16"/>
          <w:szCs w:val="16"/>
          <w:lang w:val="en-US"/>
        </w:rPr>
        <w:t xml:space="preserve"> (31,33,34,35,37,38,40)</w:t>
      </w:r>
      <w:r w:rsidRPr="006367CA">
        <w:rPr>
          <w:rFonts w:ascii="Century Schoolbook" w:hAnsi="Century Schoolbook" w:cs="Helvetica Neue"/>
          <w:sz w:val="16"/>
          <w:szCs w:val="16"/>
          <w:lang w:val="en-US"/>
        </w:rPr>
        <w:t>.</w:t>
      </w:r>
    </w:p>
    <w:p w14:paraId="55A84B80" w14:textId="77777777" w:rsidR="000112E4" w:rsidRDefault="000112E4" w:rsidP="006367CA">
      <w:pPr>
        <w:rPr>
          <w:rFonts w:ascii="Century Schoolbook" w:hAnsi="Century Schoolbook" w:cs="Helvetica Neue"/>
          <w:sz w:val="16"/>
          <w:szCs w:val="16"/>
          <w:lang w:val="en-US"/>
        </w:rPr>
      </w:pPr>
    </w:p>
    <w:p w14:paraId="346546AA" w14:textId="77777777" w:rsidR="000112E4" w:rsidRPr="000112E4" w:rsidRDefault="000112E4" w:rsidP="006367CA">
      <w:pPr>
        <w:rPr>
          <w:rFonts w:ascii="Century Schoolbook" w:hAnsi="Century Schoolbook" w:cs="Helvetica Neue"/>
          <w:sz w:val="16"/>
          <w:szCs w:val="16"/>
          <w:u w:val="single"/>
          <w:lang w:val="en-US"/>
        </w:rPr>
      </w:pPr>
      <w:r w:rsidRPr="000112E4">
        <w:rPr>
          <w:rFonts w:ascii="Century Schoolbook" w:hAnsi="Century Schoolbook" w:cs="Helvetica Neue"/>
          <w:sz w:val="16"/>
          <w:szCs w:val="16"/>
          <w:u w:val="single"/>
          <w:lang w:val="en-US"/>
        </w:rPr>
        <w:t>Noonan Syndrome</w:t>
      </w:r>
    </w:p>
    <w:p w14:paraId="2C54C771" w14:textId="77777777" w:rsidR="00BD3B86" w:rsidRPr="00BD3B86" w:rsidRDefault="00BD3B86" w:rsidP="00BD3B86">
      <w:pPr>
        <w:rPr>
          <w:rFonts w:ascii="Century Schoolbook" w:hAnsi="Century Schoolbook" w:cs="Helvetica Neue"/>
          <w:sz w:val="16"/>
          <w:szCs w:val="16"/>
          <w:lang w:val="en-US"/>
        </w:rPr>
      </w:pPr>
      <w:r w:rsidRPr="00BD3B86">
        <w:rPr>
          <w:rFonts w:ascii="Century Schoolbook" w:hAnsi="Century Schoolbook" w:cs="Helvetica Neue"/>
          <w:sz w:val="16"/>
          <w:szCs w:val="16"/>
          <w:lang w:val="en-US"/>
        </w:rPr>
        <w:t>Noonan syndrome is a genetic disorder characterized by a variety of genetic developmental abnormalities</w:t>
      </w:r>
      <w:r w:rsidR="00B526D4">
        <w:rPr>
          <w:rFonts w:ascii="Century Schoolbook" w:hAnsi="Century Schoolbook" w:cs="Helvetica Neue"/>
          <w:sz w:val="16"/>
          <w:szCs w:val="16"/>
          <w:lang w:val="en-US"/>
        </w:rPr>
        <w:t xml:space="preserve"> (59-98)</w:t>
      </w:r>
      <w:r w:rsidRPr="00BD3B86">
        <w:rPr>
          <w:rFonts w:ascii="Century Schoolbook" w:hAnsi="Century Schoolbook" w:cs="Helvetica Neue"/>
          <w:sz w:val="16"/>
          <w:szCs w:val="16"/>
          <w:lang w:val="en-US"/>
        </w:rPr>
        <w:t xml:space="preserve">. The resulting deformities can affect the external appearance as well as internal organs. </w:t>
      </w:r>
      <w:r w:rsidRPr="00D420A6">
        <w:rPr>
          <w:rFonts w:ascii="Century Schoolbook" w:hAnsi="Century Schoolbook" w:cs="Helvetica Neue"/>
          <w:i/>
          <w:iCs/>
          <w:sz w:val="16"/>
          <w:szCs w:val="16"/>
          <w:lang w:val="en-US"/>
        </w:rPr>
        <w:t>Congenital heart defects</w:t>
      </w:r>
      <w:r w:rsidRPr="00BD3B86">
        <w:rPr>
          <w:rFonts w:ascii="Century Schoolbook" w:hAnsi="Century Schoolbook" w:cs="Helvetica Neue"/>
          <w:sz w:val="16"/>
          <w:szCs w:val="16"/>
          <w:lang w:val="en-US"/>
        </w:rPr>
        <w:t xml:space="preserve"> are typical</w:t>
      </w:r>
      <w:r w:rsidR="00380741">
        <w:rPr>
          <w:rFonts w:ascii="Century Schoolbook" w:hAnsi="Century Schoolbook" w:cs="Helvetica Neue"/>
          <w:sz w:val="16"/>
          <w:szCs w:val="16"/>
          <w:lang w:val="en-US"/>
        </w:rPr>
        <w:t xml:space="preserve"> (59,60)</w:t>
      </w:r>
      <w:r w:rsidRPr="00BD3B86">
        <w:rPr>
          <w:rFonts w:ascii="Century Schoolbook" w:hAnsi="Century Schoolbook" w:cs="Helvetica Neue"/>
          <w:sz w:val="16"/>
          <w:szCs w:val="16"/>
          <w:lang w:val="en-US"/>
        </w:rPr>
        <w:t>. Since the observable symptoms are very similar to those of Ullrich-Turner syndrome, Noonan syndrome is also referred to as "Pseudo-Turner syndrome" or "Male-Turner syndrome". However, unlike Ullrich-Turner syndrome, no chromosomal abnormalities are detectable.</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The term "Noonan syndrome" is named after the American pediatric cardiologist Jacqueline Noonan, who first described the syndrome in 1963 and in detail in 1968.</w:t>
      </w:r>
      <w:r w:rsidR="00380741">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In half of the people with Noonan syndrome, mutations in the PTPN-11 gene, located on the long arm of chromosome 12, are present</w:t>
      </w:r>
      <w:r w:rsidR="00380741">
        <w:rPr>
          <w:rFonts w:ascii="Century Schoolbook" w:hAnsi="Century Schoolbook" w:cs="Helvetica Neue"/>
          <w:sz w:val="16"/>
          <w:szCs w:val="16"/>
          <w:lang w:val="en-US"/>
        </w:rPr>
        <w:t xml:space="preserve"> (59,65,78)</w:t>
      </w:r>
      <w:r w:rsidRPr="00BD3B86">
        <w:rPr>
          <w:rFonts w:ascii="Century Schoolbook" w:hAnsi="Century Schoolbook" w:cs="Helvetica Neue"/>
          <w:sz w:val="16"/>
          <w:szCs w:val="16"/>
          <w:lang w:val="en-US"/>
        </w:rPr>
        <w:t>. This gene is responsible for a protein (SHP-2) that plays a central role in growth regulation and influences a variety of metabolic and growth processes</w:t>
      </w:r>
      <w:r w:rsidR="00380741">
        <w:rPr>
          <w:rFonts w:ascii="Century Schoolbook" w:hAnsi="Century Schoolbook" w:cs="Helvetica Neue"/>
          <w:sz w:val="16"/>
          <w:szCs w:val="16"/>
          <w:lang w:val="en-US"/>
        </w:rPr>
        <w:t xml:space="preserve"> (60,77,91)</w:t>
      </w:r>
      <w:r w:rsidRPr="00BD3B86">
        <w:rPr>
          <w:rFonts w:ascii="Century Schoolbook" w:hAnsi="Century Schoolbook" w:cs="Helvetica Neue"/>
          <w:sz w:val="16"/>
          <w:szCs w:val="16"/>
          <w:lang w:val="en-US"/>
        </w:rPr>
        <w:t>. Many of these processes are regulated through the activation of the mitogen-activated protein kinase cascade (MAP kinase pathway). Other affected genes include the SOS1 and KRAS genes. Mutations in the protein kinase RAF1, which is at the top of the MAP kinase pathway, have also been found in Noonan patients.</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It is expected that additional responsible genes in the MAP kinase pathway will be identified for the remaining cases</w:t>
      </w:r>
      <w:r w:rsidR="00380741">
        <w:rPr>
          <w:rFonts w:ascii="Century Schoolbook" w:hAnsi="Century Schoolbook" w:cs="Helvetica Neue"/>
          <w:sz w:val="16"/>
          <w:szCs w:val="16"/>
          <w:lang w:val="en-US"/>
        </w:rPr>
        <w:t xml:space="preserve"> (75,81,93)</w:t>
      </w:r>
      <w:r w:rsidRPr="00BD3B86">
        <w:rPr>
          <w:rFonts w:ascii="Century Schoolbook" w:hAnsi="Century Schoolbook" w:cs="Helvetica Neue"/>
          <w:sz w:val="16"/>
          <w:szCs w:val="16"/>
          <w:lang w:val="en-US"/>
        </w:rPr>
        <w:t>.</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Approximately 50% of cases are sporadic, meaning that parents of affected children are not carriers of</w:t>
      </w:r>
    </w:p>
    <w:p w14:paraId="4B74122B" w14:textId="77777777" w:rsidR="008F6E2B" w:rsidRDefault="00BD3B86" w:rsidP="00BD3B86">
      <w:pPr>
        <w:rPr>
          <w:rFonts w:ascii="Century Schoolbook" w:hAnsi="Century Schoolbook" w:cs="Helvetica Neue"/>
          <w:sz w:val="16"/>
          <w:szCs w:val="16"/>
          <w:lang w:val="en-US"/>
        </w:rPr>
      </w:pPr>
      <w:r w:rsidRPr="00BD3B86">
        <w:rPr>
          <w:rFonts w:ascii="Century Schoolbook" w:hAnsi="Century Schoolbook" w:cs="Helvetica Neue"/>
          <w:sz w:val="16"/>
          <w:szCs w:val="16"/>
          <w:lang w:val="en-US"/>
        </w:rPr>
        <w:t xml:space="preserve"> Noonan syndrome themselves. In the remaining cases, Noonan syndrome is inherited, with the inheritance pattern of the gene mutation being autosomal dominant. This means that the likelihood of children inheriting the syndrome from an affected parent is 50%</w:t>
      </w:r>
      <w:r w:rsidR="00742B8C">
        <w:rPr>
          <w:rFonts w:ascii="Century Schoolbook" w:hAnsi="Century Schoolbook" w:cs="Helvetica Neue"/>
          <w:sz w:val="16"/>
          <w:szCs w:val="16"/>
          <w:lang w:val="en-US"/>
        </w:rPr>
        <w:t>.</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Transmission usually occurs through the mother (3:1), as males with Noonan syndrome are usually infertile</w:t>
      </w:r>
      <w:r w:rsidR="00380741">
        <w:rPr>
          <w:rFonts w:ascii="Century Schoolbook" w:hAnsi="Century Schoolbook" w:cs="Helvetica Neue"/>
          <w:sz w:val="16"/>
          <w:szCs w:val="16"/>
          <w:lang w:val="en-US"/>
        </w:rPr>
        <w:t xml:space="preserve"> (84,87,96)</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Noonan syndrome is relatively common, with estimates of frequency ranging from 1:500 to 1:2500</w:t>
      </w:r>
      <w:r w:rsidR="00380741">
        <w:rPr>
          <w:rFonts w:ascii="Century Schoolbook" w:hAnsi="Century Schoolbook" w:cs="Helvetica Neue"/>
          <w:sz w:val="16"/>
          <w:szCs w:val="16"/>
          <w:lang w:val="en-US"/>
        </w:rPr>
        <w:t xml:space="preserve"> (59)</w:t>
      </w:r>
      <w:r w:rsidRPr="00BD3B86">
        <w:rPr>
          <w:rFonts w:ascii="Century Schoolbook" w:hAnsi="Century Schoolbook" w:cs="Helvetica Neue"/>
          <w:sz w:val="16"/>
          <w:szCs w:val="16"/>
          <w:lang w:val="en-US"/>
        </w:rPr>
        <w:t>. In Germany, approximately 80,000 individuals are affected. The syndrome affects both genders equally and is the second most common genetic cause, after Down syndrome, that leads to the occurrence of a heart defect</w:t>
      </w:r>
      <w:r w:rsidR="00380741">
        <w:rPr>
          <w:rFonts w:ascii="Century Schoolbook" w:hAnsi="Century Schoolbook" w:cs="Helvetica Neue"/>
          <w:sz w:val="16"/>
          <w:szCs w:val="16"/>
          <w:lang w:val="en-US"/>
        </w:rPr>
        <w:t xml:space="preserve"> (71,93)</w:t>
      </w:r>
      <w:r w:rsidRPr="00BD3B86">
        <w:rPr>
          <w:rFonts w:ascii="Century Schoolbook" w:hAnsi="Century Schoolbook" w:cs="Helvetica Neue"/>
          <w:sz w:val="16"/>
          <w:szCs w:val="16"/>
          <w:lang w:val="en-US"/>
        </w:rPr>
        <w:t>.</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The diverse manifestations of Noonan syndrome make clinical diagnosis challenging. Many of the milder cases may never be diagnosed.</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Molecular genetic testing of the PTPN-11 gene can now be used to confirm the suspected diagnosis. However, only about 50% have the sought-after mutation. The analysis of the gene in parents also allows for a better assessment of the risk for subsequent pregnancies. Prenatal diagnosis is also possible in cases of specific suspicion through prenatal diagnostics such as amniocentesis.</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 xml:space="preserve">Differential diagnoses include </w:t>
      </w:r>
      <w:proofErr w:type="spellStart"/>
      <w:r w:rsidRPr="00BD3B86">
        <w:rPr>
          <w:rFonts w:ascii="Century Schoolbook" w:hAnsi="Century Schoolbook" w:cs="Helvetica Neue"/>
          <w:sz w:val="16"/>
          <w:szCs w:val="16"/>
          <w:lang w:val="en-US"/>
        </w:rPr>
        <w:t>cherubism</w:t>
      </w:r>
      <w:proofErr w:type="spellEnd"/>
      <w:r w:rsidRPr="00BD3B86">
        <w:rPr>
          <w:rFonts w:ascii="Century Schoolbook" w:hAnsi="Century Schoolbook" w:cs="Helvetica Neue"/>
          <w:sz w:val="16"/>
          <w:szCs w:val="16"/>
          <w:lang w:val="en-US"/>
        </w:rPr>
        <w:t xml:space="preserve"> and other </w:t>
      </w:r>
      <w:proofErr w:type="spellStart"/>
      <w:r w:rsidRPr="00BD3B86">
        <w:rPr>
          <w:rFonts w:ascii="Century Schoolbook" w:hAnsi="Century Schoolbook" w:cs="Helvetica Neue"/>
          <w:sz w:val="16"/>
          <w:szCs w:val="16"/>
          <w:lang w:val="en-US"/>
        </w:rPr>
        <w:t>RASopathies</w:t>
      </w:r>
      <w:proofErr w:type="spellEnd"/>
      <w:r w:rsidRPr="00BD3B86">
        <w:rPr>
          <w:rFonts w:ascii="Century Schoolbook" w:hAnsi="Century Schoolbook" w:cs="Helvetica Neue"/>
          <w:sz w:val="16"/>
          <w:szCs w:val="16"/>
          <w:lang w:val="en-US"/>
        </w:rPr>
        <w:t xml:space="preserve"> such as cardio-</w:t>
      </w:r>
      <w:proofErr w:type="spellStart"/>
      <w:r w:rsidRPr="00BD3B86">
        <w:rPr>
          <w:rFonts w:ascii="Century Schoolbook" w:hAnsi="Century Schoolbook" w:cs="Helvetica Neue"/>
          <w:sz w:val="16"/>
          <w:szCs w:val="16"/>
          <w:lang w:val="en-US"/>
        </w:rPr>
        <w:t>facio</w:t>
      </w:r>
      <w:proofErr w:type="spellEnd"/>
      <w:r w:rsidRPr="00BD3B86">
        <w:rPr>
          <w:rFonts w:ascii="Century Schoolbook" w:hAnsi="Century Schoolbook" w:cs="Helvetica Neue"/>
          <w:sz w:val="16"/>
          <w:szCs w:val="16"/>
          <w:lang w:val="en-US"/>
        </w:rPr>
        <w:t>-cutaneous syndrome, as well as Costello syndrome.</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Due to the misinformation on the affected gene, various symptoms and conditions are triggered. Not all features occur in all children and with increasing age, the symptoms become less pronounced. This makes a definitive diagnosis even more challenging.</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Many symptoms resemble those of</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 xml:space="preserve">Ullrich-Turner syndrome. These include short stature, which is less pronounced in Noonan syndrome, a low hairline at the neck, and occasionally pterygium </w:t>
      </w:r>
      <w:proofErr w:type="spellStart"/>
      <w:r w:rsidRPr="00BD3B86">
        <w:rPr>
          <w:rFonts w:ascii="Century Schoolbook" w:hAnsi="Century Schoolbook" w:cs="Helvetica Neue"/>
          <w:sz w:val="16"/>
          <w:szCs w:val="16"/>
          <w:lang w:val="en-US"/>
        </w:rPr>
        <w:t>colli</w:t>
      </w:r>
      <w:proofErr w:type="spellEnd"/>
      <w:r w:rsidRPr="00BD3B86">
        <w:rPr>
          <w:rFonts w:ascii="Century Schoolbook" w:hAnsi="Century Schoolbook" w:cs="Helvetica Neue"/>
          <w:sz w:val="16"/>
          <w:szCs w:val="16"/>
          <w:lang w:val="en-US"/>
        </w:rPr>
        <w:t xml:space="preserve"> or "webbed neck". Only symptomatic treatment of Noonan syndrome is possible, such as surgical correction of heart defects or pterygium, wearing glasses or hearing aids, speech therapy for speech disorders, or hormone therapy for short stature. There is currently no causal treatment for a cure.</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While the majority of individuals with Noonan syndrome have an average IQ, nearly 25% have mild cognitive impairment (IQ between 69 and 82)</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 xml:space="preserve">The </w:t>
      </w:r>
      <w:r w:rsidRPr="00BD3B86">
        <w:rPr>
          <w:rFonts w:ascii="Century Schoolbook" w:hAnsi="Century Schoolbook" w:cs="Helvetica Neue"/>
          <w:sz w:val="16"/>
          <w:szCs w:val="16"/>
          <w:lang w:val="en-US"/>
        </w:rPr>
        <w:lastRenderedPageBreak/>
        <w:t>most common learning difficulty in children with Noonan syndrome is difficulty in verbal reasoning. No specific behavioral pattern has been identified, although affected individuals often show signs of clumsiness, stubbornness, and irritability.</w:t>
      </w:r>
    </w:p>
    <w:p w14:paraId="3EE9C67A" w14:textId="77777777" w:rsidR="00D347CD" w:rsidRDefault="00D347CD" w:rsidP="00BD3B86">
      <w:pPr>
        <w:rPr>
          <w:rFonts w:ascii="Century Schoolbook" w:hAnsi="Century Schoolbook" w:cs="Helvetica Neue"/>
          <w:sz w:val="16"/>
          <w:szCs w:val="16"/>
          <w:lang w:val="en-US"/>
        </w:rPr>
      </w:pPr>
    </w:p>
    <w:p w14:paraId="296FFB68" w14:textId="77777777" w:rsidR="00D347CD" w:rsidRPr="00C36AFD" w:rsidRDefault="00D347CD" w:rsidP="00BD3B86">
      <w:pPr>
        <w:rPr>
          <w:rFonts w:ascii="Century Schoolbook" w:hAnsi="Century Schoolbook" w:cs="Helvetica Neue"/>
          <w:sz w:val="16"/>
          <w:szCs w:val="16"/>
          <w:u w:val="single"/>
          <w:lang w:val="en-US"/>
        </w:rPr>
      </w:pPr>
      <w:r w:rsidRPr="00C36AFD">
        <w:rPr>
          <w:rFonts w:ascii="Century Schoolbook" w:hAnsi="Century Schoolbook" w:cs="Helvetica Neue"/>
          <w:sz w:val="16"/>
          <w:szCs w:val="16"/>
          <w:u w:val="single"/>
          <w:lang w:val="en-US"/>
        </w:rPr>
        <w:t>Discussion</w:t>
      </w:r>
    </w:p>
    <w:p w14:paraId="480C8A64" w14:textId="77777777" w:rsidR="00742B8C" w:rsidRPr="00742B8C" w:rsidRDefault="00742B8C" w:rsidP="00742B8C">
      <w:pPr>
        <w:rPr>
          <w:rFonts w:ascii="Century Schoolbook" w:hAnsi="Century Schoolbook" w:cs="Helvetica Neue"/>
          <w:sz w:val="16"/>
          <w:szCs w:val="16"/>
          <w:lang w:val="en-US"/>
        </w:rPr>
      </w:pPr>
      <w:r w:rsidRPr="00742B8C">
        <w:rPr>
          <w:rFonts w:ascii="Century Schoolbook" w:hAnsi="Century Schoolbook" w:cs="Helvetica Neue"/>
          <w:sz w:val="16"/>
          <w:szCs w:val="16"/>
          <w:lang w:val="en-US"/>
        </w:rPr>
        <w:t>Dwarfism, or short stature in humans, is a term used to describe a reduced body length growth that does not correspond to the average, and can be caused by a variety of congenital or acquired growth disorders.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Approximately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100,000 people with dwarfism live in Germany, and around 10,000 in Austria.</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 xml:space="preserve">A significantly below-average growth in length is referred to as dwarfism in medicine. The former medical term "stunted growth" is no longer used due to its negative connotation. </w:t>
      </w:r>
      <w:proofErr w:type="gramStart"/>
      <w:r w:rsidRPr="00742B8C">
        <w:rPr>
          <w:rFonts w:ascii="Century Schoolbook" w:hAnsi="Century Schoolbook" w:cs="Helvetica Neue"/>
          <w:sz w:val="16"/>
          <w:szCs w:val="16"/>
          <w:lang w:val="en-US"/>
        </w:rPr>
        <w:t>Similarly</w:t>
      </w:r>
      <w:proofErr w:type="gramEnd"/>
      <w:r w:rsidRPr="00742B8C">
        <w:rPr>
          <w:rFonts w:ascii="Century Schoolbook" w:hAnsi="Century Schoolbook" w:cs="Helvetica Neue"/>
          <w:sz w:val="16"/>
          <w:szCs w:val="16"/>
          <w:lang w:val="en-US"/>
        </w:rPr>
        <w:t xml:space="preserve"> negatively connoted terms like "dwarf" or "midget" are sometimes used colloquially, although some affected individuals find them discriminatory.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adults, dwarfism means a height of</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under 150 cm (m</w:t>
      </w:r>
      <w:r w:rsidR="00015549">
        <w:rPr>
          <w:rFonts w:ascii="Century Schoolbook" w:hAnsi="Century Schoolbook" w:cs="Helvetica Neue"/>
          <w:sz w:val="16"/>
          <w:szCs w:val="16"/>
          <w:lang w:val="en-US"/>
        </w:rPr>
        <w:t>ale</w:t>
      </w:r>
      <w:r w:rsidRPr="00742B8C">
        <w:rPr>
          <w:rFonts w:ascii="Century Schoolbook" w:hAnsi="Century Schoolbook" w:cs="Helvetica Neue"/>
          <w:sz w:val="16"/>
          <w:szCs w:val="16"/>
          <w:lang w:val="en-US"/>
        </w:rPr>
        <w:t>) or 140 cm (</w:t>
      </w:r>
      <w:r w:rsidR="00015549">
        <w:rPr>
          <w:rFonts w:ascii="Century Schoolbook" w:hAnsi="Century Schoolbook" w:cs="Helvetica Neue"/>
          <w:sz w:val="16"/>
          <w:szCs w:val="16"/>
          <w:lang w:val="en-US"/>
        </w:rPr>
        <w:t>female</w:t>
      </w:r>
      <w:r w:rsidRPr="00742B8C">
        <w:rPr>
          <w:rFonts w:ascii="Century Schoolbook" w:hAnsi="Century Schoolbook" w:cs="Helvetica Neue"/>
          <w:sz w:val="16"/>
          <w:szCs w:val="16"/>
          <w:lang w:val="en-US"/>
        </w:rPr>
        <w:t>).</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Extreme dwarfism (previously referred to as dwarfism or nanosomia) results in a height of under 130 cm in adulthood. This definition may vary slightly from country to country.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medical terms, dwarfism in children is present when their height does not reach the third percentile of the growth curve for their age or falls more than two standard deviations below the mean, meaning that only 3% of peers are smaller. However, in most cases, this dwarfism does not have pathological significance, as healthy children can fall below these limits. Therefore, the child's growth development over time is more important. Their growth should follow the percentiles and not cross them downwards.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There are about 450 different forms of dwarfism known, and the possible causes of dwarfism are very diverse.</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 xml:space="preserve">Some forms of dwarfism are established before birth (primary dwarfism), such as skeletal </w:t>
      </w:r>
      <w:proofErr w:type="spellStart"/>
      <w:r w:rsidRPr="00742B8C">
        <w:rPr>
          <w:rFonts w:ascii="Century Schoolbook" w:hAnsi="Century Schoolbook" w:cs="Helvetica Neue"/>
          <w:sz w:val="16"/>
          <w:szCs w:val="16"/>
          <w:lang w:val="en-US"/>
        </w:rPr>
        <w:t>dysplasias</w:t>
      </w:r>
      <w:proofErr w:type="spellEnd"/>
      <w:r w:rsidRPr="00742B8C">
        <w:rPr>
          <w:rFonts w:ascii="Century Schoolbook" w:hAnsi="Century Schoolbook" w:cs="Helvetica Neue"/>
          <w:sz w:val="16"/>
          <w:szCs w:val="16"/>
          <w:lang w:val="en-US"/>
        </w:rPr>
        <w:t xml:space="preserve"> or inadequate nutrition during pregnancy. Other forms of dwarfism develop later (secondary dwarfism), such as growth hormone deficiency or chronic illnesses.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diagnostics, it is more common to differentiate whether growth is proportionate or disproportionate, meaning there is an abnormal ratio between the head, trunk, and limbs.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familial dwarfism, the parents of the affected individual are also short, and the child's final height falls within the range expected based on the parents' height. Additionally, there are ethnic groups where the average height of men is below 150 cm, resulting in natural dwarfism.</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Constitutional delay of growth involves delayed bone maturation and a delayed onset of puberty. It often occurs in families. Boys are twice as likely to be affected as girls. In these cases, normal height can be achieved, just with a delay.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Individuals are very small at birth due to various factors during pregnancy. Most children can catch up on the growth delay, but some remain short-statured.</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conditions like Turner syndrome, where individuals have only one functional sex chromosome, dwarfism is just one of many features. People with Down syndrome may also be short-statured at times.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Syndromes like Noonan syndrome, Silver-Russell syndrome, or Prader-Willi syndrome are complex conditions where dwarfism is just one symptom among many.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 xml:space="preserve">Skeletal </w:t>
      </w:r>
      <w:proofErr w:type="spellStart"/>
      <w:r w:rsidRPr="00742B8C">
        <w:rPr>
          <w:rFonts w:ascii="Century Schoolbook" w:hAnsi="Century Schoolbook" w:cs="Helvetica Neue"/>
          <w:sz w:val="16"/>
          <w:szCs w:val="16"/>
          <w:lang w:val="en-US"/>
        </w:rPr>
        <w:t>dysplasias</w:t>
      </w:r>
      <w:proofErr w:type="spellEnd"/>
      <w:r w:rsidRPr="00742B8C">
        <w:rPr>
          <w:rFonts w:ascii="Century Schoolbook" w:hAnsi="Century Schoolbook" w:cs="Helvetica Neue"/>
          <w:sz w:val="16"/>
          <w:szCs w:val="16"/>
          <w:lang w:val="en-US"/>
        </w:rPr>
        <w:t xml:space="preserve"> involve a general disorder of cartilage or bone growth. There are numerous skeletal </w:t>
      </w:r>
      <w:proofErr w:type="spellStart"/>
      <w:r w:rsidRPr="00742B8C">
        <w:rPr>
          <w:rFonts w:ascii="Century Schoolbook" w:hAnsi="Century Schoolbook" w:cs="Helvetica Neue"/>
          <w:sz w:val="16"/>
          <w:szCs w:val="16"/>
          <w:lang w:val="en-US"/>
        </w:rPr>
        <w:t>dysplasias</w:t>
      </w:r>
      <w:proofErr w:type="spellEnd"/>
      <w:r w:rsidRPr="00742B8C">
        <w:rPr>
          <w:rFonts w:ascii="Century Schoolbook" w:hAnsi="Century Schoolbook" w:cs="Helvetica Neue"/>
          <w:sz w:val="16"/>
          <w:szCs w:val="16"/>
          <w:lang w:val="en-US"/>
        </w:rPr>
        <w:t>, most of which are associated with disproportionate dwarfism. The most common skeletal dysplasia and the most common form of dwarfism overall is achondroplasia. Other examples include spondyloepiphyseal dysplasia and diastrophic dysplasia.</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Malnutrition in children can lead to growth retardation.</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Growth delay can be caused by chronic illnesses like heart or liver diseases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Some growth disorders are due to hormonal imbalances like growth hormone deficiency, diabetes mellitus, or thyroid dysfunction. These disorders are usually treatable, allowing affected children to reach a normal final height.</w:t>
      </w:r>
      <w:r>
        <w:rPr>
          <w:rFonts w:ascii="Century Schoolbook" w:hAnsi="Century Schoolbook" w:cs="Helvetica Neue"/>
          <w:sz w:val="16"/>
          <w:szCs w:val="16"/>
          <w:lang w:val="en-US"/>
        </w:rPr>
        <w:t xml:space="preserve"> In p</w:t>
      </w:r>
      <w:r w:rsidRPr="00742B8C">
        <w:rPr>
          <w:rFonts w:ascii="Century Schoolbook" w:hAnsi="Century Schoolbook" w:cs="Helvetica Neue"/>
          <w:sz w:val="16"/>
          <w:szCs w:val="16"/>
          <w:lang w:val="en-US"/>
        </w:rPr>
        <w:t>hosphate diabetes, the body excretes too much phosphate, affecting bone growth and causing disproportionate dwarfism. Other metabolic disorders, such as protein or lipid metabolism disorders, can also cause dwarfism.</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Dwarfism can also have psychosocial causes, including psychosocial deprivation and depression.</w:t>
      </w:r>
    </w:p>
    <w:p w14:paraId="2425EE5B" w14:textId="77777777" w:rsidR="00D347CD" w:rsidRDefault="00742B8C" w:rsidP="00742B8C">
      <w:pPr>
        <w:rPr>
          <w:rFonts w:ascii="Century Schoolbook" w:hAnsi="Century Schoolbook" w:cs="Helvetica Neue"/>
          <w:sz w:val="16"/>
          <w:szCs w:val="16"/>
          <w:lang w:val="en-US"/>
        </w:rPr>
      </w:pPr>
      <w:r w:rsidRPr="00742B8C">
        <w:rPr>
          <w:rFonts w:ascii="Century Schoolbook" w:hAnsi="Century Schoolbook" w:cs="Helvetica Neue"/>
          <w:sz w:val="16"/>
          <w:szCs w:val="16"/>
          <w:lang w:val="en-US"/>
        </w:rPr>
        <w:t>Medical therapies that heavily burden the body, such as radiation therapy, chemotherapy, or high-dose glucocorticoid therapy, can also cause dwarfism.</w:t>
      </w:r>
    </w:p>
    <w:p w14:paraId="5E35CC3C" w14:textId="77777777" w:rsidR="00910EB7" w:rsidRDefault="00910EB7" w:rsidP="00742B8C">
      <w:pPr>
        <w:rPr>
          <w:rFonts w:ascii="Century Schoolbook" w:hAnsi="Century Schoolbook" w:cs="Helvetica Neue"/>
          <w:sz w:val="16"/>
          <w:szCs w:val="16"/>
          <w:lang w:val="en-US"/>
        </w:rPr>
      </w:pPr>
    </w:p>
    <w:p w14:paraId="50E8F5F5" w14:textId="77777777" w:rsidR="00910EB7" w:rsidRDefault="00910EB7" w:rsidP="00742B8C">
      <w:pPr>
        <w:rPr>
          <w:rFonts w:ascii="Century Schoolbook" w:hAnsi="Century Schoolbook" w:cs="Helvetica Neue"/>
          <w:sz w:val="16"/>
          <w:szCs w:val="16"/>
          <w:lang w:val="en-US"/>
        </w:rPr>
      </w:pPr>
      <w:r>
        <w:rPr>
          <w:rFonts w:ascii="Century Schoolbook" w:hAnsi="Century Schoolbook" w:cs="Helvetica Neue"/>
          <w:sz w:val="16"/>
          <w:szCs w:val="16"/>
          <w:lang w:val="en-US"/>
        </w:rPr>
        <w:t xml:space="preserve">Gene </w:t>
      </w:r>
      <w:proofErr w:type="spellStart"/>
      <w:r>
        <w:rPr>
          <w:rFonts w:ascii="Century Schoolbook" w:hAnsi="Century Schoolbook" w:cs="Helvetica Neue"/>
          <w:sz w:val="16"/>
          <w:szCs w:val="16"/>
          <w:lang w:val="en-US"/>
        </w:rPr>
        <w:t>therapeutical</w:t>
      </w:r>
      <w:proofErr w:type="spellEnd"/>
      <w:r>
        <w:rPr>
          <w:rFonts w:ascii="Century Schoolbook" w:hAnsi="Century Schoolbook" w:cs="Helvetica Neue"/>
          <w:sz w:val="16"/>
          <w:szCs w:val="16"/>
          <w:lang w:val="en-US"/>
        </w:rPr>
        <w:t xml:space="preserve"> options play a</w:t>
      </w:r>
      <w:r w:rsidR="00F76EF4">
        <w:rPr>
          <w:rFonts w:ascii="Century Schoolbook" w:hAnsi="Century Schoolbook" w:cs="Helvetica Neue"/>
          <w:sz w:val="16"/>
          <w:szCs w:val="16"/>
          <w:lang w:val="en-US"/>
        </w:rPr>
        <w:t>n</w:t>
      </w:r>
      <w:r>
        <w:rPr>
          <w:rFonts w:ascii="Century Schoolbook" w:hAnsi="Century Schoolbook" w:cs="Helvetica Neue"/>
          <w:sz w:val="16"/>
          <w:szCs w:val="16"/>
          <w:lang w:val="en-US"/>
        </w:rPr>
        <w:t xml:space="preserve"> important in the treatment of short stature disorders as many years before. In monogenetic diseases, like achondroplasia, the future could be a cure of the disease by mutational repair on DNA/RNA level. </w:t>
      </w:r>
      <w:r w:rsidR="00F76EF4">
        <w:rPr>
          <w:rFonts w:ascii="Century Schoolbook" w:hAnsi="Century Schoolbook" w:cs="Helvetica Neue"/>
          <w:sz w:val="16"/>
          <w:szCs w:val="16"/>
          <w:lang w:val="en-US"/>
        </w:rPr>
        <w:t xml:space="preserve">Aware that the mutation and the change on DNA/RNA appears normally prenatally, future aspects of treatment must include prenatal whole genome sequencing with early detection of the early defect to cure it as early as possible by gene therapy options like CRISP Cas 9 technology, gene silencing or in special cases </w:t>
      </w:r>
      <w:proofErr w:type="spellStart"/>
      <w:r w:rsidR="00F76EF4">
        <w:rPr>
          <w:rFonts w:ascii="Century Schoolbook" w:hAnsi="Century Schoolbook" w:cs="Helvetica Neue"/>
          <w:sz w:val="16"/>
          <w:szCs w:val="16"/>
          <w:lang w:val="en-US"/>
        </w:rPr>
        <w:t>exone</w:t>
      </w:r>
      <w:proofErr w:type="spellEnd"/>
      <w:r w:rsidR="00F76EF4">
        <w:rPr>
          <w:rFonts w:ascii="Century Schoolbook" w:hAnsi="Century Schoolbook" w:cs="Helvetica Neue"/>
          <w:sz w:val="16"/>
          <w:szCs w:val="16"/>
          <w:lang w:val="en-US"/>
        </w:rPr>
        <w:t xml:space="preserve"> skipping methods. A clear </w:t>
      </w:r>
      <w:proofErr w:type="spellStart"/>
      <w:r w:rsidR="00F76EF4">
        <w:rPr>
          <w:rFonts w:ascii="Century Schoolbook" w:hAnsi="Century Schoolbook" w:cs="Helvetica Neue"/>
          <w:sz w:val="16"/>
          <w:szCs w:val="16"/>
          <w:lang w:val="en-US"/>
        </w:rPr>
        <w:t>diffentation</w:t>
      </w:r>
      <w:proofErr w:type="spellEnd"/>
      <w:r w:rsidR="00F76EF4">
        <w:rPr>
          <w:rFonts w:ascii="Century Schoolbook" w:hAnsi="Century Schoolbook" w:cs="Helvetica Neue"/>
          <w:sz w:val="16"/>
          <w:szCs w:val="16"/>
          <w:lang w:val="en-US"/>
        </w:rPr>
        <w:t xml:space="preserve"> must be made from treating a child and curing a child. And this means putting all efforts into the research of new gene therapy options in monogenic short </w:t>
      </w:r>
      <w:proofErr w:type="spellStart"/>
      <w:r w:rsidR="00F76EF4">
        <w:rPr>
          <w:rFonts w:ascii="Century Schoolbook" w:hAnsi="Century Schoolbook" w:cs="Helvetica Neue"/>
          <w:sz w:val="16"/>
          <w:szCs w:val="16"/>
          <w:lang w:val="en-US"/>
        </w:rPr>
        <w:t>stuture</w:t>
      </w:r>
      <w:proofErr w:type="spellEnd"/>
      <w:r w:rsidR="00F76EF4">
        <w:rPr>
          <w:rFonts w:ascii="Century Schoolbook" w:hAnsi="Century Schoolbook" w:cs="Helvetica Neue"/>
          <w:sz w:val="16"/>
          <w:szCs w:val="16"/>
          <w:lang w:val="en-US"/>
        </w:rPr>
        <w:t xml:space="preserve"> disorders in childhood. </w:t>
      </w:r>
    </w:p>
    <w:p w14:paraId="1430A1E1" w14:textId="77777777" w:rsidR="00742B8C" w:rsidRDefault="00742B8C" w:rsidP="00BD3B86">
      <w:pPr>
        <w:rPr>
          <w:rFonts w:ascii="Century Schoolbook" w:hAnsi="Century Schoolbook" w:cs="Helvetica Neue"/>
          <w:sz w:val="16"/>
          <w:szCs w:val="16"/>
          <w:u w:val="single"/>
          <w:lang w:val="en-US"/>
        </w:rPr>
      </w:pPr>
    </w:p>
    <w:p w14:paraId="28BF0177" w14:textId="77777777" w:rsidR="00742B8C" w:rsidRDefault="00742B8C" w:rsidP="00BD3B86">
      <w:pPr>
        <w:rPr>
          <w:rFonts w:ascii="Century Schoolbook" w:hAnsi="Century Schoolbook" w:cs="Helvetica Neue"/>
          <w:sz w:val="16"/>
          <w:szCs w:val="16"/>
          <w:u w:val="single"/>
          <w:lang w:val="en-US"/>
        </w:rPr>
      </w:pPr>
    </w:p>
    <w:p w14:paraId="42A80C12" w14:textId="77777777" w:rsidR="00D347CD" w:rsidRPr="005D2633" w:rsidRDefault="00D347CD" w:rsidP="00BD3B86">
      <w:pPr>
        <w:rPr>
          <w:rFonts w:ascii="Century Schoolbook" w:hAnsi="Century Schoolbook" w:cs="Helvetica Neue"/>
          <w:sz w:val="11"/>
          <w:szCs w:val="11"/>
          <w:u w:val="single"/>
          <w:lang w:val="en-US"/>
        </w:rPr>
      </w:pPr>
      <w:r w:rsidRPr="005D2633">
        <w:rPr>
          <w:rFonts w:ascii="Century Schoolbook" w:hAnsi="Century Schoolbook" w:cs="Helvetica Neue"/>
          <w:sz w:val="11"/>
          <w:szCs w:val="11"/>
          <w:u w:val="single"/>
          <w:lang w:val="en-US"/>
        </w:rPr>
        <w:t xml:space="preserve">References </w:t>
      </w:r>
    </w:p>
    <w:p w14:paraId="43E3E036"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Pahuja</w:t>
      </w:r>
      <w:proofErr w:type="spellEnd"/>
      <w:r w:rsidRPr="005D2633">
        <w:rPr>
          <w:rFonts w:ascii="Century Schoolbook" w:hAnsi="Century Schoolbook" w:cs="Segoe UI"/>
          <w:color w:val="212121"/>
          <w:sz w:val="11"/>
          <w:szCs w:val="11"/>
          <w:shd w:val="clear" w:color="auto" w:fill="FFFFFF"/>
          <w:lang w:val="en-US"/>
        </w:rPr>
        <w:t xml:space="preserve"> M, Prakash C, </w:t>
      </w:r>
      <w:proofErr w:type="spellStart"/>
      <w:r w:rsidRPr="005D2633">
        <w:rPr>
          <w:rFonts w:ascii="Century Schoolbook" w:hAnsi="Century Schoolbook" w:cs="Segoe UI"/>
          <w:color w:val="212121"/>
          <w:sz w:val="11"/>
          <w:szCs w:val="11"/>
          <w:shd w:val="clear" w:color="auto" w:fill="FFFFFF"/>
          <w:lang w:val="en-US"/>
        </w:rPr>
        <w:t>Umrao</w:t>
      </w:r>
      <w:proofErr w:type="spellEnd"/>
      <w:r w:rsidRPr="005D2633">
        <w:rPr>
          <w:rFonts w:ascii="Century Schoolbook" w:hAnsi="Century Schoolbook" w:cs="Segoe UI"/>
          <w:color w:val="212121"/>
          <w:sz w:val="11"/>
          <w:szCs w:val="11"/>
          <w:shd w:val="clear" w:color="auto" w:fill="FFFFFF"/>
          <w:lang w:val="en-US"/>
        </w:rPr>
        <w:t xml:space="preserve"> A, Chatterjee NS. Efficacy and safety of Vosoritide in achondroplasia: A systematic review and meta-analysis. Indian J Med Res. 2026 Jan;163(1):78-87.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10.25259/IJMR_2087_2025. PMID: 41934413; PMCID: PMC13054187.</w:t>
      </w:r>
    </w:p>
    <w:p w14:paraId="181D5102"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Mei Y, Li J, Zhang L, Wei X, Xu Q, Shen C, Qin Y, Zhong Q, Li Y. The Clinical Utility of Whole-Exome Sequencing in the Prenatal Diagnosis of Fetal Skeletal Dysplasia. Int J </w:t>
      </w:r>
      <w:proofErr w:type="spellStart"/>
      <w:r w:rsidRPr="005D2633">
        <w:rPr>
          <w:rFonts w:ascii="Century Schoolbook" w:hAnsi="Century Schoolbook" w:cs="Segoe UI"/>
          <w:color w:val="212121"/>
          <w:sz w:val="11"/>
          <w:szCs w:val="11"/>
          <w:shd w:val="clear" w:color="auto" w:fill="FFFFFF"/>
          <w:lang w:val="en-US"/>
        </w:rPr>
        <w:t>Womens</w:t>
      </w:r>
      <w:proofErr w:type="spellEnd"/>
      <w:r w:rsidRPr="005D2633">
        <w:rPr>
          <w:rFonts w:ascii="Century Schoolbook" w:hAnsi="Century Schoolbook" w:cs="Segoe UI"/>
          <w:color w:val="212121"/>
          <w:sz w:val="11"/>
          <w:szCs w:val="11"/>
          <w:shd w:val="clear" w:color="auto" w:fill="FFFFFF"/>
          <w:lang w:val="en-US"/>
        </w:rPr>
        <w:t xml:space="preserve"> Health. 2026 Mar </w:t>
      </w:r>
      <w:proofErr w:type="gramStart"/>
      <w:r w:rsidRPr="005D2633">
        <w:rPr>
          <w:rFonts w:ascii="Century Schoolbook" w:hAnsi="Century Schoolbook" w:cs="Segoe UI"/>
          <w:color w:val="212121"/>
          <w:sz w:val="11"/>
          <w:szCs w:val="11"/>
          <w:shd w:val="clear" w:color="auto" w:fill="FFFFFF"/>
          <w:lang w:val="en-US"/>
        </w:rPr>
        <w:t>17;18:576980</w:t>
      </w:r>
      <w:proofErr w:type="gram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10.2147/IJWH.S576980. PMID: 41868040; PMCID: PMC13005576.</w:t>
      </w:r>
    </w:p>
    <w:p w14:paraId="37B987F4"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Hosny</w:t>
      </w:r>
      <w:proofErr w:type="spellEnd"/>
      <w:r w:rsidRPr="005D2633">
        <w:rPr>
          <w:rFonts w:ascii="Century Schoolbook" w:hAnsi="Century Schoolbook" w:cs="Segoe UI"/>
          <w:color w:val="212121"/>
          <w:sz w:val="11"/>
          <w:szCs w:val="11"/>
          <w:shd w:val="clear" w:color="auto" w:fill="FFFFFF"/>
          <w:lang w:val="en-US"/>
        </w:rPr>
        <w:t xml:space="preserve"> G, </w:t>
      </w:r>
      <w:proofErr w:type="spellStart"/>
      <w:r w:rsidRPr="005D2633">
        <w:rPr>
          <w:rFonts w:ascii="Century Schoolbook" w:hAnsi="Century Schoolbook" w:cs="Segoe UI"/>
          <w:color w:val="212121"/>
          <w:sz w:val="11"/>
          <w:szCs w:val="11"/>
          <w:shd w:val="clear" w:color="auto" w:fill="FFFFFF"/>
          <w:lang w:val="en-US"/>
        </w:rPr>
        <w:t>AbdElnaser</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Elashhab</w:t>
      </w:r>
      <w:proofErr w:type="spellEnd"/>
      <w:r w:rsidRPr="005D2633">
        <w:rPr>
          <w:rFonts w:ascii="Century Schoolbook" w:hAnsi="Century Schoolbook" w:cs="Segoe UI"/>
          <w:color w:val="212121"/>
          <w:sz w:val="11"/>
          <w:szCs w:val="11"/>
          <w:shd w:val="clear" w:color="auto" w:fill="FFFFFF"/>
          <w:lang w:val="en-US"/>
        </w:rPr>
        <w:t xml:space="preserve"> A, Saad H. Efficacy and safety of limb lengthening in achondroplasia: A systematic review and meta-analysis. Int </w:t>
      </w:r>
      <w:proofErr w:type="spellStart"/>
      <w:r w:rsidRPr="005D2633">
        <w:rPr>
          <w:rFonts w:ascii="Century Schoolbook" w:hAnsi="Century Schoolbook" w:cs="Segoe UI"/>
          <w:color w:val="212121"/>
          <w:sz w:val="11"/>
          <w:szCs w:val="11"/>
          <w:shd w:val="clear" w:color="auto" w:fill="FFFFFF"/>
          <w:lang w:val="en-US"/>
        </w:rPr>
        <w:t>Orthop</w:t>
      </w:r>
      <w:proofErr w:type="spellEnd"/>
      <w:r w:rsidRPr="005D2633">
        <w:rPr>
          <w:rFonts w:ascii="Century Schoolbook" w:hAnsi="Century Schoolbook" w:cs="Segoe UI"/>
          <w:color w:val="212121"/>
          <w:sz w:val="11"/>
          <w:szCs w:val="11"/>
          <w:shd w:val="clear" w:color="auto" w:fill="FFFFFF"/>
          <w:lang w:val="en-US"/>
        </w:rPr>
        <w:t xml:space="preserve">. 2026 Mar 16.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10.1007/s00264-025-06720-z.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41838116.</w:t>
      </w:r>
    </w:p>
    <w:p w14:paraId="63A16764"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Sano S, </w:t>
      </w:r>
      <w:proofErr w:type="spellStart"/>
      <w:r w:rsidRPr="005D2633">
        <w:rPr>
          <w:rFonts w:ascii="Century Schoolbook" w:hAnsi="Century Schoolbook" w:cs="Segoe UI"/>
          <w:color w:val="212121"/>
          <w:sz w:val="11"/>
          <w:szCs w:val="11"/>
          <w:shd w:val="clear" w:color="auto" w:fill="FFFFFF"/>
          <w:lang w:val="en-US"/>
        </w:rPr>
        <w:t>Murai</w:t>
      </w:r>
      <w:proofErr w:type="spellEnd"/>
      <w:r w:rsidRPr="005D2633">
        <w:rPr>
          <w:rFonts w:ascii="Century Schoolbook" w:hAnsi="Century Schoolbook" w:cs="Segoe UI"/>
          <w:color w:val="212121"/>
          <w:sz w:val="11"/>
          <w:szCs w:val="11"/>
          <w:shd w:val="clear" w:color="auto" w:fill="FFFFFF"/>
          <w:lang w:val="en-US"/>
        </w:rPr>
        <w:t xml:space="preserve"> Y, Shimizu K, Nagai Y, </w:t>
      </w:r>
      <w:proofErr w:type="spellStart"/>
      <w:r w:rsidRPr="005D2633">
        <w:rPr>
          <w:rFonts w:ascii="Century Schoolbook" w:hAnsi="Century Schoolbook" w:cs="Segoe UI"/>
          <w:color w:val="212121"/>
          <w:sz w:val="11"/>
          <w:szCs w:val="11"/>
          <w:shd w:val="clear" w:color="auto" w:fill="FFFFFF"/>
          <w:lang w:val="en-US"/>
        </w:rPr>
        <w:t>Ishizaki</w:t>
      </w:r>
      <w:proofErr w:type="spellEnd"/>
      <w:r w:rsidRPr="005D2633">
        <w:rPr>
          <w:rFonts w:ascii="Century Schoolbook" w:hAnsi="Century Schoolbook" w:cs="Segoe UI"/>
          <w:color w:val="212121"/>
          <w:sz w:val="11"/>
          <w:szCs w:val="11"/>
          <w:shd w:val="clear" w:color="auto" w:fill="FFFFFF"/>
          <w:lang w:val="en-US"/>
        </w:rPr>
        <w:t xml:space="preserve"> R, Honda Y. Early Neonatal Administration of Vosoritide in Achondroplasia: A Report of Two Cases. Am J Med Genet A. 2026 Mar 11.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10.1002/ajmg.a.70116.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41810698.</w:t>
      </w:r>
    </w:p>
    <w:p w14:paraId="420859AB"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Duan</w:t>
      </w:r>
      <w:proofErr w:type="spellEnd"/>
      <w:r w:rsidRPr="005D2633">
        <w:rPr>
          <w:rFonts w:ascii="Century Schoolbook" w:hAnsi="Century Schoolbook" w:cs="Segoe UI"/>
          <w:color w:val="212121"/>
          <w:sz w:val="11"/>
          <w:szCs w:val="11"/>
          <w:shd w:val="clear" w:color="auto" w:fill="FFFFFF"/>
          <w:lang w:val="en-US"/>
        </w:rPr>
        <w:t xml:space="preserve"> C, Liu Y, Gu X, Ai D, Zheng J, Zhao K, Sui B. Economic Burden and Health-Related Quality of Life Among Children </w:t>
      </w:r>
      <w:proofErr w:type="gramStart"/>
      <w:r w:rsidRPr="005D2633">
        <w:rPr>
          <w:rFonts w:ascii="Century Schoolbook" w:hAnsi="Century Schoolbook" w:cs="Segoe UI"/>
          <w:color w:val="212121"/>
          <w:sz w:val="11"/>
          <w:szCs w:val="11"/>
          <w:shd w:val="clear" w:color="auto" w:fill="FFFFFF"/>
          <w:lang w:val="en-US"/>
        </w:rPr>
        <w:t>With</w:t>
      </w:r>
      <w:proofErr w:type="gramEnd"/>
      <w:r w:rsidRPr="005D2633">
        <w:rPr>
          <w:rFonts w:ascii="Century Schoolbook" w:hAnsi="Century Schoolbook" w:cs="Segoe UI"/>
          <w:color w:val="212121"/>
          <w:sz w:val="11"/>
          <w:szCs w:val="11"/>
          <w:shd w:val="clear" w:color="auto" w:fill="FFFFFF"/>
          <w:lang w:val="en-US"/>
        </w:rPr>
        <w:t xml:space="preserve"> Achondroplasia in China: A Cross-Sectional Study. Value Health Reg Issues. 2026 Mar 2:101584.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10.1016/j.vhri.2025.101584.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41770193.</w:t>
      </w:r>
    </w:p>
    <w:p w14:paraId="5564D601"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White KK, Irving M, Mukherjee S, </w:t>
      </w:r>
      <w:proofErr w:type="spellStart"/>
      <w:r w:rsidRPr="005D2633">
        <w:rPr>
          <w:rFonts w:ascii="Century Schoolbook" w:hAnsi="Century Schoolbook" w:cs="Segoe UI"/>
          <w:color w:val="212121"/>
          <w:sz w:val="11"/>
          <w:szCs w:val="11"/>
          <w:shd w:val="clear" w:color="auto" w:fill="FFFFFF"/>
          <w:lang w:val="en-US"/>
        </w:rPr>
        <w:t>Rivat</w:t>
      </w:r>
      <w:proofErr w:type="spellEnd"/>
      <w:r w:rsidRPr="005D2633">
        <w:rPr>
          <w:rFonts w:ascii="Century Schoolbook" w:hAnsi="Century Schoolbook" w:cs="Segoe UI"/>
          <w:color w:val="212121"/>
          <w:sz w:val="11"/>
          <w:szCs w:val="11"/>
          <w:shd w:val="clear" w:color="auto" w:fill="FFFFFF"/>
          <w:lang w:val="en-US"/>
        </w:rPr>
        <w:t xml:space="preserve"> C, Sabir I, Dee A, </w:t>
      </w:r>
      <w:proofErr w:type="spellStart"/>
      <w:r w:rsidRPr="005D2633">
        <w:rPr>
          <w:rFonts w:ascii="Century Schoolbook" w:hAnsi="Century Schoolbook" w:cs="Segoe UI"/>
          <w:color w:val="212121"/>
          <w:sz w:val="11"/>
          <w:szCs w:val="11"/>
          <w:shd w:val="clear" w:color="auto" w:fill="FFFFFF"/>
          <w:lang w:val="en-US"/>
        </w:rPr>
        <w:t>Savarirayan</w:t>
      </w:r>
      <w:proofErr w:type="spellEnd"/>
      <w:r w:rsidRPr="005D2633">
        <w:rPr>
          <w:rFonts w:ascii="Century Schoolbook" w:hAnsi="Century Schoolbook" w:cs="Segoe UI"/>
          <w:color w:val="212121"/>
          <w:sz w:val="11"/>
          <w:szCs w:val="11"/>
          <w:shd w:val="clear" w:color="auto" w:fill="FFFFFF"/>
          <w:lang w:val="en-US"/>
        </w:rPr>
        <w:t xml:space="preserve"> R. Effect of vosoritide on genu varum in children with achondroplasia after 1 year in randomized placebo-controlled trials. J </w:t>
      </w:r>
      <w:proofErr w:type="spellStart"/>
      <w:r w:rsidRPr="005D2633">
        <w:rPr>
          <w:rFonts w:ascii="Century Schoolbook" w:hAnsi="Century Schoolbook" w:cs="Segoe UI"/>
          <w:color w:val="212121"/>
          <w:sz w:val="11"/>
          <w:szCs w:val="11"/>
          <w:shd w:val="clear" w:color="auto" w:fill="FFFFFF"/>
          <w:lang w:val="en-US"/>
        </w:rPr>
        <w:t>Endocr</w:t>
      </w:r>
      <w:proofErr w:type="spellEnd"/>
      <w:r w:rsidRPr="005D2633">
        <w:rPr>
          <w:rFonts w:ascii="Century Schoolbook" w:hAnsi="Century Schoolbook" w:cs="Segoe UI"/>
          <w:color w:val="212121"/>
          <w:sz w:val="11"/>
          <w:szCs w:val="11"/>
          <w:shd w:val="clear" w:color="auto" w:fill="FFFFFF"/>
          <w:lang w:val="en-US"/>
        </w:rPr>
        <w:t xml:space="preserve"> Soc. 2026 Feb 6;10(3</w:t>
      </w:r>
      <w:proofErr w:type="gramStart"/>
      <w:r w:rsidRPr="005D2633">
        <w:rPr>
          <w:rFonts w:ascii="Century Schoolbook" w:hAnsi="Century Schoolbook" w:cs="Segoe UI"/>
          <w:color w:val="212121"/>
          <w:sz w:val="11"/>
          <w:szCs w:val="11"/>
          <w:shd w:val="clear" w:color="auto" w:fill="FFFFFF"/>
          <w:lang w:val="en-US"/>
        </w:rPr>
        <w:t>):bvag</w:t>
      </w:r>
      <w:proofErr w:type="gramEnd"/>
      <w:r w:rsidRPr="005D2633">
        <w:rPr>
          <w:rFonts w:ascii="Century Schoolbook" w:hAnsi="Century Schoolbook" w:cs="Segoe UI"/>
          <w:color w:val="212121"/>
          <w:sz w:val="11"/>
          <w:szCs w:val="11"/>
          <w:shd w:val="clear" w:color="auto" w:fill="FFFFFF"/>
          <w:lang w:val="en-US"/>
        </w:rPr>
        <w:t xml:space="preserve">024.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10.1210/</w:t>
      </w:r>
      <w:proofErr w:type="spellStart"/>
      <w:r w:rsidRPr="005D2633">
        <w:rPr>
          <w:rFonts w:ascii="Century Schoolbook" w:hAnsi="Century Schoolbook" w:cs="Segoe UI"/>
          <w:color w:val="212121"/>
          <w:sz w:val="11"/>
          <w:szCs w:val="11"/>
          <w:shd w:val="clear" w:color="auto" w:fill="FFFFFF"/>
          <w:lang w:val="en-US"/>
        </w:rPr>
        <w:t>jendso</w:t>
      </w:r>
      <w:proofErr w:type="spellEnd"/>
      <w:r w:rsidRPr="005D2633">
        <w:rPr>
          <w:rFonts w:ascii="Century Schoolbook" w:hAnsi="Century Schoolbook" w:cs="Segoe UI"/>
          <w:color w:val="212121"/>
          <w:sz w:val="11"/>
          <w:szCs w:val="11"/>
          <w:shd w:val="clear" w:color="auto" w:fill="FFFFFF"/>
          <w:lang w:val="en-US"/>
        </w:rPr>
        <w:t>/bvag024. PMID: 41766933; PMCID: PMC12946844.</w:t>
      </w:r>
    </w:p>
    <w:p w14:paraId="1872B8E3"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Horike</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Oura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Koyamatsu</w:t>
      </w:r>
      <w:proofErr w:type="spellEnd"/>
      <w:r w:rsidRPr="005D2633">
        <w:rPr>
          <w:rFonts w:ascii="Century Schoolbook" w:hAnsi="Century Schoolbook" w:cs="Segoe UI"/>
          <w:color w:val="212121"/>
          <w:sz w:val="11"/>
          <w:szCs w:val="11"/>
          <w:shd w:val="clear" w:color="auto" w:fill="FFFFFF"/>
          <w:lang w:val="en-US"/>
        </w:rPr>
        <w:t xml:space="preserve"> S, Tanaka N, </w:t>
      </w:r>
      <w:proofErr w:type="spellStart"/>
      <w:r w:rsidRPr="005D2633">
        <w:rPr>
          <w:rFonts w:ascii="Century Schoolbook" w:hAnsi="Century Schoolbook" w:cs="Segoe UI"/>
          <w:color w:val="212121"/>
          <w:sz w:val="11"/>
          <w:szCs w:val="11"/>
          <w:shd w:val="clear" w:color="auto" w:fill="FFFFFF"/>
          <w:lang w:val="en-US"/>
        </w:rPr>
        <w:t>Iimori</w:t>
      </w:r>
      <w:proofErr w:type="spellEnd"/>
      <w:r w:rsidRPr="005D2633">
        <w:rPr>
          <w:rFonts w:ascii="Century Schoolbook" w:hAnsi="Century Schoolbook" w:cs="Segoe UI"/>
          <w:color w:val="212121"/>
          <w:sz w:val="11"/>
          <w:szCs w:val="11"/>
          <w:shd w:val="clear" w:color="auto" w:fill="FFFFFF"/>
          <w:lang w:val="en-US"/>
        </w:rPr>
        <w:t xml:space="preserve"> Y, Fujita K, </w:t>
      </w:r>
      <w:proofErr w:type="spellStart"/>
      <w:r w:rsidRPr="005D2633">
        <w:rPr>
          <w:rFonts w:ascii="Century Schoolbook" w:hAnsi="Century Schoolbook" w:cs="Segoe UI"/>
          <w:color w:val="212121"/>
          <w:sz w:val="11"/>
          <w:szCs w:val="11"/>
          <w:shd w:val="clear" w:color="auto" w:fill="FFFFFF"/>
          <w:lang w:val="en-US"/>
        </w:rPr>
        <w:t>Nemoto</w:t>
      </w:r>
      <w:proofErr w:type="spellEnd"/>
      <w:r w:rsidRPr="005D2633">
        <w:rPr>
          <w:rFonts w:ascii="Century Schoolbook" w:hAnsi="Century Schoolbook" w:cs="Segoe UI"/>
          <w:color w:val="212121"/>
          <w:sz w:val="11"/>
          <w:szCs w:val="11"/>
          <w:shd w:val="clear" w:color="auto" w:fill="FFFFFF"/>
          <w:lang w:val="en-US"/>
        </w:rPr>
        <w:t xml:space="preserve"> T, </w:t>
      </w:r>
      <w:proofErr w:type="spellStart"/>
      <w:r w:rsidRPr="005D2633">
        <w:rPr>
          <w:rFonts w:ascii="Century Schoolbook" w:hAnsi="Century Schoolbook" w:cs="Segoe UI"/>
          <w:color w:val="212121"/>
          <w:sz w:val="11"/>
          <w:szCs w:val="11"/>
          <w:shd w:val="clear" w:color="auto" w:fill="FFFFFF"/>
          <w:lang w:val="en-US"/>
        </w:rPr>
        <w:t>Ikawa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Tsumaki</w:t>
      </w:r>
      <w:proofErr w:type="spellEnd"/>
      <w:r w:rsidRPr="005D2633">
        <w:rPr>
          <w:rFonts w:ascii="Century Schoolbook" w:hAnsi="Century Schoolbook" w:cs="Segoe UI"/>
          <w:color w:val="212121"/>
          <w:sz w:val="11"/>
          <w:szCs w:val="11"/>
          <w:shd w:val="clear" w:color="auto" w:fill="FFFFFF"/>
          <w:lang w:val="en-US"/>
        </w:rPr>
        <w:t xml:space="preserve"> N. Excess FGFR3 signaling in achondroplasia disrupts turnover of resting zone chondrocytes via CREB signaling. </w:t>
      </w:r>
      <w:r w:rsidRPr="005D2633">
        <w:rPr>
          <w:rFonts w:ascii="Century Schoolbook" w:hAnsi="Century Schoolbook" w:cs="Segoe UI"/>
          <w:color w:val="212121"/>
          <w:sz w:val="11"/>
          <w:szCs w:val="11"/>
          <w:shd w:val="clear" w:color="auto" w:fill="FFFFFF"/>
        </w:rPr>
        <w:t>Nat Commun. 2026 Feb 26;17(1):1856. doi: 10.1038/s41467-026-69507-9. PMID: 41748604; PMCID: PMC12946275.</w:t>
      </w:r>
    </w:p>
    <w:p w14:paraId="042B8BC0"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Ando R, </w:t>
      </w:r>
      <w:proofErr w:type="spellStart"/>
      <w:r w:rsidRPr="005D2633">
        <w:rPr>
          <w:rFonts w:ascii="Century Schoolbook" w:hAnsi="Century Schoolbook" w:cs="Segoe UI"/>
          <w:color w:val="212121"/>
          <w:sz w:val="11"/>
          <w:szCs w:val="11"/>
          <w:shd w:val="clear" w:color="auto" w:fill="FFFFFF"/>
          <w:lang w:val="en-US"/>
        </w:rPr>
        <w:t>Numata</w:t>
      </w:r>
      <w:proofErr w:type="spellEnd"/>
      <w:r w:rsidRPr="005D2633">
        <w:rPr>
          <w:rFonts w:ascii="Century Schoolbook" w:hAnsi="Century Schoolbook" w:cs="Segoe UI"/>
          <w:color w:val="212121"/>
          <w:sz w:val="11"/>
          <w:szCs w:val="11"/>
          <w:shd w:val="clear" w:color="auto" w:fill="FFFFFF"/>
          <w:lang w:val="en-US"/>
        </w:rPr>
        <w:t xml:space="preserve"> O. Foramen Magnum Stenosis in Achondroplasia: Imaging-Based Surgical Indications, Synchondrosis Fusion, and the Role of Ventriculomegaly. </w:t>
      </w:r>
      <w:r w:rsidRPr="005D2633">
        <w:rPr>
          <w:rFonts w:ascii="Century Schoolbook" w:hAnsi="Century Schoolbook" w:cs="Segoe UI"/>
          <w:color w:val="212121"/>
          <w:sz w:val="11"/>
          <w:szCs w:val="11"/>
          <w:shd w:val="clear" w:color="auto" w:fill="FFFFFF"/>
        </w:rPr>
        <w:t>Pediatr Neurosurg. 2026 Feb 21:1-24. doi: 10.1159/000551092. Epub ahead of print. PMID: 41722072.</w:t>
      </w:r>
    </w:p>
    <w:p w14:paraId="159CE978"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Kunkel P, </w:t>
      </w:r>
      <w:proofErr w:type="spellStart"/>
      <w:r w:rsidRPr="005D2633">
        <w:rPr>
          <w:rFonts w:ascii="Century Schoolbook" w:hAnsi="Century Schoolbook" w:cs="Segoe UI"/>
          <w:color w:val="212121"/>
          <w:sz w:val="11"/>
          <w:szCs w:val="11"/>
          <w:shd w:val="clear" w:color="auto" w:fill="FFFFFF"/>
          <w:lang w:val="en-US"/>
        </w:rPr>
        <w:t>Vleggeert-Lankamp</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Riganti</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Leiva-Gea</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Boero</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Fredwall</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Mohnike</w:t>
      </w:r>
      <w:proofErr w:type="spellEnd"/>
      <w:r w:rsidRPr="005D2633">
        <w:rPr>
          <w:rFonts w:ascii="Century Schoolbook" w:hAnsi="Century Schoolbook" w:cs="Segoe UI"/>
          <w:color w:val="212121"/>
          <w:sz w:val="11"/>
          <w:szCs w:val="11"/>
          <w:shd w:val="clear" w:color="auto" w:fill="FFFFFF"/>
          <w:lang w:val="en-US"/>
        </w:rPr>
        <w:t xml:space="preserve"> K, Mortier G, Okada K, Sessa M, Irving M; International Achondroplasia Forum. Practical guidance for clinicians to </w:t>
      </w:r>
      <w:proofErr w:type="spellStart"/>
      <w:r w:rsidRPr="005D2633">
        <w:rPr>
          <w:rFonts w:ascii="Century Schoolbook" w:hAnsi="Century Schoolbook" w:cs="Segoe UI"/>
          <w:color w:val="212121"/>
          <w:sz w:val="11"/>
          <w:szCs w:val="11"/>
          <w:shd w:val="clear" w:color="auto" w:fill="FFFFFF"/>
          <w:lang w:val="en-US"/>
        </w:rPr>
        <w:t>optimise</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orthopaedic</w:t>
      </w:r>
      <w:proofErr w:type="spellEnd"/>
      <w:r w:rsidRPr="005D2633">
        <w:rPr>
          <w:rFonts w:ascii="Century Schoolbook" w:hAnsi="Century Schoolbook" w:cs="Segoe UI"/>
          <w:color w:val="212121"/>
          <w:sz w:val="11"/>
          <w:szCs w:val="11"/>
          <w:shd w:val="clear" w:color="auto" w:fill="FFFFFF"/>
          <w:lang w:val="en-US"/>
        </w:rPr>
        <w:t xml:space="preserve"> outcomes in achondroplasia: International Achondroplasia Forum guiding principles. </w:t>
      </w:r>
      <w:r w:rsidRPr="005D2633">
        <w:rPr>
          <w:rFonts w:ascii="Century Schoolbook" w:hAnsi="Century Schoolbook" w:cs="Segoe UI"/>
          <w:color w:val="212121"/>
          <w:sz w:val="11"/>
          <w:szCs w:val="11"/>
          <w:shd w:val="clear" w:color="auto" w:fill="FFFFFF"/>
        </w:rPr>
        <w:t>Bone. 2026 May;206:117818. doi: 10.1016/j.bone.2026.117818. Epub 2026 Feb 4. PMID: 41651204.</w:t>
      </w:r>
    </w:p>
    <w:p w14:paraId="3FB55438"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Ping H, Ding R, Huang C, Peng Y, Zhong Z, Wang W. [Key points of the International consensus guidelines on the implementation and monitoring of vosoritide therapy in individuals with Achondroplasia]. </w:t>
      </w:r>
      <w:proofErr w:type="spellStart"/>
      <w:r w:rsidRPr="005D2633">
        <w:rPr>
          <w:rFonts w:ascii="Century Schoolbook" w:hAnsi="Century Schoolbook" w:cs="Segoe UI"/>
          <w:color w:val="212121"/>
          <w:sz w:val="11"/>
          <w:szCs w:val="11"/>
          <w:shd w:val="clear" w:color="auto" w:fill="FFFFFF"/>
          <w:lang w:val="en-US"/>
        </w:rPr>
        <w:t>Zhonghua</w:t>
      </w:r>
      <w:proofErr w:type="spellEnd"/>
      <w:r w:rsidRPr="005D2633">
        <w:rPr>
          <w:rFonts w:ascii="Century Schoolbook" w:hAnsi="Century Schoolbook" w:cs="Segoe UI"/>
          <w:color w:val="212121"/>
          <w:sz w:val="11"/>
          <w:szCs w:val="11"/>
          <w:shd w:val="clear" w:color="auto" w:fill="FFFFFF"/>
          <w:lang w:val="en-US"/>
        </w:rPr>
        <w:t xml:space="preserve"> Yi </w:t>
      </w:r>
      <w:proofErr w:type="spellStart"/>
      <w:r w:rsidRPr="005D2633">
        <w:rPr>
          <w:rFonts w:ascii="Century Schoolbook" w:hAnsi="Century Schoolbook" w:cs="Segoe UI"/>
          <w:color w:val="212121"/>
          <w:sz w:val="11"/>
          <w:szCs w:val="11"/>
          <w:shd w:val="clear" w:color="auto" w:fill="FFFFFF"/>
          <w:lang w:val="en-US"/>
        </w:rPr>
        <w:t>Xue</w:t>
      </w:r>
      <w:proofErr w:type="spellEnd"/>
      <w:r w:rsidRPr="005D2633">
        <w:rPr>
          <w:rFonts w:ascii="Century Schoolbook" w:hAnsi="Century Schoolbook" w:cs="Segoe UI"/>
          <w:color w:val="212121"/>
          <w:sz w:val="11"/>
          <w:szCs w:val="11"/>
          <w:shd w:val="clear" w:color="auto" w:fill="FFFFFF"/>
          <w:lang w:val="en-US"/>
        </w:rPr>
        <w:t xml:space="preserve"> Yi </w:t>
      </w:r>
      <w:proofErr w:type="spellStart"/>
      <w:r w:rsidRPr="005D2633">
        <w:rPr>
          <w:rFonts w:ascii="Century Schoolbook" w:hAnsi="Century Schoolbook" w:cs="Segoe UI"/>
          <w:color w:val="212121"/>
          <w:sz w:val="11"/>
          <w:szCs w:val="11"/>
          <w:shd w:val="clear" w:color="auto" w:fill="FFFFFF"/>
          <w:lang w:val="en-US"/>
        </w:rPr>
        <w:t>Chuan</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Xue</w:t>
      </w:r>
      <w:proofErr w:type="spellEnd"/>
      <w:r w:rsidRPr="005D2633">
        <w:rPr>
          <w:rFonts w:ascii="Century Schoolbook" w:hAnsi="Century Schoolbook" w:cs="Segoe UI"/>
          <w:color w:val="212121"/>
          <w:sz w:val="11"/>
          <w:szCs w:val="11"/>
          <w:shd w:val="clear" w:color="auto" w:fill="FFFFFF"/>
          <w:lang w:val="en-US"/>
        </w:rPr>
        <w:t xml:space="preserve"> Za </w:t>
      </w:r>
      <w:proofErr w:type="spellStart"/>
      <w:r w:rsidRPr="005D2633">
        <w:rPr>
          <w:rFonts w:ascii="Century Schoolbook" w:hAnsi="Century Schoolbook" w:cs="Segoe UI"/>
          <w:color w:val="212121"/>
          <w:sz w:val="11"/>
          <w:szCs w:val="11"/>
          <w:shd w:val="clear" w:color="auto" w:fill="FFFFFF"/>
          <w:lang w:val="en-US"/>
        </w:rPr>
        <w:t>Zhi</w:t>
      </w:r>
      <w:proofErr w:type="spellEnd"/>
      <w:r w:rsidRPr="005D2633">
        <w:rPr>
          <w:rFonts w:ascii="Century Schoolbook" w:hAnsi="Century Schoolbook" w:cs="Segoe UI"/>
          <w:color w:val="212121"/>
          <w:sz w:val="11"/>
          <w:szCs w:val="11"/>
          <w:shd w:val="clear" w:color="auto" w:fill="FFFFFF"/>
          <w:lang w:val="en-US"/>
        </w:rPr>
        <w:t xml:space="preserve">. 2026 Jan 10;43(1):5-12. Chinese.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10.3760/cma.j.cn511374-20251015-00607. </w:t>
      </w:r>
      <w:r w:rsidRPr="005D2633">
        <w:rPr>
          <w:rFonts w:ascii="Century Schoolbook" w:hAnsi="Century Schoolbook" w:cs="Segoe UI"/>
          <w:color w:val="212121"/>
          <w:sz w:val="11"/>
          <w:szCs w:val="11"/>
          <w:shd w:val="clear" w:color="auto" w:fill="FFFFFF"/>
        </w:rPr>
        <w:t>PMID: 41621839.</w:t>
      </w:r>
    </w:p>
    <w:p w14:paraId="2A6CC7F4"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Mohnike</w:t>
      </w:r>
      <w:proofErr w:type="spellEnd"/>
      <w:r w:rsidRPr="005D2633">
        <w:rPr>
          <w:rFonts w:ascii="Century Schoolbook" w:hAnsi="Century Schoolbook" w:cs="Segoe UI"/>
          <w:color w:val="212121"/>
          <w:sz w:val="11"/>
          <w:szCs w:val="11"/>
          <w:shd w:val="clear" w:color="auto" w:fill="FFFFFF"/>
          <w:lang w:val="en-US"/>
        </w:rPr>
        <w:t xml:space="preserve"> K, </w:t>
      </w:r>
      <w:proofErr w:type="spellStart"/>
      <w:r w:rsidRPr="005D2633">
        <w:rPr>
          <w:rFonts w:ascii="Century Schoolbook" w:hAnsi="Century Schoolbook" w:cs="Segoe UI"/>
          <w:color w:val="212121"/>
          <w:sz w:val="11"/>
          <w:szCs w:val="11"/>
          <w:shd w:val="clear" w:color="auto" w:fill="FFFFFF"/>
          <w:lang w:val="en-US"/>
        </w:rPr>
        <w:t>Beger</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Gausche</w:t>
      </w:r>
      <w:proofErr w:type="spellEnd"/>
      <w:r w:rsidRPr="005D2633">
        <w:rPr>
          <w:rFonts w:ascii="Century Schoolbook" w:hAnsi="Century Schoolbook" w:cs="Segoe UI"/>
          <w:color w:val="212121"/>
          <w:sz w:val="11"/>
          <w:szCs w:val="11"/>
          <w:shd w:val="clear" w:color="auto" w:fill="FFFFFF"/>
          <w:lang w:val="en-US"/>
        </w:rPr>
        <w:t xml:space="preserve"> R, Hoyer-Kuhn H, </w:t>
      </w:r>
      <w:proofErr w:type="spellStart"/>
      <w:r w:rsidRPr="005D2633">
        <w:rPr>
          <w:rFonts w:ascii="Century Schoolbook" w:hAnsi="Century Schoolbook" w:cs="Segoe UI"/>
          <w:color w:val="212121"/>
          <w:sz w:val="11"/>
          <w:szCs w:val="11"/>
          <w:shd w:val="clear" w:color="auto" w:fill="FFFFFF"/>
          <w:lang w:val="en-US"/>
        </w:rPr>
        <w:t>Muschol</w:t>
      </w:r>
      <w:proofErr w:type="spellEnd"/>
      <w:r w:rsidRPr="005D2633">
        <w:rPr>
          <w:rFonts w:ascii="Century Schoolbook" w:hAnsi="Century Schoolbook" w:cs="Segoe UI"/>
          <w:color w:val="212121"/>
          <w:sz w:val="11"/>
          <w:szCs w:val="11"/>
          <w:shd w:val="clear" w:color="auto" w:fill="FFFFFF"/>
          <w:lang w:val="en-US"/>
        </w:rPr>
        <w:t xml:space="preserve"> N, Palm K, Rohrer TR, </w:t>
      </w:r>
      <w:proofErr w:type="spellStart"/>
      <w:r w:rsidRPr="005D2633">
        <w:rPr>
          <w:rFonts w:ascii="Century Schoolbook" w:hAnsi="Century Schoolbook" w:cs="Segoe UI"/>
          <w:color w:val="212121"/>
          <w:sz w:val="11"/>
          <w:szCs w:val="11"/>
          <w:shd w:val="clear" w:color="auto" w:fill="FFFFFF"/>
          <w:lang w:val="en-US"/>
        </w:rPr>
        <w:t>Sredkova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Streata</w:t>
      </w:r>
      <w:proofErr w:type="spellEnd"/>
      <w:r w:rsidRPr="005D2633">
        <w:rPr>
          <w:rFonts w:ascii="Century Schoolbook" w:hAnsi="Century Schoolbook" w:cs="Segoe UI"/>
          <w:color w:val="212121"/>
          <w:sz w:val="11"/>
          <w:szCs w:val="11"/>
          <w:shd w:val="clear" w:color="auto" w:fill="FFFFFF"/>
          <w:lang w:val="en-US"/>
        </w:rPr>
        <w:t xml:space="preserve"> I, </w:t>
      </w:r>
      <w:proofErr w:type="spellStart"/>
      <w:r w:rsidRPr="005D2633">
        <w:rPr>
          <w:rFonts w:ascii="Century Schoolbook" w:hAnsi="Century Schoolbook" w:cs="Segoe UI"/>
          <w:color w:val="212121"/>
          <w:sz w:val="11"/>
          <w:szCs w:val="11"/>
          <w:shd w:val="clear" w:color="auto" w:fill="FFFFFF"/>
          <w:lang w:val="en-US"/>
        </w:rPr>
        <w:t>Wechsung</w:t>
      </w:r>
      <w:proofErr w:type="spellEnd"/>
      <w:r w:rsidRPr="005D2633">
        <w:rPr>
          <w:rFonts w:ascii="Century Schoolbook" w:hAnsi="Century Schoolbook" w:cs="Segoe UI"/>
          <w:color w:val="212121"/>
          <w:sz w:val="11"/>
          <w:szCs w:val="11"/>
          <w:shd w:val="clear" w:color="auto" w:fill="FFFFFF"/>
          <w:lang w:val="en-US"/>
        </w:rPr>
        <w:t xml:space="preserve"> K, </w:t>
      </w:r>
      <w:proofErr w:type="spellStart"/>
      <w:r w:rsidRPr="005D2633">
        <w:rPr>
          <w:rFonts w:ascii="Century Schoolbook" w:hAnsi="Century Schoolbook" w:cs="Segoe UI"/>
          <w:color w:val="212121"/>
          <w:sz w:val="11"/>
          <w:szCs w:val="11"/>
          <w:shd w:val="clear" w:color="auto" w:fill="FFFFFF"/>
          <w:lang w:val="en-US"/>
        </w:rPr>
        <w:t>Woelfle</w:t>
      </w:r>
      <w:proofErr w:type="spellEnd"/>
      <w:r w:rsidRPr="005D2633">
        <w:rPr>
          <w:rFonts w:ascii="Century Schoolbook" w:hAnsi="Century Schoolbook" w:cs="Segoe UI"/>
          <w:color w:val="212121"/>
          <w:sz w:val="11"/>
          <w:szCs w:val="11"/>
          <w:shd w:val="clear" w:color="auto" w:fill="FFFFFF"/>
          <w:lang w:val="en-US"/>
        </w:rPr>
        <w:t xml:space="preserve"> J, Zeman J, </w:t>
      </w:r>
      <w:proofErr w:type="spellStart"/>
      <w:r w:rsidRPr="005D2633">
        <w:rPr>
          <w:rFonts w:ascii="Century Schoolbook" w:hAnsi="Century Schoolbook" w:cs="Segoe UI"/>
          <w:color w:val="212121"/>
          <w:sz w:val="11"/>
          <w:szCs w:val="11"/>
          <w:shd w:val="clear" w:color="auto" w:fill="FFFFFF"/>
          <w:lang w:val="en-US"/>
        </w:rPr>
        <w:t>Eibenstein</w:t>
      </w:r>
      <w:proofErr w:type="spellEnd"/>
      <w:r w:rsidRPr="005D2633">
        <w:rPr>
          <w:rFonts w:ascii="Century Schoolbook" w:hAnsi="Century Schoolbook" w:cs="Segoe UI"/>
          <w:color w:val="212121"/>
          <w:sz w:val="11"/>
          <w:szCs w:val="11"/>
          <w:shd w:val="clear" w:color="auto" w:fill="FFFFFF"/>
          <w:lang w:val="en-US"/>
        </w:rPr>
        <w:t xml:space="preserve"> U, </w:t>
      </w:r>
      <w:proofErr w:type="spellStart"/>
      <w:r w:rsidRPr="005D2633">
        <w:rPr>
          <w:rFonts w:ascii="Century Schoolbook" w:hAnsi="Century Schoolbook" w:cs="Segoe UI"/>
          <w:color w:val="212121"/>
          <w:sz w:val="11"/>
          <w:szCs w:val="11"/>
          <w:shd w:val="clear" w:color="auto" w:fill="FFFFFF"/>
          <w:lang w:val="en-US"/>
        </w:rPr>
        <w:t>Pimenta</w:t>
      </w:r>
      <w:proofErr w:type="spellEnd"/>
      <w:r w:rsidRPr="005D2633">
        <w:rPr>
          <w:rFonts w:ascii="Century Schoolbook" w:hAnsi="Century Schoolbook" w:cs="Segoe UI"/>
          <w:color w:val="212121"/>
          <w:sz w:val="11"/>
          <w:szCs w:val="11"/>
          <w:shd w:val="clear" w:color="auto" w:fill="FFFFFF"/>
          <w:lang w:val="en-US"/>
        </w:rPr>
        <w:t xml:space="preserve"> JM, Reichert A, </w:t>
      </w:r>
      <w:proofErr w:type="spellStart"/>
      <w:r w:rsidRPr="005D2633">
        <w:rPr>
          <w:rFonts w:ascii="Century Schoolbook" w:hAnsi="Century Schoolbook" w:cs="Segoe UI"/>
          <w:color w:val="212121"/>
          <w:sz w:val="11"/>
          <w:szCs w:val="11"/>
          <w:shd w:val="clear" w:color="auto" w:fill="FFFFFF"/>
          <w:lang w:val="en-US"/>
        </w:rPr>
        <w:t>Pfäffle</w:t>
      </w:r>
      <w:proofErr w:type="spellEnd"/>
      <w:r w:rsidRPr="005D2633">
        <w:rPr>
          <w:rFonts w:ascii="Century Schoolbook" w:hAnsi="Century Schoolbook" w:cs="Segoe UI"/>
          <w:color w:val="212121"/>
          <w:sz w:val="11"/>
          <w:szCs w:val="11"/>
          <w:shd w:val="clear" w:color="auto" w:fill="FFFFFF"/>
          <w:lang w:val="en-US"/>
        </w:rPr>
        <w:t xml:space="preserve"> R. The </w:t>
      </w:r>
      <w:proofErr w:type="spellStart"/>
      <w:r w:rsidRPr="005D2633">
        <w:rPr>
          <w:rFonts w:ascii="Century Schoolbook" w:hAnsi="Century Schoolbook" w:cs="Segoe UI"/>
          <w:color w:val="212121"/>
          <w:sz w:val="11"/>
          <w:szCs w:val="11"/>
          <w:shd w:val="clear" w:color="auto" w:fill="FFFFFF"/>
          <w:lang w:val="en-US"/>
        </w:rPr>
        <w:t>CrescNet</w:t>
      </w:r>
      <w:proofErr w:type="spellEnd"/>
      <w:r w:rsidRPr="005D2633">
        <w:rPr>
          <w:rFonts w:ascii="Century Schoolbook" w:hAnsi="Century Schoolbook" w:cs="Segoe UI"/>
          <w:color w:val="212121"/>
          <w:sz w:val="11"/>
          <w:szCs w:val="11"/>
          <w:shd w:val="clear" w:color="auto" w:fill="FFFFFF"/>
          <w:lang w:val="en-US"/>
        </w:rPr>
        <w:t xml:space="preserve"> Registry Achondroplasia Module: Real-World Demographic Data and Clinical Outcomes in Untreated and Vosoritide-Treated Individuals. </w:t>
      </w:r>
      <w:proofErr w:type="spellStart"/>
      <w:r w:rsidRPr="005D2633">
        <w:rPr>
          <w:rFonts w:ascii="Century Schoolbook" w:hAnsi="Century Schoolbook" w:cs="Segoe UI"/>
          <w:color w:val="212121"/>
          <w:sz w:val="11"/>
          <w:szCs w:val="11"/>
          <w:shd w:val="clear" w:color="auto" w:fill="FFFFFF"/>
          <w:lang w:val="en-US"/>
        </w:rPr>
        <w:t>Horm</w:t>
      </w:r>
      <w:proofErr w:type="spellEnd"/>
      <w:r w:rsidRPr="005D2633">
        <w:rPr>
          <w:rFonts w:ascii="Century Schoolbook" w:hAnsi="Century Schoolbook" w:cs="Segoe UI"/>
          <w:color w:val="212121"/>
          <w:sz w:val="11"/>
          <w:szCs w:val="11"/>
          <w:shd w:val="clear" w:color="auto" w:fill="FFFFFF"/>
          <w:lang w:val="en-US"/>
        </w:rPr>
        <w:t xml:space="preserve"> Res </w:t>
      </w:r>
      <w:proofErr w:type="spellStart"/>
      <w:r w:rsidRPr="005D2633">
        <w:rPr>
          <w:rFonts w:ascii="Century Schoolbook" w:hAnsi="Century Schoolbook" w:cs="Segoe UI"/>
          <w:color w:val="212121"/>
          <w:sz w:val="11"/>
          <w:szCs w:val="11"/>
          <w:shd w:val="clear" w:color="auto" w:fill="FFFFFF"/>
          <w:lang w:val="en-US"/>
        </w:rPr>
        <w:t>Paediatr</w:t>
      </w:r>
      <w:proofErr w:type="spellEnd"/>
      <w:r w:rsidRPr="005D2633">
        <w:rPr>
          <w:rFonts w:ascii="Century Schoolbook" w:hAnsi="Century Schoolbook" w:cs="Segoe UI"/>
          <w:color w:val="212121"/>
          <w:sz w:val="11"/>
          <w:szCs w:val="11"/>
          <w:shd w:val="clear" w:color="auto" w:fill="FFFFFF"/>
          <w:lang w:val="en-US"/>
        </w:rPr>
        <w:t xml:space="preserve">. 2026 Jan 30:1-15.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10.1159/000550795.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41615893; PMCID: PMC13046303.</w:t>
      </w:r>
    </w:p>
    <w:p w14:paraId="2A3FACCA"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Fava D, </w:t>
      </w:r>
      <w:proofErr w:type="spellStart"/>
      <w:r w:rsidRPr="005D2633">
        <w:rPr>
          <w:rFonts w:ascii="Century Schoolbook" w:hAnsi="Century Schoolbook" w:cs="Segoe UI"/>
          <w:color w:val="212121"/>
          <w:sz w:val="11"/>
          <w:szCs w:val="11"/>
          <w:shd w:val="clear" w:color="auto" w:fill="FFFFFF"/>
          <w:lang w:val="en-US"/>
        </w:rPr>
        <w:t>Angelelli</w:t>
      </w:r>
      <w:proofErr w:type="spellEnd"/>
      <w:r w:rsidRPr="005D2633">
        <w:rPr>
          <w:rFonts w:ascii="Century Schoolbook" w:hAnsi="Century Schoolbook" w:cs="Segoe UI"/>
          <w:color w:val="212121"/>
          <w:sz w:val="11"/>
          <w:szCs w:val="11"/>
          <w:shd w:val="clear" w:color="auto" w:fill="FFFFFF"/>
          <w:lang w:val="en-US"/>
        </w:rPr>
        <w:t xml:space="preserve"> A, Tedesco C, </w:t>
      </w:r>
      <w:proofErr w:type="spellStart"/>
      <w:r w:rsidRPr="005D2633">
        <w:rPr>
          <w:rFonts w:ascii="Century Schoolbook" w:hAnsi="Century Schoolbook" w:cs="Segoe UI"/>
          <w:color w:val="212121"/>
          <w:sz w:val="11"/>
          <w:szCs w:val="11"/>
          <w:shd w:val="clear" w:color="auto" w:fill="FFFFFF"/>
          <w:lang w:val="en-US"/>
        </w:rPr>
        <w:t>Panciroli</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Bianchin</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Teruzzi</w:t>
      </w:r>
      <w:proofErr w:type="spellEnd"/>
      <w:r w:rsidRPr="005D2633">
        <w:rPr>
          <w:rFonts w:ascii="Century Schoolbook" w:hAnsi="Century Schoolbook" w:cs="Segoe UI"/>
          <w:color w:val="212121"/>
          <w:sz w:val="11"/>
          <w:szCs w:val="11"/>
          <w:shd w:val="clear" w:color="auto" w:fill="FFFFFF"/>
          <w:lang w:val="en-US"/>
        </w:rPr>
        <w:t xml:space="preserve"> D, </w:t>
      </w:r>
      <w:proofErr w:type="spellStart"/>
      <w:r w:rsidRPr="005D2633">
        <w:rPr>
          <w:rFonts w:ascii="Century Schoolbook" w:hAnsi="Century Schoolbook" w:cs="Segoe UI"/>
          <w:color w:val="212121"/>
          <w:sz w:val="11"/>
          <w:szCs w:val="11"/>
          <w:shd w:val="clear" w:color="auto" w:fill="FFFFFF"/>
          <w:lang w:val="en-US"/>
        </w:rPr>
        <w:t>Scaravilli</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Pisati</w:t>
      </w:r>
      <w:proofErr w:type="spellEnd"/>
      <w:r w:rsidRPr="005D2633">
        <w:rPr>
          <w:rFonts w:ascii="Century Schoolbook" w:hAnsi="Century Schoolbook" w:cs="Segoe UI"/>
          <w:color w:val="212121"/>
          <w:sz w:val="11"/>
          <w:szCs w:val="11"/>
          <w:shd w:val="clear" w:color="auto" w:fill="FFFFFF"/>
          <w:lang w:val="en-US"/>
        </w:rPr>
        <w:t xml:space="preserve"> A, Barranca I, </w:t>
      </w:r>
      <w:proofErr w:type="spellStart"/>
      <w:r w:rsidRPr="005D2633">
        <w:rPr>
          <w:rFonts w:ascii="Century Schoolbook" w:hAnsi="Century Schoolbook" w:cs="Segoe UI"/>
          <w:color w:val="212121"/>
          <w:sz w:val="11"/>
          <w:szCs w:val="11"/>
          <w:shd w:val="clear" w:color="auto" w:fill="FFFFFF"/>
          <w:lang w:val="en-US"/>
        </w:rPr>
        <w:t>Scilipoti</w:t>
      </w:r>
      <w:proofErr w:type="spellEnd"/>
      <w:r w:rsidRPr="005D2633">
        <w:rPr>
          <w:rFonts w:ascii="Century Schoolbook" w:hAnsi="Century Schoolbook" w:cs="Segoe UI"/>
          <w:color w:val="212121"/>
          <w:sz w:val="11"/>
          <w:szCs w:val="11"/>
          <w:shd w:val="clear" w:color="auto" w:fill="FFFFFF"/>
          <w:lang w:val="en-US"/>
        </w:rPr>
        <w:t xml:space="preserve"> M, Severino M, Napoli F, </w:t>
      </w:r>
      <w:proofErr w:type="spellStart"/>
      <w:r w:rsidRPr="005D2633">
        <w:rPr>
          <w:rFonts w:ascii="Century Schoolbook" w:hAnsi="Century Schoolbook" w:cs="Segoe UI"/>
          <w:color w:val="212121"/>
          <w:sz w:val="11"/>
          <w:szCs w:val="11"/>
          <w:shd w:val="clear" w:color="auto" w:fill="FFFFFF"/>
          <w:lang w:val="en-US"/>
        </w:rPr>
        <w:t>Maiorano</w:t>
      </w:r>
      <w:proofErr w:type="spellEnd"/>
      <w:r w:rsidRPr="005D2633">
        <w:rPr>
          <w:rFonts w:ascii="Century Schoolbook" w:hAnsi="Century Schoolbook" w:cs="Segoe UI"/>
          <w:color w:val="212121"/>
          <w:sz w:val="11"/>
          <w:szCs w:val="11"/>
          <w:shd w:val="clear" w:color="auto" w:fill="FFFFFF"/>
          <w:lang w:val="en-US"/>
        </w:rPr>
        <w:t xml:space="preserve"> NG, </w:t>
      </w:r>
      <w:proofErr w:type="spellStart"/>
      <w:r w:rsidRPr="005D2633">
        <w:rPr>
          <w:rFonts w:ascii="Century Schoolbook" w:hAnsi="Century Schoolbook" w:cs="Segoe UI"/>
          <w:color w:val="212121"/>
          <w:sz w:val="11"/>
          <w:szCs w:val="11"/>
          <w:shd w:val="clear" w:color="auto" w:fill="FFFFFF"/>
          <w:lang w:val="en-US"/>
        </w:rPr>
        <w:t>Naim</w:t>
      </w:r>
      <w:proofErr w:type="spellEnd"/>
      <w:r w:rsidRPr="005D2633">
        <w:rPr>
          <w:rFonts w:ascii="Century Schoolbook" w:hAnsi="Century Schoolbook" w:cs="Segoe UI"/>
          <w:color w:val="212121"/>
          <w:sz w:val="11"/>
          <w:szCs w:val="11"/>
          <w:shd w:val="clear" w:color="auto" w:fill="FFFFFF"/>
          <w:lang w:val="en-US"/>
        </w:rPr>
        <w:t xml:space="preserve"> A, Negri S, Patti G, </w:t>
      </w:r>
      <w:proofErr w:type="spellStart"/>
      <w:r w:rsidRPr="005D2633">
        <w:rPr>
          <w:rFonts w:ascii="Century Schoolbook" w:hAnsi="Century Schoolbook" w:cs="Segoe UI"/>
          <w:color w:val="212121"/>
          <w:sz w:val="11"/>
          <w:szCs w:val="11"/>
          <w:shd w:val="clear" w:color="auto" w:fill="FFFFFF"/>
          <w:lang w:val="en-US"/>
        </w:rPr>
        <w:t>Pistorio</w:t>
      </w:r>
      <w:proofErr w:type="spellEnd"/>
      <w:r w:rsidRPr="005D2633">
        <w:rPr>
          <w:rFonts w:ascii="Century Schoolbook" w:hAnsi="Century Schoolbook" w:cs="Segoe UI"/>
          <w:color w:val="212121"/>
          <w:sz w:val="11"/>
          <w:szCs w:val="11"/>
          <w:shd w:val="clear" w:color="auto" w:fill="FFFFFF"/>
          <w:lang w:val="en-US"/>
        </w:rPr>
        <w:t xml:space="preserve"> A, Di </w:t>
      </w:r>
      <w:proofErr w:type="spellStart"/>
      <w:r w:rsidRPr="005D2633">
        <w:rPr>
          <w:rFonts w:ascii="Century Schoolbook" w:hAnsi="Century Schoolbook" w:cs="Segoe UI"/>
          <w:color w:val="212121"/>
          <w:sz w:val="11"/>
          <w:szCs w:val="11"/>
          <w:shd w:val="clear" w:color="auto" w:fill="FFFFFF"/>
          <w:lang w:val="en-US"/>
        </w:rPr>
        <w:t>Iorgi</w:t>
      </w:r>
      <w:proofErr w:type="spellEnd"/>
      <w:r w:rsidRPr="005D2633">
        <w:rPr>
          <w:rFonts w:ascii="Century Schoolbook" w:hAnsi="Century Schoolbook" w:cs="Segoe UI"/>
          <w:color w:val="212121"/>
          <w:sz w:val="11"/>
          <w:szCs w:val="11"/>
          <w:shd w:val="clear" w:color="auto" w:fill="FFFFFF"/>
          <w:lang w:val="en-US"/>
        </w:rPr>
        <w:t xml:space="preserve"> N, Allegri AEM, </w:t>
      </w:r>
      <w:proofErr w:type="spellStart"/>
      <w:r w:rsidRPr="005D2633">
        <w:rPr>
          <w:rFonts w:ascii="Century Schoolbook" w:hAnsi="Century Schoolbook" w:cs="Segoe UI"/>
          <w:color w:val="212121"/>
          <w:sz w:val="11"/>
          <w:szCs w:val="11"/>
          <w:shd w:val="clear" w:color="auto" w:fill="FFFFFF"/>
          <w:lang w:val="en-US"/>
        </w:rPr>
        <w:t>Maghnie</w:t>
      </w:r>
      <w:proofErr w:type="spellEnd"/>
      <w:r w:rsidRPr="005D2633">
        <w:rPr>
          <w:rFonts w:ascii="Century Schoolbook" w:hAnsi="Century Schoolbook" w:cs="Segoe UI"/>
          <w:color w:val="212121"/>
          <w:sz w:val="11"/>
          <w:szCs w:val="11"/>
          <w:shd w:val="clear" w:color="auto" w:fill="FFFFFF"/>
          <w:lang w:val="en-US"/>
        </w:rPr>
        <w:t xml:space="preserve"> M; Skeletal Dysplasia Multidisciplinary Team (GM-MOC). Foramen magnum stenosis, </w:t>
      </w:r>
      <w:proofErr w:type="spellStart"/>
      <w:r w:rsidRPr="005D2633">
        <w:rPr>
          <w:rFonts w:ascii="Century Schoolbook" w:hAnsi="Century Schoolbook" w:cs="Segoe UI"/>
          <w:color w:val="212121"/>
          <w:sz w:val="11"/>
          <w:szCs w:val="11"/>
          <w:shd w:val="clear" w:color="auto" w:fill="FFFFFF"/>
          <w:lang w:val="en-US"/>
        </w:rPr>
        <w:lastRenderedPageBreak/>
        <w:t>cervicomedullary</w:t>
      </w:r>
      <w:proofErr w:type="spellEnd"/>
      <w:r w:rsidRPr="005D2633">
        <w:rPr>
          <w:rFonts w:ascii="Century Schoolbook" w:hAnsi="Century Schoolbook" w:cs="Segoe UI"/>
          <w:color w:val="212121"/>
          <w:sz w:val="11"/>
          <w:szCs w:val="11"/>
          <w:shd w:val="clear" w:color="auto" w:fill="FFFFFF"/>
          <w:lang w:val="en-US"/>
        </w:rPr>
        <w:t xml:space="preserve"> decompression, and growth in children with achondroplasia: a retrospective cohort study. </w:t>
      </w:r>
      <w:proofErr w:type="spellStart"/>
      <w:r w:rsidRPr="005D2633">
        <w:rPr>
          <w:rFonts w:ascii="Century Schoolbook" w:hAnsi="Century Schoolbook" w:cs="Segoe UI"/>
          <w:color w:val="212121"/>
          <w:sz w:val="11"/>
          <w:szCs w:val="11"/>
          <w:shd w:val="clear" w:color="auto" w:fill="FFFFFF"/>
          <w:lang w:val="en-US"/>
        </w:rPr>
        <w:t>Orphanet</w:t>
      </w:r>
      <w:proofErr w:type="spellEnd"/>
      <w:r w:rsidRPr="005D2633">
        <w:rPr>
          <w:rFonts w:ascii="Century Schoolbook" w:hAnsi="Century Schoolbook" w:cs="Segoe UI"/>
          <w:color w:val="212121"/>
          <w:sz w:val="11"/>
          <w:szCs w:val="11"/>
          <w:shd w:val="clear" w:color="auto" w:fill="FFFFFF"/>
          <w:lang w:val="en-US"/>
        </w:rPr>
        <w:t xml:space="preserve"> J Rare Dis. 2026 Jan 29;21(1):74.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10.1186/s13023-026-04219-3. PMID: 41612394; PMCID: PMC12930939.</w:t>
      </w:r>
    </w:p>
    <w:p w14:paraId="67D4905B"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Candler TP, Ali K, </w:t>
      </w:r>
      <w:proofErr w:type="spellStart"/>
      <w:r w:rsidRPr="005D2633">
        <w:rPr>
          <w:rFonts w:ascii="Century Schoolbook" w:hAnsi="Century Schoolbook" w:cs="Segoe UI"/>
          <w:color w:val="212121"/>
          <w:sz w:val="11"/>
          <w:szCs w:val="11"/>
          <w:shd w:val="clear" w:color="auto" w:fill="FFFFFF"/>
          <w:lang w:val="en-US"/>
        </w:rPr>
        <w:t>Bewick</w:t>
      </w:r>
      <w:proofErr w:type="spellEnd"/>
      <w:r w:rsidRPr="005D2633">
        <w:rPr>
          <w:rFonts w:ascii="Century Schoolbook" w:hAnsi="Century Schoolbook" w:cs="Segoe UI"/>
          <w:color w:val="212121"/>
          <w:sz w:val="11"/>
          <w:szCs w:val="11"/>
          <w:shd w:val="clear" w:color="auto" w:fill="FFFFFF"/>
          <w:lang w:val="en-US"/>
        </w:rPr>
        <w:t xml:space="preserve"> E, Borg SA, </w:t>
      </w:r>
      <w:proofErr w:type="spellStart"/>
      <w:r w:rsidRPr="005D2633">
        <w:rPr>
          <w:rFonts w:ascii="Century Schoolbook" w:hAnsi="Century Schoolbook" w:cs="Segoe UI"/>
          <w:color w:val="212121"/>
          <w:sz w:val="11"/>
          <w:szCs w:val="11"/>
          <w:shd w:val="clear" w:color="auto" w:fill="FFFFFF"/>
          <w:lang w:val="en-US"/>
        </w:rPr>
        <w:t>Chinoy</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Cobourne</w:t>
      </w:r>
      <w:proofErr w:type="spellEnd"/>
      <w:r w:rsidRPr="005D2633">
        <w:rPr>
          <w:rFonts w:ascii="Century Schoolbook" w:hAnsi="Century Schoolbook" w:cs="Segoe UI"/>
          <w:color w:val="212121"/>
          <w:sz w:val="11"/>
          <w:szCs w:val="11"/>
          <w:shd w:val="clear" w:color="auto" w:fill="FFFFFF"/>
          <w:lang w:val="en-US"/>
        </w:rPr>
        <w:t xml:space="preserve"> MT, </w:t>
      </w:r>
      <w:proofErr w:type="spellStart"/>
      <w:r w:rsidRPr="005D2633">
        <w:rPr>
          <w:rFonts w:ascii="Century Schoolbook" w:hAnsi="Century Schoolbook" w:cs="Segoe UI"/>
          <w:color w:val="212121"/>
          <w:sz w:val="11"/>
          <w:szCs w:val="11"/>
          <w:shd w:val="clear" w:color="auto" w:fill="FFFFFF"/>
          <w:lang w:val="en-US"/>
        </w:rPr>
        <w:t>Cocca</w:t>
      </w:r>
      <w:proofErr w:type="spellEnd"/>
      <w:r w:rsidRPr="005D2633">
        <w:rPr>
          <w:rFonts w:ascii="Century Schoolbook" w:hAnsi="Century Schoolbook" w:cs="Segoe UI"/>
          <w:color w:val="212121"/>
          <w:sz w:val="11"/>
          <w:szCs w:val="11"/>
          <w:shd w:val="clear" w:color="auto" w:fill="FFFFFF"/>
          <w:lang w:val="en-US"/>
        </w:rPr>
        <w:t xml:space="preserve"> A, Freeman A, Gibbins J, Gosnell E, Harrison M, Johnson K, Latimer M, McDevitt H, Murch O, Nadar R, </w:t>
      </w:r>
      <w:proofErr w:type="spellStart"/>
      <w:r w:rsidRPr="005D2633">
        <w:rPr>
          <w:rFonts w:ascii="Century Schoolbook" w:hAnsi="Century Schoolbook" w:cs="Segoe UI"/>
          <w:color w:val="212121"/>
          <w:sz w:val="11"/>
          <w:szCs w:val="11"/>
          <w:shd w:val="clear" w:color="auto" w:fill="FFFFFF"/>
          <w:lang w:val="en-US"/>
        </w:rPr>
        <w:t>Offiah</w:t>
      </w:r>
      <w:proofErr w:type="spellEnd"/>
      <w:r w:rsidRPr="005D2633">
        <w:rPr>
          <w:rFonts w:ascii="Century Schoolbook" w:hAnsi="Century Schoolbook" w:cs="Segoe UI"/>
          <w:color w:val="212121"/>
          <w:sz w:val="11"/>
          <w:szCs w:val="11"/>
          <w:shd w:val="clear" w:color="auto" w:fill="FFFFFF"/>
          <w:lang w:val="en-US"/>
        </w:rPr>
        <w:t xml:space="preserve"> AC, Parks C, </w:t>
      </w:r>
      <w:proofErr w:type="spellStart"/>
      <w:r w:rsidRPr="005D2633">
        <w:rPr>
          <w:rFonts w:ascii="Century Schoolbook" w:hAnsi="Century Schoolbook" w:cs="Segoe UI"/>
          <w:color w:val="212121"/>
          <w:sz w:val="11"/>
          <w:szCs w:val="11"/>
          <w:shd w:val="clear" w:color="auto" w:fill="FFFFFF"/>
          <w:lang w:val="en-US"/>
        </w:rPr>
        <w:t>Skae</w:t>
      </w:r>
      <w:proofErr w:type="spellEnd"/>
      <w:r w:rsidRPr="005D2633">
        <w:rPr>
          <w:rFonts w:ascii="Century Schoolbook" w:hAnsi="Century Schoolbook" w:cs="Segoe UI"/>
          <w:color w:val="212121"/>
          <w:sz w:val="11"/>
          <w:szCs w:val="11"/>
          <w:shd w:val="clear" w:color="auto" w:fill="FFFFFF"/>
          <w:lang w:val="en-US"/>
        </w:rPr>
        <w:t xml:space="preserve"> M, Smithson SF, Tucker I, </w:t>
      </w:r>
      <w:proofErr w:type="spellStart"/>
      <w:r w:rsidRPr="005D2633">
        <w:rPr>
          <w:rFonts w:ascii="Century Schoolbook" w:hAnsi="Century Schoolbook" w:cs="Segoe UI"/>
          <w:color w:val="212121"/>
          <w:sz w:val="11"/>
          <w:szCs w:val="11"/>
          <w:shd w:val="clear" w:color="auto" w:fill="FFFFFF"/>
          <w:lang w:val="en-US"/>
        </w:rPr>
        <w:t>Turcu</w:t>
      </w:r>
      <w:proofErr w:type="spellEnd"/>
      <w:r w:rsidRPr="005D2633">
        <w:rPr>
          <w:rFonts w:ascii="Century Schoolbook" w:hAnsi="Century Schoolbook" w:cs="Segoe UI"/>
          <w:color w:val="212121"/>
          <w:sz w:val="11"/>
          <w:szCs w:val="11"/>
          <w:shd w:val="clear" w:color="auto" w:fill="FFFFFF"/>
          <w:lang w:val="en-US"/>
        </w:rPr>
        <w:t xml:space="preserve"> S, Webb EA, Wright M, Cheung MS. UK consensus guidelines for multidisciplinary care of children and young people with achondroplasia: a modified Delphi process. Arch Dis Child. 2026 Jan </w:t>
      </w:r>
      <w:proofErr w:type="gramStart"/>
      <w:r w:rsidRPr="005D2633">
        <w:rPr>
          <w:rFonts w:ascii="Century Schoolbook" w:hAnsi="Century Schoolbook" w:cs="Segoe UI"/>
          <w:color w:val="212121"/>
          <w:sz w:val="11"/>
          <w:szCs w:val="11"/>
          <w:shd w:val="clear" w:color="auto" w:fill="FFFFFF"/>
          <w:lang w:val="en-US"/>
        </w:rPr>
        <w:t>21:archdischild</w:t>
      </w:r>
      <w:proofErr w:type="gramEnd"/>
      <w:r w:rsidRPr="005D2633">
        <w:rPr>
          <w:rFonts w:ascii="Century Schoolbook" w:hAnsi="Century Schoolbook" w:cs="Segoe UI"/>
          <w:color w:val="212121"/>
          <w:sz w:val="11"/>
          <w:szCs w:val="11"/>
          <w:shd w:val="clear" w:color="auto" w:fill="FFFFFF"/>
          <w:lang w:val="en-US"/>
        </w:rPr>
        <w:t xml:space="preserve">-2025-329829.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10.1136/archdischild-2025-329829.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41565440.</w:t>
      </w:r>
    </w:p>
    <w:p w14:paraId="60B2DE21"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Baloch F, </w:t>
      </w:r>
      <w:proofErr w:type="spellStart"/>
      <w:r w:rsidRPr="005D2633">
        <w:rPr>
          <w:rFonts w:ascii="Century Schoolbook" w:hAnsi="Century Schoolbook" w:cs="Segoe UI"/>
          <w:color w:val="212121"/>
          <w:sz w:val="11"/>
          <w:szCs w:val="11"/>
          <w:shd w:val="clear" w:color="auto" w:fill="FFFFFF"/>
          <w:lang w:val="en-US"/>
        </w:rPr>
        <w:t>Grosu</w:t>
      </w:r>
      <w:proofErr w:type="spellEnd"/>
      <w:r w:rsidRPr="005D2633">
        <w:rPr>
          <w:rFonts w:ascii="Century Schoolbook" w:hAnsi="Century Schoolbook" w:cs="Segoe UI"/>
          <w:color w:val="212121"/>
          <w:sz w:val="11"/>
          <w:szCs w:val="11"/>
          <w:shd w:val="clear" w:color="auto" w:fill="FFFFFF"/>
          <w:lang w:val="en-US"/>
        </w:rPr>
        <w:t xml:space="preserve"> L. Pregnancy and Delivery in a Woman </w:t>
      </w:r>
      <w:proofErr w:type="gramStart"/>
      <w:r w:rsidRPr="005D2633">
        <w:rPr>
          <w:rFonts w:ascii="Century Schoolbook" w:hAnsi="Century Schoolbook" w:cs="Segoe UI"/>
          <w:color w:val="212121"/>
          <w:sz w:val="11"/>
          <w:szCs w:val="11"/>
          <w:shd w:val="clear" w:color="auto" w:fill="FFFFFF"/>
          <w:lang w:val="en-US"/>
        </w:rPr>
        <w:t>With</w:t>
      </w:r>
      <w:proofErr w:type="gramEnd"/>
      <w:r w:rsidRPr="005D2633">
        <w:rPr>
          <w:rFonts w:ascii="Century Schoolbook" w:hAnsi="Century Schoolbook" w:cs="Segoe UI"/>
          <w:color w:val="212121"/>
          <w:sz w:val="11"/>
          <w:szCs w:val="11"/>
          <w:shd w:val="clear" w:color="auto" w:fill="FFFFFF"/>
          <w:lang w:val="en-US"/>
        </w:rPr>
        <w:t xml:space="preserve"> Achondroplasia: A Multidisciplinary Management Approach. </w:t>
      </w:r>
      <w:r w:rsidRPr="005D2633">
        <w:rPr>
          <w:rFonts w:ascii="Century Schoolbook" w:hAnsi="Century Schoolbook" w:cs="Segoe UI"/>
          <w:color w:val="212121"/>
          <w:sz w:val="11"/>
          <w:szCs w:val="11"/>
          <w:shd w:val="clear" w:color="auto" w:fill="FFFFFF"/>
        </w:rPr>
        <w:t>Cureus. 2025 Dec 8;17(12):e98733. doi: 10.7759/cureus.98733. PMID: 41510449; PMCID: PMC12778887.</w:t>
      </w:r>
    </w:p>
    <w:p w14:paraId="4900877B"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McDonnell C, Hove HB, Irving M, White KK, </w:t>
      </w:r>
      <w:proofErr w:type="spellStart"/>
      <w:r w:rsidRPr="005D2633">
        <w:rPr>
          <w:rFonts w:ascii="Century Schoolbook" w:hAnsi="Century Schoolbook" w:cs="Segoe UI"/>
          <w:color w:val="212121"/>
          <w:sz w:val="11"/>
          <w:szCs w:val="11"/>
          <w:shd w:val="clear" w:color="auto" w:fill="FFFFFF"/>
          <w:lang w:val="en-US"/>
        </w:rPr>
        <w:t>Fontecha</w:t>
      </w:r>
      <w:proofErr w:type="spellEnd"/>
      <w:r w:rsidRPr="005D2633">
        <w:rPr>
          <w:rFonts w:ascii="Century Schoolbook" w:hAnsi="Century Schoolbook" w:cs="Segoe UI"/>
          <w:color w:val="212121"/>
          <w:sz w:val="11"/>
          <w:szCs w:val="11"/>
          <w:shd w:val="clear" w:color="auto" w:fill="FFFFFF"/>
          <w:lang w:val="en-US"/>
        </w:rPr>
        <w:t xml:space="preserve"> CG, </w:t>
      </w:r>
      <w:proofErr w:type="spellStart"/>
      <w:r w:rsidRPr="005D2633">
        <w:rPr>
          <w:rFonts w:ascii="Century Schoolbook" w:hAnsi="Century Schoolbook" w:cs="Segoe UI"/>
          <w:color w:val="212121"/>
          <w:sz w:val="11"/>
          <w:szCs w:val="11"/>
          <w:shd w:val="clear" w:color="auto" w:fill="FFFFFF"/>
          <w:lang w:val="en-US"/>
        </w:rPr>
        <w:t>Legare</w:t>
      </w:r>
      <w:proofErr w:type="spellEnd"/>
      <w:r w:rsidRPr="005D2633">
        <w:rPr>
          <w:rFonts w:ascii="Century Schoolbook" w:hAnsi="Century Schoolbook" w:cs="Segoe UI"/>
          <w:color w:val="212121"/>
          <w:sz w:val="11"/>
          <w:szCs w:val="11"/>
          <w:shd w:val="clear" w:color="auto" w:fill="FFFFFF"/>
          <w:lang w:val="en-US"/>
        </w:rPr>
        <w:t xml:space="preserve"> JM, </w:t>
      </w:r>
      <w:proofErr w:type="spellStart"/>
      <w:r w:rsidRPr="005D2633">
        <w:rPr>
          <w:rFonts w:ascii="Century Schoolbook" w:hAnsi="Century Schoolbook" w:cs="Segoe UI"/>
          <w:color w:val="212121"/>
          <w:sz w:val="11"/>
          <w:szCs w:val="11"/>
          <w:shd w:val="clear" w:color="auto" w:fill="FFFFFF"/>
          <w:lang w:val="en-US"/>
        </w:rPr>
        <w:t>Högler</w:t>
      </w:r>
      <w:proofErr w:type="spellEnd"/>
      <w:r w:rsidRPr="005D2633">
        <w:rPr>
          <w:rFonts w:ascii="Century Schoolbook" w:hAnsi="Century Schoolbook" w:cs="Segoe UI"/>
          <w:color w:val="212121"/>
          <w:sz w:val="11"/>
          <w:szCs w:val="11"/>
          <w:shd w:val="clear" w:color="auto" w:fill="FFFFFF"/>
          <w:lang w:val="en-US"/>
        </w:rPr>
        <w:t xml:space="preserve"> W, </w:t>
      </w:r>
      <w:proofErr w:type="spellStart"/>
      <w:r w:rsidRPr="005D2633">
        <w:rPr>
          <w:rFonts w:ascii="Century Schoolbook" w:hAnsi="Century Schoolbook" w:cs="Segoe UI"/>
          <w:color w:val="212121"/>
          <w:sz w:val="11"/>
          <w:szCs w:val="11"/>
          <w:shd w:val="clear" w:color="auto" w:fill="FFFFFF"/>
          <w:lang w:val="en-US"/>
        </w:rPr>
        <w:t>Hoernschemeyer</w:t>
      </w:r>
      <w:proofErr w:type="spellEnd"/>
      <w:r w:rsidRPr="005D2633">
        <w:rPr>
          <w:rFonts w:ascii="Century Schoolbook" w:hAnsi="Century Schoolbook" w:cs="Segoe UI"/>
          <w:color w:val="212121"/>
          <w:sz w:val="11"/>
          <w:szCs w:val="11"/>
          <w:shd w:val="clear" w:color="auto" w:fill="FFFFFF"/>
          <w:lang w:val="en-US"/>
        </w:rPr>
        <w:t xml:space="preserve"> DG, Schnabel D, Unger S, </w:t>
      </w:r>
      <w:proofErr w:type="spellStart"/>
      <w:r w:rsidRPr="005D2633">
        <w:rPr>
          <w:rFonts w:ascii="Century Schoolbook" w:hAnsi="Century Schoolbook" w:cs="Segoe UI"/>
          <w:color w:val="212121"/>
          <w:sz w:val="11"/>
          <w:szCs w:val="11"/>
          <w:shd w:val="clear" w:color="auto" w:fill="FFFFFF"/>
          <w:lang w:val="en-US"/>
        </w:rPr>
        <w:t>Bacino</w:t>
      </w:r>
      <w:proofErr w:type="spellEnd"/>
      <w:r w:rsidRPr="005D2633">
        <w:rPr>
          <w:rFonts w:ascii="Century Schoolbook" w:hAnsi="Century Schoolbook" w:cs="Segoe UI"/>
          <w:color w:val="212121"/>
          <w:sz w:val="11"/>
          <w:szCs w:val="11"/>
          <w:shd w:val="clear" w:color="auto" w:fill="FFFFFF"/>
          <w:lang w:val="en-US"/>
        </w:rPr>
        <w:t xml:space="preserve"> CA, </w:t>
      </w:r>
      <w:proofErr w:type="spellStart"/>
      <w:r w:rsidRPr="005D2633">
        <w:rPr>
          <w:rFonts w:ascii="Century Schoolbook" w:hAnsi="Century Schoolbook" w:cs="Segoe UI"/>
          <w:color w:val="212121"/>
          <w:sz w:val="11"/>
          <w:szCs w:val="11"/>
          <w:shd w:val="clear" w:color="auto" w:fill="FFFFFF"/>
          <w:lang w:val="en-US"/>
        </w:rPr>
        <w:t>Hofman</w:t>
      </w:r>
      <w:proofErr w:type="spellEnd"/>
      <w:r w:rsidRPr="005D2633">
        <w:rPr>
          <w:rFonts w:ascii="Century Schoolbook" w:hAnsi="Century Schoolbook" w:cs="Segoe UI"/>
          <w:color w:val="212121"/>
          <w:sz w:val="11"/>
          <w:szCs w:val="11"/>
          <w:shd w:val="clear" w:color="auto" w:fill="FFFFFF"/>
          <w:lang w:val="en-US"/>
        </w:rPr>
        <w:t xml:space="preserve"> P, Yu Y, Ma H, Gong C, Luo X, Burrow TA, </w:t>
      </w:r>
      <w:proofErr w:type="spellStart"/>
      <w:r w:rsidRPr="005D2633">
        <w:rPr>
          <w:rFonts w:ascii="Century Schoolbook" w:hAnsi="Century Schoolbook" w:cs="Segoe UI"/>
          <w:color w:val="212121"/>
          <w:sz w:val="11"/>
          <w:szCs w:val="11"/>
          <w:shd w:val="clear" w:color="auto" w:fill="FFFFFF"/>
          <w:lang w:val="en-US"/>
        </w:rPr>
        <w:t>Baujat</w:t>
      </w:r>
      <w:proofErr w:type="spellEnd"/>
      <w:r w:rsidRPr="005D2633">
        <w:rPr>
          <w:rFonts w:ascii="Century Schoolbook" w:hAnsi="Century Schoolbook" w:cs="Segoe UI"/>
          <w:color w:val="212121"/>
          <w:sz w:val="11"/>
          <w:szCs w:val="11"/>
          <w:shd w:val="clear" w:color="auto" w:fill="FFFFFF"/>
          <w:lang w:val="en-US"/>
        </w:rPr>
        <w:t xml:space="preserve"> G, Mora S, </w:t>
      </w:r>
      <w:proofErr w:type="spellStart"/>
      <w:r w:rsidRPr="005D2633">
        <w:rPr>
          <w:rFonts w:ascii="Century Schoolbook" w:hAnsi="Century Schoolbook" w:cs="Segoe UI"/>
          <w:color w:val="212121"/>
          <w:sz w:val="11"/>
          <w:szCs w:val="11"/>
          <w:shd w:val="clear" w:color="auto" w:fill="FFFFFF"/>
          <w:lang w:val="en-US"/>
        </w:rPr>
        <w:t>Fiscaletti</w:t>
      </w:r>
      <w:proofErr w:type="spellEnd"/>
      <w:r w:rsidRPr="005D2633">
        <w:rPr>
          <w:rFonts w:ascii="Century Schoolbook" w:hAnsi="Century Schoolbook" w:cs="Segoe UI"/>
          <w:color w:val="212121"/>
          <w:sz w:val="11"/>
          <w:szCs w:val="11"/>
          <w:shd w:val="clear" w:color="auto" w:fill="FFFFFF"/>
          <w:lang w:val="en-US"/>
        </w:rPr>
        <w:t xml:space="preserve"> M, Zhao C, Makara MA, Shu AD, </w:t>
      </w:r>
      <w:proofErr w:type="spellStart"/>
      <w:r w:rsidRPr="005D2633">
        <w:rPr>
          <w:rFonts w:ascii="Century Schoolbook" w:hAnsi="Century Schoolbook" w:cs="Segoe UI"/>
          <w:color w:val="212121"/>
          <w:sz w:val="11"/>
          <w:szCs w:val="11"/>
          <w:shd w:val="clear" w:color="auto" w:fill="FFFFFF"/>
          <w:lang w:val="en-US"/>
        </w:rPr>
        <w:t>Savarirayan</w:t>
      </w:r>
      <w:proofErr w:type="spellEnd"/>
      <w:r w:rsidRPr="005D2633">
        <w:rPr>
          <w:rFonts w:ascii="Century Schoolbook" w:hAnsi="Century Schoolbook" w:cs="Segoe UI"/>
          <w:color w:val="212121"/>
          <w:sz w:val="11"/>
          <w:szCs w:val="11"/>
          <w:shd w:val="clear" w:color="auto" w:fill="FFFFFF"/>
          <w:lang w:val="en-US"/>
        </w:rPr>
        <w:t xml:space="preserve"> R. Longitudinal Observation of Children with Achondroplasia: Findings from a Global Natural History Study (</w:t>
      </w:r>
      <w:proofErr w:type="spellStart"/>
      <w:r w:rsidRPr="005D2633">
        <w:rPr>
          <w:rFonts w:ascii="Century Schoolbook" w:hAnsi="Century Schoolbook" w:cs="Segoe UI"/>
          <w:color w:val="212121"/>
          <w:sz w:val="11"/>
          <w:szCs w:val="11"/>
          <w:shd w:val="clear" w:color="auto" w:fill="FFFFFF"/>
          <w:lang w:val="en-US"/>
        </w:rPr>
        <w:t>ACHieve</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Horm</w:t>
      </w:r>
      <w:proofErr w:type="spellEnd"/>
      <w:r w:rsidRPr="005D2633">
        <w:rPr>
          <w:rFonts w:ascii="Century Schoolbook" w:hAnsi="Century Schoolbook" w:cs="Segoe UI"/>
          <w:color w:val="212121"/>
          <w:sz w:val="11"/>
          <w:szCs w:val="11"/>
          <w:shd w:val="clear" w:color="auto" w:fill="FFFFFF"/>
          <w:lang w:val="en-US"/>
        </w:rPr>
        <w:t xml:space="preserve"> Res </w:t>
      </w:r>
      <w:proofErr w:type="spellStart"/>
      <w:r w:rsidRPr="005D2633">
        <w:rPr>
          <w:rFonts w:ascii="Century Schoolbook" w:hAnsi="Century Schoolbook" w:cs="Segoe UI"/>
          <w:color w:val="212121"/>
          <w:sz w:val="11"/>
          <w:szCs w:val="11"/>
          <w:shd w:val="clear" w:color="auto" w:fill="FFFFFF"/>
          <w:lang w:val="en-US"/>
        </w:rPr>
        <w:t>Paediatr</w:t>
      </w:r>
      <w:proofErr w:type="spellEnd"/>
      <w:r w:rsidRPr="005D2633">
        <w:rPr>
          <w:rFonts w:ascii="Century Schoolbook" w:hAnsi="Century Schoolbook" w:cs="Segoe UI"/>
          <w:color w:val="212121"/>
          <w:sz w:val="11"/>
          <w:szCs w:val="11"/>
          <w:shd w:val="clear" w:color="auto" w:fill="FFFFFF"/>
          <w:lang w:val="en-US"/>
        </w:rPr>
        <w:t xml:space="preserve">. 2026 Jan 8:1-12.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10.1159/000550169.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41505353; PMCID: PMC12904650.</w:t>
      </w:r>
    </w:p>
    <w:p w14:paraId="345A5E50"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McDonnell C, Hove HB, Irving M, White KK, </w:t>
      </w:r>
      <w:proofErr w:type="spellStart"/>
      <w:r w:rsidRPr="005D2633">
        <w:rPr>
          <w:rFonts w:ascii="Century Schoolbook" w:hAnsi="Century Schoolbook" w:cs="Segoe UI"/>
          <w:color w:val="212121"/>
          <w:sz w:val="11"/>
          <w:szCs w:val="11"/>
          <w:shd w:val="clear" w:color="auto" w:fill="FFFFFF"/>
          <w:lang w:val="en-US"/>
        </w:rPr>
        <w:t>Fontecha</w:t>
      </w:r>
      <w:proofErr w:type="spellEnd"/>
      <w:r w:rsidRPr="005D2633">
        <w:rPr>
          <w:rFonts w:ascii="Century Schoolbook" w:hAnsi="Century Schoolbook" w:cs="Segoe UI"/>
          <w:color w:val="212121"/>
          <w:sz w:val="11"/>
          <w:szCs w:val="11"/>
          <w:shd w:val="clear" w:color="auto" w:fill="FFFFFF"/>
          <w:lang w:val="en-US"/>
        </w:rPr>
        <w:t xml:space="preserve"> CG, </w:t>
      </w:r>
      <w:proofErr w:type="spellStart"/>
      <w:r w:rsidRPr="005D2633">
        <w:rPr>
          <w:rFonts w:ascii="Century Schoolbook" w:hAnsi="Century Schoolbook" w:cs="Segoe UI"/>
          <w:color w:val="212121"/>
          <w:sz w:val="11"/>
          <w:szCs w:val="11"/>
          <w:shd w:val="clear" w:color="auto" w:fill="FFFFFF"/>
          <w:lang w:val="en-US"/>
        </w:rPr>
        <w:t>Legare</w:t>
      </w:r>
      <w:proofErr w:type="spellEnd"/>
      <w:r w:rsidRPr="005D2633">
        <w:rPr>
          <w:rFonts w:ascii="Century Schoolbook" w:hAnsi="Century Schoolbook" w:cs="Segoe UI"/>
          <w:color w:val="212121"/>
          <w:sz w:val="11"/>
          <w:szCs w:val="11"/>
          <w:shd w:val="clear" w:color="auto" w:fill="FFFFFF"/>
          <w:lang w:val="en-US"/>
        </w:rPr>
        <w:t xml:space="preserve"> JM, </w:t>
      </w:r>
      <w:proofErr w:type="spellStart"/>
      <w:r w:rsidRPr="005D2633">
        <w:rPr>
          <w:rFonts w:ascii="Century Schoolbook" w:hAnsi="Century Schoolbook" w:cs="Segoe UI"/>
          <w:color w:val="212121"/>
          <w:sz w:val="11"/>
          <w:szCs w:val="11"/>
          <w:shd w:val="clear" w:color="auto" w:fill="FFFFFF"/>
          <w:lang w:val="en-US"/>
        </w:rPr>
        <w:t>Högler</w:t>
      </w:r>
      <w:proofErr w:type="spellEnd"/>
      <w:r w:rsidRPr="005D2633">
        <w:rPr>
          <w:rFonts w:ascii="Century Schoolbook" w:hAnsi="Century Schoolbook" w:cs="Segoe UI"/>
          <w:color w:val="212121"/>
          <w:sz w:val="11"/>
          <w:szCs w:val="11"/>
          <w:shd w:val="clear" w:color="auto" w:fill="FFFFFF"/>
          <w:lang w:val="en-US"/>
        </w:rPr>
        <w:t xml:space="preserve"> W, </w:t>
      </w:r>
      <w:proofErr w:type="spellStart"/>
      <w:r w:rsidRPr="005D2633">
        <w:rPr>
          <w:rFonts w:ascii="Century Schoolbook" w:hAnsi="Century Schoolbook" w:cs="Segoe UI"/>
          <w:color w:val="212121"/>
          <w:sz w:val="11"/>
          <w:szCs w:val="11"/>
          <w:shd w:val="clear" w:color="auto" w:fill="FFFFFF"/>
          <w:lang w:val="en-US"/>
        </w:rPr>
        <w:t>Hoernschemeyer</w:t>
      </w:r>
      <w:proofErr w:type="spellEnd"/>
      <w:r w:rsidRPr="005D2633">
        <w:rPr>
          <w:rFonts w:ascii="Century Schoolbook" w:hAnsi="Century Schoolbook" w:cs="Segoe UI"/>
          <w:color w:val="212121"/>
          <w:sz w:val="11"/>
          <w:szCs w:val="11"/>
          <w:shd w:val="clear" w:color="auto" w:fill="FFFFFF"/>
          <w:lang w:val="en-US"/>
        </w:rPr>
        <w:t xml:space="preserve"> DG, Schnabel D, Unger S, </w:t>
      </w:r>
      <w:proofErr w:type="spellStart"/>
      <w:r w:rsidRPr="005D2633">
        <w:rPr>
          <w:rFonts w:ascii="Century Schoolbook" w:hAnsi="Century Schoolbook" w:cs="Segoe UI"/>
          <w:color w:val="212121"/>
          <w:sz w:val="11"/>
          <w:szCs w:val="11"/>
          <w:shd w:val="clear" w:color="auto" w:fill="FFFFFF"/>
          <w:lang w:val="en-US"/>
        </w:rPr>
        <w:t>Bacino</w:t>
      </w:r>
      <w:proofErr w:type="spellEnd"/>
      <w:r w:rsidRPr="005D2633">
        <w:rPr>
          <w:rFonts w:ascii="Century Schoolbook" w:hAnsi="Century Schoolbook" w:cs="Segoe UI"/>
          <w:color w:val="212121"/>
          <w:sz w:val="11"/>
          <w:szCs w:val="11"/>
          <w:shd w:val="clear" w:color="auto" w:fill="FFFFFF"/>
          <w:lang w:val="en-US"/>
        </w:rPr>
        <w:t xml:space="preserve"> CA, </w:t>
      </w:r>
      <w:proofErr w:type="spellStart"/>
      <w:r w:rsidRPr="005D2633">
        <w:rPr>
          <w:rFonts w:ascii="Century Schoolbook" w:hAnsi="Century Schoolbook" w:cs="Segoe UI"/>
          <w:color w:val="212121"/>
          <w:sz w:val="11"/>
          <w:szCs w:val="11"/>
          <w:shd w:val="clear" w:color="auto" w:fill="FFFFFF"/>
          <w:lang w:val="en-US"/>
        </w:rPr>
        <w:t>Hofman</w:t>
      </w:r>
      <w:proofErr w:type="spellEnd"/>
      <w:r w:rsidRPr="005D2633">
        <w:rPr>
          <w:rFonts w:ascii="Century Schoolbook" w:hAnsi="Century Schoolbook" w:cs="Segoe UI"/>
          <w:color w:val="212121"/>
          <w:sz w:val="11"/>
          <w:szCs w:val="11"/>
          <w:shd w:val="clear" w:color="auto" w:fill="FFFFFF"/>
          <w:lang w:val="en-US"/>
        </w:rPr>
        <w:t xml:space="preserve"> P, Yu Y, Ma H, Gong C, Luo X, Burrow TA, </w:t>
      </w:r>
      <w:proofErr w:type="spellStart"/>
      <w:r w:rsidRPr="005D2633">
        <w:rPr>
          <w:rFonts w:ascii="Century Schoolbook" w:hAnsi="Century Schoolbook" w:cs="Segoe UI"/>
          <w:color w:val="212121"/>
          <w:sz w:val="11"/>
          <w:szCs w:val="11"/>
          <w:shd w:val="clear" w:color="auto" w:fill="FFFFFF"/>
          <w:lang w:val="en-US"/>
        </w:rPr>
        <w:t>Baujat</w:t>
      </w:r>
      <w:proofErr w:type="spellEnd"/>
      <w:r w:rsidRPr="005D2633">
        <w:rPr>
          <w:rFonts w:ascii="Century Schoolbook" w:hAnsi="Century Schoolbook" w:cs="Segoe UI"/>
          <w:color w:val="212121"/>
          <w:sz w:val="11"/>
          <w:szCs w:val="11"/>
          <w:shd w:val="clear" w:color="auto" w:fill="FFFFFF"/>
          <w:lang w:val="en-US"/>
        </w:rPr>
        <w:t xml:space="preserve"> G, Mora S, </w:t>
      </w:r>
      <w:proofErr w:type="spellStart"/>
      <w:r w:rsidRPr="005D2633">
        <w:rPr>
          <w:rFonts w:ascii="Century Schoolbook" w:hAnsi="Century Schoolbook" w:cs="Segoe UI"/>
          <w:color w:val="212121"/>
          <w:sz w:val="11"/>
          <w:szCs w:val="11"/>
          <w:shd w:val="clear" w:color="auto" w:fill="FFFFFF"/>
          <w:lang w:val="en-US"/>
        </w:rPr>
        <w:t>Fiscaletti</w:t>
      </w:r>
      <w:proofErr w:type="spellEnd"/>
      <w:r w:rsidRPr="005D2633">
        <w:rPr>
          <w:rFonts w:ascii="Century Schoolbook" w:hAnsi="Century Schoolbook" w:cs="Segoe UI"/>
          <w:color w:val="212121"/>
          <w:sz w:val="11"/>
          <w:szCs w:val="11"/>
          <w:shd w:val="clear" w:color="auto" w:fill="FFFFFF"/>
          <w:lang w:val="en-US"/>
        </w:rPr>
        <w:t xml:space="preserve"> M, Zhao C, Makara MA, Shu AD, </w:t>
      </w:r>
      <w:proofErr w:type="spellStart"/>
      <w:r w:rsidRPr="005D2633">
        <w:rPr>
          <w:rFonts w:ascii="Century Schoolbook" w:hAnsi="Century Schoolbook" w:cs="Segoe UI"/>
          <w:color w:val="212121"/>
          <w:sz w:val="11"/>
          <w:szCs w:val="11"/>
          <w:shd w:val="clear" w:color="auto" w:fill="FFFFFF"/>
          <w:lang w:val="en-US"/>
        </w:rPr>
        <w:t>Savarirayan</w:t>
      </w:r>
      <w:proofErr w:type="spellEnd"/>
      <w:r w:rsidRPr="005D2633">
        <w:rPr>
          <w:rFonts w:ascii="Century Schoolbook" w:hAnsi="Century Schoolbook" w:cs="Segoe UI"/>
          <w:color w:val="212121"/>
          <w:sz w:val="11"/>
          <w:szCs w:val="11"/>
          <w:shd w:val="clear" w:color="auto" w:fill="FFFFFF"/>
          <w:lang w:val="en-US"/>
        </w:rPr>
        <w:t xml:space="preserve"> R. Longitudinal Observation of Children with Achondroplasia: Findings from a Global Natural History Study (</w:t>
      </w:r>
      <w:proofErr w:type="spellStart"/>
      <w:r w:rsidRPr="005D2633">
        <w:rPr>
          <w:rFonts w:ascii="Century Schoolbook" w:hAnsi="Century Schoolbook" w:cs="Segoe UI"/>
          <w:color w:val="212121"/>
          <w:sz w:val="11"/>
          <w:szCs w:val="11"/>
          <w:shd w:val="clear" w:color="auto" w:fill="FFFFFF"/>
          <w:lang w:val="en-US"/>
        </w:rPr>
        <w:t>ACHieve</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Horm</w:t>
      </w:r>
      <w:proofErr w:type="spellEnd"/>
      <w:r w:rsidRPr="005D2633">
        <w:rPr>
          <w:rFonts w:ascii="Century Schoolbook" w:hAnsi="Century Schoolbook" w:cs="Segoe UI"/>
          <w:color w:val="212121"/>
          <w:sz w:val="11"/>
          <w:szCs w:val="11"/>
          <w:shd w:val="clear" w:color="auto" w:fill="FFFFFF"/>
          <w:lang w:val="en-US"/>
        </w:rPr>
        <w:t xml:space="preserve"> Res </w:t>
      </w:r>
      <w:proofErr w:type="spellStart"/>
      <w:r w:rsidRPr="005D2633">
        <w:rPr>
          <w:rFonts w:ascii="Century Schoolbook" w:hAnsi="Century Schoolbook" w:cs="Segoe UI"/>
          <w:color w:val="212121"/>
          <w:sz w:val="11"/>
          <w:szCs w:val="11"/>
          <w:shd w:val="clear" w:color="auto" w:fill="FFFFFF"/>
          <w:lang w:val="en-US"/>
        </w:rPr>
        <w:t>Paediatr</w:t>
      </w:r>
      <w:proofErr w:type="spellEnd"/>
      <w:r w:rsidRPr="005D2633">
        <w:rPr>
          <w:rFonts w:ascii="Century Schoolbook" w:hAnsi="Century Schoolbook" w:cs="Segoe UI"/>
          <w:color w:val="212121"/>
          <w:sz w:val="11"/>
          <w:szCs w:val="11"/>
          <w:shd w:val="clear" w:color="auto" w:fill="FFFFFF"/>
          <w:lang w:val="en-US"/>
        </w:rPr>
        <w:t xml:space="preserve">. 2026 Jan 8:1-12.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10.1159/000550169.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41505353; PMCID: PMC12904650.</w:t>
      </w:r>
    </w:p>
    <w:p w14:paraId="09E0FABB"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Abraham P, Miles G, </w:t>
      </w:r>
      <w:proofErr w:type="spellStart"/>
      <w:r w:rsidRPr="005D2633">
        <w:rPr>
          <w:rFonts w:ascii="Century Schoolbook" w:hAnsi="Century Schoolbook" w:cs="Segoe UI"/>
          <w:color w:val="212121"/>
          <w:sz w:val="11"/>
          <w:szCs w:val="11"/>
          <w:shd w:val="clear" w:color="auto" w:fill="FFFFFF"/>
          <w:lang w:val="en-US"/>
        </w:rPr>
        <w:t>Petruski-Ivleva</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Hawaldar</w:t>
      </w:r>
      <w:proofErr w:type="spellEnd"/>
      <w:r w:rsidRPr="005D2633">
        <w:rPr>
          <w:rFonts w:ascii="Century Schoolbook" w:hAnsi="Century Schoolbook" w:cs="Segoe UI"/>
          <w:color w:val="212121"/>
          <w:sz w:val="11"/>
          <w:szCs w:val="11"/>
          <w:shd w:val="clear" w:color="auto" w:fill="FFFFFF"/>
          <w:lang w:val="en-US"/>
        </w:rPr>
        <w:t xml:space="preserve"> K, Robinson C, Berger KI. Clinical burden and healthcare resource utilization associated with achondroplasia: a real-world observational, retrospective cohort study. </w:t>
      </w:r>
      <w:proofErr w:type="spellStart"/>
      <w:r w:rsidRPr="005D2633">
        <w:rPr>
          <w:rFonts w:ascii="Century Schoolbook" w:hAnsi="Century Schoolbook" w:cs="Segoe UI"/>
          <w:color w:val="212121"/>
          <w:sz w:val="11"/>
          <w:szCs w:val="11"/>
          <w:shd w:val="clear" w:color="auto" w:fill="FFFFFF"/>
          <w:lang w:val="en-US"/>
        </w:rPr>
        <w:t>Orphanet</w:t>
      </w:r>
      <w:proofErr w:type="spellEnd"/>
      <w:r w:rsidRPr="005D2633">
        <w:rPr>
          <w:rFonts w:ascii="Century Schoolbook" w:hAnsi="Century Schoolbook" w:cs="Segoe UI"/>
          <w:color w:val="212121"/>
          <w:sz w:val="11"/>
          <w:szCs w:val="11"/>
          <w:shd w:val="clear" w:color="auto" w:fill="FFFFFF"/>
          <w:lang w:val="en-US"/>
        </w:rPr>
        <w:t xml:space="preserve"> J Rare Dis. 2025 Nov 5;20(1):563.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10.1186/s13023-025-04072-w. PMID: 41194157; PMCID: PMC12587645.</w:t>
      </w:r>
    </w:p>
    <w:p w14:paraId="16FF9F58"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Bittmann</w:t>
      </w:r>
      <w:proofErr w:type="spellEnd"/>
      <w:r w:rsidRPr="005D2633">
        <w:rPr>
          <w:rFonts w:ascii="Century Schoolbook" w:hAnsi="Century Schoolbook" w:cs="Segoe UI"/>
          <w:color w:val="212121"/>
          <w:sz w:val="11"/>
          <w:szCs w:val="11"/>
          <w:shd w:val="clear" w:color="auto" w:fill="FFFFFF"/>
          <w:lang w:val="en-US"/>
        </w:rPr>
        <w:t xml:space="preserve"> S. Oral </w:t>
      </w:r>
      <w:proofErr w:type="spellStart"/>
      <w:r w:rsidRPr="005D2633">
        <w:rPr>
          <w:rFonts w:ascii="Century Schoolbook" w:hAnsi="Century Schoolbook" w:cs="Segoe UI"/>
          <w:color w:val="212121"/>
          <w:sz w:val="11"/>
          <w:szCs w:val="11"/>
          <w:shd w:val="clear" w:color="auto" w:fill="FFFFFF"/>
          <w:lang w:val="en-US"/>
        </w:rPr>
        <w:t>Infigratinib</w:t>
      </w:r>
      <w:proofErr w:type="spellEnd"/>
      <w:r w:rsidRPr="005D2633">
        <w:rPr>
          <w:rFonts w:ascii="Century Schoolbook" w:hAnsi="Century Schoolbook" w:cs="Segoe UI"/>
          <w:color w:val="212121"/>
          <w:sz w:val="11"/>
          <w:szCs w:val="11"/>
          <w:shd w:val="clear" w:color="auto" w:fill="FFFFFF"/>
          <w:lang w:val="en-US"/>
        </w:rPr>
        <w:t xml:space="preserve"> Therapy in Children with Achondroplasia. </w:t>
      </w:r>
      <w:r w:rsidRPr="005D2633">
        <w:rPr>
          <w:rFonts w:ascii="Century Schoolbook" w:hAnsi="Century Schoolbook" w:cs="Segoe UI"/>
          <w:color w:val="212121"/>
          <w:sz w:val="11"/>
          <w:szCs w:val="11"/>
          <w:shd w:val="clear" w:color="auto" w:fill="FFFFFF"/>
        </w:rPr>
        <w:t>N Engl J Med. 2025 Jun 19;392(23):2387-2388. doi: 10.1056/NEJMc2504219. PMID: 40532159.</w:t>
      </w:r>
    </w:p>
    <w:p w14:paraId="6790AA6A"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Pattani N, Page A, Barber JL, Del Rey Jimenez JC, </w:t>
      </w:r>
      <w:proofErr w:type="spellStart"/>
      <w:r w:rsidRPr="005D2633">
        <w:rPr>
          <w:rFonts w:ascii="Century Schoolbook" w:hAnsi="Century Schoolbook" w:cs="Segoe UI"/>
          <w:color w:val="212121"/>
          <w:sz w:val="11"/>
          <w:szCs w:val="11"/>
          <w:shd w:val="clear" w:color="auto" w:fill="FFFFFF"/>
          <w:lang w:val="en-US"/>
        </w:rPr>
        <w:t>Alsters</w:t>
      </w:r>
      <w:proofErr w:type="spellEnd"/>
      <w:r w:rsidRPr="005D2633">
        <w:rPr>
          <w:rFonts w:ascii="Century Schoolbook" w:hAnsi="Century Schoolbook" w:cs="Segoe UI"/>
          <w:color w:val="212121"/>
          <w:sz w:val="11"/>
          <w:szCs w:val="11"/>
          <w:shd w:val="clear" w:color="auto" w:fill="FFFFFF"/>
          <w:lang w:val="en-US"/>
        </w:rPr>
        <w:t xml:space="preserve"> S, Albanese A, Mansour S.</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ACAN</w:t>
      </w:r>
      <w:r w:rsidRPr="005D2633">
        <w:rPr>
          <w:rFonts w:ascii="Century Schoolbook" w:hAnsi="Century Schoolbook" w:cs="Segoe UI"/>
          <w:color w:val="212121"/>
          <w:sz w:val="11"/>
          <w:szCs w:val="11"/>
          <w:shd w:val="clear" w:color="auto" w:fill="FFFFFF"/>
          <w:lang w:val="en-US"/>
        </w:rPr>
        <w:t xml:space="preserve">-related disorder, antenatal presentation and phenotypic variability: a case series. J Med Genet. 2026 Apr </w:t>
      </w:r>
      <w:proofErr w:type="gramStart"/>
      <w:r w:rsidRPr="005D2633">
        <w:rPr>
          <w:rFonts w:ascii="Century Schoolbook" w:hAnsi="Century Schoolbook" w:cs="Segoe UI"/>
          <w:color w:val="212121"/>
          <w:sz w:val="11"/>
          <w:szCs w:val="11"/>
          <w:shd w:val="clear" w:color="auto" w:fill="FFFFFF"/>
          <w:lang w:val="en-US"/>
        </w:rPr>
        <w:t>9:jmg</w:t>
      </w:r>
      <w:proofErr w:type="gramEnd"/>
      <w:r w:rsidRPr="005D2633">
        <w:rPr>
          <w:rFonts w:ascii="Century Schoolbook" w:hAnsi="Century Schoolbook" w:cs="Segoe UI"/>
          <w:color w:val="212121"/>
          <w:sz w:val="11"/>
          <w:szCs w:val="11"/>
          <w:shd w:val="clear" w:color="auto" w:fill="FFFFFF"/>
          <w:lang w:val="en-US"/>
        </w:rPr>
        <w:t xml:space="preserve">-2025-111354.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10.1136/jmg-2025-111354.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41956799.</w:t>
      </w:r>
    </w:p>
    <w:p w14:paraId="33E68E3C"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Scalco</w:t>
      </w:r>
      <w:proofErr w:type="spellEnd"/>
      <w:r w:rsidRPr="005D2633">
        <w:rPr>
          <w:rFonts w:ascii="Century Schoolbook" w:hAnsi="Century Schoolbook" w:cs="Segoe UI"/>
          <w:color w:val="212121"/>
          <w:sz w:val="11"/>
          <w:szCs w:val="11"/>
          <w:shd w:val="clear" w:color="auto" w:fill="FFFFFF"/>
          <w:lang w:val="en-US"/>
        </w:rPr>
        <w:t xml:space="preserve"> RC, </w:t>
      </w:r>
      <w:proofErr w:type="spellStart"/>
      <w:r w:rsidRPr="005D2633">
        <w:rPr>
          <w:rFonts w:ascii="Century Schoolbook" w:hAnsi="Century Schoolbook" w:cs="Segoe UI"/>
          <w:color w:val="212121"/>
          <w:sz w:val="11"/>
          <w:szCs w:val="11"/>
          <w:shd w:val="clear" w:color="auto" w:fill="FFFFFF"/>
          <w:lang w:val="en-US"/>
        </w:rPr>
        <w:t>Schoones</w:t>
      </w:r>
      <w:proofErr w:type="spellEnd"/>
      <w:r w:rsidRPr="005D2633">
        <w:rPr>
          <w:rFonts w:ascii="Century Schoolbook" w:hAnsi="Century Schoolbook" w:cs="Segoe UI"/>
          <w:color w:val="212121"/>
          <w:sz w:val="11"/>
          <w:szCs w:val="11"/>
          <w:shd w:val="clear" w:color="auto" w:fill="FFFFFF"/>
          <w:lang w:val="en-US"/>
        </w:rPr>
        <w:t xml:space="preserve"> JW, </w:t>
      </w:r>
      <w:proofErr w:type="spellStart"/>
      <w:r w:rsidRPr="005D2633">
        <w:rPr>
          <w:rFonts w:ascii="Century Schoolbook" w:hAnsi="Century Schoolbook" w:cs="Segoe UI"/>
          <w:color w:val="212121"/>
          <w:sz w:val="11"/>
          <w:szCs w:val="11"/>
          <w:shd w:val="clear" w:color="auto" w:fill="FFFFFF"/>
          <w:lang w:val="en-US"/>
        </w:rPr>
        <w:t>Galetaki</w:t>
      </w:r>
      <w:proofErr w:type="spellEnd"/>
      <w:r w:rsidRPr="005D2633">
        <w:rPr>
          <w:rFonts w:ascii="Century Schoolbook" w:hAnsi="Century Schoolbook" w:cs="Segoe UI"/>
          <w:color w:val="212121"/>
          <w:sz w:val="11"/>
          <w:szCs w:val="11"/>
          <w:shd w:val="clear" w:color="auto" w:fill="FFFFFF"/>
          <w:lang w:val="en-US"/>
        </w:rPr>
        <w:t xml:space="preserve"> D, Santillan-</w:t>
      </w:r>
      <w:proofErr w:type="spellStart"/>
      <w:r w:rsidRPr="005D2633">
        <w:rPr>
          <w:rFonts w:ascii="Century Schoolbook" w:hAnsi="Century Schoolbook" w:cs="Segoe UI"/>
          <w:color w:val="212121"/>
          <w:sz w:val="11"/>
          <w:szCs w:val="11"/>
          <w:shd w:val="clear" w:color="auto" w:fill="FFFFFF"/>
          <w:lang w:val="en-US"/>
        </w:rPr>
        <w:t>Vasconez</w:t>
      </w:r>
      <w:proofErr w:type="spellEnd"/>
      <w:r w:rsidRPr="005D2633">
        <w:rPr>
          <w:rFonts w:ascii="Century Schoolbook" w:hAnsi="Century Schoolbook" w:cs="Segoe UI"/>
          <w:color w:val="212121"/>
          <w:sz w:val="11"/>
          <w:szCs w:val="11"/>
          <w:shd w:val="clear" w:color="auto" w:fill="FFFFFF"/>
          <w:lang w:val="en-US"/>
        </w:rPr>
        <w:t xml:space="preserve"> AM, Kim GJ, </w:t>
      </w:r>
      <w:proofErr w:type="spellStart"/>
      <w:r w:rsidRPr="005D2633">
        <w:rPr>
          <w:rFonts w:ascii="Century Schoolbook" w:hAnsi="Century Schoolbook" w:cs="Segoe UI"/>
          <w:color w:val="212121"/>
          <w:sz w:val="11"/>
          <w:szCs w:val="11"/>
          <w:shd w:val="clear" w:color="auto" w:fill="FFFFFF"/>
          <w:lang w:val="en-US"/>
        </w:rPr>
        <w:t>Cellin</w:t>
      </w:r>
      <w:proofErr w:type="spellEnd"/>
      <w:r w:rsidRPr="005D2633">
        <w:rPr>
          <w:rFonts w:ascii="Century Schoolbook" w:hAnsi="Century Schoolbook" w:cs="Segoe UI"/>
          <w:color w:val="212121"/>
          <w:sz w:val="11"/>
          <w:szCs w:val="11"/>
          <w:shd w:val="clear" w:color="auto" w:fill="FFFFFF"/>
          <w:lang w:val="en-US"/>
        </w:rPr>
        <w:t xml:space="preserve"> LP, Babinski M, Rezende RC, Nilsson O, </w:t>
      </w:r>
      <w:proofErr w:type="spellStart"/>
      <w:r w:rsidRPr="005D2633">
        <w:rPr>
          <w:rFonts w:ascii="Century Schoolbook" w:hAnsi="Century Schoolbook" w:cs="Segoe UI"/>
          <w:color w:val="212121"/>
          <w:sz w:val="11"/>
          <w:szCs w:val="11"/>
          <w:shd w:val="clear" w:color="auto" w:fill="FFFFFF"/>
          <w:lang w:val="en-US"/>
        </w:rPr>
        <w:t>Cianfarani</w:t>
      </w:r>
      <w:proofErr w:type="spellEnd"/>
      <w:r w:rsidRPr="005D2633">
        <w:rPr>
          <w:rFonts w:ascii="Century Schoolbook" w:hAnsi="Century Schoolbook" w:cs="Segoe UI"/>
          <w:color w:val="212121"/>
          <w:sz w:val="11"/>
          <w:szCs w:val="11"/>
          <w:shd w:val="clear" w:color="auto" w:fill="FFFFFF"/>
          <w:lang w:val="en-US"/>
        </w:rPr>
        <w:t xml:space="preserve"> S, Wit JM, Dauber A, </w:t>
      </w:r>
      <w:proofErr w:type="spellStart"/>
      <w:r w:rsidRPr="005D2633">
        <w:rPr>
          <w:rFonts w:ascii="Century Schoolbook" w:hAnsi="Century Schoolbook" w:cs="Segoe UI"/>
          <w:color w:val="212121"/>
          <w:sz w:val="11"/>
          <w:szCs w:val="11"/>
          <w:shd w:val="clear" w:color="auto" w:fill="FFFFFF"/>
          <w:lang w:val="en-US"/>
        </w:rPr>
        <w:t>Dekkers</w:t>
      </w:r>
      <w:proofErr w:type="spellEnd"/>
      <w:r w:rsidRPr="005D2633">
        <w:rPr>
          <w:rFonts w:ascii="Century Schoolbook" w:hAnsi="Century Schoolbook" w:cs="Segoe UI"/>
          <w:color w:val="212121"/>
          <w:sz w:val="11"/>
          <w:szCs w:val="11"/>
          <w:shd w:val="clear" w:color="auto" w:fill="FFFFFF"/>
          <w:lang w:val="en-US"/>
        </w:rPr>
        <w:t xml:space="preserve"> OM, Jorge AAL. Diagnostic yield of genetic testing in children with short stature: a systematic review. Eur J Endocrinol. 2026 Feb 4;194(2</w:t>
      </w:r>
      <w:proofErr w:type="gramStart"/>
      <w:r w:rsidRPr="005D2633">
        <w:rPr>
          <w:rFonts w:ascii="Century Schoolbook" w:hAnsi="Century Schoolbook" w:cs="Segoe UI"/>
          <w:color w:val="212121"/>
          <w:sz w:val="11"/>
          <w:szCs w:val="11"/>
          <w:shd w:val="clear" w:color="auto" w:fill="FFFFFF"/>
          <w:lang w:val="en-US"/>
        </w:rPr>
        <w:t>):S</w:t>
      </w:r>
      <w:proofErr w:type="gramEnd"/>
      <w:r w:rsidRPr="005D2633">
        <w:rPr>
          <w:rFonts w:ascii="Century Schoolbook" w:hAnsi="Century Schoolbook" w:cs="Segoe UI"/>
          <w:color w:val="212121"/>
          <w:sz w:val="11"/>
          <w:szCs w:val="11"/>
          <w:shd w:val="clear" w:color="auto" w:fill="FFFFFF"/>
          <w:lang w:val="en-US"/>
        </w:rPr>
        <w:t xml:space="preserve">15-S24.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10.1093/</w:t>
      </w:r>
      <w:proofErr w:type="spellStart"/>
      <w:r w:rsidRPr="005D2633">
        <w:rPr>
          <w:rFonts w:ascii="Century Schoolbook" w:hAnsi="Century Schoolbook" w:cs="Segoe UI"/>
          <w:color w:val="212121"/>
          <w:sz w:val="11"/>
          <w:szCs w:val="11"/>
          <w:shd w:val="clear" w:color="auto" w:fill="FFFFFF"/>
          <w:lang w:val="en-US"/>
        </w:rPr>
        <w:t>ejendo</w:t>
      </w:r>
      <w:proofErr w:type="spellEnd"/>
      <w:r w:rsidRPr="005D2633">
        <w:rPr>
          <w:rFonts w:ascii="Century Schoolbook" w:hAnsi="Century Schoolbook" w:cs="Segoe UI"/>
          <w:color w:val="212121"/>
          <w:sz w:val="11"/>
          <w:szCs w:val="11"/>
          <w:shd w:val="clear" w:color="auto" w:fill="FFFFFF"/>
          <w:lang w:val="en-US"/>
        </w:rPr>
        <w:t>/lvag011. PMID: 41543974.</w:t>
      </w:r>
    </w:p>
    <w:p w14:paraId="2EEB5297"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Comel</w:t>
      </w:r>
      <w:proofErr w:type="spellEnd"/>
      <w:r w:rsidRPr="005D2633">
        <w:rPr>
          <w:rFonts w:ascii="Century Schoolbook" w:hAnsi="Century Schoolbook" w:cs="Segoe UI"/>
          <w:color w:val="212121"/>
          <w:sz w:val="11"/>
          <w:szCs w:val="11"/>
          <w:shd w:val="clear" w:color="auto" w:fill="FFFFFF"/>
          <w:lang w:val="en-US"/>
        </w:rPr>
        <w:t xml:space="preserve"> M, Barat-</w:t>
      </w:r>
      <w:proofErr w:type="spellStart"/>
      <w:r w:rsidRPr="005D2633">
        <w:rPr>
          <w:rFonts w:ascii="Century Schoolbook" w:hAnsi="Century Schoolbook" w:cs="Segoe UI"/>
          <w:color w:val="212121"/>
          <w:sz w:val="11"/>
          <w:szCs w:val="11"/>
          <w:shd w:val="clear" w:color="auto" w:fill="FFFFFF"/>
          <w:lang w:val="en-US"/>
        </w:rPr>
        <w:t>Houari</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Alkar</w:t>
      </w:r>
      <w:proofErr w:type="spellEnd"/>
      <w:r w:rsidRPr="005D2633">
        <w:rPr>
          <w:rFonts w:ascii="Century Schoolbook" w:hAnsi="Century Schoolbook" w:cs="Segoe UI"/>
          <w:color w:val="212121"/>
          <w:sz w:val="11"/>
          <w:szCs w:val="11"/>
          <w:shd w:val="clear" w:color="auto" w:fill="FFFFFF"/>
          <w:lang w:val="en-US"/>
        </w:rPr>
        <w:t xml:space="preserve"> F, </w:t>
      </w:r>
      <w:proofErr w:type="spellStart"/>
      <w:r w:rsidRPr="005D2633">
        <w:rPr>
          <w:rFonts w:ascii="Century Schoolbook" w:hAnsi="Century Schoolbook" w:cs="Segoe UI"/>
          <w:color w:val="212121"/>
          <w:sz w:val="11"/>
          <w:szCs w:val="11"/>
          <w:shd w:val="clear" w:color="auto" w:fill="FFFFFF"/>
          <w:lang w:val="en-US"/>
        </w:rPr>
        <w:t>Amouroux</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Prodhomme</w:t>
      </w:r>
      <w:proofErr w:type="spellEnd"/>
      <w:r w:rsidRPr="005D2633">
        <w:rPr>
          <w:rFonts w:ascii="Century Schoolbook" w:hAnsi="Century Schoolbook" w:cs="Segoe UI"/>
          <w:color w:val="212121"/>
          <w:sz w:val="11"/>
          <w:szCs w:val="11"/>
          <w:shd w:val="clear" w:color="auto" w:fill="FFFFFF"/>
          <w:lang w:val="en-US"/>
        </w:rPr>
        <w:t xml:space="preserve"> O, Ruiz N, Rondeau S, Wells CF, Pers YM, Geneviève D, Willems M. Genetic Heterogeneity Underlying Familial Short Stature. </w:t>
      </w:r>
      <w:r w:rsidRPr="005D2633">
        <w:rPr>
          <w:rFonts w:ascii="Century Schoolbook" w:hAnsi="Century Schoolbook" w:cs="Segoe UI"/>
          <w:color w:val="212121"/>
          <w:sz w:val="11"/>
          <w:szCs w:val="11"/>
          <w:shd w:val="clear" w:color="auto" w:fill="FFFFFF"/>
        </w:rPr>
        <w:t>Diagnostics (Basel). 2025 Dec 9;15(24):3127. doi: 10.3390/diagnostics15243127. PMID: 41464128; PMCID: PMC12732077.</w:t>
      </w:r>
    </w:p>
    <w:p w14:paraId="14CC2694"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Lee Y, </w:t>
      </w:r>
      <w:proofErr w:type="spellStart"/>
      <w:r w:rsidRPr="005D2633">
        <w:rPr>
          <w:rFonts w:ascii="Century Schoolbook" w:hAnsi="Century Schoolbook" w:cs="Segoe UI"/>
          <w:color w:val="212121"/>
          <w:sz w:val="11"/>
          <w:szCs w:val="11"/>
          <w:shd w:val="clear" w:color="auto" w:fill="FFFFFF"/>
          <w:lang w:val="en-US"/>
        </w:rPr>
        <w:t>Jeong</w:t>
      </w:r>
      <w:proofErr w:type="spellEnd"/>
      <w:r w:rsidRPr="005D2633">
        <w:rPr>
          <w:rFonts w:ascii="Century Schoolbook" w:hAnsi="Century Schoolbook" w:cs="Segoe UI"/>
          <w:color w:val="212121"/>
          <w:sz w:val="11"/>
          <w:szCs w:val="11"/>
          <w:shd w:val="clear" w:color="auto" w:fill="FFFFFF"/>
          <w:lang w:val="en-US"/>
        </w:rPr>
        <w:t xml:space="preserve"> HR, Kim EY, Noh ES, </w:t>
      </w:r>
      <w:proofErr w:type="spellStart"/>
      <w:r w:rsidRPr="005D2633">
        <w:rPr>
          <w:rFonts w:ascii="Century Schoolbook" w:hAnsi="Century Schoolbook" w:cs="Segoe UI"/>
          <w:color w:val="212121"/>
          <w:sz w:val="11"/>
          <w:szCs w:val="11"/>
          <w:shd w:val="clear" w:color="auto" w:fill="FFFFFF"/>
          <w:lang w:val="en-US"/>
        </w:rPr>
        <w:t>Jin</w:t>
      </w:r>
      <w:proofErr w:type="spellEnd"/>
      <w:r w:rsidRPr="005D2633">
        <w:rPr>
          <w:rFonts w:ascii="Century Schoolbook" w:hAnsi="Century Schoolbook" w:cs="Segoe UI"/>
          <w:color w:val="212121"/>
          <w:sz w:val="11"/>
          <w:szCs w:val="11"/>
          <w:shd w:val="clear" w:color="auto" w:fill="FFFFFF"/>
          <w:lang w:val="en-US"/>
        </w:rPr>
        <w:t xml:space="preserve"> HY, Kwon EB, Lee HJ, Park SH, </w:t>
      </w:r>
      <w:proofErr w:type="spellStart"/>
      <w:r w:rsidRPr="005D2633">
        <w:rPr>
          <w:rFonts w:ascii="Century Schoolbook" w:hAnsi="Century Schoolbook" w:cs="Segoe UI"/>
          <w:color w:val="212121"/>
          <w:sz w:val="11"/>
          <w:szCs w:val="11"/>
          <w:shd w:val="clear" w:color="auto" w:fill="FFFFFF"/>
          <w:lang w:val="en-US"/>
        </w:rPr>
        <w:t>Seo</w:t>
      </w:r>
      <w:proofErr w:type="spellEnd"/>
      <w:r w:rsidRPr="005D2633">
        <w:rPr>
          <w:rFonts w:ascii="Century Schoolbook" w:hAnsi="Century Schoolbook" w:cs="Segoe UI"/>
          <w:color w:val="212121"/>
          <w:sz w:val="11"/>
          <w:szCs w:val="11"/>
          <w:shd w:val="clear" w:color="auto" w:fill="FFFFFF"/>
          <w:lang w:val="en-US"/>
        </w:rPr>
        <w:t xml:space="preserve"> YJ, </w:t>
      </w:r>
      <w:proofErr w:type="spellStart"/>
      <w:r w:rsidRPr="005D2633">
        <w:rPr>
          <w:rFonts w:ascii="Century Schoolbook" w:hAnsi="Century Schoolbook" w:cs="Segoe UI"/>
          <w:color w:val="212121"/>
          <w:sz w:val="11"/>
          <w:szCs w:val="11"/>
          <w:shd w:val="clear" w:color="auto" w:fill="FFFFFF"/>
          <w:lang w:val="en-US"/>
        </w:rPr>
        <w:t>Seo</w:t>
      </w:r>
      <w:proofErr w:type="spellEnd"/>
      <w:r w:rsidRPr="005D2633">
        <w:rPr>
          <w:rFonts w:ascii="Century Schoolbook" w:hAnsi="Century Schoolbook" w:cs="Segoe UI"/>
          <w:color w:val="212121"/>
          <w:sz w:val="11"/>
          <w:szCs w:val="11"/>
          <w:shd w:val="clear" w:color="auto" w:fill="FFFFFF"/>
          <w:lang w:val="en-US"/>
        </w:rPr>
        <w:t xml:space="preserve"> GH, Kim SJ, Lee JE, Kim NY, Hong S, Kang MJ, Hwang IT. Genomic Insights into Short Stature in Children Born Small for Gestational Age: A Korean Multicenter Exome Study. </w:t>
      </w:r>
      <w:r w:rsidRPr="005D2633">
        <w:rPr>
          <w:rFonts w:ascii="Century Schoolbook" w:hAnsi="Century Schoolbook" w:cs="Segoe UI"/>
          <w:color w:val="212121"/>
          <w:sz w:val="11"/>
          <w:szCs w:val="11"/>
          <w:shd w:val="clear" w:color="auto" w:fill="FFFFFF"/>
        </w:rPr>
        <w:t>J Clin Endocrinol Metab. 2026 Feb 20;111(3):622-635. doi: 10.1210/clinem/dgaf533. PMID: 41001785.</w:t>
      </w:r>
    </w:p>
    <w:p w14:paraId="76F0A652"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Trigui</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Pallares</w:t>
      </w:r>
      <w:proofErr w:type="spellEnd"/>
      <w:r w:rsidRPr="005D2633">
        <w:rPr>
          <w:rFonts w:ascii="Century Schoolbook" w:hAnsi="Century Schoolbook" w:cs="Segoe UI"/>
          <w:color w:val="212121"/>
          <w:sz w:val="11"/>
          <w:szCs w:val="11"/>
          <w:shd w:val="clear" w:color="auto" w:fill="FFFFFF"/>
          <w:lang w:val="en-US"/>
        </w:rPr>
        <w:t xml:space="preserve">-Ruiz N, Geneviève D, </w:t>
      </w:r>
      <w:proofErr w:type="spellStart"/>
      <w:r w:rsidRPr="005D2633">
        <w:rPr>
          <w:rFonts w:ascii="Century Schoolbook" w:hAnsi="Century Schoolbook" w:cs="Segoe UI"/>
          <w:color w:val="212121"/>
          <w:sz w:val="11"/>
          <w:szCs w:val="11"/>
          <w:shd w:val="clear" w:color="auto" w:fill="FFFFFF"/>
          <w:lang w:val="en-US"/>
        </w:rPr>
        <w:t>Amouroux</w:t>
      </w:r>
      <w:proofErr w:type="spellEnd"/>
      <w:r w:rsidRPr="005D2633">
        <w:rPr>
          <w:rFonts w:ascii="Century Schoolbook" w:hAnsi="Century Schoolbook" w:cs="Segoe UI"/>
          <w:color w:val="212121"/>
          <w:sz w:val="11"/>
          <w:szCs w:val="11"/>
          <w:shd w:val="clear" w:color="auto" w:fill="FFFFFF"/>
          <w:lang w:val="en-US"/>
        </w:rPr>
        <w:t xml:space="preserve"> C, Edouard T, </w:t>
      </w:r>
      <w:proofErr w:type="spellStart"/>
      <w:r w:rsidRPr="005D2633">
        <w:rPr>
          <w:rFonts w:ascii="Century Schoolbook" w:hAnsi="Century Schoolbook" w:cs="Segoe UI"/>
          <w:color w:val="212121"/>
          <w:sz w:val="11"/>
          <w:szCs w:val="11"/>
          <w:shd w:val="clear" w:color="auto" w:fill="FFFFFF"/>
          <w:lang w:val="en-US"/>
        </w:rPr>
        <w:t>Sigaudy</w:t>
      </w:r>
      <w:proofErr w:type="spellEnd"/>
      <w:r w:rsidRPr="005D2633">
        <w:rPr>
          <w:rFonts w:ascii="Century Schoolbook" w:hAnsi="Century Schoolbook" w:cs="Segoe UI"/>
          <w:color w:val="212121"/>
          <w:sz w:val="11"/>
          <w:szCs w:val="11"/>
          <w:shd w:val="clear" w:color="auto" w:fill="FFFFFF"/>
          <w:lang w:val="en-US"/>
        </w:rPr>
        <w:t xml:space="preserve"> S, Willems M, Barat-</w:t>
      </w:r>
      <w:proofErr w:type="spellStart"/>
      <w:r w:rsidRPr="005D2633">
        <w:rPr>
          <w:rFonts w:ascii="Century Schoolbook" w:hAnsi="Century Schoolbook" w:cs="Segoe UI"/>
          <w:color w:val="212121"/>
          <w:sz w:val="11"/>
          <w:szCs w:val="11"/>
          <w:shd w:val="clear" w:color="auto" w:fill="FFFFFF"/>
          <w:lang w:val="en-US"/>
        </w:rPr>
        <w:t>Houari</w:t>
      </w:r>
      <w:proofErr w:type="spellEnd"/>
      <w:r w:rsidRPr="005D2633">
        <w:rPr>
          <w:rFonts w:ascii="Century Schoolbook" w:hAnsi="Century Schoolbook" w:cs="Segoe UI"/>
          <w:color w:val="212121"/>
          <w:sz w:val="11"/>
          <w:szCs w:val="11"/>
          <w:shd w:val="clear" w:color="auto" w:fill="FFFFFF"/>
          <w:lang w:val="en-US"/>
        </w:rPr>
        <w:t xml:space="preserve"> M. Expanding the molecular spectrum of </w:t>
      </w:r>
      <w:proofErr w:type="spellStart"/>
      <w:r w:rsidRPr="005D2633">
        <w:rPr>
          <w:rFonts w:ascii="Century Schoolbook" w:hAnsi="Century Schoolbook" w:cs="Segoe UI"/>
          <w:color w:val="212121"/>
          <w:sz w:val="11"/>
          <w:szCs w:val="11"/>
          <w:shd w:val="clear" w:color="auto" w:fill="FFFFFF"/>
          <w:lang w:val="en-US"/>
        </w:rPr>
        <w:t>aggrecanopathies</w:t>
      </w:r>
      <w:proofErr w:type="spellEnd"/>
      <w:r w:rsidRPr="005D2633">
        <w:rPr>
          <w:rFonts w:ascii="Century Schoolbook" w:hAnsi="Century Schoolbook" w:cs="Segoe UI"/>
          <w:color w:val="212121"/>
          <w:sz w:val="11"/>
          <w:szCs w:val="11"/>
          <w:shd w:val="clear" w:color="auto" w:fill="FFFFFF"/>
          <w:lang w:val="en-US"/>
        </w:rPr>
        <w:t xml:space="preserve">: exploring 24 patients with ACAN significant variants. Eur J Hum Genet. 2025 Dec;33(12):1647-1654.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10.1038/s41431-025-01943-5.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Sep 23. PMID: 40987814; PMCID: PMC12669688.</w:t>
      </w:r>
    </w:p>
    <w:p w14:paraId="09299E97"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4D3286">
        <w:rPr>
          <w:rFonts w:ascii="Century Schoolbook" w:hAnsi="Century Schoolbook" w:cs="Segoe UI"/>
          <w:color w:val="212121"/>
          <w:sz w:val="11"/>
          <w:szCs w:val="11"/>
          <w:shd w:val="clear" w:color="auto" w:fill="FFFFFF"/>
          <w:lang w:val="es-US"/>
        </w:rPr>
        <w:t>Nicolae</w:t>
      </w:r>
      <w:proofErr w:type="spellEnd"/>
      <w:r w:rsidRPr="004D3286">
        <w:rPr>
          <w:rFonts w:ascii="Century Schoolbook" w:hAnsi="Century Schoolbook" w:cs="Segoe UI"/>
          <w:color w:val="212121"/>
          <w:sz w:val="11"/>
          <w:szCs w:val="11"/>
          <w:shd w:val="clear" w:color="auto" w:fill="FFFFFF"/>
          <w:lang w:val="es-US"/>
        </w:rPr>
        <w:t xml:space="preserve"> R, </w:t>
      </w:r>
      <w:proofErr w:type="spellStart"/>
      <w:r w:rsidRPr="004D3286">
        <w:rPr>
          <w:rFonts w:ascii="Century Schoolbook" w:hAnsi="Century Schoolbook" w:cs="Segoe UI"/>
          <w:color w:val="212121"/>
          <w:sz w:val="11"/>
          <w:szCs w:val="11"/>
          <w:shd w:val="clear" w:color="auto" w:fill="FFFFFF"/>
          <w:lang w:val="es-US"/>
        </w:rPr>
        <w:t>Navardauskaite</w:t>
      </w:r>
      <w:proofErr w:type="spellEnd"/>
      <w:r w:rsidRPr="004D3286">
        <w:rPr>
          <w:rFonts w:ascii="Century Schoolbook" w:hAnsi="Century Schoolbook" w:cs="Segoe UI"/>
          <w:color w:val="212121"/>
          <w:sz w:val="11"/>
          <w:szCs w:val="11"/>
          <w:shd w:val="clear" w:color="auto" w:fill="FFFFFF"/>
          <w:lang w:val="es-US"/>
        </w:rPr>
        <w:t xml:space="preserve"> R, </w:t>
      </w:r>
      <w:proofErr w:type="spellStart"/>
      <w:r w:rsidRPr="004D3286">
        <w:rPr>
          <w:rFonts w:ascii="Century Schoolbook" w:hAnsi="Century Schoolbook" w:cs="Segoe UI"/>
          <w:color w:val="212121"/>
          <w:sz w:val="11"/>
          <w:szCs w:val="11"/>
          <w:shd w:val="clear" w:color="auto" w:fill="FFFFFF"/>
          <w:lang w:val="es-US"/>
        </w:rPr>
        <w:t>Jee</w:t>
      </w:r>
      <w:proofErr w:type="spellEnd"/>
      <w:r w:rsidRPr="004D3286">
        <w:rPr>
          <w:rFonts w:ascii="Century Schoolbook" w:hAnsi="Century Schoolbook" w:cs="Segoe UI"/>
          <w:color w:val="212121"/>
          <w:sz w:val="11"/>
          <w:szCs w:val="11"/>
          <w:shd w:val="clear" w:color="auto" w:fill="FFFFFF"/>
          <w:lang w:val="es-US"/>
        </w:rPr>
        <w:t xml:space="preserve"> YH. </w:t>
      </w:r>
      <w:r w:rsidRPr="005D2633">
        <w:rPr>
          <w:rFonts w:ascii="Century Schoolbook" w:hAnsi="Century Schoolbook" w:cs="Segoe UI"/>
          <w:color w:val="212121"/>
          <w:sz w:val="11"/>
          <w:szCs w:val="11"/>
          <w:shd w:val="clear" w:color="auto" w:fill="FFFFFF"/>
          <w:lang w:val="en-US"/>
        </w:rPr>
        <w:t xml:space="preserve">Genetics of short stature. </w:t>
      </w:r>
      <w:proofErr w:type="spellStart"/>
      <w:r w:rsidRPr="005D2633">
        <w:rPr>
          <w:rFonts w:ascii="Century Schoolbook" w:hAnsi="Century Schoolbook" w:cs="Segoe UI"/>
          <w:color w:val="212121"/>
          <w:sz w:val="11"/>
          <w:szCs w:val="11"/>
          <w:shd w:val="clear" w:color="auto" w:fill="FFFFFF"/>
          <w:lang w:val="en-US"/>
        </w:rPr>
        <w:t>Curr</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Opin</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Pediatr</w:t>
      </w:r>
      <w:proofErr w:type="spellEnd"/>
      <w:r w:rsidRPr="005D2633">
        <w:rPr>
          <w:rFonts w:ascii="Century Schoolbook" w:hAnsi="Century Schoolbook" w:cs="Segoe UI"/>
          <w:color w:val="212121"/>
          <w:sz w:val="11"/>
          <w:szCs w:val="11"/>
          <w:shd w:val="clear" w:color="auto" w:fill="FFFFFF"/>
          <w:lang w:val="en-US"/>
        </w:rPr>
        <w:t xml:space="preserve">. </w:t>
      </w:r>
      <w:r w:rsidRPr="005D2633">
        <w:rPr>
          <w:rFonts w:ascii="Century Schoolbook" w:hAnsi="Century Schoolbook" w:cs="Segoe UI"/>
          <w:color w:val="212121"/>
          <w:sz w:val="11"/>
          <w:szCs w:val="11"/>
          <w:shd w:val="clear" w:color="auto" w:fill="FFFFFF"/>
        </w:rPr>
        <w:t>2025 Aug 1;37(4):380-385. doi: 10.1097/MOP.0000000000001481. Epub 2025 Jun 20. PMID: 40658013.</w:t>
      </w:r>
    </w:p>
    <w:p w14:paraId="1CB5B1A4"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Wang X, Guan S, Gao Y, </w:t>
      </w:r>
      <w:proofErr w:type="spellStart"/>
      <w:r w:rsidRPr="005D2633">
        <w:rPr>
          <w:rFonts w:ascii="Century Schoolbook" w:hAnsi="Century Schoolbook" w:cs="Segoe UI"/>
          <w:color w:val="212121"/>
          <w:sz w:val="11"/>
          <w:szCs w:val="11"/>
          <w:shd w:val="clear" w:color="auto" w:fill="FFFFFF"/>
          <w:lang w:val="en-US"/>
        </w:rPr>
        <w:t>Xie</w:t>
      </w:r>
      <w:proofErr w:type="spellEnd"/>
      <w:r w:rsidRPr="005D2633">
        <w:rPr>
          <w:rFonts w:ascii="Century Schoolbook" w:hAnsi="Century Schoolbook" w:cs="Segoe UI"/>
          <w:color w:val="212121"/>
          <w:sz w:val="11"/>
          <w:szCs w:val="11"/>
          <w:shd w:val="clear" w:color="auto" w:fill="FFFFFF"/>
          <w:lang w:val="en-US"/>
        </w:rPr>
        <w:t xml:space="preserve"> R, Wang F, Chen X, Wu H, Zhang X, Zhang D, Yang B, Fan Q, Wang Q, Wang H, Feng T, </w:t>
      </w:r>
      <w:proofErr w:type="spellStart"/>
      <w:r w:rsidRPr="005D2633">
        <w:rPr>
          <w:rFonts w:ascii="Century Schoolbook" w:hAnsi="Century Schoolbook" w:cs="Segoe UI"/>
          <w:color w:val="212121"/>
          <w:sz w:val="11"/>
          <w:szCs w:val="11"/>
          <w:shd w:val="clear" w:color="auto" w:fill="FFFFFF"/>
          <w:lang w:val="en-US"/>
        </w:rPr>
        <w:t>Lv</w:t>
      </w:r>
      <w:proofErr w:type="spellEnd"/>
      <w:r w:rsidRPr="005D2633">
        <w:rPr>
          <w:rFonts w:ascii="Century Schoolbook" w:hAnsi="Century Schoolbook" w:cs="Segoe UI"/>
          <w:color w:val="212121"/>
          <w:sz w:val="11"/>
          <w:szCs w:val="11"/>
          <w:shd w:val="clear" w:color="auto" w:fill="FFFFFF"/>
          <w:lang w:val="en-US"/>
        </w:rPr>
        <w:t xml:space="preserve"> H, Chen T. Establishing an algorithm for molecular genetic diagnostics in Chinese children with brachydactyly type E. Front Endocrinol (Lausanne). </w:t>
      </w:r>
      <w:r w:rsidRPr="005D2633">
        <w:rPr>
          <w:rFonts w:ascii="Century Schoolbook" w:hAnsi="Century Schoolbook" w:cs="Segoe UI"/>
          <w:color w:val="212121"/>
          <w:sz w:val="11"/>
          <w:szCs w:val="11"/>
          <w:shd w:val="clear" w:color="auto" w:fill="FFFFFF"/>
        </w:rPr>
        <w:t>2025 Jun 16;16:1571136. doi: 10.3389/fendo.2025.1571136. PMID: 40589517; PMCID: PMC12206630.</w:t>
      </w:r>
    </w:p>
    <w:p w14:paraId="016CAF8F"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Nakamura S, Kuroki Y, Pak K, </w:t>
      </w:r>
      <w:proofErr w:type="spellStart"/>
      <w:r w:rsidRPr="005D2633">
        <w:rPr>
          <w:rFonts w:ascii="Century Schoolbook" w:hAnsi="Century Schoolbook" w:cs="Segoe UI"/>
          <w:color w:val="212121"/>
          <w:sz w:val="11"/>
          <w:szCs w:val="11"/>
          <w:shd w:val="clear" w:color="auto" w:fill="FFFFFF"/>
          <w:lang w:val="en-US"/>
        </w:rPr>
        <w:t>Kamimaki</w:t>
      </w:r>
      <w:proofErr w:type="spellEnd"/>
      <w:r w:rsidRPr="005D2633">
        <w:rPr>
          <w:rFonts w:ascii="Century Schoolbook" w:hAnsi="Century Schoolbook" w:cs="Segoe UI"/>
          <w:color w:val="212121"/>
          <w:sz w:val="11"/>
          <w:szCs w:val="11"/>
          <w:shd w:val="clear" w:color="auto" w:fill="FFFFFF"/>
          <w:lang w:val="en-US"/>
        </w:rPr>
        <w:t xml:space="preserve"> T, Mochizuki T, Ishiguro A, </w:t>
      </w:r>
      <w:proofErr w:type="spellStart"/>
      <w:r w:rsidRPr="005D2633">
        <w:rPr>
          <w:rFonts w:ascii="Century Schoolbook" w:hAnsi="Century Schoolbook" w:cs="Segoe UI"/>
          <w:color w:val="212121"/>
          <w:sz w:val="11"/>
          <w:szCs w:val="11"/>
          <w:shd w:val="clear" w:color="auto" w:fill="FFFFFF"/>
          <w:lang w:val="en-US"/>
        </w:rPr>
        <w:t>Fukami</w:t>
      </w:r>
      <w:proofErr w:type="spellEnd"/>
      <w:r w:rsidRPr="005D2633">
        <w:rPr>
          <w:rFonts w:ascii="Century Schoolbook" w:hAnsi="Century Schoolbook" w:cs="Segoe UI"/>
          <w:color w:val="212121"/>
          <w:sz w:val="11"/>
          <w:szCs w:val="11"/>
          <w:shd w:val="clear" w:color="auto" w:fill="FFFFFF"/>
          <w:lang w:val="en-US"/>
        </w:rPr>
        <w:t xml:space="preserve"> M. ACAN Repeat Number Polymorphism in Patients with Idiopathic Short Stature. </w:t>
      </w:r>
      <w:r w:rsidRPr="005D2633">
        <w:rPr>
          <w:rFonts w:ascii="Century Schoolbook" w:hAnsi="Century Schoolbook" w:cs="Segoe UI"/>
          <w:color w:val="212121"/>
          <w:sz w:val="11"/>
          <w:szCs w:val="11"/>
          <w:shd w:val="clear" w:color="auto" w:fill="FFFFFF"/>
        </w:rPr>
        <w:t>Cytogenet Genome Res. 2025;165(2):51-56. doi: 10.1159/000545736. Epub 2025 Jun 13. PMID: 40517756; PMCID: PMC12237279.</w:t>
      </w:r>
    </w:p>
    <w:p w14:paraId="41979F4C"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Sentchordi-Montané</w:t>
      </w:r>
      <w:proofErr w:type="spellEnd"/>
      <w:r w:rsidRPr="005D2633">
        <w:rPr>
          <w:rFonts w:ascii="Century Schoolbook" w:hAnsi="Century Schoolbook" w:cs="Segoe UI"/>
          <w:color w:val="212121"/>
          <w:sz w:val="11"/>
          <w:szCs w:val="11"/>
          <w:shd w:val="clear" w:color="auto" w:fill="FFFFFF"/>
          <w:lang w:val="en-US"/>
        </w:rPr>
        <w:t xml:space="preserve"> L, Díaz-Gonzalez F, </w:t>
      </w:r>
      <w:proofErr w:type="spellStart"/>
      <w:r w:rsidRPr="005D2633">
        <w:rPr>
          <w:rFonts w:ascii="Century Schoolbook" w:hAnsi="Century Schoolbook" w:cs="Segoe UI"/>
          <w:color w:val="212121"/>
          <w:sz w:val="11"/>
          <w:szCs w:val="11"/>
          <w:shd w:val="clear" w:color="auto" w:fill="FFFFFF"/>
          <w:lang w:val="en-US"/>
        </w:rPr>
        <w:t>Modamio-Høybjør</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Nevado</w:t>
      </w:r>
      <w:proofErr w:type="spellEnd"/>
      <w:r w:rsidRPr="005D2633">
        <w:rPr>
          <w:rFonts w:ascii="Century Schoolbook" w:hAnsi="Century Schoolbook" w:cs="Segoe UI"/>
          <w:color w:val="212121"/>
          <w:sz w:val="11"/>
          <w:szCs w:val="11"/>
          <w:shd w:val="clear" w:color="auto" w:fill="FFFFFF"/>
          <w:lang w:val="en-US"/>
        </w:rPr>
        <w:t xml:space="preserve"> J, Machado-Fernandes F, </w:t>
      </w:r>
      <w:proofErr w:type="spellStart"/>
      <w:r w:rsidRPr="005D2633">
        <w:rPr>
          <w:rFonts w:ascii="Century Schoolbook" w:hAnsi="Century Schoolbook" w:cs="Segoe UI"/>
          <w:color w:val="212121"/>
          <w:sz w:val="11"/>
          <w:szCs w:val="11"/>
          <w:shd w:val="clear" w:color="auto" w:fill="FFFFFF"/>
          <w:lang w:val="en-US"/>
        </w:rPr>
        <w:t>Carcavilla</w:t>
      </w:r>
      <w:proofErr w:type="spellEnd"/>
      <w:r w:rsidRPr="005D2633">
        <w:rPr>
          <w:rFonts w:ascii="Century Schoolbook" w:hAnsi="Century Schoolbook" w:cs="Segoe UI"/>
          <w:color w:val="212121"/>
          <w:sz w:val="11"/>
          <w:szCs w:val="11"/>
          <w:shd w:val="clear" w:color="auto" w:fill="FFFFFF"/>
          <w:lang w:val="en-US"/>
        </w:rPr>
        <w:t xml:space="preserve"> A, Salcedo M, Saraiva J, Kant SG, de Bruin C, van </w:t>
      </w:r>
      <w:proofErr w:type="spellStart"/>
      <w:r w:rsidRPr="005D2633">
        <w:rPr>
          <w:rFonts w:ascii="Century Schoolbook" w:hAnsi="Century Schoolbook" w:cs="Segoe UI"/>
          <w:color w:val="212121"/>
          <w:sz w:val="11"/>
          <w:szCs w:val="11"/>
          <w:shd w:val="clear" w:color="auto" w:fill="FFFFFF"/>
          <w:lang w:val="en-US"/>
        </w:rPr>
        <w:t>Duyvenvoorde</w:t>
      </w:r>
      <w:proofErr w:type="spellEnd"/>
      <w:r w:rsidRPr="005D2633">
        <w:rPr>
          <w:rFonts w:ascii="Century Schoolbook" w:hAnsi="Century Schoolbook" w:cs="Segoe UI"/>
          <w:color w:val="212121"/>
          <w:sz w:val="11"/>
          <w:szCs w:val="11"/>
          <w:shd w:val="clear" w:color="auto" w:fill="FFFFFF"/>
          <w:lang w:val="en-US"/>
        </w:rPr>
        <w:t xml:space="preserve"> HA, González-</w:t>
      </w:r>
      <w:proofErr w:type="spellStart"/>
      <w:r w:rsidRPr="005D2633">
        <w:rPr>
          <w:rFonts w:ascii="Century Schoolbook" w:hAnsi="Century Schoolbook" w:cs="Segoe UI"/>
          <w:color w:val="212121"/>
          <w:sz w:val="11"/>
          <w:szCs w:val="11"/>
          <w:shd w:val="clear" w:color="auto" w:fill="FFFFFF"/>
          <w:lang w:val="en-US"/>
        </w:rPr>
        <w:t>Cabaleiro</w:t>
      </w:r>
      <w:proofErr w:type="spellEnd"/>
      <w:r w:rsidRPr="005D2633">
        <w:rPr>
          <w:rFonts w:ascii="Century Schoolbook" w:hAnsi="Century Schoolbook" w:cs="Segoe UI"/>
          <w:color w:val="212121"/>
          <w:sz w:val="11"/>
          <w:szCs w:val="11"/>
          <w:shd w:val="clear" w:color="auto" w:fill="FFFFFF"/>
          <w:lang w:val="en-US"/>
        </w:rPr>
        <w:t xml:space="preserve"> I, Rey-</w:t>
      </w:r>
      <w:proofErr w:type="spellStart"/>
      <w:r w:rsidRPr="005D2633">
        <w:rPr>
          <w:rFonts w:ascii="Century Schoolbook" w:hAnsi="Century Schoolbook" w:cs="Segoe UI"/>
          <w:color w:val="212121"/>
          <w:sz w:val="11"/>
          <w:szCs w:val="11"/>
          <w:shd w:val="clear" w:color="auto" w:fill="FFFFFF"/>
          <w:lang w:val="en-US"/>
        </w:rPr>
        <w:t>Cordo</w:t>
      </w:r>
      <w:proofErr w:type="spellEnd"/>
      <w:r w:rsidRPr="005D2633">
        <w:rPr>
          <w:rFonts w:ascii="Century Schoolbook" w:hAnsi="Century Schoolbook" w:cs="Segoe UI"/>
          <w:color w:val="212121"/>
          <w:sz w:val="11"/>
          <w:szCs w:val="11"/>
          <w:shd w:val="clear" w:color="auto" w:fill="FFFFFF"/>
          <w:lang w:val="en-US"/>
        </w:rPr>
        <w:t xml:space="preserve"> L, Chamorro-Martín JL, </w:t>
      </w:r>
      <w:proofErr w:type="spellStart"/>
      <w:r w:rsidRPr="005D2633">
        <w:rPr>
          <w:rFonts w:ascii="Century Schoolbook" w:hAnsi="Century Schoolbook" w:cs="Segoe UI"/>
          <w:color w:val="212121"/>
          <w:sz w:val="11"/>
          <w:szCs w:val="11"/>
          <w:shd w:val="clear" w:color="auto" w:fill="FFFFFF"/>
          <w:lang w:val="en-US"/>
        </w:rPr>
        <w:t>Cancela-Muñiz</w:t>
      </w:r>
      <w:proofErr w:type="spellEnd"/>
      <w:r w:rsidRPr="005D2633">
        <w:rPr>
          <w:rFonts w:ascii="Century Schoolbook" w:hAnsi="Century Schoolbook" w:cs="Segoe UI"/>
          <w:color w:val="212121"/>
          <w:sz w:val="11"/>
          <w:szCs w:val="11"/>
          <w:shd w:val="clear" w:color="auto" w:fill="FFFFFF"/>
          <w:lang w:val="en-US"/>
        </w:rPr>
        <w:t xml:space="preserve"> V, </w:t>
      </w:r>
      <w:proofErr w:type="spellStart"/>
      <w:r w:rsidRPr="005D2633">
        <w:rPr>
          <w:rFonts w:ascii="Century Schoolbook" w:hAnsi="Century Schoolbook" w:cs="Segoe UI"/>
          <w:color w:val="212121"/>
          <w:sz w:val="11"/>
          <w:szCs w:val="11"/>
          <w:shd w:val="clear" w:color="auto" w:fill="FFFFFF"/>
          <w:lang w:val="en-US"/>
        </w:rPr>
        <w:t>Alcón-Sáez</w:t>
      </w:r>
      <w:proofErr w:type="spellEnd"/>
      <w:r w:rsidRPr="005D2633">
        <w:rPr>
          <w:rFonts w:ascii="Century Schoolbook" w:hAnsi="Century Schoolbook" w:cs="Segoe UI"/>
          <w:color w:val="212121"/>
          <w:sz w:val="11"/>
          <w:szCs w:val="11"/>
          <w:shd w:val="clear" w:color="auto" w:fill="FFFFFF"/>
          <w:lang w:val="en-US"/>
        </w:rPr>
        <w:t xml:space="preserve"> JJ, </w:t>
      </w:r>
      <w:proofErr w:type="spellStart"/>
      <w:r w:rsidRPr="005D2633">
        <w:rPr>
          <w:rFonts w:ascii="Century Schoolbook" w:hAnsi="Century Schoolbook" w:cs="Segoe UI"/>
          <w:color w:val="212121"/>
          <w:sz w:val="11"/>
          <w:szCs w:val="11"/>
          <w:shd w:val="clear" w:color="auto" w:fill="FFFFFF"/>
          <w:lang w:val="en-US"/>
        </w:rPr>
        <w:t>Parrón-Pajares</w:t>
      </w:r>
      <w:proofErr w:type="spellEnd"/>
      <w:r w:rsidRPr="005D2633">
        <w:rPr>
          <w:rFonts w:ascii="Century Schoolbook" w:hAnsi="Century Schoolbook" w:cs="Segoe UI"/>
          <w:color w:val="212121"/>
          <w:sz w:val="11"/>
          <w:szCs w:val="11"/>
          <w:shd w:val="clear" w:color="auto" w:fill="FFFFFF"/>
          <w:lang w:val="en-US"/>
        </w:rPr>
        <w:t xml:space="preserve"> M, Sousa SB, Heath KE. Moderate to Severe Short Stature and Joint Involvement in Individuals </w:t>
      </w:r>
      <w:proofErr w:type="gramStart"/>
      <w:r w:rsidRPr="005D2633">
        <w:rPr>
          <w:rFonts w:ascii="Century Schoolbook" w:hAnsi="Century Schoolbook" w:cs="Segoe UI"/>
          <w:color w:val="212121"/>
          <w:sz w:val="11"/>
          <w:szCs w:val="11"/>
          <w:shd w:val="clear" w:color="auto" w:fill="FFFFFF"/>
          <w:lang w:val="en-US"/>
        </w:rPr>
        <w:t>With</w:t>
      </w:r>
      <w:proofErr w:type="gramEnd"/>
      <w:r w:rsidRPr="005D2633">
        <w:rPr>
          <w:rFonts w:ascii="Century Schoolbook" w:hAnsi="Century Schoolbook" w:cs="Segoe UI"/>
          <w:color w:val="212121"/>
          <w:sz w:val="11"/>
          <w:szCs w:val="11"/>
          <w:shd w:val="clear" w:color="auto" w:fill="FFFFFF"/>
          <w:lang w:val="en-US"/>
        </w:rPr>
        <w:t xml:space="preserve"> ACAN Deletions. </w:t>
      </w:r>
      <w:r w:rsidRPr="005D2633">
        <w:rPr>
          <w:rFonts w:ascii="Century Schoolbook" w:hAnsi="Century Schoolbook" w:cs="Segoe UI"/>
          <w:color w:val="212121"/>
          <w:sz w:val="11"/>
          <w:szCs w:val="11"/>
          <w:shd w:val="clear" w:color="auto" w:fill="FFFFFF"/>
        </w:rPr>
        <w:t>Clin Endocrinol (Oxf). 2025 Aug;103(2):177-184. doi: 10.1111/cen.15237. Epub 2025 Mar 24. PMID: 40129139.</w:t>
      </w:r>
    </w:p>
    <w:p w14:paraId="70C6EFBD"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Luo C, Xu X, Zhao C, Wang Q, Wang R, Lang D, Zhang J, Hu W, Mu Y. Insight </w:t>
      </w:r>
      <w:proofErr w:type="gramStart"/>
      <w:r w:rsidRPr="005D2633">
        <w:rPr>
          <w:rFonts w:ascii="Century Schoolbook" w:hAnsi="Century Schoolbook" w:cs="Segoe UI"/>
          <w:color w:val="212121"/>
          <w:sz w:val="11"/>
          <w:szCs w:val="11"/>
          <w:shd w:val="clear" w:color="auto" w:fill="FFFFFF"/>
          <w:lang w:val="en-US"/>
        </w:rPr>
        <w:t>Into</w:t>
      </w:r>
      <w:proofErr w:type="gramEnd"/>
      <w:r w:rsidRPr="005D2633">
        <w:rPr>
          <w:rFonts w:ascii="Century Schoolbook" w:hAnsi="Century Schoolbook" w:cs="Segoe UI"/>
          <w:color w:val="212121"/>
          <w:sz w:val="11"/>
          <w:szCs w:val="11"/>
          <w:shd w:val="clear" w:color="auto" w:fill="FFFFFF"/>
          <w:lang w:val="en-US"/>
        </w:rPr>
        <w:t xml:space="preserve"> Body Size Evolution in Aves: Based on Some Body Size-Related Genes. </w:t>
      </w:r>
      <w:r w:rsidRPr="005D2633">
        <w:rPr>
          <w:rFonts w:ascii="Century Schoolbook" w:hAnsi="Century Schoolbook" w:cs="Segoe UI"/>
          <w:color w:val="212121"/>
          <w:sz w:val="11"/>
          <w:szCs w:val="11"/>
          <w:shd w:val="clear" w:color="auto" w:fill="FFFFFF"/>
        </w:rPr>
        <w:t>Integr Zool. 2025 Nov;20(6):1124-1135. doi: 10.1111/1749-4877.12927. Epub 2024 Dec 11. PMID: 39663511; PMCID: PMC12618961.</w:t>
      </w:r>
    </w:p>
    <w:p w14:paraId="1AE815C1"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Farrell A, </w:t>
      </w:r>
      <w:proofErr w:type="spellStart"/>
      <w:r w:rsidRPr="005D2633">
        <w:rPr>
          <w:rFonts w:ascii="Century Schoolbook" w:hAnsi="Century Schoolbook" w:cs="Segoe UI"/>
          <w:color w:val="212121"/>
          <w:sz w:val="11"/>
          <w:szCs w:val="11"/>
          <w:shd w:val="clear" w:color="auto" w:fill="FFFFFF"/>
          <w:lang w:val="en-US"/>
        </w:rPr>
        <w:t>Sura</w:t>
      </w:r>
      <w:proofErr w:type="spellEnd"/>
      <w:r w:rsidRPr="005D2633">
        <w:rPr>
          <w:rFonts w:ascii="Century Schoolbook" w:hAnsi="Century Schoolbook" w:cs="Segoe UI"/>
          <w:color w:val="212121"/>
          <w:sz w:val="11"/>
          <w:szCs w:val="11"/>
          <w:shd w:val="clear" w:color="auto" w:fill="FFFFFF"/>
          <w:lang w:val="en-US"/>
        </w:rPr>
        <w:t xml:space="preserve"> SR. Short Stature in Klinefelter Syndrome </w:t>
      </w:r>
      <w:proofErr w:type="gramStart"/>
      <w:r w:rsidRPr="005D2633">
        <w:rPr>
          <w:rFonts w:ascii="Century Schoolbook" w:hAnsi="Century Schoolbook" w:cs="Segoe UI"/>
          <w:color w:val="212121"/>
          <w:sz w:val="11"/>
          <w:szCs w:val="11"/>
          <w:shd w:val="clear" w:color="auto" w:fill="FFFFFF"/>
          <w:lang w:val="en-US"/>
        </w:rPr>
        <w:t>From</w:t>
      </w:r>
      <w:proofErr w:type="gramEnd"/>
      <w:r w:rsidRPr="005D2633">
        <w:rPr>
          <w:rFonts w:ascii="Century Schoolbook" w:hAnsi="Century Schoolbook" w:cs="Segoe UI"/>
          <w:color w:val="212121"/>
          <w:sz w:val="11"/>
          <w:szCs w:val="11"/>
          <w:shd w:val="clear" w:color="auto" w:fill="FFFFFF"/>
          <w:lang w:val="en-US"/>
        </w:rPr>
        <w:t xml:space="preserve"> Aggrecan Mutation. JCEM Case Rep. 2024 Oct 3;2(10</w:t>
      </w:r>
      <w:proofErr w:type="gramStart"/>
      <w:r w:rsidRPr="005D2633">
        <w:rPr>
          <w:rFonts w:ascii="Century Schoolbook" w:hAnsi="Century Schoolbook" w:cs="Segoe UI"/>
          <w:color w:val="212121"/>
          <w:sz w:val="11"/>
          <w:szCs w:val="11"/>
          <w:shd w:val="clear" w:color="auto" w:fill="FFFFFF"/>
          <w:lang w:val="en-US"/>
        </w:rPr>
        <w:t>):luae</w:t>
      </w:r>
      <w:proofErr w:type="gramEnd"/>
      <w:r w:rsidRPr="005D2633">
        <w:rPr>
          <w:rFonts w:ascii="Century Schoolbook" w:hAnsi="Century Schoolbook" w:cs="Segoe UI"/>
          <w:color w:val="212121"/>
          <w:sz w:val="11"/>
          <w:szCs w:val="11"/>
          <w:shd w:val="clear" w:color="auto" w:fill="FFFFFF"/>
          <w:lang w:val="en-US"/>
        </w:rPr>
        <w:t xml:space="preserve">170.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10.1210/</w:t>
      </w:r>
      <w:proofErr w:type="spellStart"/>
      <w:r w:rsidRPr="005D2633">
        <w:rPr>
          <w:rFonts w:ascii="Century Schoolbook" w:hAnsi="Century Schoolbook" w:cs="Segoe UI"/>
          <w:color w:val="212121"/>
          <w:sz w:val="11"/>
          <w:szCs w:val="11"/>
          <w:shd w:val="clear" w:color="auto" w:fill="FFFFFF"/>
          <w:lang w:val="en-US"/>
        </w:rPr>
        <w:t>jcemcr</w:t>
      </w:r>
      <w:proofErr w:type="spellEnd"/>
      <w:r w:rsidRPr="005D2633">
        <w:rPr>
          <w:rFonts w:ascii="Century Schoolbook" w:hAnsi="Century Schoolbook" w:cs="Segoe UI"/>
          <w:color w:val="212121"/>
          <w:sz w:val="11"/>
          <w:szCs w:val="11"/>
          <w:shd w:val="clear" w:color="auto" w:fill="FFFFFF"/>
          <w:lang w:val="en-US"/>
        </w:rPr>
        <w:t>/luae170. PMID: 39364324; PMCID: PMC11447372.</w:t>
      </w:r>
    </w:p>
    <w:p w14:paraId="54975CC3"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4D3286">
        <w:rPr>
          <w:rFonts w:ascii="Century Schoolbook" w:hAnsi="Century Schoolbook" w:cs="Segoe UI"/>
          <w:color w:val="212121"/>
          <w:sz w:val="11"/>
          <w:szCs w:val="11"/>
          <w:shd w:val="clear" w:color="auto" w:fill="FFFFFF"/>
          <w:lang w:val="es-US"/>
        </w:rPr>
        <w:t xml:space="preserve">Arroyo-Ruiz R, Urbano-Ruiz C, García-Berrocal MB, Marcos-Vadillo E, Isidoro-García M, Martín-Alonso MM, Bajo-Delgado AF, Prieto-Matos P, López-Siguero JP. </w:t>
      </w:r>
      <w:r w:rsidRPr="005D2633">
        <w:rPr>
          <w:rFonts w:ascii="Century Schoolbook" w:hAnsi="Century Schoolbook" w:cs="Segoe UI"/>
          <w:color w:val="212121"/>
          <w:sz w:val="11"/>
          <w:szCs w:val="11"/>
          <w:shd w:val="clear" w:color="auto" w:fill="FFFFFF"/>
          <w:lang w:val="en-US"/>
        </w:rPr>
        <w:t xml:space="preserve">Clinical and Genetic Characterization of a Cohort of Small-for-Gestational-Age Patients: Cost-Effectiveness of Whole-Exome Sequencing and Effectiveness of Treatment with GH. </w:t>
      </w:r>
      <w:r w:rsidRPr="005D2633">
        <w:rPr>
          <w:rFonts w:ascii="Century Schoolbook" w:hAnsi="Century Schoolbook" w:cs="Segoe UI"/>
          <w:color w:val="212121"/>
          <w:sz w:val="11"/>
          <w:szCs w:val="11"/>
          <w:shd w:val="clear" w:color="auto" w:fill="FFFFFF"/>
        </w:rPr>
        <w:t>J Clin Med. 2024 Jul 9;13(14):4006. doi: 10.3390/jcm13144006. PMID: 39064046; PMCID: PMC11277664.</w:t>
      </w:r>
    </w:p>
    <w:p w14:paraId="4DCE81E6"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Xu X, Zhang X, Zhang M, Wang J, </w:t>
      </w:r>
      <w:proofErr w:type="spellStart"/>
      <w:r w:rsidRPr="005D2633">
        <w:rPr>
          <w:rFonts w:ascii="Century Schoolbook" w:hAnsi="Century Schoolbook" w:cs="Segoe UI"/>
          <w:color w:val="212121"/>
          <w:sz w:val="11"/>
          <w:szCs w:val="11"/>
          <w:shd w:val="clear" w:color="auto" w:fill="FFFFFF"/>
          <w:lang w:val="en-US"/>
        </w:rPr>
        <w:t>Lv</w:t>
      </w:r>
      <w:proofErr w:type="spellEnd"/>
      <w:r w:rsidRPr="005D2633">
        <w:rPr>
          <w:rFonts w:ascii="Century Schoolbook" w:hAnsi="Century Schoolbook" w:cs="Segoe UI"/>
          <w:color w:val="212121"/>
          <w:sz w:val="11"/>
          <w:szCs w:val="11"/>
          <w:shd w:val="clear" w:color="auto" w:fill="FFFFFF"/>
          <w:lang w:val="en-US"/>
        </w:rPr>
        <w:t xml:space="preserve"> L, Meng Y, Shu J, Cai C. A rare ACAN non-canonical splicing-site intron variant results in familial short stature. </w:t>
      </w:r>
      <w:r w:rsidRPr="005D2633">
        <w:rPr>
          <w:rFonts w:ascii="Century Schoolbook" w:hAnsi="Century Schoolbook" w:cs="Segoe UI"/>
          <w:color w:val="212121"/>
          <w:sz w:val="11"/>
          <w:szCs w:val="11"/>
          <w:shd w:val="clear" w:color="auto" w:fill="FFFFFF"/>
        </w:rPr>
        <w:t>Gene. 2024 Oct 20;925:148602. doi: 10.1016/j.gene.2024.148602. Epub 2024 May 22. PMID: 38782218.</w:t>
      </w:r>
    </w:p>
    <w:p w14:paraId="065A4553"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He J, Zhang S, Kang Y, Zhang Y, Zheng Z, </w:t>
      </w:r>
      <w:proofErr w:type="spellStart"/>
      <w:r w:rsidRPr="005D2633">
        <w:rPr>
          <w:rFonts w:ascii="Century Schoolbook" w:hAnsi="Century Schoolbook" w:cs="Segoe UI"/>
          <w:color w:val="212121"/>
          <w:sz w:val="11"/>
          <w:szCs w:val="11"/>
          <w:shd w:val="clear" w:color="auto" w:fill="FFFFFF"/>
          <w:lang w:val="en-US"/>
        </w:rPr>
        <w:t>Ruan</w:t>
      </w:r>
      <w:proofErr w:type="spellEnd"/>
      <w:r w:rsidRPr="005D2633">
        <w:rPr>
          <w:rFonts w:ascii="Century Schoolbook" w:hAnsi="Century Schoolbook" w:cs="Segoe UI"/>
          <w:color w:val="212121"/>
          <w:sz w:val="11"/>
          <w:szCs w:val="11"/>
          <w:shd w:val="clear" w:color="auto" w:fill="FFFFFF"/>
          <w:lang w:val="en-US"/>
        </w:rPr>
        <w:t xml:space="preserve"> M. Preliminary investigation into the genetic etiology of short stature in children through whole exon sequencing of the core family. </w:t>
      </w:r>
      <w:r w:rsidRPr="005D2633">
        <w:rPr>
          <w:rFonts w:ascii="Century Schoolbook" w:hAnsi="Century Schoolbook" w:cs="Segoe UI"/>
          <w:color w:val="212121"/>
          <w:sz w:val="11"/>
          <w:szCs w:val="11"/>
          <w:shd w:val="clear" w:color="auto" w:fill="FFFFFF"/>
        </w:rPr>
        <w:t>Open Life Sci. 2024 May 8;19(1):20220853. doi: 10.1515/biol-2022-0853. PMID: 38737102; PMCID: PMC11087740.</w:t>
      </w:r>
    </w:p>
    <w:p w14:paraId="502242CA"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Tang W, Wu KM, Zhou Q, Tang YF, Fu JF, Dong GP, Zou CC. Genotype and phenotype in patients with ACAN gene variants: Three cases and literature review. Mol Genet Genomic Med. 2024 Apr;12(4</w:t>
      </w:r>
      <w:proofErr w:type="gramStart"/>
      <w:r w:rsidRPr="005D2633">
        <w:rPr>
          <w:rFonts w:ascii="Century Schoolbook" w:hAnsi="Century Schoolbook" w:cs="Segoe UI"/>
          <w:color w:val="212121"/>
          <w:sz w:val="11"/>
          <w:szCs w:val="11"/>
          <w:shd w:val="clear" w:color="auto" w:fill="FFFFFF"/>
          <w:lang w:val="en-US"/>
        </w:rPr>
        <w:t>):e</w:t>
      </w:r>
      <w:proofErr w:type="gramEnd"/>
      <w:r w:rsidRPr="005D2633">
        <w:rPr>
          <w:rFonts w:ascii="Century Schoolbook" w:hAnsi="Century Schoolbook" w:cs="Segoe UI"/>
          <w:color w:val="212121"/>
          <w:sz w:val="11"/>
          <w:szCs w:val="11"/>
          <w:shd w:val="clear" w:color="auto" w:fill="FFFFFF"/>
          <w:lang w:val="en-US"/>
        </w:rPr>
        <w:t xml:space="preserve">2439.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10.1002/mgg3.2439. PMID: 38613222; PMCID: PMC11015147.</w:t>
      </w:r>
    </w:p>
    <w:p w14:paraId="4D691DB8"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Ahmed HA, </w:t>
      </w:r>
      <w:proofErr w:type="spellStart"/>
      <w:r w:rsidRPr="005D2633">
        <w:rPr>
          <w:rFonts w:ascii="Century Schoolbook" w:hAnsi="Century Schoolbook" w:cs="Segoe UI"/>
          <w:color w:val="212121"/>
          <w:sz w:val="11"/>
          <w:szCs w:val="11"/>
          <w:shd w:val="clear" w:color="auto" w:fill="FFFFFF"/>
          <w:lang w:val="en-US"/>
        </w:rPr>
        <w:t>Elhossini</w:t>
      </w:r>
      <w:proofErr w:type="spellEnd"/>
      <w:r w:rsidRPr="005D2633">
        <w:rPr>
          <w:rFonts w:ascii="Century Schoolbook" w:hAnsi="Century Schoolbook" w:cs="Segoe UI"/>
          <w:color w:val="212121"/>
          <w:sz w:val="11"/>
          <w:szCs w:val="11"/>
          <w:shd w:val="clear" w:color="auto" w:fill="FFFFFF"/>
          <w:lang w:val="en-US"/>
        </w:rPr>
        <w:t xml:space="preserve"> R, </w:t>
      </w:r>
      <w:proofErr w:type="spellStart"/>
      <w:r w:rsidRPr="005D2633">
        <w:rPr>
          <w:rFonts w:ascii="Century Schoolbook" w:hAnsi="Century Schoolbook" w:cs="Segoe UI"/>
          <w:color w:val="212121"/>
          <w:sz w:val="11"/>
          <w:szCs w:val="11"/>
          <w:shd w:val="clear" w:color="auto" w:fill="FFFFFF"/>
          <w:lang w:val="en-US"/>
        </w:rPr>
        <w:t>Aglan</w:t>
      </w:r>
      <w:proofErr w:type="spellEnd"/>
      <w:r w:rsidRPr="005D2633">
        <w:rPr>
          <w:rFonts w:ascii="Century Schoolbook" w:hAnsi="Century Schoolbook" w:cs="Segoe UI"/>
          <w:color w:val="212121"/>
          <w:sz w:val="11"/>
          <w:szCs w:val="11"/>
          <w:shd w:val="clear" w:color="auto" w:fill="FFFFFF"/>
          <w:lang w:val="en-US"/>
        </w:rPr>
        <w:t xml:space="preserve"> M, Amr K. Aggrecan-related bone disorders; a novel heterozygous ACAN variant associated with </w:t>
      </w:r>
      <w:proofErr w:type="spellStart"/>
      <w:r w:rsidRPr="005D2633">
        <w:rPr>
          <w:rFonts w:ascii="Century Schoolbook" w:hAnsi="Century Schoolbook" w:cs="Segoe UI"/>
          <w:color w:val="212121"/>
          <w:sz w:val="11"/>
          <w:szCs w:val="11"/>
          <w:shd w:val="clear" w:color="auto" w:fill="FFFFFF"/>
          <w:lang w:val="en-US"/>
        </w:rPr>
        <w:t>spondyloepimetaphyseal</w:t>
      </w:r>
      <w:proofErr w:type="spellEnd"/>
      <w:r w:rsidRPr="005D2633">
        <w:rPr>
          <w:rFonts w:ascii="Century Schoolbook" w:hAnsi="Century Schoolbook" w:cs="Segoe UI"/>
          <w:color w:val="212121"/>
          <w:sz w:val="11"/>
          <w:szCs w:val="11"/>
          <w:shd w:val="clear" w:color="auto" w:fill="FFFFFF"/>
          <w:lang w:val="en-US"/>
        </w:rPr>
        <w:t xml:space="preserve"> dysplasia expanding the phenotypic spectrum and review of literature. J Genet </w:t>
      </w:r>
      <w:proofErr w:type="spellStart"/>
      <w:r w:rsidRPr="005D2633">
        <w:rPr>
          <w:rFonts w:ascii="Century Schoolbook" w:hAnsi="Century Schoolbook" w:cs="Segoe UI"/>
          <w:color w:val="212121"/>
          <w:sz w:val="11"/>
          <w:szCs w:val="11"/>
          <w:shd w:val="clear" w:color="auto" w:fill="FFFFFF"/>
          <w:lang w:val="en-US"/>
        </w:rPr>
        <w:t>Eng</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Biotechnol</w:t>
      </w:r>
      <w:proofErr w:type="spellEnd"/>
      <w:r w:rsidRPr="005D2633">
        <w:rPr>
          <w:rFonts w:ascii="Century Schoolbook" w:hAnsi="Century Schoolbook" w:cs="Segoe UI"/>
          <w:color w:val="212121"/>
          <w:sz w:val="11"/>
          <w:szCs w:val="11"/>
          <w:shd w:val="clear" w:color="auto" w:fill="FFFFFF"/>
          <w:lang w:val="en-US"/>
        </w:rPr>
        <w:t xml:space="preserve">. 2024 Mar;22(1):100341.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10.1016/j.jgeb.2023.100341.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2024 Jan 30. PMID: 38494255; PMCID: PMC10860877.</w:t>
      </w:r>
    </w:p>
    <w:p w14:paraId="54A5E99E"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Renes JS, </w:t>
      </w:r>
      <w:proofErr w:type="spellStart"/>
      <w:r w:rsidRPr="005D2633">
        <w:rPr>
          <w:rFonts w:ascii="Century Schoolbook" w:hAnsi="Century Schoolbook" w:cs="Segoe UI"/>
          <w:color w:val="212121"/>
          <w:sz w:val="11"/>
          <w:szCs w:val="11"/>
          <w:shd w:val="clear" w:color="auto" w:fill="FFFFFF"/>
          <w:lang w:val="en-US"/>
        </w:rPr>
        <w:t>Reedijk</w:t>
      </w:r>
      <w:proofErr w:type="spellEnd"/>
      <w:r w:rsidRPr="005D2633">
        <w:rPr>
          <w:rFonts w:ascii="Century Schoolbook" w:hAnsi="Century Schoolbook" w:cs="Segoe UI"/>
          <w:color w:val="212121"/>
          <w:sz w:val="11"/>
          <w:szCs w:val="11"/>
          <w:shd w:val="clear" w:color="auto" w:fill="FFFFFF"/>
          <w:lang w:val="en-US"/>
        </w:rPr>
        <w:t xml:space="preserve"> AMJ, </w:t>
      </w:r>
      <w:proofErr w:type="spellStart"/>
      <w:r w:rsidRPr="005D2633">
        <w:rPr>
          <w:rFonts w:ascii="Century Schoolbook" w:hAnsi="Century Schoolbook" w:cs="Segoe UI"/>
          <w:color w:val="212121"/>
          <w:sz w:val="11"/>
          <w:szCs w:val="11"/>
          <w:shd w:val="clear" w:color="auto" w:fill="FFFFFF"/>
          <w:lang w:val="en-US"/>
        </w:rPr>
        <w:t>Losekoot</w:t>
      </w:r>
      <w:proofErr w:type="spellEnd"/>
      <w:r w:rsidRPr="005D2633">
        <w:rPr>
          <w:rFonts w:ascii="Century Schoolbook" w:hAnsi="Century Schoolbook" w:cs="Segoe UI"/>
          <w:color w:val="212121"/>
          <w:sz w:val="11"/>
          <w:szCs w:val="11"/>
          <w:shd w:val="clear" w:color="auto" w:fill="FFFFFF"/>
          <w:lang w:val="en-US"/>
        </w:rPr>
        <w:t xml:space="preserve"> M, Kant SG, Van der Steen M, Van der </w:t>
      </w:r>
      <w:proofErr w:type="spellStart"/>
      <w:r w:rsidRPr="005D2633">
        <w:rPr>
          <w:rFonts w:ascii="Century Schoolbook" w:hAnsi="Century Schoolbook" w:cs="Segoe UI"/>
          <w:color w:val="212121"/>
          <w:sz w:val="11"/>
          <w:szCs w:val="11"/>
          <w:shd w:val="clear" w:color="auto" w:fill="FFFFFF"/>
          <w:lang w:val="en-US"/>
        </w:rPr>
        <w:t>Kaay</w:t>
      </w:r>
      <w:proofErr w:type="spellEnd"/>
      <w:r w:rsidRPr="005D2633">
        <w:rPr>
          <w:rFonts w:ascii="Century Schoolbook" w:hAnsi="Century Schoolbook" w:cs="Segoe UI"/>
          <w:color w:val="212121"/>
          <w:sz w:val="11"/>
          <w:szCs w:val="11"/>
          <w:shd w:val="clear" w:color="auto" w:fill="FFFFFF"/>
          <w:lang w:val="en-US"/>
        </w:rPr>
        <w:t xml:space="preserve"> DCM, </w:t>
      </w:r>
      <w:proofErr w:type="spellStart"/>
      <w:r w:rsidRPr="005D2633">
        <w:rPr>
          <w:rFonts w:ascii="Century Schoolbook" w:hAnsi="Century Schoolbook" w:cs="Segoe UI"/>
          <w:color w:val="212121"/>
          <w:sz w:val="11"/>
          <w:szCs w:val="11"/>
          <w:shd w:val="clear" w:color="auto" w:fill="FFFFFF"/>
          <w:lang w:val="en-US"/>
        </w:rPr>
        <w:t>Hokken-Koelega</w:t>
      </w:r>
      <w:proofErr w:type="spellEnd"/>
      <w:r w:rsidRPr="005D2633">
        <w:rPr>
          <w:rFonts w:ascii="Century Schoolbook" w:hAnsi="Century Schoolbook" w:cs="Segoe UI"/>
          <w:color w:val="212121"/>
          <w:sz w:val="11"/>
          <w:szCs w:val="11"/>
          <w:shd w:val="clear" w:color="auto" w:fill="FFFFFF"/>
          <w:lang w:val="en-US"/>
        </w:rPr>
        <w:t xml:space="preserve"> ACS, Van </w:t>
      </w:r>
      <w:proofErr w:type="spellStart"/>
      <w:r w:rsidRPr="005D2633">
        <w:rPr>
          <w:rFonts w:ascii="Century Schoolbook" w:hAnsi="Century Schoolbook" w:cs="Segoe UI"/>
          <w:color w:val="212121"/>
          <w:sz w:val="11"/>
          <w:szCs w:val="11"/>
          <w:shd w:val="clear" w:color="auto" w:fill="FFFFFF"/>
          <w:lang w:val="en-US"/>
        </w:rPr>
        <w:t>Duyvenvoorde</w:t>
      </w:r>
      <w:proofErr w:type="spellEnd"/>
      <w:r w:rsidRPr="005D2633">
        <w:rPr>
          <w:rFonts w:ascii="Century Schoolbook" w:hAnsi="Century Schoolbook" w:cs="Segoe UI"/>
          <w:color w:val="212121"/>
          <w:sz w:val="11"/>
          <w:szCs w:val="11"/>
          <w:shd w:val="clear" w:color="auto" w:fill="FFFFFF"/>
          <w:lang w:val="en-US"/>
        </w:rPr>
        <w:t xml:space="preserve"> HA, de Bruin C. Clinical Characteristics of Pathogenic ACAN Variants and 3-Year Response to Growth Hormone Treatment: Real-World Data. </w:t>
      </w:r>
      <w:r w:rsidRPr="005D2633">
        <w:rPr>
          <w:rFonts w:ascii="Century Schoolbook" w:hAnsi="Century Schoolbook" w:cs="Segoe UI"/>
          <w:color w:val="212121"/>
          <w:sz w:val="11"/>
          <w:szCs w:val="11"/>
          <w:shd w:val="clear" w:color="auto" w:fill="FFFFFF"/>
        </w:rPr>
        <w:t>Horm Res Paediatr. 2024;97(5):456-469. doi: 10.1159/000535651. Epub 2024 Jan 17. PMID: 38232712.</w:t>
      </w:r>
    </w:p>
    <w:p w14:paraId="7C004110"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Alharazy</w:t>
      </w:r>
      <w:proofErr w:type="spellEnd"/>
      <w:r w:rsidRPr="005D2633">
        <w:rPr>
          <w:rFonts w:ascii="Century Schoolbook" w:hAnsi="Century Schoolbook" w:cs="Segoe UI"/>
          <w:color w:val="212121"/>
          <w:sz w:val="11"/>
          <w:szCs w:val="11"/>
          <w:shd w:val="clear" w:color="auto" w:fill="FFFFFF"/>
          <w:lang w:val="en-US"/>
        </w:rPr>
        <w:t xml:space="preserve"> S, Naseer MI. Use of whole exome sequencing for identification of genetic variants related to Growth Hormone Deficiency and Short Stature: A Family-Based Study. Pak J Med Sci. 2023 Sep-Oct;39(5):1337-1344.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10.12669/pjms.39.5.7601. PMID: 37680843; PMCID: PMC10480707.</w:t>
      </w:r>
    </w:p>
    <w:p w14:paraId="30CD0DE1"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Karatas</w:t>
      </w:r>
      <w:proofErr w:type="spellEnd"/>
      <w:r w:rsidRPr="005D2633">
        <w:rPr>
          <w:rFonts w:ascii="Century Schoolbook" w:hAnsi="Century Schoolbook" w:cs="Segoe UI"/>
          <w:color w:val="212121"/>
          <w:sz w:val="11"/>
          <w:szCs w:val="11"/>
          <w:shd w:val="clear" w:color="auto" w:fill="FFFFFF"/>
          <w:lang w:val="en-US"/>
        </w:rPr>
        <w:t xml:space="preserve"> E, Demir M, </w:t>
      </w:r>
      <w:proofErr w:type="spellStart"/>
      <w:r w:rsidRPr="005D2633">
        <w:rPr>
          <w:rFonts w:ascii="Century Schoolbook" w:hAnsi="Century Schoolbook" w:cs="Segoe UI"/>
          <w:color w:val="212121"/>
          <w:sz w:val="11"/>
          <w:szCs w:val="11"/>
          <w:shd w:val="clear" w:color="auto" w:fill="FFFFFF"/>
          <w:lang w:val="en-US"/>
        </w:rPr>
        <w:t>Ozcelik</w:t>
      </w:r>
      <w:proofErr w:type="spellEnd"/>
      <w:r w:rsidRPr="005D2633">
        <w:rPr>
          <w:rFonts w:ascii="Century Schoolbook" w:hAnsi="Century Schoolbook" w:cs="Segoe UI"/>
          <w:color w:val="212121"/>
          <w:sz w:val="11"/>
          <w:szCs w:val="11"/>
          <w:shd w:val="clear" w:color="auto" w:fill="FFFFFF"/>
          <w:lang w:val="en-US"/>
        </w:rPr>
        <w:t xml:space="preserve"> F, Kara L, </w:t>
      </w:r>
      <w:proofErr w:type="spellStart"/>
      <w:r w:rsidRPr="005D2633">
        <w:rPr>
          <w:rFonts w:ascii="Century Schoolbook" w:hAnsi="Century Schoolbook" w:cs="Segoe UI"/>
          <w:color w:val="212121"/>
          <w:sz w:val="11"/>
          <w:szCs w:val="11"/>
          <w:shd w:val="clear" w:color="auto" w:fill="FFFFFF"/>
          <w:lang w:val="en-US"/>
        </w:rPr>
        <w:t>Akyurek</w:t>
      </w:r>
      <w:proofErr w:type="spellEnd"/>
      <w:r w:rsidRPr="005D2633">
        <w:rPr>
          <w:rFonts w:ascii="Century Schoolbook" w:hAnsi="Century Schoolbook" w:cs="Segoe UI"/>
          <w:color w:val="212121"/>
          <w:sz w:val="11"/>
          <w:szCs w:val="11"/>
          <w:shd w:val="clear" w:color="auto" w:fill="FFFFFF"/>
          <w:lang w:val="en-US"/>
        </w:rPr>
        <w:t xml:space="preserve"> E, Berber U, </w:t>
      </w:r>
      <w:proofErr w:type="spellStart"/>
      <w:r w:rsidRPr="005D2633">
        <w:rPr>
          <w:rFonts w:ascii="Century Schoolbook" w:hAnsi="Century Schoolbook" w:cs="Segoe UI"/>
          <w:color w:val="212121"/>
          <w:sz w:val="11"/>
          <w:szCs w:val="11"/>
          <w:shd w:val="clear" w:color="auto" w:fill="FFFFFF"/>
          <w:lang w:val="en-US"/>
        </w:rPr>
        <w:t>Hatipoglu</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Ozkul</w:t>
      </w:r>
      <w:proofErr w:type="spellEnd"/>
      <w:r w:rsidRPr="005D2633">
        <w:rPr>
          <w:rFonts w:ascii="Century Schoolbook" w:hAnsi="Century Schoolbook" w:cs="Segoe UI"/>
          <w:color w:val="212121"/>
          <w:sz w:val="11"/>
          <w:szCs w:val="11"/>
          <w:shd w:val="clear" w:color="auto" w:fill="FFFFFF"/>
          <w:lang w:val="en-US"/>
        </w:rPr>
        <w:t xml:space="preserve"> Y, </w:t>
      </w:r>
      <w:proofErr w:type="spellStart"/>
      <w:r w:rsidRPr="005D2633">
        <w:rPr>
          <w:rFonts w:ascii="Century Schoolbook" w:hAnsi="Century Schoolbook" w:cs="Segoe UI"/>
          <w:color w:val="212121"/>
          <w:sz w:val="11"/>
          <w:szCs w:val="11"/>
          <w:shd w:val="clear" w:color="auto" w:fill="FFFFFF"/>
          <w:lang w:val="en-US"/>
        </w:rPr>
        <w:t>Dundar</w:t>
      </w:r>
      <w:proofErr w:type="spellEnd"/>
      <w:r w:rsidRPr="005D2633">
        <w:rPr>
          <w:rFonts w:ascii="Century Schoolbook" w:hAnsi="Century Schoolbook" w:cs="Segoe UI"/>
          <w:color w:val="212121"/>
          <w:sz w:val="11"/>
          <w:szCs w:val="11"/>
          <w:shd w:val="clear" w:color="auto" w:fill="FFFFFF"/>
          <w:lang w:val="en-US"/>
        </w:rPr>
        <w:t xml:space="preserve"> M. A Case of Short Stature Caused by a Mutation in the</w:t>
      </w:r>
      <w:r w:rsidRPr="005D2633">
        <w:rPr>
          <w:rStyle w:val="apple-converted-space"/>
          <w:rFonts w:ascii="Century Schoolbook" w:hAnsi="Century Schoolbook" w:cs="Segoe UI"/>
          <w:color w:val="212121"/>
          <w:sz w:val="11"/>
          <w:szCs w:val="11"/>
          <w:shd w:val="clear" w:color="auto" w:fill="FFFFFF"/>
          <w:lang w:val="en-US"/>
        </w:rPr>
        <w:t> </w:t>
      </w:r>
      <w:proofErr w:type="spellStart"/>
      <w:r w:rsidRPr="005D2633">
        <w:rPr>
          <w:rFonts w:ascii="Century Schoolbook" w:hAnsi="Century Schoolbook" w:cs="Segoe UI"/>
          <w:i/>
          <w:iCs/>
          <w:color w:val="212121"/>
          <w:sz w:val="11"/>
          <w:szCs w:val="11"/>
          <w:lang w:val="en-US"/>
        </w:rPr>
        <w:t>ACAN</w:t>
      </w:r>
      <w:r w:rsidRPr="005D2633">
        <w:rPr>
          <w:rFonts w:ascii="Century Schoolbook" w:hAnsi="Century Schoolbook" w:cs="Segoe UI"/>
          <w:color w:val="212121"/>
          <w:sz w:val="11"/>
          <w:szCs w:val="11"/>
          <w:shd w:val="clear" w:color="auto" w:fill="FFFFFF"/>
          <w:lang w:val="en-US"/>
        </w:rPr>
        <w:t>Gene</w:t>
      </w:r>
      <w:proofErr w:type="spellEnd"/>
      <w:r w:rsidRPr="005D2633">
        <w:rPr>
          <w:rFonts w:ascii="Century Schoolbook" w:hAnsi="Century Schoolbook" w:cs="Segoe UI"/>
          <w:color w:val="212121"/>
          <w:sz w:val="11"/>
          <w:szCs w:val="11"/>
          <w:shd w:val="clear" w:color="auto" w:fill="FFFFFF"/>
          <w:lang w:val="en-US"/>
        </w:rPr>
        <w:t xml:space="preserve">. </w:t>
      </w:r>
      <w:r w:rsidRPr="005D2633">
        <w:rPr>
          <w:rFonts w:ascii="Century Schoolbook" w:hAnsi="Century Schoolbook" w:cs="Segoe UI"/>
          <w:color w:val="212121"/>
          <w:sz w:val="11"/>
          <w:szCs w:val="11"/>
          <w:shd w:val="clear" w:color="auto" w:fill="FFFFFF"/>
        </w:rPr>
        <w:t>Mol Syndromol. 2023 Apr;14(2):123-128. doi: 10.1159/000526166. Epub 2022 Oct 21. PMID: 37064332; PMCID: PMC10091005.</w:t>
      </w:r>
    </w:p>
    <w:p w14:paraId="459A4F5F"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Huang H, </w:t>
      </w:r>
      <w:proofErr w:type="spellStart"/>
      <w:r w:rsidRPr="005D2633">
        <w:rPr>
          <w:rFonts w:ascii="Century Schoolbook" w:hAnsi="Century Schoolbook" w:cs="Segoe UI"/>
          <w:color w:val="212121"/>
          <w:sz w:val="11"/>
          <w:szCs w:val="11"/>
          <w:shd w:val="clear" w:color="auto" w:fill="FFFFFF"/>
          <w:lang w:val="en-US"/>
        </w:rPr>
        <w:t>Jin</w:t>
      </w:r>
      <w:proofErr w:type="spellEnd"/>
      <w:r w:rsidRPr="005D2633">
        <w:rPr>
          <w:rFonts w:ascii="Century Schoolbook" w:hAnsi="Century Schoolbook" w:cs="Segoe UI"/>
          <w:color w:val="212121"/>
          <w:sz w:val="11"/>
          <w:szCs w:val="11"/>
          <w:shd w:val="clear" w:color="auto" w:fill="FFFFFF"/>
          <w:lang w:val="en-US"/>
        </w:rPr>
        <w:t xml:space="preserve"> J, Xiang R, Wang X. Case report: A novel heterozygous frameshift mutation of</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ACAN</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color w:val="212121"/>
          <w:sz w:val="11"/>
          <w:szCs w:val="11"/>
          <w:shd w:val="clear" w:color="auto" w:fill="FFFFFF"/>
          <w:lang w:val="en-US"/>
        </w:rPr>
        <w:t xml:space="preserve">in a Chinese family with short stature and advanced bone age. </w:t>
      </w:r>
      <w:r w:rsidRPr="005D2633">
        <w:rPr>
          <w:rFonts w:ascii="Century Schoolbook" w:hAnsi="Century Schoolbook" w:cs="Segoe UI"/>
          <w:color w:val="212121"/>
          <w:sz w:val="11"/>
          <w:szCs w:val="11"/>
          <w:shd w:val="clear" w:color="auto" w:fill="FFFFFF"/>
        </w:rPr>
        <w:t>Front Genet. 2023 Mar 21;14:1101695. doi: 10.3389/fgene.2023.1101695. PMID: 37025453; PMCID: PMC10070732.</w:t>
      </w:r>
    </w:p>
    <w:p w14:paraId="4BE3D929"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Toni L, </w:t>
      </w:r>
      <w:proofErr w:type="spellStart"/>
      <w:r w:rsidRPr="005D2633">
        <w:rPr>
          <w:rFonts w:ascii="Century Schoolbook" w:hAnsi="Century Schoolbook" w:cs="Segoe UI"/>
          <w:color w:val="212121"/>
          <w:sz w:val="11"/>
          <w:szCs w:val="11"/>
          <w:shd w:val="clear" w:color="auto" w:fill="FFFFFF"/>
          <w:lang w:val="en-US"/>
        </w:rPr>
        <w:t>Plachy</w:t>
      </w:r>
      <w:proofErr w:type="spellEnd"/>
      <w:r w:rsidRPr="005D2633">
        <w:rPr>
          <w:rFonts w:ascii="Century Schoolbook" w:hAnsi="Century Schoolbook" w:cs="Segoe UI"/>
          <w:color w:val="212121"/>
          <w:sz w:val="11"/>
          <w:szCs w:val="11"/>
          <w:shd w:val="clear" w:color="auto" w:fill="FFFFFF"/>
          <w:lang w:val="en-US"/>
        </w:rPr>
        <w:t xml:space="preserve"> L, </w:t>
      </w:r>
      <w:proofErr w:type="spellStart"/>
      <w:r w:rsidRPr="005D2633">
        <w:rPr>
          <w:rFonts w:ascii="Century Schoolbook" w:hAnsi="Century Schoolbook" w:cs="Segoe UI"/>
          <w:color w:val="212121"/>
          <w:sz w:val="11"/>
          <w:szCs w:val="11"/>
          <w:shd w:val="clear" w:color="auto" w:fill="FFFFFF"/>
          <w:lang w:val="en-US"/>
        </w:rPr>
        <w:t>Dusatkova</w:t>
      </w:r>
      <w:proofErr w:type="spellEnd"/>
      <w:r w:rsidRPr="005D2633">
        <w:rPr>
          <w:rFonts w:ascii="Century Schoolbook" w:hAnsi="Century Schoolbook" w:cs="Segoe UI"/>
          <w:color w:val="212121"/>
          <w:sz w:val="11"/>
          <w:szCs w:val="11"/>
          <w:shd w:val="clear" w:color="auto" w:fill="FFFFFF"/>
          <w:lang w:val="en-US"/>
        </w:rPr>
        <w:t xml:space="preserve"> P, </w:t>
      </w:r>
      <w:proofErr w:type="spellStart"/>
      <w:r w:rsidRPr="005D2633">
        <w:rPr>
          <w:rFonts w:ascii="Century Schoolbook" w:hAnsi="Century Schoolbook" w:cs="Segoe UI"/>
          <w:color w:val="212121"/>
          <w:sz w:val="11"/>
          <w:szCs w:val="11"/>
          <w:shd w:val="clear" w:color="auto" w:fill="FFFFFF"/>
          <w:lang w:val="en-US"/>
        </w:rPr>
        <w:t>Amaratunga</w:t>
      </w:r>
      <w:proofErr w:type="spellEnd"/>
      <w:r w:rsidRPr="005D2633">
        <w:rPr>
          <w:rFonts w:ascii="Century Schoolbook" w:hAnsi="Century Schoolbook" w:cs="Segoe UI"/>
          <w:color w:val="212121"/>
          <w:sz w:val="11"/>
          <w:szCs w:val="11"/>
          <w:shd w:val="clear" w:color="auto" w:fill="FFFFFF"/>
          <w:lang w:val="en-US"/>
        </w:rPr>
        <w:t xml:space="preserve"> SA, </w:t>
      </w:r>
      <w:proofErr w:type="spellStart"/>
      <w:r w:rsidRPr="005D2633">
        <w:rPr>
          <w:rFonts w:ascii="Century Schoolbook" w:hAnsi="Century Schoolbook" w:cs="Segoe UI"/>
          <w:color w:val="212121"/>
          <w:sz w:val="11"/>
          <w:szCs w:val="11"/>
          <w:shd w:val="clear" w:color="auto" w:fill="FFFFFF"/>
          <w:lang w:val="en-US"/>
        </w:rPr>
        <w:t>Elblova</w:t>
      </w:r>
      <w:proofErr w:type="spellEnd"/>
      <w:r w:rsidRPr="005D2633">
        <w:rPr>
          <w:rFonts w:ascii="Century Schoolbook" w:hAnsi="Century Schoolbook" w:cs="Segoe UI"/>
          <w:color w:val="212121"/>
          <w:sz w:val="11"/>
          <w:szCs w:val="11"/>
          <w:shd w:val="clear" w:color="auto" w:fill="FFFFFF"/>
          <w:lang w:val="en-US"/>
        </w:rPr>
        <w:t xml:space="preserve"> L, </w:t>
      </w:r>
      <w:proofErr w:type="spellStart"/>
      <w:r w:rsidRPr="005D2633">
        <w:rPr>
          <w:rFonts w:ascii="Century Schoolbook" w:hAnsi="Century Schoolbook" w:cs="Segoe UI"/>
          <w:color w:val="212121"/>
          <w:sz w:val="11"/>
          <w:szCs w:val="11"/>
          <w:shd w:val="clear" w:color="auto" w:fill="FFFFFF"/>
          <w:lang w:val="en-US"/>
        </w:rPr>
        <w:t>Sumnik</w:t>
      </w:r>
      <w:proofErr w:type="spellEnd"/>
      <w:r w:rsidRPr="005D2633">
        <w:rPr>
          <w:rFonts w:ascii="Century Schoolbook" w:hAnsi="Century Schoolbook" w:cs="Segoe UI"/>
          <w:color w:val="212121"/>
          <w:sz w:val="11"/>
          <w:szCs w:val="11"/>
          <w:shd w:val="clear" w:color="auto" w:fill="FFFFFF"/>
          <w:lang w:val="en-US"/>
        </w:rPr>
        <w:t xml:space="preserve"> Z, </w:t>
      </w:r>
      <w:proofErr w:type="spellStart"/>
      <w:r w:rsidRPr="005D2633">
        <w:rPr>
          <w:rFonts w:ascii="Century Schoolbook" w:hAnsi="Century Schoolbook" w:cs="Segoe UI"/>
          <w:color w:val="212121"/>
          <w:sz w:val="11"/>
          <w:szCs w:val="11"/>
          <w:shd w:val="clear" w:color="auto" w:fill="FFFFFF"/>
          <w:lang w:val="en-US"/>
        </w:rPr>
        <w:t>Kolouskova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Snajderova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Obermannova</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Pruhova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Lebl</w:t>
      </w:r>
      <w:proofErr w:type="spellEnd"/>
      <w:r w:rsidRPr="005D2633">
        <w:rPr>
          <w:rFonts w:ascii="Century Schoolbook" w:hAnsi="Century Schoolbook" w:cs="Segoe UI"/>
          <w:color w:val="212121"/>
          <w:sz w:val="11"/>
          <w:szCs w:val="11"/>
          <w:shd w:val="clear" w:color="auto" w:fill="FFFFFF"/>
          <w:lang w:val="en-US"/>
        </w:rPr>
        <w:t xml:space="preserve"> J. The Genetic Landscape of Children Born Small for Gestational Age with Persistent Short Stature. </w:t>
      </w:r>
      <w:r w:rsidRPr="005D2633">
        <w:rPr>
          <w:rFonts w:ascii="Century Schoolbook" w:hAnsi="Century Schoolbook" w:cs="Segoe UI"/>
          <w:color w:val="212121"/>
          <w:sz w:val="11"/>
          <w:szCs w:val="11"/>
          <w:shd w:val="clear" w:color="auto" w:fill="FFFFFF"/>
        </w:rPr>
        <w:t>Horm Res Paediatr. 2024;97(1):40-52. doi: 10.1159/000530521. Epub 2023 Apr 5. PMID: 37019085.</w:t>
      </w:r>
    </w:p>
    <w:p w14:paraId="7F0ED813"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Ochoa M, Yang A, </w:t>
      </w:r>
      <w:proofErr w:type="spellStart"/>
      <w:r w:rsidRPr="005D2633">
        <w:rPr>
          <w:rFonts w:ascii="Century Schoolbook" w:hAnsi="Century Schoolbook" w:cs="Segoe UI"/>
          <w:color w:val="212121"/>
          <w:sz w:val="11"/>
          <w:szCs w:val="11"/>
          <w:shd w:val="clear" w:color="auto" w:fill="FFFFFF"/>
          <w:lang w:val="en-US"/>
        </w:rPr>
        <w:t>Kollias</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Bakir</w:t>
      </w:r>
      <w:proofErr w:type="spellEnd"/>
      <w:r w:rsidRPr="005D2633">
        <w:rPr>
          <w:rFonts w:ascii="Century Schoolbook" w:hAnsi="Century Schoolbook" w:cs="Segoe UI"/>
          <w:color w:val="212121"/>
          <w:sz w:val="11"/>
          <w:szCs w:val="11"/>
          <w:shd w:val="clear" w:color="auto" w:fill="FFFFFF"/>
          <w:lang w:val="en-US"/>
        </w:rPr>
        <w:t xml:space="preserve"> C, Carsen S, Lazier J, Innes AM, </w:t>
      </w:r>
      <w:proofErr w:type="spellStart"/>
      <w:r w:rsidRPr="005D2633">
        <w:rPr>
          <w:rFonts w:ascii="Century Schoolbook" w:hAnsi="Century Schoolbook" w:cs="Segoe UI"/>
          <w:color w:val="212121"/>
          <w:sz w:val="11"/>
          <w:szCs w:val="11"/>
          <w:shd w:val="clear" w:color="auto" w:fill="FFFFFF"/>
          <w:lang w:val="en-US"/>
        </w:rPr>
        <w:t>Pagé</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Dawrant</w:t>
      </w:r>
      <w:proofErr w:type="spellEnd"/>
      <w:r w:rsidRPr="005D2633">
        <w:rPr>
          <w:rFonts w:ascii="Century Schoolbook" w:hAnsi="Century Schoolbook" w:cs="Segoe UI"/>
          <w:color w:val="212121"/>
          <w:sz w:val="11"/>
          <w:szCs w:val="11"/>
          <w:shd w:val="clear" w:color="auto" w:fill="FFFFFF"/>
          <w:lang w:val="en-US"/>
        </w:rPr>
        <w:t xml:space="preserve"> J, Robinson ME, </w:t>
      </w:r>
      <w:proofErr w:type="spellStart"/>
      <w:r w:rsidRPr="005D2633">
        <w:rPr>
          <w:rFonts w:ascii="Century Schoolbook" w:hAnsi="Century Schoolbook" w:cs="Segoe UI"/>
          <w:color w:val="212121"/>
          <w:sz w:val="11"/>
          <w:szCs w:val="11"/>
          <w:shd w:val="clear" w:color="auto" w:fill="FFFFFF"/>
          <w:lang w:val="en-US"/>
        </w:rPr>
        <w:t>Koujok</w:t>
      </w:r>
      <w:proofErr w:type="spellEnd"/>
      <w:r w:rsidRPr="005D2633">
        <w:rPr>
          <w:rFonts w:ascii="Century Schoolbook" w:hAnsi="Century Schoolbook" w:cs="Segoe UI"/>
          <w:color w:val="212121"/>
          <w:sz w:val="11"/>
          <w:szCs w:val="11"/>
          <w:shd w:val="clear" w:color="auto" w:fill="FFFFFF"/>
          <w:lang w:val="en-US"/>
        </w:rPr>
        <w:t xml:space="preserve"> K, </w:t>
      </w:r>
      <w:proofErr w:type="spellStart"/>
      <w:r w:rsidRPr="005D2633">
        <w:rPr>
          <w:rFonts w:ascii="Century Schoolbook" w:hAnsi="Century Schoolbook" w:cs="Segoe UI"/>
          <w:color w:val="212121"/>
          <w:sz w:val="11"/>
          <w:szCs w:val="11"/>
          <w:shd w:val="clear" w:color="auto" w:fill="FFFFFF"/>
          <w:lang w:val="en-US"/>
        </w:rPr>
        <w:t>Shenouda</w:t>
      </w:r>
      <w:proofErr w:type="spellEnd"/>
      <w:r w:rsidRPr="005D2633">
        <w:rPr>
          <w:rFonts w:ascii="Century Schoolbook" w:hAnsi="Century Schoolbook" w:cs="Segoe UI"/>
          <w:color w:val="212121"/>
          <w:sz w:val="11"/>
          <w:szCs w:val="11"/>
          <w:shd w:val="clear" w:color="auto" w:fill="FFFFFF"/>
          <w:lang w:val="en-US"/>
        </w:rPr>
        <w:t xml:space="preserve"> N, Rauch F, Ward LM. From "</w:t>
      </w:r>
      <w:r w:rsidRPr="005D2633">
        <w:rPr>
          <w:rFonts w:ascii="Century Schoolbook" w:hAnsi="Century Schoolbook" w:cs="Segoe UI"/>
          <w:i/>
          <w:iCs/>
          <w:color w:val="212121"/>
          <w:sz w:val="11"/>
          <w:szCs w:val="11"/>
          <w:lang w:val="en-US"/>
        </w:rPr>
        <w:t>ACAN</w:t>
      </w:r>
      <w:r w:rsidRPr="005D2633">
        <w:rPr>
          <w:rFonts w:ascii="Century Schoolbook" w:hAnsi="Century Schoolbook" w:cs="Segoe UI"/>
          <w:color w:val="212121"/>
          <w:sz w:val="11"/>
          <w:szCs w:val="11"/>
          <w:shd w:val="clear" w:color="auto" w:fill="FFFFFF"/>
          <w:lang w:val="en-US"/>
        </w:rPr>
        <w:t xml:space="preserve">" to "I CAN": Restoring wellness in a boy with severe osteochondritis dissecans through diagnostic precision combined with optimal medical, surgical and rehabilitation management. </w:t>
      </w:r>
      <w:r w:rsidRPr="005D2633">
        <w:rPr>
          <w:rFonts w:ascii="Century Schoolbook" w:hAnsi="Century Schoolbook" w:cs="Segoe UI"/>
          <w:color w:val="212121"/>
          <w:sz w:val="11"/>
          <w:szCs w:val="11"/>
          <w:shd w:val="clear" w:color="auto" w:fill="FFFFFF"/>
        </w:rPr>
        <w:t>Bone Rep. 2023 Feb 18;18:101663. doi: 10.1016/j.bonr.2023.101663. PMID: 36950254; PMCID: PMC10025132.</w:t>
      </w:r>
    </w:p>
    <w:p w14:paraId="77845D77"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Empere</w:t>
      </w:r>
      <w:proofErr w:type="spellEnd"/>
      <w:r w:rsidRPr="005D2633">
        <w:rPr>
          <w:rFonts w:ascii="Century Schoolbook" w:hAnsi="Century Schoolbook" w:cs="Segoe UI"/>
          <w:color w:val="212121"/>
          <w:sz w:val="11"/>
          <w:szCs w:val="11"/>
          <w:shd w:val="clear" w:color="auto" w:fill="FFFFFF"/>
          <w:lang w:val="en-US"/>
        </w:rPr>
        <w:t xml:space="preserve"> M, Wang X, </w:t>
      </w:r>
      <w:proofErr w:type="spellStart"/>
      <w:r w:rsidRPr="005D2633">
        <w:rPr>
          <w:rFonts w:ascii="Century Schoolbook" w:hAnsi="Century Schoolbook" w:cs="Segoe UI"/>
          <w:color w:val="212121"/>
          <w:sz w:val="11"/>
          <w:szCs w:val="11"/>
          <w:shd w:val="clear" w:color="auto" w:fill="FFFFFF"/>
          <w:lang w:val="en-US"/>
        </w:rPr>
        <w:t>Prein</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Aspberg</w:t>
      </w:r>
      <w:proofErr w:type="spellEnd"/>
      <w:r w:rsidRPr="005D2633">
        <w:rPr>
          <w:rFonts w:ascii="Century Schoolbook" w:hAnsi="Century Schoolbook" w:cs="Segoe UI"/>
          <w:color w:val="212121"/>
          <w:sz w:val="11"/>
          <w:szCs w:val="11"/>
          <w:shd w:val="clear" w:color="auto" w:fill="FFFFFF"/>
          <w:lang w:val="en-US"/>
        </w:rPr>
        <w:t xml:space="preserve"> A, Moser M, Oohashi T, Clausen-</w:t>
      </w:r>
      <w:proofErr w:type="spellStart"/>
      <w:r w:rsidRPr="005D2633">
        <w:rPr>
          <w:rFonts w:ascii="Century Schoolbook" w:hAnsi="Century Schoolbook" w:cs="Segoe UI"/>
          <w:color w:val="212121"/>
          <w:sz w:val="11"/>
          <w:szCs w:val="11"/>
          <w:shd w:val="clear" w:color="auto" w:fill="FFFFFF"/>
          <w:lang w:val="en-US"/>
        </w:rPr>
        <w:t>Schaumann</w:t>
      </w:r>
      <w:proofErr w:type="spellEnd"/>
      <w:r w:rsidRPr="005D2633">
        <w:rPr>
          <w:rFonts w:ascii="Century Schoolbook" w:hAnsi="Century Schoolbook" w:cs="Segoe UI"/>
          <w:color w:val="212121"/>
          <w:sz w:val="11"/>
          <w:szCs w:val="11"/>
          <w:shd w:val="clear" w:color="auto" w:fill="FFFFFF"/>
          <w:lang w:val="en-US"/>
        </w:rPr>
        <w:t xml:space="preserve"> H, </w:t>
      </w:r>
      <w:proofErr w:type="spellStart"/>
      <w:r w:rsidRPr="005D2633">
        <w:rPr>
          <w:rFonts w:ascii="Century Schoolbook" w:hAnsi="Century Schoolbook" w:cs="Segoe UI"/>
          <w:color w:val="212121"/>
          <w:sz w:val="11"/>
          <w:szCs w:val="11"/>
          <w:shd w:val="clear" w:color="auto" w:fill="FFFFFF"/>
          <w:lang w:val="en-US"/>
        </w:rPr>
        <w:t>Aszodi</w:t>
      </w:r>
      <w:proofErr w:type="spellEnd"/>
      <w:r w:rsidRPr="005D2633">
        <w:rPr>
          <w:rFonts w:ascii="Century Schoolbook" w:hAnsi="Century Schoolbook" w:cs="Segoe UI"/>
          <w:color w:val="212121"/>
          <w:sz w:val="11"/>
          <w:szCs w:val="11"/>
          <w:shd w:val="clear" w:color="auto" w:fill="FFFFFF"/>
          <w:lang w:val="en-US"/>
        </w:rPr>
        <w:t xml:space="preserve"> A, Alberton P. Aggrecan governs intervertebral discs development by providing critical mechanical cues of the extracellular matrix. </w:t>
      </w:r>
      <w:r w:rsidRPr="005D2633">
        <w:rPr>
          <w:rFonts w:ascii="Century Schoolbook" w:hAnsi="Century Schoolbook" w:cs="Segoe UI"/>
          <w:color w:val="212121"/>
          <w:sz w:val="11"/>
          <w:szCs w:val="11"/>
          <w:shd w:val="clear" w:color="auto" w:fill="FFFFFF"/>
        </w:rPr>
        <w:t>Front Bioeng Biotechnol. 2023 Mar 2;11:1128587. doi: 10.3389/fbioe.2023.1128587. PMID: 36937743; PMCID: PMC10017878.</w:t>
      </w:r>
    </w:p>
    <w:p w14:paraId="2C029525"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Wu H, Wang C, Yu S, Ye X, Jiang Y, He P, Shan X. Downregulation of ACAN is Associated with the Growth hormone pathway and Induces short stature. J Clin Lab Anal. 2023 Jan;37(2</w:t>
      </w:r>
      <w:proofErr w:type="gramStart"/>
      <w:r w:rsidRPr="005D2633">
        <w:rPr>
          <w:rFonts w:ascii="Century Schoolbook" w:hAnsi="Century Schoolbook" w:cs="Segoe UI"/>
          <w:color w:val="212121"/>
          <w:sz w:val="11"/>
          <w:szCs w:val="11"/>
          <w:shd w:val="clear" w:color="auto" w:fill="FFFFFF"/>
          <w:lang w:val="en-US"/>
        </w:rPr>
        <w:t>):e</w:t>
      </w:r>
      <w:proofErr w:type="gramEnd"/>
      <w:r w:rsidRPr="005D2633">
        <w:rPr>
          <w:rFonts w:ascii="Century Schoolbook" w:hAnsi="Century Schoolbook" w:cs="Segoe UI"/>
          <w:color w:val="212121"/>
          <w:sz w:val="11"/>
          <w:szCs w:val="11"/>
          <w:shd w:val="clear" w:color="auto" w:fill="FFFFFF"/>
          <w:lang w:val="en-US"/>
        </w:rPr>
        <w:t xml:space="preserve">24830.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10.1002/jcla.24830.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2023 Jan 4. </w:t>
      </w:r>
      <w:r w:rsidRPr="005D2633">
        <w:rPr>
          <w:rFonts w:ascii="Century Schoolbook" w:hAnsi="Century Schoolbook" w:cs="Segoe UI"/>
          <w:color w:val="212121"/>
          <w:sz w:val="11"/>
          <w:szCs w:val="11"/>
          <w:shd w:val="clear" w:color="auto" w:fill="FFFFFF"/>
        </w:rPr>
        <w:t>PMID: 36597844; PMCID: PMC9937877.</w:t>
      </w:r>
    </w:p>
    <w:p w14:paraId="7A206A1B"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Wu H, Wang C, Yu S, Ye X, Jiang Y, He P, Shan X. Downregulation of ACAN is Associated with the Growth hormone pathway and Induces short stature. J Clin Lab Anal. 2023 Jan;37(2</w:t>
      </w:r>
      <w:proofErr w:type="gramStart"/>
      <w:r w:rsidRPr="005D2633">
        <w:rPr>
          <w:rFonts w:ascii="Century Schoolbook" w:hAnsi="Century Schoolbook" w:cs="Segoe UI"/>
          <w:color w:val="212121"/>
          <w:sz w:val="11"/>
          <w:szCs w:val="11"/>
          <w:shd w:val="clear" w:color="auto" w:fill="FFFFFF"/>
          <w:lang w:val="en-US"/>
        </w:rPr>
        <w:t>):e</w:t>
      </w:r>
      <w:proofErr w:type="gramEnd"/>
      <w:r w:rsidRPr="005D2633">
        <w:rPr>
          <w:rFonts w:ascii="Century Schoolbook" w:hAnsi="Century Schoolbook" w:cs="Segoe UI"/>
          <w:color w:val="212121"/>
          <w:sz w:val="11"/>
          <w:szCs w:val="11"/>
          <w:shd w:val="clear" w:color="auto" w:fill="FFFFFF"/>
          <w:lang w:val="en-US"/>
        </w:rPr>
        <w:t xml:space="preserve">24830.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10.1002/jcla.24830.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2023 Jan 4. </w:t>
      </w:r>
      <w:r w:rsidRPr="005D2633">
        <w:rPr>
          <w:rFonts w:ascii="Century Schoolbook" w:hAnsi="Century Schoolbook" w:cs="Segoe UI"/>
          <w:color w:val="212121"/>
          <w:sz w:val="11"/>
          <w:szCs w:val="11"/>
          <w:shd w:val="clear" w:color="auto" w:fill="FFFFFF"/>
        </w:rPr>
        <w:t>PMID: 36597844; PMCID: PMC9937877.</w:t>
      </w:r>
    </w:p>
    <w:p w14:paraId="48937A74"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Stattin</w:t>
      </w:r>
      <w:proofErr w:type="spellEnd"/>
      <w:r w:rsidRPr="005D2633">
        <w:rPr>
          <w:rFonts w:ascii="Century Schoolbook" w:hAnsi="Century Schoolbook" w:cs="Segoe UI"/>
          <w:color w:val="212121"/>
          <w:sz w:val="11"/>
          <w:szCs w:val="11"/>
          <w:shd w:val="clear" w:color="auto" w:fill="FFFFFF"/>
          <w:lang w:val="en-US"/>
        </w:rPr>
        <w:t xml:space="preserve"> EL, Lindblom K, </w:t>
      </w:r>
      <w:proofErr w:type="spellStart"/>
      <w:r w:rsidRPr="005D2633">
        <w:rPr>
          <w:rFonts w:ascii="Century Schoolbook" w:hAnsi="Century Schoolbook" w:cs="Segoe UI"/>
          <w:color w:val="212121"/>
          <w:sz w:val="11"/>
          <w:szCs w:val="11"/>
          <w:shd w:val="clear" w:color="auto" w:fill="FFFFFF"/>
          <w:lang w:val="en-US"/>
        </w:rPr>
        <w:t>Struglics</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Önnerfjord</w:t>
      </w:r>
      <w:proofErr w:type="spellEnd"/>
      <w:r w:rsidRPr="005D2633">
        <w:rPr>
          <w:rFonts w:ascii="Century Schoolbook" w:hAnsi="Century Schoolbook" w:cs="Segoe UI"/>
          <w:color w:val="212121"/>
          <w:sz w:val="11"/>
          <w:szCs w:val="11"/>
          <w:shd w:val="clear" w:color="auto" w:fill="FFFFFF"/>
          <w:lang w:val="en-US"/>
        </w:rPr>
        <w:t xml:space="preserve"> P, Goldblatt J, Dixit A, Sarkar A, Randell T, Suri M, </w:t>
      </w:r>
      <w:proofErr w:type="spellStart"/>
      <w:r w:rsidRPr="005D2633">
        <w:rPr>
          <w:rFonts w:ascii="Century Schoolbook" w:hAnsi="Century Schoolbook" w:cs="Segoe UI"/>
          <w:color w:val="212121"/>
          <w:sz w:val="11"/>
          <w:szCs w:val="11"/>
          <w:shd w:val="clear" w:color="auto" w:fill="FFFFFF"/>
          <w:lang w:val="en-US"/>
        </w:rPr>
        <w:t>Raggio</w:t>
      </w:r>
      <w:proofErr w:type="spellEnd"/>
      <w:r w:rsidRPr="005D2633">
        <w:rPr>
          <w:rFonts w:ascii="Century Schoolbook" w:hAnsi="Century Schoolbook" w:cs="Segoe UI"/>
          <w:color w:val="212121"/>
          <w:sz w:val="11"/>
          <w:szCs w:val="11"/>
          <w:shd w:val="clear" w:color="auto" w:fill="FFFFFF"/>
          <w:lang w:val="en-US"/>
        </w:rPr>
        <w:t xml:space="preserve"> C, Davis J, Carter E, </w:t>
      </w:r>
      <w:proofErr w:type="spellStart"/>
      <w:r w:rsidRPr="005D2633">
        <w:rPr>
          <w:rFonts w:ascii="Century Schoolbook" w:hAnsi="Century Schoolbook" w:cs="Segoe UI"/>
          <w:color w:val="212121"/>
          <w:sz w:val="11"/>
          <w:szCs w:val="11"/>
          <w:shd w:val="clear" w:color="auto" w:fill="FFFFFF"/>
          <w:lang w:val="en-US"/>
        </w:rPr>
        <w:t>Aspberg</w:t>
      </w:r>
      <w:proofErr w:type="spellEnd"/>
      <w:r w:rsidRPr="005D2633">
        <w:rPr>
          <w:rFonts w:ascii="Century Schoolbook" w:hAnsi="Century Schoolbook" w:cs="Segoe UI"/>
          <w:color w:val="212121"/>
          <w:sz w:val="11"/>
          <w:szCs w:val="11"/>
          <w:shd w:val="clear" w:color="auto" w:fill="FFFFFF"/>
          <w:lang w:val="en-US"/>
        </w:rPr>
        <w:t xml:space="preserve"> A. Novel missense ACAN gene variants linked to familial osteochondritis dissecans cluster in the C-terminal globular domain of aggrecan. </w:t>
      </w:r>
      <w:r w:rsidRPr="005D2633">
        <w:rPr>
          <w:rFonts w:ascii="Century Schoolbook" w:hAnsi="Century Schoolbook" w:cs="Segoe UI"/>
          <w:color w:val="212121"/>
          <w:sz w:val="11"/>
          <w:szCs w:val="11"/>
          <w:shd w:val="clear" w:color="auto" w:fill="FFFFFF"/>
        </w:rPr>
        <w:t>Sci Rep. 2022 Mar 25;12(1):5215. doi: 10.1038/s41598-022-09211-y. PMID: 35338222; PMCID: PMC8956744.</w:t>
      </w:r>
    </w:p>
    <w:p w14:paraId="5CCD9CAA"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Masunaga</w:t>
      </w:r>
      <w:proofErr w:type="spellEnd"/>
      <w:r w:rsidRPr="005D2633">
        <w:rPr>
          <w:rFonts w:ascii="Century Schoolbook" w:hAnsi="Century Schoolbook" w:cs="Segoe UI"/>
          <w:color w:val="212121"/>
          <w:sz w:val="11"/>
          <w:szCs w:val="11"/>
          <w:shd w:val="clear" w:color="auto" w:fill="FFFFFF"/>
          <w:lang w:val="en-US"/>
        </w:rPr>
        <w:t xml:space="preserve"> Y, Ohkubo Y, Nishimura G, Ueno T, Fujisawa Y, </w:t>
      </w:r>
      <w:proofErr w:type="spellStart"/>
      <w:r w:rsidRPr="005D2633">
        <w:rPr>
          <w:rFonts w:ascii="Century Schoolbook" w:hAnsi="Century Schoolbook" w:cs="Segoe UI"/>
          <w:color w:val="212121"/>
          <w:sz w:val="11"/>
          <w:szCs w:val="11"/>
          <w:shd w:val="clear" w:color="auto" w:fill="FFFFFF"/>
          <w:lang w:val="en-US"/>
        </w:rPr>
        <w:t>Fukami</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Saitsu</w:t>
      </w:r>
      <w:proofErr w:type="spellEnd"/>
      <w:r w:rsidRPr="005D2633">
        <w:rPr>
          <w:rFonts w:ascii="Century Schoolbook" w:hAnsi="Century Schoolbook" w:cs="Segoe UI"/>
          <w:color w:val="212121"/>
          <w:sz w:val="11"/>
          <w:szCs w:val="11"/>
          <w:shd w:val="clear" w:color="auto" w:fill="FFFFFF"/>
          <w:lang w:val="en-US"/>
        </w:rPr>
        <w:t xml:space="preserve"> H, Ogata T. ACAN biallelic variants in a girl with severe idiopathic short stature. </w:t>
      </w:r>
      <w:r w:rsidRPr="005D2633">
        <w:rPr>
          <w:rFonts w:ascii="Century Schoolbook" w:hAnsi="Century Schoolbook" w:cs="Segoe UI"/>
          <w:color w:val="212121"/>
          <w:sz w:val="11"/>
          <w:szCs w:val="11"/>
          <w:shd w:val="clear" w:color="auto" w:fill="FFFFFF"/>
        </w:rPr>
        <w:t>J Hum Genet. 2022 Aug;67(8):481-486. doi: 10.1038/s10038-022-01030-3. Epub 2022 Mar 22. PMID: 35314765.</w:t>
      </w:r>
    </w:p>
    <w:p w14:paraId="57000E82"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Cao Y, Guan X, Li S, Wu N, Chen X, Yang T, Yang B, Zhao X. Identification of variants in ACAN and PAPSS2 leading to </w:t>
      </w:r>
      <w:proofErr w:type="spellStart"/>
      <w:r w:rsidRPr="005D2633">
        <w:rPr>
          <w:rFonts w:ascii="Century Schoolbook" w:hAnsi="Century Schoolbook" w:cs="Segoe UI"/>
          <w:color w:val="212121"/>
          <w:sz w:val="11"/>
          <w:szCs w:val="11"/>
          <w:shd w:val="clear" w:color="auto" w:fill="FFFFFF"/>
          <w:lang w:val="en-US"/>
        </w:rPr>
        <w:t>spondyloepi</w:t>
      </w:r>
      <w:proofErr w:type="spellEnd"/>
      <w:r w:rsidRPr="005D2633">
        <w:rPr>
          <w:rFonts w:ascii="Century Schoolbook" w:hAnsi="Century Schoolbook" w:cs="Segoe UI"/>
          <w:color w:val="212121"/>
          <w:sz w:val="11"/>
          <w:szCs w:val="11"/>
          <w:shd w:val="clear" w:color="auto" w:fill="FFFFFF"/>
          <w:lang w:val="en-US"/>
        </w:rPr>
        <w:t>(meta)</w:t>
      </w:r>
      <w:proofErr w:type="spellStart"/>
      <w:r w:rsidRPr="005D2633">
        <w:rPr>
          <w:rFonts w:ascii="Century Schoolbook" w:hAnsi="Century Schoolbook" w:cs="Segoe UI"/>
          <w:color w:val="212121"/>
          <w:sz w:val="11"/>
          <w:szCs w:val="11"/>
          <w:shd w:val="clear" w:color="auto" w:fill="FFFFFF"/>
          <w:lang w:val="en-US"/>
        </w:rPr>
        <w:t>physeal</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dysplasias</w:t>
      </w:r>
      <w:proofErr w:type="spellEnd"/>
      <w:r w:rsidRPr="005D2633">
        <w:rPr>
          <w:rFonts w:ascii="Century Schoolbook" w:hAnsi="Century Schoolbook" w:cs="Segoe UI"/>
          <w:color w:val="212121"/>
          <w:sz w:val="11"/>
          <w:szCs w:val="11"/>
          <w:shd w:val="clear" w:color="auto" w:fill="FFFFFF"/>
          <w:lang w:val="en-US"/>
        </w:rPr>
        <w:t xml:space="preserve"> in four Chinese families. Mol Genet Genomic Med. 2022 May;10(5</w:t>
      </w:r>
      <w:proofErr w:type="gramStart"/>
      <w:r w:rsidRPr="005D2633">
        <w:rPr>
          <w:rFonts w:ascii="Century Schoolbook" w:hAnsi="Century Schoolbook" w:cs="Segoe UI"/>
          <w:color w:val="212121"/>
          <w:sz w:val="11"/>
          <w:szCs w:val="11"/>
          <w:shd w:val="clear" w:color="auto" w:fill="FFFFFF"/>
          <w:lang w:val="en-US"/>
        </w:rPr>
        <w:t>):e</w:t>
      </w:r>
      <w:proofErr w:type="gramEnd"/>
      <w:r w:rsidRPr="005D2633">
        <w:rPr>
          <w:rFonts w:ascii="Century Schoolbook" w:hAnsi="Century Schoolbook" w:cs="Segoe UI"/>
          <w:color w:val="212121"/>
          <w:sz w:val="11"/>
          <w:szCs w:val="11"/>
          <w:shd w:val="clear" w:color="auto" w:fill="FFFFFF"/>
          <w:lang w:val="en-US"/>
        </w:rPr>
        <w:t xml:space="preserve">1916.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10.1002/mgg3.1916.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2022 Mar 9. </w:t>
      </w:r>
      <w:r w:rsidRPr="005D2633">
        <w:rPr>
          <w:rFonts w:ascii="Century Schoolbook" w:hAnsi="Century Schoolbook" w:cs="Segoe UI"/>
          <w:color w:val="212121"/>
          <w:sz w:val="11"/>
          <w:szCs w:val="11"/>
          <w:shd w:val="clear" w:color="auto" w:fill="FFFFFF"/>
        </w:rPr>
        <w:t>PMID: 35261200; PMCID: PMC9034684.</w:t>
      </w:r>
    </w:p>
    <w:p w14:paraId="38396885"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Chen M, Miao H, Liang H, </w:t>
      </w:r>
      <w:proofErr w:type="spellStart"/>
      <w:r w:rsidRPr="005D2633">
        <w:rPr>
          <w:rFonts w:ascii="Century Schoolbook" w:hAnsi="Century Schoolbook" w:cs="Segoe UI"/>
          <w:color w:val="212121"/>
          <w:sz w:val="11"/>
          <w:szCs w:val="11"/>
          <w:shd w:val="clear" w:color="auto" w:fill="FFFFFF"/>
          <w:lang w:val="en-US"/>
        </w:rPr>
        <w:t>Ke</w:t>
      </w:r>
      <w:proofErr w:type="spellEnd"/>
      <w:r w:rsidRPr="005D2633">
        <w:rPr>
          <w:rFonts w:ascii="Century Schoolbook" w:hAnsi="Century Schoolbook" w:cs="Segoe UI"/>
          <w:color w:val="212121"/>
          <w:sz w:val="11"/>
          <w:szCs w:val="11"/>
          <w:shd w:val="clear" w:color="auto" w:fill="FFFFFF"/>
          <w:lang w:val="en-US"/>
        </w:rPr>
        <w:t xml:space="preserve"> X, Yang H, Gong F, Wang L, </w:t>
      </w:r>
      <w:proofErr w:type="spellStart"/>
      <w:r w:rsidRPr="005D2633">
        <w:rPr>
          <w:rFonts w:ascii="Century Schoolbook" w:hAnsi="Century Schoolbook" w:cs="Segoe UI"/>
          <w:color w:val="212121"/>
          <w:sz w:val="11"/>
          <w:szCs w:val="11"/>
          <w:shd w:val="clear" w:color="auto" w:fill="FFFFFF"/>
          <w:lang w:val="en-US"/>
        </w:rPr>
        <w:t>Duan</w:t>
      </w:r>
      <w:proofErr w:type="spellEnd"/>
      <w:r w:rsidRPr="005D2633">
        <w:rPr>
          <w:rFonts w:ascii="Century Schoolbook" w:hAnsi="Century Schoolbook" w:cs="Segoe UI"/>
          <w:color w:val="212121"/>
          <w:sz w:val="11"/>
          <w:szCs w:val="11"/>
          <w:shd w:val="clear" w:color="auto" w:fill="FFFFFF"/>
          <w:lang w:val="en-US"/>
        </w:rPr>
        <w:t xml:space="preserve"> L, Chen S, Pan H, Zhu H. Clinical Characteristics of Short-Stature Patients </w:t>
      </w:r>
      <w:proofErr w:type="gramStart"/>
      <w:r w:rsidRPr="005D2633">
        <w:rPr>
          <w:rFonts w:ascii="Century Schoolbook" w:hAnsi="Century Schoolbook" w:cs="Segoe UI"/>
          <w:color w:val="212121"/>
          <w:sz w:val="11"/>
          <w:szCs w:val="11"/>
          <w:shd w:val="clear" w:color="auto" w:fill="FFFFFF"/>
          <w:lang w:val="en-US"/>
        </w:rPr>
        <w:t>With</w:t>
      </w:r>
      <w:proofErr w:type="gramEnd"/>
      <w:r w:rsidRPr="005D2633">
        <w:rPr>
          <w:rFonts w:ascii="Century Schoolbook" w:hAnsi="Century Schoolbook" w:cs="Segoe UI"/>
          <w:color w:val="212121"/>
          <w:sz w:val="11"/>
          <w:szCs w:val="11"/>
          <w:shd w:val="clear" w:color="auto" w:fill="FFFFFF"/>
          <w:lang w:val="en-US"/>
        </w:rPr>
        <w:t xml:space="preserve"> Collagen Gene Mutation and the Therapeutic Response to </w:t>
      </w:r>
      <w:proofErr w:type="spellStart"/>
      <w:r w:rsidRPr="005D2633">
        <w:rPr>
          <w:rFonts w:ascii="Century Schoolbook" w:hAnsi="Century Schoolbook" w:cs="Segoe UI"/>
          <w:color w:val="212121"/>
          <w:sz w:val="11"/>
          <w:szCs w:val="11"/>
          <w:shd w:val="clear" w:color="auto" w:fill="FFFFFF"/>
          <w:lang w:val="en-US"/>
        </w:rPr>
        <w:t>rhGH</w:t>
      </w:r>
      <w:proofErr w:type="spellEnd"/>
      <w:r w:rsidRPr="005D2633">
        <w:rPr>
          <w:rFonts w:ascii="Century Schoolbook" w:hAnsi="Century Schoolbook" w:cs="Segoe UI"/>
          <w:color w:val="212121"/>
          <w:sz w:val="11"/>
          <w:szCs w:val="11"/>
          <w:shd w:val="clear" w:color="auto" w:fill="FFFFFF"/>
          <w:lang w:val="en-US"/>
        </w:rPr>
        <w:t xml:space="preserve">. Front Endocrinol (Lausanne). 2022 Feb </w:t>
      </w:r>
      <w:proofErr w:type="gramStart"/>
      <w:r w:rsidRPr="005D2633">
        <w:rPr>
          <w:rFonts w:ascii="Century Schoolbook" w:hAnsi="Century Schoolbook" w:cs="Segoe UI"/>
          <w:color w:val="212121"/>
          <w:sz w:val="11"/>
          <w:szCs w:val="11"/>
          <w:shd w:val="clear" w:color="auto" w:fill="FFFFFF"/>
          <w:lang w:val="en-US"/>
        </w:rPr>
        <w:t>16;13:820001</w:t>
      </w:r>
      <w:proofErr w:type="gram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10.3389/fendo.2022.820001. Erratum in: Front Endocrinol (Lausanne). 2022 Apr </w:t>
      </w:r>
      <w:proofErr w:type="gramStart"/>
      <w:r w:rsidRPr="005D2633">
        <w:rPr>
          <w:rFonts w:ascii="Century Schoolbook" w:hAnsi="Century Schoolbook" w:cs="Segoe UI"/>
          <w:color w:val="212121"/>
          <w:sz w:val="11"/>
          <w:szCs w:val="11"/>
          <w:shd w:val="clear" w:color="auto" w:fill="FFFFFF"/>
          <w:lang w:val="en-US"/>
        </w:rPr>
        <w:t>06;13:896742</w:t>
      </w:r>
      <w:proofErr w:type="gram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10.3389/fendo.2022.896742. PMID: 35250876; PMCID: PMC8889571.</w:t>
      </w:r>
    </w:p>
    <w:p w14:paraId="0D6B8140"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lastRenderedPageBreak/>
        <w:t>Muthuvel</w:t>
      </w:r>
      <w:proofErr w:type="spellEnd"/>
      <w:r w:rsidRPr="005D2633">
        <w:rPr>
          <w:rFonts w:ascii="Century Schoolbook" w:hAnsi="Century Schoolbook" w:cs="Segoe UI"/>
          <w:color w:val="212121"/>
          <w:sz w:val="11"/>
          <w:szCs w:val="11"/>
          <w:shd w:val="clear" w:color="auto" w:fill="FFFFFF"/>
          <w:lang w:val="en-US"/>
        </w:rPr>
        <w:t xml:space="preserve"> G, Dauber A, </w:t>
      </w:r>
      <w:proofErr w:type="spellStart"/>
      <w:r w:rsidRPr="005D2633">
        <w:rPr>
          <w:rFonts w:ascii="Century Schoolbook" w:hAnsi="Century Schoolbook" w:cs="Segoe UI"/>
          <w:color w:val="212121"/>
          <w:sz w:val="11"/>
          <w:szCs w:val="11"/>
          <w:shd w:val="clear" w:color="auto" w:fill="FFFFFF"/>
          <w:lang w:val="en-US"/>
        </w:rPr>
        <w:t>Alexandrou</w:t>
      </w:r>
      <w:proofErr w:type="spellEnd"/>
      <w:r w:rsidRPr="005D2633">
        <w:rPr>
          <w:rFonts w:ascii="Century Schoolbook" w:hAnsi="Century Schoolbook" w:cs="Segoe UI"/>
          <w:color w:val="212121"/>
          <w:sz w:val="11"/>
          <w:szCs w:val="11"/>
          <w:shd w:val="clear" w:color="auto" w:fill="FFFFFF"/>
          <w:lang w:val="en-US"/>
        </w:rPr>
        <w:t xml:space="preserve"> E, </w:t>
      </w:r>
      <w:proofErr w:type="spellStart"/>
      <w:r w:rsidRPr="005D2633">
        <w:rPr>
          <w:rFonts w:ascii="Century Schoolbook" w:hAnsi="Century Schoolbook" w:cs="Segoe UI"/>
          <w:color w:val="212121"/>
          <w:sz w:val="11"/>
          <w:szCs w:val="11"/>
          <w:shd w:val="clear" w:color="auto" w:fill="FFFFFF"/>
          <w:lang w:val="en-US"/>
        </w:rPr>
        <w:t>Tyzinski</w:t>
      </w:r>
      <w:proofErr w:type="spellEnd"/>
      <w:r w:rsidRPr="005D2633">
        <w:rPr>
          <w:rFonts w:ascii="Century Schoolbook" w:hAnsi="Century Schoolbook" w:cs="Segoe UI"/>
          <w:color w:val="212121"/>
          <w:sz w:val="11"/>
          <w:szCs w:val="11"/>
          <w:shd w:val="clear" w:color="auto" w:fill="FFFFFF"/>
          <w:lang w:val="en-US"/>
        </w:rPr>
        <w:t xml:space="preserve"> L, Andrew M, Hwa V, </w:t>
      </w:r>
      <w:proofErr w:type="spellStart"/>
      <w:r w:rsidRPr="005D2633">
        <w:rPr>
          <w:rFonts w:ascii="Century Schoolbook" w:hAnsi="Century Schoolbook" w:cs="Segoe UI"/>
          <w:color w:val="212121"/>
          <w:sz w:val="11"/>
          <w:szCs w:val="11"/>
          <w:shd w:val="clear" w:color="auto" w:fill="FFFFFF"/>
          <w:lang w:val="en-US"/>
        </w:rPr>
        <w:t>Backeljauw</w:t>
      </w:r>
      <w:proofErr w:type="spellEnd"/>
      <w:r w:rsidRPr="005D2633">
        <w:rPr>
          <w:rFonts w:ascii="Century Schoolbook" w:hAnsi="Century Schoolbook" w:cs="Segoe UI"/>
          <w:color w:val="212121"/>
          <w:sz w:val="11"/>
          <w:szCs w:val="11"/>
          <w:shd w:val="clear" w:color="auto" w:fill="FFFFFF"/>
          <w:lang w:val="en-US"/>
        </w:rPr>
        <w:t xml:space="preserve"> P. Treatment of Short Stature in Aggrecan-deficient Patients </w:t>
      </w:r>
      <w:proofErr w:type="gramStart"/>
      <w:r w:rsidRPr="005D2633">
        <w:rPr>
          <w:rFonts w:ascii="Century Schoolbook" w:hAnsi="Century Schoolbook" w:cs="Segoe UI"/>
          <w:color w:val="212121"/>
          <w:sz w:val="11"/>
          <w:szCs w:val="11"/>
          <w:shd w:val="clear" w:color="auto" w:fill="FFFFFF"/>
          <w:lang w:val="en-US"/>
        </w:rPr>
        <w:t>With</w:t>
      </w:r>
      <w:proofErr w:type="gramEnd"/>
      <w:r w:rsidRPr="005D2633">
        <w:rPr>
          <w:rFonts w:ascii="Century Schoolbook" w:hAnsi="Century Schoolbook" w:cs="Segoe UI"/>
          <w:color w:val="212121"/>
          <w:sz w:val="11"/>
          <w:szCs w:val="11"/>
          <w:shd w:val="clear" w:color="auto" w:fill="FFFFFF"/>
          <w:lang w:val="en-US"/>
        </w:rPr>
        <w:t xml:space="preserve"> Recombinant Human Growth Hormone: 1-Year Response. </w:t>
      </w:r>
      <w:r w:rsidRPr="005D2633">
        <w:rPr>
          <w:rFonts w:ascii="Century Schoolbook" w:hAnsi="Century Schoolbook" w:cs="Segoe UI"/>
          <w:color w:val="212121"/>
          <w:sz w:val="11"/>
          <w:szCs w:val="11"/>
          <w:shd w:val="clear" w:color="auto" w:fill="FFFFFF"/>
        </w:rPr>
        <w:t>J Clin Endocrinol Metab. 2022 Apr 19;107(5):e2103-e2109. doi: 10.1210/clinem/dgab904. PMID: 34922359; PMCID: PMC9432476.</w:t>
      </w:r>
    </w:p>
    <w:p w14:paraId="704A19F0"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Denis A, </w:t>
      </w:r>
      <w:proofErr w:type="spellStart"/>
      <w:r w:rsidRPr="005D2633">
        <w:rPr>
          <w:rFonts w:ascii="Century Schoolbook" w:hAnsi="Century Schoolbook" w:cs="Segoe UI"/>
          <w:color w:val="212121"/>
          <w:sz w:val="11"/>
          <w:szCs w:val="11"/>
          <w:shd w:val="clear" w:color="auto" w:fill="FFFFFF"/>
          <w:lang w:val="en-US"/>
        </w:rPr>
        <w:t>Chergui</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Basalom</w:t>
      </w:r>
      <w:proofErr w:type="spellEnd"/>
      <w:r w:rsidRPr="005D2633">
        <w:rPr>
          <w:rFonts w:ascii="Century Schoolbook" w:hAnsi="Century Schoolbook" w:cs="Segoe UI"/>
          <w:color w:val="212121"/>
          <w:sz w:val="11"/>
          <w:szCs w:val="11"/>
          <w:shd w:val="clear" w:color="auto" w:fill="FFFFFF"/>
          <w:lang w:val="en-US"/>
        </w:rPr>
        <w:t xml:space="preserve"> S, Campeau PM, Janelle C, </w:t>
      </w:r>
      <w:proofErr w:type="spellStart"/>
      <w:r w:rsidRPr="005D2633">
        <w:rPr>
          <w:rFonts w:ascii="Century Schoolbook" w:hAnsi="Century Schoolbook" w:cs="Segoe UI"/>
          <w:color w:val="212121"/>
          <w:sz w:val="11"/>
          <w:szCs w:val="11"/>
          <w:shd w:val="clear" w:color="auto" w:fill="FFFFFF"/>
          <w:lang w:val="en-US"/>
        </w:rPr>
        <w:t>Pauyo</w:t>
      </w:r>
      <w:proofErr w:type="spellEnd"/>
      <w:r w:rsidRPr="005D2633">
        <w:rPr>
          <w:rFonts w:ascii="Century Schoolbook" w:hAnsi="Century Schoolbook" w:cs="Segoe UI"/>
          <w:color w:val="212121"/>
          <w:sz w:val="11"/>
          <w:szCs w:val="11"/>
          <w:shd w:val="clear" w:color="auto" w:fill="FFFFFF"/>
          <w:lang w:val="en-US"/>
        </w:rPr>
        <w:t xml:space="preserve"> T. Variable expressivity in a family with an </w:t>
      </w:r>
      <w:proofErr w:type="spellStart"/>
      <w:r w:rsidRPr="005D2633">
        <w:rPr>
          <w:rFonts w:ascii="Century Schoolbook" w:hAnsi="Century Schoolbook" w:cs="Segoe UI"/>
          <w:color w:val="212121"/>
          <w:sz w:val="11"/>
          <w:szCs w:val="11"/>
          <w:shd w:val="clear" w:color="auto" w:fill="FFFFFF"/>
          <w:lang w:val="en-US"/>
        </w:rPr>
        <w:t>aggrecanopathy</w:t>
      </w:r>
      <w:proofErr w:type="spellEnd"/>
      <w:r w:rsidRPr="005D2633">
        <w:rPr>
          <w:rFonts w:ascii="Century Schoolbook" w:hAnsi="Century Schoolbook" w:cs="Segoe UI"/>
          <w:color w:val="212121"/>
          <w:sz w:val="11"/>
          <w:szCs w:val="11"/>
          <w:shd w:val="clear" w:color="auto" w:fill="FFFFFF"/>
          <w:lang w:val="en-US"/>
        </w:rPr>
        <w:t>. Mol Genet Genomic Med. 2022 Jan;10(1</w:t>
      </w:r>
      <w:proofErr w:type="gramStart"/>
      <w:r w:rsidRPr="005D2633">
        <w:rPr>
          <w:rFonts w:ascii="Century Schoolbook" w:hAnsi="Century Schoolbook" w:cs="Segoe UI"/>
          <w:color w:val="212121"/>
          <w:sz w:val="11"/>
          <w:szCs w:val="11"/>
          <w:shd w:val="clear" w:color="auto" w:fill="FFFFFF"/>
          <w:lang w:val="en-US"/>
        </w:rPr>
        <w:t>):e</w:t>
      </w:r>
      <w:proofErr w:type="gramEnd"/>
      <w:r w:rsidRPr="005D2633">
        <w:rPr>
          <w:rFonts w:ascii="Century Schoolbook" w:hAnsi="Century Schoolbook" w:cs="Segoe UI"/>
          <w:color w:val="212121"/>
          <w:sz w:val="11"/>
          <w:szCs w:val="11"/>
          <w:shd w:val="clear" w:color="auto" w:fill="FFFFFF"/>
          <w:lang w:val="en-US"/>
        </w:rPr>
        <w:t xml:space="preserve">1773.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10.1002/mgg3.1773.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2021 Dec 10. </w:t>
      </w:r>
      <w:r w:rsidRPr="005D2633">
        <w:rPr>
          <w:rFonts w:ascii="Century Schoolbook" w:hAnsi="Century Schoolbook" w:cs="Segoe UI"/>
          <w:color w:val="212121"/>
          <w:sz w:val="11"/>
          <w:szCs w:val="11"/>
          <w:shd w:val="clear" w:color="auto" w:fill="FFFFFF"/>
        </w:rPr>
        <w:t>PMID: 34894100; PMCID: PMC8801139.</w:t>
      </w:r>
    </w:p>
    <w:p w14:paraId="65D1F409"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Ahn</w:t>
      </w:r>
      <w:proofErr w:type="spellEnd"/>
      <w:r w:rsidRPr="005D2633">
        <w:rPr>
          <w:rFonts w:ascii="Century Schoolbook" w:hAnsi="Century Schoolbook" w:cs="Segoe UI"/>
          <w:color w:val="212121"/>
          <w:sz w:val="11"/>
          <w:szCs w:val="11"/>
          <w:shd w:val="clear" w:color="auto" w:fill="FFFFFF"/>
          <w:lang w:val="en-US"/>
        </w:rPr>
        <w:t xml:space="preserve"> J, Oh J, Suh J, Song K, Kwon A, </w:t>
      </w:r>
      <w:proofErr w:type="spellStart"/>
      <w:r w:rsidRPr="005D2633">
        <w:rPr>
          <w:rFonts w:ascii="Century Schoolbook" w:hAnsi="Century Schoolbook" w:cs="Segoe UI"/>
          <w:color w:val="212121"/>
          <w:sz w:val="11"/>
          <w:szCs w:val="11"/>
          <w:shd w:val="clear" w:color="auto" w:fill="FFFFFF"/>
          <w:lang w:val="en-US"/>
        </w:rPr>
        <w:t>Chae</w:t>
      </w:r>
      <w:proofErr w:type="spellEnd"/>
      <w:r w:rsidRPr="005D2633">
        <w:rPr>
          <w:rFonts w:ascii="Century Schoolbook" w:hAnsi="Century Schoolbook" w:cs="Segoe UI"/>
          <w:color w:val="212121"/>
          <w:sz w:val="11"/>
          <w:szCs w:val="11"/>
          <w:shd w:val="clear" w:color="auto" w:fill="FFFFFF"/>
          <w:lang w:val="en-US"/>
        </w:rPr>
        <w:t xml:space="preserve"> HW, Oh JS, Lee HI, Lee MS, Kim HS. Next-generation sequencing-based mutational analysis of idiopathic short stature and isolated growth hormone deficiency in Korean pediatric patients. Mol Cell Endocrinol. 2022 Mar </w:t>
      </w:r>
      <w:proofErr w:type="gramStart"/>
      <w:r w:rsidRPr="005D2633">
        <w:rPr>
          <w:rFonts w:ascii="Century Schoolbook" w:hAnsi="Century Schoolbook" w:cs="Segoe UI"/>
          <w:color w:val="212121"/>
          <w:sz w:val="11"/>
          <w:szCs w:val="11"/>
          <w:shd w:val="clear" w:color="auto" w:fill="FFFFFF"/>
          <w:lang w:val="en-US"/>
        </w:rPr>
        <w:t>15;544:111489</w:t>
      </w:r>
      <w:proofErr w:type="gram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10.1016/j.mce.2021.111489.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2021 Oct 12. PMID: 34653508.</w:t>
      </w:r>
    </w:p>
    <w:p w14:paraId="428BF42E"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Wei M, Ying Y, Li Z, Weng Y, Luo X. Identification of novel ACAN mutations in two Chinese families and genotype-phenotype correlation in patients with 74 pathogenic ACAN variations. Mol Genet Genomic Med. 2021 Nov;9(11</w:t>
      </w:r>
      <w:proofErr w:type="gramStart"/>
      <w:r w:rsidRPr="005D2633">
        <w:rPr>
          <w:rFonts w:ascii="Century Schoolbook" w:hAnsi="Century Schoolbook" w:cs="Segoe UI"/>
          <w:color w:val="212121"/>
          <w:sz w:val="11"/>
          <w:szCs w:val="11"/>
          <w:shd w:val="clear" w:color="auto" w:fill="FFFFFF"/>
          <w:lang w:val="en-US"/>
        </w:rPr>
        <w:t>):e</w:t>
      </w:r>
      <w:proofErr w:type="gramEnd"/>
      <w:r w:rsidRPr="005D2633">
        <w:rPr>
          <w:rFonts w:ascii="Century Schoolbook" w:hAnsi="Century Schoolbook" w:cs="Segoe UI"/>
          <w:color w:val="212121"/>
          <w:sz w:val="11"/>
          <w:szCs w:val="11"/>
          <w:shd w:val="clear" w:color="auto" w:fill="FFFFFF"/>
          <w:lang w:val="en-US"/>
        </w:rPr>
        <w:t xml:space="preserve">1823.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10.1002/mgg3.1823.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2021 Oct 3. </w:t>
      </w:r>
      <w:r w:rsidRPr="005D2633">
        <w:rPr>
          <w:rFonts w:ascii="Century Schoolbook" w:hAnsi="Century Schoolbook" w:cs="Segoe UI"/>
          <w:color w:val="212121"/>
          <w:sz w:val="11"/>
          <w:szCs w:val="11"/>
          <w:shd w:val="clear" w:color="auto" w:fill="FFFFFF"/>
        </w:rPr>
        <w:t>PMID: 34605228; PMCID: PMC8606199.</w:t>
      </w:r>
    </w:p>
    <w:p w14:paraId="0E236CAB"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proofErr w:type="spellStart"/>
      <w:r w:rsidRPr="004D3286">
        <w:rPr>
          <w:rFonts w:ascii="Century Schoolbook" w:hAnsi="Century Schoolbook" w:cs="Segoe UI"/>
          <w:color w:val="212121"/>
          <w:sz w:val="11"/>
          <w:szCs w:val="11"/>
          <w:shd w:val="clear" w:color="auto" w:fill="FFFFFF"/>
          <w:lang w:val="es-US"/>
        </w:rPr>
        <w:t>Sentchordi</w:t>
      </w:r>
      <w:proofErr w:type="spellEnd"/>
      <w:r w:rsidRPr="004D3286">
        <w:rPr>
          <w:rFonts w:ascii="Century Schoolbook" w:hAnsi="Century Schoolbook" w:cs="Segoe UI"/>
          <w:color w:val="212121"/>
          <w:sz w:val="11"/>
          <w:szCs w:val="11"/>
          <w:shd w:val="clear" w:color="auto" w:fill="FFFFFF"/>
          <w:lang w:val="es-US"/>
        </w:rPr>
        <w:t xml:space="preserve">-Montané L, Benito-Sanz S, Aza-Carmona M, Díaz-González F, </w:t>
      </w:r>
      <w:proofErr w:type="spellStart"/>
      <w:r w:rsidRPr="004D3286">
        <w:rPr>
          <w:rFonts w:ascii="Century Schoolbook" w:hAnsi="Century Schoolbook" w:cs="Segoe UI"/>
          <w:color w:val="212121"/>
          <w:sz w:val="11"/>
          <w:szCs w:val="11"/>
          <w:shd w:val="clear" w:color="auto" w:fill="FFFFFF"/>
          <w:lang w:val="es-US"/>
        </w:rPr>
        <w:t>Modamio-Høybjør</w:t>
      </w:r>
      <w:proofErr w:type="spellEnd"/>
      <w:r w:rsidRPr="004D3286">
        <w:rPr>
          <w:rFonts w:ascii="Century Schoolbook" w:hAnsi="Century Schoolbook" w:cs="Segoe UI"/>
          <w:color w:val="212121"/>
          <w:sz w:val="11"/>
          <w:szCs w:val="11"/>
          <w:shd w:val="clear" w:color="auto" w:fill="FFFFFF"/>
          <w:lang w:val="es-US"/>
        </w:rPr>
        <w:t xml:space="preserve"> S, de la Torre C, Nevado J, Ruiz-Ocaña P, Bezanilla-López C, Prieto P, </w:t>
      </w:r>
      <w:proofErr w:type="spellStart"/>
      <w:r w:rsidRPr="004D3286">
        <w:rPr>
          <w:rFonts w:ascii="Century Schoolbook" w:hAnsi="Century Schoolbook" w:cs="Segoe UI"/>
          <w:color w:val="212121"/>
          <w:sz w:val="11"/>
          <w:szCs w:val="11"/>
          <w:shd w:val="clear" w:color="auto" w:fill="FFFFFF"/>
          <w:lang w:val="es-US"/>
        </w:rPr>
        <w:t>Bahíllo-Curieses</w:t>
      </w:r>
      <w:proofErr w:type="spellEnd"/>
      <w:r w:rsidRPr="004D3286">
        <w:rPr>
          <w:rFonts w:ascii="Century Schoolbook" w:hAnsi="Century Schoolbook" w:cs="Segoe UI"/>
          <w:color w:val="212121"/>
          <w:sz w:val="11"/>
          <w:szCs w:val="11"/>
          <w:shd w:val="clear" w:color="auto" w:fill="FFFFFF"/>
          <w:lang w:val="es-US"/>
        </w:rPr>
        <w:t xml:space="preserve"> P, </w:t>
      </w:r>
      <w:proofErr w:type="spellStart"/>
      <w:r w:rsidRPr="004D3286">
        <w:rPr>
          <w:rFonts w:ascii="Century Schoolbook" w:hAnsi="Century Schoolbook" w:cs="Segoe UI"/>
          <w:color w:val="212121"/>
          <w:sz w:val="11"/>
          <w:szCs w:val="11"/>
          <w:shd w:val="clear" w:color="auto" w:fill="FFFFFF"/>
          <w:lang w:val="es-US"/>
        </w:rPr>
        <w:t>Carcavilla</w:t>
      </w:r>
      <w:proofErr w:type="spellEnd"/>
      <w:r w:rsidRPr="004D3286">
        <w:rPr>
          <w:rFonts w:ascii="Century Schoolbook" w:hAnsi="Century Schoolbook" w:cs="Segoe UI"/>
          <w:color w:val="212121"/>
          <w:sz w:val="11"/>
          <w:szCs w:val="11"/>
          <w:shd w:val="clear" w:color="auto" w:fill="FFFFFF"/>
          <w:lang w:val="es-US"/>
        </w:rPr>
        <w:t xml:space="preserve"> A, Mulero-Collantes I, Barreda-Bonis AC, Cruz-Rojo J, Ramírez-Fernández J, Bermúdez de la Vega JA, </w:t>
      </w:r>
      <w:proofErr w:type="spellStart"/>
      <w:r w:rsidRPr="004D3286">
        <w:rPr>
          <w:rFonts w:ascii="Century Schoolbook" w:hAnsi="Century Schoolbook" w:cs="Segoe UI"/>
          <w:color w:val="212121"/>
          <w:sz w:val="11"/>
          <w:szCs w:val="11"/>
          <w:shd w:val="clear" w:color="auto" w:fill="FFFFFF"/>
          <w:lang w:val="es-US"/>
        </w:rPr>
        <w:t>Travessa</w:t>
      </w:r>
      <w:proofErr w:type="spellEnd"/>
      <w:r w:rsidRPr="004D3286">
        <w:rPr>
          <w:rFonts w:ascii="Century Schoolbook" w:hAnsi="Century Schoolbook" w:cs="Segoe UI"/>
          <w:color w:val="212121"/>
          <w:sz w:val="11"/>
          <w:szCs w:val="11"/>
          <w:shd w:val="clear" w:color="auto" w:fill="FFFFFF"/>
          <w:lang w:val="es-US"/>
        </w:rPr>
        <w:t xml:space="preserve"> AM, González de Buitrago Amigo J, Del Pozo A, Vallespín E, Solís M, </w:t>
      </w:r>
      <w:proofErr w:type="spellStart"/>
      <w:r w:rsidRPr="004D3286">
        <w:rPr>
          <w:rFonts w:ascii="Century Schoolbook" w:hAnsi="Century Schoolbook" w:cs="Segoe UI"/>
          <w:color w:val="212121"/>
          <w:sz w:val="11"/>
          <w:szCs w:val="11"/>
          <w:shd w:val="clear" w:color="auto" w:fill="FFFFFF"/>
          <w:lang w:val="es-US"/>
        </w:rPr>
        <w:t>Goetz</w:t>
      </w:r>
      <w:proofErr w:type="spellEnd"/>
      <w:r w:rsidRPr="004D3286">
        <w:rPr>
          <w:rFonts w:ascii="Century Schoolbook" w:hAnsi="Century Schoolbook" w:cs="Segoe UI"/>
          <w:color w:val="212121"/>
          <w:sz w:val="11"/>
          <w:szCs w:val="11"/>
          <w:shd w:val="clear" w:color="auto" w:fill="FFFFFF"/>
          <w:lang w:val="es-US"/>
        </w:rPr>
        <w:t xml:space="preserve"> C, Campos-Barros Á, Santos-</w:t>
      </w:r>
      <w:proofErr w:type="spellStart"/>
      <w:r w:rsidRPr="004D3286">
        <w:rPr>
          <w:rFonts w:ascii="Century Schoolbook" w:hAnsi="Century Schoolbook" w:cs="Segoe UI"/>
          <w:color w:val="212121"/>
          <w:sz w:val="11"/>
          <w:szCs w:val="11"/>
          <w:shd w:val="clear" w:color="auto" w:fill="FFFFFF"/>
          <w:lang w:val="es-US"/>
        </w:rPr>
        <w:t>Simarro</w:t>
      </w:r>
      <w:proofErr w:type="spellEnd"/>
      <w:r w:rsidRPr="004D3286">
        <w:rPr>
          <w:rFonts w:ascii="Century Schoolbook" w:hAnsi="Century Schoolbook" w:cs="Segoe UI"/>
          <w:color w:val="212121"/>
          <w:sz w:val="11"/>
          <w:szCs w:val="11"/>
          <w:shd w:val="clear" w:color="auto" w:fill="FFFFFF"/>
          <w:lang w:val="es-US"/>
        </w:rPr>
        <w:t xml:space="preserve"> F, González-Casado I, Ros-Pérez P, Parrón-Pajares M, Heath KE. </w:t>
      </w:r>
      <w:r w:rsidRPr="005D2633">
        <w:rPr>
          <w:rFonts w:ascii="Century Schoolbook" w:hAnsi="Century Schoolbook" w:cs="Segoe UI"/>
          <w:color w:val="212121"/>
          <w:sz w:val="11"/>
          <w:szCs w:val="11"/>
          <w:shd w:val="clear" w:color="auto" w:fill="FFFFFF"/>
          <w:lang w:val="en-US"/>
        </w:rPr>
        <w:t xml:space="preserve">High prevalence of variants in skeletal dysplasia associated genes in individuals with short stature and minor skeletal anomalies. </w:t>
      </w:r>
      <w:r w:rsidRPr="005D2633">
        <w:rPr>
          <w:rFonts w:ascii="Century Schoolbook" w:hAnsi="Century Schoolbook" w:cs="Segoe UI"/>
          <w:color w:val="212121"/>
          <w:sz w:val="11"/>
          <w:szCs w:val="11"/>
          <w:shd w:val="clear" w:color="auto" w:fill="FFFFFF"/>
        </w:rPr>
        <w:t>Eur J Endocrinol. 2021 Oct 11;185(5):691-705. doi: 10.1530/EJE-21-0557. PMID: 34516402.</w:t>
      </w:r>
    </w:p>
    <w:p w14:paraId="000C9B71"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Mancioppi</w:t>
      </w:r>
      <w:proofErr w:type="spellEnd"/>
      <w:r w:rsidRPr="005D2633">
        <w:rPr>
          <w:rFonts w:ascii="Century Schoolbook" w:hAnsi="Century Schoolbook" w:cs="Segoe UI"/>
          <w:color w:val="212121"/>
          <w:sz w:val="11"/>
          <w:szCs w:val="11"/>
          <w:shd w:val="clear" w:color="auto" w:fill="FFFFFF"/>
          <w:lang w:val="en-US"/>
        </w:rPr>
        <w:t xml:space="preserve"> V, </w:t>
      </w:r>
      <w:proofErr w:type="spellStart"/>
      <w:r w:rsidRPr="005D2633">
        <w:rPr>
          <w:rFonts w:ascii="Century Schoolbook" w:hAnsi="Century Schoolbook" w:cs="Segoe UI"/>
          <w:color w:val="212121"/>
          <w:sz w:val="11"/>
          <w:szCs w:val="11"/>
          <w:shd w:val="clear" w:color="auto" w:fill="FFFFFF"/>
          <w:lang w:val="en-US"/>
        </w:rPr>
        <w:t>Prodam</w:t>
      </w:r>
      <w:proofErr w:type="spellEnd"/>
      <w:r w:rsidRPr="005D2633">
        <w:rPr>
          <w:rFonts w:ascii="Century Schoolbook" w:hAnsi="Century Schoolbook" w:cs="Segoe UI"/>
          <w:color w:val="212121"/>
          <w:sz w:val="11"/>
          <w:szCs w:val="11"/>
          <w:shd w:val="clear" w:color="auto" w:fill="FFFFFF"/>
          <w:lang w:val="en-US"/>
        </w:rPr>
        <w:t xml:space="preserve"> F, </w:t>
      </w:r>
      <w:proofErr w:type="spellStart"/>
      <w:r w:rsidRPr="005D2633">
        <w:rPr>
          <w:rFonts w:ascii="Century Schoolbook" w:hAnsi="Century Schoolbook" w:cs="Segoe UI"/>
          <w:color w:val="212121"/>
          <w:sz w:val="11"/>
          <w:szCs w:val="11"/>
          <w:shd w:val="clear" w:color="auto" w:fill="FFFFFF"/>
          <w:lang w:val="en-US"/>
        </w:rPr>
        <w:t>Mellone</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Ricotti</w:t>
      </w:r>
      <w:proofErr w:type="spellEnd"/>
      <w:r w:rsidRPr="005D2633">
        <w:rPr>
          <w:rFonts w:ascii="Century Schoolbook" w:hAnsi="Century Schoolbook" w:cs="Segoe UI"/>
          <w:color w:val="212121"/>
          <w:sz w:val="11"/>
          <w:szCs w:val="11"/>
          <w:shd w:val="clear" w:color="auto" w:fill="FFFFFF"/>
          <w:lang w:val="en-US"/>
        </w:rPr>
        <w:t xml:space="preserve"> R, </w:t>
      </w:r>
      <w:proofErr w:type="spellStart"/>
      <w:r w:rsidRPr="005D2633">
        <w:rPr>
          <w:rFonts w:ascii="Century Schoolbook" w:hAnsi="Century Schoolbook" w:cs="Segoe UI"/>
          <w:color w:val="212121"/>
          <w:sz w:val="11"/>
          <w:szCs w:val="11"/>
          <w:shd w:val="clear" w:color="auto" w:fill="FFFFFF"/>
          <w:lang w:val="en-US"/>
        </w:rPr>
        <w:t>Giglione</w:t>
      </w:r>
      <w:proofErr w:type="spellEnd"/>
      <w:r w:rsidRPr="005D2633">
        <w:rPr>
          <w:rFonts w:ascii="Century Schoolbook" w:hAnsi="Century Schoolbook" w:cs="Segoe UI"/>
          <w:color w:val="212121"/>
          <w:sz w:val="11"/>
          <w:szCs w:val="11"/>
          <w:shd w:val="clear" w:color="auto" w:fill="FFFFFF"/>
          <w:lang w:val="en-US"/>
        </w:rPr>
        <w:t xml:space="preserve"> E, Grasso N, </w:t>
      </w:r>
      <w:proofErr w:type="spellStart"/>
      <w:r w:rsidRPr="005D2633">
        <w:rPr>
          <w:rFonts w:ascii="Century Schoolbook" w:hAnsi="Century Schoolbook" w:cs="Segoe UI"/>
          <w:color w:val="212121"/>
          <w:sz w:val="11"/>
          <w:szCs w:val="11"/>
          <w:shd w:val="clear" w:color="auto" w:fill="FFFFFF"/>
          <w:lang w:val="en-US"/>
        </w:rPr>
        <w:t>Vurchio</w:t>
      </w:r>
      <w:proofErr w:type="spellEnd"/>
      <w:r w:rsidRPr="005D2633">
        <w:rPr>
          <w:rFonts w:ascii="Century Schoolbook" w:hAnsi="Century Schoolbook" w:cs="Segoe UI"/>
          <w:color w:val="212121"/>
          <w:sz w:val="11"/>
          <w:szCs w:val="11"/>
          <w:shd w:val="clear" w:color="auto" w:fill="FFFFFF"/>
          <w:lang w:val="en-US"/>
        </w:rPr>
        <w:t xml:space="preserve"> D, Petri A, </w:t>
      </w:r>
      <w:proofErr w:type="spellStart"/>
      <w:r w:rsidRPr="005D2633">
        <w:rPr>
          <w:rFonts w:ascii="Century Schoolbook" w:hAnsi="Century Schoolbook" w:cs="Segoe UI"/>
          <w:color w:val="212121"/>
          <w:sz w:val="11"/>
          <w:szCs w:val="11"/>
          <w:shd w:val="clear" w:color="auto" w:fill="FFFFFF"/>
          <w:lang w:val="en-US"/>
        </w:rPr>
        <w:t>Rabbone</w:t>
      </w:r>
      <w:proofErr w:type="spellEnd"/>
      <w:r w:rsidRPr="005D2633">
        <w:rPr>
          <w:rFonts w:ascii="Century Schoolbook" w:hAnsi="Century Schoolbook" w:cs="Segoe UI"/>
          <w:color w:val="212121"/>
          <w:sz w:val="11"/>
          <w:szCs w:val="11"/>
          <w:shd w:val="clear" w:color="auto" w:fill="FFFFFF"/>
          <w:lang w:val="en-US"/>
        </w:rPr>
        <w:t xml:space="preserve"> I, Giordano M, </w:t>
      </w:r>
      <w:proofErr w:type="spellStart"/>
      <w:r w:rsidRPr="005D2633">
        <w:rPr>
          <w:rFonts w:ascii="Century Schoolbook" w:hAnsi="Century Schoolbook" w:cs="Segoe UI"/>
          <w:color w:val="212121"/>
          <w:sz w:val="11"/>
          <w:szCs w:val="11"/>
          <w:shd w:val="clear" w:color="auto" w:fill="FFFFFF"/>
          <w:lang w:val="en-US"/>
        </w:rPr>
        <w:t>Bellone</w:t>
      </w:r>
      <w:proofErr w:type="spellEnd"/>
      <w:r w:rsidRPr="005D2633">
        <w:rPr>
          <w:rFonts w:ascii="Century Schoolbook" w:hAnsi="Century Schoolbook" w:cs="Segoe UI"/>
          <w:color w:val="212121"/>
          <w:sz w:val="11"/>
          <w:szCs w:val="11"/>
          <w:shd w:val="clear" w:color="auto" w:fill="FFFFFF"/>
          <w:lang w:val="en-US"/>
        </w:rPr>
        <w:t xml:space="preserve"> S. Retrospective Diagnosis of a Novel</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ACAN</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color w:val="212121"/>
          <w:sz w:val="11"/>
          <w:szCs w:val="11"/>
          <w:shd w:val="clear" w:color="auto" w:fill="FFFFFF"/>
          <w:lang w:val="en-US"/>
        </w:rPr>
        <w:t xml:space="preserve">Pathogenic Variant in a Family </w:t>
      </w:r>
      <w:proofErr w:type="gramStart"/>
      <w:r w:rsidRPr="005D2633">
        <w:rPr>
          <w:rFonts w:ascii="Century Schoolbook" w:hAnsi="Century Schoolbook" w:cs="Segoe UI"/>
          <w:color w:val="212121"/>
          <w:sz w:val="11"/>
          <w:szCs w:val="11"/>
          <w:shd w:val="clear" w:color="auto" w:fill="FFFFFF"/>
          <w:lang w:val="en-US"/>
        </w:rPr>
        <w:t>With</w:t>
      </w:r>
      <w:proofErr w:type="gramEnd"/>
      <w:r w:rsidRPr="005D2633">
        <w:rPr>
          <w:rFonts w:ascii="Century Schoolbook" w:hAnsi="Century Schoolbook" w:cs="Segoe UI"/>
          <w:color w:val="212121"/>
          <w:sz w:val="11"/>
          <w:szCs w:val="11"/>
          <w:shd w:val="clear" w:color="auto" w:fill="FFFFFF"/>
          <w:lang w:val="en-US"/>
        </w:rPr>
        <w:t xml:space="preserve"> Short Stature: A Case Report and Review of the Literature. </w:t>
      </w:r>
      <w:r w:rsidRPr="005D2633">
        <w:rPr>
          <w:rFonts w:ascii="Century Schoolbook" w:hAnsi="Century Schoolbook" w:cs="Segoe UI"/>
          <w:color w:val="212121"/>
          <w:sz w:val="11"/>
          <w:szCs w:val="11"/>
          <w:shd w:val="clear" w:color="auto" w:fill="FFFFFF"/>
        </w:rPr>
        <w:t>Front Genet. 2021 Aug 12;12:708864. doi: 10.3389/fgene.2021.708864. PMID: 34456977; PMCID: PMC8397523.</w:t>
      </w:r>
    </w:p>
    <w:p w14:paraId="7EB3DDD1"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Lin L, Li M, Luo J, Li P, Zhou S, Yang Y, Chen K, Weng Y, Ge X, </w:t>
      </w:r>
      <w:proofErr w:type="spellStart"/>
      <w:r w:rsidRPr="005D2633">
        <w:rPr>
          <w:rFonts w:ascii="Century Schoolbook" w:hAnsi="Century Schoolbook" w:cs="Segoe UI"/>
          <w:color w:val="212121"/>
          <w:sz w:val="11"/>
          <w:szCs w:val="11"/>
          <w:shd w:val="clear" w:color="auto" w:fill="FFFFFF"/>
          <w:lang w:val="en-US"/>
        </w:rPr>
        <w:t>Mireguli</w:t>
      </w:r>
      <w:proofErr w:type="spellEnd"/>
      <w:r w:rsidRPr="005D2633">
        <w:rPr>
          <w:rFonts w:ascii="Century Schoolbook" w:hAnsi="Century Schoolbook" w:cs="Segoe UI"/>
          <w:color w:val="212121"/>
          <w:sz w:val="11"/>
          <w:szCs w:val="11"/>
          <w:shd w:val="clear" w:color="auto" w:fill="FFFFFF"/>
          <w:lang w:val="en-US"/>
        </w:rPr>
        <w:t xml:space="preserve"> M, Wei H, Yang H, Li G, Sun Y, Cui L, Zhang S, Chen J, Zeng G, Xu L, Luo X, Shen Y. A High Proportion of Novel ACAN Mutations and Their Prevalence in a Large Cohort of Chinese Short Stature Children. </w:t>
      </w:r>
      <w:r w:rsidRPr="005D2633">
        <w:rPr>
          <w:rFonts w:ascii="Century Schoolbook" w:hAnsi="Century Schoolbook" w:cs="Segoe UI"/>
          <w:color w:val="212121"/>
          <w:sz w:val="11"/>
          <w:szCs w:val="11"/>
          <w:shd w:val="clear" w:color="auto" w:fill="FFFFFF"/>
        </w:rPr>
        <w:t>J Clin Endocrinol Metab. 2021 Jun 16;106(7):e2711-e2719. doi: 10.1210/clinem/dgab088. PMID: 33606014; PMCID: PMC8208663.</w:t>
      </w:r>
    </w:p>
    <w:p w14:paraId="55519BBA"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Uchida N, Shibata H, Nishimura G, Hasegawa T. A novel mutation in the ACAN gene in a family with autosomal dominant short stature and intervertebral disc disease. </w:t>
      </w:r>
      <w:r w:rsidRPr="005D2633">
        <w:rPr>
          <w:rFonts w:ascii="Century Schoolbook" w:hAnsi="Century Schoolbook" w:cs="Segoe UI"/>
          <w:color w:val="212121"/>
          <w:sz w:val="11"/>
          <w:szCs w:val="11"/>
          <w:shd w:val="clear" w:color="auto" w:fill="FFFFFF"/>
        </w:rPr>
        <w:t>Hum Genome Var. 2020 Dec 3;7(1):44. doi: 10.1038/s41439-020-00132-8. PMID: 33298914; PMCID: PMC7712780.</w:t>
      </w:r>
    </w:p>
    <w:p w14:paraId="36D01F57"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Perchard</w:t>
      </w:r>
      <w:proofErr w:type="spellEnd"/>
      <w:r w:rsidRPr="005D2633">
        <w:rPr>
          <w:rFonts w:ascii="Century Schoolbook" w:hAnsi="Century Schoolbook" w:cs="Segoe UI"/>
          <w:color w:val="212121"/>
          <w:sz w:val="11"/>
          <w:szCs w:val="11"/>
          <w:shd w:val="clear" w:color="auto" w:fill="FFFFFF"/>
          <w:lang w:val="en-US"/>
        </w:rPr>
        <w:t xml:space="preserve"> R, Murray PG, Payton A, </w:t>
      </w:r>
      <w:proofErr w:type="spellStart"/>
      <w:r w:rsidRPr="005D2633">
        <w:rPr>
          <w:rFonts w:ascii="Century Schoolbook" w:hAnsi="Century Schoolbook" w:cs="Segoe UI"/>
          <w:color w:val="212121"/>
          <w:sz w:val="11"/>
          <w:szCs w:val="11"/>
          <w:shd w:val="clear" w:color="auto" w:fill="FFFFFF"/>
          <w:lang w:val="en-US"/>
        </w:rPr>
        <w:t>Highton</w:t>
      </w:r>
      <w:proofErr w:type="spellEnd"/>
      <w:r w:rsidRPr="005D2633">
        <w:rPr>
          <w:rFonts w:ascii="Century Schoolbook" w:hAnsi="Century Schoolbook" w:cs="Segoe UI"/>
          <w:color w:val="212121"/>
          <w:sz w:val="11"/>
          <w:szCs w:val="11"/>
          <w:shd w:val="clear" w:color="auto" w:fill="FFFFFF"/>
          <w:lang w:val="en-US"/>
        </w:rPr>
        <w:t xml:space="preserve"> GL, </w:t>
      </w:r>
      <w:proofErr w:type="spellStart"/>
      <w:r w:rsidRPr="005D2633">
        <w:rPr>
          <w:rFonts w:ascii="Century Schoolbook" w:hAnsi="Century Schoolbook" w:cs="Segoe UI"/>
          <w:color w:val="212121"/>
          <w:sz w:val="11"/>
          <w:szCs w:val="11"/>
          <w:shd w:val="clear" w:color="auto" w:fill="FFFFFF"/>
          <w:lang w:val="en-US"/>
        </w:rPr>
        <w:t>Whatmore</w:t>
      </w:r>
      <w:proofErr w:type="spellEnd"/>
      <w:r w:rsidRPr="005D2633">
        <w:rPr>
          <w:rFonts w:ascii="Century Schoolbook" w:hAnsi="Century Schoolbook" w:cs="Segoe UI"/>
          <w:color w:val="212121"/>
          <w:sz w:val="11"/>
          <w:szCs w:val="11"/>
          <w:shd w:val="clear" w:color="auto" w:fill="FFFFFF"/>
          <w:lang w:val="en-US"/>
        </w:rPr>
        <w:t xml:space="preserve"> A, Clayton PE. Novel Mutations and Genes That Impact on Growth in Short Stature of Undefined </w:t>
      </w:r>
      <w:proofErr w:type="spellStart"/>
      <w:r w:rsidRPr="005D2633">
        <w:rPr>
          <w:rFonts w:ascii="Century Schoolbook" w:hAnsi="Century Schoolbook" w:cs="Segoe UI"/>
          <w:color w:val="212121"/>
          <w:sz w:val="11"/>
          <w:szCs w:val="11"/>
          <w:shd w:val="clear" w:color="auto" w:fill="FFFFFF"/>
          <w:lang w:val="en-US"/>
        </w:rPr>
        <w:t>Aetiology</w:t>
      </w:r>
      <w:proofErr w:type="spellEnd"/>
      <w:r w:rsidRPr="005D2633">
        <w:rPr>
          <w:rFonts w:ascii="Century Schoolbook" w:hAnsi="Century Schoolbook" w:cs="Segoe UI"/>
          <w:color w:val="212121"/>
          <w:sz w:val="11"/>
          <w:szCs w:val="11"/>
          <w:shd w:val="clear" w:color="auto" w:fill="FFFFFF"/>
          <w:lang w:val="en-US"/>
        </w:rPr>
        <w:t xml:space="preserve">: The EPIGROW Study. J </w:t>
      </w:r>
      <w:proofErr w:type="spellStart"/>
      <w:r w:rsidRPr="005D2633">
        <w:rPr>
          <w:rFonts w:ascii="Century Schoolbook" w:hAnsi="Century Schoolbook" w:cs="Segoe UI"/>
          <w:color w:val="212121"/>
          <w:sz w:val="11"/>
          <w:szCs w:val="11"/>
          <w:shd w:val="clear" w:color="auto" w:fill="FFFFFF"/>
          <w:lang w:val="en-US"/>
        </w:rPr>
        <w:t>Endocr</w:t>
      </w:r>
      <w:proofErr w:type="spellEnd"/>
      <w:r w:rsidRPr="005D2633">
        <w:rPr>
          <w:rFonts w:ascii="Century Schoolbook" w:hAnsi="Century Schoolbook" w:cs="Segoe UI"/>
          <w:color w:val="212121"/>
          <w:sz w:val="11"/>
          <w:szCs w:val="11"/>
          <w:shd w:val="clear" w:color="auto" w:fill="FFFFFF"/>
          <w:lang w:val="en-US"/>
        </w:rPr>
        <w:t xml:space="preserve"> Soc. 2020 Sep 10;4(10</w:t>
      </w:r>
      <w:proofErr w:type="gramStart"/>
      <w:r w:rsidRPr="005D2633">
        <w:rPr>
          <w:rFonts w:ascii="Century Schoolbook" w:hAnsi="Century Schoolbook" w:cs="Segoe UI"/>
          <w:color w:val="212121"/>
          <w:sz w:val="11"/>
          <w:szCs w:val="11"/>
          <w:shd w:val="clear" w:color="auto" w:fill="FFFFFF"/>
          <w:lang w:val="en-US"/>
        </w:rPr>
        <w:t>):bvaa</w:t>
      </w:r>
      <w:proofErr w:type="gramEnd"/>
      <w:r w:rsidRPr="005D2633">
        <w:rPr>
          <w:rFonts w:ascii="Century Schoolbook" w:hAnsi="Century Schoolbook" w:cs="Segoe UI"/>
          <w:color w:val="212121"/>
          <w:sz w:val="11"/>
          <w:szCs w:val="11"/>
          <w:shd w:val="clear" w:color="auto" w:fill="FFFFFF"/>
          <w:lang w:val="en-US"/>
        </w:rPr>
        <w:t xml:space="preserve">105.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10.1210/</w:t>
      </w:r>
      <w:proofErr w:type="spellStart"/>
      <w:r w:rsidRPr="005D2633">
        <w:rPr>
          <w:rFonts w:ascii="Century Schoolbook" w:hAnsi="Century Schoolbook" w:cs="Segoe UI"/>
          <w:color w:val="212121"/>
          <w:sz w:val="11"/>
          <w:szCs w:val="11"/>
          <w:shd w:val="clear" w:color="auto" w:fill="FFFFFF"/>
          <w:lang w:val="en-US"/>
        </w:rPr>
        <w:t>jendso</w:t>
      </w:r>
      <w:proofErr w:type="spellEnd"/>
      <w:r w:rsidRPr="005D2633">
        <w:rPr>
          <w:rFonts w:ascii="Century Schoolbook" w:hAnsi="Century Schoolbook" w:cs="Segoe UI"/>
          <w:color w:val="212121"/>
          <w:sz w:val="11"/>
          <w:szCs w:val="11"/>
          <w:shd w:val="clear" w:color="auto" w:fill="FFFFFF"/>
          <w:lang w:val="en-US"/>
        </w:rPr>
        <w:t>/bvaa105. PMID: 32939436; PMCID: PMC7482646.</w:t>
      </w:r>
    </w:p>
    <w:p w14:paraId="694F0E3E"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Mohammadian</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Khonsari</w:t>
      </w:r>
      <w:proofErr w:type="spellEnd"/>
      <w:r w:rsidRPr="005D2633">
        <w:rPr>
          <w:rFonts w:ascii="Century Schoolbook" w:hAnsi="Century Schoolbook" w:cs="Segoe UI"/>
          <w:color w:val="212121"/>
          <w:sz w:val="11"/>
          <w:szCs w:val="11"/>
          <w:shd w:val="clear" w:color="auto" w:fill="FFFFFF"/>
          <w:lang w:val="en-US"/>
        </w:rPr>
        <w:t xml:space="preserve"> N, Mohammad Poor Nami S, </w:t>
      </w:r>
      <w:proofErr w:type="spellStart"/>
      <w:r w:rsidRPr="005D2633">
        <w:rPr>
          <w:rFonts w:ascii="Century Schoolbook" w:hAnsi="Century Schoolbook" w:cs="Segoe UI"/>
          <w:color w:val="212121"/>
          <w:sz w:val="11"/>
          <w:szCs w:val="11"/>
          <w:shd w:val="clear" w:color="auto" w:fill="FFFFFF"/>
          <w:lang w:val="en-US"/>
        </w:rPr>
        <w:t>Hakak-Zargar</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Voth</w:t>
      </w:r>
      <w:proofErr w:type="spellEnd"/>
      <w:r w:rsidRPr="005D2633">
        <w:rPr>
          <w:rFonts w:ascii="Century Schoolbook" w:hAnsi="Century Schoolbook" w:cs="Segoe UI"/>
          <w:color w:val="212121"/>
          <w:sz w:val="11"/>
          <w:szCs w:val="11"/>
          <w:shd w:val="clear" w:color="auto" w:fill="FFFFFF"/>
          <w:lang w:val="en-US"/>
        </w:rPr>
        <w:t xml:space="preserve"> T. Mutations of uncertain significance in heterozygous variants as a possible cause of severe short stature: a case report. </w:t>
      </w:r>
      <w:r w:rsidRPr="005D2633">
        <w:rPr>
          <w:rFonts w:ascii="Century Schoolbook" w:hAnsi="Century Schoolbook" w:cs="Segoe UI"/>
          <w:color w:val="212121"/>
          <w:sz w:val="11"/>
          <w:szCs w:val="11"/>
          <w:shd w:val="clear" w:color="auto" w:fill="FFFFFF"/>
        </w:rPr>
        <w:t>Mol Cell Pediatr. 2020 Sep 16;7(1):11. doi: 10.1186/s40348-020-00104-6. PMID: 32935225; PMCID: PMC7492327.</w:t>
      </w:r>
    </w:p>
    <w:p w14:paraId="18E23EDC"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Kim TY, Jang KM, </w:t>
      </w:r>
      <w:proofErr w:type="spellStart"/>
      <w:r w:rsidRPr="005D2633">
        <w:rPr>
          <w:rFonts w:ascii="Century Schoolbook" w:hAnsi="Century Schoolbook" w:cs="Segoe UI"/>
          <w:color w:val="212121"/>
          <w:sz w:val="11"/>
          <w:szCs w:val="11"/>
          <w:shd w:val="clear" w:color="auto" w:fill="FFFFFF"/>
          <w:lang w:val="en-US"/>
        </w:rPr>
        <w:t>Keum</w:t>
      </w:r>
      <w:proofErr w:type="spellEnd"/>
      <w:r w:rsidRPr="005D2633">
        <w:rPr>
          <w:rFonts w:ascii="Century Schoolbook" w:hAnsi="Century Schoolbook" w:cs="Segoe UI"/>
          <w:color w:val="212121"/>
          <w:sz w:val="11"/>
          <w:szCs w:val="11"/>
          <w:shd w:val="clear" w:color="auto" w:fill="FFFFFF"/>
          <w:lang w:val="en-US"/>
        </w:rPr>
        <w:t xml:space="preserve"> CW, Oh SH, Chung WY. Identification of a heterozygous ACAN mutation in a 15-year-old boy with short stature who presented with advanced bone age: a case report and review of the literature. Ann </w:t>
      </w:r>
      <w:proofErr w:type="spellStart"/>
      <w:r w:rsidRPr="005D2633">
        <w:rPr>
          <w:rFonts w:ascii="Century Schoolbook" w:hAnsi="Century Schoolbook" w:cs="Segoe UI"/>
          <w:color w:val="212121"/>
          <w:sz w:val="11"/>
          <w:szCs w:val="11"/>
          <w:shd w:val="clear" w:color="auto" w:fill="FFFFFF"/>
          <w:lang w:val="en-US"/>
        </w:rPr>
        <w:t>Pediatr</w:t>
      </w:r>
      <w:proofErr w:type="spellEnd"/>
      <w:r w:rsidRPr="005D2633">
        <w:rPr>
          <w:rFonts w:ascii="Century Schoolbook" w:hAnsi="Century Schoolbook" w:cs="Segoe UI"/>
          <w:color w:val="212121"/>
          <w:sz w:val="11"/>
          <w:szCs w:val="11"/>
          <w:shd w:val="clear" w:color="auto" w:fill="FFFFFF"/>
          <w:lang w:val="en-US"/>
        </w:rPr>
        <w:t xml:space="preserve"> Endocrinol </w:t>
      </w:r>
      <w:proofErr w:type="spellStart"/>
      <w:r w:rsidRPr="005D2633">
        <w:rPr>
          <w:rFonts w:ascii="Century Schoolbook" w:hAnsi="Century Schoolbook" w:cs="Segoe UI"/>
          <w:color w:val="212121"/>
          <w:sz w:val="11"/>
          <w:szCs w:val="11"/>
          <w:shd w:val="clear" w:color="auto" w:fill="FFFFFF"/>
          <w:lang w:val="en-US"/>
        </w:rPr>
        <w:t>Metab</w:t>
      </w:r>
      <w:proofErr w:type="spellEnd"/>
      <w:r w:rsidRPr="005D2633">
        <w:rPr>
          <w:rFonts w:ascii="Century Schoolbook" w:hAnsi="Century Schoolbook" w:cs="Segoe UI"/>
          <w:color w:val="212121"/>
          <w:sz w:val="11"/>
          <w:szCs w:val="11"/>
          <w:shd w:val="clear" w:color="auto" w:fill="FFFFFF"/>
          <w:lang w:val="en-US"/>
        </w:rPr>
        <w:t xml:space="preserve">. 2020 Dec;25(4):272-276.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10.6065/apem.1938198.099.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2020 Jul 29. PMID: 32871652; PMCID: PMC7788345.</w:t>
      </w:r>
    </w:p>
    <w:p w14:paraId="3A924BB3"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Celik</w:t>
      </w:r>
      <w:proofErr w:type="spellEnd"/>
      <w:r w:rsidRPr="005D2633">
        <w:rPr>
          <w:rFonts w:ascii="Century Schoolbook" w:hAnsi="Century Schoolbook" w:cs="Segoe UI"/>
          <w:color w:val="212121"/>
          <w:sz w:val="11"/>
          <w:szCs w:val="11"/>
          <w:shd w:val="clear" w:color="auto" w:fill="FFFFFF"/>
          <w:lang w:val="en-US"/>
        </w:rPr>
        <w:t xml:space="preserve"> VD, </w:t>
      </w:r>
      <w:proofErr w:type="spellStart"/>
      <w:r w:rsidRPr="005D2633">
        <w:rPr>
          <w:rFonts w:ascii="Century Schoolbook" w:hAnsi="Century Schoolbook" w:cs="Segoe UI"/>
          <w:color w:val="212121"/>
          <w:sz w:val="11"/>
          <w:szCs w:val="11"/>
          <w:shd w:val="clear" w:color="auto" w:fill="FFFFFF"/>
          <w:lang w:val="en-US"/>
        </w:rPr>
        <w:t>Halici</w:t>
      </w:r>
      <w:proofErr w:type="spellEnd"/>
      <w:r w:rsidRPr="005D2633">
        <w:rPr>
          <w:rFonts w:ascii="Century Schoolbook" w:hAnsi="Century Schoolbook" w:cs="Segoe UI"/>
          <w:color w:val="212121"/>
          <w:sz w:val="11"/>
          <w:szCs w:val="11"/>
          <w:shd w:val="clear" w:color="auto" w:fill="FFFFFF"/>
          <w:lang w:val="en-US"/>
        </w:rPr>
        <w:t xml:space="preserve"> T, </w:t>
      </w:r>
      <w:proofErr w:type="spellStart"/>
      <w:r w:rsidRPr="005D2633">
        <w:rPr>
          <w:rFonts w:ascii="Century Schoolbook" w:hAnsi="Century Schoolbook" w:cs="Segoe UI"/>
          <w:color w:val="212121"/>
          <w:sz w:val="11"/>
          <w:szCs w:val="11"/>
          <w:shd w:val="clear" w:color="auto" w:fill="FFFFFF"/>
          <w:lang w:val="en-US"/>
        </w:rPr>
        <w:t>Alomari</w:t>
      </w:r>
      <w:proofErr w:type="spellEnd"/>
      <w:r w:rsidRPr="005D2633">
        <w:rPr>
          <w:rFonts w:ascii="Century Schoolbook" w:hAnsi="Century Schoolbook" w:cs="Segoe UI"/>
          <w:color w:val="212121"/>
          <w:sz w:val="11"/>
          <w:szCs w:val="11"/>
          <w:shd w:val="clear" w:color="auto" w:fill="FFFFFF"/>
          <w:lang w:val="en-US"/>
        </w:rPr>
        <w:t xml:space="preserve"> O. Targeted Clinical Analysis of PTPN11, SOS1, and NRAS Mutations and Associated Cardiac, Auditory, and Ophthalmologic Findings in Noonan Syndrome Patients. </w:t>
      </w:r>
      <w:r w:rsidRPr="005D2633">
        <w:rPr>
          <w:rFonts w:ascii="Century Schoolbook" w:hAnsi="Century Schoolbook" w:cs="Segoe UI"/>
          <w:color w:val="212121"/>
          <w:sz w:val="11"/>
          <w:szCs w:val="11"/>
          <w:shd w:val="clear" w:color="auto" w:fill="FFFFFF"/>
        </w:rPr>
        <w:t>Mol Syndromol. 2026 Apr;17(2):123-134. doi: 10.1159/000546683. Epub 2025 May 30. PMID: 41940405; PMCID: PMC13046378.</w:t>
      </w:r>
    </w:p>
    <w:p w14:paraId="196EDA56"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Kim J, Ney G, </w:t>
      </w:r>
      <w:proofErr w:type="spellStart"/>
      <w:r w:rsidRPr="005D2633">
        <w:rPr>
          <w:rFonts w:ascii="Century Schoolbook" w:hAnsi="Century Schoolbook" w:cs="Segoe UI"/>
          <w:color w:val="212121"/>
          <w:sz w:val="11"/>
          <w:szCs w:val="11"/>
          <w:shd w:val="clear" w:color="auto" w:fill="FFFFFF"/>
          <w:lang w:val="en-US"/>
        </w:rPr>
        <w:t>Frone</w:t>
      </w:r>
      <w:proofErr w:type="spellEnd"/>
      <w:r w:rsidRPr="005D2633">
        <w:rPr>
          <w:rFonts w:ascii="Century Schoolbook" w:hAnsi="Century Schoolbook" w:cs="Segoe UI"/>
          <w:color w:val="212121"/>
          <w:sz w:val="11"/>
          <w:szCs w:val="11"/>
          <w:shd w:val="clear" w:color="auto" w:fill="FFFFFF"/>
          <w:lang w:val="en-US"/>
        </w:rPr>
        <w:t xml:space="preserve"> MN, Haley JS, Ramos ML, </w:t>
      </w:r>
      <w:proofErr w:type="spellStart"/>
      <w:r w:rsidRPr="005D2633">
        <w:rPr>
          <w:rFonts w:ascii="Century Schoolbook" w:hAnsi="Century Schoolbook" w:cs="Segoe UI"/>
          <w:color w:val="212121"/>
          <w:sz w:val="11"/>
          <w:szCs w:val="11"/>
          <w:shd w:val="clear" w:color="auto" w:fill="FFFFFF"/>
          <w:lang w:val="en-US"/>
        </w:rPr>
        <w:t>Mirshahi</w:t>
      </w:r>
      <w:proofErr w:type="spellEnd"/>
      <w:r w:rsidRPr="005D2633">
        <w:rPr>
          <w:rFonts w:ascii="Century Schoolbook" w:hAnsi="Century Schoolbook" w:cs="Segoe UI"/>
          <w:color w:val="212121"/>
          <w:sz w:val="11"/>
          <w:szCs w:val="11"/>
          <w:shd w:val="clear" w:color="auto" w:fill="FFFFFF"/>
          <w:lang w:val="en-US"/>
        </w:rPr>
        <w:t xml:space="preserve"> UL, </w:t>
      </w:r>
      <w:proofErr w:type="spellStart"/>
      <w:r w:rsidRPr="005D2633">
        <w:rPr>
          <w:rFonts w:ascii="Century Schoolbook" w:hAnsi="Century Schoolbook" w:cs="Segoe UI"/>
          <w:color w:val="212121"/>
          <w:sz w:val="11"/>
          <w:szCs w:val="11"/>
          <w:shd w:val="clear" w:color="auto" w:fill="FFFFFF"/>
          <w:lang w:val="en-US"/>
        </w:rPr>
        <w:t>Astiazaran</w:t>
      </w:r>
      <w:proofErr w:type="spellEnd"/>
      <w:r w:rsidRPr="005D2633">
        <w:rPr>
          <w:rFonts w:ascii="Century Schoolbook" w:hAnsi="Century Schoolbook" w:cs="Segoe UI"/>
          <w:color w:val="212121"/>
          <w:sz w:val="11"/>
          <w:szCs w:val="11"/>
          <w:shd w:val="clear" w:color="auto" w:fill="FFFFFF"/>
          <w:lang w:val="en-US"/>
        </w:rPr>
        <w:t xml:space="preserve">-Symonds E, </w:t>
      </w:r>
      <w:proofErr w:type="spellStart"/>
      <w:r w:rsidRPr="005D2633">
        <w:rPr>
          <w:rFonts w:ascii="Century Schoolbook" w:hAnsi="Century Schoolbook" w:cs="Segoe UI"/>
          <w:color w:val="212121"/>
          <w:sz w:val="11"/>
          <w:szCs w:val="11"/>
          <w:shd w:val="clear" w:color="auto" w:fill="FFFFFF"/>
          <w:lang w:val="en-US"/>
        </w:rPr>
        <w:t>Shandrina</w:t>
      </w:r>
      <w:proofErr w:type="spellEnd"/>
      <w:r w:rsidRPr="005D2633">
        <w:rPr>
          <w:rFonts w:ascii="Century Schoolbook" w:hAnsi="Century Schoolbook" w:cs="Segoe UI"/>
          <w:color w:val="212121"/>
          <w:sz w:val="11"/>
          <w:szCs w:val="11"/>
          <w:shd w:val="clear" w:color="auto" w:fill="FFFFFF"/>
          <w:lang w:val="en-US"/>
        </w:rPr>
        <w:t xml:space="preserve"> M, Urban G, Rao HS, Stahl R, Golden A, </w:t>
      </w:r>
      <w:proofErr w:type="spellStart"/>
      <w:r w:rsidRPr="005D2633">
        <w:rPr>
          <w:rFonts w:ascii="Century Schoolbook" w:hAnsi="Century Schoolbook" w:cs="Segoe UI"/>
          <w:color w:val="212121"/>
          <w:sz w:val="11"/>
          <w:szCs w:val="11"/>
          <w:shd w:val="clear" w:color="auto" w:fill="FFFFFF"/>
          <w:lang w:val="en-US"/>
        </w:rPr>
        <w:t>Yohe</w:t>
      </w:r>
      <w:proofErr w:type="spellEnd"/>
      <w:r w:rsidRPr="005D2633">
        <w:rPr>
          <w:rFonts w:ascii="Century Schoolbook" w:hAnsi="Century Schoolbook" w:cs="Segoe UI"/>
          <w:color w:val="212121"/>
          <w:sz w:val="11"/>
          <w:szCs w:val="11"/>
          <w:shd w:val="clear" w:color="auto" w:fill="FFFFFF"/>
          <w:lang w:val="en-US"/>
        </w:rPr>
        <w:t xml:space="preserve"> ME, Gross AM, Ding Y, Carey DJ, Gelb BD, Stewart DR. Cancer risk in adults with pathogenic germline variants in RAS/MAPK genes using genomic ascertainment. Genet Med. 2026 Mar 25:102561.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10.1016/j.gim.2026.102561.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41904680.</w:t>
      </w:r>
    </w:p>
    <w:p w14:paraId="4CBAD395"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Prevedello</w:t>
      </w:r>
      <w:proofErr w:type="spellEnd"/>
      <w:r w:rsidRPr="005D2633">
        <w:rPr>
          <w:rFonts w:ascii="Century Schoolbook" w:hAnsi="Century Schoolbook" w:cs="Segoe UI"/>
          <w:color w:val="212121"/>
          <w:sz w:val="11"/>
          <w:szCs w:val="11"/>
          <w:shd w:val="clear" w:color="auto" w:fill="FFFFFF"/>
          <w:lang w:val="en-US"/>
        </w:rPr>
        <w:t xml:space="preserve"> F, Ali DS, Piccolo C, </w:t>
      </w:r>
      <w:proofErr w:type="spellStart"/>
      <w:r w:rsidRPr="005D2633">
        <w:rPr>
          <w:rFonts w:ascii="Century Schoolbook" w:hAnsi="Century Schoolbook" w:cs="Segoe UI"/>
          <w:color w:val="212121"/>
          <w:sz w:val="11"/>
          <w:szCs w:val="11"/>
          <w:shd w:val="clear" w:color="auto" w:fill="FFFFFF"/>
          <w:lang w:val="en-US"/>
        </w:rPr>
        <w:t>Rigon</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Forzan</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Tacchetto</w:t>
      </w:r>
      <w:proofErr w:type="spellEnd"/>
      <w:r w:rsidRPr="005D2633">
        <w:rPr>
          <w:rFonts w:ascii="Century Schoolbook" w:hAnsi="Century Schoolbook" w:cs="Segoe UI"/>
          <w:color w:val="212121"/>
          <w:sz w:val="11"/>
          <w:szCs w:val="11"/>
          <w:shd w:val="clear" w:color="auto" w:fill="FFFFFF"/>
          <w:lang w:val="en-US"/>
        </w:rPr>
        <w:t xml:space="preserve"> E, </w:t>
      </w:r>
      <w:proofErr w:type="spellStart"/>
      <w:r w:rsidRPr="005D2633">
        <w:rPr>
          <w:rFonts w:ascii="Century Schoolbook" w:hAnsi="Century Schoolbook" w:cs="Segoe UI"/>
          <w:color w:val="212121"/>
          <w:sz w:val="11"/>
          <w:szCs w:val="11"/>
          <w:shd w:val="clear" w:color="auto" w:fill="FFFFFF"/>
          <w:lang w:val="en-US"/>
        </w:rPr>
        <w:t>Palmitessa</w:t>
      </w:r>
      <w:proofErr w:type="spellEnd"/>
      <w:r w:rsidRPr="005D2633">
        <w:rPr>
          <w:rFonts w:ascii="Century Schoolbook" w:hAnsi="Century Schoolbook" w:cs="Segoe UI"/>
          <w:color w:val="212121"/>
          <w:sz w:val="11"/>
          <w:szCs w:val="11"/>
          <w:shd w:val="clear" w:color="auto" w:fill="FFFFFF"/>
          <w:lang w:val="en-US"/>
        </w:rPr>
        <w:t xml:space="preserve"> R, </w:t>
      </w:r>
      <w:proofErr w:type="spellStart"/>
      <w:r w:rsidRPr="005D2633">
        <w:rPr>
          <w:rFonts w:ascii="Century Schoolbook" w:hAnsi="Century Schoolbook" w:cs="Segoe UI"/>
          <w:color w:val="212121"/>
          <w:sz w:val="11"/>
          <w:szCs w:val="11"/>
          <w:shd w:val="clear" w:color="auto" w:fill="FFFFFF"/>
          <w:lang w:val="en-US"/>
        </w:rPr>
        <w:t>Calosci</w:t>
      </w:r>
      <w:proofErr w:type="spellEnd"/>
      <w:r w:rsidRPr="005D2633">
        <w:rPr>
          <w:rFonts w:ascii="Century Schoolbook" w:hAnsi="Century Schoolbook" w:cs="Segoe UI"/>
          <w:color w:val="212121"/>
          <w:sz w:val="11"/>
          <w:szCs w:val="11"/>
          <w:shd w:val="clear" w:color="auto" w:fill="FFFFFF"/>
          <w:lang w:val="en-US"/>
        </w:rPr>
        <w:t xml:space="preserve"> D, </w:t>
      </w:r>
      <w:proofErr w:type="spellStart"/>
      <w:r w:rsidRPr="005D2633">
        <w:rPr>
          <w:rFonts w:ascii="Century Schoolbook" w:hAnsi="Century Schoolbook" w:cs="Segoe UI"/>
          <w:color w:val="212121"/>
          <w:sz w:val="11"/>
          <w:szCs w:val="11"/>
          <w:shd w:val="clear" w:color="auto" w:fill="FFFFFF"/>
          <w:lang w:val="en-US"/>
        </w:rPr>
        <w:t>Salviati</w:t>
      </w:r>
      <w:proofErr w:type="spellEnd"/>
      <w:r w:rsidRPr="005D2633">
        <w:rPr>
          <w:rFonts w:ascii="Century Schoolbook" w:hAnsi="Century Schoolbook" w:cs="Segoe UI"/>
          <w:color w:val="212121"/>
          <w:sz w:val="11"/>
          <w:szCs w:val="11"/>
          <w:shd w:val="clear" w:color="auto" w:fill="FFFFFF"/>
          <w:lang w:val="en-US"/>
        </w:rPr>
        <w:t xml:space="preserve"> L, </w:t>
      </w:r>
      <w:proofErr w:type="spellStart"/>
      <w:r w:rsidRPr="005D2633">
        <w:rPr>
          <w:rFonts w:ascii="Century Schoolbook" w:hAnsi="Century Schoolbook" w:cs="Segoe UI"/>
          <w:color w:val="212121"/>
          <w:sz w:val="11"/>
          <w:szCs w:val="11"/>
          <w:shd w:val="clear" w:color="auto" w:fill="FFFFFF"/>
          <w:lang w:val="en-US"/>
        </w:rPr>
        <w:t>Gurrieri</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Trevisson</w:t>
      </w:r>
      <w:proofErr w:type="spellEnd"/>
      <w:r w:rsidRPr="005D2633">
        <w:rPr>
          <w:rFonts w:ascii="Century Schoolbook" w:hAnsi="Century Schoolbook" w:cs="Segoe UI"/>
          <w:color w:val="212121"/>
          <w:sz w:val="11"/>
          <w:szCs w:val="11"/>
          <w:shd w:val="clear" w:color="auto" w:fill="FFFFFF"/>
          <w:lang w:val="en-US"/>
        </w:rPr>
        <w:t xml:space="preserve"> E. Complex Genetic Architecture in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xml:space="preserve">: Constitutional PTPN11 and Mosaic RIT1 Pathogenic Variants Underlying Severe Noonan Syndrome </w:t>
      </w:r>
      <w:proofErr w:type="gramStart"/>
      <w:r w:rsidRPr="005D2633">
        <w:rPr>
          <w:rFonts w:ascii="Century Schoolbook" w:hAnsi="Century Schoolbook" w:cs="Segoe UI"/>
          <w:color w:val="212121"/>
          <w:sz w:val="11"/>
          <w:szCs w:val="11"/>
          <w:shd w:val="clear" w:color="auto" w:fill="FFFFFF"/>
          <w:lang w:val="en-US"/>
        </w:rPr>
        <w:t>With</w:t>
      </w:r>
      <w:proofErr w:type="gramEnd"/>
      <w:r w:rsidRPr="005D2633">
        <w:rPr>
          <w:rFonts w:ascii="Century Schoolbook" w:hAnsi="Century Schoolbook" w:cs="Segoe UI"/>
          <w:color w:val="212121"/>
          <w:sz w:val="11"/>
          <w:szCs w:val="11"/>
          <w:shd w:val="clear" w:color="auto" w:fill="FFFFFF"/>
          <w:lang w:val="en-US"/>
        </w:rPr>
        <w:t xml:space="preserve"> Adult-Onset Acute Myeloid Leukemia. Am J Med Genet A. 2026 Mar 22.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10.1002/ajmg.a.70135.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41866794.</w:t>
      </w:r>
    </w:p>
    <w:p w14:paraId="3653D9C4"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Martineau R, Wells C, Fuchs F, </w:t>
      </w:r>
      <w:proofErr w:type="spellStart"/>
      <w:r w:rsidRPr="005D2633">
        <w:rPr>
          <w:rFonts w:ascii="Century Schoolbook" w:hAnsi="Century Schoolbook" w:cs="Segoe UI"/>
          <w:color w:val="212121"/>
          <w:sz w:val="11"/>
          <w:szCs w:val="11"/>
          <w:shd w:val="clear" w:color="auto" w:fill="FFFFFF"/>
          <w:lang w:val="en-US"/>
        </w:rPr>
        <w:t>Collardeau-Frachon</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Ruault</w:t>
      </w:r>
      <w:proofErr w:type="spellEnd"/>
      <w:r w:rsidRPr="005D2633">
        <w:rPr>
          <w:rFonts w:ascii="Century Schoolbook" w:hAnsi="Century Schoolbook" w:cs="Segoe UI"/>
          <w:color w:val="212121"/>
          <w:sz w:val="11"/>
          <w:szCs w:val="11"/>
          <w:shd w:val="clear" w:color="auto" w:fill="FFFFFF"/>
          <w:lang w:val="en-US"/>
        </w:rPr>
        <w:t xml:space="preserve"> V, </w:t>
      </w:r>
      <w:proofErr w:type="spellStart"/>
      <w:r w:rsidRPr="005D2633">
        <w:rPr>
          <w:rFonts w:ascii="Century Schoolbook" w:hAnsi="Century Schoolbook" w:cs="Segoe UI"/>
          <w:color w:val="212121"/>
          <w:sz w:val="11"/>
          <w:szCs w:val="11"/>
          <w:shd w:val="clear" w:color="auto" w:fill="FFFFFF"/>
          <w:lang w:val="en-US"/>
        </w:rPr>
        <w:t>Colomb</w:t>
      </w:r>
      <w:proofErr w:type="spellEnd"/>
      <w:r w:rsidRPr="005D2633">
        <w:rPr>
          <w:rFonts w:ascii="Century Schoolbook" w:hAnsi="Century Schoolbook" w:cs="Segoe UI"/>
          <w:color w:val="212121"/>
          <w:sz w:val="11"/>
          <w:szCs w:val="11"/>
          <w:shd w:val="clear" w:color="auto" w:fill="FFFFFF"/>
          <w:lang w:val="en-US"/>
        </w:rPr>
        <w:t xml:space="preserve"> S, Faure JM, </w:t>
      </w:r>
      <w:proofErr w:type="spellStart"/>
      <w:r w:rsidRPr="005D2633">
        <w:rPr>
          <w:rFonts w:ascii="Century Schoolbook" w:hAnsi="Century Schoolbook" w:cs="Segoe UI"/>
          <w:color w:val="212121"/>
          <w:sz w:val="11"/>
          <w:szCs w:val="11"/>
          <w:shd w:val="clear" w:color="auto" w:fill="FFFFFF"/>
          <w:lang w:val="en-US"/>
        </w:rPr>
        <w:t>Bartholmot</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Vincenti</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Ganne</w:t>
      </w:r>
      <w:proofErr w:type="spellEnd"/>
      <w:r w:rsidRPr="005D2633">
        <w:rPr>
          <w:rFonts w:ascii="Century Schoolbook" w:hAnsi="Century Schoolbook" w:cs="Segoe UI"/>
          <w:color w:val="212121"/>
          <w:sz w:val="11"/>
          <w:szCs w:val="11"/>
          <w:shd w:val="clear" w:color="auto" w:fill="FFFFFF"/>
          <w:lang w:val="en-US"/>
        </w:rPr>
        <w:t xml:space="preserve"> B, Willems M. Hypertrophic Cardiomyopathy as a Key Feature of MRAS-Related Noonan Syndrome: New Case and Comprehensive Literature Review. </w:t>
      </w:r>
      <w:r w:rsidRPr="005D2633">
        <w:rPr>
          <w:rFonts w:ascii="Century Schoolbook" w:hAnsi="Century Schoolbook" w:cs="Segoe UI"/>
          <w:color w:val="212121"/>
          <w:sz w:val="11"/>
          <w:szCs w:val="11"/>
          <w:shd w:val="clear" w:color="auto" w:fill="FFFFFF"/>
        </w:rPr>
        <w:t>Prenat Diagn. 2026 Apr;46(4):581-588. doi: 10.1002/pd.70134. Epub 2026 Mar 22. PMID: 41866303.</w:t>
      </w:r>
    </w:p>
    <w:p w14:paraId="49D5F77D"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Koda</w:t>
      </w:r>
      <w:proofErr w:type="spellEnd"/>
      <w:r w:rsidRPr="005D2633">
        <w:rPr>
          <w:rFonts w:ascii="Century Schoolbook" w:hAnsi="Century Schoolbook" w:cs="Segoe UI"/>
          <w:color w:val="212121"/>
          <w:sz w:val="11"/>
          <w:szCs w:val="11"/>
          <w:shd w:val="clear" w:color="auto" w:fill="FFFFFF"/>
          <w:lang w:val="en-US"/>
        </w:rPr>
        <w:t xml:space="preserve"> K, </w:t>
      </w:r>
      <w:proofErr w:type="spellStart"/>
      <w:r w:rsidRPr="005D2633">
        <w:rPr>
          <w:rFonts w:ascii="Century Schoolbook" w:hAnsi="Century Schoolbook" w:cs="Segoe UI"/>
          <w:color w:val="212121"/>
          <w:sz w:val="11"/>
          <w:szCs w:val="11"/>
          <w:shd w:val="clear" w:color="auto" w:fill="FFFFFF"/>
          <w:lang w:val="en-US"/>
        </w:rPr>
        <w:t>Ichijo</w:t>
      </w:r>
      <w:proofErr w:type="spellEnd"/>
      <w:r w:rsidRPr="005D2633">
        <w:rPr>
          <w:rFonts w:ascii="Century Schoolbook" w:hAnsi="Century Schoolbook" w:cs="Segoe UI"/>
          <w:color w:val="212121"/>
          <w:sz w:val="11"/>
          <w:szCs w:val="11"/>
          <w:shd w:val="clear" w:color="auto" w:fill="FFFFFF"/>
          <w:lang w:val="en-US"/>
        </w:rPr>
        <w:t xml:space="preserve"> K, </w:t>
      </w:r>
      <w:proofErr w:type="spellStart"/>
      <w:r w:rsidRPr="005D2633">
        <w:rPr>
          <w:rFonts w:ascii="Century Schoolbook" w:hAnsi="Century Schoolbook" w:cs="Segoe UI"/>
          <w:color w:val="212121"/>
          <w:sz w:val="11"/>
          <w:szCs w:val="11"/>
          <w:shd w:val="clear" w:color="auto" w:fill="FFFFFF"/>
          <w:lang w:val="en-US"/>
        </w:rPr>
        <w:t>Kamogashira</w:t>
      </w:r>
      <w:proofErr w:type="spellEnd"/>
      <w:r w:rsidRPr="005D2633">
        <w:rPr>
          <w:rFonts w:ascii="Century Schoolbook" w:hAnsi="Century Schoolbook" w:cs="Segoe UI"/>
          <w:color w:val="212121"/>
          <w:sz w:val="11"/>
          <w:szCs w:val="11"/>
          <w:shd w:val="clear" w:color="auto" w:fill="FFFFFF"/>
          <w:lang w:val="en-US"/>
        </w:rPr>
        <w:t xml:space="preserve"> T, Kinoshita M, Oka M, Kondo K, Fujimoto C. Largely preserved vestibular function despite severe-to-profound hearing loss in Noonan syndrome spectrum disorders. Eur Arch </w:t>
      </w:r>
      <w:proofErr w:type="spellStart"/>
      <w:r w:rsidRPr="005D2633">
        <w:rPr>
          <w:rFonts w:ascii="Century Schoolbook" w:hAnsi="Century Schoolbook" w:cs="Segoe UI"/>
          <w:color w:val="212121"/>
          <w:sz w:val="11"/>
          <w:szCs w:val="11"/>
          <w:shd w:val="clear" w:color="auto" w:fill="FFFFFF"/>
          <w:lang w:val="en-US"/>
        </w:rPr>
        <w:t>Otorhinolaryngol</w:t>
      </w:r>
      <w:proofErr w:type="spellEnd"/>
      <w:r w:rsidRPr="005D2633">
        <w:rPr>
          <w:rFonts w:ascii="Century Schoolbook" w:hAnsi="Century Schoolbook" w:cs="Segoe UI"/>
          <w:color w:val="212121"/>
          <w:sz w:val="11"/>
          <w:szCs w:val="11"/>
          <w:shd w:val="clear" w:color="auto" w:fill="FFFFFF"/>
          <w:lang w:val="en-US"/>
        </w:rPr>
        <w:t xml:space="preserve">. 2026 Mar 20.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10.1007/s00405-026-10113-2.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41862719.</w:t>
      </w:r>
    </w:p>
    <w:p w14:paraId="30845499"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Castel P, </w:t>
      </w:r>
      <w:proofErr w:type="spellStart"/>
      <w:r w:rsidRPr="005D2633">
        <w:rPr>
          <w:rFonts w:ascii="Century Schoolbook" w:hAnsi="Century Schoolbook" w:cs="Segoe UI"/>
          <w:color w:val="212121"/>
          <w:sz w:val="11"/>
          <w:szCs w:val="11"/>
          <w:shd w:val="clear" w:color="auto" w:fill="FFFFFF"/>
          <w:lang w:val="en-US"/>
        </w:rPr>
        <w:t>Schoyer</w:t>
      </w:r>
      <w:proofErr w:type="spellEnd"/>
      <w:r w:rsidRPr="005D2633">
        <w:rPr>
          <w:rFonts w:ascii="Century Schoolbook" w:hAnsi="Century Schoolbook" w:cs="Segoe UI"/>
          <w:color w:val="212121"/>
          <w:sz w:val="11"/>
          <w:szCs w:val="11"/>
          <w:shd w:val="clear" w:color="auto" w:fill="FFFFFF"/>
          <w:lang w:val="en-US"/>
        </w:rPr>
        <w:t xml:space="preserve"> L, Stronach B, </w:t>
      </w:r>
      <w:proofErr w:type="spellStart"/>
      <w:r w:rsidRPr="005D2633">
        <w:rPr>
          <w:rFonts w:ascii="Century Schoolbook" w:hAnsi="Century Schoolbook" w:cs="Segoe UI"/>
          <w:color w:val="212121"/>
          <w:sz w:val="11"/>
          <w:szCs w:val="11"/>
          <w:shd w:val="clear" w:color="auto" w:fill="FFFFFF"/>
          <w:lang w:val="en-US"/>
        </w:rPr>
        <w:t>Bogdanova</w:t>
      </w:r>
      <w:proofErr w:type="spellEnd"/>
      <w:r w:rsidRPr="005D2633">
        <w:rPr>
          <w:rFonts w:ascii="Century Schoolbook" w:hAnsi="Century Schoolbook" w:cs="Segoe UI"/>
          <w:color w:val="212121"/>
          <w:sz w:val="11"/>
          <w:szCs w:val="11"/>
          <w:shd w:val="clear" w:color="auto" w:fill="FFFFFF"/>
          <w:lang w:val="en-US"/>
        </w:rPr>
        <w:t xml:space="preserve"> R, Bennett AM, Blakeley J, </w:t>
      </w:r>
      <w:proofErr w:type="spellStart"/>
      <w:r w:rsidRPr="005D2633">
        <w:rPr>
          <w:rFonts w:ascii="Century Schoolbook" w:hAnsi="Century Schoolbook" w:cs="Segoe UI"/>
          <w:color w:val="212121"/>
          <w:sz w:val="11"/>
          <w:szCs w:val="11"/>
          <w:shd w:val="clear" w:color="auto" w:fill="FFFFFF"/>
          <w:lang w:val="en-US"/>
        </w:rPr>
        <w:t>Bornhorst</w:t>
      </w:r>
      <w:proofErr w:type="spellEnd"/>
      <w:r w:rsidRPr="005D2633">
        <w:rPr>
          <w:rFonts w:ascii="Century Schoolbook" w:hAnsi="Century Schoolbook" w:cs="Segoe UI"/>
          <w:color w:val="212121"/>
          <w:sz w:val="11"/>
          <w:szCs w:val="11"/>
          <w:shd w:val="clear" w:color="auto" w:fill="FFFFFF"/>
          <w:lang w:val="en-US"/>
        </w:rPr>
        <w:t xml:space="preserve"> M, Bowers T, </w:t>
      </w:r>
      <w:proofErr w:type="spellStart"/>
      <w:r w:rsidRPr="005D2633">
        <w:rPr>
          <w:rFonts w:ascii="Century Schoolbook" w:hAnsi="Century Schoolbook" w:cs="Segoe UI"/>
          <w:color w:val="212121"/>
          <w:sz w:val="11"/>
          <w:szCs w:val="11"/>
          <w:shd w:val="clear" w:color="auto" w:fill="FFFFFF"/>
          <w:lang w:val="en-US"/>
        </w:rPr>
        <w:t>Brachmann</w:t>
      </w:r>
      <w:proofErr w:type="spellEnd"/>
      <w:r w:rsidRPr="005D2633">
        <w:rPr>
          <w:rFonts w:ascii="Century Schoolbook" w:hAnsi="Century Schoolbook" w:cs="Segoe UI"/>
          <w:color w:val="212121"/>
          <w:sz w:val="11"/>
          <w:szCs w:val="11"/>
          <w:shd w:val="clear" w:color="auto" w:fill="FFFFFF"/>
          <w:lang w:val="en-US"/>
        </w:rPr>
        <w:t xml:space="preserve"> SM, Burkitt-Wright E, Chatfield K, De Luca A, El-</w:t>
      </w:r>
      <w:proofErr w:type="spellStart"/>
      <w:r w:rsidRPr="005D2633">
        <w:rPr>
          <w:rFonts w:ascii="Century Schoolbook" w:hAnsi="Century Schoolbook" w:cs="Segoe UI"/>
          <w:color w:val="212121"/>
          <w:sz w:val="11"/>
          <w:szCs w:val="11"/>
          <w:shd w:val="clear" w:color="auto" w:fill="FFFFFF"/>
          <w:lang w:val="en-US"/>
        </w:rPr>
        <w:t>Chammas</w:t>
      </w:r>
      <w:proofErr w:type="spellEnd"/>
      <w:r w:rsidRPr="005D2633">
        <w:rPr>
          <w:rFonts w:ascii="Century Schoolbook" w:hAnsi="Century Schoolbook" w:cs="Segoe UI"/>
          <w:color w:val="212121"/>
          <w:sz w:val="11"/>
          <w:szCs w:val="11"/>
          <w:shd w:val="clear" w:color="auto" w:fill="FFFFFF"/>
          <w:lang w:val="en-US"/>
        </w:rPr>
        <w:t xml:space="preserve"> K, </w:t>
      </w:r>
      <w:proofErr w:type="spellStart"/>
      <w:r w:rsidRPr="005D2633">
        <w:rPr>
          <w:rFonts w:ascii="Century Schoolbook" w:hAnsi="Century Schoolbook" w:cs="Segoe UI"/>
          <w:color w:val="212121"/>
          <w:sz w:val="11"/>
          <w:szCs w:val="11"/>
          <w:shd w:val="clear" w:color="auto" w:fill="FFFFFF"/>
          <w:lang w:val="en-US"/>
        </w:rPr>
        <w:t>Elkadri</w:t>
      </w:r>
      <w:proofErr w:type="spellEnd"/>
      <w:r w:rsidRPr="005D2633">
        <w:rPr>
          <w:rFonts w:ascii="Century Schoolbook" w:hAnsi="Century Schoolbook" w:cs="Segoe UI"/>
          <w:color w:val="212121"/>
          <w:sz w:val="11"/>
          <w:szCs w:val="11"/>
          <w:shd w:val="clear" w:color="auto" w:fill="FFFFFF"/>
          <w:lang w:val="en-US"/>
        </w:rPr>
        <w:t xml:space="preserve"> A, Fortunato JE, Gelb BD, </w:t>
      </w:r>
      <w:proofErr w:type="spellStart"/>
      <w:r w:rsidRPr="005D2633">
        <w:rPr>
          <w:rFonts w:ascii="Century Schoolbook" w:hAnsi="Century Schoolbook" w:cs="Segoe UI"/>
          <w:color w:val="212121"/>
          <w:sz w:val="11"/>
          <w:szCs w:val="11"/>
          <w:shd w:val="clear" w:color="auto" w:fill="FFFFFF"/>
          <w:lang w:val="en-US"/>
        </w:rPr>
        <w:t>Goriely</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Gripp</w:t>
      </w:r>
      <w:proofErr w:type="spellEnd"/>
      <w:r w:rsidRPr="005D2633">
        <w:rPr>
          <w:rFonts w:ascii="Century Schoolbook" w:hAnsi="Century Schoolbook" w:cs="Segoe UI"/>
          <w:color w:val="212121"/>
          <w:sz w:val="11"/>
          <w:szCs w:val="11"/>
          <w:shd w:val="clear" w:color="auto" w:fill="FFFFFF"/>
          <w:lang w:val="en-US"/>
        </w:rPr>
        <w:t xml:space="preserve"> K, Grover K, Homan L, Kern KA, </w:t>
      </w:r>
      <w:proofErr w:type="spellStart"/>
      <w:r w:rsidRPr="005D2633">
        <w:rPr>
          <w:rFonts w:ascii="Century Schoolbook" w:hAnsi="Century Schoolbook" w:cs="Segoe UI"/>
          <w:color w:val="212121"/>
          <w:sz w:val="11"/>
          <w:szCs w:val="11"/>
          <w:shd w:val="clear" w:color="auto" w:fill="FFFFFF"/>
          <w:lang w:val="en-US"/>
        </w:rPr>
        <w:t>Kiuru</w:t>
      </w:r>
      <w:proofErr w:type="spellEnd"/>
      <w:r w:rsidRPr="005D2633">
        <w:rPr>
          <w:rFonts w:ascii="Century Schoolbook" w:hAnsi="Century Schoolbook" w:cs="Segoe UI"/>
          <w:color w:val="212121"/>
          <w:sz w:val="11"/>
          <w:szCs w:val="11"/>
          <w:shd w:val="clear" w:color="auto" w:fill="FFFFFF"/>
          <w:lang w:val="en-US"/>
        </w:rPr>
        <w:t xml:space="preserve"> M, Lawson CC, Lee YS, McCormick F, Ney G, Nuevo-</w:t>
      </w:r>
      <w:proofErr w:type="spellStart"/>
      <w:r w:rsidRPr="005D2633">
        <w:rPr>
          <w:rFonts w:ascii="Century Schoolbook" w:hAnsi="Century Schoolbook" w:cs="Segoe UI"/>
          <w:color w:val="212121"/>
          <w:sz w:val="11"/>
          <w:szCs w:val="11"/>
          <w:shd w:val="clear" w:color="auto" w:fill="FFFFFF"/>
          <w:lang w:val="en-US"/>
        </w:rPr>
        <w:t>Tapioles</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Pardej</w:t>
      </w:r>
      <w:proofErr w:type="spellEnd"/>
      <w:r w:rsidRPr="005D2633">
        <w:rPr>
          <w:rFonts w:ascii="Century Schoolbook" w:hAnsi="Century Schoolbook" w:cs="Segoe UI"/>
          <w:color w:val="212121"/>
          <w:sz w:val="11"/>
          <w:szCs w:val="11"/>
          <w:shd w:val="clear" w:color="auto" w:fill="FFFFFF"/>
          <w:lang w:val="en-US"/>
        </w:rPr>
        <w:t xml:space="preserve"> S, Pierpont EI, Plank J, Ratner N, </w:t>
      </w:r>
      <w:proofErr w:type="spellStart"/>
      <w:r w:rsidRPr="005D2633">
        <w:rPr>
          <w:rFonts w:ascii="Century Schoolbook" w:hAnsi="Century Schoolbook" w:cs="Segoe UI"/>
          <w:color w:val="212121"/>
          <w:sz w:val="11"/>
          <w:szCs w:val="11"/>
          <w:shd w:val="clear" w:color="auto" w:fill="FFFFFF"/>
          <w:lang w:val="en-US"/>
        </w:rPr>
        <w:t>Rauen</w:t>
      </w:r>
      <w:proofErr w:type="spellEnd"/>
      <w:r w:rsidRPr="005D2633">
        <w:rPr>
          <w:rFonts w:ascii="Century Schoolbook" w:hAnsi="Century Schoolbook" w:cs="Segoe UI"/>
          <w:color w:val="212121"/>
          <w:sz w:val="11"/>
          <w:szCs w:val="11"/>
          <w:shd w:val="clear" w:color="auto" w:fill="FFFFFF"/>
          <w:lang w:val="en-US"/>
        </w:rPr>
        <w:t xml:space="preserve"> KA, Robinson JE, Rogers L, Sheppard SE, </w:t>
      </w:r>
      <w:proofErr w:type="spellStart"/>
      <w:r w:rsidRPr="005D2633">
        <w:rPr>
          <w:rFonts w:ascii="Century Schoolbook" w:hAnsi="Century Schoolbook" w:cs="Segoe UI"/>
          <w:color w:val="212121"/>
          <w:sz w:val="11"/>
          <w:szCs w:val="11"/>
          <w:shd w:val="clear" w:color="auto" w:fill="FFFFFF"/>
          <w:lang w:val="en-US"/>
        </w:rPr>
        <w:t>Shiels</w:t>
      </w:r>
      <w:proofErr w:type="spellEnd"/>
      <w:r w:rsidRPr="005D2633">
        <w:rPr>
          <w:rFonts w:ascii="Century Schoolbook" w:hAnsi="Century Schoolbook" w:cs="Segoe UI"/>
          <w:color w:val="212121"/>
          <w:sz w:val="11"/>
          <w:szCs w:val="11"/>
          <w:shd w:val="clear" w:color="auto" w:fill="FFFFFF"/>
          <w:lang w:val="en-US"/>
        </w:rPr>
        <w:t xml:space="preserve"> K, Stevenson D, </w:t>
      </w:r>
      <w:proofErr w:type="spellStart"/>
      <w:r w:rsidRPr="005D2633">
        <w:rPr>
          <w:rFonts w:ascii="Century Schoolbook" w:hAnsi="Century Schoolbook" w:cs="Segoe UI"/>
          <w:color w:val="212121"/>
          <w:sz w:val="11"/>
          <w:szCs w:val="11"/>
          <w:shd w:val="clear" w:color="auto" w:fill="FFFFFF"/>
          <w:lang w:val="en-US"/>
        </w:rPr>
        <w:t>Tiemens</w:t>
      </w:r>
      <w:proofErr w:type="spellEnd"/>
      <w:r w:rsidRPr="005D2633">
        <w:rPr>
          <w:rFonts w:ascii="Century Schoolbook" w:hAnsi="Century Schoolbook" w:cs="Segoe UI"/>
          <w:color w:val="212121"/>
          <w:sz w:val="11"/>
          <w:szCs w:val="11"/>
          <w:shd w:val="clear" w:color="auto" w:fill="FFFFFF"/>
          <w:lang w:val="en-US"/>
        </w:rPr>
        <w:t xml:space="preserve"> D, Traylor M, Weaver KN, </w:t>
      </w:r>
      <w:proofErr w:type="spellStart"/>
      <w:r w:rsidRPr="005D2633">
        <w:rPr>
          <w:rFonts w:ascii="Century Schoolbook" w:hAnsi="Century Schoolbook" w:cs="Segoe UI"/>
          <w:color w:val="212121"/>
          <w:sz w:val="11"/>
          <w:szCs w:val="11"/>
          <w:shd w:val="clear" w:color="auto" w:fill="FFFFFF"/>
          <w:lang w:val="en-US"/>
        </w:rPr>
        <w:t>Yohe</w:t>
      </w:r>
      <w:proofErr w:type="spellEnd"/>
      <w:r w:rsidRPr="005D2633">
        <w:rPr>
          <w:rFonts w:ascii="Century Schoolbook" w:hAnsi="Century Schoolbook" w:cs="Segoe UI"/>
          <w:color w:val="212121"/>
          <w:sz w:val="11"/>
          <w:szCs w:val="11"/>
          <w:shd w:val="clear" w:color="auto" w:fill="FFFFFF"/>
          <w:lang w:val="en-US"/>
        </w:rPr>
        <w:t xml:space="preserve"> M, Green T. The 9th International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xml:space="preserve"> Symposium. Am J Med Genet A. 2026 Mar 16.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10.1002/ajmg.a.70121.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41834696.</w:t>
      </w:r>
    </w:p>
    <w:p w14:paraId="5FAE316B"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Cossettini</w:t>
      </w:r>
      <w:proofErr w:type="spellEnd"/>
      <w:r w:rsidRPr="005D2633">
        <w:rPr>
          <w:rFonts w:ascii="Century Schoolbook" w:hAnsi="Century Schoolbook" w:cs="Segoe UI"/>
          <w:color w:val="212121"/>
          <w:sz w:val="11"/>
          <w:szCs w:val="11"/>
          <w:shd w:val="clear" w:color="auto" w:fill="FFFFFF"/>
          <w:lang w:val="en-US"/>
        </w:rPr>
        <w:t xml:space="preserve"> FJ, </w:t>
      </w:r>
      <w:proofErr w:type="spellStart"/>
      <w:r w:rsidRPr="005D2633">
        <w:rPr>
          <w:rFonts w:ascii="Century Schoolbook" w:hAnsi="Century Schoolbook" w:cs="Segoe UI"/>
          <w:color w:val="212121"/>
          <w:sz w:val="11"/>
          <w:szCs w:val="11"/>
          <w:shd w:val="clear" w:color="auto" w:fill="FFFFFF"/>
          <w:lang w:val="en-US"/>
        </w:rPr>
        <w:t>Lorenzatti</w:t>
      </w:r>
      <w:proofErr w:type="spellEnd"/>
      <w:r w:rsidRPr="005D2633">
        <w:rPr>
          <w:rFonts w:ascii="Century Schoolbook" w:hAnsi="Century Schoolbook" w:cs="Segoe UI"/>
          <w:color w:val="212121"/>
          <w:sz w:val="11"/>
          <w:szCs w:val="11"/>
          <w:shd w:val="clear" w:color="auto" w:fill="FFFFFF"/>
          <w:lang w:val="en-US"/>
        </w:rPr>
        <w:t xml:space="preserve"> D, </w:t>
      </w:r>
      <w:proofErr w:type="spellStart"/>
      <w:r w:rsidRPr="005D2633">
        <w:rPr>
          <w:rFonts w:ascii="Century Schoolbook" w:hAnsi="Century Schoolbook" w:cs="Segoe UI"/>
          <w:color w:val="212121"/>
          <w:sz w:val="11"/>
          <w:szCs w:val="11"/>
          <w:shd w:val="clear" w:color="auto" w:fill="FFFFFF"/>
          <w:lang w:val="en-US"/>
        </w:rPr>
        <w:t>Filtz</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Yametti</w:t>
      </w:r>
      <w:proofErr w:type="spellEnd"/>
      <w:r w:rsidRPr="005D2633">
        <w:rPr>
          <w:rFonts w:ascii="Century Schoolbook" w:hAnsi="Century Schoolbook" w:cs="Segoe UI"/>
          <w:color w:val="212121"/>
          <w:sz w:val="11"/>
          <w:szCs w:val="11"/>
          <w:shd w:val="clear" w:color="auto" w:fill="FFFFFF"/>
          <w:lang w:val="en-US"/>
        </w:rPr>
        <w:t xml:space="preserve"> FC, Cedeño Serna JC, </w:t>
      </w:r>
      <w:proofErr w:type="spellStart"/>
      <w:r w:rsidRPr="005D2633">
        <w:rPr>
          <w:rFonts w:ascii="Century Schoolbook" w:hAnsi="Century Schoolbook" w:cs="Segoe UI"/>
          <w:color w:val="212121"/>
          <w:sz w:val="11"/>
          <w:szCs w:val="11"/>
          <w:shd w:val="clear" w:color="auto" w:fill="FFFFFF"/>
          <w:lang w:val="en-US"/>
        </w:rPr>
        <w:t>Ragupathi</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Gaznabi</w:t>
      </w:r>
      <w:proofErr w:type="spellEnd"/>
      <w:r w:rsidRPr="005D2633">
        <w:rPr>
          <w:rFonts w:ascii="Century Schoolbook" w:hAnsi="Century Schoolbook" w:cs="Segoe UI"/>
          <w:color w:val="212121"/>
          <w:sz w:val="11"/>
          <w:szCs w:val="11"/>
          <w:shd w:val="clear" w:color="auto" w:fill="FFFFFF"/>
          <w:lang w:val="en-US"/>
        </w:rPr>
        <w:t xml:space="preserve"> S, Sutton NJ, </w:t>
      </w:r>
      <w:proofErr w:type="spellStart"/>
      <w:r w:rsidRPr="005D2633">
        <w:rPr>
          <w:rFonts w:ascii="Century Schoolbook" w:hAnsi="Century Schoolbook" w:cs="Segoe UI"/>
          <w:color w:val="212121"/>
          <w:sz w:val="11"/>
          <w:szCs w:val="11"/>
          <w:shd w:val="clear" w:color="auto" w:fill="FFFFFF"/>
          <w:lang w:val="en-US"/>
        </w:rPr>
        <w:t>Levsky</w:t>
      </w:r>
      <w:proofErr w:type="spellEnd"/>
      <w:r w:rsidRPr="005D2633">
        <w:rPr>
          <w:rFonts w:ascii="Century Schoolbook" w:hAnsi="Century Schoolbook" w:cs="Segoe UI"/>
          <w:color w:val="212121"/>
          <w:sz w:val="11"/>
          <w:szCs w:val="11"/>
          <w:shd w:val="clear" w:color="auto" w:fill="FFFFFF"/>
          <w:lang w:val="en-US"/>
        </w:rPr>
        <w:t xml:space="preserve"> JM, </w:t>
      </w:r>
      <w:proofErr w:type="spellStart"/>
      <w:r w:rsidRPr="005D2633">
        <w:rPr>
          <w:rFonts w:ascii="Century Schoolbook" w:hAnsi="Century Schoolbook" w:cs="Segoe UI"/>
          <w:color w:val="212121"/>
          <w:sz w:val="11"/>
          <w:szCs w:val="11"/>
          <w:shd w:val="clear" w:color="auto" w:fill="FFFFFF"/>
          <w:lang w:val="en-US"/>
        </w:rPr>
        <w:t>Slipczuk</w:t>
      </w:r>
      <w:proofErr w:type="spellEnd"/>
      <w:r w:rsidRPr="005D2633">
        <w:rPr>
          <w:rFonts w:ascii="Century Schoolbook" w:hAnsi="Century Schoolbook" w:cs="Segoe UI"/>
          <w:color w:val="212121"/>
          <w:sz w:val="11"/>
          <w:szCs w:val="11"/>
          <w:shd w:val="clear" w:color="auto" w:fill="FFFFFF"/>
          <w:lang w:val="en-US"/>
        </w:rPr>
        <w:t xml:space="preserve"> L. Natural history of coronary aneurysms associated with Noonan's syndrome. J </w:t>
      </w:r>
      <w:proofErr w:type="spellStart"/>
      <w:r w:rsidRPr="005D2633">
        <w:rPr>
          <w:rFonts w:ascii="Century Schoolbook" w:hAnsi="Century Schoolbook" w:cs="Segoe UI"/>
          <w:color w:val="212121"/>
          <w:sz w:val="11"/>
          <w:szCs w:val="11"/>
          <w:shd w:val="clear" w:color="auto" w:fill="FFFFFF"/>
          <w:lang w:val="en-US"/>
        </w:rPr>
        <w:t>Cardiol</w:t>
      </w:r>
      <w:proofErr w:type="spellEnd"/>
      <w:r w:rsidRPr="005D2633">
        <w:rPr>
          <w:rFonts w:ascii="Century Schoolbook" w:hAnsi="Century Schoolbook" w:cs="Segoe UI"/>
          <w:color w:val="212121"/>
          <w:sz w:val="11"/>
          <w:szCs w:val="11"/>
          <w:shd w:val="clear" w:color="auto" w:fill="FFFFFF"/>
          <w:lang w:val="en-US"/>
        </w:rPr>
        <w:t xml:space="preserve"> Cases. 2026 Jan 28;33(3):93-97.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10.1016/j.jccase.2025.12.008. PMID: 41789015; PMCID: PMC12959332.</w:t>
      </w:r>
    </w:p>
    <w:p w14:paraId="38AACCC8"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Chen Z, Bi Q, Kang B, Liu S, </w:t>
      </w:r>
      <w:proofErr w:type="spellStart"/>
      <w:r w:rsidRPr="005D2633">
        <w:rPr>
          <w:rFonts w:ascii="Century Schoolbook" w:hAnsi="Century Schoolbook" w:cs="Segoe UI"/>
          <w:color w:val="212121"/>
          <w:sz w:val="11"/>
          <w:szCs w:val="11"/>
          <w:shd w:val="clear" w:color="auto" w:fill="FFFFFF"/>
          <w:lang w:val="en-US"/>
        </w:rPr>
        <w:t>Zhai</w:t>
      </w:r>
      <w:proofErr w:type="spellEnd"/>
      <w:r w:rsidRPr="005D2633">
        <w:rPr>
          <w:rFonts w:ascii="Century Schoolbook" w:hAnsi="Century Schoolbook" w:cs="Segoe UI"/>
          <w:color w:val="212121"/>
          <w:sz w:val="11"/>
          <w:szCs w:val="11"/>
          <w:shd w:val="clear" w:color="auto" w:fill="FFFFFF"/>
          <w:lang w:val="en-US"/>
        </w:rPr>
        <w:t xml:space="preserve"> Y, Li G, </w:t>
      </w:r>
      <w:proofErr w:type="spellStart"/>
      <w:r w:rsidRPr="005D2633">
        <w:rPr>
          <w:rFonts w:ascii="Century Schoolbook" w:hAnsi="Century Schoolbook" w:cs="Segoe UI"/>
          <w:color w:val="212121"/>
          <w:sz w:val="11"/>
          <w:szCs w:val="11"/>
          <w:shd w:val="clear" w:color="auto" w:fill="FFFFFF"/>
          <w:lang w:val="en-US"/>
        </w:rPr>
        <w:t>Lv</w:t>
      </w:r>
      <w:proofErr w:type="spellEnd"/>
      <w:r w:rsidRPr="005D2633">
        <w:rPr>
          <w:rFonts w:ascii="Century Schoolbook" w:hAnsi="Century Schoolbook" w:cs="Segoe UI"/>
          <w:color w:val="212121"/>
          <w:sz w:val="11"/>
          <w:szCs w:val="11"/>
          <w:shd w:val="clear" w:color="auto" w:fill="FFFFFF"/>
          <w:lang w:val="en-US"/>
        </w:rPr>
        <w:t xml:space="preserve"> Y, Liu Y, Liu J, Li Y, Yang W, Xu X, Li Y. Clinical phenotypes and cochlear implant outcomes in patients with PTPN11-associated </w:t>
      </w:r>
      <w:proofErr w:type="spellStart"/>
      <w:r w:rsidRPr="005D2633">
        <w:rPr>
          <w:rFonts w:ascii="Century Schoolbook" w:hAnsi="Century Schoolbook" w:cs="Segoe UI"/>
          <w:color w:val="212121"/>
          <w:sz w:val="11"/>
          <w:szCs w:val="11"/>
          <w:shd w:val="clear" w:color="auto" w:fill="FFFFFF"/>
          <w:lang w:val="en-US"/>
        </w:rPr>
        <w:t>noonan</w:t>
      </w:r>
      <w:proofErr w:type="spellEnd"/>
      <w:r w:rsidRPr="005D2633">
        <w:rPr>
          <w:rFonts w:ascii="Century Schoolbook" w:hAnsi="Century Schoolbook" w:cs="Segoe UI"/>
          <w:color w:val="212121"/>
          <w:sz w:val="11"/>
          <w:szCs w:val="11"/>
          <w:shd w:val="clear" w:color="auto" w:fill="FFFFFF"/>
          <w:lang w:val="en-US"/>
        </w:rPr>
        <w:t xml:space="preserve"> spectrum disorders: Insights from a genetically screened cohort. Eur Arch </w:t>
      </w:r>
      <w:proofErr w:type="spellStart"/>
      <w:r w:rsidRPr="005D2633">
        <w:rPr>
          <w:rFonts w:ascii="Century Schoolbook" w:hAnsi="Century Schoolbook" w:cs="Segoe UI"/>
          <w:color w:val="212121"/>
          <w:sz w:val="11"/>
          <w:szCs w:val="11"/>
          <w:shd w:val="clear" w:color="auto" w:fill="FFFFFF"/>
          <w:lang w:val="en-US"/>
        </w:rPr>
        <w:t>Otorhinolaryngol</w:t>
      </w:r>
      <w:proofErr w:type="spellEnd"/>
      <w:r w:rsidRPr="005D2633">
        <w:rPr>
          <w:rFonts w:ascii="Century Schoolbook" w:hAnsi="Century Schoolbook" w:cs="Segoe UI"/>
          <w:color w:val="212121"/>
          <w:sz w:val="11"/>
          <w:szCs w:val="11"/>
          <w:shd w:val="clear" w:color="auto" w:fill="FFFFFF"/>
          <w:lang w:val="en-US"/>
        </w:rPr>
        <w:t xml:space="preserve">. 2026 Mar 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10.1007/s00405-026-10056-8.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41786942.</w:t>
      </w:r>
    </w:p>
    <w:p w14:paraId="0B7EF89D"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Kohanbash</w:t>
      </w:r>
      <w:proofErr w:type="spellEnd"/>
      <w:r w:rsidRPr="005D2633">
        <w:rPr>
          <w:rFonts w:ascii="Century Schoolbook" w:hAnsi="Century Schoolbook" w:cs="Segoe UI"/>
          <w:color w:val="212121"/>
          <w:sz w:val="11"/>
          <w:szCs w:val="11"/>
          <w:shd w:val="clear" w:color="auto" w:fill="FFFFFF"/>
          <w:lang w:val="en-US"/>
        </w:rPr>
        <w:t xml:space="preserve"> G, Ryall S, Gary SE, Hoffman LM, </w:t>
      </w:r>
      <w:proofErr w:type="spellStart"/>
      <w:r w:rsidRPr="005D2633">
        <w:rPr>
          <w:rFonts w:ascii="Century Schoolbook" w:hAnsi="Century Schoolbook" w:cs="Segoe UI"/>
          <w:color w:val="212121"/>
          <w:sz w:val="11"/>
          <w:szCs w:val="11"/>
          <w:shd w:val="clear" w:color="auto" w:fill="FFFFFF"/>
          <w:lang w:val="en-US"/>
        </w:rPr>
        <w:t>Siddaway</w:t>
      </w:r>
      <w:proofErr w:type="spellEnd"/>
      <w:r w:rsidRPr="005D2633">
        <w:rPr>
          <w:rFonts w:ascii="Century Schoolbook" w:hAnsi="Century Schoolbook" w:cs="Segoe UI"/>
          <w:color w:val="212121"/>
          <w:sz w:val="11"/>
          <w:szCs w:val="11"/>
          <w:shd w:val="clear" w:color="auto" w:fill="FFFFFF"/>
          <w:lang w:val="en-US"/>
        </w:rPr>
        <w:t xml:space="preserve"> R, Bendel AE, </w:t>
      </w:r>
      <w:proofErr w:type="spellStart"/>
      <w:r w:rsidRPr="005D2633">
        <w:rPr>
          <w:rFonts w:ascii="Century Schoolbook" w:hAnsi="Century Schoolbook" w:cs="Segoe UI"/>
          <w:color w:val="212121"/>
          <w:sz w:val="11"/>
          <w:szCs w:val="11"/>
          <w:shd w:val="clear" w:color="auto" w:fill="FFFFFF"/>
          <w:lang w:val="en-US"/>
        </w:rPr>
        <w:t>Gripp</w:t>
      </w:r>
      <w:proofErr w:type="spellEnd"/>
      <w:r w:rsidRPr="005D2633">
        <w:rPr>
          <w:rFonts w:ascii="Century Schoolbook" w:hAnsi="Century Schoolbook" w:cs="Segoe UI"/>
          <w:color w:val="212121"/>
          <w:sz w:val="11"/>
          <w:szCs w:val="11"/>
          <w:shd w:val="clear" w:color="auto" w:fill="FFFFFF"/>
          <w:lang w:val="en-US"/>
        </w:rPr>
        <w:t xml:space="preserve"> KW, Walter AW, Hansford JR, Smith AA, Wang H, </w:t>
      </w:r>
      <w:proofErr w:type="spellStart"/>
      <w:r w:rsidRPr="005D2633">
        <w:rPr>
          <w:rFonts w:ascii="Century Schoolbook" w:hAnsi="Century Schoolbook" w:cs="Segoe UI"/>
          <w:color w:val="212121"/>
          <w:sz w:val="11"/>
          <w:szCs w:val="11"/>
          <w:shd w:val="clear" w:color="auto" w:fill="FFFFFF"/>
          <w:lang w:val="en-US"/>
        </w:rPr>
        <w:t>Skaugen</w:t>
      </w:r>
      <w:proofErr w:type="spellEnd"/>
      <w:r w:rsidRPr="005D2633">
        <w:rPr>
          <w:rFonts w:ascii="Century Schoolbook" w:hAnsi="Century Schoolbook" w:cs="Segoe UI"/>
          <w:color w:val="212121"/>
          <w:sz w:val="11"/>
          <w:szCs w:val="11"/>
          <w:shd w:val="clear" w:color="auto" w:fill="FFFFFF"/>
          <w:lang w:val="en-US"/>
        </w:rPr>
        <w:t xml:space="preserve"> JM, </w:t>
      </w:r>
      <w:proofErr w:type="spellStart"/>
      <w:r w:rsidRPr="005D2633">
        <w:rPr>
          <w:rFonts w:ascii="Century Schoolbook" w:hAnsi="Century Schoolbook" w:cs="Segoe UI"/>
          <w:color w:val="212121"/>
          <w:sz w:val="11"/>
          <w:szCs w:val="11"/>
          <w:shd w:val="clear" w:color="auto" w:fill="FFFFFF"/>
          <w:lang w:val="en-US"/>
        </w:rPr>
        <w:t>Tabori</w:t>
      </w:r>
      <w:proofErr w:type="spellEnd"/>
      <w:r w:rsidRPr="005D2633">
        <w:rPr>
          <w:rFonts w:ascii="Century Schoolbook" w:hAnsi="Century Schoolbook" w:cs="Segoe UI"/>
          <w:color w:val="212121"/>
          <w:sz w:val="11"/>
          <w:szCs w:val="11"/>
          <w:shd w:val="clear" w:color="auto" w:fill="FFFFFF"/>
          <w:lang w:val="en-US"/>
        </w:rPr>
        <w:t xml:space="preserve"> U, Hawkins CE, </w:t>
      </w:r>
      <w:proofErr w:type="spellStart"/>
      <w:r w:rsidRPr="005D2633">
        <w:rPr>
          <w:rFonts w:ascii="Century Schoolbook" w:hAnsi="Century Schoolbook" w:cs="Segoe UI"/>
          <w:color w:val="212121"/>
          <w:sz w:val="11"/>
          <w:szCs w:val="11"/>
          <w:shd w:val="clear" w:color="auto" w:fill="FFFFFF"/>
          <w:lang w:val="en-US"/>
        </w:rPr>
        <w:t>Broniscer</w:t>
      </w:r>
      <w:proofErr w:type="spellEnd"/>
      <w:r w:rsidRPr="005D2633">
        <w:rPr>
          <w:rFonts w:ascii="Century Schoolbook" w:hAnsi="Century Schoolbook" w:cs="Segoe UI"/>
          <w:color w:val="212121"/>
          <w:sz w:val="11"/>
          <w:szCs w:val="11"/>
          <w:shd w:val="clear" w:color="auto" w:fill="FFFFFF"/>
          <w:lang w:val="en-US"/>
        </w:rPr>
        <w:t xml:space="preserve"> A. PTPN11-related Noonan syndrome predisposes to multifocal low-grade CNS tumors harboring FGFR1 variants. </w:t>
      </w:r>
      <w:r w:rsidRPr="005D2633">
        <w:rPr>
          <w:rFonts w:ascii="Century Schoolbook" w:hAnsi="Century Schoolbook" w:cs="Segoe UI"/>
          <w:color w:val="212121"/>
          <w:sz w:val="11"/>
          <w:szCs w:val="11"/>
          <w:shd w:val="clear" w:color="auto" w:fill="FFFFFF"/>
        </w:rPr>
        <w:t>J Neurooncol. 2026 Mar 5;177(1):31. doi: 10.1007/s11060-026-05478-7. PMID: 41784910; PMCID: PMC12963110.</w:t>
      </w:r>
    </w:p>
    <w:p w14:paraId="21145E5A"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Jorge AAL, Albanese A, </w:t>
      </w:r>
      <w:proofErr w:type="spellStart"/>
      <w:r w:rsidRPr="005D2633">
        <w:rPr>
          <w:rFonts w:ascii="Century Schoolbook" w:hAnsi="Century Schoolbook" w:cs="Segoe UI"/>
          <w:color w:val="212121"/>
          <w:sz w:val="11"/>
          <w:szCs w:val="11"/>
          <w:shd w:val="clear" w:color="auto" w:fill="FFFFFF"/>
          <w:lang w:val="en-US"/>
        </w:rPr>
        <w:t>Højby</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Soltysik</w:t>
      </w:r>
      <w:proofErr w:type="spellEnd"/>
      <w:r w:rsidRPr="005D2633">
        <w:rPr>
          <w:rFonts w:ascii="Century Schoolbook" w:hAnsi="Century Schoolbook" w:cs="Segoe UI"/>
          <w:color w:val="212121"/>
          <w:sz w:val="11"/>
          <w:szCs w:val="11"/>
          <w:shd w:val="clear" w:color="auto" w:fill="FFFFFF"/>
          <w:lang w:val="en-US"/>
        </w:rPr>
        <w:t xml:space="preserve"> K, Edouard T, </w:t>
      </w:r>
      <w:proofErr w:type="spellStart"/>
      <w:r w:rsidRPr="005D2633">
        <w:rPr>
          <w:rFonts w:ascii="Century Schoolbook" w:hAnsi="Century Schoolbook" w:cs="Segoe UI"/>
          <w:color w:val="212121"/>
          <w:sz w:val="11"/>
          <w:szCs w:val="11"/>
          <w:shd w:val="clear" w:color="auto" w:fill="FFFFFF"/>
          <w:lang w:val="en-US"/>
        </w:rPr>
        <w:t>Grandone</w:t>
      </w:r>
      <w:proofErr w:type="spellEnd"/>
      <w:r w:rsidRPr="005D2633">
        <w:rPr>
          <w:rFonts w:ascii="Century Schoolbook" w:hAnsi="Century Schoolbook" w:cs="Segoe UI"/>
          <w:color w:val="212121"/>
          <w:sz w:val="11"/>
          <w:szCs w:val="11"/>
          <w:shd w:val="clear" w:color="auto" w:fill="FFFFFF"/>
          <w:lang w:val="en-US"/>
        </w:rPr>
        <w:t xml:space="preserve"> A, Tansey M, Mori J. Once-weekly </w:t>
      </w:r>
      <w:proofErr w:type="spellStart"/>
      <w:r w:rsidRPr="005D2633">
        <w:rPr>
          <w:rFonts w:ascii="Century Schoolbook" w:hAnsi="Century Schoolbook" w:cs="Segoe UI"/>
          <w:color w:val="212121"/>
          <w:sz w:val="11"/>
          <w:szCs w:val="11"/>
          <w:shd w:val="clear" w:color="auto" w:fill="FFFFFF"/>
          <w:lang w:val="en-US"/>
        </w:rPr>
        <w:t>somapacitan</w:t>
      </w:r>
      <w:proofErr w:type="spellEnd"/>
      <w:r w:rsidRPr="005D2633">
        <w:rPr>
          <w:rFonts w:ascii="Century Schoolbook" w:hAnsi="Century Schoolbook" w:cs="Segoe UI"/>
          <w:color w:val="212121"/>
          <w:sz w:val="11"/>
          <w:szCs w:val="11"/>
          <w:shd w:val="clear" w:color="auto" w:fill="FFFFFF"/>
          <w:lang w:val="en-US"/>
        </w:rPr>
        <w:t xml:space="preserve"> in children with Noonan syndrome: randomized controlled phase 3 trial. </w:t>
      </w:r>
      <w:r w:rsidRPr="005D2633">
        <w:rPr>
          <w:rFonts w:ascii="Century Schoolbook" w:hAnsi="Century Schoolbook" w:cs="Segoe UI"/>
          <w:color w:val="212121"/>
          <w:sz w:val="11"/>
          <w:szCs w:val="11"/>
          <w:shd w:val="clear" w:color="auto" w:fill="FFFFFF"/>
        </w:rPr>
        <w:t>Eur J Endocrinol. 2026 Mar 4;194(3):393-403. doi: 10.1093/ejendo/lvag041. PMID: 41774755.</w:t>
      </w:r>
    </w:p>
    <w:p w14:paraId="257468D5"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Hebson</w:t>
      </w:r>
      <w:proofErr w:type="spellEnd"/>
      <w:r w:rsidRPr="005D2633">
        <w:rPr>
          <w:rFonts w:ascii="Century Schoolbook" w:hAnsi="Century Schoolbook" w:cs="Segoe UI"/>
          <w:color w:val="212121"/>
          <w:sz w:val="11"/>
          <w:szCs w:val="11"/>
          <w:shd w:val="clear" w:color="auto" w:fill="FFFFFF"/>
          <w:lang w:val="en-US"/>
        </w:rPr>
        <w:t xml:space="preserve"> C, Escott S, Beltran-Ale G, </w:t>
      </w:r>
      <w:proofErr w:type="spellStart"/>
      <w:r w:rsidRPr="005D2633">
        <w:rPr>
          <w:rFonts w:ascii="Century Schoolbook" w:hAnsi="Century Schoolbook" w:cs="Segoe UI"/>
          <w:color w:val="212121"/>
          <w:sz w:val="11"/>
          <w:szCs w:val="11"/>
          <w:shd w:val="clear" w:color="auto" w:fill="FFFFFF"/>
          <w:lang w:val="en-US"/>
        </w:rPr>
        <w:t>Dabal</w:t>
      </w:r>
      <w:proofErr w:type="spellEnd"/>
      <w:r w:rsidRPr="005D2633">
        <w:rPr>
          <w:rFonts w:ascii="Century Schoolbook" w:hAnsi="Century Schoolbook" w:cs="Segoe UI"/>
          <w:color w:val="212121"/>
          <w:sz w:val="11"/>
          <w:szCs w:val="11"/>
          <w:shd w:val="clear" w:color="auto" w:fill="FFFFFF"/>
          <w:lang w:val="en-US"/>
        </w:rPr>
        <w:t xml:space="preserve"> R, </w:t>
      </w:r>
      <w:proofErr w:type="spellStart"/>
      <w:r w:rsidRPr="005D2633">
        <w:rPr>
          <w:rFonts w:ascii="Century Schoolbook" w:hAnsi="Century Schoolbook" w:cs="Segoe UI"/>
          <w:color w:val="212121"/>
          <w:sz w:val="11"/>
          <w:szCs w:val="11"/>
          <w:shd w:val="clear" w:color="auto" w:fill="FFFFFF"/>
          <w:lang w:val="en-US"/>
        </w:rPr>
        <w:t>Andelfinger</w:t>
      </w:r>
      <w:proofErr w:type="spellEnd"/>
      <w:r w:rsidRPr="005D2633">
        <w:rPr>
          <w:rFonts w:ascii="Century Schoolbook" w:hAnsi="Century Schoolbook" w:cs="Segoe UI"/>
          <w:color w:val="212121"/>
          <w:sz w:val="11"/>
          <w:szCs w:val="11"/>
          <w:shd w:val="clear" w:color="auto" w:fill="FFFFFF"/>
          <w:lang w:val="en-US"/>
        </w:rPr>
        <w:t xml:space="preserve"> G, </w:t>
      </w:r>
      <w:proofErr w:type="spellStart"/>
      <w:r w:rsidRPr="005D2633">
        <w:rPr>
          <w:rFonts w:ascii="Century Schoolbook" w:hAnsi="Century Schoolbook" w:cs="Segoe UI"/>
          <w:color w:val="212121"/>
          <w:sz w:val="11"/>
          <w:szCs w:val="11"/>
          <w:shd w:val="clear" w:color="auto" w:fill="FFFFFF"/>
          <w:lang w:val="en-US"/>
        </w:rPr>
        <w:t>Linscott</w:t>
      </w:r>
      <w:proofErr w:type="spellEnd"/>
      <w:r w:rsidRPr="005D2633">
        <w:rPr>
          <w:rFonts w:ascii="Century Schoolbook" w:hAnsi="Century Schoolbook" w:cs="Segoe UI"/>
          <w:color w:val="212121"/>
          <w:sz w:val="11"/>
          <w:szCs w:val="11"/>
          <w:shd w:val="clear" w:color="auto" w:fill="FFFFFF"/>
          <w:lang w:val="en-US"/>
        </w:rPr>
        <w:t xml:space="preserve"> K. Atrial Septal Defect Surgical Closure Following Trametinib Utilization in Noonan Syndrome-Associated Hypertrophic Cardiomyopathy. JACC Case Rep. 2026 Apr 1;31(13):107006.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10.1016/j.jaccas.2026.107006.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2026 Feb 20. PMID: 41718520.</w:t>
      </w:r>
    </w:p>
    <w:p w14:paraId="7DE66773"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Lee RS, </w:t>
      </w:r>
      <w:proofErr w:type="spellStart"/>
      <w:r w:rsidRPr="005D2633">
        <w:rPr>
          <w:rFonts w:ascii="Century Schoolbook" w:hAnsi="Century Schoolbook" w:cs="Segoe UI"/>
          <w:color w:val="212121"/>
          <w:sz w:val="11"/>
          <w:szCs w:val="11"/>
          <w:shd w:val="clear" w:color="auto" w:fill="FFFFFF"/>
          <w:lang w:val="en-US"/>
        </w:rPr>
        <w:t>Craigen</w:t>
      </w:r>
      <w:proofErr w:type="spellEnd"/>
      <w:r w:rsidRPr="005D2633">
        <w:rPr>
          <w:rFonts w:ascii="Century Schoolbook" w:hAnsi="Century Schoolbook" w:cs="Segoe UI"/>
          <w:color w:val="212121"/>
          <w:sz w:val="11"/>
          <w:szCs w:val="11"/>
          <w:shd w:val="clear" w:color="auto" w:fill="FFFFFF"/>
          <w:lang w:val="en-US"/>
        </w:rPr>
        <w:t xml:space="preserve"> F, </w:t>
      </w:r>
      <w:proofErr w:type="spellStart"/>
      <w:r w:rsidRPr="005D2633">
        <w:rPr>
          <w:rFonts w:ascii="Century Schoolbook" w:hAnsi="Century Schoolbook" w:cs="Segoe UI"/>
          <w:color w:val="212121"/>
          <w:sz w:val="11"/>
          <w:szCs w:val="11"/>
          <w:shd w:val="clear" w:color="auto" w:fill="FFFFFF"/>
          <w:lang w:val="en-US"/>
        </w:rPr>
        <w:t>Tsirikos</w:t>
      </w:r>
      <w:proofErr w:type="spellEnd"/>
      <w:r w:rsidRPr="005D2633">
        <w:rPr>
          <w:rFonts w:ascii="Century Schoolbook" w:hAnsi="Century Schoolbook" w:cs="Segoe UI"/>
          <w:color w:val="212121"/>
          <w:sz w:val="11"/>
          <w:szCs w:val="11"/>
          <w:shd w:val="clear" w:color="auto" w:fill="FFFFFF"/>
          <w:lang w:val="en-US"/>
        </w:rPr>
        <w:t xml:space="preserve"> AI. Development and Treatment of Severe </w:t>
      </w:r>
      <w:proofErr w:type="spellStart"/>
      <w:r w:rsidRPr="005D2633">
        <w:rPr>
          <w:rFonts w:ascii="Century Schoolbook" w:hAnsi="Century Schoolbook" w:cs="Segoe UI"/>
          <w:color w:val="212121"/>
          <w:sz w:val="11"/>
          <w:szCs w:val="11"/>
          <w:shd w:val="clear" w:color="auto" w:fill="FFFFFF"/>
          <w:lang w:val="en-US"/>
        </w:rPr>
        <w:t>Lordoscoliosis</w:t>
      </w:r>
      <w:proofErr w:type="spellEnd"/>
      <w:r w:rsidRPr="005D2633">
        <w:rPr>
          <w:rFonts w:ascii="Century Schoolbook" w:hAnsi="Century Schoolbook" w:cs="Segoe UI"/>
          <w:color w:val="212121"/>
          <w:sz w:val="11"/>
          <w:szCs w:val="11"/>
          <w:shd w:val="clear" w:color="auto" w:fill="FFFFFF"/>
          <w:lang w:val="en-US"/>
        </w:rPr>
        <w:t xml:space="preserve"> in a Patient </w:t>
      </w:r>
      <w:proofErr w:type="gramStart"/>
      <w:r w:rsidRPr="005D2633">
        <w:rPr>
          <w:rFonts w:ascii="Century Schoolbook" w:hAnsi="Century Schoolbook" w:cs="Segoe UI"/>
          <w:color w:val="212121"/>
          <w:sz w:val="11"/>
          <w:szCs w:val="11"/>
          <w:shd w:val="clear" w:color="auto" w:fill="FFFFFF"/>
          <w:lang w:val="en-US"/>
        </w:rPr>
        <w:t>With</w:t>
      </w:r>
      <w:proofErr w:type="gramEnd"/>
      <w:r w:rsidRPr="005D2633">
        <w:rPr>
          <w:rFonts w:ascii="Century Schoolbook" w:hAnsi="Century Schoolbook" w:cs="Segoe UI"/>
          <w:color w:val="212121"/>
          <w:sz w:val="11"/>
          <w:szCs w:val="11"/>
          <w:shd w:val="clear" w:color="auto" w:fill="FFFFFF"/>
          <w:lang w:val="en-US"/>
        </w:rPr>
        <w:t xml:space="preserve"> Noonan Syndrome With Multiple Lentigines (NSML): A Case Report. </w:t>
      </w:r>
      <w:r w:rsidRPr="005D2633">
        <w:rPr>
          <w:rFonts w:ascii="Century Schoolbook" w:hAnsi="Century Schoolbook" w:cs="Segoe UI"/>
          <w:color w:val="212121"/>
          <w:sz w:val="11"/>
          <w:szCs w:val="11"/>
          <w:shd w:val="clear" w:color="auto" w:fill="FFFFFF"/>
        </w:rPr>
        <w:t>Cureus. 2026 Jan 13;18(1):e101469. doi: 10.7759/cureus.101469. PMID: 41694882; PMCID: PMC12900571.</w:t>
      </w:r>
    </w:p>
    <w:p w14:paraId="0B1BB033"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4D3286">
        <w:rPr>
          <w:rFonts w:ascii="Century Schoolbook" w:hAnsi="Century Schoolbook" w:cs="Segoe UI"/>
          <w:color w:val="212121"/>
          <w:sz w:val="11"/>
          <w:szCs w:val="11"/>
          <w:shd w:val="clear" w:color="auto" w:fill="FFFFFF"/>
          <w:lang w:val="es-US"/>
        </w:rPr>
        <w:t xml:space="preserve">Corso BM, </w:t>
      </w:r>
      <w:proofErr w:type="spellStart"/>
      <w:r w:rsidRPr="004D3286">
        <w:rPr>
          <w:rFonts w:ascii="Century Schoolbook" w:hAnsi="Century Schoolbook" w:cs="Segoe UI"/>
          <w:color w:val="212121"/>
          <w:sz w:val="11"/>
          <w:szCs w:val="11"/>
          <w:shd w:val="clear" w:color="auto" w:fill="FFFFFF"/>
          <w:lang w:val="es-US"/>
        </w:rPr>
        <w:t>Simões</w:t>
      </w:r>
      <w:proofErr w:type="spellEnd"/>
      <w:r w:rsidRPr="004D3286">
        <w:rPr>
          <w:rFonts w:ascii="Century Schoolbook" w:hAnsi="Century Schoolbook" w:cs="Segoe UI"/>
          <w:color w:val="212121"/>
          <w:sz w:val="11"/>
          <w:szCs w:val="11"/>
          <w:shd w:val="clear" w:color="auto" w:fill="FFFFFF"/>
          <w:lang w:val="es-US"/>
        </w:rPr>
        <w:t xml:space="preserve"> LO, de Oliveira KMK, Dos Santos AM, Angeloni LL, de Oliveira </w:t>
      </w:r>
      <w:proofErr w:type="spellStart"/>
      <w:r w:rsidRPr="004D3286">
        <w:rPr>
          <w:rFonts w:ascii="Century Schoolbook" w:hAnsi="Century Schoolbook" w:cs="Segoe UI"/>
          <w:color w:val="212121"/>
          <w:sz w:val="11"/>
          <w:szCs w:val="11"/>
          <w:shd w:val="clear" w:color="auto" w:fill="FFFFFF"/>
          <w:lang w:val="es-US"/>
        </w:rPr>
        <w:t>Sobrinho</w:t>
      </w:r>
      <w:proofErr w:type="spellEnd"/>
      <w:r w:rsidRPr="004D3286">
        <w:rPr>
          <w:rFonts w:ascii="Century Schoolbook" w:hAnsi="Century Schoolbook" w:cs="Segoe UI"/>
          <w:color w:val="212121"/>
          <w:sz w:val="11"/>
          <w:szCs w:val="11"/>
          <w:shd w:val="clear" w:color="auto" w:fill="FFFFFF"/>
          <w:lang w:val="es-US"/>
        </w:rPr>
        <w:t xml:space="preserve"> RP, Gil-da-Silva-</w:t>
      </w:r>
      <w:proofErr w:type="spellStart"/>
      <w:r w:rsidRPr="004D3286">
        <w:rPr>
          <w:rFonts w:ascii="Century Schoolbook" w:hAnsi="Century Schoolbook" w:cs="Segoe UI"/>
          <w:color w:val="212121"/>
          <w:sz w:val="11"/>
          <w:szCs w:val="11"/>
          <w:shd w:val="clear" w:color="auto" w:fill="FFFFFF"/>
          <w:lang w:val="es-US"/>
        </w:rPr>
        <w:t>Lopes</w:t>
      </w:r>
      <w:proofErr w:type="spellEnd"/>
      <w:r w:rsidRPr="004D3286">
        <w:rPr>
          <w:rFonts w:ascii="Century Schoolbook" w:hAnsi="Century Schoolbook" w:cs="Segoe UI"/>
          <w:color w:val="212121"/>
          <w:sz w:val="11"/>
          <w:szCs w:val="11"/>
          <w:shd w:val="clear" w:color="auto" w:fill="FFFFFF"/>
          <w:lang w:val="es-US"/>
        </w:rPr>
        <w:t xml:space="preserve"> VL, Marques-de-Faria AP, Maciel Guerra AT, Guerra-Junior G, Jorge AAL, Quedas EPS, Silveira HG, </w:t>
      </w:r>
      <w:proofErr w:type="spellStart"/>
      <w:r w:rsidRPr="004D3286">
        <w:rPr>
          <w:rFonts w:ascii="Century Schoolbook" w:hAnsi="Century Schoolbook" w:cs="Segoe UI"/>
          <w:color w:val="212121"/>
          <w:sz w:val="11"/>
          <w:szCs w:val="11"/>
          <w:shd w:val="clear" w:color="auto" w:fill="FFFFFF"/>
          <w:lang w:val="es-US"/>
        </w:rPr>
        <w:t>Toccoli</w:t>
      </w:r>
      <w:proofErr w:type="spellEnd"/>
      <w:r w:rsidRPr="004D3286">
        <w:rPr>
          <w:rFonts w:ascii="Century Schoolbook" w:hAnsi="Century Schoolbook" w:cs="Segoe UI"/>
          <w:color w:val="212121"/>
          <w:sz w:val="11"/>
          <w:szCs w:val="11"/>
          <w:shd w:val="clear" w:color="auto" w:fill="FFFFFF"/>
          <w:lang w:val="es-US"/>
        </w:rPr>
        <w:t xml:space="preserve"> G, </w:t>
      </w:r>
      <w:proofErr w:type="spellStart"/>
      <w:r w:rsidRPr="004D3286">
        <w:rPr>
          <w:rFonts w:ascii="Century Schoolbook" w:hAnsi="Century Schoolbook" w:cs="Segoe UI"/>
          <w:color w:val="212121"/>
          <w:sz w:val="11"/>
          <w:szCs w:val="11"/>
          <w:shd w:val="clear" w:color="auto" w:fill="FFFFFF"/>
          <w:lang w:val="es-US"/>
        </w:rPr>
        <w:t>Melaragno</w:t>
      </w:r>
      <w:proofErr w:type="spellEnd"/>
      <w:r w:rsidRPr="004D3286">
        <w:rPr>
          <w:rFonts w:ascii="Century Schoolbook" w:hAnsi="Century Schoolbook" w:cs="Segoe UI"/>
          <w:color w:val="212121"/>
          <w:sz w:val="11"/>
          <w:szCs w:val="11"/>
          <w:shd w:val="clear" w:color="auto" w:fill="FFFFFF"/>
          <w:lang w:val="es-US"/>
        </w:rPr>
        <w:t xml:space="preserve"> MI; </w:t>
      </w:r>
      <w:proofErr w:type="spellStart"/>
      <w:r w:rsidRPr="004D3286">
        <w:rPr>
          <w:rFonts w:ascii="Century Schoolbook" w:hAnsi="Century Schoolbook" w:cs="Segoe UI"/>
          <w:color w:val="212121"/>
          <w:sz w:val="11"/>
          <w:szCs w:val="11"/>
          <w:shd w:val="clear" w:color="auto" w:fill="FFFFFF"/>
          <w:lang w:val="es-US"/>
        </w:rPr>
        <w:t>Rare</w:t>
      </w:r>
      <w:proofErr w:type="spellEnd"/>
      <w:r w:rsidRPr="004D3286">
        <w:rPr>
          <w:rFonts w:ascii="Century Schoolbook" w:hAnsi="Century Schoolbook" w:cs="Segoe UI"/>
          <w:color w:val="212121"/>
          <w:sz w:val="11"/>
          <w:szCs w:val="11"/>
          <w:shd w:val="clear" w:color="auto" w:fill="FFFFFF"/>
          <w:lang w:val="es-US"/>
        </w:rPr>
        <w:t xml:space="preserve"> </w:t>
      </w:r>
      <w:proofErr w:type="spellStart"/>
      <w:r w:rsidRPr="004D3286">
        <w:rPr>
          <w:rFonts w:ascii="Century Schoolbook" w:hAnsi="Century Schoolbook" w:cs="Segoe UI"/>
          <w:color w:val="212121"/>
          <w:sz w:val="11"/>
          <w:szCs w:val="11"/>
          <w:shd w:val="clear" w:color="auto" w:fill="FFFFFF"/>
          <w:lang w:val="es-US"/>
        </w:rPr>
        <w:t>Genomes</w:t>
      </w:r>
      <w:proofErr w:type="spellEnd"/>
      <w:r w:rsidRPr="004D3286">
        <w:rPr>
          <w:rFonts w:ascii="Century Schoolbook" w:hAnsi="Century Schoolbook" w:cs="Segoe UI"/>
          <w:color w:val="212121"/>
          <w:sz w:val="11"/>
          <w:szCs w:val="11"/>
          <w:shd w:val="clear" w:color="auto" w:fill="FFFFFF"/>
          <w:lang w:val="es-US"/>
        </w:rPr>
        <w:t xml:space="preserve"> Project </w:t>
      </w:r>
      <w:proofErr w:type="spellStart"/>
      <w:r w:rsidRPr="004D3286">
        <w:rPr>
          <w:rFonts w:ascii="Century Schoolbook" w:hAnsi="Century Schoolbook" w:cs="Segoe UI"/>
          <w:color w:val="212121"/>
          <w:sz w:val="11"/>
          <w:szCs w:val="11"/>
          <w:shd w:val="clear" w:color="auto" w:fill="FFFFFF"/>
          <w:lang w:val="es-US"/>
        </w:rPr>
        <w:t>Consortium</w:t>
      </w:r>
      <w:proofErr w:type="spellEnd"/>
      <w:r w:rsidRPr="004D3286">
        <w:rPr>
          <w:rFonts w:ascii="Century Schoolbook" w:hAnsi="Century Schoolbook" w:cs="Segoe UI"/>
          <w:color w:val="212121"/>
          <w:sz w:val="11"/>
          <w:szCs w:val="11"/>
          <w:shd w:val="clear" w:color="auto" w:fill="FFFFFF"/>
          <w:lang w:val="es-US"/>
        </w:rPr>
        <w:t xml:space="preserve">; </w:t>
      </w:r>
      <w:proofErr w:type="spellStart"/>
      <w:r w:rsidRPr="004D3286">
        <w:rPr>
          <w:rFonts w:ascii="Century Schoolbook" w:hAnsi="Century Schoolbook" w:cs="Segoe UI"/>
          <w:color w:val="212121"/>
          <w:sz w:val="11"/>
          <w:szCs w:val="11"/>
          <w:shd w:val="clear" w:color="auto" w:fill="FFFFFF"/>
          <w:lang w:val="es-US"/>
        </w:rPr>
        <w:t>Guaragna</w:t>
      </w:r>
      <w:proofErr w:type="spellEnd"/>
      <w:r w:rsidRPr="004D3286">
        <w:rPr>
          <w:rFonts w:ascii="Century Schoolbook" w:hAnsi="Century Schoolbook" w:cs="Segoe UI"/>
          <w:color w:val="212121"/>
          <w:sz w:val="11"/>
          <w:szCs w:val="11"/>
          <w:shd w:val="clear" w:color="auto" w:fill="FFFFFF"/>
          <w:lang w:val="es-US"/>
        </w:rPr>
        <w:t xml:space="preserve"> MS, Steiner CE. </w:t>
      </w:r>
      <w:r w:rsidRPr="005D2633">
        <w:rPr>
          <w:rFonts w:ascii="Century Schoolbook" w:hAnsi="Century Schoolbook" w:cs="Segoe UI"/>
          <w:color w:val="212121"/>
          <w:sz w:val="11"/>
          <w:szCs w:val="11"/>
          <w:shd w:val="clear" w:color="auto" w:fill="FFFFFF"/>
          <w:lang w:val="en-US"/>
        </w:rPr>
        <w:t xml:space="preserve">Genotype-Phenotype Analysis and New Clinical Findings in a Series of 24 Patients Presenting with Noonan Syndrome and Related Disorders. </w:t>
      </w:r>
      <w:r w:rsidRPr="005D2633">
        <w:rPr>
          <w:rFonts w:ascii="Century Schoolbook" w:hAnsi="Century Schoolbook" w:cs="Segoe UI"/>
          <w:color w:val="212121"/>
          <w:sz w:val="11"/>
          <w:szCs w:val="11"/>
          <w:shd w:val="clear" w:color="auto" w:fill="FFFFFF"/>
        </w:rPr>
        <w:t>Mol Syndromol. 2026 Feb;17(1):15-27. doi: 10.1159/000545410. Epub 2025 Mar 24. PMID: 41675685; PMCID: PMC12890297.</w:t>
      </w:r>
    </w:p>
    <w:p w14:paraId="40434D19"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Kohanbash</w:t>
      </w:r>
      <w:proofErr w:type="spellEnd"/>
      <w:r w:rsidRPr="005D2633">
        <w:rPr>
          <w:rFonts w:ascii="Century Schoolbook" w:hAnsi="Century Schoolbook" w:cs="Segoe UI"/>
          <w:color w:val="212121"/>
          <w:sz w:val="11"/>
          <w:szCs w:val="11"/>
          <w:shd w:val="clear" w:color="auto" w:fill="FFFFFF"/>
          <w:lang w:val="en-US"/>
        </w:rPr>
        <w:t xml:space="preserve"> G, Ryall S, Gary SE, Hoffman LM, </w:t>
      </w:r>
      <w:proofErr w:type="spellStart"/>
      <w:r w:rsidRPr="005D2633">
        <w:rPr>
          <w:rFonts w:ascii="Century Schoolbook" w:hAnsi="Century Schoolbook" w:cs="Segoe UI"/>
          <w:color w:val="212121"/>
          <w:sz w:val="11"/>
          <w:szCs w:val="11"/>
          <w:shd w:val="clear" w:color="auto" w:fill="FFFFFF"/>
          <w:lang w:val="en-US"/>
        </w:rPr>
        <w:t>Siddaway</w:t>
      </w:r>
      <w:proofErr w:type="spellEnd"/>
      <w:r w:rsidRPr="005D2633">
        <w:rPr>
          <w:rFonts w:ascii="Century Schoolbook" w:hAnsi="Century Schoolbook" w:cs="Segoe UI"/>
          <w:color w:val="212121"/>
          <w:sz w:val="11"/>
          <w:szCs w:val="11"/>
          <w:shd w:val="clear" w:color="auto" w:fill="FFFFFF"/>
          <w:lang w:val="en-US"/>
        </w:rPr>
        <w:t xml:space="preserve"> R, Bendel AE, </w:t>
      </w:r>
      <w:proofErr w:type="spellStart"/>
      <w:r w:rsidRPr="005D2633">
        <w:rPr>
          <w:rFonts w:ascii="Century Schoolbook" w:hAnsi="Century Schoolbook" w:cs="Segoe UI"/>
          <w:color w:val="212121"/>
          <w:sz w:val="11"/>
          <w:szCs w:val="11"/>
          <w:shd w:val="clear" w:color="auto" w:fill="FFFFFF"/>
          <w:lang w:val="en-US"/>
        </w:rPr>
        <w:t>Gripp</w:t>
      </w:r>
      <w:proofErr w:type="spellEnd"/>
      <w:r w:rsidRPr="005D2633">
        <w:rPr>
          <w:rFonts w:ascii="Century Schoolbook" w:hAnsi="Century Schoolbook" w:cs="Segoe UI"/>
          <w:color w:val="212121"/>
          <w:sz w:val="11"/>
          <w:szCs w:val="11"/>
          <w:shd w:val="clear" w:color="auto" w:fill="FFFFFF"/>
          <w:lang w:val="en-US"/>
        </w:rPr>
        <w:t xml:space="preserve"> KW, Walter AW, Hansford JR, Smith AA, Wang H, </w:t>
      </w:r>
      <w:proofErr w:type="spellStart"/>
      <w:r w:rsidRPr="005D2633">
        <w:rPr>
          <w:rFonts w:ascii="Century Schoolbook" w:hAnsi="Century Schoolbook" w:cs="Segoe UI"/>
          <w:color w:val="212121"/>
          <w:sz w:val="11"/>
          <w:szCs w:val="11"/>
          <w:shd w:val="clear" w:color="auto" w:fill="FFFFFF"/>
          <w:lang w:val="en-US"/>
        </w:rPr>
        <w:t>Skaugen</w:t>
      </w:r>
      <w:proofErr w:type="spellEnd"/>
      <w:r w:rsidRPr="005D2633">
        <w:rPr>
          <w:rFonts w:ascii="Century Schoolbook" w:hAnsi="Century Schoolbook" w:cs="Segoe UI"/>
          <w:color w:val="212121"/>
          <w:sz w:val="11"/>
          <w:szCs w:val="11"/>
          <w:shd w:val="clear" w:color="auto" w:fill="FFFFFF"/>
          <w:lang w:val="en-US"/>
        </w:rPr>
        <w:t xml:space="preserve"> JM, </w:t>
      </w:r>
      <w:proofErr w:type="spellStart"/>
      <w:r w:rsidRPr="005D2633">
        <w:rPr>
          <w:rFonts w:ascii="Century Schoolbook" w:hAnsi="Century Schoolbook" w:cs="Segoe UI"/>
          <w:color w:val="212121"/>
          <w:sz w:val="11"/>
          <w:szCs w:val="11"/>
          <w:shd w:val="clear" w:color="auto" w:fill="FFFFFF"/>
          <w:lang w:val="en-US"/>
        </w:rPr>
        <w:t>Tabori</w:t>
      </w:r>
      <w:proofErr w:type="spellEnd"/>
      <w:r w:rsidRPr="005D2633">
        <w:rPr>
          <w:rFonts w:ascii="Century Schoolbook" w:hAnsi="Century Schoolbook" w:cs="Segoe UI"/>
          <w:color w:val="212121"/>
          <w:sz w:val="11"/>
          <w:szCs w:val="11"/>
          <w:shd w:val="clear" w:color="auto" w:fill="FFFFFF"/>
          <w:lang w:val="en-US"/>
        </w:rPr>
        <w:t xml:space="preserve"> U, Hawkins CE, </w:t>
      </w:r>
      <w:proofErr w:type="spellStart"/>
      <w:r w:rsidRPr="005D2633">
        <w:rPr>
          <w:rFonts w:ascii="Century Schoolbook" w:hAnsi="Century Schoolbook" w:cs="Segoe UI"/>
          <w:color w:val="212121"/>
          <w:sz w:val="11"/>
          <w:szCs w:val="11"/>
          <w:shd w:val="clear" w:color="auto" w:fill="FFFFFF"/>
          <w:lang w:val="en-US"/>
        </w:rPr>
        <w:t>Broniscer</w:t>
      </w:r>
      <w:proofErr w:type="spellEnd"/>
      <w:r w:rsidRPr="005D2633">
        <w:rPr>
          <w:rFonts w:ascii="Century Schoolbook" w:hAnsi="Century Schoolbook" w:cs="Segoe UI"/>
          <w:color w:val="212121"/>
          <w:sz w:val="11"/>
          <w:szCs w:val="11"/>
          <w:shd w:val="clear" w:color="auto" w:fill="FFFFFF"/>
          <w:lang w:val="en-US"/>
        </w:rPr>
        <w:t xml:space="preserve"> A. PTPN11-Related Noonan Syndrome Predisposes to Multifocal Low-Grade CNS Tumors Harboring FGFR1 Variants. Res </w:t>
      </w:r>
      <w:proofErr w:type="spellStart"/>
      <w:r w:rsidRPr="005D2633">
        <w:rPr>
          <w:rFonts w:ascii="Century Schoolbook" w:hAnsi="Century Schoolbook" w:cs="Segoe UI"/>
          <w:color w:val="212121"/>
          <w:sz w:val="11"/>
          <w:szCs w:val="11"/>
          <w:shd w:val="clear" w:color="auto" w:fill="FFFFFF"/>
          <w:lang w:val="en-US"/>
        </w:rPr>
        <w:t>Sq</w:t>
      </w:r>
      <w:proofErr w:type="spellEnd"/>
      <w:r w:rsidRPr="005D2633">
        <w:rPr>
          <w:rFonts w:ascii="Century Schoolbook" w:hAnsi="Century Schoolbook" w:cs="Segoe UI"/>
          <w:color w:val="212121"/>
          <w:sz w:val="11"/>
          <w:szCs w:val="11"/>
          <w:shd w:val="clear" w:color="auto" w:fill="FFFFFF"/>
          <w:lang w:val="en-US"/>
        </w:rPr>
        <w:t xml:space="preserve"> [Preprint]. 2026 Jan </w:t>
      </w:r>
      <w:proofErr w:type="gramStart"/>
      <w:r w:rsidRPr="005D2633">
        <w:rPr>
          <w:rFonts w:ascii="Century Schoolbook" w:hAnsi="Century Schoolbook" w:cs="Segoe UI"/>
          <w:color w:val="212121"/>
          <w:sz w:val="11"/>
          <w:szCs w:val="11"/>
          <w:shd w:val="clear" w:color="auto" w:fill="FFFFFF"/>
          <w:lang w:val="en-US"/>
        </w:rPr>
        <w:t>28:rs.3.rs</w:t>
      </w:r>
      <w:proofErr w:type="gramEnd"/>
      <w:r w:rsidRPr="005D2633">
        <w:rPr>
          <w:rFonts w:ascii="Century Schoolbook" w:hAnsi="Century Schoolbook" w:cs="Segoe UI"/>
          <w:color w:val="212121"/>
          <w:sz w:val="11"/>
          <w:szCs w:val="11"/>
          <w:shd w:val="clear" w:color="auto" w:fill="FFFFFF"/>
          <w:lang w:val="en-US"/>
        </w:rPr>
        <w:t xml:space="preserve">-8662616.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10.21203/rs.3.rs-8662616/v1. Update in: J </w:t>
      </w:r>
      <w:proofErr w:type="spellStart"/>
      <w:r w:rsidRPr="005D2633">
        <w:rPr>
          <w:rFonts w:ascii="Century Schoolbook" w:hAnsi="Century Schoolbook" w:cs="Segoe UI"/>
          <w:color w:val="212121"/>
          <w:sz w:val="11"/>
          <w:szCs w:val="11"/>
          <w:shd w:val="clear" w:color="auto" w:fill="FFFFFF"/>
          <w:lang w:val="en-US"/>
        </w:rPr>
        <w:t>Neurooncol</w:t>
      </w:r>
      <w:proofErr w:type="spellEnd"/>
      <w:r w:rsidRPr="005D2633">
        <w:rPr>
          <w:rFonts w:ascii="Century Schoolbook" w:hAnsi="Century Schoolbook" w:cs="Segoe UI"/>
          <w:color w:val="212121"/>
          <w:sz w:val="11"/>
          <w:szCs w:val="11"/>
          <w:shd w:val="clear" w:color="auto" w:fill="FFFFFF"/>
          <w:lang w:val="en-US"/>
        </w:rPr>
        <w:t xml:space="preserve">. 2026 Mar 5;177(1):31.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10.1007/s11060-026-05478-7. PMID: 41646294; PMCID: PMC12869574.</w:t>
      </w:r>
    </w:p>
    <w:p w14:paraId="70F1973D"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Jirova</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Najdekova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Cerna</w:t>
      </w:r>
      <w:proofErr w:type="spellEnd"/>
      <w:r w:rsidRPr="005D2633">
        <w:rPr>
          <w:rFonts w:ascii="Century Schoolbook" w:hAnsi="Century Schoolbook" w:cs="Segoe UI"/>
          <w:color w:val="212121"/>
          <w:sz w:val="11"/>
          <w:szCs w:val="11"/>
          <w:shd w:val="clear" w:color="auto" w:fill="FFFFFF"/>
          <w:lang w:val="en-US"/>
        </w:rPr>
        <w:t xml:space="preserve"> J, </w:t>
      </w:r>
      <w:proofErr w:type="spellStart"/>
      <w:r w:rsidRPr="005D2633">
        <w:rPr>
          <w:rFonts w:ascii="Century Schoolbook" w:hAnsi="Century Schoolbook" w:cs="Segoe UI"/>
          <w:color w:val="212121"/>
          <w:sz w:val="11"/>
          <w:szCs w:val="11"/>
          <w:shd w:val="clear" w:color="auto" w:fill="FFFFFF"/>
          <w:lang w:val="en-US"/>
        </w:rPr>
        <w:t>Dusatkova</w:t>
      </w:r>
      <w:proofErr w:type="spellEnd"/>
      <w:r w:rsidRPr="005D2633">
        <w:rPr>
          <w:rFonts w:ascii="Century Schoolbook" w:hAnsi="Century Schoolbook" w:cs="Segoe UI"/>
          <w:color w:val="212121"/>
          <w:sz w:val="11"/>
          <w:szCs w:val="11"/>
          <w:shd w:val="clear" w:color="auto" w:fill="FFFFFF"/>
          <w:lang w:val="en-US"/>
        </w:rPr>
        <w:t xml:space="preserve"> P, </w:t>
      </w:r>
      <w:proofErr w:type="spellStart"/>
      <w:r w:rsidRPr="005D2633">
        <w:rPr>
          <w:rFonts w:ascii="Century Schoolbook" w:hAnsi="Century Schoolbook" w:cs="Segoe UI"/>
          <w:color w:val="212121"/>
          <w:sz w:val="11"/>
          <w:szCs w:val="11"/>
          <w:shd w:val="clear" w:color="auto" w:fill="FFFFFF"/>
          <w:lang w:val="en-US"/>
        </w:rPr>
        <w:t>Holotova</w:t>
      </w:r>
      <w:proofErr w:type="spellEnd"/>
      <w:r w:rsidRPr="005D2633">
        <w:rPr>
          <w:rFonts w:ascii="Century Schoolbook" w:hAnsi="Century Schoolbook" w:cs="Segoe UI"/>
          <w:color w:val="212121"/>
          <w:sz w:val="11"/>
          <w:szCs w:val="11"/>
          <w:shd w:val="clear" w:color="auto" w:fill="FFFFFF"/>
          <w:lang w:val="en-US"/>
        </w:rPr>
        <w:t xml:space="preserve"> K, </w:t>
      </w:r>
      <w:proofErr w:type="spellStart"/>
      <w:r w:rsidRPr="005D2633">
        <w:rPr>
          <w:rFonts w:ascii="Century Schoolbook" w:hAnsi="Century Schoolbook" w:cs="Segoe UI"/>
          <w:color w:val="212121"/>
          <w:sz w:val="11"/>
          <w:szCs w:val="11"/>
          <w:shd w:val="clear" w:color="auto" w:fill="FFFFFF"/>
          <w:lang w:val="en-US"/>
        </w:rPr>
        <w:t>Kolouskova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Kotvalova</w:t>
      </w:r>
      <w:proofErr w:type="spellEnd"/>
      <w:r w:rsidRPr="005D2633">
        <w:rPr>
          <w:rFonts w:ascii="Century Schoolbook" w:hAnsi="Century Schoolbook" w:cs="Segoe UI"/>
          <w:color w:val="212121"/>
          <w:sz w:val="11"/>
          <w:szCs w:val="11"/>
          <w:shd w:val="clear" w:color="auto" w:fill="FFFFFF"/>
          <w:lang w:val="en-US"/>
        </w:rPr>
        <w:t xml:space="preserve"> I, </w:t>
      </w:r>
      <w:proofErr w:type="spellStart"/>
      <w:r w:rsidRPr="005D2633">
        <w:rPr>
          <w:rFonts w:ascii="Century Schoolbook" w:hAnsi="Century Schoolbook" w:cs="Segoe UI"/>
          <w:color w:val="212121"/>
          <w:sz w:val="11"/>
          <w:szCs w:val="11"/>
          <w:shd w:val="clear" w:color="auto" w:fill="FFFFFF"/>
          <w:lang w:val="en-US"/>
        </w:rPr>
        <w:t>Magnova</w:t>
      </w:r>
      <w:proofErr w:type="spellEnd"/>
      <w:r w:rsidRPr="005D2633">
        <w:rPr>
          <w:rFonts w:ascii="Century Schoolbook" w:hAnsi="Century Schoolbook" w:cs="Segoe UI"/>
          <w:color w:val="212121"/>
          <w:sz w:val="11"/>
          <w:szCs w:val="11"/>
          <w:shd w:val="clear" w:color="auto" w:fill="FFFFFF"/>
          <w:lang w:val="en-US"/>
        </w:rPr>
        <w:t xml:space="preserve"> O, </w:t>
      </w:r>
      <w:proofErr w:type="spellStart"/>
      <w:r w:rsidRPr="005D2633">
        <w:rPr>
          <w:rFonts w:ascii="Century Schoolbook" w:hAnsi="Century Schoolbook" w:cs="Segoe UI"/>
          <w:color w:val="212121"/>
          <w:sz w:val="11"/>
          <w:szCs w:val="11"/>
          <w:shd w:val="clear" w:color="auto" w:fill="FFFFFF"/>
          <w:lang w:val="en-US"/>
        </w:rPr>
        <w:t>Modrak</w:t>
      </w:r>
      <w:proofErr w:type="spellEnd"/>
      <w:r w:rsidRPr="005D2633">
        <w:rPr>
          <w:rFonts w:ascii="Century Schoolbook" w:hAnsi="Century Schoolbook" w:cs="Segoe UI"/>
          <w:color w:val="212121"/>
          <w:sz w:val="11"/>
          <w:szCs w:val="11"/>
          <w:shd w:val="clear" w:color="auto" w:fill="FFFFFF"/>
          <w:lang w:val="en-US"/>
        </w:rPr>
        <w:t xml:space="preserve"> M, Novotna D, </w:t>
      </w:r>
      <w:proofErr w:type="spellStart"/>
      <w:r w:rsidRPr="005D2633">
        <w:rPr>
          <w:rFonts w:ascii="Century Schoolbook" w:hAnsi="Century Schoolbook" w:cs="Segoe UI"/>
          <w:color w:val="212121"/>
          <w:sz w:val="11"/>
          <w:szCs w:val="11"/>
          <w:shd w:val="clear" w:color="auto" w:fill="FFFFFF"/>
          <w:lang w:val="en-US"/>
        </w:rPr>
        <w:t>Obermannova</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Pavlicek</w:t>
      </w:r>
      <w:proofErr w:type="spellEnd"/>
      <w:r w:rsidRPr="005D2633">
        <w:rPr>
          <w:rFonts w:ascii="Century Schoolbook" w:hAnsi="Century Schoolbook" w:cs="Segoe UI"/>
          <w:color w:val="212121"/>
          <w:sz w:val="11"/>
          <w:szCs w:val="11"/>
          <w:shd w:val="clear" w:color="auto" w:fill="FFFFFF"/>
          <w:lang w:val="en-US"/>
        </w:rPr>
        <w:t xml:space="preserve"> J, </w:t>
      </w:r>
      <w:proofErr w:type="spellStart"/>
      <w:r w:rsidRPr="005D2633">
        <w:rPr>
          <w:rFonts w:ascii="Century Schoolbook" w:hAnsi="Century Schoolbook" w:cs="Segoe UI"/>
          <w:color w:val="212121"/>
          <w:sz w:val="11"/>
          <w:szCs w:val="11"/>
          <w:shd w:val="clear" w:color="auto" w:fill="FFFFFF"/>
          <w:lang w:val="en-US"/>
        </w:rPr>
        <w:t>Plachy</w:t>
      </w:r>
      <w:proofErr w:type="spellEnd"/>
      <w:r w:rsidRPr="005D2633">
        <w:rPr>
          <w:rFonts w:ascii="Century Schoolbook" w:hAnsi="Century Schoolbook" w:cs="Segoe UI"/>
          <w:color w:val="212121"/>
          <w:sz w:val="11"/>
          <w:szCs w:val="11"/>
          <w:shd w:val="clear" w:color="auto" w:fill="FFFFFF"/>
          <w:lang w:val="en-US"/>
        </w:rPr>
        <w:t xml:space="preserve"> L, </w:t>
      </w:r>
      <w:proofErr w:type="spellStart"/>
      <w:r w:rsidRPr="005D2633">
        <w:rPr>
          <w:rFonts w:ascii="Century Schoolbook" w:hAnsi="Century Schoolbook" w:cs="Segoe UI"/>
          <w:color w:val="212121"/>
          <w:sz w:val="11"/>
          <w:szCs w:val="11"/>
          <w:shd w:val="clear" w:color="auto" w:fill="FFFFFF"/>
          <w:lang w:val="en-US"/>
        </w:rPr>
        <w:t>Pomahacova</w:t>
      </w:r>
      <w:proofErr w:type="spellEnd"/>
      <w:r w:rsidRPr="005D2633">
        <w:rPr>
          <w:rFonts w:ascii="Century Schoolbook" w:hAnsi="Century Schoolbook" w:cs="Segoe UI"/>
          <w:color w:val="212121"/>
          <w:sz w:val="11"/>
          <w:szCs w:val="11"/>
          <w:shd w:val="clear" w:color="auto" w:fill="FFFFFF"/>
          <w:lang w:val="en-US"/>
        </w:rPr>
        <w:t xml:space="preserve"> R, </w:t>
      </w:r>
      <w:proofErr w:type="spellStart"/>
      <w:r w:rsidRPr="005D2633">
        <w:rPr>
          <w:rFonts w:ascii="Century Schoolbook" w:hAnsi="Century Schoolbook" w:cs="Segoe UI"/>
          <w:color w:val="212121"/>
          <w:sz w:val="11"/>
          <w:szCs w:val="11"/>
          <w:shd w:val="clear" w:color="auto" w:fill="FFFFFF"/>
          <w:lang w:val="en-US"/>
        </w:rPr>
        <w:t>Pruhova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Rezabkova</w:t>
      </w:r>
      <w:proofErr w:type="spellEnd"/>
      <w:r w:rsidRPr="005D2633">
        <w:rPr>
          <w:rFonts w:ascii="Century Schoolbook" w:hAnsi="Century Schoolbook" w:cs="Segoe UI"/>
          <w:color w:val="212121"/>
          <w:sz w:val="11"/>
          <w:szCs w:val="11"/>
          <w:shd w:val="clear" w:color="auto" w:fill="FFFFFF"/>
          <w:lang w:val="en-US"/>
        </w:rPr>
        <w:t xml:space="preserve"> J, </w:t>
      </w:r>
      <w:proofErr w:type="spellStart"/>
      <w:r w:rsidRPr="005D2633">
        <w:rPr>
          <w:rFonts w:ascii="Century Schoolbook" w:hAnsi="Century Schoolbook" w:cs="Segoe UI"/>
          <w:color w:val="212121"/>
          <w:sz w:val="11"/>
          <w:szCs w:val="11"/>
          <w:shd w:val="clear" w:color="auto" w:fill="FFFFFF"/>
          <w:lang w:val="en-US"/>
        </w:rPr>
        <w:t>Strnadel</w:t>
      </w:r>
      <w:proofErr w:type="spellEnd"/>
      <w:r w:rsidRPr="005D2633">
        <w:rPr>
          <w:rFonts w:ascii="Century Schoolbook" w:hAnsi="Century Schoolbook" w:cs="Segoe UI"/>
          <w:color w:val="212121"/>
          <w:sz w:val="11"/>
          <w:szCs w:val="11"/>
          <w:shd w:val="clear" w:color="auto" w:fill="FFFFFF"/>
          <w:lang w:val="en-US"/>
        </w:rPr>
        <w:t xml:space="preserve"> J, </w:t>
      </w:r>
      <w:proofErr w:type="spellStart"/>
      <w:r w:rsidRPr="005D2633">
        <w:rPr>
          <w:rFonts w:ascii="Century Schoolbook" w:hAnsi="Century Schoolbook" w:cs="Segoe UI"/>
          <w:color w:val="212121"/>
          <w:sz w:val="11"/>
          <w:szCs w:val="11"/>
          <w:shd w:val="clear" w:color="auto" w:fill="FFFFFF"/>
          <w:lang w:val="en-US"/>
        </w:rPr>
        <w:t>Snajderova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Sumnik</w:t>
      </w:r>
      <w:proofErr w:type="spellEnd"/>
      <w:r w:rsidRPr="005D2633">
        <w:rPr>
          <w:rFonts w:ascii="Century Schoolbook" w:hAnsi="Century Schoolbook" w:cs="Segoe UI"/>
          <w:color w:val="212121"/>
          <w:sz w:val="11"/>
          <w:szCs w:val="11"/>
          <w:shd w:val="clear" w:color="auto" w:fill="FFFFFF"/>
          <w:lang w:val="en-US"/>
        </w:rPr>
        <w:t xml:space="preserve"> Z, </w:t>
      </w:r>
      <w:proofErr w:type="spellStart"/>
      <w:r w:rsidRPr="005D2633">
        <w:rPr>
          <w:rFonts w:ascii="Century Schoolbook" w:hAnsi="Century Schoolbook" w:cs="Segoe UI"/>
          <w:color w:val="212121"/>
          <w:sz w:val="11"/>
          <w:szCs w:val="11"/>
          <w:shd w:val="clear" w:color="auto" w:fill="FFFFFF"/>
          <w:lang w:val="en-US"/>
        </w:rPr>
        <w:t>Zapletalova</w:t>
      </w:r>
      <w:proofErr w:type="spellEnd"/>
      <w:r w:rsidRPr="005D2633">
        <w:rPr>
          <w:rFonts w:ascii="Century Schoolbook" w:hAnsi="Century Schoolbook" w:cs="Segoe UI"/>
          <w:color w:val="212121"/>
          <w:sz w:val="11"/>
          <w:szCs w:val="11"/>
          <w:shd w:val="clear" w:color="auto" w:fill="FFFFFF"/>
          <w:lang w:val="en-US"/>
        </w:rPr>
        <w:t xml:space="preserve"> J, </w:t>
      </w:r>
      <w:proofErr w:type="spellStart"/>
      <w:r w:rsidRPr="005D2633">
        <w:rPr>
          <w:rFonts w:ascii="Century Schoolbook" w:hAnsi="Century Schoolbook" w:cs="Segoe UI"/>
          <w:color w:val="212121"/>
          <w:sz w:val="11"/>
          <w:szCs w:val="11"/>
          <w:shd w:val="clear" w:color="auto" w:fill="FFFFFF"/>
          <w:lang w:val="en-US"/>
        </w:rPr>
        <w:t>Lebl</w:t>
      </w:r>
      <w:proofErr w:type="spellEnd"/>
      <w:r w:rsidRPr="005D2633">
        <w:rPr>
          <w:rFonts w:ascii="Century Schoolbook" w:hAnsi="Century Schoolbook" w:cs="Segoe UI"/>
          <w:color w:val="212121"/>
          <w:sz w:val="11"/>
          <w:szCs w:val="11"/>
          <w:shd w:val="clear" w:color="auto" w:fill="FFFFFF"/>
          <w:lang w:val="en-US"/>
        </w:rPr>
        <w:t xml:space="preserve"> J. Noonan syndrome spectrum disorders in real life: patient characteristics and response to growth hormone therapy in a genetically defined single-country multicenter cohort. </w:t>
      </w:r>
      <w:r w:rsidRPr="005D2633">
        <w:rPr>
          <w:rFonts w:ascii="Century Schoolbook" w:hAnsi="Century Schoolbook" w:cs="Segoe UI"/>
          <w:color w:val="212121"/>
          <w:sz w:val="11"/>
          <w:szCs w:val="11"/>
          <w:shd w:val="clear" w:color="auto" w:fill="FFFFFF"/>
        </w:rPr>
        <w:t>Eur J Pediatr. 2026 Jan 24;185(2):102. doi: 10.1007/s00431-026-06764-2. PMID: 41577878; PMCID: PMC12830400.</w:t>
      </w:r>
    </w:p>
    <w:p w14:paraId="7F43F33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Mou</w:t>
      </w:r>
      <w:proofErr w:type="spellEnd"/>
      <w:r w:rsidRPr="005D2633">
        <w:rPr>
          <w:rFonts w:ascii="Century Schoolbook" w:hAnsi="Century Schoolbook" w:cs="Segoe UI"/>
          <w:color w:val="212121"/>
          <w:sz w:val="11"/>
          <w:szCs w:val="11"/>
          <w:shd w:val="clear" w:color="auto" w:fill="FFFFFF"/>
          <w:lang w:val="en-US"/>
        </w:rPr>
        <w:t xml:space="preserve"> X, Liu Y, Zhang Y, Cheng X, Feng J. Novel characterization of MRAS mutation-associated Noonan syndrome: Mild adult-onset hypertrophic cardiomyopathy combined with infective endocarditis: A case report. </w:t>
      </w:r>
      <w:r w:rsidRPr="005D2633">
        <w:rPr>
          <w:rFonts w:ascii="Century Schoolbook" w:hAnsi="Century Schoolbook" w:cs="Segoe UI"/>
          <w:color w:val="212121"/>
          <w:sz w:val="11"/>
          <w:szCs w:val="11"/>
          <w:shd w:val="clear" w:color="auto" w:fill="FFFFFF"/>
        </w:rPr>
        <w:t>Medicine (Baltimore). 2026 Jan 9;105(2):e46340. doi: 10.1097/MD.0000000000046340. PMID: 41517739; PMCID: PMC12794993.</w:t>
      </w:r>
    </w:p>
    <w:p w14:paraId="6CD6B97B"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Gazzin</w:t>
      </w:r>
      <w:proofErr w:type="spellEnd"/>
      <w:r w:rsidRPr="005D2633">
        <w:rPr>
          <w:rFonts w:ascii="Century Schoolbook" w:hAnsi="Century Schoolbook" w:cs="Segoe UI"/>
          <w:color w:val="212121"/>
          <w:sz w:val="11"/>
          <w:szCs w:val="11"/>
          <w:shd w:val="clear" w:color="auto" w:fill="FFFFFF"/>
          <w:lang w:val="en-US"/>
        </w:rPr>
        <w:t xml:space="preserve"> A, Calvo M, </w:t>
      </w:r>
      <w:proofErr w:type="spellStart"/>
      <w:r w:rsidRPr="005D2633">
        <w:rPr>
          <w:rFonts w:ascii="Century Schoolbook" w:hAnsi="Century Schoolbook" w:cs="Segoe UI"/>
          <w:color w:val="212121"/>
          <w:sz w:val="11"/>
          <w:szCs w:val="11"/>
          <w:shd w:val="clear" w:color="auto" w:fill="FFFFFF"/>
          <w:lang w:val="en-US"/>
        </w:rPr>
        <w:t>Rondot</w:t>
      </w:r>
      <w:proofErr w:type="spellEnd"/>
      <w:r w:rsidRPr="005D2633">
        <w:rPr>
          <w:rFonts w:ascii="Century Schoolbook" w:hAnsi="Century Schoolbook" w:cs="Segoe UI"/>
          <w:color w:val="212121"/>
          <w:sz w:val="11"/>
          <w:szCs w:val="11"/>
          <w:shd w:val="clear" w:color="auto" w:fill="FFFFFF"/>
          <w:lang w:val="en-US"/>
        </w:rPr>
        <w:t xml:space="preserve"> F, Reynolds G, Leoni C, </w:t>
      </w:r>
      <w:proofErr w:type="spellStart"/>
      <w:r w:rsidRPr="005D2633">
        <w:rPr>
          <w:rFonts w:ascii="Century Schoolbook" w:hAnsi="Century Schoolbook" w:cs="Segoe UI"/>
          <w:color w:val="212121"/>
          <w:sz w:val="11"/>
          <w:szCs w:val="11"/>
          <w:shd w:val="clear" w:color="auto" w:fill="FFFFFF"/>
          <w:lang w:val="en-US"/>
        </w:rPr>
        <w:t>Niceta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Dentici</w:t>
      </w:r>
      <w:proofErr w:type="spellEnd"/>
      <w:r w:rsidRPr="005D2633">
        <w:rPr>
          <w:rFonts w:ascii="Century Schoolbook" w:hAnsi="Century Schoolbook" w:cs="Segoe UI"/>
          <w:color w:val="212121"/>
          <w:sz w:val="11"/>
          <w:szCs w:val="11"/>
          <w:shd w:val="clear" w:color="auto" w:fill="FFFFFF"/>
          <w:lang w:val="en-US"/>
        </w:rPr>
        <w:t xml:space="preserve"> ML, </w:t>
      </w:r>
      <w:proofErr w:type="spellStart"/>
      <w:r w:rsidRPr="005D2633">
        <w:rPr>
          <w:rFonts w:ascii="Century Schoolbook" w:hAnsi="Century Schoolbook" w:cs="Segoe UI"/>
          <w:color w:val="212121"/>
          <w:sz w:val="11"/>
          <w:szCs w:val="11"/>
          <w:shd w:val="clear" w:color="auto" w:fill="FFFFFF"/>
          <w:lang w:val="en-US"/>
        </w:rPr>
        <w:t>Digilio</w:t>
      </w:r>
      <w:proofErr w:type="spellEnd"/>
      <w:r w:rsidRPr="005D2633">
        <w:rPr>
          <w:rFonts w:ascii="Century Schoolbook" w:hAnsi="Century Schoolbook" w:cs="Segoe UI"/>
          <w:color w:val="212121"/>
          <w:sz w:val="11"/>
          <w:szCs w:val="11"/>
          <w:shd w:val="clear" w:color="auto" w:fill="FFFFFF"/>
          <w:lang w:val="en-US"/>
        </w:rPr>
        <w:t xml:space="preserve"> MC, </w:t>
      </w:r>
      <w:proofErr w:type="spellStart"/>
      <w:r w:rsidRPr="005D2633">
        <w:rPr>
          <w:rFonts w:ascii="Century Schoolbook" w:hAnsi="Century Schoolbook" w:cs="Segoe UI"/>
          <w:color w:val="212121"/>
          <w:sz w:val="11"/>
          <w:szCs w:val="11"/>
          <w:shd w:val="clear" w:color="auto" w:fill="FFFFFF"/>
          <w:lang w:val="en-US"/>
        </w:rPr>
        <w:t>Lepri</w:t>
      </w:r>
      <w:proofErr w:type="spellEnd"/>
      <w:r w:rsidRPr="005D2633">
        <w:rPr>
          <w:rFonts w:ascii="Century Schoolbook" w:hAnsi="Century Schoolbook" w:cs="Segoe UI"/>
          <w:color w:val="212121"/>
          <w:sz w:val="11"/>
          <w:szCs w:val="11"/>
          <w:shd w:val="clear" w:color="auto" w:fill="FFFFFF"/>
          <w:lang w:val="en-US"/>
        </w:rPr>
        <w:t xml:space="preserve"> F, </w:t>
      </w:r>
      <w:proofErr w:type="spellStart"/>
      <w:r w:rsidRPr="005D2633">
        <w:rPr>
          <w:rFonts w:ascii="Century Schoolbook" w:hAnsi="Century Schoolbook" w:cs="Segoe UI"/>
          <w:color w:val="212121"/>
          <w:sz w:val="11"/>
          <w:szCs w:val="11"/>
          <w:shd w:val="clear" w:color="auto" w:fill="FFFFFF"/>
          <w:lang w:val="en-US"/>
        </w:rPr>
        <w:t>Monda</w:t>
      </w:r>
      <w:proofErr w:type="spellEnd"/>
      <w:r w:rsidRPr="005D2633">
        <w:rPr>
          <w:rFonts w:ascii="Century Schoolbook" w:hAnsi="Century Schoolbook" w:cs="Segoe UI"/>
          <w:color w:val="212121"/>
          <w:sz w:val="11"/>
          <w:szCs w:val="11"/>
          <w:shd w:val="clear" w:color="auto" w:fill="FFFFFF"/>
          <w:lang w:val="en-US"/>
        </w:rPr>
        <w:t xml:space="preserve"> E, </w:t>
      </w:r>
      <w:proofErr w:type="spellStart"/>
      <w:r w:rsidRPr="005D2633">
        <w:rPr>
          <w:rFonts w:ascii="Century Schoolbook" w:hAnsi="Century Schoolbook" w:cs="Segoe UI"/>
          <w:color w:val="212121"/>
          <w:sz w:val="11"/>
          <w:szCs w:val="11"/>
          <w:shd w:val="clear" w:color="auto" w:fill="FFFFFF"/>
          <w:lang w:val="en-US"/>
        </w:rPr>
        <w:t>Carelli</w:t>
      </w:r>
      <w:proofErr w:type="spellEnd"/>
      <w:r w:rsidRPr="005D2633">
        <w:rPr>
          <w:rFonts w:ascii="Century Schoolbook" w:hAnsi="Century Schoolbook" w:cs="Segoe UI"/>
          <w:color w:val="212121"/>
          <w:sz w:val="11"/>
          <w:szCs w:val="11"/>
          <w:shd w:val="clear" w:color="auto" w:fill="FFFFFF"/>
          <w:lang w:val="en-US"/>
        </w:rPr>
        <w:t xml:space="preserve"> I, </w:t>
      </w:r>
      <w:proofErr w:type="spellStart"/>
      <w:r w:rsidRPr="005D2633">
        <w:rPr>
          <w:rFonts w:ascii="Century Schoolbook" w:hAnsi="Century Schoolbook" w:cs="Segoe UI"/>
          <w:color w:val="212121"/>
          <w:sz w:val="11"/>
          <w:szCs w:val="11"/>
          <w:shd w:val="clear" w:color="auto" w:fill="FFFFFF"/>
          <w:lang w:val="en-US"/>
        </w:rPr>
        <w:t>Trevisson</w:t>
      </w:r>
      <w:proofErr w:type="spellEnd"/>
      <w:r w:rsidRPr="005D2633">
        <w:rPr>
          <w:rFonts w:ascii="Century Schoolbook" w:hAnsi="Century Schoolbook" w:cs="Segoe UI"/>
          <w:color w:val="212121"/>
          <w:sz w:val="11"/>
          <w:szCs w:val="11"/>
          <w:shd w:val="clear" w:color="auto" w:fill="FFFFFF"/>
          <w:lang w:val="en-US"/>
        </w:rPr>
        <w:t xml:space="preserve"> E, Scala I, </w:t>
      </w:r>
      <w:proofErr w:type="spellStart"/>
      <w:r w:rsidRPr="005D2633">
        <w:rPr>
          <w:rFonts w:ascii="Century Schoolbook" w:hAnsi="Century Schoolbook" w:cs="Segoe UI"/>
          <w:color w:val="212121"/>
          <w:sz w:val="11"/>
          <w:szCs w:val="11"/>
          <w:shd w:val="clear" w:color="auto" w:fill="FFFFFF"/>
          <w:lang w:val="en-US"/>
        </w:rPr>
        <w:t>Mancano</w:t>
      </w:r>
      <w:proofErr w:type="spellEnd"/>
      <w:r w:rsidRPr="005D2633">
        <w:rPr>
          <w:rFonts w:ascii="Century Schoolbook" w:hAnsi="Century Schoolbook" w:cs="Segoe UI"/>
          <w:color w:val="212121"/>
          <w:sz w:val="11"/>
          <w:szCs w:val="11"/>
          <w:shd w:val="clear" w:color="auto" w:fill="FFFFFF"/>
          <w:lang w:val="en-US"/>
        </w:rPr>
        <w:t xml:space="preserve"> G, </w:t>
      </w:r>
      <w:proofErr w:type="spellStart"/>
      <w:r w:rsidRPr="005D2633">
        <w:rPr>
          <w:rFonts w:ascii="Century Schoolbook" w:hAnsi="Century Schoolbook" w:cs="Segoe UI"/>
          <w:color w:val="212121"/>
          <w:sz w:val="11"/>
          <w:szCs w:val="11"/>
          <w:shd w:val="clear" w:color="auto" w:fill="FFFFFF"/>
          <w:lang w:val="en-US"/>
        </w:rPr>
        <w:t>Andreucci</w:t>
      </w:r>
      <w:proofErr w:type="spellEnd"/>
      <w:r w:rsidRPr="005D2633">
        <w:rPr>
          <w:rFonts w:ascii="Century Schoolbook" w:hAnsi="Century Schoolbook" w:cs="Segoe UI"/>
          <w:color w:val="212121"/>
          <w:sz w:val="11"/>
          <w:szCs w:val="11"/>
          <w:shd w:val="clear" w:color="auto" w:fill="FFFFFF"/>
          <w:lang w:val="en-US"/>
        </w:rPr>
        <w:t xml:space="preserve"> E, </w:t>
      </w:r>
      <w:proofErr w:type="spellStart"/>
      <w:r w:rsidRPr="005D2633">
        <w:rPr>
          <w:rFonts w:ascii="Century Schoolbook" w:hAnsi="Century Schoolbook" w:cs="Segoe UI"/>
          <w:color w:val="212121"/>
          <w:sz w:val="11"/>
          <w:szCs w:val="11"/>
          <w:shd w:val="clear" w:color="auto" w:fill="FFFFFF"/>
          <w:lang w:val="en-US"/>
        </w:rPr>
        <w:t>Stanzial</w:t>
      </w:r>
      <w:proofErr w:type="spellEnd"/>
      <w:r w:rsidRPr="005D2633">
        <w:rPr>
          <w:rFonts w:ascii="Century Schoolbook" w:hAnsi="Century Schoolbook" w:cs="Segoe UI"/>
          <w:color w:val="212121"/>
          <w:sz w:val="11"/>
          <w:szCs w:val="11"/>
          <w:shd w:val="clear" w:color="auto" w:fill="FFFFFF"/>
          <w:lang w:val="en-US"/>
        </w:rPr>
        <w:t xml:space="preserve"> F, </w:t>
      </w:r>
      <w:proofErr w:type="spellStart"/>
      <w:r w:rsidRPr="005D2633">
        <w:rPr>
          <w:rFonts w:ascii="Century Schoolbook" w:hAnsi="Century Schoolbook" w:cs="Segoe UI"/>
          <w:color w:val="212121"/>
          <w:sz w:val="11"/>
          <w:szCs w:val="11"/>
          <w:shd w:val="clear" w:color="auto" w:fill="FFFFFF"/>
          <w:lang w:val="en-US"/>
        </w:rPr>
        <w:t>Brancati</w:t>
      </w:r>
      <w:proofErr w:type="spellEnd"/>
      <w:r w:rsidRPr="005D2633">
        <w:rPr>
          <w:rFonts w:ascii="Century Schoolbook" w:hAnsi="Century Schoolbook" w:cs="Segoe UI"/>
          <w:color w:val="212121"/>
          <w:sz w:val="11"/>
          <w:szCs w:val="11"/>
          <w:shd w:val="clear" w:color="auto" w:fill="FFFFFF"/>
          <w:lang w:val="en-US"/>
        </w:rPr>
        <w:t xml:space="preserve"> F, </w:t>
      </w:r>
      <w:proofErr w:type="spellStart"/>
      <w:r w:rsidRPr="005D2633">
        <w:rPr>
          <w:rFonts w:ascii="Century Schoolbook" w:hAnsi="Century Schoolbook" w:cs="Segoe UI"/>
          <w:color w:val="212121"/>
          <w:sz w:val="11"/>
          <w:szCs w:val="11"/>
          <w:shd w:val="clear" w:color="auto" w:fill="FFFFFF"/>
          <w:lang w:val="en-US"/>
        </w:rPr>
        <w:t>Zampino</w:t>
      </w:r>
      <w:proofErr w:type="spellEnd"/>
      <w:r w:rsidRPr="005D2633">
        <w:rPr>
          <w:rFonts w:ascii="Century Schoolbook" w:hAnsi="Century Schoolbook" w:cs="Segoe UI"/>
          <w:color w:val="212121"/>
          <w:sz w:val="11"/>
          <w:szCs w:val="11"/>
          <w:shd w:val="clear" w:color="auto" w:fill="FFFFFF"/>
          <w:lang w:val="en-US"/>
        </w:rPr>
        <w:t xml:space="preserve"> G, </w:t>
      </w:r>
      <w:proofErr w:type="spellStart"/>
      <w:r w:rsidRPr="005D2633">
        <w:rPr>
          <w:rFonts w:ascii="Century Schoolbook" w:hAnsi="Century Schoolbook" w:cs="Segoe UI"/>
          <w:color w:val="212121"/>
          <w:sz w:val="11"/>
          <w:szCs w:val="11"/>
          <w:shd w:val="clear" w:color="auto" w:fill="FFFFFF"/>
          <w:lang w:val="en-US"/>
        </w:rPr>
        <w:t>Tarani</w:t>
      </w:r>
      <w:proofErr w:type="spellEnd"/>
      <w:r w:rsidRPr="005D2633">
        <w:rPr>
          <w:rFonts w:ascii="Century Schoolbook" w:hAnsi="Century Schoolbook" w:cs="Segoe UI"/>
          <w:color w:val="212121"/>
          <w:sz w:val="11"/>
          <w:szCs w:val="11"/>
          <w:shd w:val="clear" w:color="auto" w:fill="FFFFFF"/>
          <w:lang w:val="en-US"/>
        </w:rPr>
        <w:t xml:space="preserve"> L, </w:t>
      </w:r>
      <w:proofErr w:type="spellStart"/>
      <w:r w:rsidRPr="005D2633">
        <w:rPr>
          <w:rFonts w:ascii="Century Schoolbook" w:hAnsi="Century Schoolbook" w:cs="Segoe UI"/>
          <w:color w:val="212121"/>
          <w:sz w:val="11"/>
          <w:szCs w:val="11"/>
          <w:shd w:val="clear" w:color="auto" w:fill="FFFFFF"/>
          <w:lang w:val="en-US"/>
        </w:rPr>
        <w:t>Paparella</w:t>
      </w:r>
      <w:proofErr w:type="spellEnd"/>
      <w:r w:rsidRPr="005D2633">
        <w:rPr>
          <w:rFonts w:ascii="Century Schoolbook" w:hAnsi="Century Schoolbook" w:cs="Segoe UI"/>
          <w:color w:val="212121"/>
          <w:sz w:val="11"/>
          <w:szCs w:val="11"/>
          <w:shd w:val="clear" w:color="auto" w:fill="FFFFFF"/>
          <w:lang w:val="en-US"/>
        </w:rPr>
        <w:t xml:space="preserve"> R, Carli D, </w:t>
      </w:r>
      <w:proofErr w:type="spellStart"/>
      <w:r w:rsidRPr="005D2633">
        <w:rPr>
          <w:rFonts w:ascii="Century Schoolbook" w:hAnsi="Century Schoolbook" w:cs="Segoe UI"/>
          <w:color w:val="212121"/>
          <w:sz w:val="11"/>
          <w:szCs w:val="11"/>
          <w:shd w:val="clear" w:color="auto" w:fill="FFFFFF"/>
          <w:lang w:val="en-US"/>
        </w:rPr>
        <w:t>Villar</w:t>
      </w:r>
      <w:proofErr w:type="spellEnd"/>
      <w:r w:rsidRPr="005D2633">
        <w:rPr>
          <w:rFonts w:ascii="Century Schoolbook" w:hAnsi="Century Schoolbook" w:cs="Segoe UI"/>
          <w:color w:val="212121"/>
          <w:sz w:val="11"/>
          <w:szCs w:val="11"/>
          <w:shd w:val="clear" w:color="auto" w:fill="FFFFFF"/>
          <w:lang w:val="en-US"/>
        </w:rPr>
        <w:t xml:space="preserve"> AM, </w:t>
      </w:r>
      <w:proofErr w:type="spellStart"/>
      <w:r w:rsidRPr="005D2633">
        <w:rPr>
          <w:rFonts w:ascii="Century Schoolbook" w:hAnsi="Century Schoolbook" w:cs="Segoe UI"/>
          <w:color w:val="212121"/>
          <w:sz w:val="11"/>
          <w:szCs w:val="11"/>
          <w:shd w:val="clear" w:color="auto" w:fill="FFFFFF"/>
          <w:lang w:val="en-US"/>
        </w:rPr>
        <w:t>Banaudi</w:t>
      </w:r>
      <w:proofErr w:type="spellEnd"/>
      <w:r w:rsidRPr="005D2633">
        <w:rPr>
          <w:rFonts w:ascii="Century Schoolbook" w:hAnsi="Century Schoolbook" w:cs="Segoe UI"/>
          <w:color w:val="212121"/>
          <w:sz w:val="11"/>
          <w:szCs w:val="11"/>
          <w:shd w:val="clear" w:color="auto" w:fill="FFFFFF"/>
          <w:lang w:val="en-US"/>
        </w:rPr>
        <w:t xml:space="preserve"> E, </w:t>
      </w:r>
      <w:proofErr w:type="spellStart"/>
      <w:r w:rsidRPr="005D2633">
        <w:rPr>
          <w:rFonts w:ascii="Century Schoolbook" w:hAnsi="Century Schoolbook" w:cs="Segoe UI"/>
          <w:color w:val="212121"/>
          <w:sz w:val="11"/>
          <w:szCs w:val="11"/>
          <w:shd w:val="clear" w:color="auto" w:fill="FFFFFF"/>
          <w:lang w:val="en-US"/>
        </w:rPr>
        <w:t>Massuras</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Cardaropoli</w:t>
      </w:r>
      <w:proofErr w:type="spellEnd"/>
      <w:r w:rsidRPr="005D2633">
        <w:rPr>
          <w:rFonts w:ascii="Century Schoolbook" w:hAnsi="Century Schoolbook" w:cs="Segoe UI"/>
          <w:color w:val="212121"/>
          <w:sz w:val="11"/>
          <w:szCs w:val="11"/>
          <w:shd w:val="clear" w:color="auto" w:fill="FFFFFF"/>
          <w:lang w:val="en-US"/>
        </w:rPr>
        <w:t xml:space="preserve"> S, Daniele P, </w:t>
      </w:r>
      <w:proofErr w:type="spellStart"/>
      <w:r w:rsidRPr="005D2633">
        <w:rPr>
          <w:rFonts w:ascii="Century Schoolbook" w:hAnsi="Century Schoolbook" w:cs="Segoe UI"/>
          <w:color w:val="212121"/>
          <w:sz w:val="11"/>
          <w:szCs w:val="11"/>
          <w:shd w:val="clear" w:color="auto" w:fill="FFFFFF"/>
          <w:lang w:val="en-US"/>
        </w:rPr>
        <w:t>Airulo</w:t>
      </w:r>
      <w:proofErr w:type="spellEnd"/>
      <w:r w:rsidRPr="005D2633">
        <w:rPr>
          <w:rFonts w:ascii="Century Schoolbook" w:hAnsi="Century Schoolbook" w:cs="Segoe UI"/>
          <w:color w:val="212121"/>
          <w:sz w:val="11"/>
          <w:szCs w:val="11"/>
          <w:shd w:val="clear" w:color="auto" w:fill="FFFFFF"/>
          <w:lang w:val="en-US"/>
        </w:rPr>
        <w:t xml:space="preserve"> E, </w:t>
      </w:r>
      <w:proofErr w:type="spellStart"/>
      <w:r w:rsidRPr="005D2633">
        <w:rPr>
          <w:rFonts w:ascii="Century Schoolbook" w:hAnsi="Century Schoolbook" w:cs="Segoe UI"/>
          <w:color w:val="212121"/>
          <w:sz w:val="11"/>
          <w:szCs w:val="11"/>
          <w:shd w:val="clear" w:color="auto" w:fill="FFFFFF"/>
          <w:lang w:val="en-US"/>
        </w:rPr>
        <w:t>Riggi</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Calcagni</w:t>
      </w:r>
      <w:proofErr w:type="spellEnd"/>
      <w:r w:rsidRPr="005D2633">
        <w:rPr>
          <w:rFonts w:ascii="Century Schoolbook" w:hAnsi="Century Schoolbook" w:cs="Segoe UI"/>
          <w:color w:val="212121"/>
          <w:sz w:val="11"/>
          <w:szCs w:val="11"/>
          <w:shd w:val="clear" w:color="auto" w:fill="FFFFFF"/>
          <w:lang w:val="en-US"/>
        </w:rPr>
        <w:t xml:space="preserve"> G, Ferrero GB, </w:t>
      </w:r>
      <w:proofErr w:type="spellStart"/>
      <w:r w:rsidRPr="005D2633">
        <w:rPr>
          <w:rFonts w:ascii="Century Schoolbook" w:hAnsi="Century Schoolbook" w:cs="Segoe UI"/>
          <w:color w:val="212121"/>
          <w:sz w:val="11"/>
          <w:szCs w:val="11"/>
          <w:shd w:val="clear" w:color="auto" w:fill="FFFFFF"/>
          <w:lang w:val="en-US"/>
        </w:rPr>
        <w:t>Limongelli</w:t>
      </w:r>
      <w:proofErr w:type="spellEnd"/>
      <w:r w:rsidRPr="005D2633">
        <w:rPr>
          <w:rFonts w:ascii="Century Schoolbook" w:hAnsi="Century Schoolbook" w:cs="Segoe UI"/>
          <w:color w:val="212121"/>
          <w:sz w:val="11"/>
          <w:szCs w:val="11"/>
          <w:shd w:val="clear" w:color="auto" w:fill="FFFFFF"/>
          <w:lang w:val="en-US"/>
        </w:rPr>
        <w:t xml:space="preserve"> G, De Luca A, Tartaglia M, </w:t>
      </w:r>
      <w:proofErr w:type="spellStart"/>
      <w:r w:rsidRPr="005D2633">
        <w:rPr>
          <w:rFonts w:ascii="Century Schoolbook" w:hAnsi="Century Schoolbook" w:cs="Segoe UI"/>
          <w:color w:val="212121"/>
          <w:sz w:val="11"/>
          <w:szCs w:val="11"/>
          <w:shd w:val="clear" w:color="auto" w:fill="FFFFFF"/>
          <w:lang w:val="en-US"/>
        </w:rPr>
        <w:t>Mussa</w:t>
      </w:r>
      <w:proofErr w:type="spellEnd"/>
      <w:r w:rsidRPr="005D2633">
        <w:rPr>
          <w:rFonts w:ascii="Century Schoolbook" w:hAnsi="Century Schoolbook" w:cs="Segoe UI"/>
          <w:color w:val="212121"/>
          <w:sz w:val="11"/>
          <w:szCs w:val="11"/>
          <w:shd w:val="clear" w:color="auto" w:fill="FFFFFF"/>
          <w:lang w:val="en-US"/>
        </w:rPr>
        <w:t xml:space="preserve"> A. Domain-specific phenotypic profiles in RAF1-related Noonan syndrome. Eur J Hum Genet. 2026 Feb;34(2):209-215.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10.1038/s41431-025-02002-9.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2026 Jan 8. PMID: 41507607; PMCID: PMC12859092.</w:t>
      </w:r>
    </w:p>
    <w:p w14:paraId="0496938E"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Ates</w:t>
      </w:r>
      <w:proofErr w:type="spellEnd"/>
      <w:r w:rsidRPr="005D2633">
        <w:rPr>
          <w:rFonts w:ascii="Century Schoolbook" w:hAnsi="Century Schoolbook" w:cs="Segoe UI"/>
          <w:color w:val="212121"/>
          <w:sz w:val="11"/>
          <w:szCs w:val="11"/>
          <w:shd w:val="clear" w:color="auto" w:fill="FFFFFF"/>
          <w:lang w:val="en-US"/>
        </w:rPr>
        <w:t xml:space="preserve"> K, Ozturk M, </w:t>
      </w:r>
      <w:proofErr w:type="spellStart"/>
      <w:r w:rsidRPr="005D2633">
        <w:rPr>
          <w:rFonts w:ascii="Century Schoolbook" w:hAnsi="Century Schoolbook" w:cs="Segoe UI"/>
          <w:color w:val="212121"/>
          <w:sz w:val="11"/>
          <w:szCs w:val="11"/>
          <w:shd w:val="clear" w:color="auto" w:fill="FFFFFF"/>
          <w:lang w:val="en-US"/>
        </w:rPr>
        <w:t>Esener</w:t>
      </w:r>
      <w:proofErr w:type="spellEnd"/>
      <w:r w:rsidRPr="005D2633">
        <w:rPr>
          <w:rFonts w:ascii="Century Schoolbook" w:hAnsi="Century Schoolbook" w:cs="Segoe UI"/>
          <w:color w:val="212121"/>
          <w:sz w:val="11"/>
          <w:szCs w:val="11"/>
          <w:shd w:val="clear" w:color="auto" w:fill="FFFFFF"/>
          <w:lang w:val="en-US"/>
        </w:rPr>
        <w:t xml:space="preserve"> Z, Dogan M, </w:t>
      </w:r>
      <w:proofErr w:type="spellStart"/>
      <w:r w:rsidRPr="005D2633">
        <w:rPr>
          <w:rFonts w:ascii="Century Schoolbook" w:hAnsi="Century Schoolbook" w:cs="Segoe UI"/>
          <w:color w:val="212121"/>
          <w:sz w:val="11"/>
          <w:szCs w:val="11"/>
          <w:shd w:val="clear" w:color="auto" w:fill="FFFFFF"/>
          <w:lang w:val="en-US"/>
        </w:rPr>
        <w:t>Gezdirici</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Sarac</w:t>
      </w:r>
      <w:proofErr w:type="spellEnd"/>
      <w:r w:rsidRPr="005D2633">
        <w:rPr>
          <w:rFonts w:ascii="Century Schoolbook" w:hAnsi="Century Schoolbook" w:cs="Segoe UI"/>
          <w:color w:val="212121"/>
          <w:sz w:val="11"/>
          <w:szCs w:val="11"/>
          <w:shd w:val="clear" w:color="auto" w:fill="FFFFFF"/>
          <w:lang w:val="en-US"/>
        </w:rPr>
        <w:t xml:space="preserve"> H, </w:t>
      </w:r>
      <w:proofErr w:type="spellStart"/>
      <w:r w:rsidRPr="005D2633">
        <w:rPr>
          <w:rFonts w:ascii="Century Schoolbook" w:hAnsi="Century Schoolbook" w:cs="Segoe UI"/>
          <w:color w:val="212121"/>
          <w:sz w:val="11"/>
          <w:szCs w:val="11"/>
          <w:shd w:val="clear" w:color="auto" w:fill="FFFFFF"/>
          <w:lang w:val="en-US"/>
        </w:rPr>
        <w:t>Yeninarcilar</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Fettahlioglu</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Camtosun</w:t>
      </w:r>
      <w:proofErr w:type="spellEnd"/>
      <w:r w:rsidRPr="005D2633">
        <w:rPr>
          <w:rFonts w:ascii="Century Schoolbook" w:hAnsi="Century Schoolbook" w:cs="Segoe UI"/>
          <w:color w:val="212121"/>
          <w:sz w:val="11"/>
          <w:szCs w:val="11"/>
          <w:shd w:val="clear" w:color="auto" w:fill="FFFFFF"/>
          <w:lang w:val="en-US"/>
        </w:rPr>
        <w:t xml:space="preserve"> E, </w:t>
      </w:r>
      <w:proofErr w:type="spellStart"/>
      <w:r w:rsidRPr="005D2633">
        <w:rPr>
          <w:rFonts w:ascii="Century Schoolbook" w:hAnsi="Century Schoolbook" w:cs="Segoe UI"/>
          <w:color w:val="212121"/>
          <w:sz w:val="11"/>
          <w:szCs w:val="11"/>
          <w:shd w:val="clear" w:color="auto" w:fill="FFFFFF"/>
          <w:lang w:val="en-US"/>
        </w:rPr>
        <w:t>Dundar</w:t>
      </w:r>
      <w:proofErr w:type="spellEnd"/>
      <w:r w:rsidRPr="005D2633">
        <w:rPr>
          <w:rFonts w:ascii="Century Schoolbook" w:hAnsi="Century Schoolbook" w:cs="Segoe UI"/>
          <w:color w:val="212121"/>
          <w:sz w:val="11"/>
          <w:szCs w:val="11"/>
          <w:shd w:val="clear" w:color="auto" w:fill="FFFFFF"/>
          <w:lang w:val="en-US"/>
        </w:rPr>
        <w:t xml:space="preserve"> I, </w:t>
      </w:r>
      <w:proofErr w:type="spellStart"/>
      <w:r w:rsidRPr="005D2633">
        <w:rPr>
          <w:rFonts w:ascii="Century Schoolbook" w:hAnsi="Century Schoolbook" w:cs="Segoe UI"/>
          <w:color w:val="212121"/>
          <w:sz w:val="11"/>
          <w:szCs w:val="11"/>
          <w:shd w:val="clear" w:color="auto" w:fill="FFFFFF"/>
          <w:lang w:val="en-US"/>
        </w:rPr>
        <w:t>Güngör</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Ozgor</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Tekedereli</w:t>
      </w:r>
      <w:proofErr w:type="spellEnd"/>
      <w:r w:rsidRPr="005D2633">
        <w:rPr>
          <w:rFonts w:ascii="Century Schoolbook" w:hAnsi="Century Schoolbook" w:cs="Segoe UI"/>
          <w:color w:val="212121"/>
          <w:sz w:val="11"/>
          <w:szCs w:val="11"/>
          <w:shd w:val="clear" w:color="auto" w:fill="FFFFFF"/>
          <w:lang w:val="en-US"/>
        </w:rPr>
        <w:t xml:space="preserve"> I. Molecular and Clinical Profiles of Patients with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xml:space="preserve">: Targeted Next-Generation Sequencing Panel Results and Identification of 14 Novel Disease-Causing Variants. Mol </w:t>
      </w:r>
      <w:proofErr w:type="spellStart"/>
      <w:r w:rsidRPr="005D2633">
        <w:rPr>
          <w:rFonts w:ascii="Century Schoolbook" w:hAnsi="Century Schoolbook" w:cs="Segoe UI"/>
          <w:color w:val="212121"/>
          <w:sz w:val="11"/>
          <w:szCs w:val="11"/>
          <w:shd w:val="clear" w:color="auto" w:fill="FFFFFF"/>
          <w:lang w:val="en-US"/>
        </w:rPr>
        <w:t>Syndromol</w:t>
      </w:r>
      <w:proofErr w:type="spellEnd"/>
      <w:r w:rsidRPr="005D2633">
        <w:rPr>
          <w:rFonts w:ascii="Century Schoolbook" w:hAnsi="Century Schoolbook" w:cs="Segoe UI"/>
          <w:color w:val="212121"/>
          <w:sz w:val="11"/>
          <w:szCs w:val="11"/>
          <w:shd w:val="clear" w:color="auto" w:fill="FFFFFF"/>
          <w:lang w:val="en-US"/>
        </w:rPr>
        <w:t xml:space="preserve">. 2025 Nov 17.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10.1159/000549593.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41496802; PMCID: PMC12768433.</w:t>
      </w:r>
    </w:p>
    <w:p w14:paraId="1FA7696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Um S, </w:t>
      </w:r>
      <w:proofErr w:type="spellStart"/>
      <w:r w:rsidRPr="005D2633">
        <w:rPr>
          <w:rFonts w:ascii="Century Schoolbook" w:hAnsi="Century Schoolbook" w:cs="Segoe UI"/>
          <w:color w:val="212121"/>
          <w:sz w:val="11"/>
          <w:szCs w:val="11"/>
          <w:shd w:val="clear" w:color="auto" w:fill="FFFFFF"/>
          <w:lang w:val="en-US"/>
        </w:rPr>
        <w:t>Kakati</w:t>
      </w:r>
      <w:proofErr w:type="spellEnd"/>
      <w:r w:rsidRPr="005D2633">
        <w:rPr>
          <w:rFonts w:ascii="Century Schoolbook" w:hAnsi="Century Schoolbook" w:cs="Segoe UI"/>
          <w:color w:val="212121"/>
          <w:sz w:val="11"/>
          <w:szCs w:val="11"/>
          <w:shd w:val="clear" w:color="auto" w:fill="FFFFFF"/>
          <w:lang w:val="en-US"/>
        </w:rPr>
        <w:t xml:space="preserve"> T, </w:t>
      </w:r>
      <w:proofErr w:type="spellStart"/>
      <w:r w:rsidRPr="005D2633">
        <w:rPr>
          <w:rFonts w:ascii="Century Schoolbook" w:hAnsi="Century Schoolbook" w:cs="Segoe UI"/>
          <w:color w:val="212121"/>
          <w:sz w:val="11"/>
          <w:szCs w:val="11"/>
          <w:shd w:val="clear" w:color="auto" w:fill="FFFFFF"/>
          <w:lang w:val="en-US"/>
        </w:rPr>
        <w:t>Iakoucheva</w:t>
      </w:r>
      <w:proofErr w:type="spellEnd"/>
      <w:r w:rsidRPr="005D2633">
        <w:rPr>
          <w:rFonts w:ascii="Century Schoolbook" w:hAnsi="Century Schoolbook" w:cs="Segoe UI"/>
          <w:color w:val="212121"/>
          <w:sz w:val="11"/>
          <w:szCs w:val="11"/>
          <w:shd w:val="clear" w:color="auto" w:fill="FFFFFF"/>
          <w:lang w:val="en-US"/>
        </w:rPr>
        <w:t xml:space="preserve"> LM, Chen Y, Mooney S. Understanding Molecular Basis of PTPN11-Related Diseases. </w:t>
      </w:r>
      <w:r w:rsidRPr="005D2633">
        <w:rPr>
          <w:rFonts w:ascii="Century Schoolbook" w:hAnsi="Century Schoolbook" w:cs="Segoe UI"/>
          <w:color w:val="212121"/>
          <w:sz w:val="11"/>
          <w:szCs w:val="11"/>
          <w:shd w:val="clear" w:color="auto" w:fill="FFFFFF"/>
        </w:rPr>
        <w:t>ArXiv [Preprint]. 2025 Nov 14:arXiv:2511.11860v1. PMID: 41479460; PMCID: PMC12754711.</w:t>
      </w:r>
    </w:p>
    <w:p w14:paraId="748384CF"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Dauber A, </w:t>
      </w:r>
      <w:proofErr w:type="spellStart"/>
      <w:r w:rsidRPr="005D2633">
        <w:rPr>
          <w:rFonts w:ascii="Century Schoolbook" w:hAnsi="Century Schoolbook" w:cs="Segoe UI"/>
          <w:color w:val="212121"/>
          <w:sz w:val="11"/>
          <w:szCs w:val="11"/>
          <w:shd w:val="clear" w:color="auto" w:fill="FFFFFF"/>
          <w:lang w:val="en-US"/>
        </w:rPr>
        <w:t>Abuzzahab</w:t>
      </w:r>
      <w:proofErr w:type="spellEnd"/>
      <w:r w:rsidRPr="005D2633">
        <w:rPr>
          <w:rFonts w:ascii="Century Schoolbook" w:hAnsi="Century Schoolbook" w:cs="Segoe UI"/>
          <w:color w:val="212121"/>
          <w:sz w:val="11"/>
          <w:szCs w:val="11"/>
          <w:shd w:val="clear" w:color="auto" w:fill="FFFFFF"/>
          <w:lang w:val="en-US"/>
        </w:rPr>
        <w:t xml:space="preserve"> MJ, Chen JV, </w:t>
      </w:r>
      <w:proofErr w:type="spellStart"/>
      <w:r w:rsidRPr="005D2633">
        <w:rPr>
          <w:rFonts w:ascii="Century Schoolbook" w:hAnsi="Century Schoolbook" w:cs="Segoe UI"/>
          <w:color w:val="212121"/>
          <w:sz w:val="11"/>
          <w:szCs w:val="11"/>
          <w:shd w:val="clear" w:color="auto" w:fill="FFFFFF"/>
          <w:lang w:val="en-US"/>
        </w:rPr>
        <w:t>Kelepouris</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Fridman</w:t>
      </w:r>
      <w:proofErr w:type="spellEnd"/>
      <w:r w:rsidRPr="005D2633">
        <w:rPr>
          <w:rFonts w:ascii="Century Schoolbook" w:hAnsi="Century Schoolbook" w:cs="Segoe UI"/>
          <w:color w:val="212121"/>
          <w:sz w:val="11"/>
          <w:szCs w:val="11"/>
          <w:shd w:val="clear" w:color="auto" w:fill="FFFFFF"/>
          <w:lang w:val="en-US"/>
        </w:rPr>
        <w:t xml:space="preserve"> M, Shy M, </w:t>
      </w:r>
      <w:proofErr w:type="spellStart"/>
      <w:r w:rsidRPr="005D2633">
        <w:rPr>
          <w:rFonts w:ascii="Century Schoolbook" w:hAnsi="Century Schoolbook" w:cs="Segoe UI"/>
          <w:color w:val="212121"/>
          <w:sz w:val="11"/>
          <w:szCs w:val="11"/>
          <w:shd w:val="clear" w:color="auto" w:fill="FFFFFF"/>
          <w:lang w:val="en-US"/>
        </w:rPr>
        <w:t>Bunner</w:t>
      </w:r>
      <w:proofErr w:type="spellEnd"/>
      <w:r w:rsidRPr="005D2633">
        <w:rPr>
          <w:rFonts w:ascii="Century Schoolbook" w:hAnsi="Century Schoolbook" w:cs="Segoe UI"/>
          <w:color w:val="212121"/>
          <w:sz w:val="11"/>
          <w:szCs w:val="11"/>
          <w:shd w:val="clear" w:color="auto" w:fill="FFFFFF"/>
          <w:lang w:val="en-US"/>
        </w:rPr>
        <w:t xml:space="preserve"> S, Romano A, </w:t>
      </w:r>
      <w:proofErr w:type="spellStart"/>
      <w:r w:rsidRPr="005D2633">
        <w:rPr>
          <w:rFonts w:ascii="Century Schoolbook" w:hAnsi="Century Schoolbook" w:cs="Segoe UI"/>
          <w:color w:val="212121"/>
          <w:sz w:val="11"/>
          <w:szCs w:val="11"/>
          <w:shd w:val="clear" w:color="auto" w:fill="FFFFFF"/>
          <w:lang w:val="en-US"/>
        </w:rPr>
        <w:t>Bamba</w:t>
      </w:r>
      <w:proofErr w:type="spellEnd"/>
      <w:r w:rsidRPr="005D2633">
        <w:rPr>
          <w:rFonts w:ascii="Century Schoolbook" w:hAnsi="Century Schoolbook" w:cs="Segoe UI"/>
          <w:color w:val="212121"/>
          <w:sz w:val="11"/>
          <w:szCs w:val="11"/>
          <w:shd w:val="clear" w:color="auto" w:fill="FFFFFF"/>
          <w:lang w:val="en-US"/>
        </w:rPr>
        <w:t xml:space="preserve"> V. Real-World Evidence of Treatment Patterns and Costs of Turner Syndrome and Noonan Syndrome in the USA. </w:t>
      </w:r>
      <w:proofErr w:type="spellStart"/>
      <w:r w:rsidRPr="005D2633">
        <w:rPr>
          <w:rFonts w:ascii="Century Schoolbook" w:hAnsi="Century Schoolbook" w:cs="Segoe UI"/>
          <w:color w:val="212121"/>
          <w:sz w:val="11"/>
          <w:szCs w:val="11"/>
          <w:shd w:val="clear" w:color="auto" w:fill="FFFFFF"/>
          <w:lang w:val="en-US"/>
        </w:rPr>
        <w:t>Horm</w:t>
      </w:r>
      <w:proofErr w:type="spellEnd"/>
      <w:r w:rsidRPr="005D2633">
        <w:rPr>
          <w:rFonts w:ascii="Century Schoolbook" w:hAnsi="Century Schoolbook" w:cs="Segoe UI"/>
          <w:color w:val="212121"/>
          <w:sz w:val="11"/>
          <w:szCs w:val="11"/>
          <w:shd w:val="clear" w:color="auto" w:fill="FFFFFF"/>
          <w:lang w:val="en-US"/>
        </w:rPr>
        <w:t xml:space="preserve"> Res </w:t>
      </w:r>
      <w:proofErr w:type="spellStart"/>
      <w:r w:rsidRPr="005D2633">
        <w:rPr>
          <w:rFonts w:ascii="Century Schoolbook" w:hAnsi="Century Schoolbook" w:cs="Segoe UI"/>
          <w:color w:val="212121"/>
          <w:sz w:val="11"/>
          <w:szCs w:val="11"/>
          <w:shd w:val="clear" w:color="auto" w:fill="FFFFFF"/>
          <w:lang w:val="en-US"/>
        </w:rPr>
        <w:t>Paediatr</w:t>
      </w:r>
      <w:proofErr w:type="spellEnd"/>
      <w:r w:rsidRPr="005D2633">
        <w:rPr>
          <w:rFonts w:ascii="Century Schoolbook" w:hAnsi="Century Schoolbook" w:cs="Segoe UI"/>
          <w:color w:val="212121"/>
          <w:sz w:val="11"/>
          <w:szCs w:val="11"/>
          <w:shd w:val="clear" w:color="auto" w:fill="FFFFFF"/>
          <w:lang w:val="en-US"/>
        </w:rPr>
        <w:t xml:space="preserve">. 2025 Dec 20:1-19.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10.1159/000550211.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41420850; PMCID: PMC12880825.</w:t>
      </w:r>
    </w:p>
    <w:p w14:paraId="748AE4B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Li SG, Wei CQ, </w:t>
      </w:r>
      <w:proofErr w:type="spellStart"/>
      <w:r w:rsidRPr="005D2633">
        <w:rPr>
          <w:rFonts w:ascii="Century Schoolbook" w:hAnsi="Century Schoolbook" w:cs="Segoe UI"/>
          <w:color w:val="212121"/>
          <w:sz w:val="11"/>
          <w:szCs w:val="11"/>
          <w:shd w:val="clear" w:color="auto" w:fill="FFFFFF"/>
          <w:lang w:val="en-US"/>
        </w:rPr>
        <w:t>Su</w:t>
      </w:r>
      <w:proofErr w:type="spellEnd"/>
      <w:r w:rsidRPr="005D2633">
        <w:rPr>
          <w:rFonts w:ascii="Century Schoolbook" w:hAnsi="Century Schoolbook" w:cs="Segoe UI"/>
          <w:color w:val="212121"/>
          <w:sz w:val="11"/>
          <w:szCs w:val="11"/>
          <w:shd w:val="clear" w:color="auto" w:fill="FFFFFF"/>
          <w:lang w:val="en-US"/>
        </w:rPr>
        <w:t xml:space="preserve"> DY, Chen C, Qin SY, Ye BB, Pang YS. Clinical characteristics of 41 children with hypertrophic cardiomyopathy: A single-center retrospective study. J Int Med Res. 2025 Dec;53(12):3000605251399040.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10.1177/03000605251399040.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Dec 11. PMID: 41380733; PMCID: PMC12698981.</w:t>
      </w:r>
    </w:p>
    <w:p w14:paraId="0F7559DD"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lastRenderedPageBreak/>
        <w:t>Hirabayashi</w:t>
      </w:r>
      <w:proofErr w:type="spellEnd"/>
      <w:r w:rsidRPr="005D2633">
        <w:rPr>
          <w:rFonts w:ascii="Century Schoolbook" w:hAnsi="Century Schoolbook" w:cs="Segoe UI"/>
          <w:color w:val="212121"/>
          <w:sz w:val="11"/>
          <w:szCs w:val="11"/>
          <w:shd w:val="clear" w:color="auto" w:fill="FFFFFF"/>
          <w:lang w:val="en-US"/>
        </w:rPr>
        <w:t xml:space="preserve"> S, Wakamatsu M, Hasegawa M, </w:t>
      </w:r>
      <w:proofErr w:type="spellStart"/>
      <w:r w:rsidRPr="005D2633">
        <w:rPr>
          <w:rFonts w:ascii="Century Schoolbook" w:hAnsi="Century Schoolbook" w:cs="Segoe UI"/>
          <w:color w:val="212121"/>
          <w:sz w:val="11"/>
          <w:szCs w:val="11"/>
          <w:shd w:val="clear" w:color="auto" w:fill="FFFFFF"/>
          <w:lang w:val="en-US"/>
        </w:rPr>
        <w:t>Imaizumi</w:t>
      </w:r>
      <w:proofErr w:type="spellEnd"/>
      <w:r w:rsidRPr="005D2633">
        <w:rPr>
          <w:rFonts w:ascii="Century Schoolbook" w:hAnsi="Century Schoolbook" w:cs="Segoe UI"/>
          <w:color w:val="212121"/>
          <w:sz w:val="11"/>
          <w:szCs w:val="11"/>
          <w:shd w:val="clear" w:color="auto" w:fill="FFFFFF"/>
          <w:lang w:val="en-US"/>
        </w:rPr>
        <w:t xml:space="preserve"> T, Fujiwara K, Watanabe H, Mori M, Suzuki K, Saito S, Yoshida N, Mizoguchi Y, Miki M, Honda Y, </w:t>
      </w:r>
      <w:proofErr w:type="spellStart"/>
      <w:r w:rsidRPr="005D2633">
        <w:rPr>
          <w:rFonts w:ascii="Century Schoolbook" w:hAnsi="Century Schoolbook" w:cs="Segoe UI"/>
          <w:color w:val="212121"/>
          <w:sz w:val="11"/>
          <w:szCs w:val="11"/>
          <w:shd w:val="clear" w:color="auto" w:fill="FFFFFF"/>
          <w:lang w:val="en-US"/>
        </w:rPr>
        <w:t>Ozono</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Sakashita</w:t>
      </w:r>
      <w:proofErr w:type="spellEnd"/>
      <w:r w:rsidRPr="005D2633">
        <w:rPr>
          <w:rFonts w:ascii="Century Schoolbook" w:hAnsi="Century Schoolbook" w:cs="Segoe UI"/>
          <w:color w:val="212121"/>
          <w:sz w:val="11"/>
          <w:szCs w:val="11"/>
          <w:shd w:val="clear" w:color="auto" w:fill="FFFFFF"/>
          <w:lang w:val="en-US"/>
        </w:rPr>
        <w:t xml:space="preserve"> K, Aoki Y, </w:t>
      </w:r>
      <w:proofErr w:type="spellStart"/>
      <w:r w:rsidRPr="005D2633">
        <w:rPr>
          <w:rFonts w:ascii="Century Schoolbook" w:hAnsi="Century Schoolbook" w:cs="Segoe UI"/>
          <w:color w:val="212121"/>
          <w:sz w:val="11"/>
          <w:szCs w:val="11"/>
          <w:shd w:val="clear" w:color="auto" w:fill="FFFFFF"/>
          <w:lang w:val="en-US"/>
        </w:rPr>
        <w:t>Muramatsu</w:t>
      </w:r>
      <w:proofErr w:type="spellEnd"/>
      <w:r w:rsidRPr="005D2633">
        <w:rPr>
          <w:rFonts w:ascii="Century Schoolbook" w:hAnsi="Century Schoolbook" w:cs="Segoe UI"/>
          <w:color w:val="212121"/>
          <w:sz w:val="11"/>
          <w:szCs w:val="11"/>
          <w:shd w:val="clear" w:color="auto" w:fill="FFFFFF"/>
          <w:lang w:val="en-US"/>
        </w:rPr>
        <w:t xml:space="preserve"> H. Clinical Spectrum of Noonan Syndrome-Associated Myeloproliferative Disorder. </w:t>
      </w:r>
      <w:r w:rsidRPr="005D2633">
        <w:rPr>
          <w:rFonts w:ascii="Century Schoolbook" w:hAnsi="Century Schoolbook" w:cs="Segoe UI"/>
          <w:color w:val="212121"/>
          <w:sz w:val="11"/>
          <w:szCs w:val="11"/>
          <w:shd w:val="clear" w:color="auto" w:fill="FFFFFF"/>
        </w:rPr>
        <w:t>Am J Hematol. 2026 Feb;101(2):341-345. doi: 10.1002/ajh.70150. Epub 2025 Dec 7. PMID: 41354631.</w:t>
      </w:r>
    </w:p>
    <w:p w14:paraId="24051FDF"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Roberts AE. Noonan Syndrome. 2001 Nov 15 [updated 2025 Dec 4]. In: Adam MP, Bick S, </w:t>
      </w:r>
      <w:proofErr w:type="spellStart"/>
      <w:r w:rsidRPr="005D2633">
        <w:rPr>
          <w:rFonts w:ascii="Century Schoolbook" w:hAnsi="Century Schoolbook" w:cs="Segoe UI"/>
          <w:color w:val="212121"/>
          <w:sz w:val="11"/>
          <w:szCs w:val="11"/>
          <w:shd w:val="clear" w:color="auto" w:fill="FFFFFF"/>
          <w:lang w:val="en-US"/>
        </w:rPr>
        <w:t>Mirzaa</w:t>
      </w:r>
      <w:proofErr w:type="spellEnd"/>
      <w:r w:rsidRPr="005D2633">
        <w:rPr>
          <w:rFonts w:ascii="Century Schoolbook" w:hAnsi="Century Schoolbook" w:cs="Segoe UI"/>
          <w:color w:val="212121"/>
          <w:sz w:val="11"/>
          <w:szCs w:val="11"/>
          <w:shd w:val="clear" w:color="auto" w:fill="FFFFFF"/>
          <w:lang w:val="en-US"/>
        </w:rPr>
        <w:t xml:space="preserve"> GM, </w:t>
      </w:r>
      <w:proofErr w:type="spellStart"/>
      <w:r w:rsidRPr="005D2633">
        <w:rPr>
          <w:rFonts w:ascii="Century Schoolbook" w:hAnsi="Century Schoolbook" w:cs="Segoe UI"/>
          <w:color w:val="212121"/>
          <w:sz w:val="11"/>
          <w:szCs w:val="11"/>
          <w:shd w:val="clear" w:color="auto" w:fill="FFFFFF"/>
          <w:lang w:val="en-US"/>
        </w:rPr>
        <w:t>Pagon</w:t>
      </w:r>
      <w:proofErr w:type="spellEnd"/>
      <w:r w:rsidRPr="005D2633">
        <w:rPr>
          <w:rFonts w:ascii="Century Schoolbook" w:hAnsi="Century Schoolbook" w:cs="Segoe UI"/>
          <w:color w:val="212121"/>
          <w:sz w:val="11"/>
          <w:szCs w:val="11"/>
          <w:shd w:val="clear" w:color="auto" w:fill="FFFFFF"/>
          <w:lang w:val="en-US"/>
        </w:rPr>
        <w:t xml:space="preserve"> RA, Wallace SE, </w:t>
      </w:r>
      <w:proofErr w:type="spellStart"/>
      <w:r w:rsidRPr="005D2633">
        <w:rPr>
          <w:rFonts w:ascii="Century Schoolbook" w:hAnsi="Century Schoolbook" w:cs="Segoe UI"/>
          <w:color w:val="212121"/>
          <w:sz w:val="11"/>
          <w:szCs w:val="11"/>
          <w:shd w:val="clear" w:color="auto" w:fill="FFFFFF"/>
          <w:lang w:val="en-US"/>
        </w:rPr>
        <w:t>Amemiya</w:t>
      </w:r>
      <w:proofErr w:type="spellEnd"/>
      <w:r w:rsidRPr="005D2633">
        <w:rPr>
          <w:rFonts w:ascii="Century Schoolbook" w:hAnsi="Century Schoolbook" w:cs="Segoe UI"/>
          <w:color w:val="212121"/>
          <w:sz w:val="11"/>
          <w:szCs w:val="11"/>
          <w:shd w:val="clear" w:color="auto" w:fill="FFFFFF"/>
          <w:lang w:val="en-US"/>
        </w:rPr>
        <w:t xml:space="preserve"> A, editors. </w:t>
      </w:r>
      <w:r w:rsidRPr="005D2633">
        <w:rPr>
          <w:rFonts w:ascii="Century Schoolbook" w:hAnsi="Century Schoolbook" w:cs="Segoe UI"/>
          <w:color w:val="212121"/>
          <w:sz w:val="11"/>
          <w:szCs w:val="11"/>
          <w:shd w:val="clear" w:color="auto" w:fill="FFFFFF"/>
        </w:rPr>
        <w:t>GeneReviews</w:t>
      </w:r>
      <w:r w:rsidRPr="005D2633">
        <w:rPr>
          <w:rFonts w:ascii="Century Schoolbook" w:hAnsi="Century Schoolbook" w:cs="Segoe UI"/>
          <w:color w:val="212121"/>
          <w:sz w:val="11"/>
          <w:szCs w:val="11"/>
          <w:vertAlign w:val="superscript"/>
        </w:rPr>
        <w:t>®</w:t>
      </w:r>
      <w:r w:rsidRPr="005D2633">
        <w:rPr>
          <w:rStyle w:val="apple-converted-space"/>
          <w:rFonts w:ascii="Century Schoolbook" w:hAnsi="Century Schoolbook" w:cs="Segoe UI"/>
          <w:color w:val="212121"/>
          <w:sz w:val="11"/>
          <w:szCs w:val="11"/>
          <w:shd w:val="clear" w:color="auto" w:fill="FFFFFF"/>
        </w:rPr>
        <w:t> </w:t>
      </w:r>
      <w:r w:rsidRPr="005D2633">
        <w:rPr>
          <w:rFonts w:ascii="Century Schoolbook" w:hAnsi="Century Schoolbook" w:cs="Segoe UI"/>
          <w:color w:val="212121"/>
          <w:sz w:val="11"/>
          <w:szCs w:val="11"/>
          <w:shd w:val="clear" w:color="auto" w:fill="FFFFFF"/>
        </w:rPr>
        <w:t>[Internet]. Seattle (WA): University of Washington, Seattle; 1993–2026. PMID: 20301303.</w:t>
      </w:r>
    </w:p>
    <w:p w14:paraId="73A4646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Muroya</w:t>
      </w:r>
      <w:proofErr w:type="spellEnd"/>
      <w:r w:rsidRPr="005D2633">
        <w:rPr>
          <w:rFonts w:ascii="Century Schoolbook" w:hAnsi="Century Schoolbook" w:cs="Segoe UI"/>
          <w:color w:val="212121"/>
          <w:sz w:val="11"/>
          <w:szCs w:val="11"/>
          <w:shd w:val="clear" w:color="auto" w:fill="FFFFFF"/>
          <w:lang w:val="en-US"/>
        </w:rPr>
        <w:t xml:space="preserve"> K, Kawai M, Yamagishi H, Endo T, </w:t>
      </w:r>
      <w:proofErr w:type="spellStart"/>
      <w:r w:rsidRPr="005D2633">
        <w:rPr>
          <w:rFonts w:ascii="Century Schoolbook" w:hAnsi="Century Schoolbook" w:cs="Segoe UI"/>
          <w:color w:val="212121"/>
          <w:sz w:val="11"/>
          <w:szCs w:val="11"/>
          <w:shd w:val="clear" w:color="auto" w:fill="FFFFFF"/>
          <w:lang w:val="en-US"/>
        </w:rPr>
        <w:t>Pietropoli</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Ferran</w:t>
      </w:r>
      <w:proofErr w:type="spellEnd"/>
      <w:r w:rsidRPr="005D2633">
        <w:rPr>
          <w:rFonts w:ascii="Century Schoolbook" w:hAnsi="Century Schoolbook" w:cs="Segoe UI"/>
          <w:color w:val="212121"/>
          <w:sz w:val="11"/>
          <w:szCs w:val="11"/>
          <w:shd w:val="clear" w:color="auto" w:fill="FFFFFF"/>
          <w:lang w:val="en-US"/>
        </w:rPr>
        <w:t xml:space="preserve"> JM, Horikawa R. Long-term effectiveness and safety of daily growth hormone therapy in Japanese children with Noonan syndrome: a post-marketing surveillance study. </w:t>
      </w:r>
      <w:proofErr w:type="spellStart"/>
      <w:r w:rsidRPr="005D2633">
        <w:rPr>
          <w:rFonts w:ascii="Century Schoolbook" w:hAnsi="Century Schoolbook" w:cs="Segoe UI"/>
          <w:color w:val="212121"/>
          <w:sz w:val="11"/>
          <w:szCs w:val="11"/>
          <w:shd w:val="clear" w:color="auto" w:fill="FFFFFF"/>
          <w:lang w:val="en-US"/>
        </w:rPr>
        <w:t>Endocr</w:t>
      </w:r>
      <w:proofErr w:type="spellEnd"/>
      <w:r w:rsidRPr="005D2633">
        <w:rPr>
          <w:rFonts w:ascii="Century Schoolbook" w:hAnsi="Century Schoolbook" w:cs="Segoe UI"/>
          <w:color w:val="212121"/>
          <w:sz w:val="11"/>
          <w:szCs w:val="11"/>
          <w:shd w:val="clear" w:color="auto" w:fill="FFFFFF"/>
          <w:lang w:val="en-US"/>
        </w:rPr>
        <w:t xml:space="preserve"> J. 2026 Feb 2;73(2):229-241.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10.1507/</w:t>
      </w:r>
      <w:proofErr w:type="gramStart"/>
      <w:r w:rsidRPr="005D2633">
        <w:rPr>
          <w:rFonts w:ascii="Century Schoolbook" w:hAnsi="Century Schoolbook" w:cs="Segoe UI"/>
          <w:color w:val="212121"/>
          <w:sz w:val="11"/>
          <w:szCs w:val="11"/>
          <w:shd w:val="clear" w:color="auto" w:fill="FFFFFF"/>
          <w:lang w:val="en-US"/>
        </w:rPr>
        <w:t>endocrj.EJ</w:t>
      </w:r>
      <w:proofErr w:type="gramEnd"/>
      <w:r w:rsidRPr="005D2633">
        <w:rPr>
          <w:rFonts w:ascii="Century Schoolbook" w:hAnsi="Century Schoolbook" w:cs="Segoe UI"/>
          <w:color w:val="212121"/>
          <w:sz w:val="11"/>
          <w:szCs w:val="11"/>
          <w:shd w:val="clear" w:color="auto" w:fill="FFFFFF"/>
          <w:lang w:val="en-US"/>
        </w:rPr>
        <w:t xml:space="preserve">25-0116.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Nov 22. PMID: 41285480; PMCID: PMC12895119.</w:t>
      </w:r>
    </w:p>
    <w:p w14:paraId="04ACE50B"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Basu</w:t>
      </w:r>
      <w:proofErr w:type="spellEnd"/>
      <w:r w:rsidRPr="005D2633">
        <w:rPr>
          <w:rFonts w:ascii="Century Schoolbook" w:hAnsi="Century Schoolbook" w:cs="Segoe UI"/>
          <w:color w:val="212121"/>
          <w:sz w:val="11"/>
          <w:szCs w:val="11"/>
          <w:shd w:val="clear" w:color="auto" w:fill="FFFFFF"/>
          <w:lang w:val="en-US"/>
        </w:rPr>
        <w:t xml:space="preserve"> R, </w:t>
      </w:r>
      <w:proofErr w:type="spellStart"/>
      <w:r w:rsidRPr="005D2633">
        <w:rPr>
          <w:rFonts w:ascii="Century Schoolbook" w:hAnsi="Century Schoolbook" w:cs="Segoe UI"/>
          <w:color w:val="212121"/>
          <w:sz w:val="11"/>
          <w:szCs w:val="11"/>
          <w:shd w:val="clear" w:color="auto" w:fill="FFFFFF"/>
          <w:lang w:val="en-US"/>
        </w:rPr>
        <w:t>Bera</w:t>
      </w:r>
      <w:proofErr w:type="spellEnd"/>
      <w:r w:rsidRPr="005D2633">
        <w:rPr>
          <w:rFonts w:ascii="Century Schoolbook" w:hAnsi="Century Schoolbook" w:cs="Segoe UI"/>
          <w:color w:val="212121"/>
          <w:sz w:val="11"/>
          <w:szCs w:val="11"/>
          <w:shd w:val="clear" w:color="auto" w:fill="FFFFFF"/>
          <w:lang w:val="en-US"/>
        </w:rPr>
        <w:t xml:space="preserve"> S, Mondal S, Shah S, Swapnil K, Nanda R, Datta J, Mandal S, Goswami S, Baidya A, Sengupta N. Deficiency of anterior pituitary hormones in Noonan syndrome and its impact on response to growth hormone therapy. World J Clin </w:t>
      </w:r>
      <w:proofErr w:type="spellStart"/>
      <w:r w:rsidRPr="005D2633">
        <w:rPr>
          <w:rFonts w:ascii="Century Schoolbook" w:hAnsi="Century Schoolbook" w:cs="Segoe UI"/>
          <w:color w:val="212121"/>
          <w:sz w:val="11"/>
          <w:szCs w:val="11"/>
          <w:shd w:val="clear" w:color="auto" w:fill="FFFFFF"/>
          <w:lang w:val="en-US"/>
        </w:rPr>
        <w:t>Pediatr</w:t>
      </w:r>
      <w:proofErr w:type="spellEnd"/>
      <w:r w:rsidRPr="005D2633">
        <w:rPr>
          <w:rFonts w:ascii="Century Schoolbook" w:hAnsi="Century Schoolbook" w:cs="Segoe UI"/>
          <w:color w:val="212121"/>
          <w:sz w:val="11"/>
          <w:szCs w:val="11"/>
          <w:shd w:val="clear" w:color="auto" w:fill="FFFFFF"/>
          <w:lang w:val="en-US"/>
        </w:rPr>
        <w:t xml:space="preserve">. 2025 Dec 9;14(4):108897.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10.5409/</w:t>
      </w:r>
      <w:proofErr w:type="gramStart"/>
      <w:r w:rsidRPr="005D2633">
        <w:rPr>
          <w:rFonts w:ascii="Century Schoolbook" w:hAnsi="Century Schoolbook" w:cs="Segoe UI"/>
          <w:color w:val="212121"/>
          <w:sz w:val="11"/>
          <w:szCs w:val="11"/>
          <w:shd w:val="clear" w:color="auto" w:fill="FFFFFF"/>
          <w:lang w:val="en-US"/>
        </w:rPr>
        <w:t>wjcp.v14.i</w:t>
      </w:r>
      <w:proofErr w:type="gramEnd"/>
      <w:r w:rsidRPr="005D2633">
        <w:rPr>
          <w:rFonts w:ascii="Century Schoolbook" w:hAnsi="Century Schoolbook" w:cs="Segoe UI"/>
          <w:color w:val="212121"/>
          <w:sz w:val="11"/>
          <w:szCs w:val="11"/>
          <w:shd w:val="clear" w:color="auto" w:fill="FFFFFF"/>
          <w:lang w:val="en-US"/>
        </w:rPr>
        <w:t>4.108897. PMID: 41255695; PMCID: PMC12620771.</w:t>
      </w:r>
    </w:p>
    <w:p w14:paraId="77DB82D3"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Nazarie</w:t>
      </w:r>
      <w:proofErr w:type="spellEnd"/>
      <w:r w:rsidRPr="005D2633">
        <w:rPr>
          <w:rFonts w:ascii="Century Schoolbook" w:hAnsi="Century Schoolbook" w:cs="Segoe UI"/>
          <w:color w:val="212121"/>
          <w:sz w:val="11"/>
          <w:szCs w:val="11"/>
          <w:shd w:val="clear" w:color="auto" w:fill="FFFFFF"/>
          <w:lang w:val="en-US"/>
        </w:rPr>
        <w:t xml:space="preserve"> FV, </w:t>
      </w:r>
      <w:proofErr w:type="spellStart"/>
      <w:r w:rsidRPr="005D2633">
        <w:rPr>
          <w:rFonts w:ascii="Century Schoolbook" w:hAnsi="Century Schoolbook" w:cs="Segoe UI"/>
          <w:color w:val="212121"/>
          <w:sz w:val="11"/>
          <w:szCs w:val="11"/>
          <w:shd w:val="clear" w:color="auto" w:fill="FFFFFF"/>
          <w:lang w:val="en-US"/>
        </w:rPr>
        <w:t>Miclea</w:t>
      </w:r>
      <w:proofErr w:type="spellEnd"/>
      <w:r w:rsidRPr="005D2633">
        <w:rPr>
          <w:rFonts w:ascii="Century Schoolbook" w:hAnsi="Century Schoolbook" w:cs="Segoe UI"/>
          <w:color w:val="212121"/>
          <w:sz w:val="11"/>
          <w:szCs w:val="11"/>
          <w:shd w:val="clear" w:color="auto" w:fill="FFFFFF"/>
          <w:lang w:val="en-US"/>
        </w:rPr>
        <w:t xml:space="preserve"> D, </w:t>
      </w:r>
      <w:proofErr w:type="spellStart"/>
      <w:r w:rsidRPr="005D2633">
        <w:rPr>
          <w:rFonts w:ascii="Cambria" w:hAnsi="Cambria" w:cs="Cambria"/>
          <w:color w:val="212121"/>
          <w:sz w:val="11"/>
          <w:szCs w:val="11"/>
          <w:shd w:val="clear" w:color="auto" w:fill="FFFFFF"/>
          <w:lang w:val="en-US"/>
        </w:rPr>
        <w:t>Ș</w:t>
      </w:r>
      <w:r w:rsidRPr="005D2633">
        <w:rPr>
          <w:rFonts w:ascii="Century Schoolbook" w:hAnsi="Century Schoolbook" w:cs="Segoe UI"/>
          <w:color w:val="212121"/>
          <w:sz w:val="11"/>
          <w:szCs w:val="11"/>
          <w:shd w:val="clear" w:color="auto" w:fill="FFFFFF"/>
          <w:lang w:val="en-US"/>
        </w:rPr>
        <w:t>ufană</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Botezatu</w:t>
      </w:r>
      <w:proofErr w:type="spellEnd"/>
      <w:r w:rsidRPr="005D2633">
        <w:rPr>
          <w:rFonts w:ascii="Century Schoolbook" w:hAnsi="Century Schoolbook" w:cs="Segoe UI"/>
          <w:color w:val="212121"/>
          <w:sz w:val="11"/>
          <w:szCs w:val="11"/>
          <w:shd w:val="clear" w:color="auto" w:fill="FFFFFF"/>
          <w:lang w:val="en-US"/>
        </w:rPr>
        <w:t xml:space="preserve"> A, Popp RA, </w:t>
      </w:r>
      <w:proofErr w:type="spellStart"/>
      <w:r w:rsidRPr="005D2633">
        <w:rPr>
          <w:rFonts w:ascii="Century Schoolbook" w:hAnsi="Century Schoolbook" w:cs="Segoe UI"/>
          <w:color w:val="212121"/>
          <w:sz w:val="11"/>
          <w:szCs w:val="11"/>
          <w:shd w:val="clear" w:color="auto" w:fill="FFFFFF"/>
          <w:lang w:val="en-US"/>
        </w:rPr>
        <w:t>Pascanu</w:t>
      </w:r>
      <w:proofErr w:type="spellEnd"/>
      <w:r w:rsidRPr="005D2633">
        <w:rPr>
          <w:rFonts w:ascii="Century Schoolbook" w:hAnsi="Century Schoolbook" w:cs="Segoe UI"/>
          <w:color w:val="212121"/>
          <w:sz w:val="11"/>
          <w:szCs w:val="11"/>
          <w:shd w:val="clear" w:color="auto" w:fill="FFFFFF"/>
          <w:lang w:val="en-US"/>
        </w:rPr>
        <w:t xml:space="preserve"> IM, </w:t>
      </w:r>
      <w:proofErr w:type="spellStart"/>
      <w:r w:rsidRPr="005D2633">
        <w:rPr>
          <w:rFonts w:ascii="Century Schoolbook" w:hAnsi="Century Schoolbook" w:cs="Segoe UI"/>
          <w:color w:val="212121"/>
          <w:sz w:val="11"/>
          <w:szCs w:val="11"/>
          <w:shd w:val="clear" w:color="auto" w:fill="FFFFFF"/>
          <w:lang w:val="en-US"/>
        </w:rPr>
        <w:t>Alkhzouz</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Bucerzan</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Lazăr</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Lazea</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Vulturar</w:t>
      </w:r>
      <w:proofErr w:type="spellEnd"/>
      <w:r w:rsidRPr="005D2633">
        <w:rPr>
          <w:rFonts w:ascii="Century Schoolbook" w:hAnsi="Century Schoolbook" w:cs="Segoe UI"/>
          <w:color w:val="212121"/>
          <w:sz w:val="11"/>
          <w:szCs w:val="11"/>
          <w:shd w:val="clear" w:color="auto" w:fill="FFFFFF"/>
          <w:lang w:val="en-US"/>
        </w:rPr>
        <w:t xml:space="preserve"> R. Clinical and Genetic Characterization of Noonan Syndrome in a Romanian Cohort from Transylvania: Details on</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PTPN11</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color w:val="212121"/>
          <w:sz w:val="11"/>
          <w:szCs w:val="11"/>
          <w:shd w:val="clear" w:color="auto" w:fill="FFFFFF"/>
          <w:lang w:val="en-US"/>
        </w:rPr>
        <w:t xml:space="preserve">c.922A&gt;G Variant and Phenotypic Spectrum. </w:t>
      </w:r>
      <w:r w:rsidRPr="005D2633">
        <w:rPr>
          <w:rFonts w:ascii="Century Schoolbook" w:hAnsi="Century Schoolbook" w:cs="Segoe UI"/>
          <w:color w:val="212121"/>
          <w:sz w:val="11"/>
          <w:szCs w:val="11"/>
          <w:shd w:val="clear" w:color="auto" w:fill="FFFFFF"/>
        </w:rPr>
        <w:t>Diagnostics (Basel). 2025 Oct 30;15(21):2753. doi: 10.3390/diagnostics15212753. PMID: 41226044; PMCID: PMC12607955.</w:t>
      </w:r>
    </w:p>
    <w:p w14:paraId="3B36E2D2"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Soomann</w:t>
      </w:r>
      <w:proofErr w:type="spellEnd"/>
      <w:r w:rsidRPr="005D2633">
        <w:rPr>
          <w:rFonts w:ascii="Century Schoolbook" w:hAnsi="Century Schoolbook" w:cs="Segoe UI"/>
          <w:color w:val="212121"/>
          <w:sz w:val="11"/>
          <w:szCs w:val="11"/>
          <w:shd w:val="clear" w:color="auto" w:fill="FFFFFF"/>
          <w:lang w:val="en-US"/>
        </w:rPr>
        <w:t xml:space="preserve"> M, Prader S, </w:t>
      </w:r>
      <w:proofErr w:type="spellStart"/>
      <w:r w:rsidRPr="005D2633">
        <w:rPr>
          <w:rFonts w:ascii="Century Schoolbook" w:hAnsi="Century Schoolbook" w:cs="Segoe UI"/>
          <w:color w:val="212121"/>
          <w:sz w:val="11"/>
          <w:szCs w:val="11"/>
          <w:shd w:val="clear" w:color="auto" w:fill="FFFFFF"/>
          <w:lang w:val="en-US"/>
        </w:rPr>
        <w:t>Sluka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Boucq</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Pachlopnik</w:t>
      </w:r>
      <w:proofErr w:type="spellEnd"/>
      <w:r w:rsidRPr="005D2633">
        <w:rPr>
          <w:rFonts w:ascii="Century Schoolbook" w:hAnsi="Century Schoolbook" w:cs="Segoe UI"/>
          <w:color w:val="212121"/>
          <w:sz w:val="11"/>
          <w:szCs w:val="11"/>
          <w:shd w:val="clear" w:color="auto" w:fill="FFFFFF"/>
          <w:lang w:val="en-US"/>
        </w:rPr>
        <w:t xml:space="preserve"> Schmid J, </w:t>
      </w:r>
      <w:proofErr w:type="spellStart"/>
      <w:r w:rsidRPr="005D2633">
        <w:rPr>
          <w:rFonts w:ascii="Century Schoolbook" w:hAnsi="Century Schoolbook" w:cs="Segoe UI"/>
          <w:color w:val="212121"/>
          <w:sz w:val="11"/>
          <w:szCs w:val="11"/>
          <w:shd w:val="clear" w:color="auto" w:fill="FFFFFF"/>
          <w:lang w:val="en-US"/>
        </w:rPr>
        <w:t>Trück</w:t>
      </w:r>
      <w:proofErr w:type="spellEnd"/>
      <w:r w:rsidRPr="005D2633">
        <w:rPr>
          <w:rFonts w:ascii="Century Schoolbook" w:hAnsi="Century Schoolbook" w:cs="Segoe UI"/>
          <w:color w:val="212121"/>
          <w:sz w:val="11"/>
          <w:szCs w:val="11"/>
          <w:shd w:val="clear" w:color="auto" w:fill="FFFFFF"/>
          <w:lang w:val="en-US"/>
        </w:rPr>
        <w:t xml:space="preserve"> J; </w:t>
      </w:r>
      <w:proofErr w:type="spellStart"/>
      <w:r w:rsidRPr="005D2633">
        <w:rPr>
          <w:rFonts w:ascii="Century Schoolbook" w:hAnsi="Century Schoolbook" w:cs="Segoe UI"/>
          <w:color w:val="212121"/>
          <w:sz w:val="11"/>
          <w:szCs w:val="11"/>
          <w:shd w:val="clear" w:color="auto" w:fill="FFFFFF"/>
          <w:lang w:val="en-US"/>
        </w:rPr>
        <w:t>SwissRITA</w:t>
      </w:r>
      <w:proofErr w:type="spellEnd"/>
      <w:r w:rsidRPr="005D2633">
        <w:rPr>
          <w:rFonts w:ascii="Century Schoolbook" w:hAnsi="Century Schoolbook" w:cs="Segoe UI"/>
          <w:color w:val="212121"/>
          <w:sz w:val="11"/>
          <w:szCs w:val="11"/>
          <w:shd w:val="clear" w:color="auto" w:fill="FFFFFF"/>
          <w:lang w:val="en-US"/>
        </w:rPr>
        <w:t xml:space="preserve"> SCID NBS Group. Five Years of Combined Newborn Screening Quantifying TREC and KREC in Switzerland. J Allergy Clin Immunol </w:t>
      </w:r>
      <w:proofErr w:type="spellStart"/>
      <w:r w:rsidRPr="005D2633">
        <w:rPr>
          <w:rFonts w:ascii="Century Schoolbook" w:hAnsi="Century Schoolbook" w:cs="Segoe UI"/>
          <w:color w:val="212121"/>
          <w:sz w:val="11"/>
          <w:szCs w:val="11"/>
          <w:shd w:val="clear" w:color="auto" w:fill="FFFFFF"/>
          <w:lang w:val="en-US"/>
        </w:rPr>
        <w:t>Pract</w:t>
      </w:r>
      <w:proofErr w:type="spellEnd"/>
      <w:r w:rsidRPr="005D2633">
        <w:rPr>
          <w:rFonts w:ascii="Century Schoolbook" w:hAnsi="Century Schoolbook" w:cs="Segoe UI"/>
          <w:color w:val="212121"/>
          <w:sz w:val="11"/>
          <w:szCs w:val="11"/>
          <w:shd w:val="clear" w:color="auto" w:fill="FFFFFF"/>
          <w:lang w:val="en-US"/>
        </w:rPr>
        <w:t xml:space="preserve">. 2026 Jan;14(1):243-252.e2.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10.1016/j.jaip.2025.10.031. </w:t>
      </w:r>
      <w:r w:rsidRPr="005D2633">
        <w:rPr>
          <w:rFonts w:ascii="Century Schoolbook" w:hAnsi="Century Schoolbook" w:cs="Segoe UI"/>
          <w:color w:val="212121"/>
          <w:sz w:val="11"/>
          <w:szCs w:val="11"/>
          <w:shd w:val="clear" w:color="auto" w:fill="FFFFFF"/>
        </w:rPr>
        <w:t>Epub 2025 Oct 31. PMID: 41177434.</w:t>
      </w:r>
    </w:p>
    <w:p w14:paraId="43A86A0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4D3286">
        <w:rPr>
          <w:rFonts w:ascii="Century Schoolbook" w:hAnsi="Century Schoolbook" w:cs="Segoe UI"/>
          <w:color w:val="212121"/>
          <w:sz w:val="11"/>
          <w:szCs w:val="11"/>
          <w:shd w:val="clear" w:color="auto" w:fill="FFFFFF"/>
          <w:lang w:val="es-US"/>
        </w:rPr>
        <w:t xml:space="preserve">Kim GJ, </w:t>
      </w:r>
      <w:proofErr w:type="spellStart"/>
      <w:r w:rsidRPr="004D3286">
        <w:rPr>
          <w:rFonts w:ascii="Century Schoolbook" w:hAnsi="Century Schoolbook" w:cs="Segoe UI"/>
          <w:color w:val="212121"/>
          <w:sz w:val="11"/>
          <w:szCs w:val="11"/>
          <w:shd w:val="clear" w:color="auto" w:fill="FFFFFF"/>
          <w:lang w:val="es-US"/>
        </w:rPr>
        <w:t>Malaquias</w:t>
      </w:r>
      <w:proofErr w:type="spellEnd"/>
      <w:r w:rsidRPr="004D3286">
        <w:rPr>
          <w:rFonts w:ascii="Century Schoolbook" w:hAnsi="Century Schoolbook" w:cs="Segoe UI"/>
          <w:color w:val="212121"/>
          <w:sz w:val="11"/>
          <w:szCs w:val="11"/>
          <w:shd w:val="clear" w:color="auto" w:fill="FFFFFF"/>
          <w:lang w:val="es-US"/>
        </w:rPr>
        <w:t xml:space="preserve"> AC, Bertola DR, </w:t>
      </w:r>
      <w:proofErr w:type="spellStart"/>
      <w:r w:rsidRPr="004D3286">
        <w:rPr>
          <w:rFonts w:ascii="Century Schoolbook" w:hAnsi="Century Schoolbook" w:cs="Segoe UI"/>
          <w:color w:val="212121"/>
          <w:sz w:val="11"/>
          <w:szCs w:val="11"/>
          <w:shd w:val="clear" w:color="auto" w:fill="FFFFFF"/>
          <w:lang w:val="es-US"/>
        </w:rPr>
        <w:t>Rezende</w:t>
      </w:r>
      <w:proofErr w:type="spellEnd"/>
      <w:r w:rsidRPr="004D3286">
        <w:rPr>
          <w:rFonts w:ascii="Century Schoolbook" w:hAnsi="Century Schoolbook" w:cs="Segoe UI"/>
          <w:color w:val="212121"/>
          <w:sz w:val="11"/>
          <w:szCs w:val="11"/>
          <w:shd w:val="clear" w:color="auto" w:fill="FFFFFF"/>
          <w:lang w:val="es-US"/>
        </w:rPr>
        <w:t xml:space="preserve"> RC, </w:t>
      </w:r>
      <w:proofErr w:type="spellStart"/>
      <w:r w:rsidRPr="004D3286">
        <w:rPr>
          <w:rFonts w:ascii="Century Schoolbook" w:hAnsi="Century Schoolbook" w:cs="Segoe UI"/>
          <w:color w:val="212121"/>
          <w:sz w:val="11"/>
          <w:szCs w:val="11"/>
          <w:shd w:val="clear" w:color="auto" w:fill="FFFFFF"/>
          <w:lang w:val="es-US"/>
        </w:rPr>
        <w:t>Cellin</w:t>
      </w:r>
      <w:proofErr w:type="spellEnd"/>
      <w:r w:rsidRPr="004D3286">
        <w:rPr>
          <w:rFonts w:ascii="Century Schoolbook" w:hAnsi="Century Schoolbook" w:cs="Segoe UI"/>
          <w:color w:val="212121"/>
          <w:sz w:val="11"/>
          <w:szCs w:val="11"/>
          <w:shd w:val="clear" w:color="auto" w:fill="FFFFFF"/>
          <w:lang w:val="es-US"/>
        </w:rPr>
        <w:t xml:space="preserve"> LP, Pires LVL, </w:t>
      </w:r>
      <w:proofErr w:type="spellStart"/>
      <w:r w:rsidRPr="004D3286">
        <w:rPr>
          <w:rFonts w:ascii="Century Schoolbook" w:hAnsi="Century Schoolbook" w:cs="Segoe UI"/>
          <w:color w:val="212121"/>
          <w:sz w:val="11"/>
          <w:szCs w:val="11"/>
          <w:shd w:val="clear" w:color="auto" w:fill="FFFFFF"/>
          <w:lang w:val="es-US"/>
        </w:rPr>
        <w:t>Santillan-Vasconez</w:t>
      </w:r>
      <w:proofErr w:type="spellEnd"/>
      <w:r w:rsidRPr="004D3286">
        <w:rPr>
          <w:rFonts w:ascii="Century Schoolbook" w:hAnsi="Century Schoolbook" w:cs="Segoe UI"/>
          <w:color w:val="212121"/>
          <w:sz w:val="11"/>
          <w:szCs w:val="11"/>
          <w:shd w:val="clear" w:color="auto" w:fill="FFFFFF"/>
          <w:lang w:val="es-US"/>
        </w:rPr>
        <w:t xml:space="preserve"> AM, </w:t>
      </w:r>
      <w:proofErr w:type="spellStart"/>
      <w:r w:rsidRPr="004D3286">
        <w:rPr>
          <w:rFonts w:ascii="Century Schoolbook" w:hAnsi="Century Schoolbook" w:cs="Segoe UI"/>
          <w:color w:val="212121"/>
          <w:sz w:val="11"/>
          <w:szCs w:val="11"/>
          <w:shd w:val="clear" w:color="auto" w:fill="FFFFFF"/>
          <w:lang w:val="es-US"/>
        </w:rPr>
        <w:t>Lerario</w:t>
      </w:r>
      <w:proofErr w:type="spellEnd"/>
      <w:r w:rsidRPr="004D3286">
        <w:rPr>
          <w:rFonts w:ascii="Century Schoolbook" w:hAnsi="Century Schoolbook" w:cs="Segoe UI"/>
          <w:color w:val="212121"/>
          <w:sz w:val="11"/>
          <w:szCs w:val="11"/>
          <w:shd w:val="clear" w:color="auto" w:fill="FFFFFF"/>
          <w:lang w:val="es-US"/>
        </w:rPr>
        <w:t xml:space="preserve"> AM, </w:t>
      </w:r>
      <w:proofErr w:type="spellStart"/>
      <w:r w:rsidRPr="004D3286">
        <w:rPr>
          <w:rFonts w:ascii="Century Schoolbook" w:hAnsi="Century Schoolbook" w:cs="Segoe UI"/>
          <w:color w:val="212121"/>
          <w:sz w:val="11"/>
          <w:szCs w:val="11"/>
          <w:shd w:val="clear" w:color="auto" w:fill="FFFFFF"/>
          <w:lang w:val="es-US"/>
        </w:rPr>
        <w:t>Scalco</w:t>
      </w:r>
      <w:proofErr w:type="spellEnd"/>
      <w:r w:rsidRPr="004D3286">
        <w:rPr>
          <w:rFonts w:ascii="Century Schoolbook" w:hAnsi="Century Schoolbook" w:cs="Segoe UI"/>
          <w:color w:val="212121"/>
          <w:sz w:val="11"/>
          <w:szCs w:val="11"/>
          <w:shd w:val="clear" w:color="auto" w:fill="FFFFFF"/>
          <w:lang w:val="es-US"/>
        </w:rPr>
        <w:t xml:space="preserve"> RDC, Jorge AAL. </w:t>
      </w:r>
      <w:r w:rsidRPr="005D2633">
        <w:rPr>
          <w:rFonts w:ascii="Century Schoolbook" w:hAnsi="Century Schoolbook" w:cs="Segoe UI"/>
          <w:color w:val="212121"/>
          <w:sz w:val="11"/>
          <w:szCs w:val="11"/>
          <w:shd w:val="clear" w:color="auto" w:fill="FFFFFF"/>
          <w:lang w:val="en-US"/>
        </w:rPr>
        <w:t>Non-</w:t>
      </w:r>
      <w:proofErr w:type="spellStart"/>
      <w:r w:rsidRPr="005D2633">
        <w:rPr>
          <w:rFonts w:ascii="Century Schoolbook" w:hAnsi="Century Schoolbook" w:cs="Segoe UI"/>
          <w:color w:val="212121"/>
          <w:sz w:val="11"/>
          <w:szCs w:val="11"/>
          <w:shd w:val="clear" w:color="auto" w:fill="FFFFFF"/>
          <w:lang w:val="en-US"/>
        </w:rPr>
        <w:t>RASopathy</w:t>
      </w:r>
      <w:proofErr w:type="spellEnd"/>
      <w:r w:rsidRPr="005D2633">
        <w:rPr>
          <w:rFonts w:ascii="Century Schoolbook" w:hAnsi="Century Schoolbook" w:cs="Segoe UI"/>
          <w:color w:val="212121"/>
          <w:sz w:val="11"/>
          <w:szCs w:val="11"/>
          <w:shd w:val="clear" w:color="auto" w:fill="FFFFFF"/>
          <w:lang w:val="en-US"/>
        </w:rPr>
        <w:t xml:space="preserve"> Genetic Syndromes Identified as the Molecular Cause of Disease in Patients Previously Diagnosed </w:t>
      </w:r>
      <w:proofErr w:type="gramStart"/>
      <w:r w:rsidRPr="005D2633">
        <w:rPr>
          <w:rFonts w:ascii="Century Schoolbook" w:hAnsi="Century Schoolbook" w:cs="Segoe UI"/>
          <w:color w:val="212121"/>
          <w:sz w:val="11"/>
          <w:szCs w:val="11"/>
          <w:shd w:val="clear" w:color="auto" w:fill="FFFFFF"/>
          <w:lang w:val="en-US"/>
        </w:rPr>
        <w:t>With</w:t>
      </w:r>
      <w:proofErr w:type="gramEnd"/>
      <w:r w:rsidRPr="005D2633">
        <w:rPr>
          <w:rFonts w:ascii="Century Schoolbook" w:hAnsi="Century Schoolbook" w:cs="Segoe UI"/>
          <w:color w:val="212121"/>
          <w:sz w:val="11"/>
          <w:szCs w:val="11"/>
          <w:shd w:val="clear" w:color="auto" w:fill="FFFFFF"/>
          <w:lang w:val="en-US"/>
        </w:rPr>
        <w:t xml:space="preserve"> Noonan Syndrome. Am J Med Genet A. 2026 Mar;200(3):661-672.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10.1002/ajmg.a.64291.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Oct 25. </w:t>
      </w:r>
      <w:r w:rsidRPr="005D2633">
        <w:rPr>
          <w:rFonts w:ascii="Century Schoolbook" w:hAnsi="Century Schoolbook" w:cs="Segoe UI"/>
          <w:color w:val="212121"/>
          <w:sz w:val="11"/>
          <w:szCs w:val="11"/>
          <w:shd w:val="clear" w:color="auto" w:fill="FFFFFF"/>
        </w:rPr>
        <w:t>PMID: 41137536.</w:t>
      </w:r>
    </w:p>
    <w:p w14:paraId="2EF8834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Coveney C. Out of Sync? Rare Genetic Disease and the </w:t>
      </w:r>
      <w:proofErr w:type="spellStart"/>
      <w:r w:rsidRPr="005D2633">
        <w:rPr>
          <w:rFonts w:ascii="Century Schoolbook" w:hAnsi="Century Schoolbook" w:cs="Segoe UI"/>
          <w:color w:val="212121"/>
          <w:sz w:val="11"/>
          <w:szCs w:val="11"/>
          <w:shd w:val="clear" w:color="auto" w:fill="FFFFFF"/>
          <w:lang w:val="en-US"/>
        </w:rPr>
        <w:t>Chronopolitics</w:t>
      </w:r>
      <w:proofErr w:type="spellEnd"/>
      <w:r w:rsidRPr="005D2633">
        <w:rPr>
          <w:rFonts w:ascii="Century Schoolbook" w:hAnsi="Century Schoolbook" w:cs="Segoe UI"/>
          <w:color w:val="212121"/>
          <w:sz w:val="11"/>
          <w:szCs w:val="11"/>
          <w:shd w:val="clear" w:color="auto" w:fill="FFFFFF"/>
          <w:lang w:val="en-US"/>
        </w:rPr>
        <w:t xml:space="preserve"> of Care. </w:t>
      </w:r>
      <w:r w:rsidRPr="005D2633">
        <w:rPr>
          <w:rFonts w:ascii="Century Schoolbook" w:hAnsi="Century Schoolbook" w:cs="Segoe UI"/>
          <w:color w:val="212121"/>
          <w:sz w:val="11"/>
          <w:szCs w:val="11"/>
          <w:shd w:val="clear" w:color="auto" w:fill="FFFFFF"/>
        </w:rPr>
        <w:t>Sociol Health Illn. 2025 Nov;47(8):e70106. doi: 10.1111/1467-9566.70106. PMID: 41088793; PMCID: PMC12521826.</w:t>
      </w:r>
    </w:p>
    <w:p w14:paraId="0ED13AD9"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rPr>
        <w:t xml:space="preserve">Kendir-Demirkol Y, Yeter B, Eser M, Yarar MH. </w:t>
      </w:r>
      <w:r w:rsidRPr="005D2633">
        <w:rPr>
          <w:rFonts w:ascii="Century Schoolbook" w:hAnsi="Century Schoolbook" w:cs="Segoe UI"/>
          <w:color w:val="212121"/>
          <w:sz w:val="11"/>
          <w:szCs w:val="11"/>
          <w:shd w:val="clear" w:color="auto" w:fill="FFFFFF"/>
          <w:lang w:val="en-US"/>
        </w:rPr>
        <w:t xml:space="preserve">Expanding the Genetic Landscape of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Significance of Including</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NF1</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color w:val="212121"/>
          <w:sz w:val="11"/>
          <w:szCs w:val="11"/>
          <w:shd w:val="clear" w:color="auto" w:fill="FFFFFF"/>
          <w:lang w:val="en-US"/>
        </w:rPr>
        <w:t xml:space="preserve">in Targeted Panels. Mol </w:t>
      </w:r>
      <w:proofErr w:type="spellStart"/>
      <w:r w:rsidRPr="005D2633">
        <w:rPr>
          <w:rFonts w:ascii="Century Schoolbook" w:hAnsi="Century Schoolbook" w:cs="Segoe UI"/>
          <w:color w:val="212121"/>
          <w:sz w:val="11"/>
          <w:szCs w:val="11"/>
          <w:shd w:val="clear" w:color="auto" w:fill="FFFFFF"/>
          <w:lang w:val="en-US"/>
        </w:rPr>
        <w:t>Syndromol</w:t>
      </w:r>
      <w:proofErr w:type="spellEnd"/>
      <w:r w:rsidRPr="005D2633">
        <w:rPr>
          <w:rFonts w:ascii="Century Schoolbook" w:hAnsi="Century Schoolbook" w:cs="Segoe UI"/>
          <w:color w:val="212121"/>
          <w:sz w:val="11"/>
          <w:szCs w:val="11"/>
          <w:shd w:val="clear" w:color="auto" w:fill="FFFFFF"/>
          <w:lang w:val="en-US"/>
        </w:rPr>
        <w:t xml:space="preserve">. 2025 Dec;16(6):540-549.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10.1159/000545192.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Mar 18. Erratum in: Mol </w:t>
      </w:r>
      <w:proofErr w:type="spellStart"/>
      <w:r w:rsidRPr="005D2633">
        <w:rPr>
          <w:rFonts w:ascii="Century Schoolbook" w:hAnsi="Century Schoolbook" w:cs="Segoe UI"/>
          <w:color w:val="212121"/>
          <w:sz w:val="11"/>
          <w:szCs w:val="11"/>
          <w:shd w:val="clear" w:color="auto" w:fill="FFFFFF"/>
          <w:lang w:val="en-US"/>
        </w:rPr>
        <w:t>Syndromol</w:t>
      </w:r>
      <w:proofErr w:type="spellEnd"/>
      <w:r w:rsidRPr="005D2633">
        <w:rPr>
          <w:rFonts w:ascii="Century Schoolbook" w:hAnsi="Century Schoolbook" w:cs="Segoe UI"/>
          <w:color w:val="212121"/>
          <w:sz w:val="11"/>
          <w:szCs w:val="11"/>
          <w:shd w:val="clear" w:color="auto" w:fill="FFFFFF"/>
          <w:lang w:val="en-US"/>
        </w:rPr>
        <w:t xml:space="preserve">. 2025 Dec;16(6):660.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10.1159/000549002. PMID: 41078618; PMCID: PMC12511541.</w:t>
      </w:r>
    </w:p>
    <w:p w14:paraId="0BCB5A92"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McGhee CA, Plank JR, </w:t>
      </w:r>
      <w:proofErr w:type="spellStart"/>
      <w:r w:rsidRPr="005D2633">
        <w:rPr>
          <w:rFonts w:ascii="Century Schoolbook" w:hAnsi="Century Schoolbook" w:cs="Segoe UI"/>
          <w:color w:val="212121"/>
          <w:sz w:val="11"/>
          <w:szCs w:val="11"/>
          <w:shd w:val="clear" w:color="auto" w:fill="FFFFFF"/>
          <w:lang w:val="en-US"/>
        </w:rPr>
        <w:t>Pannone</w:t>
      </w:r>
      <w:proofErr w:type="spellEnd"/>
      <w:r w:rsidRPr="005D2633">
        <w:rPr>
          <w:rFonts w:ascii="Century Schoolbook" w:hAnsi="Century Schoolbook" w:cs="Segoe UI"/>
          <w:color w:val="212121"/>
          <w:sz w:val="11"/>
          <w:szCs w:val="11"/>
          <w:shd w:val="clear" w:color="auto" w:fill="FFFFFF"/>
          <w:lang w:val="en-US"/>
        </w:rPr>
        <w:t xml:space="preserve"> L, Russo O, Fuhrmann N, Ruggeri A, Radio FC, Martinelli S, Tartaglia M, Green T. Genotype-phenotype correlations with autism spectrum disorder-related traits in </w:t>
      </w:r>
      <w:proofErr w:type="spellStart"/>
      <w:r w:rsidRPr="005D2633">
        <w:rPr>
          <w:rFonts w:ascii="Century Schoolbook" w:hAnsi="Century Schoolbook" w:cs="Segoe UI"/>
          <w:color w:val="212121"/>
          <w:sz w:val="11"/>
          <w:szCs w:val="11"/>
          <w:shd w:val="clear" w:color="auto" w:fill="FFFFFF"/>
          <w:lang w:val="en-US"/>
        </w:rPr>
        <w:t>noonan</w:t>
      </w:r>
      <w:proofErr w:type="spellEnd"/>
      <w:r w:rsidRPr="005D2633">
        <w:rPr>
          <w:rFonts w:ascii="Century Schoolbook" w:hAnsi="Century Schoolbook" w:cs="Segoe UI"/>
          <w:color w:val="212121"/>
          <w:sz w:val="11"/>
          <w:szCs w:val="11"/>
          <w:shd w:val="clear" w:color="auto" w:fill="FFFFFF"/>
          <w:lang w:val="en-US"/>
        </w:rPr>
        <w:t xml:space="preserve"> syndrome and </w:t>
      </w:r>
      <w:proofErr w:type="spellStart"/>
      <w:r w:rsidRPr="005D2633">
        <w:rPr>
          <w:rFonts w:ascii="Century Schoolbook" w:hAnsi="Century Schoolbook" w:cs="Segoe UI"/>
          <w:color w:val="212121"/>
          <w:sz w:val="11"/>
          <w:szCs w:val="11"/>
          <w:shd w:val="clear" w:color="auto" w:fill="FFFFFF"/>
          <w:lang w:val="en-US"/>
        </w:rPr>
        <w:t>noonan</w:t>
      </w:r>
      <w:proofErr w:type="spellEnd"/>
      <w:r w:rsidRPr="005D2633">
        <w:rPr>
          <w:rFonts w:ascii="Century Schoolbook" w:hAnsi="Century Schoolbook" w:cs="Segoe UI"/>
          <w:color w:val="212121"/>
          <w:sz w:val="11"/>
          <w:szCs w:val="11"/>
          <w:shd w:val="clear" w:color="auto" w:fill="FFFFFF"/>
          <w:lang w:val="en-US"/>
        </w:rPr>
        <w:t xml:space="preserve"> syndrome with multiple lentigines: a cross-sectional study. </w:t>
      </w:r>
      <w:r w:rsidRPr="005D2633">
        <w:rPr>
          <w:rFonts w:ascii="Century Schoolbook" w:hAnsi="Century Schoolbook" w:cs="Segoe UI"/>
          <w:color w:val="212121"/>
          <w:sz w:val="11"/>
          <w:szCs w:val="11"/>
          <w:shd w:val="clear" w:color="auto" w:fill="FFFFFF"/>
        </w:rPr>
        <w:t>Mol Autism. 2025 Oct 11;16(1):51. doi: 10.1186/s13229-025-00681-1. PMID: 41074228; PMCID: PMC12514806.</w:t>
      </w:r>
    </w:p>
    <w:p w14:paraId="135E4E4F"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Chikasue</w:t>
      </w:r>
      <w:proofErr w:type="spellEnd"/>
      <w:r w:rsidRPr="005D2633">
        <w:rPr>
          <w:rFonts w:ascii="Century Schoolbook" w:hAnsi="Century Schoolbook" w:cs="Segoe UI"/>
          <w:color w:val="212121"/>
          <w:sz w:val="11"/>
          <w:szCs w:val="11"/>
          <w:shd w:val="clear" w:color="auto" w:fill="FFFFFF"/>
          <w:lang w:val="en-US"/>
        </w:rPr>
        <w:t xml:space="preserve"> T, </w:t>
      </w:r>
      <w:proofErr w:type="spellStart"/>
      <w:r w:rsidRPr="005D2633">
        <w:rPr>
          <w:rFonts w:ascii="Century Schoolbook" w:hAnsi="Century Schoolbook" w:cs="Segoe UI"/>
          <w:color w:val="212121"/>
          <w:sz w:val="11"/>
          <w:szCs w:val="11"/>
          <w:shd w:val="clear" w:color="auto" w:fill="FFFFFF"/>
          <w:lang w:val="en-US"/>
        </w:rPr>
        <w:t>Kurata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Edamitsu</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Koganemaru</w:t>
      </w:r>
      <w:proofErr w:type="spellEnd"/>
      <w:r w:rsidRPr="005D2633">
        <w:rPr>
          <w:rFonts w:ascii="Century Schoolbook" w:hAnsi="Century Schoolbook" w:cs="Segoe UI"/>
          <w:color w:val="212121"/>
          <w:sz w:val="11"/>
          <w:szCs w:val="11"/>
          <w:shd w:val="clear" w:color="auto" w:fill="FFFFFF"/>
          <w:lang w:val="en-US"/>
        </w:rPr>
        <w:t xml:space="preserve"> M, Sumi A, Fujimoto K, </w:t>
      </w:r>
      <w:proofErr w:type="spellStart"/>
      <w:r w:rsidRPr="005D2633">
        <w:rPr>
          <w:rFonts w:ascii="Century Schoolbook" w:hAnsi="Century Schoolbook" w:cs="Segoe UI"/>
          <w:color w:val="212121"/>
          <w:sz w:val="11"/>
          <w:szCs w:val="11"/>
          <w:shd w:val="clear" w:color="auto" w:fill="FFFFFF"/>
          <w:lang w:val="en-US"/>
        </w:rPr>
        <w:t>Tanoue</w:t>
      </w:r>
      <w:proofErr w:type="spellEnd"/>
      <w:r w:rsidRPr="005D2633">
        <w:rPr>
          <w:rFonts w:ascii="Century Schoolbook" w:hAnsi="Century Schoolbook" w:cs="Segoe UI"/>
          <w:color w:val="212121"/>
          <w:sz w:val="11"/>
          <w:szCs w:val="11"/>
          <w:shd w:val="clear" w:color="auto" w:fill="FFFFFF"/>
          <w:lang w:val="en-US"/>
        </w:rPr>
        <w:t xml:space="preserve"> S. Central Conducting Lymphatic Abnormalities in Noonan Syndrome Identified Using SPECT/CT Lymphoscintigraphy. </w:t>
      </w:r>
      <w:r w:rsidRPr="005D2633">
        <w:rPr>
          <w:rFonts w:ascii="Century Schoolbook" w:hAnsi="Century Schoolbook" w:cs="Segoe UI"/>
          <w:color w:val="212121"/>
          <w:sz w:val="11"/>
          <w:szCs w:val="11"/>
          <w:shd w:val="clear" w:color="auto" w:fill="FFFFFF"/>
        </w:rPr>
        <w:t>Nuklearmedizin. 2025 Dec;64(6):329-331. English. doi: 10.1055/a-2695-8007. Epub 2025 Sep 30. PMID: 41027467.</w:t>
      </w:r>
    </w:p>
    <w:p w14:paraId="23EEFA2D"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Pescini</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Tyutyusheva</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Indolfi</w:t>
      </w:r>
      <w:proofErr w:type="spellEnd"/>
      <w:r w:rsidRPr="005D2633">
        <w:rPr>
          <w:rFonts w:ascii="Century Schoolbook" w:hAnsi="Century Schoolbook" w:cs="Segoe UI"/>
          <w:color w:val="212121"/>
          <w:sz w:val="11"/>
          <w:szCs w:val="11"/>
          <w:shd w:val="clear" w:color="auto" w:fill="FFFFFF"/>
          <w:lang w:val="en-US"/>
        </w:rPr>
        <w:t xml:space="preserve"> G, </w:t>
      </w:r>
      <w:proofErr w:type="spellStart"/>
      <w:r w:rsidRPr="005D2633">
        <w:rPr>
          <w:rFonts w:ascii="Century Schoolbook" w:hAnsi="Century Schoolbook" w:cs="Segoe UI"/>
          <w:color w:val="212121"/>
          <w:sz w:val="11"/>
          <w:szCs w:val="11"/>
          <w:shd w:val="clear" w:color="auto" w:fill="FFFFFF"/>
          <w:lang w:val="en-US"/>
        </w:rPr>
        <w:t>Rubino</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Sodini</w:t>
      </w:r>
      <w:proofErr w:type="spellEnd"/>
      <w:r w:rsidRPr="005D2633">
        <w:rPr>
          <w:rFonts w:ascii="Century Schoolbook" w:hAnsi="Century Schoolbook" w:cs="Segoe UI"/>
          <w:color w:val="212121"/>
          <w:sz w:val="11"/>
          <w:szCs w:val="11"/>
          <w:shd w:val="clear" w:color="auto" w:fill="FFFFFF"/>
          <w:lang w:val="en-US"/>
        </w:rPr>
        <w:t xml:space="preserve"> F, Peroni D, </w:t>
      </w:r>
      <w:proofErr w:type="spellStart"/>
      <w:r w:rsidRPr="005D2633">
        <w:rPr>
          <w:rFonts w:ascii="Century Schoolbook" w:hAnsi="Century Schoolbook" w:cs="Segoe UI"/>
          <w:color w:val="212121"/>
          <w:sz w:val="11"/>
          <w:szCs w:val="11"/>
          <w:shd w:val="clear" w:color="auto" w:fill="FFFFFF"/>
          <w:lang w:val="en-US"/>
        </w:rPr>
        <w:t>Bertelloni</w:t>
      </w:r>
      <w:proofErr w:type="spellEnd"/>
      <w:r w:rsidRPr="005D2633">
        <w:rPr>
          <w:rFonts w:ascii="Century Schoolbook" w:hAnsi="Century Schoolbook" w:cs="Segoe UI"/>
          <w:color w:val="212121"/>
          <w:sz w:val="11"/>
          <w:szCs w:val="11"/>
          <w:shd w:val="clear" w:color="auto" w:fill="FFFFFF"/>
          <w:lang w:val="en-US"/>
        </w:rPr>
        <w:t xml:space="preserve"> S. Noonan syndrome and autoimmune hepatitis: patient report and literature review. </w:t>
      </w:r>
      <w:r w:rsidRPr="005D2633">
        <w:rPr>
          <w:rFonts w:ascii="Century Schoolbook" w:hAnsi="Century Schoolbook" w:cs="Segoe UI"/>
          <w:color w:val="212121"/>
          <w:sz w:val="11"/>
          <w:szCs w:val="11"/>
          <w:shd w:val="clear" w:color="auto" w:fill="FFFFFF"/>
        </w:rPr>
        <w:t>J Pediatr Endocrinol Metab. 2025 Sep 29;39(1):81-85. doi: 10.1515/jpem-2025-0301. PMID: 41015786.</w:t>
      </w:r>
    </w:p>
    <w:p w14:paraId="22006325"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rPr>
        <w:t xml:space="preserve">Guillarducci VT, Japolino KL, Seiberlich E, Delgado MA. </w:t>
      </w:r>
      <w:r w:rsidRPr="005D2633">
        <w:rPr>
          <w:rFonts w:ascii="Century Schoolbook" w:hAnsi="Century Schoolbook" w:cs="Segoe UI"/>
          <w:color w:val="212121"/>
          <w:sz w:val="11"/>
          <w:szCs w:val="11"/>
          <w:shd w:val="clear" w:color="auto" w:fill="FFFFFF"/>
          <w:lang w:val="en-US"/>
        </w:rPr>
        <w:t xml:space="preserve">Anesthetic implications of elective cesarean section in a parturient with Noonan syndrome and complex cardiomyopathy: A case report. Saudi J </w:t>
      </w:r>
      <w:proofErr w:type="spellStart"/>
      <w:r w:rsidRPr="005D2633">
        <w:rPr>
          <w:rFonts w:ascii="Century Schoolbook" w:hAnsi="Century Schoolbook" w:cs="Segoe UI"/>
          <w:color w:val="212121"/>
          <w:sz w:val="11"/>
          <w:szCs w:val="11"/>
          <w:shd w:val="clear" w:color="auto" w:fill="FFFFFF"/>
          <w:lang w:val="en-US"/>
        </w:rPr>
        <w:t>Anaesth</w:t>
      </w:r>
      <w:proofErr w:type="spellEnd"/>
      <w:r w:rsidRPr="005D2633">
        <w:rPr>
          <w:rFonts w:ascii="Century Schoolbook" w:hAnsi="Century Schoolbook" w:cs="Segoe UI"/>
          <w:color w:val="212121"/>
          <w:sz w:val="11"/>
          <w:szCs w:val="11"/>
          <w:shd w:val="clear" w:color="auto" w:fill="FFFFFF"/>
          <w:lang w:val="en-US"/>
        </w:rPr>
        <w:t xml:space="preserve">. 2025 Oct-Dec;19(4):628-630.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10.4103/sja.sja_12_25.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Sep 3. </w:t>
      </w:r>
      <w:r w:rsidRPr="005D2633">
        <w:rPr>
          <w:rFonts w:ascii="Century Schoolbook" w:hAnsi="Century Schoolbook" w:cs="Segoe UI"/>
          <w:color w:val="212121"/>
          <w:sz w:val="11"/>
          <w:szCs w:val="11"/>
          <w:shd w:val="clear" w:color="auto" w:fill="FFFFFF"/>
        </w:rPr>
        <w:t>PMID: 40994481; PMCID: PMC12456655.</w:t>
      </w:r>
    </w:p>
    <w:p w14:paraId="03E85145"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Peng J, Huang T, Wang Q, Liu B, Qin L, Yao Y. Noonan syndrome with</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PTPN11</w:t>
      </w:r>
      <w:r w:rsidRPr="005D2633">
        <w:rPr>
          <w:rFonts w:ascii="Century Schoolbook" w:hAnsi="Century Schoolbook" w:cs="Segoe UI"/>
          <w:color w:val="212121"/>
          <w:sz w:val="11"/>
          <w:szCs w:val="11"/>
          <w:shd w:val="clear" w:color="auto" w:fill="FFFFFF"/>
          <w:lang w:val="en-US"/>
        </w:rPr>
        <w:t xml:space="preserve">gene variant presenting as isolated short stature: a case report. </w:t>
      </w:r>
      <w:proofErr w:type="spellStart"/>
      <w:r w:rsidRPr="005D2633">
        <w:rPr>
          <w:rFonts w:ascii="Century Schoolbook" w:hAnsi="Century Schoolbook" w:cs="Segoe UI"/>
          <w:color w:val="212121"/>
          <w:sz w:val="11"/>
          <w:szCs w:val="11"/>
          <w:shd w:val="clear" w:color="auto" w:fill="FFFFFF"/>
          <w:lang w:val="en-US"/>
        </w:rPr>
        <w:t>Transl</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Pediatr</w:t>
      </w:r>
      <w:proofErr w:type="spellEnd"/>
      <w:r w:rsidRPr="005D2633">
        <w:rPr>
          <w:rFonts w:ascii="Century Schoolbook" w:hAnsi="Century Schoolbook" w:cs="Segoe UI"/>
          <w:color w:val="212121"/>
          <w:sz w:val="11"/>
          <w:szCs w:val="11"/>
          <w:shd w:val="clear" w:color="auto" w:fill="FFFFFF"/>
          <w:lang w:val="en-US"/>
        </w:rPr>
        <w:t xml:space="preserve">. 2025 Aug 31;14(8):2057-2065.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10.21037/tp-2025-422.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Aug 25. PMID: 40949923; PMCID: PMC12433046.</w:t>
      </w:r>
    </w:p>
    <w:p w14:paraId="02827AD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Chen CP. Prenatal diagnosis of a familial heterozygous pathogenic variant in the PTPN11 gene (c.1510A&gt;G, p.M504V) in a fetus with increased nuchal translucency and pleural effusion and a mother carrier with atypical Noonan syndrome. </w:t>
      </w:r>
      <w:r w:rsidRPr="005D2633">
        <w:rPr>
          <w:rFonts w:ascii="Century Schoolbook" w:hAnsi="Century Schoolbook" w:cs="Segoe UI"/>
          <w:color w:val="212121"/>
          <w:sz w:val="11"/>
          <w:szCs w:val="11"/>
          <w:shd w:val="clear" w:color="auto" w:fill="FFFFFF"/>
        </w:rPr>
        <w:t>Taiwan J Obstet Gynecol. 2025 Sep;64(5):884-885. doi: 10.1016/j.tjog.2025.07.002. PMID: 40935473.</w:t>
      </w:r>
    </w:p>
    <w:p w14:paraId="62AF5B7A"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Shetty N, Brown WD, Massingham L, </w:t>
      </w:r>
      <w:proofErr w:type="spellStart"/>
      <w:r w:rsidRPr="005D2633">
        <w:rPr>
          <w:rFonts w:ascii="Century Schoolbook" w:hAnsi="Century Schoolbook" w:cs="Segoe UI"/>
          <w:color w:val="212121"/>
          <w:sz w:val="11"/>
          <w:szCs w:val="11"/>
          <w:shd w:val="clear" w:color="auto" w:fill="FFFFFF"/>
          <w:lang w:val="en-US"/>
        </w:rPr>
        <w:t>Rogg</w:t>
      </w:r>
      <w:proofErr w:type="spellEnd"/>
      <w:r w:rsidRPr="005D2633">
        <w:rPr>
          <w:rFonts w:ascii="Century Schoolbook" w:hAnsi="Century Schoolbook" w:cs="Segoe UI"/>
          <w:color w:val="212121"/>
          <w:sz w:val="11"/>
          <w:szCs w:val="11"/>
          <w:shd w:val="clear" w:color="auto" w:fill="FFFFFF"/>
          <w:lang w:val="en-US"/>
        </w:rPr>
        <w:t xml:space="preserve"> J, </w:t>
      </w:r>
      <w:proofErr w:type="spellStart"/>
      <w:r w:rsidRPr="005D2633">
        <w:rPr>
          <w:rFonts w:ascii="Century Schoolbook" w:hAnsi="Century Schoolbook" w:cs="Segoe UI"/>
          <w:color w:val="212121"/>
          <w:sz w:val="11"/>
          <w:szCs w:val="11"/>
          <w:shd w:val="clear" w:color="auto" w:fill="FFFFFF"/>
          <w:lang w:val="en-US"/>
        </w:rPr>
        <w:t>Quintos</w:t>
      </w:r>
      <w:proofErr w:type="spellEnd"/>
      <w:r w:rsidRPr="005D2633">
        <w:rPr>
          <w:rFonts w:ascii="Century Schoolbook" w:hAnsi="Century Schoolbook" w:cs="Segoe UI"/>
          <w:color w:val="212121"/>
          <w:sz w:val="11"/>
          <w:szCs w:val="11"/>
          <w:shd w:val="clear" w:color="auto" w:fill="FFFFFF"/>
          <w:lang w:val="en-US"/>
        </w:rPr>
        <w:t xml:space="preserve"> JB. Noonan Syndrome and Rett Syndrome in </w:t>
      </w:r>
      <w:proofErr w:type="gramStart"/>
      <w:r w:rsidRPr="005D2633">
        <w:rPr>
          <w:rFonts w:ascii="Century Schoolbook" w:hAnsi="Century Schoolbook" w:cs="Segoe UI"/>
          <w:color w:val="212121"/>
          <w:sz w:val="11"/>
          <w:szCs w:val="11"/>
          <w:shd w:val="clear" w:color="auto" w:fill="FFFFFF"/>
          <w:lang w:val="en-US"/>
        </w:rPr>
        <w:t>An</w:t>
      </w:r>
      <w:proofErr w:type="gramEnd"/>
      <w:r w:rsidRPr="005D2633">
        <w:rPr>
          <w:rFonts w:ascii="Century Schoolbook" w:hAnsi="Century Schoolbook" w:cs="Segoe UI"/>
          <w:color w:val="212121"/>
          <w:sz w:val="11"/>
          <w:szCs w:val="11"/>
          <w:shd w:val="clear" w:color="auto" w:fill="FFFFFF"/>
          <w:lang w:val="en-US"/>
        </w:rPr>
        <w:t xml:space="preserve"> 8-Year-Old Girl With A </w:t>
      </w:r>
      <w:proofErr w:type="spellStart"/>
      <w:r w:rsidRPr="005D2633">
        <w:rPr>
          <w:rFonts w:ascii="Century Schoolbook" w:hAnsi="Century Schoolbook" w:cs="Segoe UI"/>
          <w:color w:val="212121"/>
          <w:sz w:val="11"/>
          <w:szCs w:val="11"/>
          <w:shd w:val="clear" w:color="auto" w:fill="FFFFFF"/>
          <w:lang w:val="en-US"/>
        </w:rPr>
        <w:t>Tectal</w:t>
      </w:r>
      <w:proofErr w:type="spellEnd"/>
      <w:r w:rsidRPr="005D2633">
        <w:rPr>
          <w:rFonts w:ascii="Century Schoolbook" w:hAnsi="Century Schoolbook" w:cs="Segoe UI"/>
          <w:color w:val="212121"/>
          <w:sz w:val="11"/>
          <w:szCs w:val="11"/>
          <w:shd w:val="clear" w:color="auto" w:fill="FFFFFF"/>
          <w:lang w:val="en-US"/>
        </w:rPr>
        <w:t xml:space="preserve"> Neoplasm. JCEM Case Rep. 2025 Aug 29;3(10</w:t>
      </w:r>
      <w:proofErr w:type="gramStart"/>
      <w:r w:rsidRPr="005D2633">
        <w:rPr>
          <w:rFonts w:ascii="Century Schoolbook" w:hAnsi="Century Schoolbook" w:cs="Segoe UI"/>
          <w:color w:val="212121"/>
          <w:sz w:val="11"/>
          <w:szCs w:val="11"/>
          <w:shd w:val="clear" w:color="auto" w:fill="FFFFFF"/>
          <w:lang w:val="en-US"/>
        </w:rPr>
        <w:t>):luaf</w:t>
      </w:r>
      <w:proofErr w:type="gramEnd"/>
      <w:r w:rsidRPr="005D2633">
        <w:rPr>
          <w:rFonts w:ascii="Century Schoolbook" w:hAnsi="Century Schoolbook" w:cs="Segoe UI"/>
          <w:color w:val="212121"/>
          <w:sz w:val="11"/>
          <w:szCs w:val="11"/>
          <w:shd w:val="clear" w:color="auto" w:fill="FFFFFF"/>
          <w:lang w:val="en-US"/>
        </w:rPr>
        <w:t xml:space="preserve">188.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10.1210/</w:t>
      </w:r>
      <w:proofErr w:type="spellStart"/>
      <w:r w:rsidRPr="005D2633">
        <w:rPr>
          <w:rFonts w:ascii="Century Schoolbook" w:hAnsi="Century Schoolbook" w:cs="Segoe UI"/>
          <w:color w:val="212121"/>
          <w:sz w:val="11"/>
          <w:szCs w:val="11"/>
          <w:shd w:val="clear" w:color="auto" w:fill="FFFFFF"/>
          <w:lang w:val="en-US"/>
        </w:rPr>
        <w:t>jcemcr</w:t>
      </w:r>
      <w:proofErr w:type="spellEnd"/>
      <w:r w:rsidRPr="005D2633">
        <w:rPr>
          <w:rFonts w:ascii="Century Schoolbook" w:hAnsi="Century Schoolbook" w:cs="Segoe UI"/>
          <w:color w:val="212121"/>
          <w:sz w:val="11"/>
          <w:szCs w:val="11"/>
          <w:shd w:val="clear" w:color="auto" w:fill="FFFFFF"/>
          <w:lang w:val="en-US"/>
        </w:rPr>
        <w:t>/luaf188. PMID: 40895494; PMCID: PMC12395339.</w:t>
      </w:r>
    </w:p>
    <w:p w14:paraId="7C553B33"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rPr>
        <w:t xml:space="preserve">Perla S, Stiegler AL, Yi JS, Enyenihi L, Zhang L, Riaz M, An E, Qyang Y, Boggon TJ, Bennett AM. </w:t>
      </w:r>
      <w:r w:rsidRPr="005D2633">
        <w:rPr>
          <w:rFonts w:ascii="Century Schoolbook" w:hAnsi="Century Schoolbook" w:cs="Segoe UI"/>
          <w:color w:val="212121"/>
          <w:sz w:val="11"/>
          <w:szCs w:val="11"/>
          <w:shd w:val="clear" w:color="auto" w:fill="FFFFFF"/>
          <w:lang w:val="en-US"/>
        </w:rPr>
        <w:t xml:space="preserve">SHP2 genetic variants in NSML-associated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xml:space="preserve"> disrupt the PZR-IRX transcription factor signaling axis. Proc Natl </w:t>
      </w:r>
      <w:proofErr w:type="spellStart"/>
      <w:r w:rsidRPr="005D2633">
        <w:rPr>
          <w:rFonts w:ascii="Century Schoolbook" w:hAnsi="Century Schoolbook" w:cs="Segoe UI"/>
          <w:color w:val="212121"/>
          <w:sz w:val="11"/>
          <w:szCs w:val="11"/>
          <w:shd w:val="clear" w:color="auto" w:fill="FFFFFF"/>
          <w:lang w:val="en-US"/>
        </w:rPr>
        <w:t>Acad</w:t>
      </w:r>
      <w:proofErr w:type="spellEnd"/>
      <w:r w:rsidRPr="005D2633">
        <w:rPr>
          <w:rFonts w:ascii="Century Schoolbook" w:hAnsi="Century Schoolbook" w:cs="Segoe UI"/>
          <w:color w:val="212121"/>
          <w:sz w:val="11"/>
          <w:szCs w:val="11"/>
          <w:shd w:val="clear" w:color="auto" w:fill="FFFFFF"/>
          <w:lang w:val="en-US"/>
        </w:rPr>
        <w:t xml:space="preserve"> Sci U S A. 2025 Sep 2;122(35</w:t>
      </w:r>
      <w:proofErr w:type="gramStart"/>
      <w:r w:rsidRPr="005D2633">
        <w:rPr>
          <w:rFonts w:ascii="Century Schoolbook" w:hAnsi="Century Schoolbook" w:cs="Segoe UI"/>
          <w:color w:val="212121"/>
          <w:sz w:val="11"/>
          <w:szCs w:val="11"/>
          <w:shd w:val="clear" w:color="auto" w:fill="FFFFFF"/>
          <w:lang w:val="en-US"/>
        </w:rPr>
        <w:t>):e</w:t>
      </w:r>
      <w:proofErr w:type="gramEnd"/>
      <w:r w:rsidRPr="005D2633">
        <w:rPr>
          <w:rFonts w:ascii="Century Schoolbook" w:hAnsi="Century Schoolbook" w:cs="Segoe UI"/>
          <w:color w:val="212121"/>
          <w:sz w:val="11"/>
          <w:szCs w:val="11"/>
          <w:shd w:val="clear" w:color="auto" w:fill="FFFFFF"/>
          <w:lang w:val="en-US"/>
        </w:rPr>
        <w:t xml:space="preserve">2503631122.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10.1073/pnas.2503631122. </w:t>
      </w:r>
      <w:r w:rsidRPr="005D2633">
        <w:rPr>
          <w:rFonts w:ascii="Century Schoolbook" w:hAnsi="Century Schoolbook" w:cs="Segoe UI"/>
          <w:color w:val="212121"/>
          <w:sz w:val="11"/>
          <w:szCs w:val="11"/>
          <w:shd w:val="clear" w:color="auto" w:fill="FFFFFF"/>
        </w:rPr>
        <w:t>Epub 2025 Aug 25. PMID: 40854126; PMCID: PMC12415285.</w:t>
      </w:r>
    </w:p>
    <w:p w14:paraId="6CCD093D"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Krishna MR, </w:t>
      </w:r>
      <w:proofErr w:type="spellStart"/>
      <w:r w:rsidRPr="005D2633">
        <w:rPr>
          <w:rFonts w:ascii="Century Schoolbook" w:hAnsi="Century Schoolbook" w:cs="Segoe UI"/>
          <w:color w:val="212121"/>
          <w:sz w:val="11"/>
          <w:szCs w:val="11"/>
          <w:shd w:val="clear" w:color="auto" w:fill="FFFFFF"/>
          <w:lang w:val="en-US"/>
        </w:rPr>
        <w:t>Sennaiyan</w:t>
      </w:r>
      <w:proofErr w:type="spellEnd"/>
      <w:r w:rsidRPr="005D2633">
        <w:rPr>
          <w:rFonts w:ascii="Century Schoolbook" w:hAnsi="Century Schoolbook" w:cs="Segoe UI"/>
          <w:color w:val="212121"/>
          <w:sz w:val="11"/>
          <w:szCs w:val="11"/>
          <w:shd w:val="clear" w:color="auto" w:fill="FFFFFF"/>
          <w:lang w:val="en-US"/>
        </w:rPr>
        <w:t xml:space="preserve"> UN. </w:t>
      </w:r>
      <w:proofErr w:type="spellStart"/>
      <w:r w:rsidRPr="005D2633">
        <w:rPr>
          <w:rFonts w:ascii="Century Schoolbook" w:hAnsi="Century Schoolbook" w:cs="Segoe UI"/>
          <w:color w:val="212121"/>
          <w:sz w:val="11"/>
          <w:szCs w:val="11"/>
          <w:shd w:val="clear" w:color="auto" w:fill="FFFFFF"/>
          <w:lang w:val="en-US"/>
        </w:rPr>
        <w:t>Everolimus</w:t>
      </w:r>
      <w:proofErr w:type="spellEnd"/>
      <w:r w:rsidRPr="005D2633">
        <w:rPr>
          <w:rFonts w:ascii="Century Schoolbook" w:hAnsi="Century Schoolbook" w:cs="Segoe UI"/>
          <w:color w:val="212121"/>
          <w:sz w:val="11"/>
          <w:szCs w:val="11"/>
          <w:shd w:val="clear" w:color="auto" w:fill="FFFFFF"/>
          <w:lang w:val="en-US"/>
        </w:rPr>
        <w:t xml:space="preserve"> therapy in an infant with Noonan syndrome with multiple lentigines. Ann </w:t>
      </w:r>
      <w:proofErr w:type="spellStart"/>
      <w:r w:rsidRPr="005D2633">
        <w:rPr>
          <w:rFonts w:ascii="Century Schoolbook" w:hAnsi="Century Schoolbook" w:cs="Segoe UI"/>
          <w:color w:val="212121"/>
          <w:sz w:val="11"/>
          <w:szCs w:val="11"/>
          <w:shd w:val="clear" w:color="auto" w:fill="FFFFFF"/>
          <w:lang w:val="en-US"/>
        </w:rPr>
        <w:t>Pediatr</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Cardiol</w:t>
      </w:r>
      <w:proofErr w:type="spellEnd"/>
      <w:r w:rsidRPr="005D2633">
        <w:rPr>
          <w:rFonts w:ascii="Century Schoolbook" w:hAnsi="Century Schoolbook" w:cs="Segoe UI"/>
          <w:color w:val="212121"/>
          <w:sz w:val="11"/>
          <w:szCs w:val="11"/>
          <w:shd w:val="clear" w:color="auto" w:fill="FFFFFF"/>
          <w:lang w:val="en-US"/>
        </w:rPr>
        <w:t xml:space="preserve">. 2025 Jan-Feb;18(1):72-74.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10.4103/apc.apc_26_25.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Jul 14. </w:t>
      </w:r>
      <w:r w:rsidRPr="005D2633">
        <w:rPr>
          <w:rFonts w:ascii="Century Schoolbook" w:hAnsi="Century Schoolbook" w:cs="Segoe UI"/>
          <w:color w:val="212121"/>
          <w:sz w:val="11"/>
          <w:szCs w:val="11"/>
          <w:shd w:val="clear" w:color="auto" w:fill="FFFFFF"/>
        </w:rPr>
        <w:t>PMID: 40814320; PMCID: PMC12348754.</w:t>
      </w:r>
    </w:p>
    <w:p w14:paraId="10E850CA"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Strehle</w:t>
      </w:r>
      <w:proofErr w:type="spellEnd"/>
      <w:r w:rsidRPr="005D2633">
        <w:rPr>
          <w:rFonts w:ascii="Century Schoolbook" w:hAnsi="Century Schoolbook" w:cs="Segoe UI"/>
          <w:color w:val="212121"/>
          <w:sz w:val="11"/>
          <w:szCs w:val="11"/>
          <w:shd w:val="clear" w:color="auto" w:fill="FFFFFF"/>
          <w:lang w:val="en-US"/>
        </w:rPr>
        <w:t xml:space="preserve"> EM, </w:t>
      </w:r>
      <w:proofErr w:type="spellStart"/>
      <w:r w:rsidRPr="005D2633">
        <w:rPr>
          <w:rFonts w:ascii="Century Schoolbook" w:hAnsi="Century Schoolbook" w:cs="Segoe UI"/>
          <w:color w:val="212121"/>
          <w:sz w:val="11"/>
          <w:szCs w:val="11"/>
          <w:shd w:val="clear" w:color="auto" w:fill="FFFFFF"/>
          <w:lang w:val="en-US"/>
        </w:rPr>
        <w:t>Redshaw</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Alhashimi</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Chealikani</w:t>
      </w:r>
      <w:proofErr w:type="spellEnd"/>
      <w:r w:rsidRPr="005D2633">
        <w:rPr>
          <w:rFonts w:ascii="Century Schoolbook" w:hAnsi="Century Schoolbook" w:cs="Segoe UI"/>
          <w:color w:val="212121"/>
          <w:sz w:val="11"/>
          <w:szCs w:val="11"/>
          <w:shd w:val="clear" w:color="auto" w:fill="FFFFFF"/>
          <w:lang w:val="en-US"/>
        </w:rPr>
        <w:t xml:space="preserve"> P, </w:t>
      </w:r>
      <w:proofErr w:type="spellStart"/>
      <w:r w:rsidRPr="005D2633">
        <w:rPr>
          <w:rFonts w:ascii="Century Schoolbook" w:hAnsi="Century Schoolbook" w:cs="Segoe UI"/>
          <w:color w:val="212121"/>
          <w:sz w:val="11"/>
          <w:szCs w:val="11"/>
          <w:shd w:val="clear" w:color="auto" w:fill="FFFFFF"/>
          <w:lang w:val="en-US"/>
        </w:rPr>
        <w:t>Flanighan</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Etman</w:t>
      </w:r>
      <w:proofErr w:type="spellEnd"/>
      <w:r w:rsidRPr="005D2633">
        <w:rPr>
          <w:rFonts w:ascii="Century Schoolbook" w:hAnsi="Century Schoolbook" w:cs="Segoe UI"/>
          <w:color w:val="212121"/>
          <w:sz w:val="11"/>
          <w:szCs w:val="11"/>
          <w:shd w:val="clear" w:color="auto" w:fill="FFFFFF"/>
          <w:lang w:val="en-US"/>
        </w:rPr>
        <w:t xml:space="preserve"> A, Simpson B, Wilson B, Moldovan C. Non-Immune Hydrops Fetalis, Multifocal </w:t>
      </w:r>
      <w:proofErr w:type="spellStart"/>
      <w:r w:rsidRPr="005D2633">
        <w:rPr>
          <w:rFonts w:ascii="Century Schoolbook" w:hAnsi="Century Schoolbook" w:cs="Segoe UI"/>
          <w:color w:val="212121"/>
          <w:sz w:val="11"/>
          <w:szCs w:val="11"/>
          <w:shd w:val="clear" w:color="auto" w:fill="FFFFFF"/>
          <w:lang w:val="en-US"/>
        </w:rPr>
        <w:t>Chorangiomatosis</w:t>
      </w:r>
      <w:proofErr w:type="spellEnd"/>
      <w:r w:rsidRPr="005D2633">
        <w:rPr>
          <w:rFonts w:ascii="Century Schoolbook" w:hAnsi="Century Schoolbook" w:cs="Segoe UI"/>
          <w:color w:val="212121"/>
          <w:sz w:val="11"/>
          <w:szCs w:val="11"/>
          <w:shd w:val="clear" w:color="auto" w:fill="FFFFFF"/>
          <w:lang w:val="en-US"/>
        </w:rPr>
        <w:t xml:space="preserve">, and Noonan Syndrome 8. </w:t>
      </w:r>
      <w:r w:rsidRPr="005D2633">
        <w:rPr>
          <w:rFonts w:ascii="Century Schoolbook" w:hAnsi="Century Schoolbook" w:cs="Segoe UI"/>
          <w:color w:val="212121"/>
          <w:sz w:val="11"/>
          <w:szCs w:val="11"/>
          <w:shd w:val="clear" w:color="auto" w:fill="FFFFFF"/>
        </w:rPr>
        <w:t>Congenit Anom (Kyoto). 2025 Jan-Dec;65(1):e70020. doi: 10.1111/cga.70020. PMID: 40730375.</w:t>
      </w:r>
    </w:p>
    <w:p w14:paraId="3B7010F4" w14:textId="77777777" w:rsidR="00D347CD" w:rsidRPr="005D2633" w:rsidRDefault="00D347CD" w:rsidP="00BD3B86">
      <w:pPr>
        <w:rPr>
          <w:rFonts w:ascii="Century Schoolbook" w:hAnsi="Century Schoolbook" w:cs="Helvetica Neue"/>
          <w:sz w:val="11"/>
          <w:szCs w:val="11"/>
          <w:lang w:val="en-US"/>
        </w:rPr>
      </w:pPr>
    </w:p>
    <w:p w14:paraId="554723A0" w14:textId="77777777" w:rsidR="00734BC3" w:rsidRPr="00C17D8C" w:rsidRDefault="00734BC3" w:rsidP="00734BC3">
      <w:pPr>
        <w:rPr>
          <w:rFonts w:ascii="Century Schoolbook" w:hAnsi="Century Schoolbook"/>
          <w:sz w:val="16"/>
          <w:szCs w:val="16"/>
          <w:lang w:val="en-US"/>
        </w:rPr>
      </w:pPr>
    </w:p>
    <w:p w14:paraId="252E99CD" w14:textId="77777777" w:rsidR="00734BC3" w:rsidRPr="00C17D8C" w:rsidRDefault="00734BC3" w:rsidP="00734BC3">
      <w:pPr>
        <w:rPr>
          <w:rFonts w:ascii="Century Schoolbook" w:hAnsi="Century Schoolbook"/>
          <w:sz w:val="16"/>
          <w:szCs w:val="16"/>
          <w:lang w:val="en-US"/>
        </w:rPr>
      </w:pPr>
    </w:p>
    <w:p w14:paraId="07CF1DCD" w14:textId="77777777" w:rsidR="00734BC3" w:rsidRPr="00C17D8C" w:rsidRDefault="00734BC3" w:rsidP="00734BC3">
      <w:pPr>
        <w:rPr>
          <w:rFonts w:ascii="Century Schoolbook" w:hAnsi="Century Schoolbook"/>
          <w:sz w:val="16"/>
          <w:szCs w:val="16"/>
          <w:lang w:val="en-US"/>
        </w:rPr>
      </w:pPr>
    </w:p>
    <w:p w14:paraId="2FB6EA29" w14:textId="77777777" w:rsidR="00734BC3" w:rsidRDefault="00734BC3" w:rsidP="00BD3B86">
      <w:pPr>
        <w:rPr>
          <w:rFonts w:ascii="Century Schoolbook" w:hAnsi="Century Schoolbook" w:cs="Helvetica Neue"/>
          <w:sz w:val="16"/>
          <w:szCs w:val="16"/>
          <w:lang w:val="en-US"/>
        </w:rPr>
      </w:pPr>
    </w:p>
    <w:p w14:paraId="1741F293" w14:textId="77777777" w:rsidR="00D347CD" w:rsidRPr="00BD3B86" w:rsidRDefault="00D347CD" w:rsidP="00BD3B86">
      <w:pPr>
        <w:rPr>
          <w:rFonts w:ascii="Century Schoolbook" w:hAnsi="Century Schoolbook" w:cs="Helvetica Neue"/>
          <w:sz w:val="16"/>
          <w:szCs w:val="16"/>
          <w:lang w:val="en-US"/>
        </w:rPr>
      </w:pPr>
    </w:p>
    <w:p w14:paraId="5803B669" w14:textId="77777777" w:rsidR="006F2EBB" w:rsidRPr="005468C8" w:rsidRDefault="006F2EBB" w:rsidP="005468C8">
      <w:pPr>
        <w:jc w:val="center"/>
        <w:rPr>
          <w:lang w:val="en-US"/>
        </w:rPr>
      </w:pPr>
    </w:p>
    <w:sectPr w:rsidR="006F2EBB" w:rsidRPr="005468C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9EB39" w14:textId="77777777" w:rsidR="005B5020" w:rsidRDefault="005B5020" w:rsidP="002C6079">
      <w:r>
        <w:separator/>
      </w:r>
    </w:p>
  </w:endnote>
  <w:endnote w:type="continuationSeparator" w:id="0">
    <w:p w14:paraId="63C13BE6" w14:textId="77777777" w:rsidR="005B5020" w:rsidRDefault="005B5020" w:rsidP="002C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Neue">
    <w:altName w:val="SimSu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3F0A" w14:textId="77777777" w:rsidR="002C6079" w:rsidRDefault="002C6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5C5BA" w14:textId="77777777" w:rsidR="002C6079" w:rsidRDefault="002C6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E58E" w14:textId="77777777" w:rsidR="002C6079" w:rsidRDefault="002C6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6F058" w14:textId="77777777" w:rsidR="005B5020" w:rsidRDefault="005B5020" w:rsidP="002C6079">
      <w:r>
        <w:separator/>
      </w:r>
    </w:p>
  </w:footnote>
  <w:footnote w:type="continuationSeparator" w:id="0">
    <w:p w14:paraId="6585E4E7" w14:textId="77777777" w:rsidR="005B5020" w:rsidRDefault="005B5020" w:rsidP="002C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B78B" w14:textId="0FA03F4F" w:rsidR="002C6079" w:rsidRDefault="002C6079">
    <w:pPr>
      <w:pStyle w:val="Header"/>
    </w:pPr>
    <w:r>
      <w:rPr>
        <w:noProof/>
      </w:rPr>
      <w:pict w14:anchorId="51283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370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41D" w14:textId="02DDC6F4" w:rsidR="002C6079" w:rsidRDefault="002C6079">
    <w:pPr>
      <w:pStyle w:val="Header"/>
    </w:pPr>
    <w:r>
      <w:rPr>
        <w:noProof/>
      </w:rPr>
      <w:pict w14:anchorId="59BEA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370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2410" w14:textId="3996C5AB" w:rsidR="002C6079" w:rsidRDefault="002C6079">
    <w:pPr>
      <w:pStyle w:val="Header"/>
    </w:pPr>
    <w:r>
      <w:rPr>
        <w:noProof/>
      </w:rPr>
      <w:pict w14:anchorId="610FE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370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6326"/>
    <w:multiLevelType w:val="hybridMultilevel"/>
    <w:tmpl w:val="9DCC04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C6E49"/>
    <w:multiLevelType w:val="hybridMultilevel"/>
    <w:tmpl w:val="501E03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741D7C"/>
    <w:multiLevelType w:val="hybridMultilevel"/>
    <w:tmpl w:val="C756E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tjAzNjYwMDcyMzdU0lEKTi0uzszPAykwrAUASOyoCiwAAAA="/>
  </w:docVars>
  <w:rsids>
    <w:rsidRoot w:val="005468C8"/>
    <w:rsid w:val="000112E4"/>
    <w:rsid w:val="00015549"/>
    <w:rsid w:val="00075C61"/>
    <w:rsid w:val="000C2F92"/>
    <w:rsid w:val="0012185C"/>
    <w:rsid w:val="001D7F24"/>
    <w:rsid w:val="00260813"/>
    <w:rsid w:val="0029316A"/>
    <w:rsid w:val="002C6079"/>
    <w:rsid w:val="00380741"/>
    <w:rsid w:val="003A54F7"/>
    <w:rsid w:val="004D3286"/>
    <w:rsid w:val="00521ED2"/>
    <w:rsid w:val="005468C8"/>
    <w:rsid w:val="005B44BE"/>
    <w:rsid w:val="005B5020"/>
    <w:rsid w:val="005D2633"/>
    <w:rsid w:val="006367CA"/>
    <w:rsid w:val="006D0279"/>
    <w:rsid w:val="006F2EBB"/>
    <w:rsid w:val="00734BC3"/>
    <w:rsid w:val="00742B8C"/>
    <w:rsid w:val="007B5BE3"/>
    <w:rsid w:val="00843143"/>
    <w:rsid w:val="008F6E2B"/>
    <w:rsid w:val="00910EB7"/>
    <w:rsid w:val="00916344"/>
    <w:rsid w:val="009C08BA"/>
    <w:rsid w:val="00A26F85"/>
    <w:rsid w:val="00B526D4"/>
    <w:rsid w:val="00B728E1"/>
    <w:rsid w:val="00BC0A59"/>
    <w:rsid w:val="00BC5B79"/>
    <w:rsid w:val="00BD3B86"/>
    <w:rsid w:val="00C34C59"/>
    <w:rsid w:val="00C36AFD"/>
    <w:rsid w:val="00C36B1E"/>
    <w:rsid w:val="00CE2C86"/>
    <w:rsid w:val="00D06357"/>
    <w:rsid w:val="00D26DFF"/>
    <w:rsid w:val="00D347CD"/>
    <w:rsid w:val="00D420A6"/>
    <w:rsid w:val="00EA6BDA"/>
    <w:rsid w:val="00EE2CC4"/>
    <w:rsid w:val="00F262C8"/>
    <w:rsid w:val="00F76E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94DBC"/>
  <w15:chartTrackingRefBased/>
  <w15:docId w15:val="{BAC787E2-82A6-024C-A744-D50B5E37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BB"/>
    <w:pPr>
      <w:spacing w:after="160" w:line="278" w:lineRule="auto"/>
      <w:ind w:left="720"/>
      <w:contextualSpacing/>
    </w:pPr>
  </w:style>
  <w:style w:type="character" w:customStyle="1" w:styleId="apple-converted-space">
    <w:name w:val="apple-converted-space"/>
    <w:basedOn w:val="DefaultParagraphFont"/>
    <w:rsid w:val="003A54F7"/>
  </w:style>
  <w:style w:type="character" w:styleId="Hyperlink">
    <w:name w:val="Hyperlink"/>
    <w:basedOn w:val="DefaultParagraphFont"/>
    <w:uiPriority w:val="99"/>
    <w:unhideWhenUsed/>
    <w:rsid w:val="00521ED2"/>
    <w:rPr>
      <w:color w:val="0563C1" w:themeColor="hyperlink"/>
      <w:u w:val="single"/>
    </w:rPr>
  </w:style>
  <w:style w:type="character" w:styleId="UnresolvedMention">
    <w:name w:val="Unresolved Mention"/>
    <w:basedOn w:val="DefaultParagraphFont"/>
    <w:uiPriority w:val="99"/>
    <w:semiHidden/>
    <w:unhideWhenUsed/>
    <w:rsid w:val="00521ED2"/>
    <w:rPr>
      <w:color w:val="605E5C"/>
      <w:shd w:val="clear" w:color="auto" w:fill="E1DFDD"/>
    </w:rPr>
  </w:style>
  <w:style w:type="paragraph" w:styleId="Header">
    <w:name w:val="header"/>
    <w:basedOn w:val="Normal"/>
    <w:link w:val="HeaderChar"/>
    <w:uiPriority w:val="99"/>
    <w:unhideWhenUsed/>
    <w:rsid w:val="002C6079"/>
    <w:pPr>
      <w:tabs>
        <w:tab w:val="center" w:pos="4680"/>
        <w:tab w:val="right" w:pos="9360"/>
      </w:tabs>
    </w:pPr>
  </w:style>
  <w:style w:type="character" w:customStyle="1" w:styleId="HeaderChar">
    <w:name w:val="Header Char"/>
    <w:basedOn w:val="DefaultParagraphFont"/>
    <w:link w:val="Header"/>
    <w:uiPriority w:val="99"/>
    <w:rsid w:val="002C6079"/>
  </w:style>
  <w:style w:type="paragraph" w:styleId="Footer">
    <w:name w:val="footer"/>
    <w:basedOn w:val="Normal"/>
    <w:link w:val="FooterChar"/>
    <w:uiPriority w:val="99"/>
    <w:unhideWhenUsed/>
    <w:rsid w:val="002C6079"/>
    <w:pPr>
      <w:tabs>
        <w:tab w:val="center" w:pos="4680"/>
        <w:tab w:val="right" w:pos="9360"/>
      </w:tabs>
    </w:pPr>
  </w:style>
  <w:style w:type="character" w:customStyle="1" w:styleId="FooterChar">
    <w:name w:val="Footer Char"/>
    <w:basedOn w:val="DefaultParagraphFont"/>
    <w:link w:val="Footer"/>
    <w:uiPriority w:val="99"/>
    <w:rsid w:val="002C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7686</Words>
  <Characters>43813</Characters>
  <Application>Microsoft Office Word</Application>
  <DocSecurity>0</DocSecurity>
  <Lines>365</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med. Stefan Bittmann M.A.</dc:creator>
  <cp:keywords/>
  <dc:description/>
  <cp:lastModifiedBy>SDI 1084</cp:lastModifiedBy>
  <cp:revision>39</cp:revision>
  <dcterms:created xsi:type="dcterms:W3CDTF">2026-04-11T13:56:00Z</dcterms:created>
  <dcterms:modified xsi:type="dcterms:W3CDTF">2026-04-20T11:31:00Z</dcterms:modified>
</cp:coreProperties>
</file>