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6604C" w14:textId="77777777" w:rsidR="002A051F" w:rsidRPr="004639D0" w:rsidRDefault="00595FCC" w:rsidP="007E2389">
      <w:pPr>
        <w:spacing w:line="360" w:lineRule="auto"/>
        <w:jc w:val="center"/>
        <w:rPr>
          <w:rFonts w:ascii="Times New Roman" w:hAnsi="Times New Roman" w:cs="Times New Roman"/>
          <w:sz w:val="40"/>
        </w:rPr>
      </w:pPr>
      <w:r w:rsidRPr="004639D0">
        <w:rPr>
          <w:rFonts w:ascii="Times New Roman" w:hAnsi="Times New Roman" w:cs="Times New Roman"/>
          <w:sz w:val="40"/>
        </w:rPr>
        <w:t xml:space="preserve"> </w:t>
      </w:r>
      <w:r w:rsidR="002A051F" w:rsidRPr="004639D0">
        <w:rPr>
          <w:rFonts w:ascii="Times New Roman" w:hAnsi="Times New Roman" w:cs="Times New Roman"/>
          <w:sz w:val="40"/>
        </w:rPr>
        <w:t xml:space="preserve">Case report </w:t>
      </w:r>
    </w:p>
    <w:p w14:paraId="3BD462BE" w14:textId="55D5CEAB" w:rsidR="0004089A" w:rsidRPr="004908AA" w:rsidRDefault="00BB044F" w:rsidP="007E2389">
      <w:pPr>
        <w:spacing w:line="360" w:lineRule="auto"/>
        <w:jc w:val="center"/>
        <w:rPr>
          <w:rFonts w:ascii="Arial" w:hAnsi="Arial" w:cs="Arial"/>
          <w:b/>
          <w:sz w:val="28"/>
        </w:rPr>
      </w:pPr>
      <w:r w:rsidRPr="004908AA">
        <w:rPr>
          <w:rFonts w:ascii="Arial" w:hAnsi="Arial" w:cs="Arial"/>
          <w:b/>
          <w:sz w:val="28"/>
        </w:rPr>
        <w:t>REIMP</w:t>
      </w:r>
      <w:r w:rsidR="0009024B" w:rsidRPr="004908AA">
        <w:rPr>
          <w:rFonts w:ascii="Arial" w:hAnsi="Arial" w:cs="Arial"/>
          <w:b/>
          <w:sz w:val="28"/>
        </w:rPr>
        <w:t>LAN</w:t>
      </w:r>
      <w:r w:rsidR="00B018F1" w:rsidRPr="004908AA">
        <w:rPr>
          <w:rFonts w:ascii="Arial" w:hAnsi="Arial" w:cs="Arial"/>
          <w:b/>
          <w:sz w:val="28"/>
        </w:rPr>
        <w:t>TATION OF EX-ARTICULATED</w:t>
      </w:r>
      <w:r w:rsidRPr="004908AA">
        <w:rPr>
          <w:rFonts w:ascii="Arial" w:hAnsi="Arial" w:cs="Arial"/>
          <w:b/>
          <w:sz w:val="28"/>
        </w:rPr>
        <w:t xml:space="preserve"> CENTRAL INCISOR</w:t>
      </w:r>
      <w:r w:rsidR="00741EC1" w:rsidRPr="004908AA">
        <w:rPr>
          <w:rFonts w:ascii="Arial" w:hAnsi="Arial" w:cs="Arial"/>
          <w:b/>
          <w:sz w:val="28"/>
        </w:rPr>
        <w:t xml:space="preserve"> WITH EXTENDED </w:t>
      </w:r>
      <w:r w:rsidR="007E2389" w:rsidRPr="004908AA">
        <w:rPr>
          <w:rFonts w:ascii="Arial" w:hAnsi="Arial" w:cs="Arial"/>
          <w:b/>
          <w:sz w:val="28"/>
        </w:rPr>
        <w:t>EXTRA</w:t>
      </w:r>
      <w:r w:rsidR="00360B77" w:rsidRPr="004908AA">
        <w:rPr>
          <w:rFonts w:ascii="Arial" w:hAnsi="Arial" w:cs="Arial"/>
          <w:b/>
          <w:sz w:val="28"/>
        </w:rPr>
        <w:t>-</w:t>
      </w:r>
      <w:r w:rsidR="007E2389" w:rsidRPr="004908AA">
        <w:rPr>
          <w:rFonts w:ascii="Arial" w:hAnsi="Arial" w:cs="Arial"/>
          <w:b/>
          <w:sz w:val="28"/>
        </w:rPr>
        <w:t xml:space="preserve">ORAL DRY TIME </w:t>
      </w:r>
      <w:r w:rsidRPr="004908AA">
        <w:rPr>
          <w:rFonts w:ascii="Arial" w:hAnsi="Arial" w:cs="Arial"/>
          <w:b/>
          <w:sz w:val="28"/>
        </w:rPr>
        <w:t>-</w:t>
      </w:r>
      <w:r w:rsidR="0009024B" w:rsidRPr="004908AA">
        <w:rPr>
          <w:rFonts w:ascii="Arial" w:hAnsi="Arial" w:cs="Arial"/>
          <w:b/>
          <w:sz w:val="28"/>
        </w:rPr>
        <w:t xml:space="preserve">A </w:t>
      </w:r>
      <w:r w:rsidRPr="004908AA">
        <w:rPr>
          <w:rFonts w:ascii="Arial" w:hAnsi="Arial" w:cs="Arial"/>
          <w:b/>
          <w:sz w:val="28"/>
        </w:rPr>
        <w:t>CASE REPORT</w:t>
      </w:r>
    </w:p>
    <w:p w14:paraId="0C7DBB6B" w14:textId="77777777" w:rsidR="004908AA" w:rsidRPr="00F81AA7" w:rsidRDefault="004908AA" w:rsidP="007E2389">
      <w:pPr>
        <w:spacing w:line="360" w:lineRule="auto"/>
        <w:jc w:val="center"/>
        <w:rPr>
          <w:rFonts w:ascii="Times New Roman" w:hAnsi="Times New Roman" w:cs="Times New Roman"/>
          <w:sz w:val="28"/>
        </w:rPr>
      </w:pPr>
      <w:bookmarkStart w:id="0" w:name="_GoBack"/>
      <w:bookmarkEnd w:id="0"/>
    </w:p>
    <w:p w14:paraId="4E8BC02D" w14:textId="77777777" w:rsidR="00B7229B" w:rsidRDefault="00BB044F" w:rsidP="00B7229B">
      <w:pPr>
        <w:pStyle w:val="NormalWeb"/>
      </w:pPr>
      <w:r w:rsidRPr="00B1599F">
        <w:rPr>
          <w:b/>
        </w:rPr>
        <w:t>ABSTRACT –</w:t>
      </w:r>
      <w:r w:rsidR="00B7229B" w:rsidRPr="00B7229B">
        <w:t xml:space="preserve"> </w:t>
      </w:r>
    </w:p>
    <w:p w14:paraId="6258630D" w14:textId="77777777" w:rsidR="004251E3" w:rsidRPr="004908AA" w:rsidRDefault="00B018F1" w:rsidP="00B7229B">
      <w:pPr>
        <w:autoSpaceDE w:val="0"/>
        <w:autoSpaceDN w:val="0"/>
        <w:adjustRightInd w:val="0"/>
        <w:spacing w:after="0" w:line="360" w:lineRule="auto"/>
        <w:jc w:val="both"/>
        <w:rPr>
          <w:rFonts w:ascii="Arial" w:hAnsi="Arial" w:cs="Arial"/>
          <w:b/>
        </w:rPr>
      </w:pPr>
      <w:r w:rsidRPr="004908AA">
        <w:rPr>
          <w:rFonts w:ascii="Arial" w:hAnsi="Arial" w:cs="Arial"/>
          <w:b/>
        </w:rPr>
        <w:t xml:space="preserve"> Ex-articulation </w:t>
      </w:r>
      <w:r w:rsidR="004251E3" w:rsidRPr="004908AA">
        <w:rPr>
          <w:rFonts w:ascii="Arial" w:hAnsi="Arial" w:cs="Arial"/>
          <w:b/>
        </w:rPr>
        <w:t xml:space="preserve">refers to the complete displacement of a tooth from its alveolar socket, leading to disruption of the periodontium and its associated structures. Although relatively rare, this type of dental injury can affect both primary and permanent teeth. </w:t>
      </w:r>
      <w:r w:rsidR="00B7229B" w:rsidRPr="004908AA">
        <w:rPr>
          <w:rFonts w:ascii="Arial" w:hAnsi="Arial" w:cs="Arial"/>
          <w:b/>
        </w:rPr>
        <w:t xml:space="preserve">Tooth avulsion in children and adolescents requires immediate treatment to improve the chances of successful re-implantation. </w:t>
      </w:r>
      <w:r w:rsidR="004251E3" w:rsidRPr="004908AA">
        <w:rPr>
          <w:rFonts w:ascii="Arial" w:hAnsi="Arial" w:cs="Arial"/>
          <w:b/>
        </w:rPr>
        <w:t>Oral trauma is frequently encountered and can happen at any stage of life. Tooth avulsion constitutes a significant traumatic dental injury, comprising 1–16% of cases, with a predilection for the maxillary anterior region.</w:t>
      </w:r>
    </w:p>
    <w:p w14:paraId="73DCC85B" w14:textId="77777777" w:rsidR="00B7229B" w:rsidRPr="004908AA" w:rsidRDefault="004251E3" w:rsidP="00B7229B">
      <w:pPr>
        <w:autoSpaceDE w:val="0"/>
        <w:autoSpaceDN w:val="0"/>
        <w:adjustRightInd w:val="0"/>
        <w:spacing w:after="0" w:line="360" w:lineRule="auto"/>
        <w:jc w:val="both"/>
        <w:rPr>
          <w:rFonts w:ascii="Arial" w:hAnsi="Arial" w:cs="Arial"/>
          <w:b/>
        </w:rPr>
      </w:pPr>
      <w:r w:rsidRPr="004908AA">
        <w:rPr>
          <w:rFonts w:ascii="Arial" w:hAnsi="Arial" w:cs="Arial"/>
          <w:b/>
        </w:rPr>
        <w:t xml:space="preserve">This case report outlines the treatment of a 14-year-old male patient presenting with </w:t>
      </w:r>
      <w:r w:rsidR="00BD0A3A" w:rsidRPr="004908AA">
        <w:rPr>
          <w:rFonts w:ascii="Arial" w:hAnsi="Arial" w:cs="Arial"/>
          <w:b/>
        </w:rPr>
        <w:t xml:space="preserve">ex-articulation </w:t>
      </w:r>
      <w:r w:rsidRPr="004908AA">
        <w:rPr>
          <w:rFonts w:ascii="Arial" w:hAnsi="Arial" w:cs="Arial"/>
          <w:b/>
        </w:rPr>
        <w:t>of the maxillary left central incisor, followed by delayed reimplantation after the tooth had been stored dry for 12 hours</w:t>
      </w:r>
      <w:r w:rsidR="00B7229B" w:rsidRPr="004908AA">
        <w:rPr>
          <w:rFonts w:ascii="Arial" w:hAnsi="Arial" w:cs="Arial"/>
          <w:b/>
        </w:rPr>
        <w:t xml:space="preserve">. Despite the unfavorable storage conditions, re-implantation was carried out due to the patient's age, as it was important to prevent psychological distress along with aesthetic and functional complications. </w:t>
      </w:r>
    </w:p>
    <w:p w14:paraId="77FF34B4" w14:textId="77777777" w:rsidR="00F81AA7" w:rsidRPr="004908AA" w:rsidRDefault="005C198C" w:rsidP="00F81AA7">
      <w:pPr>
        <w:pStyle w:val="NormalWeb"/>
        <w:rPr>
          <w:rFonts w:ascii="Arial" w:hAnsi="Arial" w:cs="Arial"/>
          <w:sz w:val="22"/>
          <w:szCs w:val="22"/>
        </w:rPr>
      </w:pPr>
      <w:r w:rsidRPr="004908AA">
        <w:rPr>
          <w:rFonts w:ascii="Arial" w:hAnsi="Arial" w:cs="Arial"/>
          <w:b/>
          <w:sz w:val="22"/>
          <w:szCs w:val="22"/>
        </w:rPr>
        <w:t>Keywords:</w:t>
      </w:r>
      <w:r w:rsidR="00F214B6" w:rsidRPr="004908AA">
        <w:rPr>
          <w:rFonts w:ascii="Arial" w:hAnsi="Arial" w:cs="Arial"/>
          <w:b/>
          <w:sz w:val="22"/>
          <w:szCs w:val="22"/>
        </w:rPr>
        <w:t xml:space="preserve"> </w:t>
      </w:r>
      <w:r w:rsidR="00F81AA7" w:rsidRPr="004908AA">
        <w:rPr>
          <w:rFonts w:ascii="Arial" w:hAnsi="Arial" w:cs="Arial"/>
          <w:b/>
          <w:sz w:val="22"/>
          <w:szCs w:val="22"/>
        </w:rPr>
        <w:t xml:space="preserve"> </w:t>
      </w:r>
      <w:r w:rsidR="00F81AA7" w:rsidRPr="004908AA">
        <w:rPr>
          <w:rStyle w:val="Strong"/>
          <w:rFonts w:ascii="Arial" w:hAnsi="Arial" w:cs="Arial"/>
          <w:sz w:val="22"/>
          <w:szCs w:val="22"/>
        </w:rPr>
        <w:t xml:space="preserve">Tooth </w:t>
      </w:r>
      <w:r w:rsidR="00EF59B5" w:rsidRPr="004908AA">
        <w:rPr>
          <w:rStyle w:val="Strong"/>
          <w:rFonts w:ascii="Arial" w:hAnsi="Arial" w:cs="Arial"/>
          <w:sz w:val="22"/>
          <w:szCs w:val="22"/>
        </w:rPr>
        <w:t>avulsion</w:t>
      </w:r>
      <w:r w:rsidR="00EF59B5" w:rsidRPr="004908AA">
        <w:rPr>
          <w:rFonts w:ascii="Arial" w:hAnsi="Arial" w:cs="Arial"/>
          <w:b/>
          <w:sz w:val="22"/>
          <w:szCs w:val="22"/>
        </w:rPr>
        <w:t>, Traumatic</w:t>
      </w:r>
      <w:r w:rsidR="00F81AA7" w:rsidRPr="004908AA">
        <w:rPr>
          <w:rFonts w:ascii="Arial" w:hAnsi="Arial" w:cs="Arial"/>
          <w:b/>
          <w:sz w:val="22"/>
          <w:szCs w:val="22"/>
        </w:rPr>
        <w:t xml:space="preserve"> management, S</w:t>
      </w:r>
      <w:r w:rsidR="00F214B6" w:rsidRPr="004908AA">
        <w:rPr>
          <w:rFonts w:ascii="Arial" w:hAnsi="Arial" w:cs="Arial"/>
          <w:b/>
          <w:sz w:val="22"/>
          <w:szCs w:val="22"/>
        </w:rPr>
        <w:t>plinting</w:t>
      </w:r>
      <w:r w:rsidR="00FE1AD2" w:rsidRPr="004908AA">
        <w:rPr>
          <w:rFonts w:ascii="Arial" w:hAnsi="Arial" w:cs="Arial"/>
          <w:sz w:val="22"/>
          <w:szCs w:val="22"/>
        </w:rPr>
        <w:t xml:space="preserve">, </w:t>
      </w:r>
      <w:r w:rsidR="00FE1AD2" w:rsidRPr="004908AA">
        <w:rPr>
          <w:rStyle w:val="Strong"/>
          <w:rFonts w:ascii="Arial" w:hAnsi="Arial" w:cs="Arial"/>
          <w:sz w:val="22"/>
          <w:szCs w:val="22"/>
        </w:rPr>
        <w:t>Dry</w:t>
      </w:r>
      <w:r w:rsidR="00F81AA7" w:rsidRPr="004908AA">
        <w:rPr>
          <w:rStyle w:val="Strong"/>
          <w:rFonts w:ascii="Arial" w:hAnsi="Arial" w:cs="Arial"/>
          <w:sz w:val="22"/>
          <w:szCs w:val="22"/>
        </w:rPr>
        <w:t xml:space="preserve"> storage, Traumatic dental injury (TDI)</w:t>
      </w:r>
      <w:r w:rsidR="00FE1AD2" w:rsidRPr="004908AA">
        <w:rPr>
          <w:rFonts w:ascii="Arial" w:hAnsi="Arial" w:cs="Arial"/>
          <w:sz w:val="22"/>
          <w:szCs w:val="22"/>
        </w:rPr>
        <w:t xml:space="preserve">, </w:t>
      </w:r>
      <w:r w:rsidR="00FE1AD2" w:rsidRPr="00FE1AD2">
        <w:rPr>
          <w:rFonts w:ascii="Arial" w:hAnsi="Arial" w:cs="Arial"/>
          <w:b/>
          <w:sz w:val="22"/>
          <w:szCs w:val="22"/>
        </w:rPr>
        <w:t>Periodontal</w:t>
      </w:r>
      <w:r w:rsidR="00F81AA7" w:rsidRPr="004908AA">
        <w:rPr>
          <w:rStyle w:val="Strong"/>
          <w:rFonts w:ascii="Arial" w:hAnsi="Arial" w:cs="Arial"/>
          <w:sz w:val="22"/>
          <w:szCs w:val="22"/>
        </w:rPr>
        <w:t xml:space="preserve"> ligament damage</w:t>
      </w:r>
    </w:p>
    <w:p w14:paraId="1495E217" w14:textId="77777777" w:rsidR="00F81AA7" w:rsidRDefault="00F81AA7" w:rsidP="00FE7B07">
      <w:pPr>
        <w:pStyle w:val="NormalWeb"/>
        <w:rPr>
          <w:rFonts w:asciiTheme="minorHAnsi" w:eastAsiaTheme="minorHAnsi" w:hAnsiTheme="minorHAnsi" w:cstheme="minorBidi"/>
          <w:sz w:val="22"/>
          <w:szCs w:val="22"/>
        </w:rPr>
      </w:pPr>
    </w:p>
    <w:p w14:paraId="550F5A34" w14:textId="77777777" w:rsidR="00FE7B07" w:rsidRPr="00B1599F" w:rsidRDefault="00BB044F" w:rsidP="00FE7B07">
      <w:pPr>
        <w:pStyle w:val="NormalWeb"/>
        <w:rPr>
          <w:b/>
        </w:rPr>
      </w:pPr>
      <w:r w:rsidRPr="00B1599F">
        <w:rPr>
          <w:b/>
        </w:rPr>
        <w:t xml:space="preserve">INTRODUCTION </w:t>
      </w:r>
      <w:r w:rsidR="00FE7B07" w:rsidRPr="00B1599F">
        <w:rPr>
          <w:b/>
        </w:rPr>
        <w:t>–</w:t>
      </w:r>
    </w:p>
    <w:p w14:paraId="49047287" w14:textId="77777777" w:rsidR="007E2389" w:rsidRPr="004908AA" w:rsidRDefault="00FE7B07" w:rsidP="007E2389">
      <w:pPr>
        <w:pStyle w:val="NormalWeb"/>
        <w:spacing w:line="360" w:lineRule="auto"/>
        <w:jc w:val="both"/>
        <w:rPr>
          <w:rFonts w:ascii="Arial" w:hAnsi="Arial" w:cs="Arial"/>
          <w:b/>
          <w:sz w:val="22"/>
        </w:rPr>
      </w:pPr>
      <w:r w:rsidRPr="004908AA">
        <w:rPr>
          <w:rFonts w:ascii="Arial" w:hAnsi="Arial" w:cs="Arial"/>
          <w:sz w:val="22"/>
        </w:rPr>
        <w:t xml:space="preserve"> </w:t>
      </w:r>
      <w:r w:rsidR="004251E3" w:rsidRPr="004908AA">
        <w:rPr>
          <w:rFonts w:ascii="Arial" w:hAnsi="Arial" w:cs="Arial"/>
          <w:b/>
          <w:sz w:val="22"/>
        </w:rPr>
        <w:t>Permanent tooth avulsion represents 0.5% to 16% of a</w:t>
      </w:r>
      <w:r w:rsidR="00FA435D" w:rsidRPr="004908AA">
        <w:rPr>
          <w:rFonts w:ascii="Arial" w:hAnsi="Arial" w:cs="Arial"/>
          <w:b/>
          <w:sz w:val="22"/>
        </w:rPr>
        <w:t xml:space="preserve">ll </w:t>
      </w:r>
      <w:r w:rsidR="00BD0A3A" w:rsidRPr="004908AA">
        <w:rPr>
          <w:rFonts w:ascii="Arial" w:hAnsi="Arial" w:cs="Arial"/>
          <w:b/>
          <w:sz w:val="22"/>
        </w:rPr>
        <w:t>cases of dental injury</w:t>
      </w:r>
      <w:r w:rsidR="005C4A19" w:rsidRPr="004908AA">
        <w:rPr>
          <w:rFonts w:ascii="Arial" w:hAnsi="Arial" w:cs="Arial"/>
          <w:b/>
          <w:sz w:val="22"/>
        </w:rPr>
        <w:t>.</w:t>
      </w:r>
      <w:r w:rsidR="007E2389" w:rsidRPr="004908AA">
        <w:rPr>
          <w:rFonts w:ascii="Arial" w:hAnsi="Arial" w:cs="Arial"/>
          <w:b/>
          <w:sz w:val="22"/>
          <w:vertAlign w:val="superscript"/>
        </w:rPr>
        <w:t>1</w:t>
      </w:r>
      <w:r w:rsidR="005C4A19" w:rsidRPr="004908AA">
        <w:rPr>
          <w:rFonts w:ascii="Arial" w:hAnsi="Arial" w:cs="Arial"/>
          <w:sz w:val="22"/>
        </w:rPr>
        <w:t xml:space="preserve"> </w:t>
      </w:r>
      <w:r w:rsidR="00BD0A3A" w:rsidRPr="004908AA">
        <w:rPr>
          <w:rStyle w:val="Strong"/>
          <w:rFonts w:ascii="Arial" w:hAnsi="Arial" w:cs="Arial"/>
          <w:sz w:val="22"/>
        </w:rPr>
        <w:t>A sudden impact to the teeth and surrounding tissues can cause dentoalveolar trauma, which may result in various injuries, including the complete displacement of a tooth from its socket.</w:t>
      </w:r>
      <w:r w:rsidR="004908AA">
        <w:rPr>
          <w:rStyle w:val="Strong"/>
          <w:rFonts w:ascii="Arial" w:hAnsi="Arial" w:cs="Arial"/>
          <w:sz w:val="22"/>
        </w:rPr>
        <w:t xml:space="preserve"> </w:t>
      </w:r>
      <w:r w:rsidR="003030A5" w:rsidRPr="004908AA">
        <w:rPr>
          <w:rFonts w:ascii="Arial" w:hAnsi="Arial" w:cs="Arial"/>
          <w:b/>
          <w:sz w:val="22"/>
        </w:rPr>
        <w:t>Traumatic dental injuries are most commonly observed in individuals aged 7-1</w:t>
      </w:r>
      <w:r w:rsidR="00FA435D" w:rsidRPr="004908AA">
        <w:rPr>
          <w:rFonts w:ascii="Arial" w:hAnsi="Arial" w:cs="Arial"/>
          <w:b/>
          <w:sz w:val="22"/>
        </w:rPr>
        <w:t>1 years.</w:t>
      </w:r>
      <w:r w:rsidR="00707EE8" w:rsidRPr="004908AA">
        <w:rPr>
          <w:rFonts w:ascii="Arial" w:hAnsi="Arial" w:cs="Arial"/>
          <w:b/>
          <w:sz w:val="22"/>
        </w:rPr>
        <w:t xml:space="preserve"> </w:t>
      </w:r>
      <w:r w:rsidR="00FA435D" w:rsidRPr="004908AA">
        <w:rPr>
          <w:rFonts w:ascii="Arial" w:hAnsi="Arial" w:cs="Arial"/>
          <w:b/>
          <w:sz w:val="22"/>
        </w:rPr>
        <w:t>The leading cause of these injuries is accidental falls, with other contributing factors including sports activities, road traffic accidents, and interpersonal violence</w:t>
      </w:r>
      <w:r w:rsidR="003030A5" w:rsidRPr="004908AA">
        <w:rPr>
          <w:rFonts w:ascii="Arial" w:hAnsi="Arial" w:cs="Arial"/>
          <w:b/>
          <w:sz w:val="22"/>
        </w:rPr>
        <w:t>.</w:t>
      </w:r>
      <w:r w:rsidR="003030A5" w:rsidRPr="004908AA">
        <w:rPr>
          <w:rFonts w:ascii="Arial" w:hAnsi="Arial" w:cs="Arial"/>
          <w:b/>
          <w:sz w:val="22"/>
          <w:vertAlign w:val="superscript"/>
        </w:rPr>
        <w:t>2</w:t>
      </w:r>
      <w:r w:rsidR="007E2389" w:rsidRPr="004908AA">
        <w:rPr>
          <w:rFonts w:ascii="Arial" w:hAnsi="Arial" w:cs="Arial"/>
          <w:b/>
          <w:sz w:val="22"/>
        </w:rPr>
        <w:t xml:space="preserve"> Several studies have demonstrated that this injury is most severe, and the </w:t>
      </w:r>
      <w:r w:rsidR="00BC7BD1" w:rsidRPr="004908AA">
        <w:rPr>
          <w:rFonts w:ascii="Arial" w:hAnsi="Arial" w:cs="Arial"/>
          <w:b/>
          <w:sz w:val="22"/>
        </w:rPr>
        <w:t xml:space="preserve">prognosis is </w:t>
      </w:r>
      <w:r w:rsidR="00BC7BD1" w:rsidRPr="004908AA">
        <w:rPr>
          <w:rFonts w:ascii="Arial" w:hAnsi="Arial" w:cs="Arial"/>
          <w:b/>
          <w:sz w:val="22"/>
        </w:rPr>
        <w:lastRenderedPageBreak/>
        <w:t>heavily influenced by the immediate actions taken at the scene and shortly after the tooth is avulsed</w:t>
      </w:r>
      <w:r w:rsidR="007E2389" w:rsidRPr="004908AA">
        <w:rPr>
          <w:rFonts w:ascii="Arial" w:hAnsi="Arial" w:cs="Arial"/>
          <w:b/>
          <w:sz w:val="22"/>
        </w:rPr>
        <w:t>.</w:t>
      </w:r>
      <w:r w:rsidR="007E2389" w:rsidRPr="004908AA">
        <w:rPr>
          <w:rFonts w:ascii="Arial" w:hAnsi="Arial" w:cs="Arial"/>
          <w:b/>
          <w:sz w:val="22"/>
          <w:vertAlign w:val="superscript"/>
        </w:rPr>
        <w:t>1</w:t>
      </w:r>
    </w:p>
    <w:p w14:paraId="4AAA85A0" w14:textId="77777777" w:rsidR="007E2389" w:rsidRPr="004908AA" w:rsidRDefault="00FA435D" w:rsidP="00741EC1">
      <w:pPr>
        <w:pStyle w:val="NormalWeb"/>
        <w:spacing w:line="360" w:lineRule="auto"/>
        <w:jc w:val="both"/>
        <w:rPr>
          <w:rFonts w:ascii="Arial" w:hAnsi="Arial" w:cs="Arial"/>
          <w:b/>
          <w:sz w:val="22"/>
          <w:szCs w:val="22"/>
          <w:vertAlign w:val="superscript"/>
        </w:rPr>
      </w:pPr>
      <w:r w:rsidRPr="004908AA">
        <w:rPr>
          <w:rFonts w:ascii="Arial" w:hAnsi="Arial" w:cs="Arial"/>
          <w:b/>
          <w:sz w:val="22"/>
          <w:szCs w:val="22"/>
        </w:rPr>
        <w:t>Tooth avulsion (exarticulation) is defined as the total removal of a tooth from its alveolar socket due to trauma. Martins et al. reported that physical altercations and sports injuries are the primary causes of tooth avulsion in permanent dentition, whereas falls against hard surfaces are more prev</w:t>
      </w:r>
      <w:r w:rsidR="00483998" w:rsidRPr="004908AA">
        <w:rPr>
          <w:rFonts w:ascii="Arial" w:hAnsi="Arial" w:cs="Arial"/>
          <w:b/>
          <w:sz w:val="22"/>
          <w:szCs w:val="22"/>
        </w:rPr>
        <w:t>alent in the primary dentition.</w:t>
      </w:r>
      <w:r w:rsidR="00FE1AD2">
        <w:rPr>
          <w:rFonts w:ascii="Arial" w:hAnsi="Arial" w:cs="Arial"/>
          <w:b/>
          <w:sz w:val="22"/>
          <w:szCs w:val="22"/>
        </w:rPr>
        <w:t xml:space="preserve"> </w:t>
      </w:r>
      <w:r w:rsidR="00483998" w:rsidRPr="004908AA">
        <w:rPr>
          <w:rFonts w:ascii="Arial" w:hAnsi="Arial" w:cs="Arial"/>
          <w:b/>
          <w:sz w:val="22"/>
          <w:szCs w:val="22"/>
        </w:rPr>
        <w:t>The distribution of etiological factors revealed that unknown causes and altercations were the most common, each accounting for 17% of cases. Contact sports contributed to 15.9%, followed by motor vehicle collisions (10.8%) and motorcycle accidents (10.4%). Ice hockey was a less frequent cause, representing 2.3% of cases.</w:t>
      </w:r>
      <w:r w:rsidR="00741EC1" w:rsidRPr="004908AA">
        <w:rPr>
          <w:rFonts w:ascii="Arial" w:hAnsi="Arial" w:cs="Arial"/>
          <w:b/>
          <w:sz w:val="22"/>
          <w:szCs w:val="22"/>
          <w:vertAlign w:val="superscript"/>
        </w:rPr>
        <w:t>3</w:t>
      </w:r>
    </w:p>
    <w:p w14:paraId="0AD52A23" w14:textId="77777777" w:rsidR="007E2389" w:rsidRPr="004908AA" w:rsidRDefault="00EF59B5" w:rsidP="007E2389">
      <w:pPr>
        <w:pStyle w:val="NormalWeb"/>
        <w:spacing w:line="360" w:lineRule="auto"/>
        <w:jc w:val="both"/>
        <w:rPr>
          <w:rFonts w:ascii="Arial" w:hAnsi="Arial" w:cs="Arial"/>
          <w:b/>
          <w:sz w:val="22"/>
          <w:szCs w:val="22"/>
        </w:rPr>
      </w:pPr>
      <w:r>
        <w:rPr>
          <w:rFonts w:ascii="Arial" w:hAnsi="Arial" w:cs="Arial"/>
          <w:b/>
          <w:sz w:val="22"/>
          <w:szCs w:val="22"/>
        </w:rPr>
        <w:t xml:space="preserve"> </w:t>
      </w:r>
      <w:r w:rsidR="00707EE8" w:rsidRPr="004908AA">
        <w:rPr>
          <w:rFonts w:ascii="Arial" w:hAnsi="Arial" w:cs="Arial"/>
          <w:b/>
          <w:sz w:val="22"/>
          <w:szCs w:val="22"/>
        </w:rPr>
        <w:t>Avulsion constitutes the most severe injury to the periodontal ligament (PDL), with the timing of replantation being a crucial factor affecting prognosis. To optimize periodontal ligament cell survival before replantation, several storage protocols have been developed, including the use of storage media such as Hanks’ balanced salt solution (HBSS) and propolis</w:t>
      </w:r>
      <w:r w:rsidR="00C43C20" w:rsidRPr="004908AA">
        <w:rPr>
          <w:rFonts w:ascii="Arial" w:hAnsi="Arial" w:cs="Arial"/>
          <w:b/>
          <w:sz w:val="22"/>
          <w:szCs w:val="22"/>
        </w:rPr>
        <w:t>.</w:t>
      </w:r>
      <w:r w:rsidR="00C43C20" w:rsidRPr="004908AA">
        <w:rPr>
          <w:rFonts w:ascii="Arial" w:hAnsi="Arial" w:cs="Arial"/>
          <w:b/>
          <w:sz w:val="22"/>
          <w:szCs w:val="22"/>
          <w:vertAlign w:val="superscript"/>
        </w:rPr>
        <w:t>4</w:t>
      </w:r>
      <w:r w:rsidR="00C43C20" w:rsidRPr="004908AA">
        <w:rPr>
          <w:rFonts w:ascii="Arial" w:hAnsi="Arial" w:cs="Arial"/>
          <w:b/>
          <w:sz w:val="22"/>
          <w:szCs w:val="22"/>
        </w:rPr>
        <w:t xml:space="preserve"> </w:t>
      </w:r>
      <w:r w:rsidR="007E2389" w:rsidRPr="004908AA">
        <w:rPr>
          <w:rFonts w:ascii="Arial" w:hAnsi="Arial" w:cs="Arial"/>
          <w:b/>
          <w:sz w:val="22"/>
          <w:szCs w:val="22"/>
        </w:rPr>
        <w:t>This injury most commonly happens in individuals aged 7–14 years, with the highest incidence observed in the maxillary central incisors.</w:t>
      </w:r>
      <w:r w:rsidR="007E2389" w:rsidRPr="004908AA">
        <w:rPr>
          <w:rFonts w:ascii="Arial" w:hAnsi="Arial" w:cs="Arial"/>
          <w:b/>
          <w:sz w:val="22"/>
          <w:szCs w:val="22"/>
          <w:vertAlign w:val="superscript"/>
        </w:rPr>
        <w:t xml:space="preserve">5 </w:t>
      </w:r>
    </w:p>
    <w:p w14:paraId="2EBE407B" w14:textId="77777777" w:rsidR="00C43C20" w:rsidRPr="004908AA" w:rsidRDefault="00EC3803" w:rsidP="00FE7B07">
      <w:pPr>
        <w:pStyle w:val="NormalWeb"/>
        <w:spacing w:line="360" w:lineRule="auto"/>
        <w:jc w:val="both"/>
        <w:rPr>
          <w:rFonts w:ascii="Arial" w:hAnsi="Arial" w:cs="Arial"/>
          <w:b/>
          <w:sz w:val="22"/>
          <w:szCs w:val="22"/>
        </w:rPr>
      </w:pPr>
      <w:r w:rsidRPr="004908AA">
        <w:rPr>
          <w:rFonts w:ascii="Arial" w:hAnsi="Arial" w:cs="Arial"/>
          <w:b/>
          <w:sz w:val="22"/>
          <w:szCs w:val="22"/>
        </w:rPr>
        <w:t>Twenty-five percent of children attending school sustain dental trauma, while thirty-three percent of the adult population</w:t>
      </w:r>
      <w:r w:rsidR="00707EE8" w:rsidRPr="004908AA">
        <w:rPr>
          <w:rFonts w:ascii="Arial" w:hAnsi="Arial" w:cs="Arial"/>
          <w:b/>
          <w:sz w:val="22"/>
          <w:szCs w:val="22"/>
        </w:rPr>
        <w:t xml:space="preserve"> report injuries to their permanent teeth. Globally, it is estimated that nearly one billion individuals have sustained traumatic dental injuries (TDIs)</w:t>
      </w:r>
      <w:r w:rsidR="00C43C20" w:rsidRPr="004908AA">
        <w:rPr>
          <w:rFonts w:ascii="Arial" w:hAnsi="Arial" w:cs="Arial"/>
          <w:b/>
          <w:sz w:val="22"/>
          <w:szCs w:val="22"/>
          <w:vertAlign w:val="superscript"/>
        </w:rPr>
        <w:t>6</w:t>
      </w:r>
      <w:r w:rsidR="00C43C20" w:rsidRPr="004908AA">
        <w:rPr>
          <w:rFonts w:ascii="Arial" w:hAnsi="Arial" w:cs="Arial"/>
          <w:b/>
          <w:sz w:val="22"/>
          <w:szCs w:val="22"/>
        </w:rPr>
        <w:t xml:space="preserve"> Effective splinting of teeth after trauma is a crucial predictor for the healing of both pulpal and periodontal tissues. </w:t>
      </w:r>
      <w:r w:rsidR="005A043D" w:rsidRPr="004908AA">
        <w:rPr>
          <w:rFonts w:ascii="Arial" w:hAnsi="Arial" w:cs="Arial"/>
          <w:b/>
          <w:sz w:val="22"/>
          <w:szCs w:val="22"/>
        </w:rPr>
        <w:t xml:space="preserve"> The splints function to stabilize and protect the teeth, providing ideal conditions for the healing and regeneration of the surrounding supporting tissues.</w:t>
      </w:r>
      <w:r w:rsidR="00C43C20" w:rsidRPr="004908AA">
        <w:rPr>
          <w:rFonts w:ascii="Arial" w:hAnsi="Arial" w:cs="Arial"/>
          <w:b/>
          <w:sz w:val="22"/>
          <w:szCs w:val="22"/>
          <w:vertAlign w:val="superscript"/>
        </w:rPr>
        <w:t>7</w:t>
      </w:r>
    </w:p>
    <w:p w14:paraId="53BC7843" w14:textId="77777777" w:rsidR="00FE7B07" w:rsidRPr="004908AA" w:rsidRDefault="00EF59B5" w:rsidP="005A043D">
      <w:pPr>
        <w:pStyle w:val="NormalWeb"/>
        <w:spacing w:line="360" w:lineRule="auto"/>
        <w:jc w:val="both"/>
        <w:rPr>
          <w:rFonts w:ascii="Arial" w:hAnsi="Arial" w:cs="Arial"/>
          <w:b/>
          <w:sz w:val="22"/>
          <w:szCs w:val="22"/>
        </w:rPr>
      </w:pPr>
      <w:r>
        <w:rPr>
          <w:rFonts w:ascii="Arial" w:hAnsi="Arial" w:cs="Arial"/>
          <w:b/>
          <w:sz w:val="22"/>
          <w:szCs w:val="22"/>
        </w:rPr>
        <w:t xml:space="preserve"> </w:t>
      </w:r>
      <w:r w:rsidR="005A6D8C" w:rsidRPr="004908AA">
        <w:rPr>
          <w:rFonts w:ascii="Arial" w:hAnsi="Arial" w:cs="Arial"/>
          <w:b/>
          <w:sz w:val="22"/>
          <w:szCs w:val="22"/>
        </w:rPr>
        <w:t xml:space="preserve">Effective </w:t>
      </w:r>
      <w:r w:rsidR="005A043D" w:rsidRPr="004908AA">
        <w:rPr>
          <w:rFonts w:ascii="Arial" w:hAnsi="Arial" w:cs="Arial"/>
          <w:b/>
          <w:sz w:val="22"/>
          <w:szCs w:val="22"/>
        </w:rPr>
        <w:t>immediate care for dental traumatic injuries</w:t>
      </w:r>
      <w:r w:rsidR="005A6D8C" w:rsidRPr="004908AA">
        <w:rPr>
          <w:rFonts w:ascii="Arial" w:hAnsi="Arial" w:cs="Arial"/>
          <w:b/>
          <w:sz w:val="22"/>
          <w:szCs w:val="22"/>
        </w:rPr>
        <w:t xml:space="preserve"> relies on clear, evidence-based guidelines. Andreasen investigated the effects of extra-alveolar duration and storage conditions on periodontal and pulpal healing outcomes following the replantation of mature permanent incisors in a monkey model</w:t>
      </w:r>
      <w:r w:rsidR="005A043D" w:rsidRPr="004908AA">
        <w:rPr>
          <w:rFonts w:ascii="Arial" w:hAnsi="Arial" w:cs="Arial"/>
          <w:b/>
          <w:sz w:val="22"/>
          <w:szCs w:val="22"/>
        </w:rPr>
        <w:t>.</w:t>
      </w:r>
      <w:r w:rsidR="00FE7B07" w:rsidRPr="004908AA">
        <w:rPr>
          <w:rFonts w:ascii="Arial" w:hAnsi="Arial" w:cs="Arial"/>
          <w:b/>
          <w:sz w:val="22"/>
          <w:szCs w:val="22"/>
          <w:vertAlign w:val="superscript"/>
        </w:rPr>
        <w:t>3</w:t>
      </w:r>
    </w:p>
    <w:p w14:paraId="005E8A6B" w14:textId="77777777" w:rsidR="00746DAF" w:rsidRPr="004908AA" w:rsidRDefault="005A043D" w:rsidP="005A043D">
      <w:pPr>
        <w:pStyle w:val="NormalWeb"/>
        <w:spacing w:line="360" w:lineRule="auto"/>
        <w:jc w:val="both"/>
        <w:rPr>
          <w:rFonts w:ascii="Arial" w:hAnsi="Arial" w:cs="Arial"/>
          <w:b/>
          <w:sz w:val="22"/>
          <w:szCs w:val="22"/>
        </w:rPr>
      </w:pPr>
      <w:r w:rsidRPr="004908AA">
        <w:rPr>
          <w:rFonts w:ascii="Arial" w:hAnsi="Arial" w:cs="Arial"/>
          <w:b/>
          <w:sz w:val="22"/>
          <w:szCs w:val="22"/>
        </w:rPr>
        <w:t xml:space="preserve"> This case report details the step-by-step management of a maxillary left central incisor that was successfully replanted despite an extended extra-ora</w:t>
      </w:r>
      <w:r w:rsidR="002F52AB" w:rsidRPr="004908AA">
        <w:rPr>
          <w:rFonts w:ascii="Arial" w:hAnsi="Arial" w:cs="Arial"/>
          <w:b/>
          <w:sz w:val="22"/>
          <w:szCs w:val="22"/>
        </w:rPr>
        <w:t>l dry time exceeding 13 hours</w:t>
      </w:r>
      <w:r w:rsidRPr="004908AA">
        <w:rPr>
          <w:rFonts w:ascii="Arial" w:hAnsi="Arial" w:cs="Arial"/>
          <w:b/>
          <w:sz w:val="22"/>
          <w:szCs w:val="22"/>
        </w:rPr>
        <w:t>.</w:t>
      </w:r>
    </w:p>
    <w:p w14:paraId="45F0E9D0" w14:textId="77777777" w:rsidR="00EC3803" w:rsidRPr="004908AA" w:rsidRDefault="00EC3803" w:rsidP="005A043D">
      <w:pPr>
        <w:pStyle w:val="NormalWeb"/>
        <w:spacing w:line="360" w:lineRule="auto"/>
        <w:jc w:val="both"/>
        <w:rPr>
          <w:rFonts w:ascii="Arial" w:hAnsi="Arial" w:cs="Arial"/>
          <w:b/>
          <w:sz w:val="22"/>
          <w:szCs w:val="22"/>
        </w:rPr>
      </w:pPr>
    </w:p>
    <w:p w14:paraId="46469A38" w14:textId="77777777" w:rsidR="00B1599F" w:rsidRPr="004908AA" w:rsidRDefault="00B1599F" w:rsidP="00DF223B">
      <w:pPr>
        <w:pStyle w:val="NormalWeb"/>
        <w:spacing w:line="360" w:lineRule="auto"/>
        <w:jc w:val="both"/>
        <w:rPr>
          <w:rFonts w:ascii="Arial" w:hAnsi="Arial" w:cs="Arial"/>
          <w:b/>
          <w:sz w:val="22"/>
          <w:szCs w:val="22"/>
        </w:rPr>
      </w:pPr>
      <w:r w:rsidRPr="004908AA">
        <w:rPr>
          <w:rFonts w:ascii="Arial" w:hAnsi="Arial" w:cs="Arial"/>
          <w:b/>
          <w:sz w:val="22"/>
          <w:szCs w:val="22"/>
        </w:rPr>
        <w:t xml:space="preserve">CASE REPORT </w:t>
      </w:r>
      <w:r w:rsidR="00B20145" w:rsidRPr="004908AA">
        <w:rPr>
          <w:rFonts w:ascii="Arial" w:hAnsi="Arial" w:cs="Arial"/>
          <w:b/>
          <w:sz w:val="22"/>
          <w:szCs w:val="22"/>
        </w:rPr>
        <w:t>–</w:t>
      </w:r>
    </w:p>
    <w:p w14:paraId="1D972D6A" w14:textId="77777777" w:rsidR="00B20145" w:rsidRPr="004908AA" w:rsidRDefault="00B20145" w:rsidP="00AD1C09">
      <w:pPr>
        <w:pStyle w:val="Default"/>
        <w:spacing w:line="360" w:lineRule="auto"/>
        <w:jc w:val="both"/>
        <w:rPr>
          <w:rFonts w:ascii="Arial" w:hAnsi="Arial" w:cs="Arial"/>
          <w:b/>
          <w:color w:val="000000" w:themeColor="text1"/>
          <w:sz w:val="22"/>
          <w:szCs w:val="22"/>
        </w:rPr>
      </w:pPr>
      <w:r w:rsidRPr="004908AA">
        <w:rPr>
          <w:rFonts w:ascii="Arial" w:hAnsi="Arial" w:cs="Arial"/>
          <w:b/>
          <w:sz w:val="22"/>
          <w:szCs w:val="22"/>
        </w:rPr>
        <w:t xml:space="preserve"> </w:t>
      </w:r>
      <w:r w:rsidR="005A6D8C" w:rsidRPr="004908AA">
        <w:rPr>
          <w:rFonts w:ascii="Arial" w:hAnsi="Arial" w:cs="Arial"/>
          <w:b/>
          <w:color w:val="000000" w:themeColor="text1"/>
          <w:sz w:val="22"/>
          <w:szCs w:val="22"/>
        </w:rPr>
        <w:t xml:space="preserve"> </w:t>
      </w:r>
      <w:r w:rsidR="005A6D8C" w:rsidRPr="004908AA">
        <w:rPr>
          <w:rFonts w:ascii="Arial" w:hAnsi="Arial" w:cs="Arial"/>
          <w:b/>
          <w:sz w:val="22"/>
          <w:szCs w:val="22"/>
        </w:rPr>
        <w:t>A 14-year-old male presented to the Department of Pedodontics and Preventive Dentistry with a chief complaint of dental tr</w:t>
      </w:r>
      <w:r w:rsidR="00EA02D3" w:rsidRPr="004908AA">
        <w:rPr>
          <w:rFonts w:ascii="Arial" w:hAnsi="Arial" w:cs="Arial"/>
          <w:b/>
          <w:sz w:val="22"/>
          <w:szCs w:val="22"/>
        </w:rPr>
        <w:t>auma</w:t>
      </w:r>
      <w:r w:rsidRPr="004908AA">
        <w:rPr>
          <w:rFonts w:ascii="Arial" w:hAnsi="Arial" w:cs="Arial"/>
          <w:b/>
          <w:color w:val="000000" w:themeColor="text1"/>
          <w:sz w:val="22"/>
          <w:szCs w:val="22"/>
        </w:rPr>
        <w:t xml:space="preserve"> </w:t>
      </w:r>
      <w:r w:rsidR="002F52AB" w:rsidRPr="004908AA">
        <w:rPr>
          <w:rFonts w:ascii="Arial" w:hAnsi="Arial" w:cs="Arial"/>
          <w:b/>
          <w:color w:val="000000" w:themeColor="text1"/>
          <w:sz w:val="22"/>
          <w:szCs w:val="22"/>
        </w:rPr>
        <w:t>and a</w:t>
      </w:r>
      <w:r w:rsidR="005A63F3" w:rsidRPr="004908AA">
        <w:rPr>
          <w:rFonts w:ascii="Arial" w:hAnsi="Arial" w:cs="Arial"/>
          <w:b/>
          <w:color w:val="000000" w:themeColor="text1"/>
          <w:sz w:val="22"/>
          <w:szCs w:val="22"/>
        </w:rPr>
        <w:t>v</w:t>
      </w:r>
      <w:r w:rsidR="00C46954" w:rsidRPr="004908AA">
        <w:rPr>
          <w:rFonts w:ascii="Arial" w:hAnsi="Arial" w:cs="Arial"/>
          <w:b/>
          <w:color w:val="000000" w:themeColor="text1"/>
          <w:sz w:val="22"/>
          <w:szCs w:val="22"/>
        </w:rPr>
        <w:t xml:space="preserve">ulsion of </w:t>
      </w:r>
      <w:r w:rsidR="00EA02D3" w:rsidRPr="004908AA">
        <w:rPr>
          <w:rFonts w:ascii="Arial" w:hAnsi="Arial" w:cs="Arial"/>
          <w:b/>
          <w:color w:val="000000" w:themeColor="text1"/>
          <w:sz w:val="22"/>
          <w:szCs w:val="22"/>
        </w:rPr>
        <w:t xml:space="preserve">the upper </w:t>
      </w:r>
      <w:proofErr w:type="gramStart"/>
      <w:r w:rsidR="00EA02D3" w:rsidRPr="004908AA">
        <w:rPr>
          <w:rFonts w:ascii="Arial" w:hAnsi="Arial" w:cs="Arial"/>
          <w:b/>
          <w:color w:val="000000" w:themeColor="text1"/>
          <w:sz w:val="22"/>
          <w:szCs w:val="22"/>
        </w:rPr>
        <w:t>f</w:t>
      </w:r>
      <w:r w:rsidRPr="004908AA">
        <w:rPr>
          <w:rFonts w:ascii="Arial" w:hAnsi="Arial" w:cs="Arial"/>
          <w:b/>
          <w:color w:val="000000" w:themeColor="text1"/>
          <w:sz w:val="22"/>
          <w:szCs w:val="22"/>
        </w:rPr>
        <w:t>ront  teeth</w:t>
      </w:r>
      <w:proofErr w:type="gramEnd"/>
      <w:r w:rsidRPr="004908AA">
        <w:rPr>
          <w:rFonts w:ascii="Arial" w:hAnsi="Arial" w:cs="Arial"/>
          <w:b/>
          <w:color w:val="000000" w:themeColor="text1"/>
          <w:sz w:val="22"/>
          <w:szCs w:val="22"/>
        </w:rPr>
        <w:t>, due to fall f</w:t>
      </w:r>
      <w:r w:rsidR="002F52AB" w:rsidRPr="004908AA">
        <w:rPr>
          <w:rFonts w:ascii="Arial" w:hAnsi="Arial" w:cs="Arial"/>
          <w:b/>
          <w:color w:val="000000" w:themeColor="text1"/>
          <w:sz w:val="22"/>
          <w:szCs w:val="22"/>
        </w:rPr>
        <w:t>rom bi</w:t>
      </w:r>
      <w:r w:rsidR="00EA02D3" w:rsidRPr="004908AA">
        <w:rPr>
          <w:rFonts w:ascii="Arial" w:hAnsi="Arial" w:cs="Arial"/>
          <w:b/>
          <w:color w:val="000000" w:themeColor="text1"/>
          <w:sz w:val="22"/>
          <w:szCs w:val="22"/>
        </w:rPr>
        <w:t>c</w:t>
      </w:r>
      <w:r w:rsidR="00C46954" w:rsidRPr="004908AA">
        <w:rPr>
          <w:rFonts w:ascii="Arial" w:hAnsi="Arial" w:cs="Arial"/>
          <w:b/>
          <w:color w:val="000000" w:themeColor="text1"/>
          <w:sz w:val="22"/>
          <w:szCs w:val="22"/>
        </w:rPr>
        <w:t xml:space="preserve">ycle </w:t>
      </w:r>
      <w:r w:rsidR="00741EC1" w:rsidRPr="004908AA">
        <w:rPr>
          <w:rFonts w:ascii="Arial" w:hAnsi="Arial" w:cs="Arial"/>
          <w:b/>
          <w:color w:val="000000" w:themeColor="text1"/>
          <w:sz w:val="22"/>
          <w:szCs w:val="22"/>
        </w:rPr>
        <w:t xml:space="preserve">the </w:t>
      </w:r>
      <w:r w:rsidR="00C46954" w:rsidRPr="004908AA">
        <w:rPr>
          <w:rFonts w:ascii="Arial" w:hAnsi="Arial" w:cs="Arial"/>
          <w:b/>
          <w:color w:val="000000" w:themeColor="text1"/>
          <w:sz w:val="22"/>
          <w:szCs w:val="22"/>
        </w:rPr>
        <w:t>previous night</w:t>
      </w:r>
      <w:r w:rsidRPr="004908AA">
        <w:rPr>
          <w:rFonts w:ascii="Arial" w:hAnsi="Arial" w:cs="Arial"/>
          <w:b/>
          <w:color w:val="000000" w:themeColor="text1"/>
          <w:sz w:val="22"/>
          <w:szCs w:val="22"/>
        </w:rPr>
        <w:t>. Extra-oral examination showed bruises on the chin,</w:t>
      </w:r>
      <w:r w:rsidR="00AD1C09" w:rsidRPr="004908AA">
        <w:rPr>
          <w:rFonts w:ascii="Arial" w:hAnsi="Arial" w:cs="Arial"/>
          <w:b/>
          <w:color w:val="000000" w:themeColor="text1"/>
          <w:sz w:val="22"/>
          <w:szCs w:val="22"/>
        </w:rPr>
        <w:t xml:space="preserve"> swollen upper lip</w:t>
      </w:r>
      <w:r w:rsidRPr="004908AA">
        <w:rPr>
          <w:rFonts w:ascii="Arial" w:hAnsi="Arial" w:cs="Arial"/>
          <w:b/>
          <w:color w:val="000000" w:themeColor="text1"/>
          <w:sz w:val="22"/>
          <w:szCs w:val="22"/>
        </w:rPr>
        <w:t xml:space="preserve"> and intra-oral examination revealed avulsion of 21,</w:t>
      </w:r>
      <w:r w:rsidR="00463A6D" w:rsidRPr="004908AA">
        <w:rPr>
          <w:rFonts w:ascii="Arial" w:hAnsi="Arial" w:cs="Arial"/>
          <w:b/>
          <w:color w:val="000000" w:themeColor="text1"/>
          <w:sz w:val="22"/>
          <w:szCs w:val="22"/>
        </w:rPr>
        <w:t xml:space="preserve"> </w:t>
      </w:r>
      <w:r w:rsidRPr="004908AA">
        <w:rPr>
          <w:rFonts w:ascii="Arial" w:hAnsi="Arial" w:cs="Arial"/>
          <w:b/>
          <w:color w:val="000000" w:themeColor="text1"/>
          <w:sz w:val="22"/>
          <w:szCs w:val="22"/>
        </w:rPr>
        <w:t>Subluxated with 11</w:t>
      </w:r>
      <w:r w:rsidR="005A63F3" w:rsidRPr="004908AA">
        <w:rPr>
          <w:rFonts w:ascii="Arial" w:hAnsi="Arial" w:cs="Arial"/>
          <w:b/>
          <w:color w:val="000000" w:themeColor="text1"/>
          <w:sz w:val="22"/>
          <w:szCs w:val="22"/>
        </w:rPr>
        <w:t>, Extruded with 22 and Grade 1 m</w:t>
      </w:r>
      <w:r w:rsidRPr="004908AA">
        <w:rPr>
          <w:rFonts w:ascii="Arial" w:hAnsi="Arial" w:cs="Arial"/>
          <w:b/>
          <w:color w:val="000000" w:themeColor="text1"/>
          <w:sz w:val="22"/>
          <w:szCs w:val="22"/>
        </w:rPr>
        <w:t>obility with 11,12</w:t>
      </w:r>
      <w:r w:rsidR="000E2CC2" w:rsidRPr="004908AA">
        <w:rPr>
          <w:rFonts w:ascii="Arial" w:hAnsi="Arial" w:cs="Arial"/>
          <w:b/>
          <w:color w:val="000000" w:themeColor="text1"/>
          <w:sz w:val="22"/>
          <w:szCs w:val="22"/>
        </w:rPr>
        <w:t>(Fig.1C)</w:t>
      </w:r>
      <w:r w:rsidR="00CB4CCF" w:rsidRPr="004908AA">
        <w:rPr>
          <w:rFonts w:ascii="Arial" w:hAnsi="Arial" w:cs="Arial"/>
          <w:b/>
          <w:color w:val="000000" w:themeColor="text1"/>
          <w:sz w:val="22"/>
          <w:szCs w:val="22"/>
        </w:rPr>
        <w:t xml:space="preserve"> and patient also had </w:t>
      </w:r>
      <w:r w:rsidR="00741EC1" w:rsidRPr="004908AA">
        <w:rPr>
          <w:rFonts w:ascii="Arial" w:hAnsi="Arial" w:cs="Arial"/>
          <w:b/>
          <w:color w:val="000000" w:themeColor="text1"/>
          <w:sz w:val="22"/>
          <w:szCs w:val="22"/>
        </w:rPr>
        <w:t xml:space="preserve">deep traumatic </w:t>
      </w:r>
      <w:r w:rsidR="00CB4CCF" w:rsidRPr="004908AA">
        <w:rPr>
          <w:rFonts w:ascii="Arial" w:hAnsi="Arial" w:cs="Arial"/>
          <w:b/>
          <w:color w:val="000000" w:themeColor="text1"/>
          <w:sz w:val="22"/>
          <w:szCs w:val="22"/>
        </w:rPr>
        <w:t>bite.</w:t>
      </w:r>
      <w:r w:rsidR="00AD1C09" w:rsidRPr="004908AA">
        <w:rPr>
          <w:rFonts w:ascii="Arial" w:hAnsi="Arial" w:cs="Arial"/>
          <w:b/>
          <w:color w:val="000000" w:themeColor="text1"/>
          <w:sz w:val="22"/>
          <w:szCs w:val="22"/>
        </w:rPr>
        <w:t xml:space="preserve"> The patient </w:t>
      </w:r>
      <w:r w:rsidR="00741EC1" w:rsidRPr="004908AA">
        <w:rPr>
          <w:rFonts w:ascii="Arial" w:hAnsi="Arial" w:cs="Arial"/>
          <w:b/>
          <w:color w:val="000000" w:themeColor="text1"/>
          <w:sz w:val="22"/>
          <w:szCs w:val="22"/>
        </w:rPr>
        <w:t xml:space="preserve">did not present </w:t>
      </w:r>
      <w:r w:rsidR="00C46954" w:rsidRPr="004908AA">
        <w:rPr>
          <w:rFonts w:ascii="Arial" w:hAnsi="Arial" w:cs="Arial"/>
          <w:b/>
          <w:color w:val="000000" w:themeColor="text1"/>
          <w:sz w:val="22"/>
          <w:szCs w:val="22"/>
        </w:rPr>
        <w:t xml:space="preserve">past medical history. </w:t>
      </w:r>
      <w:proofErr w:type="gramStart"/>
      <w:r w:rsidR="00C46954" w:rsidRPr="004908AA">
        <w:rPr>
          <w:rFonts w:ascii="Arial" w:hAnsi="Arial" w:cs="Arial"/>
          <w:b/>
          <w:color w:val="000000" w:themeColor="text1"/>
          <w:sz w:val="22"/>
          <w:szCs w:val="22"/>
        </w:rPr>
        <w:t>However</w:t>
      </w:r>
      <w:proofErr w:type="gramEnd"/>
      <w:r w:rsidR="00C46954" w:rsidRPr="004908AA">
        <w:rPr>
          <w:rFonts w:ascii="Arial" w:hAnsi="Arial" w:cs="Arial"/>
          <w:b/>
          <w:color w:val="000000" w:themeColor="text1"/>
          <w:sz w:val="22"/>
          <w:szCs w:val="22"/>
        </w:rPr>
        <w:t xml:space="preserve"> booster anti-tetanus dose </w:t>
      </w:r>
      <w:r w:rsidR="00741EC1" w:rsidRPr="004908AA">
        <w:rPr>
          <w:rFonts w:ascii="Arial" w:hAnsi="Arial" w:cs="Arial"/>
          <w:b/>
          <w:color w:val="000000" w:themeColor="text1"/>
          <w:sz w:val="22"/>
          <w:szCs w:val="22"/>
        </w:rPr>
        <w:t xml:space="preserve">was </w:t>
      </w:r>
      <w:r w:rsidR="00C46954" w:rsidRPr="004908AA">
        <w:rPr>
          <w:rFonts w:ascii="Arial" w:hAnsi="Arial" w:cs="Arial"/>
          <w:b/>
          <w:color w:val="000000" w:themeColor="text1"/>
          <w:sz w:val="22"/>
          <w:szCs w:val="22"/>
        </w:rPr>
        <w:t xml:space="preserve">administer. </w:t>
      </w:r>
      <w:r w:rsidR="00AD1C09" w:rsidRPr="004908AA">
        <w:rPr>
          <w:rFonts w:ascii="Arial" w:hAnsi="Arial" w:cs="Arial"/>
          <w:b/>
          <w:color w:val="000000" w:themeColor="text1"/>
          <w:sz w:val="22"/>
          <w:szCs w:val="22"/>
        </w:rPr>
        <w:t xml:space="preserve">The attendant (Mother) of the patient collected the avulsed tooth </w:t>
      </w:r>
      <w:r w:rsidR="002F74C9" w:rsidRPr="004908AA">
        <w:rPr>
          <w:rFonts w:ascii="Arial" w:hAnsi="Arial" w:cs="Arial"/>
          <w:b/>
          <w:color w:val="000000" w:themeColor="text1"/>
          <w:sz w:val="22"/>
          <w:szCs w:val="22"/>
        </w:rPr>
        <w:t>and covered in tiss</w:t>
      </w:r>
      <w:r w:rsidR="00E505C5" w:rsidRPr="004908AA">
        <w:rPr>
          <w:rFonts w:ascii="Arial" w:hAnsi="Arial" w:cs="Arial"/>
          <w:b/>
          <w:color w:val="000000" w:themeColor="text1"/>
          <w:sz w:val="22"/>
          <w:szCs w:val="22"/>
        </w:rPr>
        <w:t>ue paper (Fig.1</w:t>
      </w:r>
      <w:r w:rsidR="00463A6D" w:rsidRPr="004908AA">
        <w:rPr>
          <w:rFonts w:ascii="Arial" w:hAnsi="Arial" w:cs="Arial"/>
          <w:b/>
          <w:color w:val="000000" w:themeColor="text1"/>
          <w:sz w:val="22"/>
          <w:szCs w:val="22"/>
        </w:rPr>
        <w:t>A</w:t>
      </w:r>
      <w:r w:rsidR="00E505C5" w:rsidRPr="004908AA">
        <w:rPr>
          <w:rFonts w:ascii="Arial" w:hAnsi="Arial" w:cs="Arial"/>
          <w:b/>
          <w:color w:val="000000" w:themeColor="text1"/>
          <w:sz w:val="22"/>
          <w:szCs w:val="22"/>
        </w:rPr>
        <w:t xml:space="preserve">) </w:t>
      </w:r>
      <w:r w:rsidR="002F74C9" w:rsidRPr="004908AA">
        <w:rPr>
          <w:rFonts w:ascii="Arial" w:hAnsi="Arial" w:cs="Arial"/>
          <w:b/>
          <w:color w:val="000000" w:themeColor="text1"/>
          <w:sz w:val="22"/>
          <w:szCs w:val="22"/>
        </w:rPr>
        <w:t xml:space="preserve">and </w:t>
      </w:r>
      <w:r w:rsidR="00C46954" w:rsidRPr="004908AA">
        <w:rPr>
          <w:rFonts w:ascii="Arial" w:hAnsi="Arial" w:cs="Arial"/>
          <w:b/>
          <w:color w:val="000000" w:themeColor="text1"/>
          <w:sz w:val="22"/>
          <w:szCs w:val="22"/>
        </w:rPr>
        <w:t xml:space="preserve">presented it in the department of pedodontics </w:t>
      </w:r>
      <w:r w:rsidR="00741EC1" w:rsidRPr="004908AA">
        <w:rPr>
          <w:rFonts w:ascii="Arial" w:hAnsi="Arial" w:cs="Arial"/>
          <w:b/>
          <w:color w:val="000000" w:themeColor="text1"/>
          <w:sz w:val="22"/>
          <w:szCs w:val="22"/>
        </w:rPr>
        <w:t>13</w:t>
      </w:r>
      <w:r w:rsidR="00F87CF9" w:rsidRPr="004908AA">
        <w:rPr>
          <w:rFonts w:ascii="Arial" w:hAnsi="Arial" w:cs="Arial"/>
          <w:b/>
          <w:color w:val="000000" w:themeColor="text1"/>
          <w:sz w:val="22"/>
          <w:szCs w:val="22"/>
        </w:rPr>
        <w:t xml:space="preserve"> hours of trauma</w:t>
      </w:r>
      <w:r w:rsidR="00741EC1" w:rsidRPr="004908AA">
        <w:rPr>
          <w:rFonts w:ascii="Arial" w:hAnsi="Arial" w:cs="Arial"/>
          <w:b/>
          <w:color w:val="000000" w:themeColor="text1"/>
          <w:sz w:val="22"/>
          <w:szCs w:val="22"/>
        </w:rPr>
        <w:t xml:space="preserve">. </w:t>
      </w:r>
      <w:r w:rsidR="00F87CF9" w:rsidRPr="004908AA">
        <w:rPr>
          <w:rFonts w:ascii="Arial" w:hAnsi="Arial" w:cs="Arial"/>
          <w:b/>
          <w:color w:val="000000" w:themeColor="text1"/>
          <w:sz w:val="22"/>
          <w:szCs w:val="22"/>
        </w:rPr>
        <w:t>As soon as the tooth was received it was immediately placed in milk (Fig.1D).</w:t>
      </w:r>
    </w:p>
    <w:p w14:paraId="4BB5F188" w14:textId="77777777" w:rsidR="00A64CA5" w:rsidRPr="004908AA" w:rsidRDefault="00B7229B" w:rsidP="00627B8C">
      <w:pPr>
        <w:pStyle w:val="NormalWeb"/>
        <w:spacing w:line="360" w:lineRule="auto"/>
        <w:jc w:val="both"/>
        <w:rPr>
          <w:rFonts w:ascii="Arial" w:hAnsi="Arial" w:cs="Arial"/>
          <w:b/>
          <w:sz w:val="22"/>
          <w:szCs w:val="22"/>
        </w:rPr>
      </w:pPr>
      <w:r w:rsidRPr="004908AA">
        <w:rPr>
          <w:rFonts w:ascii="Arial" w:hAnsi="Arial" w:cs="Arial"/>
          <w:b/>
          <w:sz w:val="22"/>
          <w:szCs w:val="22"/>
        </w:rPr>
        <w:t xml:space="preserve"> </w:t>
      </w:r>
      <w:r w:rsidR="00AD1C09" w:rsidRPr="004908AA">
        <w:rPr>
          <w:rFonts w:ascii="Arial" w:hAnsi="Arial" w:cs="Arial"/>
          <w:b/>
          <w:sz w:val="22"/>
          <w:szCs w:val="22"/>
        </w:rPr>
        <w:t>Sinc</w:t>
      </w:r>
      <w:r w:rsidR="00741EC1" w:rsidRPr="004908AA">
        <w:rPr>
          <w:rFonts w:ascii="Arial" w:hAnsi="Arial" w:cs="Arial"/>
          <w:b/>
          <w:sz w:val="22"/>
          <w:szCs w:val="22"/>
        </w:rPr>
        <w:t xml:space="preserve">e the patient was young and was concerned about the </w:t>
      </w:r>
      <w:r w:rsidR="00AD1C09" w:rsidRPr="004908AA">
        <w:rPr>
          <w:rFonts w:ascii="Arial" w:hAnsi="Arial" w:cs="Arial"/>
          <w:b/>
          <w:sz w:val="22"/>
          <w:szCs w:val="22"/>
        </w:rPr>
        <w:t xml:space="preserve">tooth loss, the decision was made to replant the avulsed tooth in order to alleviate psychological, cosmetic, and functional trauma. </w:t>
      </w:r>
      <w:r w:rsidR="005A043D" w:rsidRPr="004908AA">
        <w:rPr>
          <w:rFonts w:ascii="Arial" w:hAnsi="Arial" w:cs="Arial"/>
          <w:b/>
          <w:sz w:val="22"/>
          <w:szCs w:val="22"/>
        </w:rPr>
        <w:t xml:space="preserve">The patient was advised of the possible complications related to replanting an avulsed tooth that had remained out of the mouth for over </w:t>
      </w:r>
      <w:r w:rsidR="002F52AB" w:rsidRPr="004908AA">
        <w:rPr>
          <w:rFonts w:ascii="Arial" w:hAnsi="Arial" w:cs="Arial"/>
          <w:b/>
          <w:sz w:val="22"/>
          <w:szCs w:val="22"/>
        </w:rPr>
        <w:t>13 hours</w:t>
      </w:r>
      <w:r w:rsidR="005A043D" w:rsidRPr="004908AA">
        <w:rPr>
          <w:rFonts w:ascii="Arial" w:hAnsi="Arial" w:cs="Arial"/>
          <w:b/>
          <w:sz w:val="22"/>
          <w:szCs w:val="22"/>
        </w:rPr>
        <w:t>, such as inflammatory resorption, replacement resorption (ankylosis), and discoloration of the tooth.</w:t>
      </w:r>
    </w:p>
    <w:p w14:paraId="1DFFC6D3" w14:textId="77777777" w:rsidR="00EF59B5" w:rsidRDefault="00A64CA5" w:rsidP="00EF59B5">
      <w:pPr>
        <w:pStyle w:val="NormalWeb"/>
        <w:spacing w:line="360" w:lineRule="auto"/>
        <w:jc w:val="both"/>
        <w:rPr>
          <w:rFonts w:ascii="Arial" w:hAnsi="Arial" w:cs="Arial"/>
          <w:b/>
          <w:sz w:val="22"/>
          <w:szCs w:val="22"/>
        </w:rPr>
      </w:pPr>
      <w:r w:rsidRPr="004908AA">
        <w:rPr>
          <w:rFonts w:ascii="Arial" w:hAnsi="Arial" w:cs="Arial"/>
          <w:b/>
          <w:sz w:val="22"/>
          <w:szCs w:val="22"/>
        </w:rPr>
        <w:t xml:space="preserve"> </w:t>
      </w:r>
      <w:r w:rsidR="00463A6D" w:rsidRPr="004908AA">
        <w:rPr>
          <w:rFonts w:ascii="Arial" w:hAnsi="Arial" w:cs="Arial"/>
          <w:b/>
          <w:sz w:val="22"/>
          <w:szCs w:val="22"/>
        </w:rPr>
        <w:t xml:space="preserve">After obtaining informed consent, </w:t>
      </w:r>
      <w:r w:rsidR="00F87CF9" w:rsidRPr="004908AA">
        <w:rPr>
          <w:rFonts w:ascii="Arial" w:hAnsi="Arial" w:cs="Arial"/>
          <w:b/>
          <w:sz w:val="22"/>
          <w:szCs w:val="22"/>
        </w:rPr>
        <w:t>replantatio</w:t>
      </w:r>
      <w:r w:rsidR="00EA02D3" w:rsidRPr="004908AA">
        <w:rPr>
          <w:rFonts w:ascii="Arial" w:hAnsi="Arial" w:cs="Arial"/>
          <w:b/>
          <w:sz w:val="22"/>
          <w:szCs w:val="22"/>
        </w:rPr>
        <w:t>n of avulsed tooth was planned.</w:t>
      </w:r>
      <w:r w:rsidR="005A63F3" w:rsidRPr="004908AA">
        <w:rPr>
          <w:rFonts w:ascii="Arial" w:hAnsi="Arial" w:cs="Arial"/>
          <w:b/>
          <w:sz w:val="22"/>
          <w:szCs w:val="22"/>
        </w:rPr>
        <w:t xml:space="preserve"> </w:t>
      </w:r>
      <w:r w:rsidR="00EA02D3" w:rsidRPr="004908AA">
        <w:rPr>
          <w:rFonts w:ascii="Arial" w:hAnsi="Arial" w:cs="Arial"/>
          <w:b/>
          <w:sz w:val="22"/>
          <w:szCs w:val="22"/>
        </w:rPr>
        <w:t>The avulsed tooth exhibited an intact crown and a fully developed root with a closed apex</w:t>
      </w:r>
      <w:r w:rsidR="00463A6D" w:rsidRPr="004908AA">
        <w:rPr>
          <w:rFonts w:ascii="Arial" w:hAnsi="Arial" w:cs="Arial"/>
          <w:b/>
          <w:sz w:val="22"/>
          <w:szCs w:val="22"/>
        </w:rPr>
        <w:t>.</w:t>
      </w:r>
      <w:r w:rsidR="00F87CF9" w:rsidRPr="004908AA">
        <w:rPr>
          <w:rFonts w:ascii="Arial" w:hAnsi="Arial" w:cs="Arial"/>
          <w:b/>
          <w:sz w:val="22"/>
          <w:szCs w:val="22"/>
        </w:rPr>
        <w:t xml:space="preserve"> Since the extra-oral tim</w:t>
      </w:r>
      <w:r w:rsidR="00741EC1" w:rsidRPr="004908AA">
        <w:rPr>
          <w:rFonts w:ascii="Arial" w:hAnsi="Arial" w:cs="Arial"/>
          <w:b/>
          <w:sz w:val="22"/>
          <w:szCs w:val="22"/>
        </w:rPr>
        <w:t>e was almost 13</w:t>
      </w:r>
      <w:r w:rsidR="00F87CF9" w:rsidRPr="004908AA">
        <w:rPr>
          <w:rFonts w:ascii="Arial" w:hAnsi="Arial" w:cs="Arial"/>
          <w:b/>
          <w:sz w:val="22"/>
          <w:szCs w:val="22"/>
        </w:rPr>
        <w:t xml:space="preserve"> hours, </w:t>
      </w:r>
      <w:r w:rsidR="002F52AB" w:rsidRPr="004908AA">
        <w:rPr>
          <w:rFonts w:ascii="Arial" w:hAnsi="Arial" w:cs="Arial"/>
          <w:b/>
          <w:sz w:val="22"/>
          <w:szCs w:val="22"/>
        </w:rPr>
        <w:t xml:space="preserve">with the dried root surface </w:t>
      </w:r>
      <w:r w:rsidR="00F87CF9" w:rsidRPr="004908AA">
        <w:rPr>
          <w:rFonts w:ascii="Arial" w:hAnsi="Arial" w:cs="Arial"/>
          <w:b/>
          <w:sz w:val="22"/>
          <w:szCs w:val="22"/>
        </w:rPr>
        <w:t>was</w:t>
      </w:r>
      <w:r w:rsidR="002F52AB" w:rsidRPr="004908AA">
        <w:rPr>
          <w:rFonts w:ascii="Arial" w:hAnsi="Arial" w:cs="Arial"/>
          <w:b/>
          <w:sz w:val="22"/>
          <w:szCs w:val="22"/>
        </w:rPr>
        <w:t xml:space="preserve"> cleaned and</w:t>
      </w:r>
      <w:r w:rsidR="00F87CF9" w:rsidRPr="004908AA">
        <w:rPr>
          <w:rFonts w:ascii="Arial" w:hAnsi="Arial" w:cs="Arial"/>
          <w:b/>
          <w:sz w:val="22"/>
          <w:szCs w:val="22"/>
        </w:rPr>
        <w:t xml:space="preserve"> scrapped with dental hand instrument (scaler)</w:t>
      </w:r>
      <w:r w:rsidR="00463A6D" w:rsidRPr="004908AA">
        <w:rPr>
          <w:rFonts w:ascii="Arial" w:hAnsi="Arial" w:cs="Arial"/>
          <w:b/>
          <w:sz w:val="22"/>
          <w:szCs w:val="22"/>
        </w:rPr>
        <w:t xml:space="preserve"> to remove any adhered debris</w:t>
      </w:r>
      <w:r w:rsidR="00E873E1" w:rsidRPr="004908AA">
        <w:rPr>
          <w:rFonts w:ascii="Arial" w:hAnsi="Arial" w:cs="Arial"/>
          <w:b/>
          <w:sz w:val="22"/>
          <w:szCs w:val="22"/>
        </w:rPr>
        <w:t xml:space="preserve"> </w:t>
      </w:r>
      <w:r w:rsidR="00741EC1" w:rsidRPr="004908AA">
        <w:rPr>
          <w:rFonts w:ascii="Arial" w:hAnsi="Arial" w:cs="Arial"/>
          <w:b/>
          <w:sz w:val="22"/>
          <w:szCs w:val="22"/>
        </w:rPr>
        <w:t>and dead cells</w:t>
      </w:r>
      <w:r w:rsidR="00EA02D3" w:rsidRPr="004908AA">
        <w:rPr>
          <w:rFonts w:ascii="Arial" w:hAnsi="Arial" w:cs="Arial"/>
          <w:b/>
          <w:sz w:val="22"/>
          <w:szCs w:val="22"/>
        </w:rPr>
        <w:t xml:space="preserve"> </w:t>
      </w:r>
      <w:r w:rsidR="00E873E1" w:rsidRPr="004908AA">
        <w:rPr>
          <w:rFonts w:ascii="Arial" w:hAnsi="Arial" w:cs="Arial"/>
          <w:b/>
          <w:sz w:val="22"/>
          <w:szCs w:val="22"/>
        </w:rPr>
        <w:t>(Fig 2 A,</w:t>
      </w:r>
      <w:r w:rsidR="00627B8C" w:rsidRPr="004908AA">
        <w:rPr>
          <w:rFonts w:ascii="Arial" w:hAnsi="Arial" w:cs="Arial"/>
          <w:b/>
          <w:sz w:val="22"/>
          <w:szCs w:val="22"/>
        </w:rPr>
        <w:t>)</w:t>
      </w:r>
      <w:r w:rsidR="00F87CF9" w:rsidRPr="004908AA">
        <w:rPr>
          <w:rFonts w:ascii="Arial" w:hAnsi="Arial" w:cs="Arial"/>
          <w:b/>
          <w:sz w:val="22"/>
          <w:szCs w:val="22"/>
        </w:rPr>
        <w:t xml:space="preserve"> and tooth </w:t>
      </w:r>
      <w:r w:rsidR="002F52AB" w:rsidRPr="004908AA">
        <w:rPr>
          <w:rFonts w:ascii="Arial" w:hAnsi="Arial" w:cs="Arial"/>
          <w:b/>
          <w:sz w:val="22"/>
          <w:szCs w:val="22"/>
        </w:rPr>
        <w:t xml:space="preserve">was then </w:t>
      </w:r>
      <w:r w:rsidR="00F87CF9" w:rsidRPr="004908AA">
        <w:rPr>
          <w:rFonts w:ascii="Arial" w:hAnsi="Arial" w:cs="Arial"/>
          <w:b/>
          <w:sz w:val="22"/>
          <w:szCs w:val="22"/>
        </w:rPr>
        <w:t>placed in APF gel for 20 min</w:t>
      </w:r>
      <w:r w:rsidR="00EF59B5">
        <w:rPr>
          <w:rFonts w:ascii="Arial" w:hAnsi="Arial" w:cs="Arial"/>
          <w:b/>
          <w:sz w:val="22"/>
          <w:szCs w:val="22"/>
        </w:rPr>
        <w:t>.</w:t>
      </w:r>
    </w:p>
    <w:p w14:paraId="787B4D03" w14:textId="77777777" w:rsidR="004908AA" w:rsidRPr="002530C2" w:rsidRDefault="00F87CF9" w:rsidP="002530C2">
      <w:pPr>
        <w:pStyle w:val="NormalWeb"/>
        <w:spacing w:line="360" w:lineRule="auto"/>
        <w:jc w:val="both"/>
        <w:rPr>
          <w:rFonts w:ascii="Arial" w:hAnsi="Arial" w:cs="Arial"/>
          <w:b/>
          <w:sz w:val="22"/>
          <w:szCs w:val="22"/>
        </w:rPr>
      </w:pPr>
      <w:r w:rsidRPr="004908AA">
        <w:rPr>
          <w:rFonts w:ascii="Arial" w:hAnsi="Arial" w:cs="Arial"/>
          <w:b/>
          <w:bCs/>
          <w:color w:val="222222"/>
          <w:sz w:val="22"/>
          <w:szCs w:val="22"/>
        </w:rPr>
        <w:t xml:space="preserve">   </w:t>
      </w:r>
      <w:r w:rsidR="00741EC1" w:rsidRPr="004908AA">
        <w:rPr>
          <w:rFonts w:ascii="Arial" w:hAnsi="Arial" w:cs="Arial"/>
          <w:b/>
          <w:bCs/>
          <w:color w:val="222222"/>
          <w:sz w:val="22"/>
          <w:szCs w:val="22"/>
        </w:rPr>
        <w:t>Since the e</w:t>
      </w:r>
      <w:r w:rsidRPr="004908AA">
        <w:rPr>
          <w:rFonts w:ascii="Arial" w:hAnsi="Arial" w:cs="Arial"/>
          <w:b/>
          <w:bCs/>
          <w:color w:val="222222"/>
          <w:sz w:val="22"/>
          <w:szCs w:val="22"/>
        </w:rPr>
        <w:t xml:space="preserve">xtraoral dry </w:t>
      </w:r>
      <w:r w:rsidR="00741EC1" w:rsidRPr="004908AA">
        <w:rPr>
          <w:rFonts w:ascii="Arial" w:hAnsi="Arial" w:cs="Arial"/>
          <w:b/>
          <w:bCs/>
          <w:color w:val="222222"/>
          <w:sz w:val="22"/>
          <w:szCs w:val="22"/>
        </w:rPr>
        <w:t xml:space="preserve">time is </w:t>
      </w:r>
      <w:r w:rsidRPr="004908AA">
        <w:rPr>
          <w:rFonts w:ascii="Arial" w:hAnsi="Arial" w:cs="Arial"/>
          <w:b/>
          <w:bCs/>
          <w:color w:val="222222"/>
          <w:sz w:val="22"/>
          <w:szCs w:val="22"/>
        </w:rPr>
        <w:t>more</w:t>
      </w:r>
      <w:r w:rsidR="00741EC1" w:rsidRPr="004908AA">
        <w:rPr>
          <w:rFonts w:ascii="Arial" w:hAnsi="Arial" w:cs="Arial"/>
          <w:b/>
          <w:bCs/>
          <w:color w:val="222222"/>
          <w:sz w:val="22"/>
          <w:szCs w:val="22"/>
        </w:rPr>
        <w:t>,</w:t>
      </w:r>
      <w:r w:rsidRPr="004908AA">
        <w:rPr>
          <w:rFonts w:ascii="Arial" w:hAnsi="Arial" w:cs="Arial"/>
          <w:b/>
          <w:bCs/>
          <w:color w:val="222222"/>
          <w:sz w:val="22"/>
          <w:szCs w:val="22"/>
        </w:rPr>
        <w:t xml:space="preserve"> </w:t>
      </w:r>
      <w:r w:rsidR="00741EC1" w:rsidRPr="004908AA">
        <w:rPr>
          <w:rFonts w:ascii="Arial" w:hAnsi="Arial" w:cs="Arial"/>
          <w:b/>
          <w:bCs/>
          <w:color w:val="222222"/>
          <w:sz w:val="22"/>
          <w:szCs w:val="22"/>
        </w:rPr>
        <w:t>extraoral RCT was done</w:t>
      </w:r>
      <w:r w:rsidR="000F0999" w:rsidRPr="004908AA">
        <w:rPr>
          <w:rFonts w:ascii="Arial" w:hAnsi="Arial" w:cs="Arial"/>
          <w:b/>
          <w:bCs/>
          <w:color w:val="222222"/>
          <w:sz w:val="22"/>
          <w:szCs w:val="22"/>
        </w:rPr>
        <w:t xml:space="preserve"> with th</w:t>
      </w:r>
      <w:r w:rsidR="002F52AB" w:rsidRPr="004908AA">
        <w:rPr>
          <w:rFonts w:ascii="Arial" w:hAnsi="Arial" w:cs="Arial"/>
          <w:b/>
          <w:bCs/>
          <w:color w:val="222222"/>
          <w:sz w:val="22"/>
          <w:szCs w:val="22"/>
        </w:rPr>
        <w:t>ro</w:t>
      </w:r>
      <w:r w:rsidR="000F0999" w:rsidRPr="004908AA">
        <w:rPr>
          <w:rFonts w:ascii="Arial" w:hAnsi="Arial" w:cs="Arial"/>
          <w:b/>
          <w:bCs/>
          <w:color w:val="222222"/>
          <w:sz w:val="22"/>
          <w:szCs w:val="22"/>
        </w:rPr>
        <w:t>u</w:t>
      </w:r>
      <w:r w:rsidR="002F52AB" w:rsidRPr="004908AA">
        <w:rPr>
          <w:rFonts w:ascii="Arial" w:hAnsi="Arial" w:cs="Arial"/>
          <w:b/>
          <w:bCs/>
          <w:color w:val="222222"/>
          <w:sz w:val="22"/>
          <w:szCs w:val="22"/>
        </w:rPr>
        <w:t>gh</w:t>
      </w:r>
      <w:r w:rsidR="000F0999" w:rsidRPr="004908AA">
        <w:rPr>
          <w:rFonts w:ascii="Arial" w:hAnsi="Arial" w:cs="Arial"/>
          <w:b/>
          <w:bCs/>
          <w:color w:val="222222"/>
          <w:sz w:val="22"/>
          <w:szCs w:val="22"/>
        </w:rPr>
        <w:t xml:space="preserve"> BMP</w:t>
      </w:r>
      <w:r w:rsidR="002F52AB" w:rsidRPr="004908AA">
        <w:rPr>
          <w:rFonts w:ascii="Arial" w:hAnsi="Arial" w:cs="Arial"/>
          <w:b/>
          <w:bCs/>
          <w:color w:val="222222"/>
          <w:sz w:val="22"/>
          <w:szCs w:val="22"/>
        </w:rPr>
        <w:t xml:space="preserve"> </w:t>
      </w:r>
      <w:r w:rsidR="000F0999" w:rsidRPr="004908AA">
        <w:rPr>
          <w:rFonts w:ascii="Arial" w:hAnsi="Arial" w:cs="Arial"/>
          <w:b/>
          <w:bCs/>
          <w:color w:val="222222"/>
          <w:sz w:val="22"/>
          <w:szCs w:val="22"/>
        </w:rPr>
        <w:t>and irrigation using CHX and normal saline. O</w:t>
      </w:r>
      <w:r w:rsidR="00741EC1" w:rsidRPr="004908AA">
        <w:rPr>
          <w:rFonts w:ascii="Arial" w:hAnsi="Arial" w:cs="Arial"/>
          <w:b/>
          <w:bCs/>
          <w:color w:val="222222"/>
          <w:sz w:val="22"/>
          <w:szCs w:val="22"/>
        </w:rPr>
        <w:t xml:space="preserve">bturation was completed </w:t>
      </w:r>
      <w:r w:rsidRPr="004908AA">
        <w:rPr>
          <w:rFonts w:ascii="Arial" w:hAnsi="Arial" w:cs="Arial"/>
          <w:b/>
          <w:bCs/>
          <w:color w:val="222222"/>
          <w:sz w:val="22"/>
          <w:szCs w:val="22"/>
        </w:rPr>
        <w:t xml:space="preserve">with </w:t>
      </w:r>
      <w:proofErr w:type="spellStart"/>
      <w:r w:rsidRPr="004908AA">
        <w:rPr>
          <w:rFonts w:ascii="Arial" w:hAnsi="Arial" w:cs="Arial"/>
          <w:b/>
          <w:bCs/>
          <w:color w:val="222222"/>
          <w:sz w:val="22"/>
          <w:szCs w:val="22"/>
        </w:rPr>
        <w:t>guttapurcha</w:t>
      </w:r>
      <w:proofErr w:type="spellEnd"/>
      <w:r w:rsidR="005A63F3" w:rsidRPr="004908AA">
        <w:rPr>
          <w:rFonts w:ascii="Arial" w:hAnsi="Arial" w:cs="Arial"/>
          <w:b/>
          <w:bCs/>
          <w:color w:val="222222"/>
          <w:sz w:val="22"/>
          <w:szCs w:val="22"/>
        </w:rPr>
        <w:t xml:space="preserve"> (</w:t>
      </w:r>
      <w:r w:rsidR="00E873E1" w:rsidRPr="004908AA">
        <w:rPr>
          <w:rFonts w:ascii="Arial" w:hAnsi="Arial" w:cs="Arial"/>
          <w:b/>
          <w:bCs/>
          <w:color w:val="222222"/>
          <w:sz w:val="22"/>
          <w:szCs w:val="22"/>
        </w:rPr>
        <w:t xml:space="preserve">Fig 2 </w:t>
      </w:r>
      <w:proofErr w:type="gramStart"/>
      <w:r w:rsidR="00E873E1" w:rsidRPr="004908AA">
        <w:rPr>
          <w:rFonts w:ascii="Arial" w:hAnsi="Arial" w:cs="Arial"/>
          <w:b/>
          <w:bCs/>
          <w:color w:val="222222"/>
          <w:sz w:val="22"/>
          <w:szCs w:val="22"/>
        </w:rPr>
        <w:t>A,B</w:t>
      </w:r>
      <w:proofErr w:type="gramEnd"/>
      <w:r w:rsidR="00E873E1" w:rsidRPr="004908AA">
        <w:rPr>
          <w:rFonts w:ascii="Arial" w:hAnsi="Arial" w:cs="Arial"/>
          <w:b/>
          <w:bCs/>
          <w:color w:val="222222"/>
          <w:sz w:val="22"/>
          <w:szCs w:val="22"/>
        </w:rPr>
        <w:t>,C,D</w:t>
      </w:r>
      <w:r w:rsidRPr="004908AA">
        <w:rPr>
          <w:rFonts w:ascii="Arial" w:hAnsi="Arial" w:cs="Arial"/>
          <w:b/>
          <w:bCs/>
          <w:color w:val="222222"/>
          <w:sz w:val="22"/>
          <w:szCs w:val="22"/>
        </w:rPr>
        <w:t xml:space="preserve">) and </w:t>
      </w:r>
      <w:r w:rsidRPr="004908AA">
        <w:rPr>
          <w:rFonts w:ascii="Arial" w:hAnsi="Arial" w:cs="Arial"/>
          <w:b/>
          <w:color w:val="222222"/>
          <w:sz w:val="22"/>
          <w:szCs w:val="22"/>
        </w:rPr>
        <w:t xml:space="preserve">avulsed tooth was treated with Doxycycline solution until placed back into socket </w:t>
      </w:r>
      <w:r w:rsidR="00E873E1" w:rsidRPr="004908AA">
        <w:rPr>
          <w:rFonts w:ascii="Arial" w:hAnsi="Arial" w:cs="Arial"/>
          <w:b/>
          <w:color w:val="222222"/>
          <w:sz w:val="22"/>
          <w:szCs w:val="22"/>
        </w:rPr>
        <w:t>(Fig.2E</w:t>
      </w:r>
      <w:r w:rsidR="007F551F" w:rsidRPr="004908AA">
        <w:rPr>
          <w:rFonts w:ascii="Arial" w:hAnsi="Arial" w:cs="Arial"/>
          <w:b/>
          <w:color w:val="222222"/>
          <w:sz w:val="22"/>
          <w:szCs w:val="22"/>
        </w:rPr>
        <w:t>)</w:t>
      </w:r>
    </w:p>
    <w:p w14:paraId="2D466D6B" w14:textId="77777777" w:rsidR="007F551F" w:rsidRPr="004908AA" w:rsidRDefault="007F551F" w:rsidP="004101D1">
      <w:pPr>
        <w:pStyle w:val="Default"/>
        <w:spacing w:line="360" w:lineRule="auto"/>
        <w:jc w:val="both"/>
        <w:rPr>
          <w:rFonts w:ascii="Arial" w:hAnsi="Arial" w:cs="Arial"/>
          <w:b/>
          <w:color w:val="222222"/>
          <w:sz w:val="22"/>
          <w:szCs w:val="22"/>
        </w:rPr>
      </w:pPr>
    </w:p>
    <w:p w14:paraId="01E06922" w14:textId="77777777" w:rsidR="00EA02D3" w:rsidRPr="004908AA" w:rsidRDefault="00EA02D3" w:rsidP="004101D1">
      <w:pPr>
        <w:pStyle w:val="Default"/>
        <w:spacing w:line="360" w:lineRule="auto"/>
        <w:jc w:val="both"/>
        <w:rPr>
          <w:rFonts w:ascii="Arial" w:hAnsi="Arial" w:cs="Arial"/>
          <w:b/>
          <w:color w:val="222222"/>
          <w:sz w:val="22"/>
          <w:szCs w:val="22"/>
        </w:rPr>
      </w:pPr>
    </w:p>
    <w:p w14:paraId="192DE6DD" w14:textId="77777777" w:rsidR="00CE6374" w:rsidRPr="004908AA" w:rsidRDefault="00CE6374" w:rsidP="004101D1">
      <w:pPr>
        <w:pStyle w:val="Default"/>
        <w:spacing w:line="360" w:lineRule="auto"/>
        <w:jc w:val="both"/>
        <w:rPr>
          <w:rFonts w:ascii="Arial" w:hAnsi="Arial" w:cs="Arial"/>
          <w:b/>
          <w:bCs/>
          <w:color w:val="222222"/>
          <w:sz w:val="22"/>
          <w:szCs w:val="22"/>
        </w:rPr>
      </w:pPr>
      <w:r w:rsidRPr="004908AA">
        <w:rPr>
          <w:rFonts w:ascii="Arial" w:hAnsi="Arial" w:cs="Arial"/>
          <w:b/>
          <w:sz w:val="22"/>
          <w:szCs w:val="22"/>
        </w:rPr>
        <w:t>FIGURE 1-</w:t>
      </w:r>
    </w:p>
    <w:p w14:paraId="10FE77E5" w14:textId="77777777" w:rsidR="00E505C5" w:rsidRPr="004908AA" w:rsidRDefault="00617541" w:rsidP="00E505C5">
      <w:pPr>
        <w:pStyle w:val="Default"/>
        <w:spacing w:line="360" w:lineRule="auto"/>
        <w:jc w:val="both"/>
        <w:rPr>
          <w:rFonts w:ascii="Arial" w:hAnsi="Arial" w:cs="Arial"/>
          <w:b/>
          <w:sz w:val="22"/>
          <w:szCs w:val="22"/>
        </w:rPr>
      </w:pPr>
      <w:r>
        <w:rPr>
          <w:rFonts w:ascii="Arial" w:hAnsi="Arial" w:cs="Arial"/>
          <w:b/>
          <w:noProof/>
          <w:sz w:val="22"/>
          <w:szCs w:val="22"/>
          <w:lang w:eastAsia="zh-TW"/>
        </w:rPr>
        <w:lastRenderedPageBreak/>
        <w:pict w14:anchorId="6197DD19">
          <v:shapetype id="_x0000_t202" coordsize="21600,21600" o:spt="202" path="m,l,21600r21600,l21600,xe">
            <v:stroke joinstyle="miter"/>
            <v:path gradientshapeok="t" o:connecttype="rect"/>
          </v:shapetype>
          <v:shape id="_x0000_s1028" type="#_x0000_t202" style="position:absolute;left:0;text-align:left;margin-left:209.8pt;margin-top:72.7pt;width:31.35pt;height:22.35pt;z-index:251664384;mso-width-relative:margin;mso-height-relative:margin">
            <v:textbox style="mso-next-textbox:#_x0000_s1028">
              <w:txbxContent>
                <w:p w14:paraId="18B00B23" w14:textId="77777777" w:rsidR="000D0517" w:rsidRPr="00CE6374" w:rsidRDefault="000D0517">
                  <w:pPr>
                    <w:rPr>
                      <w:rFonts w:ascii="Times New Roman" w:hAnsi="Times New Roman" w:cs="Times New Roman"/>
                      <w:b/>
                      <w:sz w:val="32"/>
                    </w:rPr>
                  </w:pPr>
                  <w:r w:rsidRPr="00CE6374">
                    <w:rPr>
                      <w:rFonts w:ascii="Times New Roman" w:hAnsi="Times New Roman" w:cs="Times New Roman"/>
                      <w:b/>
                      <w:sz w:val="32"/>
                    </w:rPr>
                    <w:t>C</w:t>
                  </w:r>
                </w:p>
              </w:txbxContent>
            </v:textbox>
          </v:shape>
        </w:pict>
      </w:r>
      <w:r>
        <w:rPr>
          <w:rFonts w:ascii="Arial" w:hAnsi="Arial" w:cs="Arial"/>
          <w:b/>
          <w:noProof/>
          <w:sz w:val="22"/>
          <w:szCs w:val="22"/>
          <w:lang w:eastAsia="zh-TW"/>
        </w:rPr>
        <w:pict w14:anchorId="1A09F6D4">
          <v:shape id="_x0000_s1026" type="#_x0000_t202" style="position:absolute;left:0;text-align:left;margin-left:43.75pt;margin-top:69.95pt;width:25.8pt;height:25.1pt;z-index:251660288;mso-width-relative:margin;mso-height-relative:margin">
            <v:textbox style="mso-next-textbox:#_x0000_s1026">
              <w:txbxContent>
                <w:p w14:paraId="2B91A2D1" w14:textId="77777777" w:rsidR="000D0517" w:rsidRPr="00CE6374" w:rsidRDefault="000D0517">
                  <w:pPr>
                    <w:rPr>
                      <w:rFonts w:ascii="Times New Roman" w:hAnsi="Times New Roman" w:cs="Times New Roman"/>
                      <w:b/>
                      <w:sz w:val="32"/>
                    </w:rPr>
                  </w:pPr>
                  <w:r w:rsidRPr="00CE6374">
                    <w:rPr>
                      <w:rFonts w:ascii="Times New Roman" w:hAnsi="Times New Roman" w:cs="Times New Roman"/>
                      <w:b/>
                      <w:sz w:val="32"/>
                    </w:rPr>
                    <w:t>A</w:t>
                  </w:r>
                </w:p>
              </w:txbxContent>
            </v:textbox>
          </v:shape>
        </w:pict>
      </w:r>
      <w:r w:rsidR="002A1A21" w:rsidRPr="004908AA">
        <w:rPr>
          <w:rFonts w:ascii="Arial" w:hAnsi="Arial" w:cs="Arial"/>
          <w:b/>
          <w:sz w:val="22"/>
          <w:szCs w:val="22"/>
        </w:rPr>
        <w:t xml:space="preserve">             </w:t>
      </w:r>
      <w:r w:rsidR="002A1A21" w:rsidRPr="004908AA">
        <w:rPr>
          <w:rFonts w:ascii="Arial" w:hAnsi="Arial" w:cs="Arial"/>
          <w:b/>
          <w:noProof/>
          <w:sz w:val="22"/>
          <w:szCs w:val="22"/>
        </w:rPr>
        <w:drawing>
          <wp:inline distT="0" distB="0" distL="0" distR="0" wp14:anchorId="0B4EE854" wp14:editId="6D3392AA">
            <wp:extent cx="1493121" cy="1178575"/>
            <wp:effectExtent l="38100" t="57150" r="107079" b="97775"/>
            <wp:docPr id="30" name="Picture 0" descr="avulsed t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ulsed tooth.jpg"/>
                    <pic:cNvPicPr/>
                  </pic:nvPicPr>
                  <pic:blipFill>
                    <a:blip r:embed="rId8" cstate="print"/>
                    <a:srcRect l="28296"/>
                    <a:stretch>
                      <a:fillRect/>
                    </a:stretch>
                  </pic:blipFill>
                  <pic:spPr>
                    <a:xfrm>
                      <a:off x="0" y="0"/>
                      <a:ext cx="1493121" cy="1178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505C5" w:rsidRPr="004908AA">
        <w:rPr>
          <w:rFonts w:ascii="Arial" w:hAnsi="Arial" w:cs="Arial"/>
          <w:b/>
          <w:sz w:val="22"/>
          <w:szCs w:val="22"/>
        </w:rPr>
        <w:t xml:space="preserve">       </w:t>
      </w:r>
      <w:r w:rsidR="00CE6374" w:rsidRPr="004908AA">
        <w:rPr>
          <w:rFonts w:ascii="Arial" w:hAnsi="Arial" w:cs="Arial"/>
          <w:b/>
          <w:sz w:val="22"/>
          <w:szCs w:val="22"/>
        </w:rPr>
        <w:t xml:space="preserve">  </w:t>
      </w:r>
      <w:r w:rsidR="00973D22" w:rsidRPr="004908AA">
        <w:rPr>
          <w:rFonts w:ascii="Arial" w:hAnsi="Arial" w:cs="Arial"/>
          <w:b/>
          <w:sz w:val="22"/>
          <w:szCs w:val="22"/>
        </w:rPr>
        <w:t xml:space="preserve">  </w:t>
      </w:r>
      <w:r w:rsidR="00CE6374" w:rsidRPr="004908AA">
        <w:rPr>
          <w:rFonts w:ascii="Arial" w:hAnsi="Arial" w:cs="Arial"/>
          <w:b/>
          <w:sz w:val="22"/>
          <w:szCs w:val="22"/>
        </w:rPr>
        <w:t xml:space="preserve"> </w:t>
      </w:r>
      <w:r w:rsidR="00E505C5" w:rsidRPr="004908AA">
        <w:rPr>
          <w:rFonts w:ascii="Arial" w:hAnsi="Arial" w:cs="Arial"/>
          <w:b/>
          <w:sz w:val="22"/>
          <w:szCs w:val="22"/>
        </w:rPr>
        <w:t xml:space="preserve"> </w:t>
      </w:r>
      <w:r w:rsidR="00E505C5" w:rsidRPr="004908AA">
        <w:rPr>
          <w:rFonts w:ascii="Arial" w:hAnsi="Arial" w:cs="Arial"/>
          <w:b/>
          <w:noProof/>
          <w:sz w:val="22"/>
          <w:szCs w:val="22"/>
        </w:rPr>
        <w:drawing>
          <wp:inline distT="0" distB="0" distL="0" distR="0" wp14:anchorId="6E8E6DC7" wp14:editId="69166C64">
            <wp:extent cx="2184105" cy="1172860"/>
            <wp:effectExtent l="38100" t="57150" r="120945" b="103490"/>
            <wp:docPr id="2" name="Picture 1" descr="preoperativ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operative .jpg"/>
                    <pic:cNvPicPr/>
                  </pic:nvPicPr>
                  <pic:blipFill>
                    <a:blip r:embed="rId9" cstate="print"/>
                    <a:stretch>
                      <a:fillRect/>
                    </a:stretch>
                  </pic:blipFill>
                  <pic:spPr>
                    <a:xfrm>
                      <a:off x="0" y="0"/>
                      <a:ext cx="2202515" cy="1182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4A3AE0" w14:textId="77777777" w:rsidR="00463A6D" w:rsidRPr="004908AA" w:rsidRDefault="00617541" w:rsidP="00463A6D">
      <w:pPr>
        <w:pStyle w:val="Default"/>
        <w:spacing w:line="360" w:lineRule="auto"/>
        <w:jc w:val="both"/>
        <w:rPr>
          <w:rFonts w:ascii="Arial" w:hAnsi="Arial" w:cs="Arial"/>
          <w:b/>
          <w:sz w:val="22"/>
          <w:szCs w:val="22"/>
        </w:rPr>
      </w:pPr>
      <w:r>
        <w:rPr>
          <w:rFonts w:ascii="Arial" w:hAnsi="Arial" w:cs="Arial"/>
          <w:b/>
          <w:noProof/>
          <w:sz w:val="22"/>
          <w:szCs w:val="22"/>
          <w:lang w:eastAsia="zh-TW"/>
        </w:rPr>
        <w:pict w14:anchorId="1C493756">
          <v:shape id="_x0000_s1029" type="#_x0000_t202" style="position:absolute;left:0;text-align:left;margin-left:209.8pt;margin-top:3.9pt;width:31.35pt;height:25.7pt;z-index:251666432;mso-width-relative:margin;mso-height-relative:margin">
            <v:textbox style="mso-next-textbox:#_x0000_s1029">
              <w:txbxContent>
                <w:p w14:paraId="1E95D861" w14:textId="77777777" w:rsidR="000D0517" w:rsidRPr="00CE6374" w:rsidRDefault="000D0517">
                  <w:pPr>
                    <w:rPr>
                      <w:rFonts w:ascii="Times New Roman" w:hAnsi="Times New Roman" w:cs="Times New Roman"/>
                      <w:b/>
                      <w:sz w:val="32"/>
                    </w:rPr>
                  </w:pPr>
                  <w:r w:rsidRPr="00CE6374">
                    <w:rPr>
                      <w:rFonts w:ascii="Times New Roman" w:hAnsi="Times New Roman" w:cs="Times New Roman"/>
                      <w:b/>
                      <w:sz w:val="32"/>
                    </w:rPr>
                    <w:t>D</w:t>
                  </w:r>
                </w:p>
              </w:txbxContent>
            </v:textbox>
          </v:shape>
        </w:pict>
      </w:r>
      <w:r>
        <w:rPr>
          <w:rFonts w:ascii="Arial" w:hAnsi="Arial" w:cs="Arial"/>
          <w:b/>
          <w:noProof/>
          <w:color w:val="222222"/>
          <w:sz w:val="22"/>
          <w:szCs w:val="22"/>
        </w:rPr>
        <w:pict w14:anchorId="3FDC8D26">
          <v:shape id="_x0000_s1045" type="#_x0000_t202" style="position:absolute;left:0;text-align:left;margin-left:40.4pt;margin-top:4.45pt;width:29.15pt;height:25.15pt;z-index:251686912;mso-width-relative:margin;mso-height-relative:margin">
            <v:textbox style="mso-next-textbox:#_x0000_s1045">
              <w:txbxContent>
                <w:p w14:paraId="4EFBF525" w14:textId="77777777" w:rsidR="002A1A21" w:rsidRPr="00CE6374" w:rsidRDefault="002A1A21" w:rsidP="002A1A21">
                  <w:pPr>
                    <w:rPr>
                      <w:rFonts w:ascii="Times New Roman" w:hAnsi="Times New Roman" w:cs="Times New Roman"/>
                      <w:b/>
                      <w:color w:val="000000" w:themeColor="text1"/>
                      <w:sz w:val="32"/>
                    </w:rPr>
                  </w:pPr>
                  <w:r w:rsidRPr="00CE6374">
                    <w:rPr>
                      <w:rFonts w:ascii="Times New Roman" w:hAnsi="Times New Roman" w:cs="Times New Roman"/>
                      <w:b/>
                      <w:color w:val="000000" w:themeColor="text1"/>
                      <w:sz w:val="32"/>
                    </w:rPr>
                    <w:t>B</w:t>
                  </w:r>
                </w:p>
              </w:txbxContent>
            </v:textbox>
          </v:shape>
        </w:pict>
      </w:r>
      <w:r w:rsidR="00CE6374" w:rsidRPr="004908AA">
        <w:rPr>
          <w:rFonts w:ascii="Arial" w:hAnsi="Arial" w:cs="Arial"/>
          <w:b/>
          <w:sz w:val="22"/>
          <w:szCs w:val="22"/>
        </w:rPr>
        <w:t xml:space="preserve">     </w:t>
      </w:r>
      <w:r w:rsidR="0009024B" w:rsidRPr="004908AA">
        <w:rPr>
          <w:rFonts w:ascii="Arial" w:hAnsi="Arial" w:cs="Arial"/>
          <w:b/>
          <w:sz w:val="22"/>
          <w:szCs w:val="22"/>
        </w:rPr>
        <w:t xml:space="preserve">  </w:t>
      </w:r>
      <w:r w:rsidR="00CE6374" w:rsidRPr="004908AA">
        <w:rPr>
          <w:rFonts w:ascii="Arial" w:hAnsi="Arial" w:cs="Arial"/>
          <w:b/>
          <w:sz w:val="22"/>
          <w:szCs w:val="22"/>
        </w:rPr>
        <w:t xml:space="preserve">      </w:t>
      </w:r>
      <w:r w:rsidR="00CE6374" w:rsidRPr="004908AA">
        <w:rPr>
          <w:rFonts w:ascii="Arial" w:hAnsi="Arial" w:cs="Arial"/>
          <w:b/>
          <w:noProof/>
          <w:sz w:val="22"/>
          <w:szCs w:val="22"/>
        </w:rPr>
        <w:drawing>
          <wp:inline distT="0" distB="0" distL="0" distR="0" wp14:anchorId="0B1FB968" wp14:editId="5B189303">
            <wp:extent cx="1510576" cy="1717025"/>
            <wp:effectExtent l="38100" t="57150" r="108674" b="92725"/>
            <wp:docPr id="4" name="Picture 3" descr="preoperative 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operative xray.jpg"/>
                    <pic:cNvPicPr/>
                  </pic:nvPicPr>
                  <pic:blipFill>
                    <a:blip r:embed="rId10" cstate="print"/>
                    <a:srcRect l="12116" r="17388" b="14491"/>
                    <a:stretch>
                      <a:fillRect/>
                    </a:stretch>
                  </pic:blipFill>
                  <pic:spPr>
                    <a:xfrm>
                      <a:off x="0" y="0"/>
                      <a:ext cx="1510576" cy="1717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A1A21" w:rsidRPr="004908AA">
        <w:rPr>
          <w:rFonts w:ascii="Arial" w:hAnsi="Arial" w:cs="Arial"/>
          <w:b/>
          <w:sz w:val="22"/>
          <w:szCs w:val="22"/>
        </w:rPr>
        <w:t xml:space="preserve">            </w:t>
      </w:r>
      <w:r w:rsidR="00CE6374" w:rsidRPr="004908AA">
        <w:rPr>
          <w:rFonts w:ascii="Arial" w:hAnsi="Arial" w:cs="Arial"/>
          <w:b/>
          <w:sz w:val="22"/>
          <w:szCs w:val="22"/>
        </w:rPr>
        <w:t xml:space="preserve"> </w:t>
      </w:r>
      <w:r w:rsidR="00CE6374" w:rsidRPr="004908AA">
        <w:rPr>
          <w:rFonts w:ascii="Arial" w:hAnsi="Arial" w:cs="Arial"/>
          <w:b/>
          <w:noProof/>
          <w:sz w:val="22"/>
          <w:szCs w:val="22"/>
        </w:rPr>
        <w:drawing>
          <wp:inline distT="0" distB="0" distL="0" distR="0" wp14:anchorId="58CCB7D3" wp14:editId="40B4FC68">
            <wp:extent cx="1641844" cy="1713679"/>
            <wp:effectExtent l="38100" t="57150" r="110756" b="96071"/>
            <wp:docPr id="3" name="Picture 2" descr="Mi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jpg"/>
                    <pic:cNvPicPr/>
                  </pic:nvPicPr>
                  <pic:blipFill>
                    <a:blip r:embed="rId11" cstate="print"/>
                    <a:stretch>
                      <a:fillRect/>
                    </a:stretch>
                  </pic:blipFill>
                  <pic:spPr>
                    <a:xfrm>
                      <a:off x="0" y="0"/>
                      <a:ext cx="1652879" cy="1725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C15D11" w14:textId="77777777" w:rsidR="003C28CD" w:rsidRPr="004908AA" w:rsidRDefault="001249CA" w:rsidP="00463A6D">
      <w:pPr>
        <w:pStyle w:val="Default"/>
        <w:spacing w:line="360" w:lineRule="auto"/>
        <w:jc w:val="both"/>
        <w:rPr>
          <w:rFonts w:ascii="Arial" w:hAnsi="Arial" w:cs="Arial"/>
          <w:b/>
          <w:sz w:val="22"/>
          <w:szCs w:val="22"/>
        </w:rPr>
      </w:pPr>
      <w:r w:rsidRPr="004908AA">
        <w:rPr>
          <w:rFonts w:ascii="Arial" w:hAnsi="Arial" w:cs="Arial"/>
          <w:b/>
          <w:sz w:val="22"/>
          <w:szCs w:val="22"/>
        </w:rPr>
        <w:t xml:space="preserve"> </w:t>
      </w:r>
    </w:p>
    <w:p w14:paraId="5C1C5022" w14:textId="77777777" w:rsidR="002D39AE" w:rsidRPr="004908AA" w:rsidRDefault="00CE6374" w:rsidP="00463A6D">
      <w:pPr>
        <w:pStyle w:val="Default"/>
        <w:spacing w:line="360" w:lineRule="auto"/>
        <w:jc w:val="both"/>
        <w:rPr>
          <w:rFonts w:ascii="Arial" w:hAnsi="Arial" w:cs="Arial"/>
          <w:b/>
          <w:bCs/>
          <w:color w:val="222222"/>
          <w:sz w:val="22"/>
          <w:szCs w:val="22"/>
        </w:rPr>
      </w:pPr>
      <w:r w:rsidRPr="004908AA">
        <w:rPr>
          <w:rFonts w:ascii="Arial" w:hAnsi="Arial" w:cs="Arial"/>
          <w:b/>
          <w:bCs/>
          <w:color w:val="222222"/>
          <w:sz w:val="22"/>
          <w:szCs w:val="22"/>
        </w:rPr>
        <w:t>FIGUR</w:t>
      </w:r>
      <w:r w:rsidR="00463A6D" w:rsidRPr="004908AA">
        <w:rPr>
          <w:rFonts w:ascii="Arial" w:hAnsi="Arial" w:cs="Arial"/>
          <w:b/>
          <w:bCs/>
          <w:color w:val="222222"/>
          <w:sz w:val="22"/>
          <w:szCs w:val="22"/>
        </w:rPr>
        <w:t xml:space="preserve">E 1: (A) </w:t>
      </w:r>
      <w:r w:rsidR="007F551F" w:rsidRPr="004908AA">
        <w:rPr>
          <w:rFonts w:ascii="Arial" w:hAnsi="Arial" w:cs="Arial"/>
          <w:b/>
          <w:bCs/>
          <w:color w:val="222222"/>
          <w:sz w:val="22"/>
          <w:szCs w:val="22"/>
        </w:rPr>
        <w:t>A</w:t>
      </w:r>
      <w:r w:rsidR="00463A6D" w:rsidRPr="004908AA">
        <w:rPr>
          <w:rFonts w:ascii="Arial" w:hAnsi="Arial" w:cs="Arial"/>
          <w:b/>
          <w:bCs/>
          <w:color w:val="222222"/>
          <w:sz w:val="22"/>
          <w:szCs w:val="22"/>
        </w:rPr>
        <w:t xml:space="preserve">vulsed tooth </w:t>
      </w:r>
      <w:r w:rsidR="007F551F" w:rsidRPr="004908AA">
        <w:rPr>
          <w:rFonts w:ascii="Arial" w:hAnsi="Arial" w:cs="Arial"/>
          <w:b/>
          <w:bCs/>
          <w:color w:val="222222"/>
          <w:sz w:val="22"/>
          <w:szCs w:val="22"/>
        </w:rPr>
        <w:t xml:space="preserve">in </w:t>
      </w:r>
      <w:r w:rsidR="00463A6D" w:rsidRPr="004908AA">
        <w:rPr>
          <w:rFonts w:ascii="Arial" w:hAnsi="Arial" w:cs="Arial"/>
          <w:b/>
          <w:bCs/>
          <w:color w:val="222222"/>
          <w:sz w:val="22"/>
          <w:szCs w:val="22"/>
        </w:rPr>
        <w:t>tissue paper.</w:t>
      </w:r>
      <w:r w:rsidRPr="004908AA">
        <w:rPr>
          <w:rFonts w:ascii="Arial" w:hAnsi="Arial" w:cs="Arial"/>
          <w:b/>
          <w:bCs/>
          <w:color w:val="222222"/>
          <w:sz w:val="22"/>
          <w:szCs w:val="22"/>
        </w:rPr>
        <w:t xml:space="preserve"> (B) Pre-operative radiograph</w:t>
      </w:r>
      <w:r w:rsidR="00463A6D" w:rsidRPr="004908AA">
        <w:rPr>
          <w:rFonts w:ascii="Arial" w:hAnsi="Arial" w:cs="Arial"/>
          <w:b/>
          <w:bCs/>
          <w:color w:val="222222"/>
          <w:sz w:val="22"/>
          <w:szCs w:val="22"/>
        </w:rPr>
        <w:t xml:space="preserve"> </w:t>
      </w:r>
      <w:r w:rsidRPr="004908AA">
        <w:rPr>
          <w:rFonts w:ascii="Arial" w:hAnsi="Arial" w:cs="Arial"/>
          <w:b/>
          <w:bCs/>
          <w:color w:val="222222"/>
          <w:sz w:val="22"/>
          <w:szCs w:val="22"/>
        </w:rPr>
        <w:t xml:space="preserve">showing empty alveolar socket in 21 </w:t>
      </w:r>
      <w:proofErr w:type="gramStart"/>
      <w:r w:rsidRPr="004908AA">
        <w:rPr>
          <w:rFonts w:ascii="Arial" w:hAnsi="Arial" w:cs="Arial"/>
          <w:b/>
          <w:bCs/>
          <w:color w:val="222222"/>
          <w:sz w:val="22"/>
          <w:szCs w:val="22"/>
        </w:rPr>
        <w:t>region</w:t>
      </w:r>
      <w:proofErr w:type="gramEnd"/>
      <w:r w:rsidRPr="004908AA">
        <w:rPr>
          <w:rFonts w:ascii="Arial" w:hAnsi="Arial" w:cs="Arial"/>
          <w:b/>
          <w:bCs/>
          <w:color w:val="222222"/>
          <w:sz w:val="22"/>
          <w:szCs w:val="22"/>
        </w:rPr>
        <w:t>. (C) Pre-operative clinical image.</w:t>
      </w:r>
      <w:r w:rsidR="00463A6D" w:rsidRPr="004908AA">
        <w:rPr>
          <w:rFonts w:ascii="Arial" w:hAnsi="Arial" w:cs="Arial"/>
          <w:b/>
          <w:bCs/>
          <w:color w:val="222222"/>
          <w:sz w:val="22"/>
          <w:szCs w:val="22"/>
        </w:rPr>
        <w:t xml:space="preserve"> (D)</w:t>
      </w:r>
      <w:r w:rsidRPr="004908AA">
        <w:rPr>
          <w:rFonts w:ascii="Arial" w:hAnsi="Arial" w:cs="Arial"/>
          <w:b/>
          <w:bCs/>
          <w:color w:val="222222"/>
          <w:sz w:val="22"/>
          <w:szCs w:val="22"/>
        </w:rPr>
        <w:t xml:space="preserve"> </w:t>
      </w:r>
      <w:r w:rsidR="00EA02D3" w:rsidRPr="004908AA">
        <w:rPr>
          <w:rFonts w:ascii="Arial" w:hAnsi="Arial" w:cs="Arial"/>
          <w:b/>
          <w:sz w:val="22"/>
          <w:szCs w:val="22"/>
        </w:rPr>
        <w:t>Tooth preserved in milk following avulsion injury.</w:t>
      </w:r>
    </w:p>
    <w:p w14:paraId="453B050A" w14:textId="77777777" w:rsidR="004908AA" w:rsidRDefault="002D39AE" w:rsidP="00463A6D">
      <w:pPr>
        <w:pStyle w:val="Default"/>
        <w:spacing w:line="360" w:lineRule="auto"/>
        <w:jc w:val="both"/>
        <w:rPr>
          <w:rFonts w:ascii="Arial" w:hAnsi="Arial" w:cs="Arial"/>
          <w:b/>
          <w:bCs/>
          <w:color w:val="222222"/>
          <w:sz w:val="22"/>
          <w:szCs w:val="22"/>
        </w:rPr>
      </w:pPr>
      <w:r w:rsidRPr="004908AA">
        <w:rPr>
          <w:rFonts w:ascii="Arial" w:hAnsi="Arial" w:cs="Arial"/>
          <w:b/>
          <w:bCs/>
          <w:color w:val="222222"/>
          <w:sz w:val="22"/>
          <w:szCs w:val="22"/>
        </w:rPr>
        <w:t xml:space="preserve">    </w:t>
      </w:r>
    </w:p>
    <w:p w14:paraId="043D1E90" w14:textId="77777777" w:rsidR="002530C2" w:rsidRDefault="002530C2" w:rsidP="00463A6D">
      <w:pPr>
        <w:pStyle w:val="Default"/>
        <w:spacing w:line="360" w:lineRule="auto"/>
        <w:jc w:val="both"/>
        <w:rPr>
          <w:rFonts w:ascii="Arial" w:hAnsi="Arial" w:cs="Arial"/>
          <w:b/>
          <w:bCs/>
          <w:color w:val="222222"/>
          <w:sz w:val="22"/>
          <w:szCs w:val="22"/>
        </w:rPr>
      </w:pPr>
    </w:p>
    <w:p w14:paraId="37CA2A31" w14:textId="77777777" w:rsidR="002530C2" w:rsidRDefault="002530C2" w:rsidP="00463A6D">
      <w:pPr>
        <w:pStyle w:val="Default"/>
        <w:spacing w:line="360" w:lineRule="auto"/>
        <w:jc w:val="both"/>
        <w:rPr>
          <w:rFonts w:ascii="Arial" w:hAnsi="Arial" w:cs="Arial"/>
          <w:b/>
          <w:bCs/>
          <w:color w:val="222222"/>
          <w:sz w:val="22"/>
          <w:szCs w:val="22"/>
        </w:rPr>
      </w:pPr>
    </w:p>
    <w:p w14:paraId="61C17643" w14:textId="77777777" w:rsidR="002530C2" w:rsidRPr="002530C2" w:rsidRDefault="002530C2" w:rsidP="00463A6D">
      <w:pPr>
        <w:pStyle w:val="Default"/>
        <w:spacing w:line="360" w:lineRule="auto"/>
        <w:jc w:val="both"/>
        <w:rPr>
          <w:rFonts w:ascii="Arial" w:hAnsi="Arial" w:cs="Arial"/>
          <w:b/>
          <w:bCs/>
          <w:color w:val="222222"/>
          <w:sz w:val="22"/>
          <w:szCs w:val="22"/>
        </w:rPr>
      </w:pPr>
    </w:p>
    <w:p w14:paraId="55E2C7B9" w14:textId="77777777" w:rsidR="004908AA" w:rsidRDefault="004908AA" w:rsidP="00463A6D">
      <w:pPr>
        <w:pStyle w:val="Default"/>
        <w:spacing w:line="360" w:lineRule="auto"/>
        <w:jc w:val="both"/>
        <w:rPr>
          <w:rFonts w:ascii="Arial" w:hAnsi="Arial" w:cs="Arial"/>
          <w:b/>
          <w:sz w:val="22"/>
          <w:szCs w:val="22"/>
        </w:rPr>
      </w:pPr>
    </w:p>
    <w:p w14:paraId="7814E6CF" w14:textId="77777777" w:rsidR="00463A6D" w:rsidRPr="004908AA" w:rsidRDefault="00E72C4F" w:rsidP="00463A6D">
      <w:pPr>
        <w:pStyle w:val="Default"/>
        <w:spacing w:line="360" w:lineRule="auto"/>
        <w:jc w:val="both"/>
        <w:rPr>
          <w:rFonts w:ascii="Arial" w:hAnsi="Arial" w:cs="Arial"/>
          <w:b/>
          <w:bCs/>
          <w:color w:val="222222"/>
          <w:sz w:val="22"/>
          <w:szCs w:val="22"/>
        </w:rPr>
      </w:pPr>
      <w:r w:rsidRPr="004908AA">
        <w:rPr>
          <w:rFonts w:ascii="Arial" w:hAnsi="Arial" w:cs="Arial"/>
          <w:b/>
          <w:sz w:val="22"/>
          <w:szCs w:val="22"/>
        </w:rPr>
        <w:t>FIGURE 2</w:t>
      </w:r>
      <w:r w:rsidR="002530C2">
        <w:rPr>
          <w:rFonts w:ascii="Arial" w:hAnsi="Arial" w:cs="Arial"/>
          <w:b/>
          <w:sz w:val="22"/>
          <w:szCs w:val="22"/>
        </w:rPr>
        <w:t>-</w:t>
      </w:r>
    </w:p>
    <w:p w14:paraId="54E794E6" w14:textId="77777777" w:rsidR="00675708" w:rsidRPr="004908AA" w:rsidRDefault="00CB4CCF" w:rsidP="00463A6D">
      <w:pPr>
        <w:pStyle w:val="Default"/>
        <w:spacing w:line="360" w:lineRule="auto"/>
        <w:jc w:val="both"/>
        <w:rPr>
          <w:rFonts w:ascii="Arial" w:hAnsi="Arial" w:cs="Arial"/>
          <w:b/>
          <w:sz w:val="22"/>
          <w:szCs w:val="22"/>
        </w:rPr>
      </w:pPr>
      <w:r w:rsidRPr="004908AA">
        <w:rPr>
          <w:rFonts w:ascii="Arial" w:hAnsi="Arial" w:cs="Arial"/>
          <w:b/>
          <w:sz w:val="22"/>
          <w:szCs w:val="22"/>
        </w:rPr>
        <w:t xml:space="preserve">         </w:t>
      </w:r>
    </w:p>
    <w:p w14:paraId="53482594" w14:textId="77777777" w:rsidR="00675708" w:rsidRPr="004908AA" w:rsidRDefault="00617541" w:rsidP="00463A6D">
      <w:pPr>
        <w:pStyle w:val="Default"/>
        <w:spacing w:line="360" w:lineRule="auto"/>
        <w:jc w:val="both"/>
        <w:rPr>
          <w:rFonts w:ascii="Arial" w:hAnsi="Arial" w:cs="Arial"/>
          <w:b/>
          <w:noProof/>
          <w:sz w:val="22"/>
          <w:szCs w:val="22"/>
        </w:rPr>
      </w:pPr>
      <w:r>
        <w:rPr>
          <w:rFonts w:ascii="Arial" w:hAnsi="Arial" w:cs="Arial"/>
          <w:b/>
          <w:noProof/>
          <w:sz w:val="22"/>
          <w:szCs w:val="22"/>
          <w:lang w:eastAsia="zh-TW"/>
        </w:rPr>
        <w:pict w14:anchorId="7A440B0D">
          <v:shape id="_x0000_s1031" type="#_x0000_t202" style="position:absolute;left:0;text-align:left;margin-left:6.3pt;margin-top:111.65pt;width:24.6pt;height:23.9pt;z-index:251668480;mso-width-relative:margin;mso-height-relative:margin">
            <v:textbox style="mso-next-textbox:#_x0000_s1031">
              <w:txbxContent>
                <w:p w14:paraId="01F9817C" w14:textId="77777777" w:rsidR="000D0517" w:rsidRPr="00627B8C" w:rsidRDefault="000D0517">
                  <w:pPr>
                    <w:rPr>
                      <w:rFonts w:ascii="Times New Roman" w:hAnsi="Times New Roman" w:cs="Times New Roman"/>
                      <w:b/>
                      <w:sz w:val="32"/>
                    </w:rPr>
                  </w:pPr>
                  <w:r w:rsidRPr="00627B8C">
                    <w:rPr>
                      <w:rFonts w:ascii="Times New Roman" w:hAnsi="Times New Roman" w:cs="Times New Roman"/>
                      <w:b/>
                      <w:sz w:val="32"/>
                    </w:rPr>
                    <w:t>A</w:t>
                  </w:r>
                </w:p>
              </w:txbxContent>
            </v:textbox>
          </v:shape>
        </w:pict>
      </w:r>
      <w:r>
        <w:rPr>
          <w:rFonts w:ascii="Arial" w:hAnsi="Arial" w:cs="Arial"/>
          <w:b/>
          <w:noProof/>
          <w:sz w:val="22"/>
          <w:szCs w:val="22"/>
          <w:lang w:eastAsia="zh-TW"/>
        </w:rPr>
        <w:pict w14:anchorId="1F68F9CB">
          <v:shape id="_x0000_s1032" type="#_x0000_t202" style="position:absolute;left:0;text-align:left;margin-left:163.6pt;margin-top:111.65pt;width:22.25pt;height:23.9pt;z-index:251670528;mso-width-relative:margin;mso-height-relative:margin">
            <v:textbox style="mso-next-textbox:#_x0000_s1032">
              <w:txbxContent>
                <w:p w14:paraId="17493A46" w14:textId="77777777" w:rsidR="000D0517" w:rsidRPr="00627B8C" w:rsidRDefault="000D0517">
                  <w:pPr>
                    <w:rPr>
                      <w:rFonts w:ascii="Times New Roman" w:hAnsi="Times New Roman" w:cs="Times New Roman"/>
                      <w:b/>
                      <w:sz w:val="28"/>
                    </w:rPr>
                  </w:pPr>
                  <w:r w:rsidRPr="00627B8C">
                    <w:rPr>
                      <w:rFonts w:ascii="Times New Roman" w:hAnsi="Times New Roman" w:cs="Times New Roman"/>
                      <w:b/>
                      <w:sz w:val="28"/>
                    </w:rPr>
                    <w:t>B</w:t>
                  </w:r>
                </w:p>
              </w:txbxContent>
            </v:textbox>
          </v:shape>
        </w:pict>
      </w:r>
      <w:r>
        <w:rPr>
          <w:rFonts w:ascii="Arial" w:hAnsi="Arial" w:cs="Arial"/>
          <w:b/>
          <w:noProof/>
          <w:sz w:val="22"/>
          <w:szCs w:val="22"/>
          <w:lang w:eastAsia="zh-TW"/>
        </w:rPr>
        <w:pict w14:anchorId="1943B531">
          <v:shape id="_x0000_s1033" type="#_x0000_t202" style="position:absolute;left:0;text-align:left;margin-left:319.95pt;margin-top:112.65pt;width:24.15pt;height:22.9pt;z-index:251672576;mso-width-relative:margin;mso-height-relative:margin">
            <v:textbox style="mso-next-textbox:#_x0000_s1033">
              <w:txbxContent>
                <w:p w14:paraId="057388C5" w14:textId="77777777" w:rsidR="000D0517" w:rsidRPr="00627B8C" w:rsidRDefault="000D0517">
                  <w:pPr>
                    <w:rPr>
                      <w:rFonts w:ascii="Times New Roman" w:hAnsi="Times New Roman" w:cs="Times New Roman"/>
                      <w:b/>
                      <w:sz w:val="32"/>
                    </w:rPr>
                  </w:pPr>
                  <w:r w:rsidRPr="00627B8C">
                    <w:rPr>
                      <w:rFonts w:ascii="Times New Roman" w:hAnsi="Times New Roman" w:cs="Times New Roman"/>
                      <w:b/>
                      <w:sz w:val="32"/>
                    </w:rPr>
                    <w:t>C</w:t>
                  </w:r>
                </w:p>
              </w:txbxContent>
            </v:textbox>
          </v:shape>
        </w:pict>
      </w:r>
      <w:r w:rsidR="00675708" w:rsidRPr="004908AA">
        <w:rPr>
          <w:rFonts w:ascii="Arial" w:hAnsi="Arial" w:cs="Arial"/>
          <w:b/>
          <w:sz w:val="22"/>
          <w:szCs w:val="22"/>
        </w:rPr>
        <w:t xml:space="preserve">  </w:t>
      </w:r>
      <w:r w:rsidR="00675708" w:rsidRPr="004908AA">
        <w:rPr>
          <w:rFonts w:ascii="Arial" w:hAnsi="Arial" w:cs="Arial"/>
          <w:b/>
          <w:noProof/>
          <w:sz w:val="22"/>
          <w:szCs w:val="22"/>
        </w:rPr>
        <w:drawing>
          <wp:inline distT="0" distB="0" distL="0" distR="0" wp14:anchorId="558AE779" wp14:editId="4CDF0285">
            <wp:extent cx="1323665" cy="1626754"/>
            <wp:effectExtent l="38100" t="57150" r="105085" b="87746"/>
            <wp:docPr id="21" name="Picture 16" descr="scrapi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ping .jpg"/>
                    <pic:cNvPicPr/>
                  </pic:nvPicPr>
                  <pic:blipFill>
                    <a:blip r:embed="rId12" cstate="print"/>
                    <a:srcRect r="26493"/>
                    <a:stretch>
                      <a:fillRect/>
                    </a:stretch>
                  </pic:blipFill>
                  <pic:spPr>
                    <a:xfrm>
                      <a:off x="0" y="0"/>
                      <a:ext cx="1327475" cy="1631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75708" w:rsidRPr="004908AA">
        <w:rPr>
          <w:rFonts w:ascii="Arial" w:hAnsi="Arial" w:cs="Arial"/>
          <w:b/>
          <w:sz w:val="22"/>
          <w:szCs w:val="22"/>
        </w:rPr>
        <w:t xml:space="preserve">             </w:t>
      </w:r>
      <w:r w:rsidR="00E873E1" w:rsidRPr="004908AA">
        <w:rPr>
          <w:rFonts w:ascii="Arial" w:hAnsi="Arial" w:cs="Arial"/>
          <w:b/>
          <w:noProof/>
          <w:sz w:val="22"/>
          <w:szCs w:val="22"/>
        </w:rPr>
        <w:drawing>
          <wp:inline distT="0" distB="0" distL="0" distR="0" wp14:anchorId="227081EF" wp14:editId="51356A97">
            <wp:extent cx="1396306" cy="1629827"/>
            <wp:effectExtent l="38100" t="57150" r="108644" b="103723"/>
            <wp:docPr id="28" name="Picture 7" descr="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jpg"/>
                    <pic:cNvPicPr/>
                  </pic:nvPicPr>
                  <pic:blipFill>
                    <a:blip r:embed="rId13" cstate="print"/>
                    <a:stretch>
                      <a:fillRect/>
                    </a:stretch>
                  </pic:blipFill>
                  <pic:spPr>
                    <a:xfrm>
                      <a:off x="0" y="0"/>
                      <a:ext cx="1427935" cy="1666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75708" w:rsidRPr="004908AA">
        <w:rPr>
          <w:rFonts w:ascii="Arial" w:hAnsi="Arial" w:cs="Arial"/>
          <w:b/>
          <w:sz w:val="22"/>
          <w:szCs w:val="22"/>
        </w:rPr>
        <w:t xml:space="preserve">           </w:t>
      </w:r>
      <w:r w:rsidR="00E72C4F" w:rsidRPr="004908AA">
        <w:rPr>
          <w:rFonts w:ascii="Arial" w:hAnsi="Arial" w:cs="Arial"/>
          <w:b/>
          <w:sz w:val="22"/>
          <w:szCs w:val="22"/>
        </w:rPr>
        <w:t xml:space="preserve"> </w:t>
      </w:r>
      <w:r w:rsidR="00E873E1" w:rsidRPr="004908AA">
        <w:rPr>
          <w:rFonts w:ascii="Arial" w:hAnsi="Arial" w:cs="Arial"/>
          <w:b/>
          <w:noProof/>
          <w:sz w:val="22"/>
          <w:szCs w:val="22"/>
        </w:rPr>
        <w:drawing>
          <wp:inline distT="0" distB="0" distL="0" distR="0" wp14:anchorId="0947089D" wp14:editId="052215C7">
            <wp:extent cx="1454859" cy="1623186"/>
            <wp:effectExtent l="38100" t="57150" r="107241" b="91314"/>
            <wp:docPr id="29" name="Picture 8" descr="irri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igation.jpg"/>
                    <pic:cNvPicPr/>
                  </pic:nvPicPr>
                  <pic:blipFill>
                    <a:blip r:embed="rId14" cstate="print"/>
                    <a:stretch>
                      <a:fillRect/>
                    </a:stretch>
                  </pic:blipFill>
                  <pic:spPr>
                    <a:xfrm>
                      <a:off x="0" y="0"/>
                      <a:ext cx="1467365" cy="1637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D6796F" w14:textId="77777777" w:rsidR="00E72C4F" w:rsidRPr="004908AA" w:rsidRDefault="00617541" w:rsidP="00463A6D">
      <w:pPr>
        <w:pStyle w:val="Default"/>
        <w:spacing w:line="360" w:lineRule="auto"/>
        <w:jc w:val="both"/>
        <w:rPr>
          <w:rFonts w:ascii="Arial" w:hAnsi="Arial" w:cs="Arial"/>
          <w:b/>
          <w:sz w:val="22"/>
          <w:szCs w:val="22"/>
        </w:rPr>
      </w:pPr>
      <w:r>
        <w:rPr>
          <w:rFonts w:ascii="Arial" w:hAnsi="Arial" w:cs="Arial"/>
          <w:b/>
          <w:noProof/>
          <w:sz w:val="22"/>
          <w:szCs w:val="22"/>
          <w:lang w:eastAsia="zh-TW"/>
        </w:rPr>
        <w:lastRenderedPageBreak/>
        <w:pict w14:anchorId="07AA2340">
          <v:shape id="_x0000_s1036" type="#_x0000_t202" style="position:absolute;left:0;text-align:left;margin-left:282.7pt;margin-top:101.6pt;width:23.85pt;height:23.7pt;z-index:251678720;mso-width-relative:margin;mso-height-relative:margin">
            <v:textbox style="mso-next-textbox:#_x0000_s1036">
              <w:txbxContent>
                <w:p w14:paraId="4B829771" w14:textId="77777777" w:rsidR="000D0517" w:rsidRPr="00627B8C" w:rsidRDefault="000D0517">
                  <w:pPr>
                    <w:rPr>
                      <w:rFonts w:ascii="Times New Roman" w:hAnsi="Times New Roman" w:cs="Times New Roman"/>
                      <w:b/>
                      <w:sz w:val="32"/>
                    </w:rPr>
                  </w:pPr>
                  <w:r w:rsidRPr="00627B8C">
                    <w:rPr>
                      <w:rFonts w:ascii="Times New Roman" w:hAnsi="Times New Roman" w:cs="Times New Roman"/>
                      <w:b/>
                      <w:sz w:val="32"/>
                    </w:rPr>
                    <w:t>F</w:t>
                  </w:r>
                </w:p>
              </w:txbxContent>
            </v:textbox>
          </v:shape>
        </w:pict>
      </w:r>
      <w:r>
        <w:rPr>
          <w:rFonts w:ascii="Arial" w:hAnsi="Arial" w:cs="Arial"/>
          <w:b/>
          <w:noProof/>
          <w:sz w:val="22"/>
          <w:szCs w:val="22"/>
          <w:lang w:eastAsia="zh-TW"/>
        </w:rPr>
        <w:pict w14:anchorId="25170B52">
          <v:shape id="_x0000_s1035" type="#_x0000_t202" style="position:absolute;left:0;text-align:left;margin-left:153.2pt;margin-top:102.7pt;width:24.25pt;height:22.6pt;z-index:251676672;mso-width-relative:margin;mso-height-relative:margin">
            <v:textbox style="mso-next-textbox:#_x0000_s1035">
              <w:txbxContent>
                <w:p w14:paraId="3B0AC6A4" w14:textId="77777777" w:rsidR="000D0517" w:rsidRPr="00627B8C" w:rsidRDefault="000D0517">
                  <w:pPr>
                    <w:rPr>
                      <w:rFonts w:ascii="Times New Roman" w:hAnsi="Times New Roman" w:cs="Times New Roman"/>
                      <w:b/>
                      <w:sz w:val="28"/>
                    </w:rPr>
                  </w:pPr>
                  <w:r w:rsidRPr="00627B8C">
                    <w:rPr>
                      <w:rFonts w:ascii="Times New Roman" w:hAnsi="Times New Roman" w:cs="Times New Roman"/>
                      <w:b/>
                      <w:sz w:val="28"/>
                    </w:rPr>
                    <w:t>E</w:t>
                  </w:r>
                </w:p>
              </w:txbxContent>
            </v:textbox>
          </v:shape>
        </w:pict>
      </w:r>
      <w:r>
        <w:rPr>
          <w:rFonts w:ascii="Arial" w:hAnsi="Arial" w:cs="Arial"/>
          <w:b/>
          <w:noProof/>
          <w:sz w:val="22"/>
          <w:szCs w:val="22"/>
          <w:lang w:eastAsia="zh-TW"/>
        </w:rPr>
        <w:pict w14:anchorId="0019FDB1">
          <v:shape id="_x0000_s1038" type="#_x0000_t202" style="position:absolute;left:0;text-align:left;margin-left:.75pt;margin-top:101.65pt;width:22.8pt;height:23.65pt;z-index:251680768;mso-width-relative:margin;mso-height-relative:margin">
            <v:textbox>
              <w:txbxContent>
                <w:p w14:paraId="0EE5F0CA" w14:textId="77777777" w:rsidR="000D0517" w:rsidRPr="00E873E1" w:rsidRDefault="000D0517">
                  <w:pPr>
                    <w:rPr>
                      <w:sz w:val="32"/>
                    </w:rPr>
                  </w:pPr>
                  <w:r w:rsidRPr="00E873E1">
                    <w:rPr>
                      <w:sz w:val="32"/>
                    </w:rPr>
                    <w:t>D</w:t>
                  </w:r>
                </w:p>
              </w:txbxContent>
            </v:textbox>
          </v:shape>
        </w:pict>
      </w:r>
      <w:r w:rsidR="00E72C4F" w:rsidRPr="004908AA">
        <w:rPr>
          <w:rFonts w:ascii="Arial" w:hAnsi="Arial" w:cs="Arial"/>
          <w:b/>
          <w:noProof/>
          <w:sz w:val="22"/>
          <w:szCs w:val="22"/>
        </w:rPr>
        <w:drawing>
          <wp:inline distT="0" distB="0" distL="0" distR="0" wp14:anchorId="00262BEC" wp14:editId="536FAE30">
            <wp:extent cx="1376030" cy="1394241"/>
            <wp:effectExtent l="38100" t="57150" r="109870" b="91659"/>
            <wp:docPr id="10" name="Picture 9" descr="obt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turation.jpg"/>
                    <pic:cNvPicPr/>
                  </pic:nvPicPr>
                  <pic:blipFill>
                    <a:blip r:embed="rId15" cstate="print"/>
                    <a:stretch>
                      <a:fillRect/>
                    </a:stretch>
                  </pic:blipFill>
                  <pic:spPr>
                    <a:xfrm>
                      <a:off x="0" y="0"/>
                      <a:ext cx="1380486" cy="1398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908AA">
        <w:rPr>
          <w:rFonts w:ascii="Arial" w:hAnsi="Arial" w:cs="Arial"/>
          <w:b/>
          <w:sz w:val="22"/>
          <w:szCs w:val="22"/>
        </w:rPr>
        <w:t xml:space="preserve">  </w:t>
      </w:r>
      <w:r w:rsidR="00EF59B5">
        <w:rPr>
          <w:rFonts w:ascii="Arial" w:hAnsi="Arial" w:cs="Arial"/>
          <w:b/>
          <w:sz w:val="22"/>
          <w:szCs w:val="22"/>
        </w:rPr>
        <w:t xml:space="preserve">       </w:t>
      </w:r>
      <w:r w:rsidR="004908AA">
        <w:rPr>
          <w:rFonts w:ascii="Arial" w:hAnsi="Arial" w:cs="Arial"/>
          <w:b/>
          <w:sz w:val="22"/>
          <w:szCs w:val="22"/>
        </w:rPr>
        <w:t xml:space="preserve"> </w:t>
      </w:r>
      <w:r w:rsidR="004908AA" w:rsidRPr="004908AA">
        <w:rPr>
          <w:rFonts w:ascii="Arial" w:hAnsi="Arial" w:cs="Arial"/>
          <w:b/>
          <w:noProof/>
          <w:sz w:val="22"/>
          <w:szCs w:val="22"/>
        </w:rPr>
        <w:drawing>
          <wp:inline distT="0" distB="0" distL="0" distR="0" wp14:anchorId="7E7A4B27" wp14:editId="34A208AF">
            <wp:extent cx="1266825" cy="1521476"/>
            <wp:effectExtent l="38100" t="57150" r="123825" b="97774"/>
            <wp:docPr id="1" name="Picture 10" descr="Doxycycline liqu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xycycline liquid.jpg"/>
                    <pic:cNvPicPr/>
                  </pic:nvPicPr>
                  <pic:blipFill>
                    <a:blip r:embed="rId16" cstate="print"/>
                    <a:stretch>
                      <a:fillRect/>
                    </a:stretch>
                  </pic:blipFill>
                  <pic:spPr>
                    <a:xfrm>
                      <a:off x="0" y="0"/>
                      <a:ext cx="1268383" cy="1523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F59B5">
        <w:rPr>
          <w:rFonts w:ascii="Arial" w:hAnsi="Arial" w:cs="Arial"/>
          <w:b/>
          <w:sz w:val="22"/>
          <w:szCs w:val="22"/>
        </w:rPr>
        <w:t xml:space="preserve">   </w:t>
      </w:r>
      <w:r w:rsidR="00E873E1" w:rsidRPr="004908AA">
        <w:rPr>
          <w:rFonts w:ascii="Arial" w:hAnsi="Arial" w:cs="Arial"/>
          <w:b/>
          <w:sz w:val="22"/>
          <w:szCs w:val="22"/>
        </w:rPr>
        <w:t xml:space="preserve">   </w:t>
      </w:r>
      <w:r w:rsidR="00E873E1" w:rsidRPr="004908AA">
        <w:rPr>
          <w:rFonts w:ascii="Arial" w:hAnsi="Arial" w:cs="Arial"/>
          <w:b/>
          <w:noProof/>
          <w:sz w:val="22"/>
          <w:szCs w:val="22"/>
        </w:rPr>
        <w:drawing>
          <wp:inline distT="0" distB="0" distL="0" distR="0" wp14:anchorId="4734029B" wp14:editId="3154D6C4">
            <wp:extent cx="2184105" cy="950211"/>
            <wp:effectExtent l="38100" t="57150" r="120945" b="97539"/>
            <wp:docPr id="32" name="Picture 13" descr="postoperative spl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operative splint.jpg"/>
                    <pic:cNvPicPr/>
                  </pic:nvPicPr>
                  <pic:blipFill>
                    <a:blip r:embed="rId17" cstate="print"/>
                    <a:stretch>
                      <a:fillRect/>
                    </a:stretch>
                  </pic:blipFill>
                  <pic:spPr>
                    <a:xfrm>
                      <a:off x="0" y="0"/>
                      <a:ext cx="2218241" cy="965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FD428E" w14:textId="77777777" w:rsidR="00E72C4F" w:rsidRPr="004908AA" w:rsidRDefault="00CB4CCF" w:rsidP="00463A6D">
      <w:pPr>
        <w:pStyle w:val="Default"/>
        <w:spacing w:line="360" w:lineRule="auto"/>
        <w:jc w:val="both"/>
        <w:rPr>
          <w:rFonts w:ascii="Arial" w:hAnsi="Arial" w:cs="Arial"/>
          <w:b/>
          <w:sz w:val="22"/>
          <w:szCs w:val="22"/>
        </w:rPr>
      </w:pPr>
      <w:r w:rsidRPr="004908AA">
        <w:rPr>
          <w:rFonts w:ascii="Arial" w:hAnsi="Arial" w:cs="Arial"/>
          <w:b/>
          <w:sz w:val="22"/>
          <w:szCs w:val="22"/>
        </w:rPr>
        <w:t xml:space="preserve">                   </w:t>
      </w:r>
      <w:r w:rsidR="00E72C4F" w:rsidRPr="004908AA">
        <w:rPr>
          <w:rFonts w:ascii="Arial" w:hAnsi="Arial" w:cs="Arial"/>
          <w:b/>
          <w:sz w:val="22"/>
          <w:szCs w:val="22"/>
        </w:rPr>
        <w:t xml:space="preserve"> </w:t>
      </w:r>
    </w:p>
    <w:p w14:paraId="6DEF3A5E" w14:textId="77777777" w:rsidR="00E72C4F" w:rsidRPr="004908AA" w:rsidRDefault="00617541" w:rsidP="00463A6D">
      <w:pPr>
        <w:pStyle w:val="Default"/>
        <w:spacing w:line="360" w:lineRule="auto"/>
        <w:jc w:val="both"/>
        <w:rPr>
          <w:rFonts w:ascii="Arial" w:hAnsi="Arial" w:cs="Arial"/>
          <w:b/>
          <w:sz w:val="22"/>
          <w:szCs w:val="22"/>
        </w:rPr>
      </w:pPr>
      <w:r>
        <w:rPr>
          <w:rFonts w:ascii="Arial" w:hAnsi="Arial" w:cs="Arial"/>
          <w:b/>
          <w:noProof/>
          <w:sz w:val="22"/>
          <w:szCs w:val="22"/>
          <w:lang w:eastAsia="zh-TW"/>
        </w:rPr>
        <w:pict w14:anchorId="1EBFEA9B">
          <v:shape id="_x0000_s1034" type="#_x0000_t202" style="position:absolute;left:0;text-align:left;margin-left:177.45pt;margin-top:98pt;width:27.25pt;height:22.05pt;z-index:251674624;mso-width-relative:margin;mso-height-relative:margin">
            <v:textbox style="mso-next-textbox:#_x0000_s1034">
              <w:txbxContent>
                <w:p w14:paraId="5F591155" w14:textId="77777777" w:rsidR="000D0517" w:rsidRPr="00627B8C" w:rsidRDefault="000D0517">
                  <w:pPr>
                    <w:rPr>
                      <w:rFonts w:ascii="Times New Roman" w:hAnsi="Times New Roman" w:cs="Times New Roman"/>
                      <w:b/>
                      <w:sz w:val="28"/>
                    </w:rPr>
                  </w:pPr>
                  <w:r>
                    <w:rPr>
                      <w:rFonts w:ascii="Times New Roman" w:hAnsi="Times New Roman" w:cs="Times New Roman"/>
                      <w:b/>
                      <w:sz w:val="28"/>
                    </w:rPr>
                    <w:t>G</w:t>
                  </w:r>
                </w:p>
              </w:txbxContent>
            </v:textbox>
          </v:shape>
        </w:pict>
      </w:r>
      <w:r w:rsidR="00E72C4F" w:rsidRPr="004908AA">
        <w:rPr>
          <w:rFonts w:ascii="Arial" w:hAnsi="Arial" w:cs="Arial"/>
          <w:b/>
          <w:sz w:val="22"/>
          <w:szCs w:val="22"/>
        </w:rPr>
        <w:t xml:space="preserve">                          </w:t>
      </w:r>
      <w:r w:rsidR="00CB4CCF" w:rsidRPr="004908AA">
        <w:rPr>
          <w:rFonts w:ascii="Arial" w:hAnsi="Arial" w:cs="Arial"/>
          <w:b/>
          <w:sz w:val="22"/>
          <w:szCs w:val="22"/>
        </w:rPr>
        <w:t xml:space="preserve">   </w:t>
      </w:r>
      <w:r w:rsidR="00E873E1" w:rsidRPr="004908AA">
        <w:rPr>
          <w:rFonts w:ascii="Arial" w:hAnsi="Arial" w:cs="Arial"/>
          <w:b/>
          <w:sz w:val="22"/>
          <w:szCs w:val="22"/>
        </w:rPr>
        <w:t xml:space="preserve">                          </w:t>
      </w:r>
      <w:r w:rsidR="00CB4CCF" w:rsidRPr="004908AA">
        <w:rPr>
          <w:rFonts w:ascii="Arial" w:hAnsi="Arial" w:cs="Arial"/>
          <w:b/>
          <w:sz w:val="22"/>
          <w:szCs w:val="22"/>
        </w:rPr>
        <w:t xml:space="preserve">  </w:t>
      </w:r>
      <w:r w:rsidR="00E72C4F" w:rsidRPr="004908AA">
        <w:rPr>
          <w:rFonts w:ascii="Arial" w:hAnsi="Arial" w:cs="Arial"/>
          <w:b/>
          <w:sz w:val="22"/>
          <w:szCs w:val="22"/>
        </w:rPr>
        <w:t xml:space="preserve"> </w:t>
      </w:r>
      <w:r w:rsidR="00675708" w:rsidRPr="004908AA">
        <w:rPr>
          <w:rFonts w:ascii="Arial" w:hAnsi="Arial" w:cs="Arial"/>
          <w:b/>
          <w:noProof/>
          <w:sz w:val="22"/>
          <w:szCs w:val="22"/>
        </w:rPr>
        <w:drawing>
          <wp:inline distT="0" distB="0" distL="0" distR="0" wp14:anchorId="43980823" wp14:editId="3A7CF9A9">
            <wp:extent cx="1372235" cy="1467293"/>
            <wp:effectExtent l="38100" t="57150" r="113665" b="94807"/>
            <wp:docPr id="15" name="Picture 14" descr="postoperativ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operative .jpg"/>
                    <pic:cNvPicPr/>
                  </pic:nvPicPr>
                  <pic:blipFill>
                    <a:blip r:embed="rId18" cstate="print"/>
                    <a:srcRect l="12284" t="32020" r="5344"/>
                    <a:stretch>
                      <a:fillRect/>
                    </a:stretch>
                  </pic:blipFill>
                  <pic:spPr>
                    <a:xfrm>
                      <a:off x="0" y="0"/>
                      <a:ext cx="1372235" cy="1467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9F20DC" w14:textId="77777777" w:rsidR="00E72C4F" w:rsidRPr="004908AA" w:rsidRDefault="00E72C4F" w:rsidP="00463A6D">
      <w:pPr>
        <w:pStyle w:val="Default"/>
        <w:spacing w:line="360" w:lineRule="auto"/>
        <w:jc w:val="both"/>
        <w:rPr>
          <w:rFonts w:ascii="Arial" w:hAnsi="Arial" w:cs="Arial"/>
          <w:b/>
          <w:sz w:val="22"/>
          <w:szCs w:val="22"/>
        </w:rPr>
      </w:pPr>
    </w:p>
    <w:p w14:paraId="2CBC6360" w14:textId="77777777" w:rsidR="00E873E1" w:rsidRPr="004908AA" w:rsidRDefault="00EE555D" w:rsidP="003C28CD">
      <w:pPr>
        <w:autoSpaceDE w:val="0"/>
        <w:autoSpaceDN w:val="0"/>
        <w:adjustRightInd w:val="0"/>
        <w:spacing w:after="0" w:line="360" w:lineRule="auto"/>
        <w:jc w:val="both"/>
        <w:rPr>
          <w:rFonts w:ascii="Arial" w:hAnsi="Arial" w:cs="Arial"/>
          <w:b/>
          <w:bCs/>
          <w:color w:val="222222"/>
        </w:rPr>
      </w:pPr>
      <w:r w:rsidRPr="004908AA">
        <w:rPr>
          <w:rFonts w:ascii="Arial" w:hAnsi="Arial" w:cs="Arial"/>
          <w:b/>
        </w:rPr>
        <w:t xml:space="preserve">FIGURE 2- (A) Extra-oral </w:t>
      </w:r>
      <w:r w:rsidR="000541DF" w:rsidRPr="004908AA">
        <w:rPr>
          <w:rFonts w:ascii="Arial" w:hAnsi="Arial" w:cs="Arial"/>
          <w:b/>
        </w:rPr>
        <w:t>r</w:t>
      </w:r>
      <w:r w:rsidR="007F551F" w:rsidRPr="004908AA">
        <w:rPr>
          <w:rFonts w:ascii="Arial" w:hAnsi="Arial" w:cs="Arial"/>
          <w:b/>
        </w:rPr>
        <w:t>oot surface preparation</w:t>
      </w:r>
      <w:r w:rsidR="00E873E1" w:rsidRPr="004908AA">
        <w:rPr>
          <w:rFonts w:ascii="Arial" w:hAnsi="Arial" w:cs="Arial"/>
          <w:b/>
        </w:rPr>
        <w:t>. (B) Extra-oral Access opening done with 21. (C</w:t>
      </w:r>
      <w:r w:rsidRPr="004908AA">
        <w:rPr>
          <w:rFonts w:ascii="Arial" w:hAnsi="Arial" w:cs="Arial"/>
          <w:b/>
        </w:rPr>
        <w:t>) Extra-oral N</w:t>
      </w:r>
      <w:r w:rsidR="00E873E1" w:rsidRPr="004908AA">
        <w:rPr>
          <w:rFonts w:ascii="Arial" w:hAnsi="Arial" w:cs="Arial"/>
          <w:b/>
        </w:rPr>
        <w:t>ormal saline irrigation done. (D</w:t>
      </w:r>
      <w:r w:rsidRPr="004908AA">
        <w:rPr>
          <w:rFonts w:ascii="Arial" w:hAnsi="Arial" w:cs="Arial"/>
          <w:b/>
        </w:rPr>
        <w:t>) Radiographic p</w:t>
      </w:r>
      <w:r w:rsidR="00E873E1" w:rsidRPr="004908AA">
        <w:rPr>
          <w:rFonts w:ascii="Arial" w:hAnsi="Arial" w:cs="Arial"/>
          <w:b/>
        </w:rPr>
        <w:t>icture after Extra-Oral RCT. (E</w:t>
      </w:r>
      <w:r w:rsidRPr="004908AA">
        <w:rPr>
          <w:rFonts w:ascii="Arial" w:hAnsi="Arial" w:cs="Arial"/>
          <w:b/>
        </w:rPr>
        <w:t xml:space="preserve">) After RCT Tooth preserved in </w:t>
      </w:r>
      <w:proofErr w:type="spellStart"/>
      <w:r w:rsidRPr="004908AA">
        <w:rPr>
          <w:rFonts w:ascii="Arial" w:hAnsi="Arial" w:cs="Arial"/>
          <w:b/>
        </w:rPr>
        <w:t>Doxyclycline</w:t>
      </w:r>
      <w:proofErr w:type="spellEnd"/>
      <w:r w:rsidRPr="004908AA">
        <w:rPr>
          <w:rFonts w:ascii="Arial" w:hAnsi="Arial" w:cs="Arial"/>
          <w:b/>
        </w:rPr>
        <w:t xml:space="preserve"> solution for 20 min.(F) </w:t>
      </w:r>
      <w:r w:rsidRPr="004908AA">
        <w:rPr>
          <w:rFonts w:ascii="Arial" w:hAnsi="Arial" w:cs="Arial"/>
          <w:b/>
          <w:bCs/>
          <w:color w:val="222222"/>
        </w:rPr>
        <w:t xml:space="preserve">Replanted tooth </w:t>
      </w:r>
      <w:proofErr w:type="spellStart"/>
      <w:r w:rsidRPr="004908AA">
        <w:rPr>
          <w:rFonts w:ascii="Arial" w:hAnsi="Arial" w:cs="Arial"/>
          <w:b/>
          <w:bCs/>
          <w:color w:val="222222"/>
        </w:rPr>
        <w:t>stabilised</w:t>
      </w:r>
      <w:proofErr w:type="spellEnd"/>
      <w:r w:rsidRPr="004908AA">
        <w:rPr>
          <w:rFonts w:ascii="Arial" w:hAnsi="Arial" w:cs="Arial"/>
          <w:b/>
          <w:bCs/>
          <w:color w:val="222222"/>
        </w:rPr>
        <w:t xml:space="preserve"> in place with composite </w:t>
      </w:r>
      <w:r w:rsidR="007F551F" w:rsidRPr="004908AA">
        <w:rPr>
          <w:rFonts w:ascii="Arial" w:hAnsi="Arial" w:cs="Arial"/>
          <w:b/>
          <w:bCs/>
          <w:color w:val="222222"/>
        </w:rPr>
        <w:t>wire splinting</w:t>
      </w:r>
      <w:r w:rsidRPr="004908AA">
        <w:rPr>
          <w:rFonts w:ascii="Arial" w:hAnsi="Arial" w:cs="Arial"/>
          <w:b/>
          <w:bCs/>
          <w:color w:val="222222"/>
        </w:rPr>
        <w:t>.</w:t>
      </w:r>
      <w:r w:rsidR="00E873E1" w:rsidRPr="004908AA">
        <w:rPr>
          <w:rFonts w:ascii="Arial" w:hAnsi="Arial" w:cs="Arial"/>
          <w:b/>
        </w:rPr>
        <w:t xml:space="preserve"> (G)</w:t>
      </w:r>
      <w:r w:rsidR="00E873E1" w:rsidRPr="004908AA">
        <w:rPr>
          <w:rFonts w:ascii="Arial" w:hAnsi="Arial" w:cs="Arial"/>
          <w:b/>
          <w:bCs/>
          <w:color w:val="222222"/>
        </w:rPr>
        <w:t xml:space="preserve"> </w:t>
      </w:r>
      <w:r w:rsidR="000541DF" w:rsidRPr="004908AA">
        <w:rPr>
          <w:rFonts w:ascii="Arial" w:hAnsi="Arial" w:cs="Arial"/>
          <w:b/>
          <w:bCs/>
          <w:color w:val="222222"/>
        </w:rPr>
        <w:t>P</w:t>
      </w:r>
      <w:r w:rsidR="007F551F" w:rsidRPr="004908AA">
        <w:rPr>
          <w:rFonts w:ascii="Arial" w:hAnsi="Arial" w:cs="Arial"/>
          <w:b/>
          <w:bCs/>
          <w:color w:val="222222"/>
        </w:rPr>
        <w:t>ost- operative radiograph of 21 immediately after replantation.</w:t>
      </w:r>
    </w:p>
    <w:p w14:paraId="523D3057" w14:textId="77777777" w:rsidR="00DE7C5C" w:rsidRPr="004908AA" w:rsidRDefault="00DE7C5C" w:rsidP="003C28CD">
      <w:pPr>
        <w:autoSpaceDE w:val="0"/>
        <w:autoSpaceDN w:val="0"/>
        <w:adjustRightInd w:val="0"/>
        <w:spacing w:after="0" w:line="360" w:lineRule="auto"/>
        <w:jc w:val="both"/>
        <w:rPr>
          <w:rFonts w:ascii="Arial" w:hAnsi="Arial" w:cs="Arial"/>
          <w:b/>
          <w:bCs/>
          <w:color w:val="222222"/>
        </w:rPr>
      </w:pPr>
    </w:p>
    <w:p w14:paraId="10746AFA" w14:textId="77777777" w:rsidR="00E873E1" w:rsidRPr="004908AA" w:rsidRDefault="00E873E1" w:rsidP="003C28CD">
      <w:pPr>
        <w:autoSpaceDE w:val="0"/>
        <w:autoSpaceDN w:val="0"/>
        <w:adjustRightInd w:val="0"/>
        <w:spacing w:after="0" w:line="360" w:lineRule="auto"/>
        <w:jc w:val="both"/>
        <w:rPr>
          <w:rFonts w:ascii="Arial" w:hAnsi="Arial" w:cs="Arial"/>
          <w:b/>
          <w:bCs/>
          <w:color w:val="222222"/>
        </w:rPr>
      </w:pPr>
    </w:p>
    <w:p w14:paraId="5D38A57A" w14:textId="77777777" w:rsidR="004101D1" w:rsidRPr="004908AA" w:rsidRDefault="004101D1" w:rsidP="002D39AE">
      <w:pPr>
        <w:pStyle w:val="NormalWeb"/>
        <w:spacing w:line="360" w:lineRule="auto"/>
        <w:jc w:val="both"/>
        <w:rPr>
          <w:rFonts w:ascii="Arial" w:hAnsi="Arial" w:cs="Arial"/>
          <w:b/>
          <w:sz w:val="22"/>
          <w:szCs w:val="22"/>
        </w:rPr>
      </w:pPr>
      <w:r w:rsidRPr="004908AA">
        <w:rPr>
          <w:rFonts w:ascii="Arial" w:hAnsi="Arial" w:cs="Arial"/>
          <w:b/>
          <w:sz w:val="22"/>
          <w:szCs w:val="22"/>
        </w:rPr>
        <w:t>PREPARATION OF SOCKET AND REPLANTATION-</w:t>
      </w:r>
    </w:p>
    <w:p w14:paraId="61311D0C" w14:textId="77777777" w:rsidR="004101D1" w:rsidRPr="004908AA" w:rsidRDefault="00DE7C5C" w:rsidP="0086436B">
      <w:pPr>
        <w:pStyle w:val="NormalWeb"/>
        <w:spacing w:line="360" w:lineRule="auto"/>
        <w:jc w:val="both"/>
        <w:rPr>
          <w:rFonts w:ascii="Arial" w:hAnsi="Arial" w:cs="Arial"/>
          <w:b/>
          <w:sz w:val="22"/>
          <w:szCs w:val="22"/>
        </w:rPr>
      </w:pPr>
      <w:r w:rsidRPr="004908AA">
        <w:rPr>
          <w:rFonts w:ascii="Arial" w:hAnsi="Arial" w:cs="Arial"/>
          <w:b/>
          <w:sz w:val="22"/>
          <w:szCs w:val="22"/>
        </w:rPr>
        <w:t xml:space="preserve"> Local anesthesia was achieved using 2% lignocaine without a vasoconstrictor, administered via labial and palatal infiltration at the affected site to ensure adequate anesthesia before the procedure</w:t>
      </w:r>
      <w:r w:rsidR="008735F7" w:rsidRPr="004908AA">
        <w:rPr>
          <w:rFonts w:ascii="Arial" w:hAnsi="Arial" w:cs="Arial"/>
          <w:b/>
          <w:sz w:val="22"/>
          <w:szCs w:val="22"/>
        </w:rPr>
        <w:t>. The alveolar socket was carefully irrigated with normal saline. The avulsed tooth was then gently repositioned into the socket using light digital pressure (Fig. 2F), and its proper placement was verified through an RVG (Fig. 2G).Following radiographic confirmation, the replanted tooth was stabilized in its socket using a splint composed of 0.4 mm stainless steel orthodontic wire, which was secured with light-cure composite resin (Fig. 2F).</w:t>
      </w:r>
    </w:p>
    <w:p w14:paraId="34344C7F" w14:textId="77777777" w:rsidR="004908AA" w:rsidRDefault="004908AA" w:rsidP="004101D1">
      <w:pPr>
        <w:pStyle w:val="NormalWeb"/>
        <w:spacing w:line="360" w:lineRule="auto"/>
        <w:jc w:val="both"/>
        <w:rPr>
          <w:rFonts w:ascii="Arial" w:hAnsi="Arial" w:cs="Arial"/>
          <w:b/>
          <w:sz w:val="22"/>
          <w:szCs w:val="22"/>
        </w:rPr>
      </w:pPr>
      <w:r>
        <w:rPr>
          <w:rFonts w:ascii="Arial" w:hAnsi="Arial" w:cs="Arial"/>
          <w:b/>
          <w:sz w:val="22"/>
          <w:szCs w:val="22"/>
        </w:rPr>
        <w:lastRenderedPageBreak/>
        <w:t xml:space="preserve"> </w:t>
      </w:r>
      <w:r w:rsidR="007F551F" w:rsidRPr="004908AA">
        <w:rPr>
          <w:rFonts w:ascii="Arial" w:hAnsi="Arial" w:cs="Arial"/>
          <w:b/>
          <w:sz w:val="22"/>
          <w:szCs w:val="22"/>
        </w:rPr>
        <w:t xml:space="preserve">Post </w:t>
      </w:r>
      <w:r w:rsidR="00AB6D19" w:rsidRPr="004908AA">
        <w:rPr>
          <w:rFonts w:ascii="Arial" w:hAnsi="Arial" w:cs="Arial"/>
          <w:b/>
          <w:sz w:val="22"/>
          <w:szCs w:val="22"/>
        </w:rPr>
        <w:t>operative</w:t>
      </w:r>
      <w:r w:rsidR="007F551F" w:rsidRPr="004908AA">
        <w:rPr>
          <w:rFonts w:ascii="Arial" w:hAnsi="Arial" w:cs="Arial"/>
          <w:b/>
          <w:sz w:val="22"/>
          <w:szCs w:val="22"/>
        </w:rPr>
        <w:t xml:space="preserve"> p</w:t>
      </w:r>
      <w:r w:rsidR="004101D1" w:rsidRPr="004908AA">
        <w:rPr>
          <w:rFonts w:ascii="Arial" w:hAnsi="Arial" w:cs="Arial"/>
          <w:b/>
          <w:sz w:val="22"/>
          <w:szCs w:val="22"/>
        </w:rPr>
        <w:t xml:space="preserve">atient </w:t>
      </w:r>
      <w:r w:rsidR="007F551F" w:rsidRPr="004908AA">
        <w:rPr>
          <w:rFonts w:ascii="Arial" w:hAnsi="Arial" w:cs="Arial"/>
          <w:b/>
          <w:sz w:val="22"/>
          <w:szCs w:val="22"/>
        </w:rPr>
        <w:t xml:space="preserve">was </w:t>
      </w:r>
      <w:r w:rsidR="00AB6D19" w:rsidRPr="004908AA">
        <w:rPr>
          <w:rFonts w:ascii="Arial" w:hAnsi="Arial" w:cs="Arial"/>
          <w:b/>
          <w:sz w:val="22"/>
          <w:szCs w:val="22"/>
        </w:rPr>
        <w:t xml:space="preserve">advised </w:t>
      </w:r>
      <w:r w:rsidR="007F551F" w:rsidRPr="004908AA">
        <w:rPr>
          <w:rFonts w:ascii="Arial" w:hAnsi="Arial" w:cs="Arial"/>
          <w:b/>
          <w:sz w:val="22"/>
          <w:szCs w:val="22"/>
        </w:rPr>
        <w:t>antibiotic and analgesic.</w:t>
      </w:r>
      <w:r w:rsidR="00DF65B9" w:rsidRPr="004908AA">
        <w:rPr>
          <w:rFonts w:ascii="Arial" w:hAnsi="Arial" w:cs="Arial"/>
          <w:b/>
          <w:sz w:val="22"/>
          <w:szCs w:val="22"/>
        </w:rPr>
        <w:t xml:space="preserve"> </w:t>
      </w:r>
      <w:r w:rsidR="007F551F" w:rsidRPr="004908AA">
        <w:rPr>
          <w:rFonts w:ascii="Arial" w:hAnsi="Arial" w:cs="Arial"/>
          <w:b/>
          <w:sz w:val="22"/>
          <w:szCs w:val="22"/>
        </w:rPr>
        <w:t xml:space="preserve">Additionally, he was </w:t>
      </w:r>
      <w:r w:rsidR="00DE7C5C" w:rsidRPr="004908AA">
        <w:rPr>
          <w:rFonts w:ascii="Arial" w:hAnsi="Arial" w:cs="Arial"/>
          <w:b/>
          <w:sz w:val="22"/>
          <w:szCs w:val="22"/>
        </w:rPr>
        <w:t>instructed to follow a soft food</w:t>
      </w:r>
      <w:r w:rsidR="007F551F" w:rsidRPr="004908AA">
        <w:rPr>
          <w:rFonts w:ascii="Arial" w:hAnsi="Arial" w:cs="Arial"/>
          <w:b/>
          <w:sz w:val="22"/>
          <w:szCs w:val="22"/>
        </w:rPr>
        <w:t xml:space="preserve"> for two weeks and to use a soft-bristled toothbrush along with a 0.12% chlorhexidine mouth rin</w:t>
      </w:r>
      <w:r w:rsidR="0020650B" w:rsidRPr="004908AA">
        <w:rPr>
          <w:rFonts w:ascii="Arial" w:hAnsi="Arial" w:cs="Arial"/>
          <w:b/>
          <w:sz w:val="22"/>
          <w:szCs w:val="22"/>
        </w:rPr>
        <w:t>se for maintaining oral hygiene</w:t>
      </w:r>
      <w:r w:rsidR="00DF65B9" w:rsidRPr="004908AA">
        <w:rPr>
          <w:rFonts w:ascii="Arial" w:hAnsi="Arial" w:cs="Arial"/>
          <w:b/>
          <w:sz w:val="22"/>
          <w:szCs w:val="22"/>
        </w:rPr>
        <w:t>.</w:t>
      </w:r>
      <w:r w:rsidR="0020650B" w:rsidRPr="004908AA">
        <w:rPr>
          <w:rFonts w:ascii="Arial" w:hAnsi="Arial" w:cs="Arial"/>
          <w:b/>
          <w:sz w:val="22"/>
          <w:szCs w:val="22"/>
        </w:rPr>
        <w:t xml:space="preserve"> </w:t>
      </w:r>
      <w:r w:rsidR="00DF65B9" w:rsidRPr="004908AA">
        <w:rPr>
          <w:rFonts w:ascii="Arial" w:hAnsi="Arial" w:cs="Arial"/>
          <w:b/>
          <w:sz w:val="22"/>
          <w:szCs w:val="22"/>
        </w:rPr>
        <w:t xml:space="preserve">Patient </w:t>
      </w:r>
      <w:r w:rsidR="004101D1" w:rsidRPr="004908AA">
        <w:rPr>
          <w:rFonts w:ascii="Arial" w:hAnsi="Arial" w:cs="Arial"/>
          <w:b/>
          <w:sz w:val="22"/>
          <w:szCs w:val="22"/>
        </w:rPr>
        <w:t>recalled after 3 week and splint removal done followed</w:t>
      </w:r>
      <w:r w:rsidR="000F0999" w:rsidRPr="004908AA">
        <w:rPr>
          <w:rFonts w:ascii="Arial" w:hAnsi="Arial" w:cs="Arial"/>
          <w:b/>
          <w:sz w:val="22"/>
          <w:szCs w:val="22"/>
        </w:rPr>
        <w:t xml:space="preserve"> by</w:t>
      </w:r>
      <w:r w:rsidR="004101D1" w:rsidRPr="004908AA">
        <w:rPr>
          <w:rFonts w:ascii="Arial" w:hAnsi="Arial" w:cs="Arial"/>
          <w:b/>
          <w:sz w:val="22"/>
          <w:szCs w:val="22"/>
        </w:rPr>
        <w:t xml:space="preserve"> vitality test </w:t>
      </w:r>
      <w:r w:rsidR="000F0999" w:rsidRPr="004908AA">
        <w:rPr>
          <w:rFonts w:ascii="Arial" w:hAnsi="Arial" w:cs="Arial"/>
          <w:b/>
          <w:sz w:val="22"/>
          <w:szCs w:val="22"/>
        </w:rPr>
        <w:t xml:space="preserve">along with through </w:t>
      </w:r>
      <w:r w:rsidR="006647D9" w:rsidRPr="004908AA">
        <w:rPr>
          <w:rFonts w:ascii="Arial" w:hAnsi="Arial" w:cs="Arial"/>
          <w:b/>
          <w:sz w:val="22"/>
          <w:szCs w:val="22"/>
        </w:rPr>
        <w:t xml:space="preserve">clinical and radiographic </w:t>
      </w:r>
      <w:r w:rsidR="00555E5B" w:rsidRPr="004908AA">
        <w:rPr>
          <w:rFonts w:ascii="Arial" w:hAnsi="Arial" w:cs="Arial"/>
          <w:b/>
          <w:sz w:val="22"/>
          <w:szCs w:val="22"/>
        </w:rPr>
        <w:t>evaluation done.</w:t>
      </w:r>
      <w:r w:rsidR="004101D1" w:rsidRPr="004908AA">
        <w:rPr>
          <w:rFonts w:ascii="Arial" w:hAnsi="Arial" w:cs="Arial"/>
          <w:b/>
          <w:sz w:val="22"/>
          <w:szCs w:val="22"/>
        </w:rPr>
        <w:t xml:space="preserve"> </w:t>
      </w:r>
    </w:p>
    <w:p w14:paraId="556776A2" w14:textId="77777777" w:rsidR="004101D1" w:rsidRPr="004908AA" w:rsidRDefault="00C05AC6" w:rsidP="004101D1">
      <w:pPr>
        <w:pStyle w:val="NormalWeb"/>
        <w:spacing w:line="360" w:lineRule="auto"/>
        <w:jc w:val="both"/>
        <w:rPr>
          <w:rFonts w:ascii="Arial" w:hAnsi="Arial" w:cs="Arial"/>
          <w:b/>
          <w:sz w:val="22"/>
          <w:szCs w:val="22"/>
        </w:rPr>
      </w:pPr>
      <w:r w:rsidRPr="004908AA">
        <w:rPr>
          <w:rFonts w:ascii="Arial" w:hAnsi="Arial" w:cs="Arial"/>
          <w:b/>
          <w:sz w:val="22"/>
          <w:szCs w:val="22"/>
        </w:rPr>
        <w:t xml:space="preserve"> </w:t>
      </w:r>
      <w:r w:rsidR="00AB6D19" w:rsidRPr="004908AA">
        <w:rPr>
          <w:rFonts w:ascii="Arial" w:hAnsi="Arial" w:cs="Arial"/>
          <w:b/>
          <w:sz w:val="22"/>
          <w:szCs w:val="22"/>
        </w:rPr>
        <w:t xml:space="preserve">The replanted tooth </w:t>
      </w:r>
      <w:r w:rsidR="004101D1" w:rsidRPr="004908AA">
        <w:rPr>
          <w:rFonts w:ascii="Arial" w:hAnsi="Arial" w:cs="Arial"/>
          <w:b/>
          <w:sz w:val="22"/>
          <w:szCs w:val="22"/>
        </w:rPr>
        <w:t>revealed normal root configuration, intact periodontal ligament and without any periapical pathology. As the patient</w:t>
      </w:r>
      <w:r w:rsidR="00E41DD9" w:rsidRPr="004908AA">
        <w:rPr>
          <w:rFonts w:ascii="Arial" w:hAnsi="Arial" w:cs="Arial"/>
          <w:b/>
          <w:sz w:val="22"/>
          <w:szCs w:val="22"/>
        </w:rPr>
        <w:t xml:space="preserve"> was having deep traumatic bite</w:t>
      </w:r>
      <w:r w:rsidR="004101D1" w:rsidRPr="004908AA">
        <w:rPr>
          <w:rFonts w:ascii="Arial" w:hAnsi="Arial" w:cs="Arial"/>
          <w:b/>
          <w:sz w:val="22"/>
          <w:szCs w:val="22"/>
        </w:rPr>
        <w:t>,</w:t>
      </w:r>
      <w:r w:rsidR="00DF65B9" w:rsidRPr="004908AA">
        <w:rPr>
          <w:rFonts w:ascii="Arial" w:hAnsi="Arial" w:cs="Arial"/>
          <w:b/>
          <w:sz w:val="22"/>
          <w:szCs w:val="22"/>
        </w:rPr>
        <w:t xml:space="preserve"> anterior bite plane and passive labial bow</w:t>
      </w:r>
      <w:r w:rsidR="00AB6D19" w:rsidRPr="004908AA">
        <w:rPr>
          <w:rFonts w:ascii="Arial" w:hAnsi="Arial" w:cs="Arial"/>
          <w:b/>
          <w:sz w:val="22"/>
          <w:szCs w:val="22"/>
        </w:rPr>
        <w:t xml:space="preserve"> appliance </w:t>
      </w:r>
      <w:r w:rsidR="004101D1" w:rsidRPr="004908AA">
        <w:rPr>
          <w:rFonts w:ascii="Arial" w:hAnsi="Arial" w:cs="Arial"/>
          <w:b/>
          <w:sz w:val="22"/>
          <w:szCs w:val="22"/>
        </w:rPr>
        <w:t>was fabricated and delivered</w:t>
      </w:r>
      <w:r w:rsidR="00555E5B" w:rsidRPr="004908AA">
        <w:rPr>
          <w:rFonts w:ascii="Arial" w:hAnsi="Arial" w:cs="Arial"/>
          <w:b/>
          <w:sz w:val="22"/>
          <w:szCs w:val="22"/>
        </w:rPr>
        <w:t xml:space="preserve"> (Fig.4)</w:t>
      </w:r>
      <w:r w:rsidR="004101D1" w:rsidRPr="004908AA">
        <w:rPr>
          <w:rFonts w:ascii="Arial" w:hAnsi="Arial" w:cs="Arial"/>
          <w:b/>
          <w:sz w:val="22"/>
          <w:szCs w:val="22"/>
        </w:rPr>
        <w:t>. Regular follow u</w:t>
      </w:r>
      <w:r w:rsidR="0020650B" w:rsidRPr="004908AA">
        <w:rPr>
          <w:rFonts w:ascii="Arial" w:hAnsi="Arial" w:cs="Arial"/>
          <w:b/>
          <w:sz w:val="22"/>
          <w:szCs w:val="22"/>
        </w:rPr>
        <w:t>p were done every 3 month.</w:t>
      </w:r>
    </w:p>
    <w:p w14:paraId="7D3EFE2A" w14:textId="77777777" w:rsidR="00F017D6" w:rsidRPr="004908AA" w:rsidRDefault="00F017D6" w:rsidP="004101D1">
      <w:pPr>
        <w:pStyle w:val="NormalWeb"/>
        <w:spacing w:line="360" w:lineRule="auto"/>
        <w:jc w:val="both"/>
        <w:rPr>
          <w:rFonts w:ascii="Arial" w:hAnsi="Arial" w:cs="Arial"/>
          <w:b/>
          <w:sz w:val="22"/>
          <w:szCs w:val="22"/>
        </w:rPr>
      </w:pPr>
    </w:p>
    <w:p w14:paraId="74A97EE0" w14:textId="77777777" w:rsidR="00753883" w:rsidRPr="004908AA" w:rsidRDefault="00B215C9" w:rsidP="00753883">
      <w:pPr>
        <w:pStyle w:val="NormalWeb"/>
        <w:spacing w:line="360" w:lineRule="auto"/>
        <w:jc w:val="both"/>
        <w:rPr>
          <w:rFonts w:ascii="Arial" w:hAnsi="Arial" w:cs="Arial"/>
          <w:b/>
          <w:noProof/>
          <w:sz w:val="22"/>
          <w:szCs w:val="22"/>
        </w:rPr>
      </w:pPr>
      <w:r w:rsidRPr="004908AA">
        <w:rPr>
          <w:rFonts w:ascii="Arial" w:hAnsi="Arial" w:cs="Arial"/>
          <w:b/>
          <w:sz w:val="22"/>
          <w:szCs w:val="22"/>
        </w:rPr>
        <w:t xml:space="preserve">      </w:t>
      </w:r>
      <w:r w:rsidR="0086436B" w:rsidRPr="004908AA">
        <w:rPr>
          <w:rFonts w:ascii="Arial" w:hAnsi="Arial" w:cs="Arial"/>
          <w:b/>
          <w:noProof/>
          <w:sz w:val="22"/>
          <w:szCs w:val="22"/>
        </w:rPr>
        <w:t xml:space="preserve"> </w:t>
      </w:r>
      <w:r w:rsidR="0091584B" w:rsidRPr="004908AA">
        <w:rPr>
          <w:rFonts w:ascii="Arial" w:hAnsi="Arial" w:cs="Arial"/>
          <w:b/>
          <w:noProof/>
          <w:sz w:val="22"/>
          <w:szCs w:val="22"/>
        </w:rPr>
        <w:t xml:space="preserve">                       </w:t>
      </w:r>
      <w:r w:rsidR="0086436B" w:rsidRPr="004908AA">
        <w:rPr>
          <w:rFonts w:ascii="Arial" w:hAnsi="Arial" w:cs="Arial"/>
          <w:b/>
          <w:noProof/>
          <w:sz w:val="22"/>
          <w:szCs w:val="22"/>
        </w:rPr>
        <w:drawing>
          <wp:inline distT="0" distB="0" distL="0" distR="0" wp14:anchorId="6782A527" wp14:editId="1A06C46D">
            <wp:extent cx="2169645" cy="1281888"/>
            <wp:effectExtent l="38100" t="57150" r="116355" b="89712"/>
            <wp:docPr id="16" name="Picture 15" descr="2 week avuls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week avulsion .jpg"/>
                    <pic:cNvPicPr/>
                  </pic:nvPicPr>
                  <pic:blipFill>
                    <a:blip r:embed="rId19" cstate="print"/>
                    <a:stretch>
                      <a:fillRect/>
                    </a:stretch>
                  </pic:blipFill>
                  <pic:spPr>
                    <a:xfrm>
                      <a:off x="0" y="0"/>
                      <a:ext cx="2184890" cy="1290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B4CCF" w:rsidRPr="004908AA">
        <w:rPr>
          <w:rFonts w:ascii="Arial" w:hAnsi="Arial" w:cs="Arial"/>
          <w:b/>
          <w:noProof/>
          <w:sz w:val="22"/>
          <w:szCs w:val="22"/>
        </w:rPr>
        <w:drawing>
          <wp:inline distT="0" distB="0" distL="0" distR="0" wp14:anchorId="10AA5BB9" wp14:editId="728D7EAD">
            <wp:extent cx="1237925" cy="1268411"/>
            <wp:effectExtent l="38100" t="57150" r="114625" b="103189"/>
            <wp:docPr id="12" name="Picture 11" descr="2 week 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week Rr.jpg"/>
                    <pic:cNvPicPr/>
                  </pic:nvPicPr>
                  <pic:blipFill>
                    <a:blip r:embed="rId20" cstate="print"/>
                    <a:srcRect l="15360" r="19440"/>
                    <a:stretch>
                      <a:fillRect/>
                    </a:stretch>
                  </pic:blipFill>
                  <pic:spPr>
                    <a:xfrm>
                      <a:off x="0" y="0"/>
                      <a:ext cx="1238711" cy="12692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754DB0" w14:textId="77777777" w:rsidR="00360B77" w:rsidRPr="004908AA" w:rsidRDefault="0086436B" w:rsidP="00753883">
      <w:pPr>
        <w:pStyle w:val="NormalWeb"/>
        <w:spacing w:line="360" w:lineRule="auto"/>
        <w:jc w:val="both"/>
        <w:rPr>
          <w:rFonts w:ascii="Arial" w:hAnsi="Arial" w:cs="Arial"/>
          <w:b/>
          <w:sz w:val="22"/>
          <w:szCs w:val="22"/>
        </w:rPr>
      </w:pPr>
      <w:r w:rsidRPr="004908AA">
        <w:rPr>
          <w:rFonts w:ascii="Arial" w:hAnsi="Arial" w:cs="Arial"/>
          <w:b/>
          <w:bCs/>
          <w:color w:val="222222"/>
          <w:sz w:val="22"/>
          <w:szCs w:val="22"/>
        </w:rPr>
        <w:t xml:space="preserve"> </w:t>
      </w:r>
      <w:r w:rsidR="007024FC" w:rsidRPr="004908AA">
        <w:rPr>
          <w:rFonts w:ascii="Arial" w:hAnsi="Arial" w:cs="Arial"/>
          <w:b/>
          <w:bCs/>
          <w:color w:val="222222"/>
          <w:sz w:val="22"/>
          <w:szCs w:val="22"/>
        </w:rPr>
        <w:t>FIGURE 3-</w:t>
      </w:r>
      <w:r w:rsidRPr="004908AA">
        <w:rPr>
          <w:rFonts w:ascii="Arial" w:hAnsi="Arial" w:cs="Arial"/>
          <w:b/>
          <w:bCs/>
          <w:color w:val="222222"/>
          <w:sz w:val="22"/>
          <w:szCs w:val="22"/>
        </w:rPr>
        <w:t xml:space="preserve"> Intra-oral clinical image after 3 week removal of</w:t>
      </w:r>
      <w:r w:rsidR="0091584B" w:rsidRPr="004908AA">
        <w:rPr>
          <w:rFonts w:ascii="Arial" w:hAnsi="Arial" w:cs="Arial"/>
          <w:b/>
          <w:bCs/>
          <w:color w:val="222222"/>
          <w:sz w:val="22"/>
          <w:szCs w:val="22"/>
        </w:rPr>
        <w:t xml:space="preserve"> </w:t>
      </w:r>
      <w:r w:rsidR="00753883" w:rsidRPr="004908AA">
        <w:rPr>
          <w:rFonts w:ascii="Arial" w:hAnsi="Arial" w:cs="Arial"/>
          <w:b/>
          <w:bCs/>
          <w:color w:val="222222"/>
          <w:sz w:val="22"/>
          <w:szCs w:val="22"/>
        </w:rPr>
        <w:t>semi rigid</w:t>
      </w:r>
      <w:r w:rsidRPr="004908AA">
        <w:rPr>
          <w:rFonts w:ascii="Arial" w:hAnsi="Arial" w:cs="Arial"/>
          <w:b/>
          <w:bCs/>
          <w:color w:val="222222"/>
          <w:sz w:val="22"/>
          <w:szCs w:val="22"/>
        </w:rPr>
        <w:t xml:space="preserve"> composite</w:t>
      </w:r>
      <w:r w:rsidR="00753883" w:rsidRPr="004908AA">
        <w:rPr>
          <w:rFonts w:ascii="Arial" w:hAnsi="Arial" w:cs="Arial"/>
          <w:b/>
          <w:bCs/>
          <w:color w:val="222222"/>
          <w:sz w:val="22"/>
          <w:szCs w:val="22"/>
        </w:rPr>
        <w:t xml:space="preserve"> </w:t>
      </w:r>
      <w:r w:rsidRPr="004908AA">
        <w:rPr>
          <w:rFonts w:ascii="Arial" w:hAnsi="Arial" w:cs="Arial"/>
          <w:b/>
          <w:bCs/>
          <w:color w:val="222222"/>
          <w:sz w:val="22"/>
          <w:szCs w:val="22"/>
        </w:rPr>
        <w:t>splin</w:t>
      </w:r>
      <w:r w:rsidR="00360B77" w:rsidRPr="004908AA">
        <w:rPr>
          <w:rFonts w:ascii="Arial" w:hAnsi="Arial" w:cs="Arial"/>
          <w:b/>
          <w:bCs/>
          <w:color w:val="222222"/>
          <w:sz w:val="22"/>
          <w:szCs w:val="22"/>
        </w:rPr>
        <w:t>t.</w:t>
      </w:r>
    </w:p>
    <w:p w14:paraId="20322B96" w14:textId="77777777" w:rsidR="006B53ED" w:rsidRPr="004908AA" w:rsidRDefault="00360B77" w:rsidP="00360B77">
      <w:pPr>
        <w:autoSpaceDE w:val="0"/>
        <w:autoSpaceDN w:val="0"/>
        <w:adjustRightInd w:val="0"/>
        <w:spacing w:after="0" w:line="240" w:lineRule="auto"/>
        <w:rPr>
          <w:rFonts w:ascii="Arial" w:eastAsia="Times New Roman" w:hAnsi="Arial" w:cs="Arial"/>
          <w:b/>
          <w:color w:val="000000" w:themeColor="text1"/>
        </w:rPr>
      </w:pPr>
      <w:r w:rsidRPr="004908AA">
        <w:rPr>
          <w:rFonts w:ascii="Arial" w:eastAsia="Times New Roman" w:hAnsi="Arial" w:cs="Arial"/>
          <w:b/>
          <w:color w:val="000000" w:themeColor="text1"/>
        </w:rPr>
        <w:t xml:space="preserve">      </w:t>
      </w:r>
    </w:p>
    <w:p w14:paraId="3FBEDA61" w14:textId="77777777" w:rsidR="006B53ED" w:rsidRPr="004908AA" w:rsidRDefault="006B53ED" w:rsidP="00360B77">
      <w:pPr>
        <w:autoSpaceDE w:val="0"/>
        <w:autoSpaceDN w:val="0"/>
        <w:adjustRightInd w:val="0"/>
        <w:spacing w:after="0" w:line="240" w:lineRule="auto"/>
        <w:rPr>
          <w:rFonts w:ascii="Arial" w:eastAsia="Times New Roman" w:hAnsi="Arial" w:cs="Arial"/>
          <w:b/>
          <w:color w:val="000000" w:themeColor="text1"/>
        </w:rPr>
      </w:pPr>
    </w:p>
    <w:p w14:paraId="17CCA09E" w14:textId="77777777" w:rsidR="0020650B" w:rsidRPr="004908AA" w:rsidRDefault="0020650B" w:rsidP="00360B77">
      <w:pPr>
        <w:autoSpaceDE w:val="0"/>
        <w:autoSpaceDN w:val="0"/>
        <w:adjustRightInd w:val="0"/>
        <w:spacing w:after="0" w:line="240" w:lineRule="auto"/>
        <w:rPr>
          <w:rFonts w:ascii="Arial" w:eastAsia="Times New Roman" w:hAnsi="Arial" w:cs="Arial"/>
          <w:b/>
          <w:noProof/>
          <w:color w:val="000000" w:themeColor="text1"/>
        </w:rPr>
      </w:pPr>
      <w:r w:rsidRPr="004908AA">
        <w:rPr>
          <w:rFonts w:ascii="Arial" w:eastAsia="Times New Roman" w:hAnsi="Arial" w:cs="Arial"/>
          <w:b/>
          <w:noProof/>
          <w:color w:val="000000" w:themeColor="text1"/>
        </w:rPr>
        <w:t xml:space="preserve">                        </w:t>
      </w:r>
      <w:r w:rsidR="006B53ED" w:rsidRPr="004908AA">
        <w:rPr>
          <w:rFonts w:ascii="Arial" w:eastAsia="Times New Roman" w:hAnsi="Arial" w:cs="Arial"/>
          <w:b/>
          <w:noProof/>
          <w:color w:val="000000" w:themeColor="text1"/>
        </w:rPr>
        <w:t xml:space="preserve">  </w:t>
      </w:r>
      <w:r w:rsidRPr="004908AA">
        <w:rPr>
          <w:rFonts w:ascii="Arial" w:eastAsia="Times New Roman" w:hAnsi="Arial" w:cs="Arial"/>
          <w:b/>
          <w:noProof/>
          <w:color w:val="000000" w:themeColor="text1"/>
        </w:rPr>
        <w:drawing>
          <wp:inline distT="0" distB="0" distL="0" distR="0" wp14:anchorId="3941B513" wp14:editId="28CC680E">
            <wp:extent cx="2396874" cy="1309993"/>
            <wp:effectExtent l="38100" t="57150" r="117726" b="99707"/>
            <wp:docPr id="17" name="Picture 17" descr="anterior bite pla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rior bite plane 2.jpg"/>
                    <pic:cNvPicPr/>
                  </pic:nvPicPr>
                  <pic:blipFill>
                    <a:blip r:embed="rId21" cstate="print"/>
                    <a:stretch>
                      <a:fillRect/>
                    </a:stretch>
                  </pic:blipFill>
                  <pic:spPr>
                    <a:xfrm>
                      <a:off x="0" y="0"/>
                      <a:ext cx="2414997" cy="1319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908AA">
        <w:rPr>
          <w:rFonts w:ascii="Arial" w:eastAsia="Times New Roman" w:hAnsi="Arial" w:cs="Arial"/>
          <w:b/>
          <w:noProof/>
          <w:color w:val="000000" w:themeColor="text1"/>
        </w:rPr>
        <w:t xml:space="preserve">  </w:t>
      </w:r>
      <w:r w:rsidRPr="004908AA">
        <w:rPr>
          <w:rFonts w:ascii="Arial" w:eastAsia="Times New Roman" w:hAnsi="Arial" w:cs="Arial"/>
          <w:b/>
          <w:noProof/>
          <w:color w:val="000000" w:themeColor="text1"/>
        </w:rPr>
        <w:drawing>
          <wp:inline distT="0" distB="0" distL="0" distR="0" wp14:anchorId="44C0A5DF" wp14:editId="2DA82C1D">
            <wp:extent cx="2046797" cy="1305112"/>
            <wp:effectExtent l="38100" t="57150" r="105853" b="104588"/>
            <wp:docPr id="20" name="Picture 18" descr="anterior bite plan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rior bite plane .jpg"/>
                    <pic:cNvPicPr/>
                  </pic:nvPicPr>
                  <pic:blipFill>
                    <a:blip r:embed="rId22" cstate="print"/>
                    <a:stretch>
                      <a:fillRect/>
                    </a:stretch>
                  </pic:blipFill>
                  <pic:spPr>
                    <a:xfrm>
                      <a:off x="0" y="0"/>
                      <a:ext cx="2053752" cy="1309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3A9E06" w14:textId="77777777" w:rsidR="0020650B" w:rsidRPr="004908AA" w:rsidRDefault="0020650B" w:rsidP="0020650B">
      <w:pPr>
        <w:spacing w:before="100" w:beforeAutospacing="1" w:after="100" w:afterAutospacing="1" w:line="360" w:lineRule="auto"/>
        <w:jc w:val="both"/>
        <w:rPr>
          <w:rFonts w:ascii="Arial" w:eastAsia="Times New Roman" w:hAnsi="Arial" w:cs="Arial"/>
          <w:b/>
          <w:noProof/>
          <w:color w:val="000000" w:themeColor="text1"/>
        </w:rPr>
      </w:pPr>
      <w:r w:rsidRPr="004908AA">
        <w:rPr>
          <w:rFonts w:ascii="Arial" w:eastAsia="Times New Roman" w:hAnsi="Arial" w:cs="Arial"/>
          <w:b/>
          <w:noProof/>
          <w:color w:val="000000" w:themeColor="text1"/>
        </w:rPr>
        <w:t xml:space="preserve">                       </w:t>
      </w:r>
      <w:r w:rsidRPr="004908AA">
        <w:rPr>
          <w:rFonts w:ascii="Arial" w:eastAsia="Times New Roman" w:hAnsi="Arial" w:cs="Arial"/>
          <w:b/>
          <w:color w:val="000000" w:themeColor="text1"/>
        </w:rPr>
        <w:t xml:space="preserve">      FIGURE 4- clinical image after insertion of anterior bite plane. </w:t>
      </w:r>
      <w:r w:rsidR="006B53ED" w:rsidRPr="004908AA">
        <w:rPr>
          <w:rFonts w:ascii="Arial" w:eastAsia="Times New Roman" w:hAnsi="Arial" w:cs="Arial"/>
          <w:b/>
          <w:noProof/>
          <w:color w:val="000000" w:themeColor="text1"/>
        </w:rPr>
        <w:t xml:space="preserve">   </w:t>
      </w:r>
    </w:p>
    <w:p w14:paraId="03CD10BE" w14:textId="77777777" w:rsidR="0020650B" w:rsidRPr="004908AA" w:rsidRDefault="0020650B" w:rsidP="0020650B">
      <w:pPr>
        <w:spacing w:before="100" w:beforeAutospacing="1" w:after="100" w:afterAutospacing="1" w:line="360" w:lineRule="auto"/>
        <w:jc w:val="both"/>
        <w:rPr>
          <w:rFonts w:ascii="Arial" w:eastAsia="Times New Roman" w:hAnsi="Arial" w:cs="Arial"/>
          <w:b/>
          <w:noProof/>
          <w:color w:val="000000" w:themeColor="text1"/>
        </w:rPr>
      </w:pPr>
    </w:p>
    <w:p w14:paraId="6D080437" w14:textId="77777777" w:rsidR="0020650B" w:rsidRPr="004908AA" w:rsidRDefault="00023C74" w:rsidP="0020650B">
      <w:pPr>
        <w:spacing w:before="100" w:beforeAutospacing="1" w:after="100" w:afterAutospacing="1" w:line="360" w:lineRule="auto"/>
        <w:jc w:val="center"/>
        <w:rPr>
          <w:rFonts w:ascii="Arial" w:eastAsia="Times New Roman" w:hAnsi="Arial" w:cs="Arial"/>
          <w:b/>
          <w:noProof/>
          <w:color w:val="000000" w:themeColor="text1"/>
          <w:u w:val="single"/>
        </w:rPr>
      </w:pPr>
      <w:r w:rsidRPr="004908AA">
        <w:rPr>
          <w:rFonts w:ascii="Arial" w:eastAsia="Times New Roman" w:hAnsi="Arial" w:cs="Arial"/>
          <w:b/>
          <w:noProof/>
          <w:color w:val="000000" w:themeColor="text1"/>
          <w:u w:val="single"/>
        </w:rPr>
        <w:t xml:space="preserve">FOLLOW-UP-3 MONTH TO 18 </w:t>
      </w:r>
      <w:r w:rsidR="0020650B" w:rsidRPr="004908AA">
        <w:rPr>
          <w:rFonts w:ascii="Arial" w:eastAsia="Times New Roman" w:hAnsi="Arial" w:cs="Arial"/>
          <w:b/>
          <w:noProof/>
          <w:color w:val="000000" w:themeColor="text1"/>
          <w:u w:val="single"/>
        </w:rPr>
        <w:t>MONTH</w:t>
      </w:r>
    </w:p>
    <w:p w14:paraId="67969ED9" w14:textId="77777777" w:rsidR="0020650B" w:rsidRPr="004908AA" w:rsidRDefault="0020650B" w:rsidP="0020650B">
      <w:pPr>
        <w:spacing w:before="100" w:beforeAutospacing="1" w:after="100" w:afterAutospacing="1" w:line="360" w:lineRule="auto"/>
        <w:jc w:val="both"/>
        <w:rPr>
          <w:rFonts w:ascii="Arial" w:eastAsia="Times New Roman" w:hAnsi="Arial" w:cs="Arial"/>
          <w:b/>
          <w:color w:val="000000" w:themeColor="text1"/>
        </w:rPr>
      </w:pPr>
      <w:r w:rsidRPr="004908AA">
        <w:rPr>
          <w:rFonts w:ascii="Arial" w:eastAsia="Times New Roman" w:hAnsi="Arial" w:cs="Arial"/>
          <w:b/>
          <w:color w:val="000000" w:themeColor="text1"/>
        </w:rPr>
        <w:lastRenderedPageBreak/>
        <w:t xml:space="preserve">                     </w:t>
      </w:r>
      <w:r w:rsidR="00F2463D" w:rsidRPr="004908AA">
        <w:rPr>
          <w:rFonts w:ascii="Arial" w:eastAsia="Times New Roman" w:hAnsi="Arial" w:cs="Arial"/>
          <w:b/>
          <w:color w:val="000000" w:themeColor="text1"/>
        </w:rPr>
        <w:t xml:space="preserve">         </w:t>
      </w:r>
      <w:r w:rsidRPr="004908AA">
        <w:rPr>
          <w:rFonts w:ascii="Arial" w:eastAsia="Times New Roman" w:hAnsi="Arial" w:cs="Arial"/>
          <w:b/>
          <w:color w:val="000000" w:themeColor="text1"/>
        </w:rPr>
        <w:t xml:space="preserve">   </w:t>
      </w:r>
      <w:r w:rsidR="006B53ED" w:rsidRPr="004908AA">
        <w:rPr>
          <w:rFonts w:ascii="Arial" w:eastAsia="Times New Roman" w:hAnsi="Arial" w:cs="Arial"/>
          <w:b/>
          <w:noProof/>
          <w:color w:val="000000" w:themeColor="text1"/>
        </w:rPr>
        <w:drawing>
          <wp:inline distT="0" distB="0" distL="0" distR="0" wp14:anchorId="27B10EAE" wp14:editId="4E8D0140">
            <wp:extent cx="2272028" cy="1271920"/>
            <wp:effectExtent l="38100" t="57150" r="109222" b="99680"/>
            <wp:docPr id="5" name="Picture 4" descr="3 Month clinic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onth clinical .jpg"/>
                    <pic:cNvPicPr/>
                  </pic:nvPicPr>
                  <pic:blipFill>
                    <a:blip r:embed="rId23" cstate="print"/>
                    <a:srcRect t="6099"/>
                    <a:stretch>
                      <a:fillRect/>
                    </a:stretch>
                  </pic:blipFill>
                  <pic:spPr>
                    <a:xfrm>
                      <a:off x="0" y="0"/>
                      <a:ext cx="2266567" cy="12688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B53ED" w:rsidRPr="004908AA">
        <w:rPr>
          <w:rFonts w:ascii="Arial" w:eastAsia="Times New Roman" w:hAnsi="Arial" w:cs="Arial"/>
          <w:b/>
          <w:noProof/>
          <w:color w:val="000000" w:themeColor="text1"/>
        </w:rPr>
        <w:drawing>
          <wp:inline distT="0" distB="0" distL="0" distR="0" wp14:anchorId="1275DE80" wp14:editId="4EE59DB4">
            <wp:extent cx="1184644" cy="1259082"/>
            <wp:effectExtent l="38100" t="57150" r="110756" b="93468"/>
            <wp:docPr id="6" name="Picture 5" descr="3month RV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onth RVG .jpg"/>
                    <pic:cNvPicPr/>
                  </pic:nvPicPr>
                  <pic:blipFill>
                    <a:blip r:embed="rId24" cstate="print"/>
                    <a:srcRect l="11547" r="21059" b="21154"/>
                    <a:stretch>
                      <a:fillRect/>
                    </a:stretch>
                  </pic:blipFill>
                  <pic:spPr>
                    <a:xfrm>
                      <a:off x="0" y="0"/>
                      <a:ext cx="1189373" cy="12641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58E831" w14:textId="77777777" w:rsidR="0020650B" w:rsidRPr="004908AA" w:rsidRDefault="0020650B" w:rsidP="0020650B">
      <w:pPr>
        <w:spacing w:before="100" w:beforeAutospacing="1" w:after="100" w:afterAutospacing="1" w:line="360" w:lineRule="auto"/>
        <w:jc w:val="both"/>
        <w:rPr>
          <w:rFonts w:ascii="Arial" w:eastAsia="Times New Roman" w:hAnsi="Arial" w:cs="Arial"/>
          <w:b/>
          <w:color w:val="000000" w:themeColor="text1"/>
        </w:rPr>
      </w:pPr>
      <w:r w:rsidRPr="004908AA">
        <w:rPr>
          <w:rFonts w:ascii="Arial" w:eastAsia="Times New Roman" w:hAnsi="Arial" w:cs="Arial"/>
          <w:b/>
          <w:noProof/>
          <w:color w:val="000000" w:themeColor="text1"/>
        </w:rPr>
        <w:t xml:space="preserve"> </w:t>
      </w:r>
      <w:r w:rsidR="00DA750C" w:rsidRPr="004908AA">
        <w:rPr>
          <w:rFonts w:ascii="Arial" w:eastAsia="Times New Roman" w:hAnsi="Arial" w:cs="Arial"/>
          <w:b/>
          <w:noProof/>
          <w:color w:val="000000" w:themeColor="text1"/>
        </w:rPr>
        <w:t xml:space="preserve">       </w:t>
      </w:r>
      <w:r w:rsidR="005307BC" w:rsidRPr="004908AA">
        <w:rPr>
          <w:rFonts w:ascii="Arial" w:eastAsia="Times New Roman" w:hAnsi="Arial" w:cs="Arial"/>
          <w:b/>
          <w:noProof/>
          <w:color w:val="000000" w:themeColor="text1"/>
        </w:rPr>
        <w:t xml:space="preserve">       </w:t>
      </w:r>
      <w:r w:rsidR="00DA750C" w:rsidRPr="004908AA">
        <w:rPr>
          <w:rFonts w:ascii="Arial" w:eastAsia="Times New Roman" w:hAnsi="Arial" w:cs="Arial"/>
          <w:b/>
          <w:noProof/>
          <w:color w:val="000000" w:themeColor="text1"/>
        </w:rPr>
        <w:t xml:space="preserve"> </w:t>
      </w:r>
      <w:r w:rsidRPr="004908AA">
        <w:rPr>
          <w:rFonts w:ascii="Arial" w:eastAsia="Times New Roman" w:hAnsi="Arial" w:cs="Arial"/>
          <w:b/>
          <w:noProof/>
          <w:color w:val="000000" w:themeColor="text1"/>
        </w:rPr>
        <w:t xml:space="preserve"> FIGURE 5</w:t>
      </w:r>
      <w:r w:rsidR="006B53ED" w:rsidRPr="004908AA">
        <w:rPr>
          <w:rFonts w:ascii="Arial" w:eastAsia="Times New Roman" w:hAnsi="Arial" w:cs="Arial"/>
          <w:b/>
          <w:noProof/>
          <w:color w:val="000000" w:themeColor="text1"/>
        </w:rPr>
        <w:t xml:space="preserve">- </w:t>
      </w:r>
      <w:r w:rsidR="005307BC" w:rsidRPr="004908AA">
        <w:rPr>
          <w:rFonts w:ascii="Arial" w:eastAsia="Times New Roman" w:hAnsi="Arial" w:cs="Arial"/>
          <w:b/>
          <w:noProof/>
          <w:color w:val="000000" w:themeColor="text1"/>
        </w:rPr>
        <w:t>Clinical and R</w:t>
      </w:r>
      <w:r w:rsidR="006B53ED" w:rsidRPr="004908AA">
        <w:rPr>
          <w:rFonts w:ascii="Arial" w:eastAsia="Times New Roman" w:hAnsi="Arial" w:cs="Arial"/>
          <w:b/>
          <w:noProof/>
          <w:color w:val="000000" w:themeColor="text1"/>
        </w:rPr>
        <w:t>adiographic image after 3 month follow</w:t>
      </w:r>
      <w:r w:rsidRPr="004908AA">
        <w:rPr>
          <w:rFonts w:ascii="Arial" w:eastAsia="Times New Roman" w:hAnsi="Arial" w:cs="Arial"/>
          <w:b/>
          <w:noProof/>
          <w:color w:val="000000" w:themeColor="text1"/>
        </w:rPr>
        <w:t>-</w:t>
      </w:r>
      <w:r w:rsidR="006B53ED" w:rsidRPr="004908AA">
        <w:rPr>
          <w:rFonts w:ascii="Arial" w:eastAsia="Times New Roman" w:hAnsi="Arial" w:cs="Arial"/>
          <w:b/>
          <w:noProof/>
          <w:color w:val="000000" w:themeColor="text1"/>
        </w:rPr>
        <w:t>up.</w:t>
      </w:r>
    </w:p>
    <w:p w14:paraId="25D04EDC" w14:textId="77777777" w:rsidR="006B53ED" w:rsidRPr="004908AA" w:rsidRDefault="0020650B" w:rsidP="0020650B">
      <w:pPr>
        <w:spacing w:before="100" w:beforeAutospacing="1" w:after="100" w:afterAutospacing="1" w:line="360" w:lineRule="auto"/>
        <w:jc w:val="both"/>
        <w:rPr>
          <w:rFonts w:ascii="Arial" w:eastAsia="Times New Roman" w:hAnsi="Arial" w:cs="Arial"/>
          <w:b/>
          <w:color w:val="000000" w:themeColor="text1"/>
        </w:rPr>
      </w:pPr>
      <w:r w:rsidRPr="004908AA">
        <w:rPr>
          <w:rFonts w:ascii="Arial" w:eastAsia="Times New Roman" w:hAnsi="Arial" w:cs="Arial"/>
          <w:b/>
          <w:color w:val="000000" w:themeColor="text1"/>
        </w:rPr>
        <w:t xml:space="preserve">               </w:t>
      </w:r>
      <w:r w:rsidR="005C52FB" w:rsidRPr="004908AA">
        <w:rPr>
          <w:rFonts w:ascii="Arial" w:eastAsia="Times New Roman" w:hAnsi="Arial" w:cs="Arial"/>
          <w:b/>
          <w:color w:val="000000" w:themeColor="text1"/>
        </w:rPr>
        <w:t xml:space="preserve">   </w:t>
      </w:r>
      <w:r w:rsidR="00B337A7" w:rsidRPr="004908AA">
        <w:rPr>
          <w:rFonts w:ascii="Arial" w:eastAsia="Times New Roman" w:hAnsi="Arial" w:cs="Arial"/>
          <w:b/>
          <w:color w:val="000000" w:themeColor="text1"/>
        </w:rPr>
        <w:t xml:space="preserve"> </w:t>
      </w:r>
      <w:r w:rsidR="00F2463D" w:rsidRPr="004908AA">
        <w:rPr>
          <w:rFonts w:ascii="Arial" w:eastAsia="Times New Roman" w:hAnsi="Arial" w:cs="Arial"/>
          <w:b/>
          <w:color w:val="000000" w:themeColor="text1"/>
        </w:rPr>
        <w:t xml:space="preserve">         </w:t>
      </w:r>
      <w:r w:rsidR="00573012" w:rsidRPr="004908AA">
        <w:rPr>
          <w:rFonts w:ascii="Arial" w:eastAsia="Times New Roman" w:hAnsi="Arial" w:cs="Arial"/>
          <w:b/>
          <w:color w:val="000000" w:themeColor="text1"/>
        </w:rPr>
        <w:t xml:space="preserve">   </w:t>
      </w:r>
      <w:r w:rsidR="00A123E7" w:rsidRPr="004908AA">
        <w:rPr>
          <w:rFonts w:ascii="Arial" w:eastAsia="Times New Roman" w:hAnsi="Arial" w:cs="Arial"/>
          <w:b/>
          <w:color w:val="000000" w:themeColor="text1"/>
        </w:rPr>
        <w:t xml:space="preserve">  </w:t>
      </w:r>
      <w:r w:rsidR="00DA5608" w:rsidRPr="004908AA">
        <w:rPr>
          <w:rFonts w:ascii="Arial" w:eastAsia="Times New Roman" w:hAnsi="Arial" w:cs="Arial"/>
          <w:b/>
          <w:noProof/>
          <w:color w:val="000000" w:themeColor="text1"/>
        </w:rPr>
        <w:drawing>
          <wp:inline distT="0" distB="0" distL="0" distR="0" wp14:anchorId="59DFEDFD" wp14:editId="7EB9D674">
            <wp:extent cx="2376879" cy="1238563"/>
            <wp:effectExtent l="38100" t="57150" r="118671" b="94937"/>
            <wp:docPr id="11" name="Picture 10" descr="4 MONTH FOLLOW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MONTH FOLLOW UP.jpg"/>
                    <pic:cNvPicPr/>
                  </pic:nvPicPr>
                  <pic:blipFill>
                    <a:blip r:embed="rId25" cstate="print"/>
                    <a:srcRect l="22437" t="21241" r="11624" b="30072"/>
                    <a:stretch>
                      <a:fillRect/>
                    </a:stretch>
                  </pic:blipFill>
                  <pic:spPr>
                    <a:xfrm>
                      <a:off x="0" y="0"/>
                      <a:ext cx="2379478" cy="12399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C52FB" w:rsidRPr="004908AA">
        <w:rPr>
          <w:rFonts w:ascii="Arial" w:eastAsia="Times New Roman" w:hAnsi="Arial" w:cs="Arial"/>
          <w:b/>
          <w:noProof/>
          <w:color w:val="000000" w:themeColor="text1"/>
        </w:rPr>
        <w:drawing>
          <wp:inline distT="0" distB="0" distL="0" distR="0" wp14:anchorId="3A650E49" wp14:editId="51E1E0F5">
            <wp:extent cx="1155104" cy="1244910"/>
            <wp:effectExtent l="38100" t="57150" r="121246" b="88590"/>
            <wp:docPr id="8" name="Picture 7" descr="6 MONTH R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MONTH RVG.jpg"/>
                    <pic:cNvPicPr/>
                  </pic:nvPicPr>
                  <pic:blipFill>
                    <a:blip r:embed="rId26" cstate="print"/>
                    <a:srcRect l="13270" r="21366" b="20911"/>
                    <a:stretch>
                      <a:fillRect/>
                    </a:stretch>
                  </pic:blipFill>
                  <pic:spPr>
                    <a:xfrm>
                      <a:off x="0" y="0"/>
                      <a:ext cx="1155104" cy="124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6E0418" w14:textId="77777777" w:rsidR="004908AA" w:rsidRDefault="005C52FB" w:rsidP="006B53ED">
      <w:pPr>
        <w:autoSpaceDE w:val="0"/>
        <w:autoSpaceDN w:val="0"/>
        <w:adjustRightInd w:val="0"/>
        <w:spacing w:after="0" w:line="360" w:lineRule="auto"/>
        <w:jc w:val="both"/>
        <w:rPr>
          <w:rFonts w:ascii="Arial" w:eastAsia="Times New Roman" w:hAnsi="Arial" w:cs="Arial"/>
          <w:b/>
          <w:color w:val="000000" w:themeColor="text1"/>
        </w:rPr>
      </w:pPr>
      <w:r w:rsidRPr="004908AA">
        <w:rPr>
          <w:rFonts w:ascii="Arial" w:eastAsia="Times New Roman" w:hAnsi="Arial" w:cs="Arial"/>
          <w:b/>
          <w:color w:val="000000" w:themeColor="text1"/>
        </w:rPr>
        <w:t xml:space="preserve">  </w:t>
      </w:r>
      <w:r w:rsidR="00DA750C" w:rsidRPr="004908AA">
        <w:rPr>
          <w:rFonts w:ascii="Arial" w:eastAsia="Times New Roman" w:hAnsi="Arial" w:cs="Arial"/>
          <w:b/>
          <w:color w:val="000000" w:themeColor="text1"/>
        </w:rPr>
        <w:t xml:space="preserve">      </w:t>
      </w:r>
      <w:r w:rsidR="0020650B" w:rsidRPr="004908AA">
        <w:rPr>
          <w:rFonts w:ascii="Arial" w:eastAsia="Times New Roman" w:hAnsi="Arial" w:cs="Arial"/>
          <w:b/>
          <w:color w:val="000000" w:themeColor="text1"/>
        </w:rPr>
        <w:t xml:space="preserve"> </w:t>
      </w:r>
      <w:r w:rsidR="004908AA" w:rsidRPr="004908AA">
        <w:rPr>
          <w:rFonts w:ascii="Arial" w:eastAsia="Times New Roman" w:hAnsi="Arial" w:cs="Arial"/>
          <w:b/>
          <w:color w:val="000000" w:themeColor="text1"/>
        </w:rPr>
        <w:t xml:space="preserve">    </w:t>
      </w:r>
      <w:r w:rsidR="005307BC" w:rsidRPr="004908AA">
        <w:rPr>
          <w:rFonts w:ascii="Arial" w:eastAsia="Times New Roman" w:hAnsi="Arial" w:cs="Arial"/>
          <w:b/>
          <w:color w:val="000000" w:themeColor="text1"/>
        </w:rPr>
        <w:t xml:space="preserve">   </w:t>
      </w:r>
      <w:r w:rsidR="0020650B" w:rsidRPr="004908AA">
        <w:rPr>
          <w:rFonts w:ascii="Arial" w:eastAsia="Times New Roman" w:hAnsi="Arial" w:cs="Arial"/>
          <w:b/>
          <w:color w:val="000000" w:themeColor="text1"/>
        </w:rPr>
        <w:t>FIGURE 6</w:t>
      </w:r>
      <w:r w:rsidRPr="004908AA">
        <w:rPr>
          <w:rFonts w:ascii="Arial" w:eastAsia="Times New Roman" w:hAnsi="Arial" w:cs="Arial"/>
          <w:b/>
          <w:color w:val="000000" w:themeColor="text1"/>
        </w:rPr>
        <w:t xml:space="preserve"> –</w:t>
      </w:r>
      <w:r w:rsidR="005307BC" w:rsidRPr="004908AA">
        <w:rPr>
          <w:rFonts w:ascii="Arial" w:eastAsia="Times New Roman" w:hAnsi="Arial" w:cs="Arial"/>
          <w:b/>
          <w:color w:val="000000" w:themeColor="text1"/>
        </w:rPr>
        <w:t>Clinical and R</w:t>
      </w:r>
      <w:r w:rsidRPr="004908AA">
        <w:rPr>
          <w:rFonts w:ascii="Arial" w:eastAsia="Times New Roman" w:hAnsi="Arial" w:cs="Arial"/>
          <w:b/>
          <w:color w:val="000000" w:themeColor="text1"/>
        </w:rPr>
        <w:t>adiographic image after 6 month follow-up</w:t>
      </w:r>
    </w:p>
    <w:p w14:paraId="6E9FF311" w14:textId="77777777" w:rsidR="004908AA" w:rsidRDefault="004908AA" w:rsidP="006B53ED">
      <w:pPr>
        <w:autoSpaceDE w:val="0"/>
        <w:autoSpaceDN w:val="0"/>
        <w:adjustRightInd w:val="0"/>
        <w:spacing w:after="0" w:line="360" w:lineRule="auto"/>
        <w:jc w:val="both"/>
        <w:rPr>
          <w:rFonts w:ascii="Arial" w:eastAsia="Times New Roman" w:hAnsi="Arial" w:cs="Arial"/>
          <w:b/>
          <w:color w:val="000000" w:themeColor="text1"/>
        </w:rPr>
      </w:pPr>
    </w:p>
    <w:p w14:paraId="4B6BF085" w14:textId="77777777" w:rsidR="00032F87" w:rsidRDefault="00032F87" w:rsidP="006B53ED">
      <w:pPr>
        <w:autoSpaceDE w:val="0"/>
        <w:autoSpaceDN w:val="0"/>
        <w:adjustRightInd w:val="0"/>
        <w:spacing w:after="0" w:line="360" w:lineRule="auto"/>
        <w:jc w:val="both"/>
        <w:rPr>
          <w:rFonts w:ascii="Arial" w:eastAsia="Times New Roman" w:hAnsi="Arial" w:cs="Arial"/>
          <w:b/>
          <w:color w:val="000000" w:themeColor="text1"/>
        </w:rPr>
      </w:pPr>
    </w:p>
    <w:p w14:paraId="093CD807" w14:textId="77777777" w:rsidR="004908AA" w:rsidRDefault="004908AA" w:rsidP="006B53ED">
      <w:pPr>
        <w:autoSpaceDE w:val="0"/>
        <w:autoSpaceDN w:val="0"/>
        <w:adjustRightInd w:val="0"/>
        <w:spacing w:after="0" w:line="360" w:lineRule="auto"/>
        <w:jc w:val="both"/>
        <w:rPr>
          <w:rFonts w:ascii="Arial" w:eastAsia="Times New Roman" w:hAnsi="Arial" w:cs="Arial"/>
          <w:b/>
          <w:color w:val="000000" w:themeColor="text1"/>
        </w:rPr>
      </w:pPr>
    </w:p>
    <w:p w14:paraId="7E3839F7" w14:textId="77777777" w:rsidR="004908AA" w:rsidRDefault="004908AA" w:rsidP="006B53ED">
      <w:pPr>
        <w:autoSpaceDE w:val="0"/>
        <w:autoSpaceDN w:val="0"/>
        <w:adjustRightInd w:val="0"/>
        <w:spacing w:after="0" w:line="360" w:lineRule="auto"/>
        <w:jc w:val="both"/>
        <w:rPr>
          <w:rFonts w:ascii="Arial" w:eastAsia="Times New Roman" w:hAnsi="Arial" w:cs="Arial"/>
          <w:b/>
          <w:color w:val="000000" w:themeColor="text1"/>
        </w:rPr>
      </w:pPr>
    </w:p>
    <w:p w14:paraId="4E14A620" w14:textId="77777777" w:rsidR="004908AA" w:rsidRPr="004908AA" w:rsidRDefault="004908AA" w:rsidP="006B53ED">
      <w:pPr>
        <w:autoSpaceDE w:val="0"/>
        <w:autoSpaceDN w:val="0"/>
        <w:adjustRightInd w:val="0"/>
        <w:spacing w:after="0" w:line="360" w:lineRule="auto"/>
        <w:jc w:val="both"/>
        <w:rPr>
          <w:rFonts w:ascii="Arial" w:eastAsia="Times New Roman" w:hAnsi="Arial" w:cs="Arial"/>
          <w:b/>
          <w:color w:val="000000" w:themeColor="text1"/>
        </w:rPr>
      </w:pPr>
    </w:p>
    <w:p w14:paraId="0935FAF6" w14:textId="77777777" w:rsidR="00F2463D" w:rsidRPr="004908AA" w:rsidRDefault="004908AA" w:rsidP="006B53ED">
      <w:pPr>
        <w:autoSpaceDE w:val="0"/>
        <w:autoSpaceDN w:val="0"/>
        <w:adjustRightInd w:val="0"/>
        <w:spacing w:after="0" w:line="360" w:lineRule="auto"/>
        <w:jc w:val="both"/>
        <w:rPr>
          <w:rFonts w:ascii="Arial" w:eastAsia="Times New Roman" w:hAnsi="Arial" w:cs="Arial"/>
          <w:b/>
          <w:color w:val="000000" w:themeColor="text1"/>
        </w:rPr>
      </w:pPr>
      <w:r>
        <w:rPr>
          <w:rFonts w:ascii="Arial" w:eastAsia="Times New Roman" w:hAnsi="Arial" w:cs="Arial"/>
          <w:b/>
          <w:noProof/>
          <w:color w:val="000000" w:themeColor="text1"/>
        </w:rPr>
        <w:drawing>
          <wp:anchor distT="0" distB="0" distL="114300" distR="114300" simplePos="0" relativeHeight="251681792" behindDoc="0" locked="0" layoutInCell="1" allowOverlap="1" wp14:anchorId="617FFA0F" wp14:editId="05A8F03D">
            <wp:simplePos x="0" y="0"/>
            <wp:positionH relativeFrom="column">
              <wp:posOffset>888365</wp:posOffset>
            </wp:positionH>
            <wp:positionV relativeFrom="paragraph">
              <wp:posOffset>346075</wp:posOffset>
            </wp:positionV>
            <wp:extent cx="1981835" cy="1252855"/>
            <wp:effectExtent l="38100" t="57150" r="113665" b="99695"/>
            <wp:wrapSquare wrapText="bothSides"/>
            <wp:docPr id="9" name="Picture 8" descr="9 MONTH CLINIC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MONTH CLINICAL .jpg"/>
                    <pic:cNvPicPr/>
                  </pic:nvPicPr>
                  <pic:blipFill>
                    <a:blip r:embed="rId27" cstate="print"/>
                    <a:srcRect t="7222"/>
                    <a:stretch>
                      <a:fillRect/>
                    </a:stretch>
                  </pic:blipFill>
                  <pic:spPr>
                    <a:xfrm>
                      <a:off x="0" y="0"/>
                      <a:ext cx="1981835" cy="1252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908AA">
        <w:rPr>
          <w:rFonts w:ascii="Arial" w:eastAsia="Times New Roman" w:hAnsi="Arial" w:cs="Arial"/>
          <w:b/>
          <w:color w:val="000000" w:themeColor="text1"/>
        </w:rPr>
        <w:t xml:space="preserve">                                                                                            </w:t>
      </w:r>
      <w:r w:rsidR="00F2463D" w:rsidRPr="004908AA">
        <w:rPr>
          <w:rFonts w:ascii="Arial" w:eastAsia="Times New Roman" w:hAnsi="Arial" w:cs="Arial"/>
          <w:b/>
          <w:color w:val="000000" w:themeColor="text1"/>
        </w:rPr>
        <w:t xml:space="preserve">                                 </w:t>
      </w:r>
      <w:r w:rsidRPr="004908AA">
        <w:rPr>
          <w:rFonts w:ascii="Arial" w:eastAsia="Times New Roman" w:hAnsi="Arial" w:cs="Arial"/>
          <w:b/>
          <w:color w:val="000000" w:themeColor="text1"/>
        </w:rPr>
        <w:t xml:space="preserve">      </w:t>
      </w:r>
    </w:p>
    <w:p w14:paraId="76E960F7" w14:textId="77777777" w:rsidR="005C52FB" w:rsidRPr="004908AA" w:rsidRDefault="005C52FB" w:rsidP="006B53ED">
      <w:pPr>
        <w:autoSpaceDE w:val="0"/>
        <w:autoSpaceDN w:val="0"/>
        <w:adjustRightInd w:val="0"/>
        <w:spacing w:after="0" w:line="360" w:lineRule="auto"/>
        <w:jc w:val="both"/>
        <w:rPr>
          <w:rFonts w:ascii="Arial" w:eastAsia="Times New Roman" w:hAnsi="Arial" w:cs="Arial"/>
          <w:b/>
          <w:color w:val="000000" w:themeColor="text1"/>
        </w:rPr>
      </w:pPr>
      <w:r w:rsidRPr="004908AA">
        <w:rPr>
          <w:rFonts w:ascii="Arial" w:eastAsia="Times New Roman" w:hAnsi="Arial" w:cs="Arial"/>
          <w:b/>
          <w:noProof/>
          <w:color w:val="000000" w:themeColor="text1"/>
        </w:rPr>
        <w:t xml:space="preserve">                 </w:t>
      </w:r>
      <w:r w:rsidR="00F2463D" w:rsidRPr="004908AA">
        <w:rPr>
          <w:rFonts w:ascii="Arial" w:eastAsia="Times New Roman" w:hAnsi="Arial" w:cs="Arial"/>
          <w:b/>
          <w:noProof/>
          <w:color w:val="000000" w:themeColor="text1"/>
        </w:rPr>
        <w:t xml:space="preserve">      </w:t>
      </w:r>
      <w:r w:rsidRPr="004908AA">
        <w:rPr>
          <w:rFonts w:ascii="Arial" w:eastAsia="Times New Roman" w:hAnsi="Arial" w:cs="Arial"/>
          <w:b/>
          <w:noProof/>
          <w:color w:val="000000" w:themeColor="text1"/>
        </w:rPr>
        <w:t xml:space="preserve">                                                                           </w:t>
      </w:r>
      <w:r w:rsidR="004908AA" w:rsidRPr="004908AA">
        <w:rPr>
          <w:rFonts w:ascii="Arial" w:eastAsia="Times New Roman" w:hAnsi="Arial" w:cs="Arial"/>
          <w:b/>
          <w:noProof/>
          <w:color w:val="000000" w:themeColor="text1"/>
        </w:rPr>
        <w:t xml:space="preserve">   </w:t>
      </w:r>
      <w:r w:rsidRPr="004908AA">
        <w:rPr>
          <w:rFonts w:ascii="Arial" w:eastAsia="Times New Roman" w:hAnsi="Arial" w:cs="Arial"/>
          <w:b/>
          <w:noProof/>
          <w:color w:val="000000" w:themeColor="text1"/>
        </w:rPr>
        <w:drawing>
          <wp:inline distT="0" distB="0" distL="0" distR="0" wp14:anchorId="3D14FF05" wp14:editId="698838C2">
            <wp:extent cx="1202217" cy="1278713"/>
            <wp:effectExtent l="38100" t="57150" r="112233" b="92887"/>
            <wp:docPr id="13" name="Picture 10" descr="9 Month R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Month RVG.jpg"/>
                    <pic:cNvPicPr/>
                  </pic:nvPicPr>
                  <pic:blipFill>
                    <a:blip r:embed="rId28" cstate="print"/>
                    <a:srcRect l="11124" r="17346" b="21585"/>
                    <a:stretch>
                      <a:fillRect/>
                    </a:stretch>
                  </pic:blipFill>
                  <pic:spPr>
                    <a:xfrm>
                      <a:off x="0" y="0"/>
                      <a:ext cx="1202501" cy="1279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39ED5F" w14:textId="77777777" w:rsidR="005C52FB" w:rsidRPr="004908AA" w:rsidRDefault="0020650B" w:rsidP="006B53ED">
      <w:pPr>
        <w:autoSpaceDE w:val="0"/>
        <w:autoSpaceDN w:val="0"/>
        <w:adjustRightInd w:val="0"/>
        <w:spacing w:after="0" w:line="360" w:lineRule="auto"/>
        <w:jc w:val="both"/>
        <w:rPr>
          <w:rFonts w:ascii="Arial" w:eastAsia="Times New Roman" w:hAnsi="Arial" w:cs="Arial"/>
          <w:b/>
          <w:color w:val="000000" w:themeColor="text1"/>
        </w:rPr>
      </w:pPr>
      <w:r w:rsidRPr="004908AA">
        <w:rPr>
          <w:rFonts w:ascii="Arial" w:eastAsia="Times New Roman" w:hAnsi="Arial" w:cs="Arial"/>
          <w:b/>
          <w:color w:val="000000" w:themeColor="text1"/>
        </w:rPr>
        <w:t xml:space="preserve">  </w:t>
      </w:r>
      <w:r w:rsidR="00DA750C" w:rsidRPr="004908AA">
        <w:rPr>
          <w:rFonts w:ascii="Arial" w:eastAsia="Times New Roman" w:hAnsi="Arial" w:cs="Arial"/>
          <w:b/>
          <w:color w:val="000000" w:themeColor="text1"/>
        </w:rPr>
        <w:t xml:space="preserve">  </w:t>
      </w:r>
      <w:r w:rsidRPr="004908AA">
        <w:rPr>
          <w:rFonts w:ascii="Arial" w:eastAsia="Times New Roman" w:hAnsi="Arial" w:cs="Arial"/>
          <w:b/>
          <w:color w:val="000000" w:themeColor="text1"/>
        </w:rPr>
        <w:t xml:space="preserve">  </w:t>
      </w:r>
      <w:r w:rsidR="004908AA" w:rsidRPr="004908AA">
        <w:rPr>
          <w:rFonts w:ascii="Arial" w:eastAsia="Times New Roman" w:hAnsi="Arial" w:cs="Arial"/>
          <w:b/>
          <w:color w:val="000000" w:themeColor="text1"/>
        </w:rPr>
        <w:t xml:space="preserve">       </w:t>
      </w:r>
      <w:r w:rsidRPr="004908AA">
        <w:rPr>
          <w:rFonts w:ascii="Arial" w:eastAsia="Times New Roman" w:hAnsi="Arial" w:cs="Arial"/>
          <w:b/>
          <w:color w:val="000000" w:themeColor="text1"/>
        </w:rPr>
        <w:t>FIGURE 7-Intra-Oral Clinical and radiographic image after 9 month follow-up.</w:t>
      </w:r>
    </w:p>
    <w:p w14:paraId="33544947" w14:textId="77777777" w:rsidR="00DA750C" w:rsidRPr="004908AA" w:rsidRDefault="00DA750C" w:rsidP="006B53ED">
      <w:pPr>
        <w:autoSpaceDE w:val="0"/>
        <w:autoSpaceDN w:val="0"/>
        <w:adjustRightInd w:val="0"/>
        <w:spacing w:after="0" w:line="360" w:lineRule="auto"/>
        <w:jc w:val="both"/>
        <w:rPr>
          <w:rFonts w:ascii="Arial" w:eastAsia="Times New Roman" w:hAnsi="Arial" w:cs="Arial"/>
          <w:b/>
          <w:color w:val="000000" w:themeColor="text1"/>
        </w:rPr>
      </w:pPr>
    </w:p>
    <w:p w14:paraId="438BF4B2" w14:textId="77777777" w:rsidR="00DA750C" w:rsidRPr="004908AA" w:rsidRDefault="00DA750C" w:rsidP="006B53ED">
      <w:pPr>
        <w:autoSpaceDE w:val="0"/>
        <w:autoSpaceDN w:val="0"/>
        <w:adjustRightInd w:val="0"/>
        <w:spacing w:after="0" w:line="360" w:lineRule="auto"/>
        <w:jc w:val="both"/>
        <w:rPr>
          <w:rFonts w:ascii="Arial" w:eastAsia="Times New Roman" w:hAnsi="Arial" w:cs="Arial"/>
          <w:b/>
          <w:color w:val="000000" w:themeColor="text1"/>
        </w:rPr>
      </w:pPr>
      <w:r w:rsidRPr="004908AA">
        <w:rPr>
          <w:rFonts w:ascii="Arial" w:eastAsia="Times New Roman" w:hAnsi="Arial" w:cs="Arial"/>
          <w:b/>
          <w:color w:val="000000" w:themeColor="text1"/>
        </w:rPr>
        <w:lastRenderedPageBreak/>
        <w:t xml:space="preserve">                       </w:t>
      </w:r>
      <w:r w:rsidRPr="004908AA">
        <w:rPr>
          <w:rFonts w:ascii="Arial" w:eastAsia="Times New Roman" w:hAnsi="Arial" w:cs="Arial"/>
          <w:b/>
          <w:noProof/>
          <w:color w:val="000000" w:themeColor="text1"/>
        </w:rPr>
        <w:drawing>
          <wp:inline distT="0" distB="0" distL="0" distR="0" wp14:anchorId="29F6516E" wp14:editId="699EB277">
            <wp:extent cx="2566877" cy="1313218"/>
            <wp:effectExtent l="38100" t="57150" r="119173" b="96482"/>
            <wp:docPr id="7" name="Picture 6" descr="12 MONTH-CLI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ONTH-CLINICAL.jpg"/>
                    <pic:cNvPicPr/>
                  </pic:nvPicPr>
                  <pic:blipFill>
                    <a:blip r:embed="rId29" cstate="print"/>
                    <a:stretch>
                      <a:fillRect/>
                    </a:stretch>
                  </pic:blipFill>
                  <pic:spPr>
                    <a:xfrm>
                      <a:off x="0" y="0"/>
                      <a:ext cx="2583798" cy="1321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908AA">
        <w:rPr>
          <w:rFonts w:ascii="Arial" w:eastAsia="Times New Roman" w:hAnsi="Arial" w:cs="Arial"/>
          <w:b/>
          <w:color w:val="000000" w:themeColor="text1"/>
        </w:rPr>
        <w:t xml:space="preserve">   </w:t>
      </w:r>
      <w:r w:rsidRPr="004908AA">
        <w:rPr>
          <w:rFonts w:ascii="Arial" w:eastAsia="Times New Roman" w:hAnsi="Arial" w:cs="Arial"/>
          <w:b/>
          <w:noProof/>
          <w:color w:val="000000" w:themeColor="text1"/>
        </w:rPr>
        <w:drawing>
          <wp:inline distT="0" distB="0" distL="0" distR="0" wp14:anchorId="08316057" wp14:editId="6949ACAA">
            <wp:extent cx="1044206" cy="1391306"/>
            <wp:effectExtent l="38100" t="57150" r="117844" b="94594"/>
            <wp:docPr id="14" name="Picture 13" descr="12 month-RV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onth-RVG .jpg"/>
                    <pic:cNvPicPr/>
                  </pic:nvPicPr>
                  <pic:blipFill>
                    <a:blip r:embed="rId30" cstate="print"/>
                    <a:srcRect l="8532" t="7927" r="5215"/>
                    <a:stretch>
                      <a:fillRect/>
                    </a:stretch>
                  </pic:blipFill>
                  <pic:spPr>
                    <a:xfrm>
                      <a:off x="0" y="0"/>
                      <a:ext cx="1042384" cy="1388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372A93" w14:textId="77777777" w:rsidR="00DA750C" w:rsidRPr="004908AA" w:rsidRDefault="00DA750C" w:rsidP="006B53ED">
      <w:pPr>
        <w:autoSpaceDE w:val="0"/>
        <w:autoSpaceDN w:val="0"/>
        <w:adjustRightInd w:val="0"/>
        <w:spacing w:after="0" w:line="360" w:lineRule="auto"/>
        <w:jc w:val="both"/>
        <w:rPr>
          <w:rFonts w:ascii="Arial" w:eastAsia="Times New Roman" w:hAnsi="Arial" w:cs="Arial"/>
          <w:b/>
          <w:color w:val="000000" w:themeColor="text1"/>
        </w:rPr>
      </w:pPr>
      <w:r w:rsidRPr="004908AA">
        <w:rPr>
          <w:rFonts w:ascii="Arial" w:eastAsia="Times New Roman" w:hAnsi="Arial" w:cs="Arial"/>
          <w:b/>
          <w:color w:val="000000" w:themeColor="text1"/>
        </w:rPr>
        <w:t xml:space="preserve"> </w:t>
      </w:r>
      <w:r w:rsidR="00A07111" w:rsidRPr="004908AA">
        <w:rPr>
          <w:rFonts w:ascii="Arial" w:eastAsia="Times New Roman" w:hAnsi="Arial" w:cs="Arial"/>
          <w:b/>
          <w:color w:val="000000" w:themeColor="text1"/>
        </w:rPr>
        <w:t xml:space="preserve">  </w:t>
      </w:r>
      <w:r w:rsidRPr="004908AA">
        <w:rPr>
          <w:rFonts w:ascii="Arial" w:eastAsia="Times New Roman" w:hAnsi="Arial" w:cs="Arial"/>
          <w:b/>
          <w:color w:val="000000" w:themeColor="text1"/>
        </w:rPr>
        <w:t xml:space="preserve">   FIGURE 8-Intra-Oral Clinical and radiographic image after 12 month follow up.</w:t>
      </w:r>
    </w:p>
    <w:p w14:paraId="3E694868" w14:textId="77777777" w:rsidR="00595FCC" w:rsidRPr="004908AA" w:rsidRDefault="00595FCC" w:rsidP="006B53ED">
      <w:pPr>
        <w:autoSpaceDE w:val="0"/>
        <w:autoSpaceDN w:val="0"/>
        <w:adjustRightInd w:val="0"/>
        <w:spacing w:after="0" w:line="360" w:lineRule="auto"/>
        <w:jc w:val="both"/>
        <w:rPr>
          <w:rFonts w:ascii="Arial" w:eastAsia="Times New Roman" w:hAnsi="Arial" w:cs="Arial"/>
          <w:b/>
          <w:color w:val="000000" w:themeColor="text1"/>
        </w:rPr>
      </w:pPr>
    </w:p>
    <w:p w14:paraId="680B931F" w14:textId="77777777" w:rsidR="00DA750C" w:rsidRPr="004908AA" w:rsidRDefault="005B6CB3" w:rsidP="006B53ED">
      <w:pPr>
        <w:autoSpaceDE w:val="0"/>
        <w:autoSpaceDN w:val="0"/>
        <w:adjustRightInd w:val="0"/>
        <w:spacing w:after="0" w:line="360" w:lineRule="auto"/>
        <w:jc w:val="both"/>
        <w:rPr>
          <w:rFonts w:ascii="Arial" w:eastAsia="Times New Roman" w:hAnsi="Arial" w:cs="Arial"/>
          <w:b/>
          <w:color w:val="000000" w:themeColor="text1"/>
        </w:rPr>
      </w:pPr>
      <w:r w:rsidRPr="004908AA">
        <w:rPr>
          <w:rFonts w:ascii="Arial" w:eastAsia="Times New Roman" w:hAnsi="Arial" w:cs="Arial"/>
          <w:b/>
          <w:color w:val="000000" w:themeColor="text1"/>
        </w:rPr>
        <w:t xml:space="preserve">                      </w:t>
      </w:r>
      <w:r w:rsidR="00595FCC" w:rsidRPr="004908AA">
        <w:rPr>
          <w:rFonts w:ascii="Arial" w:eastAsia="Times New Roman" w:hAnsi="Arial" w:cs="Arial"/>
          <w:b/>
          <w:color w:val="000000" w:themeColor="text1"/>
        </w:rPr>
        <w:t xml:space="preserve">  </w:t>
      </w:r>
      <w:r w:rsidR="00595FCC" w:rsidRPr="004908AA">
        <w:rPr>
          <w:rFonts w:ascii="Arial" w:eastAsia="Times New Roman" w:hAnsi="Arial" w:cs="Arial"/>
          <w:b/>
          <w:noProof/>
          <w:color w:val="000000" w:themeColor="text1"/>
        </w:rPr>
        <w:drawing>
          <wp:inline distT="0" distB="0" distL="0" distR="0" wp14:anchorId="4A71E567" wp14:editId="0E7A6CA0">
            <wp:extent cx="2545964" cy="1264108"/>
            <wp:effectExtent l="38100" t="57150" r="121036" b="88442"/>
            <wp:docPr id="18" name="Picture 6" descr="12 MONTH-CLI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ONTH-CLINICAL.jpg"/>
                    <pic:cNvPicPr/>
                  </pic:nvPicPr>
                  <pic:blipFill>
                    <a:blip r:embed="rId29" cstate="print"/>
                    <a:srcRect l="10943" t="12647" r="11350" b="14277"/>
                    <a:stretch>
                      <a:fillRect/>
                    </a:stretch>
                  </pic:blipFill>
                  <pic:spPr>
                    <a:xfrm>
                      <a:off x="0" y="0"/>
                      <a:ext cx="2569357" cy="1275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95FCC" w:rsidRPr="004908AA">
        <w:rPr>
          <w:rFonts w:ascii="Arial" w:eastAsia="Times New Roman" w:hAnsi="Arial" w:cs="Arial"/>
          <w:b/>
          <w:color w:val="000000" w:themeColor="text1"/>
        </w:rPr>
        <w:t xml:space="preserve">    </w:t>
      </w:r>
      <w:r w:rsidR="008D3F0C" w:rsidRPr="004908AA">
        <w:rPr>
          <w:rFonts w:ascii="Arial" w:eastAsia="Times New Roman" w:hAnsi="Arial" w:cs="Arial"/>
          <w:b/>
          <w:noProof/>
          <w:color w:val="000000" w:themeColor="text1"/>
        </w:rPr>
        <w:drawing>
          <wp:inline distT="0" distB="0" distL="0" distR="0" wp14:anchorId="09A5DF30" wp14:editId="3B6FFC98">
            <wp:extent cx="1161164" cy="1550857"/>
            <wp:effectExtent l="38100" t="57150" r="115186" b="87443"/>
            <wp:docPr id="19" name="Picture 18" descr="18 mont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month .jpg"/>
                    <pic:cNvPicPr/>
                  </pic:nvPicPr>
                  <pic:blipFill>
                    <a:blip r:embed="rId31"/>
                    <a:srcRect l="11895" t="24031" r="7398" b="25581"/>
                    <a:stretch>
                      <a:fillRect/>
                    </a:stretch>
                  </pic:blipFill>
                  <pic:spPr>
                    <a:xfrm>
                      <a:off x="0" y="0"/>
                      <a:ext cx="1162229" cy="1552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180832" w14:textId="77777777" w:rsidR="005B6CB3" w:rsidRPr="004908AA" w:rsidRDefault="005B6CB3" w:rsidP="006B53ED">
      <w:pPr>
        <w:autoSpaceDE w:val="0"/>
        <w:autoSpaceDN w:val="0"/>
        <w:adjustRightInd w:val="0"/>
        <w:spacing w:after="0" w:line="360" w:lineRule="auto"/>
        <w:jc w:val="both"/>
        <w:rPr>
          <w:rFonts w:ascii="Arial" w:eastAsia="Times New Roman" w:hAnsi="Arial" w:cs="Arial"/>
          <w:b/>
          <w:color w:val="000000" w:themeColor="text1"/>
        </w:rPr>
      </w:pPr>
      <w:r w:rsidRPr="004908AA">
        <w:rPr>
          <w:rFonts w:ascii="Arial" w:eastAsia="Times New Roman" w:hAnsi="Arial" w:cs="Arial"/>
          <w:b/>
          <w:color w:val="000000" w:themeColor="text1"/>
        </w:rPr>
        <w:t xml:space="preserve">    </w:t>
      </w:r>
      <w:r w:rsidR="00844581" w:rsidRPr="004908AA">
        <w:rPr>
          <w:rFonts w:ascii="Arial" w:eastAsia="Times New Roman" w:hAnsi="Arial" w:cs="Arial"/>
          <w:b/>
          <w:color w:val="000000" w:themeColor="text1"/>
        </w:rPr>
        <w:t xml:space="preserve">  </w:t>
      </w:r>
      <w:r w:rsidRPr="004908AA">
        <w:rPr>
          <w:rFonts w:ascii="Arial" w:eastAsia="Times New Roman" w:hAnsi="Arial" w:cs="Arial"/>
          <w:b/>
          <w:color w:val="000000" w:themeColor="text1"/>
        </w:rPr>
        <w:t>FIGURE 9-Intra-Oral Clinical and radiographic image after 18 month follow up</w:t>
      </w:r>
    </w:p>
    <w:p w14:paraId="77FF2A45" w14:textId="77777777" w:rsidR="00DA750C" w:rsidRPr="004908AA" w:rsidRDefault="00DA750C" w:rsidP="006B53ED">
      <w:pPr>
        <w:autoSpaceDE w:val="0"/>
        <w:autoSpaceDN w:val="0"/>
        <w:adjustRightInd w:val="0"/>
        <w:spacing w:after="0" w:line="360" w:lineRule="auto"/>
        <w:jc w:val="both"/>
        <w:rPr>
          <w:rFonts w:ascii="Arial" w:eastAsia="Times New Roman" w:hAnsi="Arial" w:cs="Arial"/>
          <w:b/>
          <w:color w:val="000000" w:themeColor="text1"/>
        </w:rPr>
      </w:pPr>
    </w:p>
    <w:p w14:paraId="13059D8B" w14:textId="77777777" w:rsidR="004C0705" w:rsidRPr="004908AA" w:rsidRDefault="005C52FB" w:rsidP="008735F7">
      <w:pPr>
        <w:autoSpaceDE w:val="0"/>
        <w:autoSpaceDN w:val="0"/>
        <w:adjustRightInd w:val="0"/>
        <w:spacing w:after="0" w:line="360" w:lineRule="auto"/>
        <w:jc w:val="both"/>
        <w:rPr>
          <w:rFonts w:ascii="Arial" w:eastAsia="Times New Roman" w:hAnsi="Arial" w:cs="Arial"/>
          <w:b/>
          <w:color w:val="000000" w:themeColor="text1"/>
        </w:rPr>
      </w:pPr>
      <w:r w:rsidRPr="004908AA">
        <w:rPr>
          <w:rFonts w:ascii="Arial" w:eastAsia="Times New Roman" w:hAnsi="Arial" w:cs="Arial"/>
          <w:b/>
          <w:color w:val="000000" w:themeColor="text1"/>
        </w:rPr>
        <w:t xml:space="preserve">                                                                                                                       </w:t>
      </w:r>
      <w:r w:rsidR="008735F7" w:rsidRPr="004908AA">
        <w:rPr>
          <w:rFonts w:ascii="Arial" w:eastAsia="Times New Roman" w:hAnsi="Arial" w:cs="Arial"/>
          <w:b/>
          <w:color w:val="000000" w:themeColor="text1"/>
        </w:rPr>
        <w:t xml:space="preserve">                        </w:t>
      </w:r>
      <w:r w:rsidR="0086436B" w:rsidRPr="004908AA">
        <w:rPr>
          <w:rFonts w:ascii="Arial" w:eastAsia="Times New Roman" w:hAnsi="Arial" w:cs="Arial"/>
          <w:b/>
          <w:color w:val="000000" w:themeColor="text1"/>
        </w:rPr>
        <w:t>DISCUSSION-</w:t>
      </w:r>
    </w:p>
    <w:p w14:paraId="5979965E" w14:textId="77777777" w:rsidR="00471C05" w:rsidRPr="004908AA" w:rsidRDefault="004908AA" w:rsidP="007E394E">
      <w:pPr>
        <w:pStyle w:val="NormalWeb"/>
        <w:spacing w:line="360" w:lineRule="auto"/>
        <w:jc w:val="both"/>
        <w:rPr>
          <w:rFonts w:ascii="Arial" w:hAnsi="Arial" w:cs="Arial"/>
          <w:b/>
          <w:sz w:val="22"/>
          <w:szCs w:val="22"/>
        </w:rPr>
      </w:pPr>
      <w:r>
        <w:rPr>
          <w:rFonts w:ascii="Arial" w:hAnsi="Arial" w:cs="Arial"/>
          <w:b/>
          <w:sz w:val="22"/>
          <w:szCs w:val="22"/>
        </w:rPr>
        <w:t xml:space="preserve"> </w:t>
      </w:r>
      <w:r w:rsidR="008735F7" w:rsidRPr="004908AA">
        <w:rPr>
          <w:rFonts w:ascii="Arial" w:hAnsi="Arial" w:cs="Arial"/>
          <w:b/>
          <w:sz w:val="22"/>
          <w:szCs w:val="22"/>
        </w:rPr>
        <w:t>Avulsion is regarded as the most serious type of dental injury. The maxillary central incisors are the teeth most frequently affected, especially as a result of sports-related trauma</w:t>
      </w:r>
      <w:r w:rsidR="00F017D6" w:rsidRPr="004908AA">
        <w:rPr>
          <w:rFonts w:ascii="Arial" w:hAnsi="Arial" w:cs="Arial"/>
          <w:b/>
          <w:sz w:val="22"/>
          <w:szCs w:val="22"/>
        </w:rPr>
        <w:t xml:space="preserve"> and automobile accidents. </w:t>
      </w:r>
      <w:r w:rsidR="00940EC6" w:rsidRPr="004908AA">
        <w:rPr>
          <w:rFonts w:ascii="Arial" w:hAnsi="Arial" w:cs="Arial"/>
          <w:b/>
          <w:sz w:val="22"/>
          <w:szCs w:val="22"/>
        </w:rPr>
        <w:t>Timely and proper emergency care is crucial for achieving the best possible outcome following this injury.</w:t>
      </w:r>
      <w:r w:rsidR="00940EC6" w:rsidRPr="004908AA">
        <w:rPr>
          <w:rFonts w:ascii="Arial" w:hAnsi="Arial" w:cs="Arial"/>
          <w:b/>
          <w:sz w:val="22"/>
          <w:szCs w:val="22"/>
          <w:vertAlign w:val="superscript"/>
        </w:rPr>
        <w:t xml:space="preserve">1 </w:t>
      </w:r>
      <w:r w:rsidR="00940EC6" w:rsidRPr="004908AA">
        <w:rPr>
          <w:rFonts w:ascii="Arial" w:hAnsi="Arial" w:cs="Arial"/>
          <w:b/>
          <w:sz w:val="22"/>
          <w:szCs w:val="22"/>
        </w:rPr>
        <w:t xml:space="preserve">The best treatment for an avulsion </w:t>
      </w:r>
      <w:r w:rsidR="006E225E" w:rsidRPr="004908AA">
        <w:rPr>
          <w:rFonts w:ascii="Arial" w:hAnsi="Arial" w:cs="Arial"/>
          <w:b/>
          <w:sz w:val="22"/>
          <w:szCs w:val="22"/>
        </w:rPr>
        <w:t xml:space="preserve">injury is to replant the </w:t>
      </w:r>
      <w:proofErr w:type="spellStart"/>
      <w:r w:rsidR="006E225E" w:rsidRPr="004908AA">
        <w:rPr>
          <w:rFonts w:ascii="Arial" w:hAnsi="Arial" w:cs="Arial"/>
          <w:b/>
          <w:sz w:val="22"/>
          <w:szCs w:val="22"/>
        </w:rPr>
        <w:t>exarticulated</w:t>
      </w:r>
      <w:proofErr w:type="spellEnd"/>
      <w:r w:rsidR="006E225E" w:rsidRPr="004908AA">
        <w:rPr>
          <w:rFonts w:ascii="Arial" w:hAnsi="Arial" w:cs="Arial"/>
          <w:b/>
          <w:sz w:val="22"/>
          <w:szCs w:val="22"/>
        </w:rPr>
        <w:t xml:space="preserve"> </w:t>
      </w:r>
      <w:r w:rsidR="00940EC6" w:rsidRPr="004908AA">
        <w:rPr>
          <w:rFonts w:ascii="Arial" w:hAnsi="Arial" w:cs="Arial"/>
          <w:b/>
          <w:sz w:val="22"/>
          <w:szCs w:val="22"/>
        </w:rPr>
        <w:t>tooth as soon as possible. However, this may not always be possible.</w:t>
      </w:r>
      <w:r w:rsidR="00E03E79" w:rsidRPr="004908AA">
        <w:rPr>
          <w:rFonts w:ascii="Arial" w:hAnsi="Arial" w:cs="Arial"/>
          <w:b/>
          <w:sz w:val="22"/>
          <w:szCs w:val="22"/>
        </w:rPr>
        <w:t xml:space="preserve"> This case report describes the replantation of an avulsed maxillary central incisor, </w:t>
      </w:r>
      <w:r w:rsidR="007E394E" w:rsidRPr="004908AA">
        <w:rPr>
          <w:rFonts w:ascii="Arial" w:hAnsi="Arial" w:cs="Arial"/>
          <w:b/>
          <w:sz w:val="22"/>
          <w:szCs w:val="22"/>
        </w:rPr>
        <w:t xml:space="preserve">following an extra-oral period exceeding 3 hours. </w:t>
      </w:r>
      <w:r w:rsidR="00940EC6" w:rsidRPr="004908AA">
        <w:rPr>
          <w:rFonts w:ascii="Arial" w:hAnsi="Arial" w:cs="Arial"/>
          <w:b/>
          <w:sz w:val="22"/>
          <w:szCs w:val="22"/>
        </w:rPr>
        <w:t xml:space="preserve">Effective emergency management, well-planned treatment, and timely intervention are crucial for achieving a positive prognosis in avulsion injury cases. </w:t>
      </w:r>
    </w:p>
    <w:p w14:paraId="288A68D2" w14:textId="77777777" w:rsidR="00670359" w:rsidRPr="004908AA" w:rsidRDefault="006E225E" w:rsidP="006E225E">
      <w:pPr>
        <w:pStyle w:val="NormalWeb"/>
        <w:spacing w:line="360" w:lineRule="auto"/>
        <w:jc w:val="both"/>
        <w:rPr>
          <w:rFonts w:ascii="Arial" w:hAnsi="Arial" w:cs="Arial"/>
          <w:b/>
          <w:sz w:val="22"/>
          <w:szCs w:val="22"/>
        </w:rPr>
      </w:pPr>
      <w:r w:rsidRPr="004908AA">
        <w:rPr>
          <w:rFonts w:ascii="Arial" w:hAnsi="Arial" w:cs="Arial"/>
          <w:b/>
          <w:sz w:val="22"/>
          <w:szCs w:val="22"/>
        </w:rPr>
        <w:t xml:space="preserve">The success of tooth replantation depends on multiple factors, including the patient’s overall health, root development, storage medium, and the duration the tooth remains outside the mouth—with the latter two being the most critical. The primary cause of </w:t>
      </w:r>
      <w:r w:rsidRPr="004908AA">
        <w:rPr>
          <w:rFonts w:ascii="Arial" w:hAnsi="Arial" w:cs="Arial"/>
          <w:b/>
          <w:sz w:val="22"/>
          <w:szCs w:val="22"/>
        </w:rPr>
        <w:lastRenderedPageBreak/>
        <w:t xml:space="preserve">failure is damage to the delicate periodontal ligament (PDL). Over the past two decades, regenerative medicine, particularly cell- and stem cell-based therapies, has emerged as a promising approach to enhance treatment outcomes. Choosing an appropriate storage medium is vital for maintaining PDL cell viability after trauma. Although various media have been proposed, Hank’s Balanced Salt Solution (HBSS) is widely considered the gold standard. Nonetheless, alternatives like tooth rescue boxes, </w:t>
      </w:r>
      <w:proofErr w:type="spellStart"/>
      <w:r w:rsidRPr="004908AA">
        <w:rPr>
          <w:rFonts w:ascii="Arial" w:hAnsi="Arial" w:cs="Arial"/>
          <w:b/>
          <w:sz w:val="22"/>
          <w:szCs w:val="22"/>
        </w:rPr>
        <w:t>ViaSpan</w:t>
      </w:r>
      <w:proofErr w:type="spellEnd"/>
      <w:r w:rsidRPr="004908AA">
        <w:rPr>
          <w:rFonts w:ascii="Arial" w:hAnsi="Arial" w:cs="Arial"/>
          <w:b/>
          <w:sz w:val="22"/>
          <w:szCs w:val="22"/>
        </w:rPr>
        <w:t>, and Eagle’s Medium are often impractical due to high cost and limited accessibility. More readily available options such as pasteurized milk, egg white, propolis, and coconut water have demonstrated encouraging results.</w:t>
      </w:r>
      <w:r w:rsidR="00670359" w:rsidRPr="004908AA">
        <w:rPr>
          <w:rFonts w:ascii="Arial" w:hAnsi="Arial" w:cs="Arial"/>
          <w:b/>
          <w:sz w:val="22"/>
          <w:szCs w:val="22"/>
          <w:vertAlign w:val="superscript"/>
        </w:rPr>
        <w:t>5</w:t>
      </w:r>
    </w:p>
    <w:p w14:paraId="60E3FD81" w14:textId="77777777" w:rsidR="004908AA" w:rsidRDefault="004908AA" w:rsidP="004908AA">
      <w:pPr>
        <w:pStyle w:val="NormalWeb"/>
        <w:spacing w:line="360" w:lineRule="auto"/>
        <w:jc w:val="both"/>
        <w:rPr>
          <w:rFonts w:ascii="Arial" w:hAnsi="Arial" w:cs="Arial"/>
          <w:b/>
          <w:sz w:val="22"/>
          <w:szCs w:val="22"/>
          <w:vertAlign w:val="superscript"/>
        </w:rPr>
      </w:pPr>
      <w:r>
        <w:rPr>
          <w:rFonts w:ascii="Arial" w:hAnsi="Arial" w:cs="Arial"/>
          <w:b/>
          <w:sz w:val="22"/>
          <w:szCs w:val="22"/>
        </w:rPr>
        <w:t xml:space="preserve"> </w:t>
      </w:r>
      <w:r w:rsidR="00BA1043" w:rsidRPr="004908AA">
        <w:rPr>
          <w:rFonts w:ascii="Arial" w:hAnsi="Arial" w:cs="Arial"/>
          <w:b/>
          <w:sz w:val="22"/>
          <w:szCs w:val="22"/>
        </w:rPr>
        <w:t>When an avulsed tooth is left in the air, the periodontal membrane dries out, leading to cell necrosis. Teeth that are replanted within 6 to 48 hours of avulsion and undergo endodontic treatment have been found to remain clinically functional for many years. The optimal extra-oral time is 20 minutes, while the maximum reported time in the literature is 48 hours.</w:t>
      </w:r>
      <w:r w:rsidR="00BA1043" w:rsidRPr="004908AA">
        <w:rPr>
          <w:rFonts w:ascii="Arial" w:hAnsi="Arial" w:cs="Arial"/>
          <w:b/>
          <w:sz w:val="22"/>
          <w:szCs w:val="22"/>
          <w:vertAlign w:val="superscript"/>
        </w:rPr>
        <w:t xml:space="preserve">8 </w:t>
      </w:r>
      <w:r w:rsidR="006E225E" w:rsidRPr="004908AA">
        <w:rPr>
          <w:rFonts w:ascii="Arial" w:hAnsi="Arial" w:cs="Arial"/>
          <w:b/>
          <w:sz w:val="22"/>
          <w:szCs w:val="22"/>
        </w:rPr>
        <w:t>Prior to replantation, the avulsed tooth was immersed in a sodium fluoride solution.</w:t>
      </w:r>
      <w:r w:rsidR="007E394E" w:rsidRPr="004908AA">
        <w:rPr>
          <w:rFonts w:ascii="Arial" w:hAnsi="Arial" w:cs="Arial"/>
          <w:b/>
          <w:sz w:val="22"/>
          <w:szCs w:val="22"/>
        </w:rPr>
        <w:t xml:space="preserve"> According to Andreasen and Andreasen, after </w:t>
      </w:r>
      <w:proofErr w:type="spellStart"/>
      <w:r w:rsidR="007E394E" w:rsidRPr="004908AA">
        <w:rPr>
          <w:rFonts w:ascii="Arial" w:hAnsi="Arial" w:cs="Arial"/>
          <w:b/>
          <w:sz w:val="22"/>
          <w:szCs w:val="22"/>
        </w:rPr>
        <w:t>planing</w:t>
      </w:r>
      <w:proofErr w:type="spellEnd"/>
      <w:r w:rsidR="007E394E" w:rsidRPr="004908AA">
        <w:rPr>
          <w:rFonts w:ascii="Arial" w:hAnsi="Arial" w:cs="Arial"/>
          <w:b/>
          <w:sz w:val="22"/>
          <w:szCs w:val="22"/>
        </w:rPr>
        <w:t xml:space="preserve"> the root to remove necrotic periodontal tissue, the tooth should be soaked in a 1.23% acidulated phosphate fluoride (APF) solution for 20 minutes prior to extra-oral root filling and replantation.</w:t>
      </w:r>
      <w:r w:rsidR="00BA1043" w:rsidRPr="004908AA">
        <w:rPr>
          <w:rFonts w:ascii="Arial" w:hAnsi="Arial" w:cs="Arial"/>
          <w:b/>
          <w:sz w:val="22"/>
          <w:szCs w:val="22"/>
          <w:vertAlign w:val="superscript"/>
        </w:rPr>
        <w:t>9</w:t>
      </w:r>
    </w:p>
    <w:p w14:paraId="25812711" w14:textId="77777777" w:rsidR="00C22D55" w:rsidRPr="004908AA" w:rsidRDefault="00221D45" w:rsidP="004908AA">
      <w:pPr>
        <w:pStyle w:val="NormalWeb"/>
        <w:spacing w:line="360" w:lineRule="auto"/>
        <w:jc w:val="both"/>
        <w:rPr>
          <w:rFonts w:ascii="Arial" w:hAnsi="Arial" w:cs="Arial"/>
          <w:b/>
          <w:sz w:val="22"/>
          <w:szCs w:val="22"/>
          <w:vertAlign w:val="superscript"/>
        </w:rPr>
      </w:pPr>
      <w:r w:rsidRPr="004908AA">
        <w:rPr>
          <w:rFonts w:ascii="Arial" w:hAnsi="Arial" w:cs="Arial"/>
          <w:b/>
          <w:sz w:val="22"/>
          <w:szCs w:val="22"/>
          <w:vertAlign w:val="superscript"/>
        </w:rPr>
        <w:t xml:space="preserve">  </w:t>
      </w:r>
      <w:r w:rsidR="00024ECE" w:rsidRPr="004908AA">
        <w:rPr>
          <w:rFonts w:ascii="Arial" w:hAnsi="Arial" w:cs="Arial"/>
          <w:b/>
          <w:sz w:val="22"/>
          <w:szCs w:val="22"/>
          <w:vertAlign w:val="superscript"/>
        </w:rPr>
        <w:t xml:space="preserve"> </w:t>
      </w:r>
      <w:r w:rsidR="00BA1043" w:rsidRPr="004908AA">
        <w:rPr>
          <w:rFonts w:ascii="Arial" w:hAnsi="Arial" w:cs="Arial"/>
          <w:b/>
          <w:sz w:val="22"/>
          <w:szCs w:val="22"/>
        </w:rPr>
        <w:t xml:space="preserve">Replanted teeth should be carefully monitored, with clinical and radiographic findings documented. </w:t>
      </w:r>
      <w:proofErr w:type="spellStart"/>
      <w:r w:rsidR="00144194" w:rsidRPr="004908AA">
        <w:rPr>
          <w:rFonts w:ascii="Arial" w:hAnsi="Arial" w:cs="Arial"/>
          <w:b/>
          <w:sz w:val="22"/>
          <w:szCs w:val="22"/>
        </w:rPr>
        <w:t>Aminizadeh</w:t>
      </w:r>
      <w:proofErr w:type="spellEnd"/>
      <w:r w:rsidR="00144194" w:rsidRPr="004908AA">
        <w:rPr>
          <w:rFonts w:ascii="Arial" w:hAnsi="Arial" w:cs="Arial"/>
          <w:b/>
          <w:sz w:val="22"/>
          <w:szCs w:val="22"/>
        </w:rPr>
        <w:t xml:space="preserve"> M et al. (2016) described a case involving delayed replantation of an avulsed maxillary central incisor after a prolonged dry extra-alveolar time. Their clinical and radiographic assessments over a 12-month follow-up revealed that the tooth remained stable and functional, although early signs of replacement resorption and ankylosis were </w:t>
      </w:r>
      <w:r w:rsidR="006E225E" w:rsidRPr="004908AA">
        <w:rPr>
          <w:rFonts w:ascii="Arial" w:hAnsi="Arial" w:cs="Arial"/>
          <w:b/>
          <w:sz w:val="22"/>
          <w:szCs w:val="22"/>
        </w:rPr>
        <w:t>detected</w:t>
      </w:r>
      <w:r w:rsidR="006E225E" w:rsidRPr="004908AA">
        <w:rPr>
          <w:rFonts w:ascii="Arial" w:eastAsia="TimesNewRomanPSMT" w:hAnsi="Arial" w:cs="Arial"/>
          <w:b/>
          <w:sz w:val="22"/>
          <w:szCs w:val="22"/>
        </w:rPr>
        <w:t>.</w:t>
      </w:r>
      <w:r w:rsidR="006E225E" w:rsidRPr="004908AA">
        <w:rPr>
          <w:rFonts w:ascii="Arial" w:eastAsia="TimesNewRomanPSMT" w:hAnsi="Arial" w:cs="Arial"/>
          <w:b/>
          <w:sz w:val="22"/>
          <w:szCs w:val="22"/>
          <w:vertAlign w:val="superscript"/>
        </w:rPr>
        <w:t>10</w:t>
      </w:r>
      <w:r w:rsidR="006E225E" w:rsidRPr="004908AA">
        <w:rPr>
          <w:rFonts w:ascii="Arial" w:eastAsia="TimesNewRomanPSMT" w:hAnsi="Arial" w:cs="Arial"/>
          <w:b/>
          <w:sz w:val="22"/>
          <w:szCs w:val="22"/>
        </w:rPr>
        <w:t xml:space="preserve"> </w:t>
      </w:r>
      <w:r w:rsidR="006E225E" w:rsidRPr="004908AA">
        <w:rPr>
          <w:rFonts w:ascii="Arial" w:hAnsi="Arial" w:cs="Arial"/>
          <w:b/>
          <w:sz w:val="22"/>
          <w:szCs w:val="22"/>
        </w:rPr>
        <w:t>Splinting</w:t>
      </w:r>
      <w:r w:rsidR="002C2830" w:rsidRPr="004908AA">
        <w:rPr>
          <w:rFonts w:ascii="Arial" w:hAnsi="Arial" w:cs="Arial"/>
          <w:b/>
          <w:sz w:val="22"/>
          <w:szCs w:val="22"/>
        </w:rPr>
        <w:t xml:space="preserve"> is the recommended treatment to restore normal occlusal function and provide necessary stimulation</w:t>
      </w:r>
      <w:r w:rsidR="006E225E" w:rsidRPr="004908AA">
        <w:rPr>
          <w:rFonts w:ascii="Arial" w:hAnsi="Arial" w:cs="Arial"/>
          <w:b/>
          <w:sz w:val="22"/>
          <w:szCs w:val="22"/>
        </w:rPr>
        <w:t xml:space="preserve">. </w:t>
      </w:r>
      <w:r w:rsidR="002C2830" w:rsidRPr="004908AA">
        <w:rPr>
          <w:rFonts w:ascii="Arial" w:hAnsi="Arial" w:cs="Arial"/>
          <w:b/>
          <w:sz w:val="22"/>
          <w:szCs w:val="22"/>
        </w:rPr>
        <w:t>In cases without alveolar fracture, a semi-rigid splint is considered the most appropriate choice.</w:t>
      </w:r>
      <w:r w:rsidR="00C22D55" w:rsidRPr="004908AA">
        <w:rPr>
          <w:rFonts w:ascii="Arial" w:hAnsi="Arial" w:cs="Arial"/>
          <w:b/>
          <w:sz w:val="22"/>
          <w:szCs w:val="22"/>
          <w:vertAlign w:val="superscript"/>
        </w:rPr>
        <w:t>11</w:t>
      </w:r>
    </w:p>
    <w:p w14:paraId="66C46B8C" w14:textId="77777777" w:rsidR="004908AA" w:rsidRDefault="006E225E" w:rsidP="00D321AE">
      <w:pPr>
        <w:pStyle w:val="NormalWeb"/>
        <w:spacing w:line="360" w:lineRule="auto"/>
        <w:jc w:val="both"/>
        <w:rPr>
          <w:rFonts w:ascii="Arial" w:hAnsi="Arial" w:cs="Arial"/>
          <w:b/>
          <w:sz w:val="22"/>
          <w:szCs w:val="22"/>
          <w:vertAlign w:val="superscript"/>
        </w:rPr>
      </w:pPr>
      <w:r w:rsidRPr="004908AA">
        <w:rPr>
          <w:rFonts w:ascii="Arial" w:hAnsi="Arial" w:cs="Arial"/>
          <w:b/>
          <w:sz w:val="22"/>
          <w:szCs w:val="22"/>
        </w:rPr>
        <w:t xml:space="preserve"> In the presented case, the avulsed incisor exhibited a closed apex and had been subjected to prolonged air-drying, significantly reducing the likelihood of pulpal and periodontal healing. As a result, the management strategy deviated from the standard replantation protocol. The primary treatment goals were to retain the avulsed tooth for functional and aesthetic purposes, prevent inflammatory root resorption, and promote periodontal stabilization while accommodating the process of replacement root resorption</w:t>
      </w:r>
      <w:r w:rsidR="00BA1043" w:rsidRPr="004908AA">
        <w:rPr>
          <w:rFonts w:ascii="Arial" w:hAnsi="Arial" w:cs="Arial"/>
          <w:b/>
          <w:sz w:val="22"/>
          <w:szCs w:val="22"/>
        </w:rPr>
        <w:t>.</w:t>
      </w:r>
      <w:r w:rsidR="00C22D55" w:rsidRPr="004908AA">
        <w:rPr>
          <w:rFonts w:ascii="Arial" w:hAnsi="Arial" w:cs="Arial"/>
          <w:b/>
          <w:sz w:val="22"/>
          <w:szCs w:val="22"/>
          <w:vertAlign w:val="superscript"/>
        </w:rPr>
        <w:t>8</w:t>
      </w:r>
    </w:p>
    <w:p w14:paraId="185ED8CA" w14:textId="77777777" w:rsidR="00EF73E0" w:rsidRPr="004908AA" w:rsidRDefault="00AB6D19" w:rsidP="00D321AE">
      <w:pPr>
        <w:pStyle w:val="NormalWeb"/>
        <w:spacing w:line="360" w:lineRule="auto"/>
        <w:jc w:val="both"/>
        <w:rPr>
          <w:rFonts w:ascii="Arial" w:hAnsi="Arial" w:cs="Arial"/>
          <w:b/>
          <w:sz w:val="22"/>
          <w:szCs w:val="22"/>
          <w:vertAlign w:val="superscript"/>
        </w:rPr>
      </w:pPr>
      <w:r w:rsidRPr="004908AA">
        <w:rPr>
          <w:rFonts w:ascii="Arial" w:hAnsi="Arial" w:cs="Arial"/>
          <w:b/>
          <w:sz w:val="22"/>
          <w:szCs w:val="22"/>
        </w:rPr>
        <w:lastRenderedPageBreak/>
        <w:t xml:space="preserve"> </w:t>
      </w:r>
      <w:r w:rsidR="002C2830" w:rsidRPr="004908AA">
        <w:rPr>
          <w:rFonts w:ascii="Arial" w:hAnsi="Arial" w:cs="Arial"/>
          <w:b/>
          <w:sz w:val="22"/>
          <w:szCs w:val="22"/>
        </w:rPr>
        <w:t xml:space="preserve"> J.V. Setty et al. conducted a study to assess the</w:t>
      </w:r>
      <w:r w:rsidR="00D321AE" w:rsidRPr="004908AA">
        <w:rPr>
          <w:rFonts w:ascii="Arial" w:hAnsi="Arial" w:cs="Arial"/>
          <w:b/>
          <w:sz w:val="22"/>
          <w:szCs w:val="22"/>
        </w:rPr>
        <w:t xml:space="preserve"> k</w:t>
      </w:r>
      <w:r w:rsidR="00D321AE" w:rsidRPr="004908AA">
        <w:rPr>
          <w:rStyle w:val="Strong"/>
          <w:rFonts w:ascii="Arial" w:hAnsi="Arial" w:cs="Arial"/>
          <w:sz w:val="22"/>
          <w:szCs w:val="22"/>
        </w:rPr>
        <w:t xml:space="preserve">nowledge and attitudes of primary school teachers toward the emergency management of avulsed permanent incisors. </w:t>
      </w:r>
      <w:r w:rsidR="002C2830" w:rsidRPr="004908AA">
        <w:rPr>
          <w:rFonts w:ascii="Arial" w:hAnsi="Arial" w:cs="Arial"/>
          <w:b/>
          <w:sz w:val="22"/>
          <w:szCs w:val="22"/>
        </w:rPr>
        <w:t>The study concluded that primary school teachers in Bangalore city generally possess only basic knowledge of how to manage dental avulsion emergencies. The authors emphasized that teachers and other school personnel responsible for supervising children should be mandatorily trained in basic dental first aid, as children spend a significant</w:t>
      </w:r>
      <w:r w:rsidR="00906AC6" w:rsidRPr="004908AA">
        <w:rPr>
          <w:rFonts w:ascii="Arial" w:hAnsi="Arial" w:cs="Arial"/>
          <w:b/>
          <w:sz w:val="22"/>
          <w:szCs w:val="22"/>
        </w:rPr>
        <w:t xml:space="preserve"> portion of their day at school</w:t>
      </w:r>
      <w:r w:rsidRPr="004908AA">
        <w:rPr>
          <w:rFonts w:ascii="Arial" w:hAnsi="Arial" w:cs="Arial"/>
          <w:b/>
          <w:sz w:val="22"/>
          <w:szCs w:val="22"/>
        </w:rPr>
        <w:t>.</w:t>
      </w:r>
      <w:r w:rsidRPr="004908AA">
        <w:rPr>
          <w:rFonts w:ascii="Arial" w:hAnsi="Arial" w:cs="Arial"/>
          <w:b/>
          <w:sz w:val="22"/>
          <w:szCs w:val="22"/>
          <w:vertAlign w:val="superscript"/>
        </w:rPr>
        <w:t>1</w:t>
      </w:r>
      <w:r w:rsidR="00C43C20" w:rsidRPr="004908AA">
        <w:rPr>
          <w:rFonts w:ascii="Arial" w:hAnsi="Arial" w:cs="Arial"/>
          <w:b/>
          <w:sz w:val="22"/>
          <w:szCs w:val="22"/>
          <w:vertAlign w:val="superscript"/>
        </w:rPr>
        <w:t>2</w:t>
      </w:r>
      <w:r w:rsidR="00906AC6" w:rsidRPr="004908AA">
        <w:rPr>
          <w:rFonts w:ascii="Arial" w:hAnsi="Arial" w:cs="Arial"/>
          <w:b/>
          <w:sz w:val="22"/>
          <w:szCs w:val="22"/>
        </w:rPr>
        <w:t xml:space="preserve"> Rizwan Qureshi et al. (2024) conducted observational study to assess the awareness of emergency management of avulsed teeth among dental interns. The study found that, while dental interns generally possess a fair level of knowledge, their awareness does not fully meet the expected standards for proper management protocols. The authors concluded that there is a need for improvement in the training and education related to the effective handling of avulsion cases.</w:t>
      </w:r>
      <w:r w:rsidR="00D668D2" w:rsidRPr="004908AA">
        <w:rPr>
          <w:rFonts w:ascii="Arial" w:eastAsia="TimesNewRomanPSMT" w:hAnsi="Arial" w:cs="Arial"/>
          <w:b/>
          <w:sz w:val="22"/>
          <w:szCs w:val="22"/>
          <w:vertAlign w:val="superscript"/>
        </w:rPr>
        <w:t>1</w:t>
      </w:r>
      <w:r w:rsidR="00DA2F2D" w:rsidRPr="004908AA">
        <w:rPr>
          <w:rFonts w:ascii="Arial" w:eastAsia="TimesNewRomanPSMT" w:hAnsi="Arial" w:cs="Arial"/>
          <w:b/>
          <w:sz w:val="22"/>
          <w:szCs w:val="22"/>
          <w:vertAlign w:val="superscript"/>
        </w:rPr>
        <w:t>3</w:t>
      </w:r>
      <w:r w:rsidR="00E42860" w:rsidRPr="004908AA">
        <w:rPr>
          <w:rFonts w:ascii="Arial" w:hAnsi="Arial" w:cs="Arial"/>
          <w:b/>
          <w:sz w:val="22"/>
          <w:szCs w:val="22"/>
        </w:rPr>
        <w:t xml:space="preserve"> </w:t>
      </w:r>
    </w:p>
    <w:p w14:paraId="09AF8BB0" w14:textId="77777777" w:rsidR="00C22D55" w:rsidRPr="004908AA" w:rsidRDefault="00AB6D19" w:rsidP="00DA2F2D">
      <w:pPr>
        <w:autoSpaceDE w:val="0"/>
        <w:autoSpaceDN w:val="0"/>
        <w:adjustRightInd w:val="0"/>
        <w:spacing w:after="0" w:line="360" w:lineRule="auto"/>
        <w:jc w:val="both"/>
        <w:rPr>
          <w:rFonts w:ascii="Arial" w:eastAsia="TimesNewRomanPSMT" w:hAnsi="Arial" w:cs="Arial"/>
          <w:b/>
        </w:rPr>
      </w:pPr>
      <w:r w:rsidRPr="004908AA">
        <w:rPr>
          <w:rFonts w:ascii="Arial" w:hAnsi="Arial" w:cs="Arial"/>
          <w:b/>
        </w:rPr>
        <w:t xml:space="preserve"> </w:t>
      </w:r>
      <w:r w:rsidR="00A67A17" w:rsidRPr="004908AA">
        <w:rPr>
          <w:rFonts w:ascii="Arial" w:hAnsi="Arial" w:cs="Arial"/>
          <w:b/>
        </w:rPr>
        <w:t xml:space="preserve">S.S. </w:t>
      </w:r>
      <w:proofErr w:type="spellStart"/>
      <w:r w:rsidR="00A67A17" w:rsidRPr="004908AA">
        <w:rPr>
          <w:rFonts w:ascii="Arial" w:hAnsi="Arial" w:cs="Arial"/>
          <w:b/>
        </w:rPr>
        <w:t>Pamnani</w:t>
      </w:r>
      <w:proofErr w:type="spellEnd"/>
      <w:r w:rsidR="00A67A17" w:rsidRPr="004908AA">
        <w:rPr>
          <w:rFonts w:ascii="Arial" w:hAnsi="Arial" w:cs="Arial"/>
          <w:b/>
        </w:rPr>
        <w:t xml:space="preserve"> et al. (2018) conducted a study to assess </w:t>
      </w:r>
      <w:r w:rsidR="00D321AE" w:rsidRPr="004908AA">
        <w:rPr>
          <w:rFonts w:ascii="Arial" w:hAnsi="Arial" w:cs="Arial"/>
          <w:b/>
        </w:rPr>
        <w:t xml:space="preserve">knowledge and awareness of facial trauma and protective device use among sports participants and instructors aged 8 to 18 years. </w:t>
      </w:r>
      <w:r w:rsidR="00A67A17" w:rsidRPr="004908AA">
        <w:rPr>
          <w:rFonts w:ascii="Arial" w:hAnsi="Arial" w:cs="Arial"/>
          <w:b/>
        </w:rPr>
        <w:t xml:space="preserve"> The study concluded that while most participants were aware of </w:t>
      </w:r>
      <w:proofErr w:type="spellStart"/>
      <w:r w:rsidR="00A67A17" w:rsidRPr="004908AA">
        <w:rPr>
          <w:rFonts w:ascii="Arial" w:hAnsi="Arial" w:cs="Arial"/>
          <w:b/>
        </w:rPr>
        <w:t>oro</w:t>
      </w:r>
      <w:proofErr w:type="spellEnd"/>
      <w:r w:rsidR="00A67A17" w:rsidRPr="004908AA">
        <w:rPr>
          <w:rFonts w:ascii="Arial" w:hAnsi="Arial" w:cs="Arial"/>
          <w:b/>
        </w:rPr>
        <w:t xml:space="preserve">-facial injuries and the role of mouthguards in preventing them, their actual usage of such protective devices was insufficient. Additionally, both groups showed a lack of awareness about the availability of these devices. The authors emphasized that making the use of protective gear mandatory, especially in contact sports, could significantly reduce the occurrence of </w:t>
      </w:r>
      <w:proofErr w:type="spellStart"/>
      <w:r w:rsidR="00A67A17" w:rsidRPr="004908AA">
        <w:rPr>
          <w:rFonts w:ascii="Arial" w:hAnsi="Arial" w:cs="Arial"/>
          <w:b/>
        </w:rPr>
        <w:t>oro</w:t>
      </w:r>
      <w:proofErr w:type="spellEnd"/>
      <w:r w:rsidR="00A67A17" w:rsidRPr="004908AA">
        <w:rPr>
          <w:rFonts w:ascii="Arial" w:hAnsi="Arial" w:cs="Arial"/>
          <w:b/>
        </w:rPr>
        <w:t>-facial injuries.</w:t>
      </w:r>
      <w:r w:rsidR="00471C05" w:rsidRPr="004908AA">
        <w:rPr>
          <w:rFonts w:ascii="Arial" w:eastAsia="TimesNewRomanPSMT" w:hAnsi="Arial" w:cs="Arial"/>
          <w:b/>
          <w:vertAlign w:val="superscript"/>
        </w:rPr>
        <w:t>1</w:t>
      </w:r>
      <w:r w:rsidR="00DA2F2D" w:rsidRPr="004908AA">
        <w:rPr>
          <w:rFonts w:ascii="Arial" w:eastAsia="TimesNewRomanPSMT" w:hAnsi="Arial" w:cs="Arial"/>
          <w:b/>
          <w:vertAlign w:val="superscript"/>
        </w:rPr>
        <w:t>4</w:t>
      </w:r>
    </w:p>
    <w:p w14:paraId="2E8E8B4C" w14:textId="77777777" w:rsidR="00C22D55" w:rsidRPr="004908AA" w:rsidRDefault="00C22D55" w:rsidP="00DA2F2D">
      <w:pPr>
        <w:pStyle w:val="NormalWeb"/>
        <w:spacing w:line="360" w:lineRule="auto"/>
        <w:jc w:val="both"/>
        <w:rPr>
          <w:rFonts w:ascii="Arial" w:hAnsi="Arial" w:cs="Arial"/>
          <w:b/>
          <w:sz w:val="22"/>
          <w:szCs w:val="22"/>
        </w:rPr>
      </w:pPr>
      <w:r w:rsidRPr="004908AA">
        <w:rPr>
          <w:rFonts w:ascii="Arial" w:hAnsi="Arial" w:cs="Arial"/>
          <w:b/>
          <w:sz w:val="22"/>
          <w:szCs w:val="22"/>
        </w:rPr>
        <w:t xml:space="preserve"> </w:t>
      </w:r>
      <w:r w:rsidR="00A67A17" w:rsidRPr="004908AA">
        <w:rPr>
          <w:rFonts w:ascii="Arial" w:hAnsi="Arial" w:cs="Arial"/>
          <w:b/>
          <w:sz w:val="22"/>
          <w:szCs w:val="22"/>
        </w:rPr>
        <w:t>Even after a prolonged extra-alveolar dry storage period, delayed replantation of teeth can still result in them remaining stable and functional within the dental arch</w:t>
      </w:r>
      <w:r w:rsidR="00AB6D19" w:rsidRPr="004908AA">
        <w:rPr>
          <w:rFonts w:ascii="Arial" w:hAnsi="Arial" w:cs="Arial"/>
          <w:b/>
          <w:sz w:val="22"/>
          <w:szCs w:val="22"/>
        </w:rPr>
        <w:t>.</w:t>
      </w:r>
      <w:r w:rsidR="00B44010" w:rsidRPr="004908AA">
        <w:rPr>
          <w:rFonts w:ascii="Arial" w:hAnsi="Arial" w:cs="Arial"/>
          <w:b/>
          <w:sz w:val="22"/>
          <w:szCs w:val="22"/>
        </w:rPr>
        <w:t xml:space="preserve"> For patients who have not yet completed craniofacial growth, maintaining the replanted tooth can serve as a temporary measure to preserve alveolar bone structure until implant placement becomes feasible.</w:t>
      </w:r>
      <w:r w:rsidR="00AB6D19" w:rsidRPr="004908AA">
        <w:rPr>
          <w:rFonts w:ascii="Arial" w:hAnsi="Arial" w:cs="Arial"/>
          <w:b/>
          <w:sz w:val="22"/>
          <w:szCs w:val="22"/>
          <w:vertAlign w:val="superscript"/>
        </w:rPr>
        <w:t>10</w:t>
      </w:r>
      <w:r w:rsidRPr="004908AA">
        <w:rPr>
          <w:rFonts w:ascii="Arial" w:hAnsi="Arial" w:cs="Arial"/>
          <w:b/>
          <w:sz w:val="22"/>
          <w:szCs w:val="22"/>
        </w:rPr>
        <w:t xml:space="preserve"> </w:t>
      </w:r>
      <w:r w:rsidR="00961D49" w:rsidRPr="004908AA">
        <w:rPr>
          <w:rFonts w:ascii="Arial" w:hAnsi="Arial" w:cs="Arial"/>
          <w:b/>
          <w:sz w:val="22"/>
          <w:szCs w:val="22"/>
        </w:rPr>
        <w:t>In this case w</w:t>
      </w:r>
      <w:r w:rsidRPr="004908AA">
        <w:rPr>
          <w:rFonts w:ascii="Arial" w:hAnsi="Arial" w:cs="Arial"/>
          <w:b/>
          <w:sz w:val="22"/>
          <w:szCs w:val="22"/>
        </w:rPr>
        <w:t>e successfully achieved goals such as satisfactory aesthetic appearance, occlusal function, and positive healing. The patient remained asymptomatic and expressed full satisfaction with the treatment after a one-year follow-up.</w:t>
      </w:r>
    </w:p>
    <w:p w14:paraId="2D82AA78" w14:textId="77777777" w:rsidR="004008DA" w:rsidRPr="004908AA" w:rsidRDefault="004008DA" w:rsidP="00DA2F2D">
      <w:pPr>
        <w:pStyle w:val="NormalWeb"/>
        <w:spacing w:line="360" w:lineRule="auto"/>
        <w:jc w:val="both"/>
        <w:rPr>
          <w:rFonts w:ascii="Arial" w:hAnsi="Arial" w:cs="Arial"/>
          <w:b/>
          <w:sz w:val="22"/>
          <w:szCs w:val="22"/>
        </w:rPr>
      </w:pPr>
    </w:p>
    <w:p w14:paraId="08D2787E" w14:textId="77777777" w:rsidR="00B7229B" w:rsidRPr="004908AA" w:rsidRDefault="00C22D55" w:rsidP="00B7229B">
      <w:pPr>
        <w:pStyle w:val="NormalWeb"/>
        <w:rPr>
          <w:rFonts w:ascii="Arial" w:hAnsi="Arial" w:cs="Arial"/>
          <w:b/>
          <w:sz w:val="22"/>
          <w:szCs w:val="22"/>
          <w:u w:val="single"/>
        </w:rPr>
      </w:pPr>
      <w:r w:rsidRPr="004908AA">
        <w:rPr>
          <w:rFonts w:ascii="Arial" w:hAnsi="Arial" w:cs="Arial"/>
          <w:b/>
          <w:sz w:val="22"/>
          <w:szCs w:val="22"/>
          <w:u w:val="single"/>
        </w:rPr>
        <w:t>CONCLUSION-</w:t>
      </w:r>
      <w:r w:rsidR="00B7229B" w:rsidRPr="004908AA">
        <w:rPr>
          <w:rFonts w:ascii="Arial" w:hAnsi="Arial" w:cs="Arial"/>
          <w:b/>
          <w:sz w:val="22"/>
          <w:szCs w:val="22"/>
          <w:u w:val="single"/>
        </w:rPr>
        <w:t xml:space="preserve"> </w:t>
      </w:r>
    </w:p>
    <w:p w14:paraId="0D652469" w14:textId="77777777" w:rsidR="004374B3" w:rsidRPr="004908AA" w:rsidRDefault="00A67A17" w:rsidP="00C21965">
      <w:pPr>
        <w:pStyle w:val="NormalWeb"/>
        <w:spacing w:line="360" w:lineRule="auto"/>
        <w:jc w:val="both"/>
        <w:rPr>
          <w:rFonts w:ascii="Arial" w:hAnsi="Arial" w:cs="Arial"/>
          <w:b/>
          <w:sz w:val="22"/>
          <w:szCs w:val="22"/>
        </w:rPr>
      </w:pPr>
      <w:r w:rsidRPr="004908AA">
        <w:rPr>
          <w:rFonts w:ascii="Arial" w:hAnsi="Arial" w:cs="Arial"/>
          <w:b/>
          <w:sz w:val="22"/>
          <w:szCs w:val="22"/>
        </w:rPr>
        <w:lastRenderedPageBreak/>
        <w:t xml:space="preserve"> In cases where avulsed teeth have experienced a prolonged extra-oral period, replantation may still be a viable option despite the </w:t>
      </w:r>
      <w:r w:rsidR="00B44010" w:rsidRPr="004908AA">
        <w:rPr>
          <w:rFonts w:ascii="Arial" w:hAnsi="Arial" w:cs="Arial"/>
          <w:b/>
          <w:sz w:val="22"/>
          <w:szCs w:val="22"/>
        </w:rPr>
        <w:t>increased susceptibility to replacement resorption over time, culminating in eventual tooth loss</w:t>
      </w:r>
      <w:r w:rsidRPr="004908AA">
        <w:rPr>
          <w:rFonts w:ascii="Arial" w:hAnsi="Arial" w:cs="Arial"/>
          <w:b/>
          <w:sz w:val="22"/>
          <w:szCs w:val="22"/>
        </w:rPr>
        <w:t>. Replanting the tooth can help preserve aesthetics and oc</w:t>
      </w:r>
      <w:r w:rsidR="00B44010" w:rsidRPr="004908AA">
        <w:rPr>
          <w:rFonts w:ascii="Arial" w:hAnsi="Arial" w:cs="Arial"/>
          <w:b/>
          <w:sz w:val="22"/>
          <w:szCs w:val="22"/>
        </w:rPr>
        <w:t>clusal function. However, continued observation with scheduled reviews</w:t>
      </w:r>
      <w:r w:rsidRPr="004908AA">
        <w:rPr>
          <w:rFonts w:ascii="Arial" w:hAnsi="Arial" w:cs="Arial"/>
          <w:b/>
          <w:sz w:val="22"/>
          <w:szCs w:val="22"/>
        </w:rPr>
        <w:t xml:space="preserve"> clinical and radiographic evaluations is essential to monitor the outcome and assess the success of the treatment.</w:t>
      </w:r>
      <w:r w:rsidR="00B44010" w:rsidRPr="004908AA">
        <w:rPr>
          <w:rFonts w:ascii="Arial" w:hAnsi="Arial" w:cs="Arial"/>
          <w:b/>
          <w:sz w:val="22"/>
          <w:szCs w:val="22"/>
        </w:rPr>
        <w:t xml:space="preserve"> </w:t>
      </w:r>
      <w:r w:rsidR="00B7229B" w:rsidRPr="004908AA">
        <w:rPr>
          <w:rFonts w:ascii="Arial" w:hAnsi="Arial" w:cs="Arial"/>
          <w:b/>
          <w:sz w:val="22"/>
          <w:szCs w:val="22"/>
        </w:rPr>
        <w:t>The one-year follow-up in this case has shown favorable healing and a positive treatment outcome.</w:t>
      </w:r>
    </w:p>
    <w:p w14:paraId="7C32912E" w14:textId="77777777" w:rsidR="00C21965" w:rsidRPr="004908AA" w:rsidRDefault="00B7229B" w:rsidP="00C21965">
      <w:pPr>
        <w:pStyle w:val="NormalWeb"/>
        <w:spacing w:line="360" w:lineRule="auto"/>
        <w:jc w:val="both"/>
        <w:rPr>
          <w:rFonts w:ascii="Arial" w:hAnsi="Arial" w:cs="Arial"/>
          <w:b/>
          <w:sz w:val="22"/>
          <w:szCs w:val="22"/>
          <w:u w:val="single"/>
        </w:rPr>
      </w:pPr>
      <w:r w:rsidRPr="004908AA">
        <w:rPr>
          <w:rFonts w:ascii="Arial" w:hAnsi="Arial" w:cs="Arial"/>
          <w:b/>
          <w:sz w:val="22"/>
          <w:szCs w:val="22"/>
          <w:u w:val="single"/>
        </w:rPr>
        <w:t>REFERENCE-</w:t>
      </w:r>
    </w:p>
    <w:p w14:paraId="3AF88507" w14:textId="77777777" w:rsidR="00215E28" w:rsidRPr="004908AA" w:rsidRDefault="00D809F4" w:rsidP="00E97E94">
      <w:pPr>
        <w:pStyle w:val="NormalWeb"/>
        <w:numPr>
          <w:ilvl w:val="0"/>
          <w:numId w:val="5"/>
        </w:numPr>
        <w:spacing w:line="360" w:lineRule="auto"/>
        <w:jc w:val="both"/>
        <w:rPr>
          <w:rFonts w:ascii="Arial" w:hAnsi="Arial" w:cs="Arial"/>
          <w:b/>
          <w:sz w:val="22"/>
          <w:szCs w:val="22"/>
          <w:vertAlign w:val="superscript"/>
        </w:rPr>
      </w:pPr>
      <w:r w:rsidRPr="004908AA">
        <w:rPr>
          <w:rFonts w:ascii="Arial" w:hAnsi="Arial" w:cs="Arial"/>
          <w:b/>
          <w:color w:val="212121"/>
          <w:sz w:val="22"/>
          <w:szCs w:val="22"/>
          <w:shd w:val="clear" w:color="auto" w:fill="FFFFFF"/>
        </w:rPr>
        <w:t xml:space="preserve">Fouad AF, Abbott PV, </w:t>
      </w:r>
      <w:proofErr w:type="spellStart"/>
      <w:r w:rsidRPr="004908AA">
        <w:rPr>
          <w:rFonts w:ascii="Arial" w:hAnsi="Arial" w:cs="Arial"/>
          <w:b/>
          <w:color w:val="212121"/>
          <w:sz w:val="22"/>
          <w:szCs w:val="22"/>
          <w:shd w:val="clear" w:color="auto" w:fill="FFFFFF"/>
        </w:rPr>
        <w:t>Tsilingaridis</w:t>
      </w:r>
      <w:proofErr w:type="spellEnd"/>
      <w:r w:rsidRPr="004908AA">
        <w:rPr>
          <w:rFonts w:ascii="Arial" w:hAnsi="Arial" w:cs="Arial"/>
          <w:b/>
          <w:color w:val="212121"/>
          <w:sz w:val="22"/>
          <w:szCs w:val="22"/>
          <w:shd w:val="clear" w:color="auto" w:fill="FFFFFF"/>
        </w:rPr>
        <w:t xml:space="preserve"> G, </w:t>
      </w:r>
      <w:proofErr w:type="spellStart"/>
      <w:r w:rsidRPr="004908AA">
        <w:rPr>
          <w:rFonts w:ascii="Arial" w:hAnsi="Arial" w:cs="Arial"/>
          <w:b/>
          <w:color w:val="212121"/>
          <w:sz w:val="22"/>
          <w:szCs w:val="22"/>
          <w:shd w:val="clear" w:color="auto" w:fill="FFFFFF"/>
        </w:rPr>
        <w:t>Cohenca</w:t>
      </w:r>
      <w:proofErr w:type="spellEnd"/>
      <w:r w:rsidRPr="004908AA">
        <w:rPr>
          <w:rFonts w:ascii="Arial" w:hAnsi="Arial" w:cs="Arial"/>
          <w:b/>
          <w:color w:val="212121"/>
          <w:sz w:val="22"/>
          <w:szCs w:val="22"/>
          <w:shd w:val="clear" w:color="auto" w:fill="FFFFFF"/>
        </w:rPr>
        <w:t xml:space="preserve"> N, Lauridsen E, Bourguignon C, O'Connell A, Flores MT, Day PF, Hicks L, Andreasen JO, </w:t>
      </w:r>
      <w:proofErr w:type="spellStart"/>
      <w:r w:rsidRPr="004908AA">
        <w:rPr>
          <w:rFonts w:ascii="Arial" w:hAnsi="Arial" w:cs="Arial"/>
          <w:b/>
          <w:color w:val="212121"/>
          <w:sz w:val="22"/>
          <w:szCs w:val="22"/>
          <w:shd w:val="clear" w:color="auto" w:fill="FFFFFF"/>
        </w:rPr>
        <w:t>Cehreli</w:t>
      </w:r>
      <w:proofErr w:type="spellEnd"/>
      <w:r w:rsidRPr="004908AA">
        <w:rPr>
          <w:rFonts w:ascii="Arial" w:hAnsi="Arial" w:cs="Arial"/>
          <w:b/>
          <w:color w:val="212121"/>
          <w:sz w:val="22"/>
          <w:szCs w:val="22"/>
          <w:shd w:val="clear" w:color="auto" w:fill="FFFFFF"/>
        </w:rPr>
        <w:t xml:space="preserve"> ZC, </w:t>
      </w:r>
      <w:proofErr w:type="spellStart"/>
      <w:r w:rsidRPr="004908AA">
        <w:rPr>
          <w:rFonts w:ascii="Arial" w:hAnsi="Arial" w:cs="Arial"/>
          <w:b/>
          <w:color w:val="212121"/>
          <w:sz w:val="22"/>
          <w:szCs w:val="22"/>
          <w:shd w:val="clear" w:color="auto" w:fill="FFFFFF"/>
        </w:rPr>
        <w:t>Harlamb</w:t>
      </w:r>
      <w:proofErr w:type="spellEnd"/>
      <w:r w:rsidRPr="004908AA">
        <w:rPr>
          <w:rFonts w:ascii="Arial" w:hAnsi="Arial" w:cs="Arial"/>
          <w:b/>
          <w:color w:val="212121"/>
          <w:sz w:val="22"/>
          <w:szCs w:val="22"/>
          <w:shd w:val="clear" w:color="auto" w:fill="FFFFFF"/>
        </w:rPr>
        <w:t xml:space="preserve"> S, Kahler B, </w:t>
      </w:r>
      <w:proofErr w:type="spellStart"/>
      <w:r w:rsidRPr="004908AA">
        <w:rPr>
          <w:rFonts w:ascii="Arial" w:hAnsi="Arial" w:cs="Arial"/>
          <w:b/>
          <w:color w:val="212121"/>
          <w:sz w:val="22"/>
          <w:szCs w:val="22"/>
          <w:shd w:val="clear" w:color="auto" w:fill="FFFFFF"/>
        </w:rPr>
        <w:t>Oginni</w:t>
      </w:r>
      <w:proofErr w:type="spellEnd"/>
      <w:r w:rsidRPr="004908AA">
        <w:rPr>
          <w:rFonts w:ascii="Arial" w:hAnsi="Arial" w:cs="Arial"/>
          <w:b/>
          <w:color w:val="212121"/>
          <w:sz w:val="22"/>
          <w:szCs w:val="22"/>
          <w:shd w:val="clear" w:color="auto" w:fill="FFFFFF"/>
        </w:rPr>
        <w:t xml:space="preserve"> A, Semper M, Levin L. International Association of Dental Traumatology guidelines for the management of traumatic dental injuries: 2. Avulsion of permanent teeth. Dent </w:t>
      </w:r>
      <w:proofErr w:type="spellStart"/>
      <w:r w:rsidRPr="004908AA">
        <w:rPr>
          <w:rFonts w:ascii="Arial" w:hAnsi="Arial" w:cs="Arial"/>
          <w:b/>
          <w:color w:val="212121"/>
          <w:sz w:val="22"/>
          <w:szCs w:val="22"/>
          <w:shd w:val="clear" w:color="auto" w:fill="FFFFFF"/>
        </w:rPr>
        <w:t>Traumatol</w:t>
      </w:r>
      <w:proofErr w:type="spellEnd"/>
      <w:r w:rsidRPr="004908AA">
        <w:rPr>
          <w:rFonts w:ascii="Arial" w:hAnsi="Arial" w:cs="Arial"/>
          <w:b/>
          <w:color w:val="212121"/>
          <w:sz w:val="22"/>
          <w:szCs w:val="22"/>
          <w:shd w:val="clear" w:color="auto" w:fill="FFFFFF"/>
        </w:rPr>
        <w:t>. 2020 Aug;36(4):331-342</w:t>
      </w:r>
      <w:r w:rsidR="00215E28" w:rsidRPr="004908AA">
        <w:rPr>
          <w:rFonts w:ascii="Arial" w:hAnsi="Arial" w:cs="Arial"/>
          <w:b/>
          <w:color w:val="212121"/>
          <w:sz w:val="22"/>
          <w:szCs w:val="22"/>
          <w:shd w:val="clear" w:color="auto" w:fill="FFFFFF"/>
        </w:rPr>
        <w:t>.</w:t>
      </w:r>
    </w:p>
    <w:p w14:paraId="6B1425FF" w14:textId="77777777" w:rsidR="00215E28" w:rsidRPr="004908AA" w:rsidRDefault="00D809F4" w:rsidP="00E97E94">
      <w:pPr>
        <w:pStyle w:val="NormalWeb"/>
        <w:numPr>
          <w:ilvl w:val="0"/>
          <w:numId w:val="5"/>
        </w:numPr>
        <w:spacing w:line="360" w:lineRule="auto"/>
        <w:jc w:val="both"/>
        <w:rPr>
          <w:rFonts w:ascii="Arial" w:hAnsi="Arial" w:cs="Arial"/>
          <w:b/>
          <w:sz w:val="22"/>
          <w:szCs w:val="22"/>
          <w:vertAlign w:val="superscript"/>
        </w:rPr>
      </w:pPr>
      <w:proofErr w:type="spellStart"/>
      <w:r w:rsidRPr="004908AA">
        <w:rPr>
          <w:rFonts w:ascii="Arial" w:hAnsi="Arial" w:cs="Arial"/>
          <w:b/>
          <w:color w:val="212121"/>
          <w:sz w:val="22"/>
          <w:szCs w:val="22"/>
          <w:shd w:val="clear" w:color="auto" w:fill="FFFFFF"/>
        </w:rPr>
        <w:t>Kadulkar</w:t>
      </w:r>
      <w:proofErr w:type="spellEnd"/>
      <w:r w:rsidRPr="004908AA">
        <w:rPr>
          <w:rFonts w:ascii="Arial" w:hAnsi="Arial" w:cs="Arial"/>
          <w:b/>
          <w:color w:val="212121"/>
          <w:sz w:val="22"/>
          <w:szCs w:val="22"/>
          <w:shd w:val="clear" w:color="auto" w:fill="FFFFFF"/>
        </w:rPr>
        <w:t xml:space="preserve"> N, </w:t>
      </w:r>
      <w:proofErr w:type="spellStart"/>
      <w:r w:rsidRPr="004908AA">
        <w:rPr>
          <w:rFonts w:ascii="Arial" w:hAnsi="Arial" w:cs="Arial"/>
          <w:b/>
          <w:color w:val="212121"/>
          <w:sz w:val="22"/>
          <w:szCs w:val="22"/>
          <w:shd w:val="clear" w:color="auto" w:fill="FFFFFF"/>
        </w:rPr>
        <w:t>Kataki</w:t>
      </w:r>
      <w:proofErr w:type="spellEnd"/>
      <w:r w:rsidRPr="004908AA">
        <w:rPr>
          <w:rFonts w:ascii="Arial" w:hAnsi="Arial" w:cs="Arial"/>
          <w:b/>
          <w:color w:val="212121"/>
          <w:sz w:val="22"/>
          <w:szCs w:val="22"/>
          <w:shd w:val="clear" w:color="auto" w:fill="FFFFFF"/>
        </w:rPr>
        <w:t xml:space="preserve"> R, Deka A, </w:t>
      </w:r>
      <w:proofErr w:type="spellStart"/>
      <w:r w:rsidRPr="004908AA">
        <w:rPr>
          <w:rFonts w:ascii="Arial" w:hAnsi="Arial" w:cs="Arial"/>
          <w:b/>
          <w:color w:val="212121"/>
          <w:sz w:val="22"/>
          <w:szCs w:val="22"/>
          <w:shd w:val="clear" w:color="auto" w:fill="FFFFFF"/>
        </w:rPr>
        <w:t>Thonai</w:t>
      </w:r>
      <w:proofErr w:type="spellEnd"/>
      <w:r w:rsidRPr="004908AA">
        <w:rPr>
          <w:rFonts w:ascii="Arial" w:hAnsi="Arial" w:cs="Arial"/>
          <w:b/>
          <w:color w:val="212121"/>
          <w:sz w:val="22"/>
          <w:szCs w:val="22"/>
          <w:shd w:val="clear" w:color="auto" w:fill="FFFFFF"/>
        </w:rPr>
        <w:t xml:space="preserve"> S. Replantation of an Avulsed Tooth: A Case Report. Cureus. 2023 May 18;15(5</w:t>
      </w:r>
      <w:proofErr w:type="gramStart"/>
      <w:r w:rsidRPr="004908AA">
        <w:rPr>
          <w:rFonts w:ascii="Arial" w:hAnsi="Arial" w:cs="Arial"/>
          <w:b/>
          <w:color w:val="212121"/>
          <w:sz w:val="22"/>
          <w:szCs w:val="22"/>
          <w:shd w:val="clear" w:color="auto" w:fill="FFFFFF"/>
        </w:rPr>
        <w:t>):e</w:t>
      </w:r>
      <w:proofErr w:type="gramEnd"/>
      <w:r w:rsidRPr="004908AA">
        <w:rPr>
          <w:rFonts w:ascii="Arial" w:hAnsi="Arial" w:cs="Arial"/>
          <w:b/>
          <w:color w:val="212121"/>
          <w:sz w:val="22"/>
          <w:szCs w:val="22"/>
          <w:shd w:val="clear" w:color="auto" w:fill="FFFFFF"/>
        </w:rPr>
        <w:t>39198.</w:t>
      </w:r>
    </w:p>
    <w:p w14:paraId="7F029A46" w14:textId="77777777" w:rsidR="00C21965" w:rsidRPr="004908AA" w:rsidRDefault="00C2700F" w:rsidP="00E97E94">
      <w:pPr>
        <w:pStyle w:val="NormalWeb"/>
        <w:numPr>
          <w:ilvl w:val="0"/>
          <w:numId w:val="5"/>
        </w:numPr>
        <w:spacing w:line="360" w:lineRule="auto"/>
        <w:jc w:val="both"/>
        <w:rPr>
          <w:rFonts w:ascii="Arial" w:hAnsi="Arial" w:cs="Arial"/>
          <w:b/>
          <w:sz w:val="22"/>
          <w:szCs w:val="22"/>
          <w:vertAlign w:val="superscript"/>
        </w:rPr>
      </w:pPr>
      <w:r w:rsidRPr="004908AA">
        <w:rPr>
          <w:rFonts w:ascii="Arial" w:hAnsi="Arial" w:cs="Arial"/>
          <w:b/>
          <w:color w:val="222222"/>
          <w:sz w:val="22"/>
          <w:szCs w:val="22"/>
          <w:shd w:val="clear" w:color="auto" w:fill="FFFFFF"/>
        </w:rPr>
        <w:t>Tadikonda DC, Pagadala S. Tooth avulsion-a review. Sch J Dent Sci. 2016;3(1):20-3.</w:t>
      </w:r>
    </w:p>
    <w:p w14:paraId="21E56C56" w14:textId="77777777" w:rsidR="00215E28" w:rsidRPr="004908AA" w:rsidRDefault="006C0912" w:rsidP="006C0912">
      <w:pPr>
        <w:pStyle w:val="NormalWeb"/>
        <w:numPr>
          <w:ilvl w:val="0"/>
          <w:numId w:val="5"/>
        </w:numPr>
        <w:spacing w:line="360" w:lineRule="auto"/>
        <w:jc w:val="both"/>
        <w:rPr>
          <w:rFonts w:ascii="Arial" w:hAnsi="Arial" w:cs="Arial"/>
          <w:b/>
          <w:sz w:val="22"/>
          <w:szCs w:val="22"/>
          <w:vertAlign w:val="superscript"/>
        </w:rPr>
      </w:pPr>
      <w:r w:rsidRPr="004908AA">
        <w:rPr>
          <w:rFonts w:ascii="Arial" w:hAnsi="Arial" w:cs="Arial"/>
          <w:b/>
          <w:color w:val="222222"/>
          <w:sz w:val="22"/>
          <w:szCs w:val="22"/>
          <w:shd w:val="clear" w:color="auto" w:fill="FFFFFF"/>
        </w:rPr>
        <w:t xml:space="preserve"> </w:t>
      </w:r>
      <w:r w:rsidR="00C2700F" w:rsidRPr="004908AA">
        <w:rPr>
          <w:rFonts w:ascii="Arial" w:hAnsi="Arial" w:cs="Arial"/>
          <w:b/>
          <w:color w:val="212121"/>
          <w:sz w:val="22"/>
          <w:szCs w:val="22"/>
          <w:shd w:val="clear" w:color="auto" w:fill="FFFFFF"/>
        </w:rPr>
        <w:t>Aksel H, Zhu X, Gauthier P, Zhang W, Azim AA, Huang GT. A new direction in managing avulsed teeth: stem cell-based de novo PDL regeneration. Stem Cell Res Ther. 2022 Jan 28;13(1):34</w:t>
      </w:r>
    </w:p>
    <w:p w14:paraId="7979F149" w14:textId="77777777" w:rsidR="00B84DE7" w:rsidRPr="004908AA" w:rsidRDefault="00B84DE7" w:rsidP="006C0912">
      <w:pPr>
        <w:pStyle w:val="NormalWeb"/>
        <w:numPr>
          <w:ilvl w:val="0"/>
          <w:numId w:val="5"/>
        </w:numPr>
        <w:spacing w:line="360" w:lineRule="auto"/>
        <w:jc w:val="both"/>
        <w:rPr>
          <w:rFonts w:ascii="Arial" w:hAnsi="Arial" w:cs="Arial"/>
          <w:b/>
          <w:sz w:val="22"/>
          <w:szCs w:val="22"/>
          <w:vertAlign w:val="superscript"/>
        </w:rPr>
      </w:pPr>
      <w:proofErr w:type="spellStart"/>
      <w:r w:rsidRPr="004908AA">
        <w:rPr>
          <w:rFonts w:ascii="Arial" w:hAnsi="Arial" w:cs="Arial"/>
          <w:b/>
          <w:color w:val="222222"/>
          <w:sz w:val="22"/>
          <w:szCs w:val="22"/>
          <w:shd w:val="clear" w:color="auto" w:fill="FFFFFF"/>
        </w:rPr>
        <w:t>Mitthra</w:t>
      </w:r>
      <w:proofErr w:type="spellEnd"/>
      <w:r w:rsidRPr="004908AA">
        <w:rPr>
          <w:rFonts w:ascii="Arial" w:hAnsi="Arial" w:cs="Arial"/>
          <w:b/>
          <w:color w:val="222222"/>
          <w:sz w:val="22"/>
          <w:szCs w:val="22"/>
          <w:shd w:val="clear" w:color="auto" w:fill="FFFFFF"/>
        </w:rPr>
        <w:t xml:space="preserve"> S, </w:t>
      </w:r>
      <w:proofErr w:type="spellStart"/>
      <w:r w:rsidRPr="004908AA">
        <w:rPr>
          <w:rFonts w:ascii="Arial" w:hAnsi="Arial" w:cs="Arial"/>
          <w:b/>
          <w:color w:val="222222"/>
          <w:sz w:val="22"/>
          <w:szCs w:val="22"/>
          <w:shd w:val="clear" w:color="auto" w:fill="FFFFFF"/>
        </w:rPr>
        <w:t>Lukram</w:t>
      </w:r>
      <w:proofErr w:type="spellEnd"/>
      <w:r w:rsidRPr="004908AA">
        <w:rPr>
          <w:rFonts w:ascii="Arial" w:hAnsi="Arial" w:cs="Arial"/>
          <w:b/>
          <w:color w:val="222222"/>
          <w:sz w:val="22"/>
          <w:szCs w:val="22"/>
          <w:shd w:val="clear" w:color="auto" w:fill="FFFFFF"/>
        </w:rPr>
        <w:t xml:space="preserve"> N, Prakash V, Mary NB, </w:t>
      </w:r>
      <w:proofErr w:type="spellStart"/>
      <w:r w:rsidRPr="004908AA">
        <w:rPr>
          <w:rFonts w:ascii="Arial" w:hAnsi="Arial" w:cs="Arial"/>
          <w:b/>
          <w:color w:val="222222"/>
          <w:sz w:val="22"/>
          <w:szCs w:val="22"/>
          <w:shd w:val="clear" w:color="auto" w:fill="FFFFFF"/>
        </w:rPr>
        <w:t>Shuruthi</w:t>
      </w:r>
      <w:proofErr w:type="spellEnd"/>
      <w:r w:rsidRPr="004908AA">
        <w:rPr>
          <w:rFonts w:ascii="Arial" w:hAnsi="Arial" w:cs="Arial"/>
          <w:b/>
          <w:color w:val="222222"/>
          <w:sz w:val="22"/>
          <w:szCs w:val="22"/>
          <w:shd w:val="clear" w:color="auto" w:fill="FFFFFF"/>
        </w:rPr>
        <w:t xml:space="preserve"> J, </w:t>
      </w:r>
      <w:proofErr w:type="spellStart"/>
      <w:r w:rsidRPr="004908AA">
        <w:rPr>
          <w:rFonts w:ascii="Arial" w:hAnsi="Arial" w:cs="Arial"/>
          <w:b/>
          <w:color w:val="222222"/>
          <w:sz w:val="22"/>
          <w:szCs w:val="22"/>
          <w:shd w:val="clear" w:color="auto" w:fill="FFFFFF"/>
        </w:rPr>
        <w:t>Subbiya</w:t>
      </w:r>
      <w:proofErr w:type="spellEnd"/>
      <w:r w:rsidRPr="004908AA">
        <w:rPr>
          <w:rFonts w:ascii="Arial" w:hAnsi="Arial" w:cs="Arial"/>
          <w:b/>
          <w:color w:val="222222"/>
          <w:sz w:val="22"/>
          <w:szCs w:val="22"/>
          <w:shd w:val="clear" w:color="auto" w:fill="FFFFFF"/>
        </w:rPr>
        <w:t xml:space="preserve"> A. Avulsion–Histological Perspectives and Storage Media-A Review.</w:t>
      </w:r>
      <w:r w:rsidR="006C0912" w:rsidRPr="004908AA">
        <w:rPr>
          <w:rStyle w:val="Strong"/>
          <w:rFonts w:ascii="Arial" w:hAnsi="Arial" w:cs="Arial"/>
          <w:sz w:val="22"/>
          <w:szCs w:val="22"/>
        </w:rPr>
        <w:t xml:space="preserve"> </w:t>
      </w:r>
      <w:r w:rsidR="006C0912" w:rsidRPr="004908AA">
        <w:rPr>
          <w:rFonts w:ascii="Arial" w:hAnsi="Arial" w:cs="Arial"/>
          <w:b/>
          <w:bCs/>
          <w:sz w:val="22"/>
          <w:szCs w:val="22"/>
        </w:rPr>
        <w:t>Indian J Public Health Res Dev. 2019 Sep;10(9).</w:t>
      </w:r>
      <w:r w:rsidRPr="004908AA">
        <w:rPr>
          <w:rFonts w:ascii="Arial" w:hAnsi="Arial" w:cs="Arial"/>
          <w:b/>
          <w:color w:val="222222"/>
          <w:sz w:val="22"/>
          <w:szCs w:val="22"/>
          <w:shd w:val="clear" w:color="auto" w:fill="FFFFFF"/>
        </w:rPr>
        <w:t xml:space="preserve"> </w:t>
      </w:r>
      <w:r w:rsidR="006C0912" w:rsidRPr="004908AA">
        <w:rPr>
          <w:rFonts w:ascii="Arial" w:hAnsi="Arial" w:cs="Arial"/>
          <w:b/>
          <w:color w:val="222222"/>
          <w:sz w:val="22"/>
          <w:szCs w:val="22"/>
          <w:shd w:val="clear" w:color="auto" w:fill="FFFFFF"/>
        </w:rPr>
        <w:t xml:space="preserve"> </w:t>
      </w:r>
    </w:p>
    <w:p w14:paraId="562A79C0" w14:textId="77777777" w:rsidR="006C0912" w:rsidRPr="004908AA" w:rsidRDefault="00215E28" w:rsidP="00D525FD">
      <w:pPr>
        <w:pStyle w:val="NormalWeb"/>
        <w:numPr>
          <w:ilvl w:val="0"/>
          <w:numId w:val="5"/>
        </w:numPr>
        <w:spacing w:line="360" w:lineRule="auto"/>
        <w:jc w:val="both"/>
        <w:rPr>
          <w:rFonts w:ascii="Arial" w:hAnsi="Arial" w:cs="Arial"/>
          <w:b/>
          <w:color w:val="212121"/>
          <w:sz w:val="22"/>
          <w:szCs w:val="22"/>
          <w:shd w:val="clear" w:color="auto" w:fill="FFFFFF"/>
          <w:vertAlign w:val="superscript"/>
        </w:rPr>
      </w:pPr>
      <w:r w:rsidRPr="004908AA">
        <w:rPr>
          <w:rFonts w:ascii="Arial" w:hAnsi="Arial" w:cs="Arial"/>
          <w:b/>
          <w:color w:val="212121"/>
          <w:sz w:val="22"/>
          <w:szCs w:val="22"/>
          <w:shd w:val="clear" w:color="auto" w:fill="FFFFFF"/>
        </w:rPr>
        <w:t xml:space="preserve"> Huang R, Zhou C, Zhan L, Liu Y, Liu X, Du Q, Wang J, Zhao W, Song G, Wu LA, Jiang B, Li Y, Zhang H, Zou J. Experts consensus on management of tooth luxation and avulsion. Int J Oral Sci. 2024 Sep 26;16(1):57. </w:t>
      </w:r>
    </w:p>
    <w:p w14:paraId="368D9AE2" w14:textId="77777777" w:rsidR="00215E28" w:rsidRPr="004908AA" w:rsidRDefault="00215E28" w:rsidP="00D525FD">
      <w:pPr>
        <w:pStyle w:val="NormalWeb"/>
        <w:numPr>
          <w:ilvl w:val="0"/>
          <w:numId w:val="5"/>
        </w:numPr>
        <w:spacing w:line="360" w:lineRule="auto"/>
        <w:jc w:val="both"/>
        <w:rPr>
          <w:rFonts w:ascii="Arial" w:hAnsi="Arial" w:cs="Arial"/>
          <w:b/>
          <w:sz w:val="22"/>
          <w:szCs w:val="22"/>
          <w:vertAlign w:val="superscript"/>
        </w:rPr>
      </w:pPr>
      <w:r w:rsidRPr="004908AA">
        <w:rPr>
          <w:rFonts w:ascii="Arial" w:hAnsi="Arial" w:cs="Arial"/>
          <w:b/>
          <w:color w:val="212121"/>
          <w:sz w:val="22"/>
          <w:szCs w:val="22"/>
          <w:shd w:val="clear" w:color="auto" w:fill="FFFFFF"/>
        </w:rPr>
        <w:t xml:space="preserve"> </w:t>
      </w:r>
      <w:proofErr w:type="spellStart"/>
      <w:r w:rsidRPr="004908AA">
        <w:rPr>
          <w:rFonts w:ascii="Arial" w:hAnsi="Arial" w:cs="Arial"/>
          <w:b/>
          <w:color w:val="212121"/>
          <w:sz w:val="22"/>
          <w:szCs w:val="22"/>
          <w:shd w:val="clear" w:color="auto" w:fill="FFFFFF"/>
        </w:rPr>
        <w:t>Sobczak-Zagalska</w:t>
      </w:r>
      <w:proofErr w:type="spellEnd"/>
      <w:r w:rsidRPr="004908AA">
        <w:rPr>
          <w:rFonts w:ascii="Arial" w:hAnsi="Arial" w:cs="Arial"/>
          <w:b/>
          <w:color w:val="212121"/>
          <w:sz w:val="22"/>
          <w:szCs w:val="22"/>
          <w:shd w:val="clear" w:color="auto" w:fill="FFFFFF"/>
        </w:rPr>
        <w:t xml:space="preserve"> H, </w:t>
      </w:r>
      <w:proofErr w:type="spellStart"/>
      <w:r w:rsidRPr="004908AA">
        <w:rPr>
          <w:rFonts w:ascii="Arial" w:hAnsi="Arial" w:cs="Arial"/>
          <w:b/>
          <w:color w:val="212121"/>
          <w:sz w:val="22"/>
          <w:szCs w:val="22"/>
          <w:shd w:val="clear" w:color="auto" w:fill="FFFFFF"/>
        </w:rPr>
        <w:t>Emerich</w:t>
      </w:r>
      <w:proofErr w:type="spellEnd"/>
      <w:r w:rsidRPr="004908AA">
        <w:rPr>
          <w:rFonts w:ascii="Arial" w:hAnsi="Arial" w:cs="Arial"/>
          <w:b/>
          <w:color w:val="212121"/>
          <w:sz w:val="22"/>
          <w:szCs w:val="22"/>
          <w:shd w:val="clear" w:color="auto" w:fill="FFFFFF"/>
        </w:rPr>
        <w:t xml:space="preserve"> K. Best Splinting Methods in Case of Dental Injury-A Literature Review. J Clin Pediatr Dent. 2020;44(2):71-78. </w:t>
      </w:r>
    </w:p>
    <w:p w14:paraId="717BABA9" w14:textId="77777777" w:rsidR="00E97E94" w:rsidRPr="004908AA" w:rsidRDefault="00215E28" w:rsidP="00D525FD">
      <w:pPr>
        <w:pStyle w:val="NormalWeb"/>
        <w:numPr>
          <w:ilvl w:val="0"/>
          <w:numId w:val="5"/>
        </w:numPr>
        <w:spacing w:line="360" w:lineRule="auto"/>
        <w:jc w:val="both"/>
        <w:rPr>
          <w:rFonts w:ascii="Arial" w:hAnsi="Arial" w:cs="Arial"/>
          <w:b/>
          <w:sz w:val="22"/>
          <w:szCs w:val="22"/>
          <w:vertAlign w:val="superscript"/>
        </w:rPr>
      </w:pPr>
      <w:r w:rsidRPr="004908AA">
        <w:rPr>
          <w:rFonts w:ascii="Arial" w:hAnsi="Arial" w:cs="Arial"/>
          <w:b/>
          <w:bCs/>
          <w:sz w:val="22"/>
          <w:szCs w:val="22"/>
        </w:rPr>
        <w:t>B</w:t>
      </w:r>
      <w:r w:rsidRPr="004908AA">
        <w:rPr>
          <w:rFonts w:ascii="Arial" w:hAnsi="Arial" w:cs="Arial"/>
          <w:b/>
          <w:sz w:val="22"/>
          <w:szCs w:val="22"/>
        </w:rPr>
        <w:t xml:space="preserve">havana V, Durga Rao PV, </w:t>
      </w:r>
      <w:proofErr w:type="spellStart"/>
      <w:r w:rsidRPr="004908AA">
        <w:rPr>
          <w:rFonts w:ascii="Arial" w:hAnsi="Arial" w:cs="Arial"/>
          <w:b/>
          <w:sz w:val="22"/>
          <w:szCs w:val="22"/>
        </w:rPr>
        <w:t>Aruna</w:t>
      </w:r>
      <w:proofErr w:type="spellEnd"/>
      <w:r w:rsidRPr="004908AA">
        <w:rPr>
          <w:rFonts w:ascii="Arial" w:hAnsi="Arial" w:cs="Arial"/>
          <w:b/>
          <w:sz w:val="22"/>
          <w:szCs w:val="22"/>
        </w:rPr>
        <w:t xml:space="preserve"> Kumari G, </w:t>
      </w:r>
      <w:proofErr w:type="spellStart"/>
      <w:r w:rsidRPr="004908AA">
        <w:rPr>
          <w:rFonts w:ascii="Arial" w:hAnsi="Arial" w:cs="Arial"/>
          <w:b/>
          <w:sz w:val="22"/>
          <w:szCs w:val="22"/>
        </w:rPr>
        <w:t>Leneena</w:t>
      </w:r>
      <w:proofErr w:type="spellEnd"/>
      <w:r w:rsidRPr="004908AA">
        <w:rPr>
          <w:rFonts w:ascii="Arial" w:hAnsi="Arial" w:cs="Arial"/>
          <w:b/>
          <w:sz w:val="22"/>
          <w:szCs w:val="22"/>
        </w:rPr>
        <w:t xml:space="preserve"> G. Delayed replantation of an avulsed tooth: A case report. IP Ann </w:t>
      </w:r>
      <w:proofErr w:type="spellStart"/>
      <w:r w:rsidRPr="004908AA">
        <w:rPr>
          <w:rFonts w:ascii="Arial" w:hAnsi="Arial" w:cs="Arial"/>
          <w:b/>
          <w:sz w:val="22"/>
          <w:szCs w:val="22"/>
        </w:rPr>
        <w:t>Prosthodont</w:t>
      </w:r>
      <w:proofErr w:type="spellEnd"/>
      <w:r w:rsidRPr="004908AA">
        <w:rPr>
          <w:rFonts w:ascii="Arial" w:hAnsi="Arial" w:cs="Arial"/>
          <w:b/>
          <w:sz w:val="22"/>
          <w:szCs w:val="22"/>
        </w:rPr>
        <w:t xml:space="preserve"> </w:t>
      </w:r>
      <w:proofErr w:type="spellStart"/>
      <w:r w:rsidRPr="004908AA">
        <w:rPr>
          <w:rFonts w:ascii="Arial" w:hAnsi="Arial" w:cs="Arial"/>
          <w:b/>
          <w:sz w:val="22"/>
          <w:szCs w:val="22"/>
        </w:rPr>
        <w:t>Restor</w:t>
      </w:r>
      <w:proofErr w:type="spellEnd"/>
      <w:r w:rsidRPr="004908AA">
        <w:rPr>
          <w:rFonts w:ascii="Arial" w:hAnsi="Arial" w:cs="Arial"/>
          <w:b/>
          <w:sz w:val="22"/>
          <w:szCs w:val="22"/>
        </w:rPr>
        <w:t xml:space="preserve"> Dent. 2017 Oct-Dec;3(4):127–129.</w:t>
      </w:r>
    </w:p>
    <w:p w14:paraId="30757140" w14:textId="77777777" w:rsidR="0032319D" w:rsidRPr="004908AA" w:rsidRDefault="0032319D" w:rsidP="00054900">
      <w:pPr>
        <w:pStyle w:val="NormalWeb"/>
        <w:numPr>
          <w:ilvl w:val="0"/>
          <w:numId w:val="5"/>
        </w:numPr>
        <w:spacing w:line="360" w:lineRule="auto"/>
        <w:jc w:val="both"/>
        <w:rPr>
          <w:rFonts w:ascii="Arial" w:hAnsi="Arial" w:cs="Arial"/>
          <w:b/>
          <w:sz w:val="22"/>
          <w:szCs w:val="22"/>
          <w:vertAlign w:val="superscript"/>
        </w:rPr>
      </w:pPr>
      <w:r w:rsidRPr="004908AA">
        <w:rPr>
          <w:rFonts w:ascii="Arial" w:hAnsi="Arial" w:cs="Arial"/>
          <w:b/>
          <w:sz w:val="22"/>
          <w:szCs w:val="22"/>
        </w:rPr>
        <w:lastRenderedPageBreak/>
        <w:t>Desai PY, Patel S. Delayed replantation of avulsed tooth: A case report. Int J Adv Res. 2022;10(1):730–737.</w:t>
      </w:r>
    </w:p>
    <w:p w14:paraId="24866BA9" w14:textId="77777777" w:rsidR="00054900" w:rsidRPr="004908AA" w:rsidRDefault="00D525FD" w:rsidP="00054900">
      <w:pPr>
        <w:pStyle w:val="NormalWeb"/>
        <w:numPr>
          <w:ilvl w:val="0"/>
          <w:numId w:val="5"/>
        </w:numPr>
        <w:spacing w:line="360" w:lineRule="auto"/>
        <w:jc w:val="both"/>
        <w:rPr>
          <w:rFonts w:ascii="Arial" w:hAnsi="Arial" w:cs="Arial"/>
          <w:b/>
          <w:sz w:val="22"/>
          <w:szCs w:val="22"/>
          <w:vertAlign w:val="superscript"/>
        </w:rPr>
      </w:pPr>
      <w:proofErr w:type="spellStart"/>
      <w:r w:rsidRPr="004908AA">
        <w:rPr>
          <w:rFonts w:ascii="Arial" w:hAnsi="Arial" w:cs="Arial"/>
          <w:b/>
          <w:sz w:val="22"/>
          <w:szCs w:val="22"/>
        </w:rPr>
        <w:t>Aminizadeh</w:t>
      </w:r>
      <w:proofErr w:type="spellEnd"/>
      <w:r w:rsidRPr="004908AA">
        <w:rPr>
          <w:rFonts w:ascii="Arial" w:hAnsi="Arial" w:cs="Arial"/>
          <w:b/>
          <w:sz w:val="22"/>
          <w:szCs w:val="22"/>
        </w:rPr>
        <w:t xml:space="preserve"> M, </w:t>
      </w:r>
      <w:proofErr w:type="spellStart"/>
      <w:r w:rsidRPr="004908AA">
        <w:rPr>
          <w:rFonts w:ascii="Arial" w:hAnsi="Arial" w:cs="Arial"/>
          <w:b/>
          <w:sz w:val="22"/>
          <w:szCs w:val="22"/>
        </w:rPr>
        <w:t>Shojaiepoor</w:t>
      </w:r>
      <w:proofErr w:type="spellEnd"/>
      <w:r w:rsidRPr="004908AA">
        <w:rPr>
          <w:rFonts w:ascii="Arial" w:hAnsi="Arial" w:cs="Arial"/>
          <w:b/>
          <w:sz w:val="22"/>
          <w:szCs w:val="22"/>
        </w:rPr>
        <w:t xml:space="preserve"> R, </w:t>
      </w:r>
      <w:proofErr w:type="spellStart"/>
      <w:r w:rsidRPr="004908AA">
        <w:rPr>
          <w:rFonts w:ascii="Arial" w:hAnsi="Arial" w:cs="Arial"/>
          <w:b/>
          <w:sz w:val="22"/>
          <w:szCs w:val="22"/>
        </w:rPr>
        <w:t>Aminizadeh</w:t>
      </w:r>
      <w:proofErr w:type="spellEnd"/>
      <w:r w:rsidRPr="004908AA">
        <w:rPr>
          <w:rFonts w:ascii="Arial" w:hAnsi="Arial" w:cs="Arial"/>
          <w:b/>
          <w:sz w:val="22"/>
          <w:szCs w:val="22"/>
        </w:rPr>
        <w:t xml:space="preserve"> R. Delayed replantation of avulsed tooth: a case report. Anat Sci. 2016;13(2):131–</w:t>
      </w:r>
      <w:r w:rsidR="0032319D" w:rsidRPr="004908AA">
        <w:rPr>
          <w:rFonts w:ascii="Arial" w:hAnsi="Arial" w:cs="Arial"/>
          <w:b/>
          <w:sz w:val="22"/>
          <w:szCs w:val="22"/>
        </w:rPr>
        <w:t>13</w:t>
      </w:r>
      <w:r w:rsidRPr="004908AA">
        <w:rPr>
          <w:rFonts w:ascii="Arial" w:hAnsi="Arial" w:cs="Arial"/>
          <w:b/>
          <w:sz w:val="22"/>
          <w:szCs w:val="22"/>
        </w:rPr>
        <w:t>5.</w:t>
      </w:r>
    </w:p>
    <w:p w14:paraId="53DCE9D7" w14:textId="77777777" w:rsidR="003A3627" w:rsidRPr="004908AA" w:rsidRDefault="0032319D" w:rsidP="00054900">
      <w:pPr>
        <w:pStyle w:val="NormalWeb"/>
        <w:numPr>
          <w:ilvl w:val="0"/>
          <w:numId w:val="5"/>
        </w:numPr>
        <w:spacing w:line="360" w:lineRule="auto"/>
        <w:jc w:val="both"/>
        <w:rPr>
          <w:rFonts w:ascii="Arial" w:hAnsi="Arial" w:cs="Arial"/>
          <w:b/>
          <w:sz w:val="22"/>
          <w:szCs w:val="22"/>
          <w:vertAlign w:val="superscript"/>
        </w:rPr>
      </w:pPr>
      <w:r w:rsidRPr="004908AA">
        <w:rPr>
          <w:rFonts w:ascii="Arial" w:hAnsi="Arial" w:cs="Arial"/>
          <w:b/>
          <w:sz w:val="22"/>
          <w:szCs w:val="22"/>
        </w:rPr>
        <w:t xml:space="preserve"> Ali AA, Al </w:t>
      </w:r>
      <w:proofErr w:type="spellStart"/>
      <w:r w:rsidRPr="004908AA">
        <w:rPr>
          <w:rFonts w:ascii="Arial" w:hAnsi="Arial" w:cs="Arial"/>
          <w:b/>
          <w:sz w:val="22"/>
          <w:szCs w:val="22"/>
        </w:rPr>
        <w:t>Qooz</w:t>
      </w:r>
      <w:proofErr w:type="spellEnd"/>
      <w:r w:rsidRPr="004908AA">
        <w:rPr>
          <w:rFonts w:ascii="Arial" w:hAnsi="Arial" w:cs="Arial"/>
          <w:b/>
          <w:sz w:val="22"/>
          <w:szCs w:val="22"/>
        </w:rPr>
        <w:t xml:space="preserve"> F, Mustafa OS. Tooth avulsion: etiology and management. Bahrain Med Bull. 2020 Sep;42(3):206–208.</w:t>
      </w:r>
    </w:p>
    <w:p w14:paraId="5D03C6D4" w14:textId="77777777" w:rsidR="00054900" w:rsidRPr="004908AA" w:rsidRDefault="00054900" w:rsidP="00054900">
      <w:pPr>
        <w:pStyle w:val="NormalWeb"/>
        <w:numPr>
          <w:ilvl w:val="0"/>
          <w:numId w:val="5"/>
        </w:numPr>
        <w:spacing w:line="360" w:lineRule="auto"/>
        <w:jc w:val="both"/>
        <w:rPr>
          <w:rFonts w:ascii="Arial" w:hAnsi="Arial" w:cs="Arial"/>
          <w:b/>
          <w:sz w:val="22"/>
          <w:szCs w:val="22"/>
          <w:vertAlign w:val="superscript"/>
        </w:rPr>
      </w:pPr>
      <w:r w:rsidRPr="004908AA">
        <w:rPr>
          <w:rFonts w:ascii="Arial" w:hAnsi="Arial" w:cs="Arial"/>
          <w:b/>
          <w:bCs/>
          <w:sz w:val="22"/>
          <w:szCs w:val="22"/>
        </w:rPr>
        <w:t>Jyothsna VS. Knocked-out tooth: knowledge and attitudes. J Dent Sci Res. 2012;3(3):9–16.</w:t>
      </w:r>
    </w:p>
    <w:p w14:paraId="74EF982A" w14:textId="77777777" w:rsidR="00C62C94" w:rsidRPr="004908AA" w:rsidRDefault="0032319D" w:rsidP="00C62C94">
      <w:pPr>
        <w:pStyle w:val="NormalWeb"/>
        <w:numPr>
          <w:ilvl w:val="0"/>
          <w:numId w:val="5"/>
        </w:numPr>
        <w:spacing w:line="360" w:lineRule="auto"/>
        <w:jc w:val="both"/>
        <w:rPr>
          <w:rFonts w:ascii="Arial" w:hAnsi="Arial" w:cs="Arial"/>
          <w:b/>
          <w:sz w:val="22"/>
          <w:szCs w:val="22"/>
          <w:vertAlign w:val="superscript"/>
        </w:rPr>
      </w:pPr>
      <w:r w:rsidRPr="004908AA">
        <w:rPr>
          <w:rFonts w:ascii="Arial" w:hAnsi="Arial" w:cs="Arial"/>
          <w:b/>
          <w:color w:val="212121"/>
          <w:sz w:val="22"/>
          <w:szCs w:val="22"/>
          <w:shd w:val="clear" w:color="auto" w:fill="FFFFFF"/>
        </w:rPr>
        <w:t xml:space="preserve">Qureshi R, Iqbal A, </w:t>
      </w:r>
      <w:proofErr w:type="spellStart"/>
      <w:r w:rsidRPr="004908AA">
        <w:rPr>
          <w:rFonts w:ascii="Arial" w:hAnsi="Arial" w:cs="Arial"/>
          <w:b/>
          <w:color w:val="212121"/>
          <w:sz w:val="22"/>
          <w:szCs w:val="22"/>
          <w:shd w:val="clear" w:color="auto" w:fill="FFFFFF"/>
        </w:rPr>
        <w:t>Siddanna</w:t>
      </w:r>
      <w:proofErr w:type="spellEnd"/>
      <w:r w:rsidRPr="004908AA">
        <w:rPr>
          <w:rFonts w:ascii="Arial" w:hAnsi="Arial" w:cs="Arial"/>
          <w:b/>
          <w:color w:val="212121"/>
          <w:sz w:val="22"/>
          <w:szCs w:val="22"/>
          <w:shd w:val="clear" w:color="auto" w:fill="FFFFFF"/>
        </w:rPr>
        <w:t xml:space="preserve"> S, </w:t>
      </w:r>
      <w:proofErr w:type="spellStart"/>
      <w:r w:rsidRPr="004908AA">
        <w:rPr>
          <w:rFonts w:ascii="Arial" w:hAnsi="Arial" w:cs="Arial"/>
          <w:b/>
          <w:color w:val="212121"/>
          <w:sz w:val="22"/>
          <w:szCs w:val="22"/>
          <w:shd w:val="clear" w:color="auto" w:fill="FFFFFF"/>
        </w:rPr>
        <w:t>Siddeeq</w:t>
      </w:r>
      <w:proofErr w:type="spellEnd"/>
      <w:r w:rsidRPr="004908AA">
        <w:rPr>
          <w:rFonts w:ascii="Arial" w:hAnsi="Arial" w:cs="Arial"/>
          <w:b/>
          <w:color w:val="212121"/>
          <w:sz w:val="22"/>
          <w:szCs w:val="22"/>
          <w:shd w:val="clear" w:color="auto" w:fill="FFFFFF"/>
        </w:rPr>
        <w:t xml:space="preserve"> U, Mushtaq F, Arjumand B, </w:t>
      </w:r>
      <w:proofErr w:type="spellStart"/>
      <w:r w:rsidRPr="004908AA">
        <w:rPr>
          <w:rFonts w:ascii="Arial" w:hAnsi="Arial" w:cs="Arial"/>
          <w:b/>
          <w:color w:val="212121"/>
          <w:sz w:val="22"/>
          <w:szCs w:val="22"/>
          <w:shd w:val="clear" w:color="auto" w:fill="FFFFFF"/>
        </w:rPr>
        <w:t>Khattak</w:t>
      </w:r>
      <w:proofErr w:type="spellEnd"/>
      <w:r w:rsidRPr="004908AA">
        <w:rPr>
          <w:rFonts w:ascii="Arial" w:hAnsi="Arial" w:cs="Arial"/>
          <w:b/>
          <w:color w:val="212121"/>
          <w:sz w:val="22"/>
          <w:szCs w:val="22"/>
          <w:shd w:val="clear" w:color="auto" w:fill="FFFFFF"/>
        </w:rPr>
        <w:t xml:space="preserve"> O, </w:t>
      </w:r>
      <w:proofErr w:type="spellStart"/>
      <w:r w:rsidRPr="004908AA">
        <w:rPr>
          <w:rFonts w:ascii="Arial" w:hAnsi="Arial" w:cs="Arial"/>
          <w:b/>
          <w:color w:val="212121"/>
          <w:sz w:val="22"/>
          <w:szCs w:val="22"/>
          <w:shd w:val="clear" w:color="auto" w:fill="FFFFFF"/>
        </w:rPr>
        <w:t>Sarfarz</w:t>
      </w:r>
      <w:proofErr w:type="spellEnd"/>
      <w:r w:rsidRPr="004908AA">
        <w:rPr>
          <w:rFonts w:ascii="Arial" w:hAnsi="Arial" w:cs="Arial"/>
          <w:b/>
          <w:color w:val="212121"/>
          <w:sz w:val="22"/>
          <w:szCs w:val="22"/>
          <w:shd w:val="clear" w:color="auto" w:fill="FFFFFF"/>
        </w:rPr>
        <w:t xml:space="preserve"> S, </w:t>
      </w:r>
      <w:proofErr w:type="spellStart"/>
      <w:r w:rsidRPr="004908AA">
        <w:rPr>
          <w:rFonts w:ascii="Arial" w:hAnsi="Arial" w:cs="Arial"/>
          <w:b/>
          <w:color w:val="212121"/>
          <w:sz w:val="22"/>
          <w:szCs w:val="22"/>
          <w:shd w:val="clear" w:color="auto" w:fill="FFFFFF"/>
        </w:rPr>
        <w:t>Aljunaydi</w:t>
      </w:r>
      <w:proofErr w:type="spellEnd"/>
      <w:r w:rsidRPr="004908AA">
        <w:rPr>
          <w:rFonts w:ascii="Arial" w:hAnsi="Arial" w:cs="Arial"/>
          <w:b/>
          <w:color w:val="212121"/>
          <w:sz w:val="22"/>
          <w:szCs w:val="22"/>
          <w:shd w:val="clear" w:color="auto" w:fill="FFFFFF"/>
        </w:rPr>
        <w:t xml:space="preserve"> NAN, Mohammed </w:t>
      </w:r>
      <w:proofErr w:type="spellStart"/>
      <w:r w:rsidRPr="004908AA">
        <w:rPr>
          <w:rFonts w:ascii="Arial" w:hAnsi="Arial" w:cs="Arial"/>
          <w:b/>
          <w:color w:val="212121"/>
          <w:sz w:val="22"/>
          <w:szCs w:val="22"/>
          <w:shd w:val="clear" w:color="auto" w:fill="FFFFFF"/>
        </w:rPr>
        <w:t>Alkhaldi</w:t>
      </w:r>
      <w:proofErr w:type="spellEnd"/>
      <w:r w:rsidRPr="004908AA">
        <w:rPr>
          <w:rFonts w:ascii="Arial" w:hAnsi="Arial" w:cs="Arial"/>
          <w:b/>
          <w:color w:val="212121"/>
          <w:sz w:val="22"/>
          <w:szCs w:val="22"/>
          <w:shd w:val="clear" w:color="auto" w:fill="FFFFFF"/>
        </w:rPr>
        <w:t xml:space="preserve"> AM, </w:t>
      </w:r>
      <w:proofErr w:type="spellStart"/>
      <w:r w:rsidRPr="004908AA">
        <w:rPr>
          <w:rFonts w:ascii="Arial" w:hAnsi="Arial" w:cs="Arial"/>
          <w:b/>
          <w:color w:val="212121"/>
          <w:sz w:val="22"/>
          <w:szCs w:val="22"/>
          <w:shd w:val="clear" w:color="auto" w:fill="FFFFFF"/>
        </w:rPr>
        <w:t>Altassan</w:t>
      </w:r>
      <w:proofErr w:type="spellEnd"/>
      <w:r w:rsidRPr="004908AA">
        <w:rPr>
          <w:rFonts w:ascii="Arial" w:hAnsi="Arial" w:cs="Arial"/>
          <w:b/>
          <w:color w:val="212121"/>
          <w:sz w:val="22"/>
          <w:szCs w:val="22"/>
          <w:shd w:val="clear" w:color="auto" w:fill="FFFFFF"/>
        </w:rPr>
        <w:t xml:space="preserve"> M, Attar EA, </w:t>
      </w:r>
      <w:proofErr w:type="spellStart"/>
      <w:r w:rsidRPr="004908AA">
        <w:rPr>
          <w:rFonts w:ascii="Arial" w:hAnsi="Arial" w:cs="Arial"/>
          <w:b/>
          <w:color w:val="212121"/>
          <w:sz w:val="22"/>
          <w:szCs w:val="22"/>
          <w:shd w:val="clear" w:color="auto" w:fill="FFFFFF"/>
        </w:rPr>
        <w:t>Issrani</w:t>
      </w:r>
      <w:proofErr w:type="spellEnd"/>
      <w:r w:rsidRPr="004908AA">
        <w:rPr>
          <w:rFonts w:ascii="Arial" w:hAnsi="Arial" w:cs="Arial"/>
          <w:b/>
          <w:color w:val="212121"/>
          <w:sz w:val="22"/>
          <w:szCs w:val="22"/>
          <w:shd w:val="clear" w:color="auto" w:fill="FFFFFF"/>
        </w:rPr>
        <w:t xml:space="preserve"> R, </w:t>
      </w:r>
      <w:proofErr w:type="spellStart"/>
      <w:r w:rsidRPr="004908AA">
        <w:rPr>
          <w:rFonts w:ascii="Arial" w:hAnsi="Arial" w:cs="Arial"/>
          <w:b/>
          <w:color w:val="212121"/>
          <w:sz w:val="22"/>
          <w:szCs w:val="22"/>
          <w:shd w:val="clear" w:color="auto" w:fill="FFFFFF"/>
        </w:rPr>
        <w:t>Prabhu</w:t>
      </w:r>
      <w:proofErr w:type="spellEnd"/>
      <w:r w:rsidRPr="004908AA">
        <w:rPr>
          <w:rFonts w:ascii="Arial" w:hAnsi="Arial" w:cs="Arial"/>
          <w:b/>
          <w:color w:val="212121"/>
          <w:sz w:val="22"/>
          <w:szCs w:val="22"/>
          <w:shd w:val="clear" w:color="auto" w:fill="FFFFFF"/>
        </w:rPr>
        <w:t xml:space="preserve"> N. Awareness about emergency management of avulsed tooth among intern dentists-a cross-sectional observational study. J Clin Pediatr Dent. 2024 Mar;48(2):64-71.  </w:t>
      </w:r>
    </w:p>
    <w:p w14:paraId="26AD8BB4" w14:textId="77777777" w:rsidR="003030A5" w:rsidRPr="004908AA" w:rsidRDefault="00736CAE" w:rsidP="003030A5">
      <w:pPr>
        <w:pStyle w:val="NormalWeb"/>
        <w:numPr>
          <w:ilvl w:val="0"/>
          <w:numId w:val="5"/>
        </w:numPr>
        <w:spacing w:line="360" w:lineRule="auto"/>
        <w:jc w:val="both"/>
        <w:rPr>
          <w:rFonts w:ascii="Arial" w:hAnsi="Arial" w:cs="Arial"/>
          <w:b/>
          <w:sz w:val="22"/>
          <w:szCs w:val="22"/>
          <w:vertAlign w:val="superscript"/>
        </w:rPr>
      </w:pPr>
      <w:r w:rsidRPr="004908AA">
        <w:rPr>
          <w:rFonts w:ascii="Arial" w:eastAsia="TimesNewRomanPSMT" w:hAnsi="Arial" w:cs="Arial"/>
          <w:b/>
          <w:sz w:val="22"/>
          <w:szCs w:val="22"/>
        </w:rPr>
        <w:t xml:space="preserve"> </w:t>
      </w:r>
      <w:r w:rsidRPr="004908AA">
        <w:rPr>
          <w:rFonts w:ascii="Arial" w:hAnsi="Arial" w:cs="Arial"/>
          <w:b/>
          <w:sz w:val="22"/>
          <w:szCs w:val="22"/>
        </w:rPr>
        <w:t>Sunaina SP, Jyothsna VS, Srinivasan I, Dandamudi L. Oro-facial trauma – awareness amongst sports instructors and players aged 8 to 18 years. Int Educ Res J. 2018 Feb;4(2).</w:t>
      </w:r>
    </w:p>
    <w:p w14:paraId="6AD54963" w14:textId="77777777" w:rsidR="005C4A19" w:rsidRPr="003030A5" w:rsidRDefault="005C4A19" w:rsidP="005C4A19">
      <w:pPr>
        <w:pStyle w:val="NormalWeb"/>
      </w:pPr>
    </w:p>
    <w:p w14:paraId="136D425E" w14:textId="77777777" w:rsidR="00BB044F" w:rsidRPr="005C4A19" w:rsidRDefault="00BB044F" w:rsidP="00BB044F">
      <w:pPr>
        <w:rPr>
          <w:rFonts w:ascii="Times New Roman" w:hAnsi="Times New Roman" w:cs="Times New Roman"/>
          <w:b/>
          <w:sz w:val="24"/>
        </w:rPr>
      </w:pPr>
    </w:p>
    <w:sectPr w:rsidR="00BB044F" w:rsidRPr="005C4A19" w:rsidSect="0004089A">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04154" w14:textId="77777777" w:rsidR="00617541" w:rsidRDefault="00617541" w:rsidP="00E10375">
      <w:pPr>
        <w:spacing w:after="0" w:line="240" w:lineRule="auto"/>
      </w:pPr>
      <w:r>
        <w:separator/>
      </w:r>
    </w:p>
  </w:endnote>
  <w:endnote w:type="continuationSeparator" w:id="0">
    <w:p w14:paraId="12A682AF" w14:textId="77777777" w:rsidR="00617541" w:rsidRDefault="00617541" w:rsidP="00E10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D82F6" w14:textId="77777777" w:rsidR="00E10375" w:rsidRDefault="00E103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4068C" w14:textId="77777777" w:rsidR="00E10375" w:rsidRDefault="00E103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CF199" w14:textId="77777777" w:rsidR="00E10375" w:rsidRDefault="00E10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D07F7" w14:textId="77777777" w:rsidR="00617541" w:rsidRDefault="00617541" w:rsidP="00E10375">
      <w:pPr>
        <w:spacing w:after="0" w:line="240" w:lineRule="auto"/>
      </w:pPr>
      <w:r>
        <w:separator/>
      </w:r>
    </w:p>
  </w:footnote>
  <w:footnote w:type="continuationSeparator" w:id="0">
    <w:p w14:paraId="28625C99" w14:textId="77777777" w:rsidR="00617541" w:rsidRDefault="00617541" w:rsidP="00E10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1916B" w14:textId="36FA83E0" w:rsidR="00E10375" w:rsidRDefault="00E10375">
    <w:pPr>
      <w:pStyle w:val="Header"/>
    </w:pPr>
    <w:r>
      <w:rPr>
        <w:noProof/>
      </w:rPr>
      <w:pict w14:anchorId="08080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7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60267" w14:textId="2A4F1339" w:rsidR="00E10375" w:rsidRDefault="00E10375">
    <w:pPr>
      <w:pStyle w:val="Header"/>
    </w:pPr>
    <w:r>
      <w:rPr>
        <w:noProof/>
      </w:rPr>
      <w:pict w14:anchorId="2C96A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7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3B6B4" w14:textId="0F7FE477" w:rsidR="00E10375" w:rsidRDefault="00E10375">
    <w:pPr>
      <w:pStyle w:val="Header"/>
    </w:pPr>
    <w:r>
      <w:rPr>
        <w:noProof/>
      </w:rPr>
      <w:pict w14:anchorId="5FC47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7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scraping .jpg" style="width:900pt;height:1199.7pt;visibility:visible;mso-wrap-style:square" o:bullet="t">
        <v:imagedata r:id="rId1" o:title="scraping "/>
      </v:shape>
    </w:pict>
  </w:numPicBullet>
  <w:abstractNum w:abstractNumId="0" w15:restartNumberingAfterBreak="0">
    <w:nsid w:val="09301C9F"/>
    <w:multiLevelType w:val="hybridMultilevel"/>
    <w:tmpl w:val="4E72C82E"/>
    <w:lvl w:ilvl="0" w:tplc="053AD83C">
      <w:start w:val="1"/>
      <w:numFmt w:val="decimal"/>
      <w:lvlText w:val="%1)"/>
      <w:lvlJc w:val="left"/>
      <w:pPr>
        <w:ind w:left="1530" w:hanging="360"/>
      </w:pPr>
      <w:rPr>
        <w:b w:val="0"/>
        <w:sz w:val="24"/>
        <w:vertAlign w:val="base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BC94618"/>
    <w:multiLevelType w:val="multilevel"/>
    <w:tmpl w:val="E1A6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56DF3"/>
    <w:multiLevelType w:val="hybridMultilevel"/>
    <w:tmpl w:val="4E72C82E"/>
    <w:lvl w:ilvl="0" w:tplc="053AD83C">
      <w:start w:val="1"/>
      <w:numFmt w:val="decimal"/>
      <w:lvlText w:val="%1)"/>
      <w:lvlJc w:val="left"/>
      <w:pPr>
        <w:ind w:left="1530" w:hanging="360"/>
      </w:pPr>
      <w:rPr>
        <w:b w:val="0"/>
        <w:sz w:val="24"/>
        <w:vertAlign w:val="base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14BE0447"/>
    <w:multiLevelType w:val="hybridMultilevel"/>
    <w:tmpl w:val="4E72C82E"/>
    <w:lvl w:ilvl="0" w:tplc="053AD83C">
      <w:start w:val="1"/>
      <w:numFmt w:val="decimal"/>
      <w:lvlText w:val="%1)"/>
      <w:lvlJc w:val="left"/>
      <w:pPr>
        <w:ind w:left="1080" w:hanging="360"/>
      </w:pPr>
      <w:rPr>
        <w:b w:val="0"/>
        <w:sz w:val="24"/>
        <w:vertAlign w:val="base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25975D46"/>
    <w:multiLevelType w:val="hybridMultilevel"/>
    <w:tmpl w:val="772A03B4"/>
    <w:lvl w:ilvl="0" w:tplc="495E0B7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710AFD"/>
    <w:multiLevelType w:val="hybridMultilevel"/>
    <w:tmpl w:val="4E72C82E"/>
    <w:lvl w:ilvl="0" w:tplc="053AD83C">
      <w:start w:val="1"/>
      <w:numFmt w:val="decimal"/>
      <w:lvlText w:val="%1)"/>
      <w:lvlJc w:val="left"/>
      <w:pPr>
        <w:ind w:left="1080" w:hanging="360"/>
      </w:pPr>
      <w:rPr>
        <w:b w:val="0"/>
        <w:sz w:val="24"/>
        <w:vertAlign w:val="base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43EE4263"/>
    <w:multiLevelType w:val="hybridMultilevel"/>
    <w:tmpl w:val="4E72C82E"/>
    <w:lvl w:ilvl="0" w:tplc="053AD83C">
      <w:start w:val="1"/>
      <w:numFmt w:val="decimal"/>
      <w:lvlText w:val="%1)"/>
      <w:lvlJc w:val="left"/>
      <w:pPr>
        <w:ind w:left="1080" w:hanging="360"/>
      </w:pPr>
      <w:rPr>
        <w:b w:val="0"/>
        <w:sz w:val="24"/>
        <w:vertAlign w:val="base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4DB304BA"/>
    <w:multiLevelType w:val="hybridMultilevel"/>
    <w:tmpl w:val="4E72C82E"/>
    <w:lvl w:ilvl="0" w:tplc="053AD83C">
      <w:start w:val="1"/>
      <w:numFmt w:val="decimal"/>
      <w:lvlText w:val="%1)"/>
      <w:lvlJc w:val="left"/>
      <w:pPr>
        <w:ind w:left="1530" w:hanging="360"/>
      </w:pPr>
      <w:rPr>
        <w:b w:val="0"/>
        <w:sz w:val="24"/>
        <w:vertAlign w:val="base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6E81285E"/>
    <w:multiLevelType w:val="hybridMultilevel"/>
    <w:tmpl w:val="5C7EC1F4"/>
    <w:lvl w:ilvl="0" w:tplc="F3BAC4A4">
      <w:start w:val="1"/>
      <w:numFmt w:val="decimal"/>
      <w:lvlText w:val="%1."/>
      <w:lvlJc w:val="left"/>
      <w:pPr>
        <w:ind w:left="720" w:hanging="360"/>
      </w:pPr>
      <w:rPr>
        <w:rFonts w:ascii="Arial" w:hAnsi="Arial" w:cs="Arial" w:hint="default"/>
        <w:b w:val="0"/>
        <w:color w:val="222222"/>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B76915"/>
    <w:multiLevelType w:val="hybridMultilevel"/>
    <w:tmpl w:val="10A62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8"/>
  </w:num>
  <w:num w:numId="4">
    <w:abstractNumId w:val="4"/>
  </w:num>
  <w:num w:numId="5">
    <w:abstractNumId w:val="6"/>
  </w:num>
  <w:num w:numId="6">
    <w:abstractNumId w:val="7"/>
  </w:num>
  <w:num w:numId="7">
    <w:abstractNumId w:val="2"/>
  </w:num>
  <w:num w:numId="8">
    <w:abstractNumId w:val="0"/>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B044F"/>
    <w:rsid w:val="00001C75"/>
    <w:rsid w:val="00023C74"/>
    <w:rsid w:val="00024ECE"/>
    <w:rsid w:val="00032F87"/>
    <w:rsid w:val="0004089A"/>
    <w:rsid w:val="000541DF"/>
    <w:rsid w:val="00054900"/>
    <w:rsid w:val="00066A69"/>
    <w:rsid w:val="0009024B"/>
    <w:rsid w:val="000D0517"/>
    <w:rsid w:val="000E2CC2"/>
    <w:rsid w:val="000E43DF"/>
    <w:rsid w:val="000F0999"/>
    <w:rsid w:val="001249CA"/>
    <w:rsid w:val="00142564"/>
    <w:rsid w:val="00144194"/>
    <w:rsid w:val="00157A7A"/>
    <w:rsid w:val="001B5B40"/>
    <w:rsid w:val="0020650B"/>
    <w:rsid w:val="00215E28"/>
    <w:rsid w:val="00221D45"/>
    <w:rsid w:val="002229E7"/>
    <w:rsid w:val="00230979"/>
    <w:rsid w:val="002530C2"/>
    <w:rsid w:val="002559FC"/>
    <w:rsid w:val="00283207"/>
    <w:rsid w:val="00295173"/>
    <w:rsid w:val="00296AA0"/>
    <w:rsid w:val="002A051F"/>
    <w:rsid w:val="002A1A21"/>
    <w:rsid w:val="002C2830"/>
    <w:rsid w:val="002D39AE"/>
    <w:rsid w:val="002F52AB"/>
    <w:rsid w:val="002F74C9"/>
    <w:rsid w:val="0030057D"/>
    <w:rsid w:val="003030A5"/>
    <w:rsid w:val="00312428"/>
    <w:rsid w:val="0032319D"/>
    <w:rsid w:val="00332460"/>
    <w:rsid w:val="00351F38"/>
    <w:rsid w:val="00360B77"/>
    <w:rsid w:val="00361ADE"/>
    <w:rsid w:val="0039383C"/>
    <w:rsid w:val="0039420B"/>
    <w:rsid w:val="003A3627"/>
    <w:rsid w:val="003C28CD"/>
    <w:rsid w:val="004008DA"/>
    <w:rsid w:val="004101D1"/>
    <w:rsid w:val="004251E3"/>
    <w:rsid w:val="004374B3"/>
    <w:rsid w:val="00461177"/>
    <w:rsid w:val="004639D0"/>
    <w:rsid w:val="00463A6D"/>
    <w:rsid w:val="00471C05"/>
    <w:rsid w:val="00481A39"/>
    <w:rsid w:val="00483998"/>
    <w:rsid w:val="004908AA"/>
    <w:rsid w:val="004C0705"/>
    <w:rsid w:val="00513B7E"/>
    <w:rsid w:val="005203A0"/>
    <w:rsid w:val="005307BC"/>
    <w:rsid w:val="00543724"/>
    <w:rsid w:val="00555E5B"/>
    <w:rsid w:val="005650B5"/>
    <w:rsid w:val="005665F9"/>
    <w:rsid w:val="00572B41"/>
    <w:rsid w:val="00573012"/>
    <w:rsid w:val="00595FCC"/>
    <w:rsid w:val="005A043D"/>
    <w:rsid w:val="005A63F3"/>
    <w:rsid w:val="005A6D8C"/>
    <w:rsid w:val="005B6CB3"/>
    <w:rsid w:val="005C198C"/>
    <w:rsid w:val="005C4A19"/>
    <w:rsid w:val="005C52FB"/>
    <w:rsid w:val="005D1FE8"/>
    <w:rsid w:val="005D5CB4"/>
    <w:rsid w:val="005E22A1"/>
    <w:rsid w:val="005F46DB"/>
    <w:rsid w:val="0060182D"/>
    <w:rsid w:val="0061400A"/>
    <w:rsid w:val="00617541"/>
    <w:rsid w:val="00620995"/>
    <w:rsid w:val="00627B8C"/>
    <w:rsid w:val="006544F3"/>
    <w:rsid w:val="006647D9"/>
    <w:rsid w:val="00664A4F"/>
    <w:rsid w:val="00670359"/>
    <w:rsid w:val="00675708"/>
    <w:rsid w:val="00696A5B"/>
    <w:rsid w:val="006A0D5E"/>
    <w:rsid w:val="006B0754"/>
    <w:rsid w:val="006B53ED"/>
    <w:rsid w:val="006C0912"/>
    <w:rsid w:val="006C3146"/>
    <w:rsid w:val="006D68C7"/>
    <w:rsid w:val="006E225E"/>
    <w:rsid w:val="006F3036"/>
    <w:rsid w:val="007024FC"/>
    <w:rsid w:val="00704860"/>
    <w:rsid w:val="00707EE8"/>
    <w:rsid w:val="00736CAE"/>
    <w:rsid w:val="0073789E"/>
    <w:rsid w:val="00741EC1"/>
    <w:rsid w:val="00746DAF"/>
    <w:rsid w:val="007527CC"/>
    <w:rsid w:val="00753883"/>
    <w:rsid w:val="00767BDF"/>
    <w:rsid w:val="00784ECA"/>
    <w:rsid w:val="00797DDE"/>
    <w:rsid w:val="007A1B22"/>
    <w:rsid w:val="007E2389"/>
    <w:rsid w:val="007E394E"/>
    <w:rsid w:val="007F551F"/>
    <w:rsid w:val="007F6D98"/>
    <w:rsid w:val="00800026"/>
    <w:rsid w:val="00823178"/>
    <w:rsid w:val="00844581"/>
    <w:rsid w:val="008466CE"/>
    <w:rsid w:val="0086436B"/>
    <w:rsid w:val="008735F7"/>
    <w:rsid w:val="008760E0"/>
    <w:rsid w:val="008B7312"/>
    <w:rsid w:val="008D3F0C"/>
    <w:rsid w:val="008F52AD"/>
    <w:rsid w:val="009017EF"/>
    <w:rsid w:val="00906AC6"/>
    <w:rsid w:val="0091584B"/>
    <w:rsid w:val="00940EC6"/>
    <w:rsid w:val="0094171B"/>
    <w:rsid w:val="00960E50"/>
    <w:rsid w:val="00961D49"/>
    <w:rsid w:val="00973D22"/>
    <w:rsid w:val="00984961"/>
    <w:rsid w:val="009E4C29"/>
    <w:rsid w:val="009E59E6"/>
    <w:rsid w:val="00A07111"/>
    <w:rsid w:val="00A123E7"/>
    <w:rsid w:val="00A262F6"/>
    <w:rsid w:val="00A4147F"/>
    <w:rsid w:val="00A44AFC"/>
    <w:rsid w:val="00A64CA5"/>
    <w:rsid w:val="00A67A17"/>
    <w:rsid w:val="00AA1462"/>
    <w:rsid w:val="00AB6D19"/>
    <w:rsid w:val="00AC5ADA"/>
    <w:rsid w:val="00AD1C09"/>
    <w:rsid w:val="00AF4456"/>
    <w:rsid w:val="00B018F1"/>
    <w:rsid w:val="00B1599F"/>
    <w:rsid w:val="00B20145"/>
    <w:rsid w:val="00B215C9"/>
    <w:rsid w:val="00B337A7"/>
    <w:rsid w:val="00B44010"/>
    <w:rsid w:val="00B45071"/>
    <w:rsid w:val="00B53C53"/>
    <w:rsid w:val="00B66358"/>
    <w:rsid w:val="00B7229B"/>
    <w:rsid w:val="00B84B3D"/>
    <w:rsid w:val="00B84DE7"/>
    <w:rsid w:val="00BA1043"/>
    <w:rsid w:val="00BB044F"/>
    <w:rsid w:val="00BB265F"/>
    <w:rsid w:val="00BC7BD1"/>
    <w:rsid w:val="00BD0A3A"/>
    <w:rsid w:val="00C05AC6"/>
    <w:rsid w:val="00C21965"/>
    <w:rsid w:val="00C22D55"/>
    <w:rsid w:val="00C2700F"/>
    <w:rsid w:val="00C30CB8"/>
    <w:rsid w:val="00C43C20"/>
    <w:rsid w:val="00C44723"/>
    <w:rsid w:val="00C46954"/>
    <w:rsid w:val="00C46A5E"/>
    <w:rsid w:val="00C62C94"/>
    <w:rsid w:val="00C73845"/>
    <w:rsid w:val="00C94E29"/>
    <w:rsid w:val="00CB4CCF"/>
    <w:rsid w:val="00CD24DC"/>
    <w:rsid w:val="00CE6374"/>
    <w:rsid w:val="00CF4B52"/>
    <w:rsid w:val="00D321AE"/>
    <w:rsid w:val="00D525FD"/>
    <w:rsid w:val="00D5762F"/>
    <w:rsid w:val="00D668D2"/>
    <w:rsid w:val="00D77D2C"/>
    <w:rsid w:val="00D809F4"/>
    <w:rsid w:val="00DA2F2D"/>
    <w:rsid w:val="00DA5608"/>
    <w:rsid w:val="00DA750C"/>
    <w:rsid w:val="00DE7C5C"/>
    <w:rsid w:val="00DF223B"/>
    <w:rsid w:val="00DF65B9"/>
    <w:rsid w:val="00E03E79"/>
    <w:rsid w:val="00E10375"/>
    <w:rsid w:val="00E41DD9"/>
    <w:rsid w:val="00E42860"/>
    <w:rsid w:val="00E505C5"/>
    <w:rsid w:val="00E66CA4"/>
    <w:rsid w:val="00E71D93"/>
    <w:rsid w:val="00E72C4F"/>
    <w:rsid w:val="00E873E1"/>
    <w:rsid w:val="00E943B2"/>
    <w:rsid w:val="00E97E94"/>
    <w:rsid w:val="00EA02D3"/>
    <w:rsid w:val="00EC3803"/>
    <w:rsid w:val="00EE555D"/>
    <w:rsid w:val="00EE69A7"/>
    <w:rsid w:val="00EF0B6C"/>
    <w:rsid w:val="00EF59B5"/>
    <w:rsid w:val="00EF73E0"/>
    <w:rsid w:val="00F017D6"/>
    <w:rsid w:val="00F030FE"/>
    <w:rsid w:val="00F214B6"/>
    <w:rsid w:val="00F2463D"/>
    <w:rsid w:val="00F7022E"/>
    <w:rsid w:val="00F75E65"/>
    <w:rsid w:val="00F81AA7"/>
    <w:rsid w:val="00F87CF9"/>
    <w:rsid w:val="00FA435D"/>
    <w:rsid w:val="00FB6900"/>
    <w:rsid w:val="00FB7386"/>
    <w:rsid w:val="00FE1AD2"/>
    <w:rsid w:val="00FE7B07"/>
    <w:rsid w:val="00FF0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B49E3C"/>
  <w15:docId w15:val="{5C22F688-B14F-40CC-821E-D88CAAD80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08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A1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030A5"/>
    <w:rPr>
      <w:b/>
      <w:bCs/>
    </w:rPr>
  </w:style>
  <w:style w:type="paragraph" w:customStyle="1" w:styleId="Default">
    <w:name w:val="Default"/>
    <w:rsid w:val="00B2014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F7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4C9"/>
    <w:rPr>
      <w:rFonts w:ascii="Tahoma" w:hAnsi="Tahoma" w:cs="Tahoma"/>
      <w:sz w:val="16"/>
      <w:szCs w:val="16"/>
    </w:rPr>
  </w:style>
  <w:style w:type="character" w:customStyle="1" w:styleId="sr-only">
    <w:name w:val="sr-only"/>
    <w:basedOn w:val="DefaultParagraphFont"/>
    <w:rsid w:val="008735F7"/>
  </w:style>
  <w:style w:type="character" w:styleId="Hyperlink">
    <w:name w:val="Hyperlink"/>
    <w:basedOn w:val="DefaultParagraphFont"/>
    <w:uiPriority w:val="99"/>
    <w:unhideWhenUsed/>
    <w:rsid w:val="00032F87"/>
    <w:rPr>
      <w:color w:val="0000FF" w:themeColor="hyperlink"/>
      <w:u w:val="single"/>
    </w:rPr>
  </w:style>
  <w:style w:type="character" w:styleId="UnresolvedMention">
    <w:name w:val="Unresolved Mention"/>
    <w:basedOn w:val="DefaultParagraphFont"/>
    <w:uiPriority w:val="99"/>
    <w:semiHidden/>
    <w:unhideWhenUsed/>
    <w:rsid w:val="00032F87"/>
    <w:rPr>
      <w:color w:val="605E5C"/>
      <w:shd w:val="clear" w:color="auto" w:fill="E1DFDD"/>
    </w:rPr>
  </w:style>
  <w:style w:type="paragraph" w:styleId="Header">
    <w:name w:val="header"/>
    <w:basedOn w:val="Normal"/>
    <w:link w:val="HeaderChar"/>
    <w:uiPriority w:val="99"/>
    <w:unhideWhenUsed/>
    <w:rsid w:val="00E10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375"/>
  </w:style>
  <w:style w:type="paragraph" w:styleId="Footer">
    <w:name w:val="footer"/>
    <w:basedOn w:val="Normal"/>
    <w:link w:val="FooterChar"/>
    <w:uiPriority w:val="99"/>
    <w:unhideWhenUsed/>
    <w:rsid w:val="00E10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68768">
      <w:bodyDiv w:val="1"/>
      <w:marLeft w:val="0"/>
      <w:marRight w:val="0"/>
      <w:marTop w:val="0"/>
      <w:marBottom w:val="0"/>
      <w:divBdr>
        <w:top w:val="none" w:sz="0" w:space="0" w:color="auto"/>
        <w:left w:val="none" w:sz="0" w:space="0" w:color="auto"/>
        <w:bottom w:val="none" w:sz="0" w:space="0" w:color="auto"/>
        <w:right w:val="none" w:sz="0" w:space="0" w:color="auto"/>
      </w:divBdr>
      <w:divsChild>
        <w:div w:id="1975519900">
          <w:marLeft w:val="0"/>
          <w:marRight w:val="0"/>
          <w:marTop w:val="0"/>
          <w:marBottom w:val="0"/>
          <w:divBdr>
            <w:top w:val="none" w:sz="0" w:space="0" w:color="auto"/>
            <w:left w:val="none" w:sz="0" w:space="0" w:color="auto"/>
            <w:bottom w:val="none" w:sz="0" w:space="0" w:color="auto"/>
            <w:right w:val="none" w:sz="0" w:space="0" w:color="auto"/>
          </w:divBdr>
          <w:divsChild>
            <w:div w:id="1535270685">
              <w:marLeft w:val="0"/>
              <w:marRight w:val="0"/>
              <w:marTop w:val="0"/>
              <w:marBottom w:val="0"/>
              <w:divBdr>
                <w:top w:val="none" w:sz="0" w:space="0" w:color="auto"/>
                <w:left w:val="none" w:sz="0" w:space="0" w:color="auto"/>
                <w:bottom w:val="none" w:sz="0" w:space="0" w:color="auto"/>
                <w:right w:val="none" w:sz="0" w:space="0" w:color="auto"/>
              </w:divBdr>
              <w:divsChild>
                <w:div w:id="187105539">
                  <w:marLeft w:val="0"/>
                  <w:marRight w:val="0"/>
                  <w:marTop w:val="0"/>
                  <w:marBottom w:val="0"/>
                  <w:divBdr>
                    <w:top w:val="none" w:sz="0" w:space="0" w:color="auto"/>
                    <w:left w:val="none" w:sz="0" w:space="0" w:color="auto"/>
                    <w:bottom w:val="none" w:sz="0" w:space="0" w:color="auto"/>
                    <w:right w:val="none" w:sz="0" w:space="0" w:color="auto"/>
                  </w:divBdr>
                  <w:divsChild>
                    <w:div w:id="1419131328">
                      <w:marLeft w:val="0"/>
                      <w:marRight w:val="0"/>
                      <w:marTop w:val="0"/>
                      <w:marBottom w:val="0"/>
                      <w:divBdr>
                        <w:top w:val="none" w:sz="0" w:space="0" w:color="auto"/>
                        <w:left w:val="none" w:sz="0" w:space="0" w:color="auto"/>
                        <w:bottom w:val="none" w:sz="0" w:space="0" w:color="auto"/>
                        <w:right w:val="none" w:sz="0" w:space="0" w:color="auto"/>
                      </w:divBdr>
                      <w:divsChild>
                        <w:div w:id="1842432080">
                          <w:marLeft w:val="0"/>
                          <w:marRight w:val="0"/>
                          <w:marTop w:val="0"/>
                          <w:marBottom w:val="0"/>
                          <w:divBdr>
                            <w:top w:val="none" w:sz="0" w:space="0" w:color="auto"/>
                            <w:left w:val="none" w:sz="0" w:space="0" w:color="auto"/>
                            <w:bottom w:val="none" w:sz="0" w:space="0" w:color="auto"/>
                            <w:right w:val="none" w:sz="0" w:space="0" w:color="auto"/>
                          </w:divBdr>
                          <w:divsChild>
                            <w:div w:id="17504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3389">
                  <w:marLeft w:val="0"/>
                  <w:marRight w:val="0"/>
                  <w:marTop w:val="0"/>
                  <w:marBottom w:val="0"/>
                  <w:divBdr>
                    <w:top w:val="none" w:sz="0" w:space="0" w:color="auto"/>
                    <w:left w:val="none" w:sz="0" w:space="0" w:color="auto"/>
                    <w:bottom w:val="none" w:sz="0" w:space="0" w:color="auto"/>
                    <w:right w:val="none" w:sz="0" w:space="0" w:color="auto"/>
                  </w:divBdr>
                  <w:divsChild>
                    <w:div w:id="13216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60149">
      <w:bodyDiv w:val="1"/>
      <w:marLeft w:val="0"/>
      <w:marRight w:val="0"/>
      <w:marTop w:val="0"/>
      <w:marBottom w:val="0"/>
      <w:divBdr>
        <w:top w:val="none" w:sz="0" w:space="0" w:color="auto"/>
        <w:left w:val="none" w:sz="0" w:space="0" w:color="auto"/>
        <w:bottom w:val="none" w:sz="0" w:space="0" w:color="auto"/>
        <w:right w:val="none" w:sz="0" w:space="0" w:color="auto"/>
      </w:divBdr>
    </w:div>
    <w:div w:id="96415404">
      <w:bodyDiv w:val="1"/>
      <w:marLeft w:val="0"/>
      <w:marRight w:val="0"/>
      <w:marTop w:val="0"/>
      <w:marBottom w:val="0"/>
      <w:divBdr>
        <w:top w:val="none" w:sz="0" w:space="0" w:color="auto"/>
        <w:left w:val="none" w:sz="0" w:space="0" w:color="auto"/>
        <w:bottom w:val="none" w:sz="0" w:space="0" w:color="auto"/>
        <w:right w:val="none" w:sz="0" w:space="0" w:color="auto"/>
      </w:divBdr>
      <w:divsChild>
        <w:div w:id="1422988263">
          <w:marLeft w:val="0"/>
          <w:marRight w:val="0"/>
          <w:marTop w:val="0"/>
          <w:marBottom w:val="0"/>
          <w:divBdr>
            <w:top w:val="none" w:sz="0" w:space="0" w:color="auto"/>
            <w:left w:val="none" w:sz="0" w:space="0" w:color="auto"/>
            <w:bottom w:val="none" w:sz="0" w:space="0" w:color="auto"/>
            <w:right w:val="none" w:sz="0" w:space="0" w:color="auto"/>
          </w:divBdr>
          <w:divsChild>
            <w:div w:id="1506550769">
              <w:marLeft w:val="0"/>
              <w:marRight w:val="0"/>
              <w:marTop w:val="0"/>
              <w:marBottom w:val="0"/>
              <w:divBdr>
                <w:top w:val="none" w:sz="0" w:space="0" w:color="auto"/>
                <w:left w:val="none" w:sz="0" w:space="0" w:color="auto"/>
                <w:bottom w:val="none" w:sz="0" w:space="0" w:color="auto"/>
                <w:right w:val="none" w:sz="0" w:space="0" w:color="auto"/>
              </w:divBdr>
              <w:divsChild>
                <w:div w:id="276833227">
                  <w:marLeft w:val="0"/>
                  <w:marRight w:val="0"/>
                  <w:marTop w:val="0"/>
                  <w:marBottom w:val="0"/>
                  <w:divBdr>
                    <w:top w:val="none" w:sz="0" w:space="0" w:color="auto"/>
                    <w:left w:val="none" w:sz="0" w:space="0" w:color="auto"/>
                    <w:bottom w:val="none" w:sz="0" w:space="0" w:color="auto"/>
                    <w:right w:val="none" w:sz="0" w:space="0" w:color="auto"/>
                  </w:divBdr>
                  <w:divsChild>
                    <w:div w:id="1762795449">
                      <w:marLeft w:val="0"/>
                      <w:marRight w:val="0"/>
                      <w:marTop w:val="0"/>
                      <w:marBottom w:val="0"/>
                      <w:divBdr>
                        <w:top w:val="none" w:sz="0" w:space="0" w:color="auto"/>
                        <w:left w:val="none" w:sz="0" w:space="0" w:color="auto"/>
                        <w:bottom w:val="none" w:sz="0" w:space="0" w:color="auto"/>
                        <w:right w:val="none" w:sz="0" w:space="0" w:color="auto"/>
                      </w:divBdr>
                      <w:divsChild>
                        <w:div w:id="1046297920">
                          <w:marLeft w:val="0"/>
                          <w:marRight w:val="0"/>
                          <w:marTop w:val="0"/>
                          <w:marBottom w:val="0"/>
                          <w:divBdr>
                            <w:top w:val="none" w:sz="0" w:space="0" w:color="auto"/>
                            <w:left w:val="none" w:sz="0" w:space="0" w:color="auto"/>
                            <w:bottom w:val="none" w:sz="0" w:space="0" w:color="auto"/>
                            <w:right w:val="none" w:sz="0" w:space="0" w:color="auto"/>
                          </w:divBdr>
                          <w:divsChild>
                            <w:div w:id="34262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59370">
                  <w:marLeft w:val="0"/>
                  <w:marRight w:val="0"/>
                  <w:marTop w:val="0"/>
                  <w:marBottom w:val="0"/>
                  <w:divBdr>
                    <w:top w:val="none" w:sz="0" w:space="0" w:color="auto"/>
                    <w:left w:val="none" w:sz="0" w:space="0" w:color="auto"/>
                    <w:bottom w:val="none" w:sz="0" w:space="0" w:color="auto"/>
                    <w:right w:val="none" w:sz="0" w:space="0" w:color="auto"/>
                  </w:divBdr>
                  <w:divsChild>
                    <w:div w:id="119696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39376">
      <w:bodyDiv w:val="1"/>
      <w:marLeft w:val="0"/>
      <w:marRight w:val="0"/>
      <w:marTop w:val="0"/>
      <w:marBottom w:val="0"/>
      <w:divBdr>
        <w:top w:val="none" w:sz="0" w:space="0" w:color="auto"/>
        <w:left w:val="none" w:sz="0" w:space="0" w:color="auto"/>
        <w:bottom w:val="none" w:sz="0" w:space="0" w:color="auto"/>
        <w:right w:val="none" w:sz="0" w:space="0" w:color="auto"/>
      </w:divBdr>
    </w:div>
    <w:div w:id="154687245">
      <w:bodyDiv w:val="1"/>
      <w:marLeft w:val="0"/>
      <w:marRight w:val="0"/>
      <w:marTop w:val="0"/>
      <w:marBottom w:val="0"/>
      <w:divBdr>
        <w:top w:val="none" w:sz="0" w:space="0" w:color="auto"/>
        <w:left w:val="none" w:sz="0" w:space="0" w:color="auto"/>
        <w:bottom w:val="none" w:sz="0" w:space="0" w:color="auto"/>
        <w:right w:val="none" w:sz="0" w:space="0" w:color="auto"/>
      </w:divBdr>
    </w:div>
    <w:div w:id="162747596">
      <w:bodyDiv w:val="1"/>
      <w:marLeft w:val="0"/>
      <w:marRight w:val="0"/>
      <w:marTop w:val="0"/>
      <w:marBottom w:val="0"/>
      <w:divBdr>
        <w:top w:val="none" w:sz="0" w:space="0" w:color="auto"/>
        <w:left w:val="none" w:sz="0" w:space="0" w:color="auto"/>
        <w:bottom w:val="none" w:sz="0" w:space="0" w:color="auto"/>
        <w:right w:val="none" w:sz="0" w:space="0" w:color="auto"/>
      </w:divBdr>
    </w:div>
    <w:div w:id="221258443">
      <w:bodyDiv w:val="1"/>
      <w:marLeft w:val="0"/>
      <w:marRight w:val="0"/>
      <w:marTop w:val="0"/>
      <w:marBottom w:val="0"/>
      <w:divBdr>
        <w:top w:val="none" w:sz="0" w:space="0" w:color="auto"/>
        <w:left w:val="none" w:sz="0" w:space="0" w:color="auto"/>
        <w:bottom w:val="none" w:sz="0" w:space="0" w:color="auto"/>
        <w:right w:val="none" w:sz="0" w:space="0" w:color="auto"/>
      </w:divBdr>
    </w:div>
    <w:div w:id="331640136">
      <w:bodyDiv w:val="1"/>
      <w:marLeft w:val="0"/>
      <w:marRight w:val="0"/>
      <w:marTop w:val="0"/>
      <w:marBottom w:val="0"/>
      <w:divBdr>
        <w:top w:val="none" w:sz="0" w:space="0" w:color="auto"/>
        <w:left w:val="none" w:sz="0" w:space="0" w:color="auto"/>
        <w:bottom w:val="none" w:sz="0" w:space="0" w:color="auto"/>
        <w:right w:val="none" w:sz="0" w:space="0" w:color="auto"/>
      </w:divBdr>
    </w:div>
    <w:div w:id="332339209">
      <w:bodyDiv w:val="1"/>
      <w:marLeft w:val="0"/>
      <w:marRight w:val="0"/>
      <w:marTop w:val="0"/>
      <w:marBottom w:val="0"/>
      <w:divBdr>
        <w:top w:val="none" w:sz="0" w:space="0" w:color="auto"/>
        <w:left w:val="none" w:sz="0" w:space="0" w:color="auto"/>
        <w:bottom w:val="none" w:sz="0" w:space="0" w:color="auto"/>
        <w:right w:val="none" w:sz="0" w:space="0" w:color="auto"/>
      </w:divBdr>
    </w:div>
    <w:div w:id="412169866">
      <w:bodyDiv w:val="1"/>
      <w:marLeft w:val="0"/>
      <w:marRight w:val="0"/>
      <w:marTop w:val="0"/>
      <w:marBottom w:val="0"/>
      <w:divBdr>
        <w:top w:val="none" w:sz="0" w:space="0" w:color="auto"/>
        <w:left w:val="none" w:sz="0" w:space="0" w:color="auto"/>
        <w:bottom w:val="none" w:sz="0" w:space="0" w:color="auto"/>
        <w:right w:val="none" w:sz="0" w:space="0" w:color="auto"/>
      </w:divBdr>
    </w:div>
    <w:div w:id="457800946">
      <w:bodyDiv w:val="1"/>
      <w:marLeft w:val="0"/>
      <w:marRight w:val="0"/>
      <w:marTop w:val="0"/>
      <w:marBottom w:val="0"/>
      <w:divBdr>
        <w:top w:val="none" w:sz="0" w:space="0" w:color="auto"/>
        <w:left w:val="none" w:sz="0" w:space="0" w:color="auto"/>
        <w:bottom w:val="none" w:sz="0" w:space="0" w:color="auto"/>
        <w:right w:val="none" w:sz="0" w:space="0" w:color="auto"/>
      </w:divBdr>
      <w:divsChild>
        <w:div w:id="1514800496">
          <w:marLeft w:val="0"/>
          <w:marRight w:val="0"/>
          <w:marTop w:val="0"/>
          <w:marBottom w:val="0"/>
          <w:divBdr>
            <w:top w:val="none" w:sz="0" w:space="0" w:color="auto"/>
            <w:left w:val="none" w:sz="0" w:space="0" w:color="auto"/>
            <w:bottom w:val="none" w:sz="0" w:space="0" w:color="auto"/>
            <w:right w:val="none" w:sz="0" w:space="0" w:color="auto"/>
          </w:divBdr>
          <w:divsChild>
            <w:div w:id="2140567196">
              <w:marLeft w:val="0"/>
              <w:marRight w:val="0"/>
              <w:marTop w:val="0"/>
              <w:marBottom w:val="0"/>
              <w:divBdr>
                <w:top w:val="none" w:sz="0" w:space="0" w:color="auto"/>
                <w:left w:val="none" w:sz="0" w:space="0" w:color="auto"/>
                <w:bottom w:val="none" w:sz="0" w:space="0" w:color="auto"/>
                <w:right w:val="none" w:sz="0" w:space="0" w:color="auto"/>
              </w:divBdr>
              <w:divsChild>
                <w:div w:id="204951637">
                  <w:marLeft w:val="0"/>
                  <w:marRight w:val="0"/>
                  <w:marTop w:val="0"/>
                  <w:marBottom w:val="0"/>
                  <w:divBdr>
                    <w:top w:val="none" w:sz="0" w:space="0" w:color="auto"/>
                    <w:left w:val="none" w:sz="0" w:space="0" w:color="auto"/>
                    <w:bottom w:val="none" w:sz="0" w:space="0" w:color="auto"/>
                    <w:right w:val="none" w:sz="0" w:space="0" w:color="auto"/>
                  </w:divBdr>
                  <w:divsChild>
                    <w:div w:id="1782072965">
                      <w:marLeft w:val="0"/>
                      <w:marRight w:val="0"/>
                      <w:marTop w:val="0"/>
                      <w:marBottom w:val="0"/>
                      <w:divBdr>
                        <w:top w:val="none" w:sz="0" w:space="0" w:color="auto"/>
                        <w:left w:val="none" w:sz="0" w:space="0" w:color="auto"/>
                        <w:bottom w:val="none" w:sz="0" w:space="0" w:color="auto"/>
                        <w:right w:val="none" w:sz="0" w:space="0" w:color="auto"/>
                      </w:divBdr>
                      <w:divsChild>
                        <w:div w:id="1312952624">
                          <w:marLeft w:val="0"/>
                          <w:marRight w:val="0"/>
                          <w:marTop w:val="0"/>
                          <w:marBottom w:val="0"/>
                          <w:divBdr>
                            <w:top w:val="none" w:sz="0" w:space="0" w:color="auto"/>
                            <w:left w:val="none" w:sz="0" w:space="0" w:color="auto"/>
                            <w:bottom w:val="none" w:sz="0" w:space="0" w:color="auto"/>
                            <w:right w:val="none" w:sz="0" w:space="0" w:color="auto"/>
                          </w:divBdr>
                          <w:divsChild>
                            <w:div w:id="13908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2615">
                  <w:marLeft w:val="0"/>
                  <w:marRight w:val="0"/>
                  <w:marTop w:val="0"/>
                  <w:marBottom w:val="0"/>
                  <w:divBdr>
                    <w:top w:val="none" w:sz="0" w:space="0" w:color="auto"/>
                    <w:left w:val="none" w:sz="0" w:space="0" w:color="auto"/>
                    <w:bottom w:val="none" w:sz="0" w:space="0" w:color="auto"/>
                    <w:right w:val="none" w:sz="0" w:space="0" w:color="auto"/>
                  </w:divBdr>
                  <w:divsChild>
                    <w:div w:id="214422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800000">
      <w:bodyDiv w:val="1"/>
      <w:marLeft w:val="0"/>
      <w:marRight w:val="0"/>
      <w:marTop w:val="0"/>
      <w:marBottom w:val="0"/>
      <w:divBdr>
        <w:top w:val="none" w:sz="0" w:space="0" w:color="auto"/>
        <w:left w:val="none" w:sz="0" w:space="0" w:color="auto"/>
        <w:bottom w:val="none" w:sz="0" w:space="0" w:color="auto"/>
        <w:right w:val="none" w:sz="0" w:space="0" w:color="auto"/>
      </w:divBdr>
    </w:div>
    <w:div w:id="604731847">
      <w:bodyDiv w:val="1"/>
      <w:marLeft w:val="0"/>
      <w:marRight w:val="0"/>
      <w:marTop w:val="0"/>
      <w:marBottom w:val="0"/>
      <w:divBdr>
        <w:top w:val="none" w:sz="0" w:space="0" w:color="auto"/>
        <w:left w:val="none" w:sz="0" w:space="0" w:color="auto"/>
        <w:bottom w:val="none" w:sz="0" w:space="0" w:color="auto"/>
        <w:right w:val="none" w:sz="0" w:space="0" w:color="auto"/>
      </w:divBdr>
      <w:divsChild>
        <w:div w:id="1061828209">
          <w:marLeft w:val="0"/>
          <w:marRight w:val="0"/>
          <w:marTop w:val="0"/>
          <w:marBottom w:val="0"/>
          <w:divBdr>
            <w:top w:val="none" w:sz="0" w:space="0" w:color="auto"/>
            <w:left w:val="none" w:sz="0" w:space="0" w:color="auto"/>
            <w:bottom w:val="none" w:sz="0" w:space="0" w:color="auto"/>
            <w:right w:val="none" w:sz="0" w:space="0" w:color="auto"/>
          </w:divBdr>
          <w:divsChild>
            <w:div w:id="552159409">
              <w:marLeft w:val="0"/>
              <w:marRight w:val="0"/>
              <w:marTop w:val="0"/>
              <w:marBottom w:val="0"/>
              <w:divBdr>
                <w:top w:val="none" w:sz="0" w:space="0" w:color="auto"/>
                <w:left w:val="none" w:sz="0" w:space="0" w:color="auto"/>
                <w:bottom w:val="none" w:sz="0" w:space="0" w:color="auto"/>
                <w:right w:val="none" w:sz="0" w:space="0" w:color="auto"/>
              </w:divBdr>
              <w:divsChild>
                <w:div w:id="520894528">
                  <w:marLeft w:val="0"/>
                  <w:marRight w:val="0"/>
                  <w:marTop w:val="0"/>
                  <w:marBottom w:val="0"/>
                  <w:divBdr>
                    <w:top w:val="none" w:sz="0" w:space="0" w:color="auto"/>
                    <w:left w:val="none" w:sz="0" w:space="0" w:color="auto"/>
                    <w:bottom w:val="none" w:sz="0" w:space="0" w:color="auto"/>
                    <w:right w:val="none" w:sz="0" w:space="0" w:color="auto"/>
                  </w:divBdr>
                  <w:divsChild>
                    <w:div w:id="1711373775">
                      <w:marLeft w:val="0"/>
                      <w:marRight w:val="0"/>
                      <w:marTop w:val="0"/>
                      <w:marBottom w:val="0"/>
                      <w:divBdr>
                        <w:top w:val="none" w:sz="0" w:space="0" w:color="auto"/>
                        <w:left w:val="none" w:sz="0" w:space="0" w:color="auto"/>
                        <w:bottom w:val="none" w:sz="0" w:space="0" w:color="auto"/>
                        <w:right w:val="none" w:sz="0" w:space="0" w:color="auto"/>
                      </w:divBdr>
                      <w:divsChild>
                        <w:div w:id="846285835">
                          <w:marLeft w:val="0"/>
                          <w:marRight w:val="0"/>
                          <w:marTop w:val="0"/>
                          <w:marBottom w:val="0"/>
                          <w:divBdr>
                            <w:top w:val="none" w:sz="0" w:space="0" w:color="auto"/>
                            <w:left w:val="none" w:sz="0" w:space="0" w:color="auto"/>
                            <w:bottom w:val="none" w:sz="0" w:space="0" w:color="auto"/>
                            <w:right w:val="none" w:sz="0" w:space="0" w:color="auto"/>
                          </w:divBdr>
                          <w:divsChild>
                            <w:div w:id="18598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39712">
                  <w:marLeft w:val="0"/>
                  <w:marRight w:val="0"/>
                  <w:marTop w:val="0"/>
                  <w:marBottom w:val="0"/>
                  <w:divBdr>
                    <w:top w:val="none" w:sz="0" w:space="0" w:color="auto"/>
                    <w:left w:val="none" w:sz="0" w:space="0" w:color="auto"/>
                    <w:bottom w:val="none" w:sz="0" w:space="0" w:color="auto"/>
                    <w:right w:val="none" w:sz="0" w:space="0" w:color="auto"/>
                  </w:divBdr>
                  <w:divsChild>
                    <w:div w:id="45379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97544">
      <w:bodyDiv w:val="1"/>
      <w:marLeft w:val="0"/>
      <w:marRight w:val="0"/>
      <w:marTop w:val="0"/>
      <w:marBottom w:val="0"/>
      <w:divBdr>
        <w:top w:val="none" w:sz="0" w:space="0" w:color="auto"/>
        <w:left w:val="none" w:sz="0" w:space="0" w:color="auto"/>
        <w:bottom w:val="none" w:sz="0" w:space="0" w:color="auto"/>
        <w:right w:val="none" w:sz="0" w:space="0" w:color="auto"/>
      </w:divBdr>
    </w:div>
    <w:div w:id="637223514">
      <w:bodyDiv w:val="1"/>
      <w:marLeft w:val="0"/>
      <w:marRight w:val="0"/>
      <w:marTop w:val="0"/>
      <w:marBottom w:val="0"/>
      <w:divBdr>
        <w:top w:val="none" w:sz="0" w:space="0" w:color="auto"/>
        <w:left w:val="none" w:sz="0" w:space="0" w:color="auto"/>
        <w:bottom w:val="none" w:sz="0" w:space="0" w:color="auto"/>
        <w:right w:val="none" w:sz="0" w:space="0" w:color="auto"/>
      </w:divBdr>
      <w:divsChild>
        <w:div w:id="1160315968">
          <w:marLeft w:val="0"/>
          <w:marRight w:val="0"/>
          <w:marTop w:val="0"/>
          <w:marBottom w:val="0"/>
          <w:divBdr>
            <w:top w:val="none" w:sz="0" w:space="0" w:color="auto"/>
            <w:left w:val="none" w:sz="0" w:space="0" w:color="auto"/>
            <w:bottom w:val="none" w:sz="0" w:space="0" w:color="auto"/>
            <w:right w:val="none" w:sz="0" w:space="0" w:color="auto"/>
          </w:divBdr>
          <w:divsChild>
            <w:div w:id="951403533">
              <w:marLeft w:val="0"/>
              <w:marRight w:val="0"/>
              <w:marTop w:val="0"/>
              <w:marBottom w:val="0"/>
              <w:divBdr>
                <w:top w:val="none" w:sz="0" w:space="0" w:color="auto"/>
                <w:left w:val="none" w:sz="0" w:space="0" w:color="auto"/>
                <w:bottom w:val="none" w:sz="0" w:space="0" w:color="auto"/>
                <w:right w:val="none" w:sz="0" w:space="0" w:color="auto"/>
              </w:divBdr>
              <w:divsChild>
                <w:div w:id="3872433">
                  <w:marLeft w:val="0"/>
                  <w:marRight w:val="0"/>
                  <w:marTop w:val="0"/>
                  <w:marBottom w:val="0"/>
                  <w:divBdr>
                    <w:top w:val="none" w:sz="0" w:space="0" w:color="auto"/>
                    <w:left w:val="none" w:sz="0" w:space="0" w:color="auto"/>
                    <w:bottom w:val="none" w:sz="0" w:space="0" w:color="auto"/>
                    <w:right w:val="none" w:sz="0" w:space="0" w:color="auto"/>
                  </w:divBdr>
                  <w:divsChild>
                    <w:div w:id="195430644">
                      <w:marLeft w:val="0"/>
                      <w:marRight w:val="0"/>
                      <w:marTop w:val="0"/>
                      <w:marBottom w:val="0"/>
                      <w:divBdr>
                        <w:top w:val="none" w:sz="0" w:space="0" w:color="auto"/>
                        <w:left w:val="none" w:sz="0" w:space="0" w:color="auto"/>
                        <w:bottom w:val="none" w:sz="0" w:space="0" w:color="auto"/>
                        <w:right w:val="none" w:sz="0" w:space="0" w:color="auto"/>
                      </w:divBdr>
                      <w:divsChild>
                        <w:div w:id="810516316">
                          <w:marLeft w:val="0"/>
                          <w:marRight w:val="0"/>
                          <w:marTop w:val="0"/>
                          <w:marBottom w:val="0"/>
                          <w:divBdr>
                            <w:top w:val="none" w:sz="0" w:space="0" w:color="auto"/>
                            <w:left w:val="none" w:sz="0" w:space="0" w:color="auto"/>
                            <w:bottom w:val="none" w:sz="0" w:space="0" w:color="auto"/>
                            <w:right w:val="none" w:sz="0" w:space="0" w:color="auto"/>
                          </w:divBdr>
                          <w:divsChild>
                            <w:div w:id="1276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38712">
                  <w:marLeft w:val="0"/>
                  <w:marRight w:val="0"/>
                  <w:marTop w:val="0"/>
                  <w:marBottom w:val="0"/>
                  <w:divBdr>
                    <w:top w:val="none" w:sz="0" w:space="0" w:color="auto"/>
                    <w:left w:val="none" w:sz="0" w:space="0" w:color="auto"/>
                    <w:bottom w:val="none" w:sz="0" w:space="0" w:color="auto"/>
                    <w:right w:val="none" w:sz="0" w:space="0" w:color="auto"/>
                  </w:divBdr>
                  <w:divsChild>
                    <w:div w:id="5372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264360">
      <w:bodyDiv w:val="1"/>
      <w:marLeft w:val="0"/>
      <w:marRight w:val="0"/>
      <w:marTop w:val="0"/>
      <w:marBottom w:val="0"/>
      <w:divBdr>
        <w:top w:val="none" w:sz="0" w:space="0" w:color="auto"/>
        <w:left w:val="none" w:sz="0" w:space="0" w:color="auto"/>
        <w:bottom w:val="none" w:sz="0" w:space="0" w:color="auto"/>
        <w:right w:val="none" w:sz="0" w:space="0" w:color="auto"/>
      </w:divBdr>
    </w:div>
    <w:div w:id="763497254">
      <w:bodyDiv w:val="1"/>
      <w:marLeft w:val="0"/>
      <w:marRight w:val="0"/>
      <w:marTop w:val="0"/>
      <w:marBottom w:val="0"/>
      <w:divBdr>
        <w:top w:val="none" w:sz="0" w:space="0" w:color="auto"/>
        <w:left w:val="none" w:sz="0" w:space="0" w:color="auto"/>
        <w:bottom w:val="none" w:sz="0" w:space="0" w:color="auto"/>
        <w:right w:val="none" w:sz="0" w:space="0" w:color="auto"/>
      </w:divBdr>
    </w:div>
    <w:div w:id="773137736">
      <w:bodyDiv w:val="1"/>
      <w:marLeft w:val="0"/>
      <w:marRight w:val="0"/>
      <w:marTop w:val="0"/>
      <w:marBottom w:val="0"/>
      <w:divBdr>
        <w:top w:val="none" w:sz="0" w:space="0" w:color="auto"/>
        <w:left w:val="none" w:sz="0" w:space="0" w:color="auto"/>
        <w:bottom w:val="none" w:sz="0" w:space="0" w:color="auto"/>
        <w:right w:val="none" w:sz="0" w:space="0" w:color="auto"/>
      </w:divBdr>
    </w:div>
    <w:div w:id="812874059">
      <w:bodyDiv w:val="1"/>
      <w:marLeft w:val="0"/>
      <w:marRight w:val="0"/>
      <w:marTop w:val="0"/>
      <w:marBottom w:val="0"/>
      <w:divBdr>
        <w:top w:val="none" w:sz="0" w:space="0" w:color="auto"/>
        <w:left w:val="none" w:sz="0" w:space="0" w:color="auto"/>
        <w:bottom w:val="none" w:sz="0" w:space="0" w:color="auto"/>
        <w:right w:val="none" w:sz="0" w:space="0" w:color="auto"/>
      </w:divBdr>
    </w:div>
    <w:div w:id="838469199">
      <w:bodyDiv w:val="1"/>
      <w:marLeft w:val="0"/>
      <w:marRight w:val="0"/>
      <w:marTop w:val="0"/>
      <w:marBottom w:val="0"/>
      <w:divBdr>
        <w:top w:val="none" w:sz="0" w:space="0" w:color="auto"/>
        <w:left w:val="none" w:sz="0" w:space="0" w:color="auto"/>
        <w:bottom w:val="none" w:sz="0" w:space="0" w:color="auto"/>
        <w:right w:val="none" w:sz="0" w:space="0" w:color="auto"/>
      </w:divBdr>
    </w:div>
    <w:div w:id="914123989">
      <w:bodyDiv w:val="1"/>
      <w:marLeft w:val="0"/>
      <w:marRight w:val="0"/>
      <w:marTop w:val="0"/>
      <w:marBottom w:val="0"/>
      <w:divBdr>
        <w:top w:val="none" w:sz="0" w:space="0" w:color="auto"/>
        <w:left w:val="none" w:sz="0" w:space="0" w:color="auto"/>
        <w:bottom w:val="none" w:sz="0" w:space="0" w:color="auto"/>
        <w:right w:val="none" w:sz="0" w:space="0" w:color="auto"/>
      </w:divBdr>
      <w:divsChild>
        <w:div w:id="471867259">
          <w:marLeft w:val="0"/>
          <w:marRight w:val="0"/>
          <w:marTop w:val="0"/>
          <w:marBottom w:val="0"/>
          <w:divBdr>
            <w:top w:val="none" w:sz="0" w:space="0" w:color="auto"/>
            <w:left w:val="none" w:sz="0" w:space="0" w:color="auto"/>
            <w:bottom w:val="none" w:sz="0" w:space="0" w:color="auto"/>
            <w:right w:val="none" w:sz="0" w:space="0" w:color="auto"/>
          </w:divBdr>
          <w:divsChild>
            <w:div w:id="21590788">
              <w:marLeft w:val="0"/>
              <w:marRight w:val="0"/>
              <w:marTop w:val="0"/>
              <w:marBottom w:val="0"/>
              <w:divBdr>
                <w:top w:val="none" w:sz="0" w:space="0" w:color="auto"/>
                <w:left w:val="none" w:sz="0" w:space="0" w:color="auto"/>
                <w:bottom w:val="none" w:sz="0" w:space="0" w:color="auto"/>
                <w:right w:val="none" w:sz="0" w:space="0" w:color="auto"/>
              </w:divBdr>
              <w:divsChild>
                <w:div w:id="248857985">
                  <w:marLeft w:val="0"/>
                  <w:marRight w:val="0"/>
                  <w:marTop w:val="0"/>
                  <w:marBottom w:val="0"/>
                  <w:divBdr>
                    <w:top w:val="none" w:sz="0" w:space="0" w:color="auto"/>
                    <w:left w:val="none" w:sz="0" w:space="0" w:color="auto"/>
                    <w:bottom w:val="none" w:sz="0" w:space="0" w:color="auto"/>
                    <w:right w:val="none" w:sz="0" w:space="0" w:color="auto"/>
                  </w:divBdr>
                  <w:divsChild>
                    <w:div w:id="1397893073">
                      <w:marLeft w:val="0"/>
                      <w:marRight w:val="0"/>
                      <w:marTop w:val="0"/>
                      <w:marBottom w:val="0"/>
                      <w:divBdr>
                        <w:top w:val="none" w:sz="0" w:space="0" w:color="auto"/>
                        <w:left w:val="none" w:sz="0" w:space="0" w:color="auto"/>
                        <w:bottom w:val="none" w:sz="0" w:space="0" w:color="auto"/>
                        <w:right w:val="none" w:sz="0" w:space="0" w:color="auto"/>
                      </w:divBdr>
                      <w:divsChild>
                        <w:div w:id="415632997">
                          <w:marLeft w:val="0"/>
                          <w:marRight w:val="0"/>
                          <w:marTop w:val="0"/>
                          <w:marBottom w:val="0"/>
                          <w:divBdr>
                            <w:top w:val="none" w:sz="0" w:space="0" w:color="auto"/>
                            <w:left w:val="none" w:sz="0" w:space="0" w:color="auto"/>
                            <w:bottom w:val="none" w:sz="0" w:space="0" w:color="auto"/>
                            <w:right w:val="none" w:sz="0" w:space="0" w:color="auto"/>
                          </w:divBdr>
                          <w:divsChild>
                            <w:div w:id="14421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9919">
                  <w:marLeft w:val="0"/>
                  <w:marRight w:val="0"/>
                  <w:marTop w:val="0"/>
                  <w:marBottom w:val="0"/>
                  <w:divBdr>
                    <w:top w:val="none" w:sz="0" w:space="0" w:color="auto"/>
                    <w:left w:val="none" w:sz="0" w:space="0" w:color="auto"/>
                    <w:bottom w:val="none" w:sz="0" w:space="0" w:color="auto"/>
                    <w:right w:val="none" w:sz="0" w:space="0" w:color="auto"/>
                  </w:divBdr>
                  <w:divsChild>
                    <w:div w:id="6030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92642">
      <w:bodyDiv w:val="1"/>
      <w:marLeft w:val="0"/>
      <w:marRight w:val="0"/>
      <w:marTop w:val="0"/>
      <w:marBottom w:val="0"/>
      <w:divBdr>
        <w:top w:val="none" w:sz="0" w:space="0" w:color="auto"/>
        <w:left w:val="none" w:sz="0" w:space="0" w:color="auto"/>
        <w:bottom w:val="none" w:sz="0" w:space="0" w:color="auto"/>
        <w:right w:val="none" w:sz="0" w:space="0" w:color="auto"/>
      </w:divBdr>
      <w:divsChild>
        <w:div w:id="1762263528">
          <w:marLeft w:val="0"/>
          <w:marRight w:val="0"/>
          <w:marTop w:val="0"/>
          <w:marBottom w:val="0"/>
          <w:divBdr>
            <w:top w:val="none" w:sz="0" w:space="0" w:color="auto"/>
            <w:left w:val="none" w:sz="0" w:space="0" w:color="auto"/>
            <w:bottom w:val="none" w:sz="0" w:space="0" w:color="auto"/>
            <w:right w:val="none" w:sz="0" w:space="0" w:color="auto"/>
          </w:divBdr>
          <w:divsChild>
            <w:div w:id="363676299">
              <w:marLeft w:val="0"/>
              <w:marRight w:val="0"/>
              <w:marTop w:val="0"/>
              <w:marBottom w:val="0"/>
              <w:divBdr>
                <w:top w:val="none" w:sz="0" w:space="0" w:color="auto"/>
                <w:left w:val="none" w:sz="0" w:space="0" w:color="auto"/>
                <w:bottom w:val="none" w:sz="0" w:space="0" w:color="auto"/>
                <w:right w:val="none" w:sz="0" w:space="0" w:color="auto"/>
              </w:divBdr>
              <w:divsChild>
                <w:div w:id="699475824">
                  <w:marLeft w:val="0"/>
                  <w:marRight w:val="0"/>
                  <w:marTop w:val="0"/>
                  <w:marBottom w:val="0"/>
                  <w:divBdr>
                    <w:top w:val="none" w:sz="0" w:space="0" w:color="auto"/>
                    <w:left w:val="none" w:sz="0" w:space="0" w:color="auto"/>
                    <w:bottom w:val="none" w:sz="0" w:space="0" w:color="auto"/>
                    <w:right w:val="none" w:sz="0" w:space="0" w:color="auto"/>
                  </w:divBdr>
                  <w:divsChild>
                    <w:div w:id="1289749939">
                      <w:marLeft w:val="0"/>
                      <w:marRight w:val="0"/>
                      <w:marTop w:val="0"/>
                      <w:marBottom w:val="0"/>
                      <w:divBdr>
                        <w:top w:val="none" w:sz="0" w:space="0" w:color="auto"/>
                        <w:left w:val="none" w:sz="0" w:space="0" w:color="auto"/>
                        <w:bottom w:val="none" w:sz="0" w:space="0" w:color="auto"/>
                        <w:right w:val="none" w:sz="0" w:space="0" w:color="auto"/>
                      </w:divBdr>
                      <w:divsChild>
                        <w:div w:id="1434593582">
                          <w:marLeft w:val="0"/>
                          <w:marRight w:val="0"/>
                          <w:marTop w:val="0"/>
                          <w:marBottom w:val="0"/>
                          <w:divBdr>
                            <w:top w:val="none" w:sz="0" w:space="0" w:color="auto"/>
                            <w:left w:val="none" w:sz="0" w:space="0" w:color="auto"/>
                            <w:bottom w:val="none" w:sz="0" w:space="0" w:color="auto"/>
                            <w:right w:val="none" w:sz="0" w:space="0" w:color="auto"/>
                          </w:divBdr>
                          <w:divsChild>
                            <w:div w:id="17713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3225">
                  <w:marLeft w:val="0"/>
                  <w:marRight w:val="0"/>
                  <w:marTop w:val="0"/>
                  <w:marBottom w:val="0"/>
                  <w:divBdr>
                    <w:top w:val="none" w:sz="0" w:space="0" w:color="auto"/>
                    <w:left w:val="none" w:sz="0" w:space="0" w:color="auto"/>
                    <w:bottom w:val="none" w:sz="0" w:space="0" w:color="auto"/>
                    <w:right w:val="none" w:sz="0" w:space="0" w:color="auto"/>
                  </w:divBdr>
                  <w:divsChild>
                    <w:div w:id="13376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666024">
      <w:bodyDiv w:val="1"/>
      <w:marLeft w:val="0"/>
      <w:marRight w:val="0"/>
      <w:marTop w:val="0"/>
      <w:marBottom w:val="0"/>
      <w:divBdr>
        <w:top w:val="none" w:sz="0" w:space="0" w:color="auto"/>
        <w:left w:val="none" w:sz="0" w:space="0" w:color="auto"/>
        <w:bottom w:val="none" w:sz="0" w:space="0" w:color="auto"/>
        <w:right w:val="none" w:sz="0" w:space="0" w:color="auto"/>
      </w:divBdr>
    </w:div>
    <w:div w:id="1065251816">
      <w:bodyDiv w:val="1"/>
      <w:marLeft w:val="0"/>
      <w:marRight w:val="0"/>
      <w:marTop w:val="0"/>
      <w:marBottom w:val="0"/>
      <w:divBdr>
        <w:top w:val="none" w:sz="0" w:space="0" w:color="auto"/>
        <w:left w:val="none" w:sz="0" w:space="0" w:color="auto"/>
        <w:bottom w:val="none" w:sz="0" w:space="0" w:color="auto"/>
        <w:right w:val="none" w:sz="0" w:space="0" w:color="auto"/>
      </w:divBdr>
    </w:div>
    <w:div w:id="1074887637">
      <w:bodyDiv w:val="1"/>
      <w:marLeft w:val="0"/>
      <w:marRight w:val="0"/>
      <w:marTop w:val="0"/>
      <w:marBottom w:val="0"/>
      <w:divBdr>
        <w:top w:val="none" w:sz="0" w:space="0" w:color="auto"/>
        <w:left w:val="none" w:sz="0" w:space="0" w:color="auto"/>
        <w:bottom w:val="none" w:sz="0" w:space="0" w:color="auto"/>
        <w:right w:val="none" w:sz="0" w:space="0" w:color="auto"/>
      </w:divBdr>
      <w:divsChild>
        <w:div w:id="2122868965">
          <w:marLeft w:val="0"/>
          <w:marRight w:val="0"/>
          <w:marTop w:val="0"/>
          <w:marBottom w:val="0"/>
          <w:divBdr>
            <w:top w:val="none" w:sz="0" w:space="0" w:color="auto"/>
            <w:left w:val="none" w:sz="0" w:space="0" w:color="auto"/>
            <w:bottom w:val="none" w:sz="0" w:space="0" w:color="auto"/>
            <w:right w:val="none" w:sz="0" w:space="0" w:color="auto"/>
          </w:divBdr>
          <w:divsChild>
            <w:div w:id="951715306">
              <w:marLeft w:val="0"/>
              <w:marRight w:val="0"/>
              <w:marTop w:val="0"/>
              <w:marBottom w:val="0"/>
              <w:divBdr>
                <w:top w:val="none" w:sz="0" w:space="0" w:color="auto"/>
                <w:left w:val="none" w:sz="0" w:space="0" w:color="auto"/>
                <w:bottom w:val="none" w:sz="0" w:space="0" w:color="auto"/>
                <w:right w:val="none" w:sz="0" w:space="0" w:color="auto"/>
              </w:divBdr>
              <w:divsChild>
                <w:div w:id="771559754">
                  <w:marLeft w:val="0"/>
                  <w:marRight w:val="0"/>
                  <w:marTop w:val="0"/>
                  <w:marBottom w:val="0"/>
                  <w:divBdr>
                    <w:top w:val="none" w:sz="0" w:space="0" w:color="auto"/>
                    <w:left w:val="none" w:sz="0" w:space="0" w:color="auto"/>
                    <w:bottom w:val="none" w:sz="0" w:space="0" w:color="auto"/>
                    <w:right w:val="none" w:sz="0" w:space="0" w:color="auto"/>
                  </w:divBdr>
                  <w:divsChild>
                    <w:div w:id="735739604">
                      <w:marLeft w:val="0"/>
                      <w:marRight w:val="0"/>
                      <w:marTop w:val="0"/>
                      <w:marBottom w:val="0"/>
                      <w:divBdr>
                        <w:top w:val="none" w:sz="0" w:space="0" w:color="auto"/>
                        <w:left w:val="none" w:sz="0" w:space="0" w:color="auto"/>
                        <w:bottom w:val="none" w:sz="0" w:space="0" w:color="auto"/>
                        <w:right w:val="none" w:sz="0" w:space="0" w:color="auto"/>
                      </w:divBdr>
                      <w:divsChild>
                        <w:div w:id="1759718017">
                          <w:marLeft w:val="0"/>
                          <w:marRight w:val="0"/>
                          <w:marTop w:val="0"/>
                          <w:marBottom w:val="0"/>
                          <w:divBdr>
                            <w:top w:val="none" w:sz="0" w:space="0" w:color="auto"/>
                            <w:left w:val="none" w:sz="0" w:space="0" w:color="auto"/>
                            <w:bottom w:val="none" w:sz="0" w:space="0" w:color="auto"/>
                            <w:right w:val="none" w:sz="0" w:space="0" w:color="auto"/>
                          </w:divBdr>
                          <w:divsChild>
                            <w:div w:id="17350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77760">
                  <w:marLeft w:val="0"/>
                  <w:marRight w:val="0"/>
                  <w:marTop w:val="0"/>
                  <w:marBottom w:val="0"/>
                  <w:divBdr>
                    <w:top w:val="none" w:sz="0" w:space="0" w:color="auto"/>
                    <w:left w:val="none" w:sz="0" w:space="0" w:color="auto"/>
                    <w:bottom w:val="none" w:sz="0" w:space="0" w:color="auto"/>
                    <w:right w:val="none" w:sz="0" w:space="0" w:color="auto"/>
                  </w:divBdr>
                  <w:divsChild>
                    <w:div w:id="14224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293702">
      <w:bodyDiv w:val="1"/>
      <w:marLeft w:val="0"/>
      <w:marRight w:val="0"/>
      <w:marTop w:val="0"/>
      <w:marBottom w:val="0"/>
      <w:divBdr>
        <w:top w:val="none" w:sz="0" w:space="0" w:color="auto"/>
        <w:left w:val="none" w:sz="0" w:space="0" w:color="auto"/>
        <w:bottom w:val="none" w:sz="0" w:space="0" w:color="auto"/>
        <w:right w:val="none" w:sz="0" w:space="0" w:color="auto"/>
      </w:divBdr>
      <w:divsChild>
        <w:div w:id="1985157390">
          <w:marLeft w:val="0"/>
          <w:marRight w:val="0"/>
          <w:marTop w:val="0"/>
          <w:marBottom w:val="0"/>
          <w:divBdr>
            <w:top w:val="none" w:sz="0" w:space="0" w:color="auto"/>
            <w:left w:val="none" w:sz="0" w:space="0" w:color="auto"/>
            <w:bottom w:val="none" w:sz="0" w:space="0" w:color="auto"/>
            <w:right w:val="none" w:sz="0" w:space="0" w:color="auto"/>
          </w:divBdr>
          <w:divsChild>
            <w:div w:id="1939603769">
              <w:marLeft w:val="0"/>
              <w:marRight w:val="0"/>
              <w:marTop w:val="0"/>
              <w:marBottom w:val="0"/>
              <w:divBdr>
                <w:top w:val="none" w:sz="0" w:space="0" w:color="auto"/>
                <w:left w:val="none" w:sz="0" w:space="0" w:color="auto"/>
                <w:bottom w:val="none" w:sz="0" w:space="0" w:color="auto"/>
                <w:right w:val="none" w:sz="0" w:space="0" w:color="auto"/>
              </w:divBdr>
              <w:divsChild>
                <w:div w:id="1317147048">
                  <w:marLeft w:val="0"/>
                  <w:marRight w:val="0"/>
                  <w:marTop w:val="0"/>
                  <w:marBottom w:val="0"/>
                  <w:divBdr>
                    <w:top w:val="none" w:sz="0" w:space="0" w:color="auto"/>
                    <w:left w:val="none" w:sz="0" w:space="0" w:color="auto"/>
                    <w:bottom w:val="none" w:sz="0" w:space="0" w:color="auto"/>
                    <w:right w:val="none" w:sz="0" w:space="0" w:color="auto"/>
                  </w:divBdr>
                  <w:divsChild>
                    <w:div w:id="814683723">
                      <w:marLeft w:val="0"/>
                      <w:marRight w:val="0"/>
                      <w:marTop w:val="0"/>
                      <w:marBottom w:val="0"/>
                      <w:divBdr>
                        <w:top w:val="none" w:sz="0" w:space="0" w:color="auto"/>
                        <w:left w:val="none" w:sz="0" w:space="0" w:color="auto"/>
                        <w:bottom w:val="none" w:sz="0" w:space="0" w:color="auto"/>
                        <w:right w:val="none" w:sz="0" w:space="0" w:color="auto"/>
                      </w:divBdr>
                      <w:divsChild>
                        <w:div w:id="614601594">
                          <w:marLeft w:val="0"/>
                          <w:marRight w:val="0"/>
                          <w:marTop w:val="0"/>
                          <w:marBottom w:val="0"/>
                          <w:divBdr>
                            <w:top w:val="none" w:sz="0" w:space="0" w:color="auto"/>
                            <w:left w:val="none" w:sz="0" w:space="0" w:color="auto"/>
                            <w:bottom w:val="none" w:sz="0" w:space="0" w:color="auto"/>
                            <w:right w:val="none" w:sz="0" w:space="0" w:color="auto"/>
                          </w:divBdr>
                          <w:divsChild>
                            <w:div w:id="13980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13111">
                  <w:marLeft w:val="0"/>
                  <w:marRight w:val="0"/>
                  <w:marTop w:val="0"/>
                  <w:marBottom w:val="0"/>
                  <w:divBdr>
                    <w:top w:val="none" w:sz="0" w:space="0" w:color="auto"/>
                    <w:left w:val="none" w:sz="0" w:space="0" w:color="auto"/>
                    <w:bottom w:val="none" w:sz="0" w:space="0" w:color="auto"/>
                    <w:right w:val="none" w:sz="0" w:space="0" w:color="auto"/>
                  </w:divBdr>
                  <w:divsChild>
                    <w:div w:id="16044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2625">
      <w:bodyDiv w:val="1"/>
      <w:marLeft w:val="0"/>
      <w:marRight w:val="0"/>
      <w:marTop w:val="0"/>
      <w:marBottom w:val="0"/>
      <w:divBdr>
        <w:top w:val="none" w:sz="0" w:space="0" w:color="auto"/>
        <w:left w:val="none" w:sz="0" w:space="0" w:color="auto"/>
        <w:bottom w:val="none" w:sz="0" w:space="0" w:color="auto"/>
        <w:right w:val="none" w:sz="0" w:space="0" w:color="auto"/>
      </w:divBdr>
    </w:div>
    <w:div w:id="1247879891">
      <w:bodyDiv w:val="1"/>
      <w:marLeft w:val="0"/>
      <w:marRight w:val="0"/>
      <w:marTop w:val="0"/>
      <w:marBottom w:val="0"/>
      <w:divBdr>
        <w:top w:val="none" w:sz="0" w:space="0" w:color="auto"/>
        <w:left w:val="none" w:sz="0" w:space="0" w:color="auto"/>
        <w:bottom w:val="none" w:sz="0" w:space="0" w:color="auto"/>
        <w:right w:val="none" w:sz="0" w:space="0" w:color="auto"/>
      </w:divBdr>
    </w:div>
    <w:div w:id="1309744963">
      <w:bodyDiv w:val="1"/>
      <w:marLeft w:val="0"/>
      <w:marRight w:val="0"/>
      <w:marTop w:val="0"/>
      <w:marBottom w:val="0"/>
      <w:divBdr>
        <w:top w:val="none" w:sz="0" w:space="0" w:color="auto"/>
        <w:left w:val="none" w:sz="0" w:space="0" w:color="auto"/>
        <w:bottom w:val="none" w:sz="0" w:space="0" w:color="auto"/>
        <w:right w:val="none" w:sz="0" w:space="0" w:color="auto"/>
      </w:divBdr>
    </w:div>
    <w:div w:id="1368096345">
      <w:bodyDiv w:val="1"/>
      <w:marLeft w:val="0"/>
      <w:marRight w:val="0"/>
      <w:marTop w:val="0"/>
      <w:marBottom w:val="0"/>
      <w:divBdr>
        <w:top w:val="none" w:sz="0" w:space="0" w:color="auto"/>
        <w:left w:val="none" w:sz="0" w:space="0" w:color="auto"/>
        <w:bottom w:val="none" w:sz="0" w:space="0" w:color="auto"/>
        <w:right w:val="none" w:sz="0" w:space="0" w:color="auto"/>
      </w:divBdr>
    </w:div>
    <w:div w:id="1407845866">
      <w:bodyDiv w:val="1"/>
      <w:marLeft w:val="0"/>
      <w:marRight w:val="0"/>
      <w:marTop w:val="0"/>
      <w:marBottom w:val="0"/>
      <w:divBdr>
        <w:top w:val="none" w:sz="0" w:space="0" w:color="auto"/>
        <w:left w:val="none" w:sz="0" w:space="0" w:color="auto"/>
        <w:bottom w:val="none" w:sz="0" w:space="0" w:color="auto"/>
        <w:right w:val="none" w:sz="0" w:space="0" w:color="auto"/>
      </w:divBdr>
      <w:divsChild>
        <w:div w:id="456680127">
          <w:marLeft w:val="0"/>
          <w:marRight w:val="0"/>
          <w:marTop w:val="0"/>
          <w:marBottom w:val="0"/>
          <w:divBdr>
            <w:top w:val="none" w:sz="0" w:space="0" w:color="auto"/>
            <w:left w:val="none" w:sz="0" w:space="0" w:color="auto"/>
            <w:bottom w:val="none" w:sz="0" w:space="0" w:color="auto"/>
            <w:right w:val="none" w:sz="0" w:space="0" w:color="auto"/>
          </w:divBdr>
          <w:divsChild>
            <w:div w:id="2006586440">
              <w:marLeft w:val="0"/>
              <w:marRight w:val="0"/>
              <w:marTop w:val="0"/>
              <w:marBottom w:val="0"/>
              <w:divBdr>
                <w:top w:val="none" w:sz="0" w:space="0" w:color="auto"/>
                <w:left w:val="none" w:sz="0" w:space="0" w:color="auto"/>
                <w:bottom w:val="none" w:sz="0" w:space="0" w:color="auto"/>
                <w:right w:val="none" w:sz="0" w:space="0" w:color="auto"/>
              </w:divBdr>
              <w:divsChild>
                <w:div w:id="663749456">
                  <w:marLeft w:val="0"/>
                  <w:marRight w:val="0"/>
                  <w:marTop w:val="0"/>
                  <w:marBottom w:val="0"/>
                  <w:divBdr>
                    <w:top w:val="none" w:sz="0" w:space="0" w:color="auto"/>
                    <w:left w:val="none" w:sz="0" w:space="0" w:color="auto"/>
                    <w:bottom w:val="none" w:sz="0" w:space="0" w:color="auto"/>
                    <w:right w:val="none" w:sz="0" w:space="0" w:color="auto"/>
                  </w:divBdr>
                  <w:divsChild>
                    <w:div w:id="1032389370">
                      <w:marLeft w:val="0"/>
                      <w:marRight w:val="0"/>
                      <w:marTop w:val="0"/>
                      <w:marBottom w:val="0"/>
                      <w:divBdr>
                        <w:top w:val="none" w:sz="0" w:space="0" w:color="auto"/>
                        <w:left w:val="none" w:sz="0" w:space="0" w:color="auto"/>
                        <w:bottom w:val="none" w:sz="0" w:space="0" w:color="auto"/>
                        <w:right w:val="none" w:sz="0" w:space="0" w:color="auto"/>
                      </w:divBdr>
                      <w:divsChild>
                        <w:div w:id="2045593056">
                          <w:marLeft w:val="0"/>
                          <w:marRight w:val="0"/>
                          <w:marTop w:val="0"/>
                          <w:marBottom w:val="0"/>
                          <w:divBdr>
                            <w:top w:val="none" w:sz="0" w:space="0" w:color="auto"/>
                            <w:left w:val="none" w:sz="0" w:space="0" w:color="auto"/>
                            <w:bottom w:val="none" w:sz="0" w:space="0" w:color="auto"/>
                            <w:right w:val="none" w:sz="0" w:space="0" w:color="auto"/>
                          </w:divBdr>
                          <w:divsChild>
                            <w:div w:id="1086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5818">
                  <w:marLeft w:val="0"/>
                  <w:marRight w:val="0"/>
                  <w:marTop w:val="0"/>
                  <w:marBottom w:val="0"/>
                  <w:divBdr>
                    <w:top w:val="none" w:sz="0" w:space="0" w:color="auto"/>
                    <w:left w:val="none" w:sz="0" w:space="0" w:color="auto"/>
                    <w:bottom w:val="none" w:sz="0" w:space="0" w:color="auto"/>
                    <w:right w:val="none" w:sz="0" w:space="0" w:color="auto"/>
                  </w:divBdr>
                  <w:divsChild>
                    <w:div w:id="72410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64887">
      <w:bodyDiv w:val="1"/>
      <w:marLeft w:val="0"/>
      <w:marRight w:val="0"/>
      <w:marTop w:val="0"/>
      <w:marBottom w:val="0"/>
      <w:divBdr>
        <w:top w:val="none" w:sz="0" w:space="0" w:color="auto"/>
        <w:left w:val="none" w:sz="0" w:space="0" w:color="auto"/>
        <w:bottom w:val="none" w:sz="0" w:space="0" w:color="auto"/>
        <w:right w:val="none" w:sz="0" w:space="0" w:color="auto"/>
      </w:divBdr>
    </w:div>
    <w:div w:id="1528447884">
      <w:bodyDiv w:val="1"/>
      <w:marLeft w:val="0"/>
      <w:marRight w:val="0"/>
      <w:marTop w:val="0"/>
      <w:marBottom w:val="0"/>
      <w:divBdr>
        <w:top w:val="none" w:sz="0" w:space="0" w:color="auto"/>
        <w:left w:val="none" w:sz="0" w:space="0" w:color="auto"/>
        <w:bottom w:val="none" w:sz="0" w:space="0" w:color="auto"/>
        <w:right w:val="none" w:sz="0" w:space="0" w:color="auto"/>
      </w:divBdr>
      <w:divsChild>
        <w:div w:id="401871482">
          <w:marLeft w:val="0"/>
          <w:marRight w:val="0"/>
          <w:marTop w:val="0"/>
          <w:marBottom w:val="0"/>
          <w:divBdr>
            <w:top w:val="none" w:sz="0" w:space="0" w:color="auto"/>
            <w:left w:val="none" w:sz="0" w:space="0" w:color="auto"/>
            <w:bottom w:val="none" w:sz="0" w:space="0" w:color="auto"/>
            <w:right w:val="none" w:sz="0" w:space="0" w:color="auto"/>
          </w:divBdr>
          <w:divsChild>
            <w:div w:id="1330868786">
              <w:marLeft w:val="0"/>
              <w:marRight w:val="0"/>
              <w:marTop w:val="0"/>
              <w:marBottom w:val="0"/>
              <w:divBdr>
                <w:top w:val="none" w:sz="0" w:space="0" w:color="auto"/>
                <w:left w:val="none" w:sz="0" w:space="0" w:color="auto"/>
                <w:bottom w:val="none" w:sz="0" w:space="0" w:color="auto"/>
                <w:right w:val="none" w:sz="0" w:space="0" w:color="auto"/>
              </w:divBdr>
              <w:divsChild>
                <w:div w:id="650333572">
                  <w:marLeft w:val="0"/>
                  <w:marRight w:val="0"/>
                  <w:marTop w:val="0"/>
                  <w:marBottom w:val="0"/>
                  <w:divBdr>
                    <w:top w:val="none" w:sz="0" w:space="0" w:color="auto"/>
                    <w:left w:val="none" w:sz="0" w:space="0" w:color="auto"/>
                    <w:bottom w:val="none" w:sz="0" w:space="0" w:color="auto"/>
                    <w:right w:val="none" w:sz="0" w:space="0" w:color="auto"/>
                  </w:divBdr>
                  <w:divsChild>
                    <w:div w:id="1518618483">
                      <w:marLeft w:val="0"/>
                      <w:marRight w:val="0"/>
                      <w:marTop w:val="0"/>
                      <w:marBottom w:val="0"/>
                      <w:divBdr>
                        <w:top w:val="none" w:sz="0" w:space="0" w:color="auto"/>
                        <w:left w:val="none" w:sz="0" w:space="0" w:color="auto"/>
                        <w:bottom w:val="none" w:sz="0" w:space="0" w:color="auto"/>
                        <w:right w:val="none" w:sz="0" w:space="0" w:color="auto"/>
                      </w:divBdr>
                      <w:divsChild>
                        <w:div w:id="99644300">
                          <w:marLeft w:val="0"/>
                          <w:marRight w:val="0"/>
                          <w:marTop w:val="0"/>
                          <w:marBottom w:val="0"/>
                          <w:divBdr>
                            <w:top w:val="none" w:sz="0" w:space="0" w:color="auto"/>
                            <w:left w:val="none" w:sz="0" w:space="0" w:color="auto"/>
                            <w:bottom w:val="none" w:sz="0" w:space="0" w:color="auto"/>
                            <w:right w:val="none" w:sz="0" w:space="0" w:color="auto"/>
                          </w:divBdr>
                          <w:divsChild>
                            <w:div w:id="208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633237">
                  <w:marLeft w:val="0"/>
                  <w:marRight w:val="0"/>
                  <w:marTop w:val="0"/>
                  <w:marBottom w:val="0"/>
                  <w:divBdr>
                    <w:top w:val="none" w:sz="0" w:space="0" w:color="auto"/>
                    <w:left w:val="none" w:sz="0" w:space="0" w:color="auto"/>
                    <w:bottom w:val="none" w:sz="0" w:space="0" w:color="auto"/>
                    <w:right w:val="none" w:sz="0" w:space="0" w:color="auto"/>
                  </w:divBdr>
                  <w:divsChild>
                    <w:div w:id="19251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927863">
      <w:bodyDiv w:val="1"/>
      <w:marLeft w:val="0"/>
      <w:marRight w:val="0"/>
      <w:marTop w:val="0"/>
      <w:marBottom w:val="0"/>
      <w:divBdr>
        <w:top w:val="none" w:sz="0" w:space="0" w:color="auto"/>
        <w:left w:val="none" w:sz="0" w:space="0" w:color="auto"/>
        <w:bottom w:val="none" w:sz="0" w:space="0" w:color="auto"/>
        <w:right w:val="none" w:sz="0" w:space="0" w:color="auto"/>
      </w:divBdr>
      <w:divsChild>
        <w:div w:id="2116053505">
          <w:marLeft w:val="0"/>
          <w:marRight w:val="0"/>
          <w:marTop w:val="0"/>
          <w:marBottom w:val="0"/>
          <w:divBdr>
            <w:top w:val="none" w:sz="0" w:space="0" w:color="auto"/>
            <w:left w:val="none" w:sz="0" w:space="0" w:color="auto"/>
            <w:bottom w:val="none" w:sz="0" w:space="0" w:color="auto"/>
            <w:right w:val="none" w:sz="0" w:space="0" w:color="auto"/>
          </w:divBdr>
          <w:divsChild>
            <w:div w:id="2025203888">
              <w:marLeft w:val="0"/>
              <w:marRight w:val="0"/>
              <w:marTop w:val="0"/>
              <w:marBottom w:val="0"/>
              <w:divBdr>
                <w:top w:val="none" w:sz="0" w:space="0" w:color="auto"/>
                <w:left w:val="none" w:sz="0" w:space="0" w:color="auto"/>
                <w:bottom w:val="none" w:sz="0" w:space="0" w:color="auto"/>
                <w:right w:val="none" w:sz="0" w:space="0" w:color="auto"/>
              </w:divBdr>
              <w:divsChild>
                <w:div w:id="1952202160">
                  <w:marLeft w:val="0"/>
                  <w:marRight w:val="0"/>
                  <w:marTop w:val="0"/>
                  <w:marBottom w:val="0"/>
                  <w:divBdr>
                    <w:top w:val="none" w:sz="0" w:space="0" w:color="auto"/>
                    <w:left w:val="none" w:sz="0" w:space="0" w:color="auto"/>
                    <w:bottom w:val="none" w:sz="0" w:space="0" w:color="auto"/>
                    <w:right w:val="none" w:sz="0" w:space="0" w:color="auto"/>
                  </w:divBdr>
                  <w:divsChild>
                    <w:div w:id="1328285406">
                      <w:marLeft w:val="0"/>
                      <w:marRight w:val="0"/>
                      <w:marTop w:val="0"/>
                      <w:marBottom w:val="0"/>
                      <w:divBdr>
                        <w:top w:val="none" w:sz="0" w:space="0" w:color="auto"/>
                        <w:left w:val="none" w:sz="0" w:space="0" w:color="auto"/>
                        <w:bottom w:val="none" w:sz="0" w:space="0" w:color="auto"/>
                        <w:right w:val="none" w:sz="0" w:space="0" w:color="auto"/>
                      </w:divBdr>
                      <w:divsChild>
                        <w:div w:id="324363687">
                          <w:marLeft w:val="0"/>
                          <w:marRight w:val="0"/>
                          <w:marTop w:val="0"/>
                          <w:marBottom w:val="0"/>
                          <w:divBdr>
                            <w:top w:val="none" w:sz="0" w:space="0" w:color="auto"/>
                            <w:left w:val="none" w:sz="0" w:space="0" w:color="auto"/>
                            <w:bottom w:val="none" w:sz="0" w:space="0" w:color="auto"/>
                            <w:right w:val="none" w:sz="0" w:space="0" w:color="auto"/>
                          </w:divBdr>
                          <w:divsChild>
                            <w:div w:id="15420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8607">
                  <w:marLeft w:val="0"/>
                  <w:marRight w:val="0"/>
                  <w:marTop w:val="0"/>
                  <w:marBottom w:val="0"/>
                  <w:divBdr>
                    <w:top w:val="none" w:sz="0" w:space="0" w:color="auto"/>
                    <w:left w:val="none" w:sz="0" w:space="0" w:color="auto"/>
                    <w:bottom w:val="none" w:sz="0" w:space="0" w:color="auto"/>
                    <w:right w:val="none" w:sz="0" w:space="0" w:color="auto"/>
                  </w:divBdr>
                  <w:divsChild>
                    <w:div w:id="2822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47575">
      <w:bodyDiv w:val="1"/>
      <w:marLeft w:val="0"/>
      <w:marRight w:val="0"/>
      <w:marTop w:val="0"/>
      <w:marBottom w:val="0"/>
      <w:divBdr>
        <w:top w:val="none" w:sz="0" w:space="0" w:color="auto"/>
        <w:left w:val="none" w:sz="0" w:space="0" w:color="auto"/>
        <w:bottom w:val="none" w:sz="0" w:space="0" w:color="auto"/>
        <w:right w:val="none" w:sz="0" w:space="0" w:color="auto"/>
      </w:divBdr>
    </w:div>
    <w:div w:id="1641224625">
      <w:bodyDiv w:val="1"/>
      <w:marLeft w:val="0"/>
      <w:marRight w:val="0"/>
      <w:marTop w:val="0"/>
      <w:marBottom w:val="0"/>
      <w:divBdr>
        <w:top w:val="none" w:sz="0" w:space="0" w:color="auto"/>
        <w:left w:val="none" w:sz="0" w:space="0" w:color="auto"/>
        <w:bottom w:val="none" w:sz="0" w:space="0" w:color="auto"/>
        <w:right w:val="none" w:sz="0" w:space="0" w:color="auto"/>
      </w:divBdr>
    </w:div>
    <w:div w:id="1688483501">
      <w:bodyDiv w:val="1"/>
      <w:marLeft w:val="0"/>
      <w:marRight w:val="0"/>
      <w:marTop w:val="0"/>
      <w:marBottom w:val="0"/>
      <w:divBdr>
        <w:top w:val="none" w:sz="0" w:space="0" w:color="auto"/>
        <w:left w:val="none" w:sz="0" w:space="0" w:color="auto"/>
        <w:bottom w:val="none" w:sz="0" w:space="0" w:color="auto"/>
        <w:right w:val="none" w:sz="0" w:space="0" w:color="auto"/>
      </w:divBdr>
    </w:div>
    <w:div w:id="1710380020">
      <w:bodyDiv w:val="1"/>
      <w:marLeft w:val="0"/>
      <w:marRight w:val="0"/>
      <w:marTop w:val="0"/>
      <w:marBottom w:val="0"/>
      <w:divBdr>
        <w:top w:val="none" w:sz="0" w:space="0" w:color="auto"/>
        <w:left w:val="none" w:sz="0" w:space="0" w:color="auto"/>
        <w:bottom w:val="none" w:sz="0" w:space="0" w:color="auto"/>
        <w:right w:val="none" w:sz="0" w:space="0" w:color="auto"/>
      </w:divBdr>
    </w:div>
    <w:div w:id="1738015099">
      <w:bodyDiv w:val="1"/>
      <w:marLeft w:val="0"/>
      <w:marRight w:val="0"/>
      <w:marTop w:val="0"/>
      <w:marBottom w:val="0"/>
      <w:divBdr>
        <w:top w:val="none" w:sz="0" w:space="0" w:color="auto"/>
        <w:left w:val="none" w:sz="0" w:space="0" w:color="auto"/>
        <w:bottom w:val="none" w:sz="0" w:space="0" w:color="auto"/>
        <w:right w:val="none" w:sz="0" w:space="0" w:color="auto"/>
      </w:divBdr>
    </w:div>
    <w:div w:id="1765375941">
      <w:bodyDiv w:val="1"/>
      <w:marLeft w:val="0"/>
      <w:marRight w:val="0"/>
      <w:marTop w:val="0"/>
      <w:marBottom w:val="0"/>
      <w:divBdr>
        <w:top w:val="none" w:sz="0" w:space="0" w:color="auto"/>
        <w:left w:val="none" w:sz="0" w:space="0" w:color="auto"/>
        <w:bottom w:val="none" w:sz="0" w:space="0" w:color="auto"/>
        <w:right w:val="none" w:sz="0" w:space="0" w:color="auto"/>
      </w:divBdr>
    </w:div>
    <w:div w:id="1780638082">
      <w:bodyDiv w:val="1"/>
      <w:marLeft w:val="0"/>
      <w:marRight w:val="0"/>
      <w:marTop w:val="0"/>
      <w:marBottom w:val="0"/>
      <w:divBdr>
        <w:top w:val="none" w:sz="0" w:space="0" w:color="auto"/>
        <w:left w:val="none" w:sz="0" w:space="0" w:color="auto"/>
        <w:bottom w:val="none" w:sz="0" w:space="0" w:color="auto"/>
        <w:right w:val="none" w:sz="0" w:space="0" w:color="auto"/>
      </w:divBdr>
    </w:div>
    <w:div w:id="1805196302">
      <w:bodyDiv w:val="1"/>
      <w:marLeft w:val="0"/>
      <w:marRight w:val="0"/>
      <w:marTop w:val="0"/>
      <w:marBottom w:val="0"/>
      <w:divBdr>
        <w:top w:val="none" w:sz="0" w:space="0" w:color="auto"/>
        <w:left w:val="none" w:sz="0" w:space="0" w:color="auto"/>
        <w:bottom w:val="none" w:sz="0" w:space="0" w:color="auto"/>
        <w:right w:val="none" w:sz="0" w:space="0" w:color="auto"/>
      </w:divBdr>
    </w:div>
    <w:div w:id="1872378692">
      <w:bodyDiv w:val="1"/>
      <w:marLeft w:val="0"/>
      <w:marRight w:val="0"/>
      <w:marTop w:val="0"/>
      <w:marBottom w:val="0"/>
      <w:divBdr>
        <w:top w:val="none" w:sz="0" w:space="0" w:color="auto"/>
        <w:left w:val="none" w:sz="0" w:space="0" w:color="auto"/>
        <w:bottom w:val="none" w:sz="0" w:space="0" w:color="auto"/>
        <w:right w:val="none" w:sz="0" w:space="0" w:color="auto"/>
      </w:divBdr>
    </w:div>
    <w:div w:id="1923950021">
      <w:bodyDiv w:val="1"/>
      <w:marLeft w:val="0"/>
      <w:marRight w:val="0"/>
      <w:marTop w:val="0"/>
      <w:marBottom w:val="0"/>
      <w:divBdr>
        <w:top w:val="none" w:sz="0" w:space="0" w:color="auto"/>
        <w:left w:val="none" w:sz="0" w:space="0" w:color="auto"/>
        <w:bottom w:val="none" w:sz="0" w:space="0" w:color="auto"/>
        <w:right w:val="none" w:sz="0" w:space="0" w:color="auto"/>
      </w:divBdr>
    </w:div>
    <w:div w:id="2051299409">
      <w:bodyDiv w:val="1"/>
      <w:marLeft w:val="0"/>
      <w:marRight w:val="0"/>
      <w:marTop w:val="0"/>
      <w:marBottom w:val="0"/>
      <w:divBdr>
        <w:top w:val="none" w:sz="0" w:space="0" w:color="auto"/>
        <w:left w:val="none" w:sz="0" w:space="0" w:color="auto"/>
        <w:bottom w:val="none" w:sz="0" w:space="0" w:color="auto"/>
        <w:right w:val="none" w:sz="0" w:space="0" w:color="auto"/>
      </w:divBdr>
    </w:div>
    <w:div w:id="2061516889">
      <w:bodyDiv w:val="1"/>
      <w:marLeft w:val="0"/>
      <w:marRight w:val="0"/>
      <w:marTop w:val="0"/>
      <w:marBottom w:val="0"/>
      <w:divBdr>
        <w:top w:val="none" w:sz="0" w:space="0" w:color="auto"/>
        <w:left w:val="none" w:sz="0" w:space="0" w:color="auto"/>
        <w:bottom w:val="none" w:sz="0" w:space="0" w:color="auto"/>
        <w:right w:val="none" w:sz="0" w:space="0" w:color="auto"/>
      </w:divBdr>
    </w:div>
    <w:div w:id="207153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2F6BB-8384-4C0F-A0DB-86196437B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7740</TotalTime>
  <Pages>12</Pages>
  <Words>2768</Words>
  <Characters>15784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1166</cp:lastModifiedBy>
  <cp:revision>185</cp:revision>
  <dcterms:created xsi:type="dcterms:W3CDTF">2025-02-26T04:09:00Z</dcterms:created>
  <dcterms:modified xsi:type="dcterms:W3CDTF">2026-04-16T09:15:00Z</dcterms:modified>
</cp:coreProperties>
</file>