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40145" w14:textId="77777777" w:rsidR="00514839" w:rsidRDefault="004869E8">
      <w:pPr>
        <w:pStyle w:val="Default"/>
        <w:suppressAutoHyphens/>
        <w:spacing w:before="0" w:after="322" w:line="240" w:lineRule="auto"/>
        <w:jc w:val="center"/>
        <w:rPr>
          <w:rFonts w:ascii="Times Roman" w:hAnsi="Times Roman" w:hint="eastAsia"/>
          <w:b/>
          <w:bCs/>
          <w:sz w:val="32"/>
          <w:szCs w:val="32"/>
        </w:rPr>
      </w:pPr>
      <w:r>
        <w:rPr>
          <w:rFonts w:ascii="Times Roman" w:hAnsi="Times Roman"/>
          <w:b/>
          <w:bCs/>
          <w:sz w:val="32"/>
          <w:szCs w:val="32"/>
        </w:rPr>
        <w:t xml:space="preserve">Hydrogeochemical Evaluation and Groundwater Quality Assessment for Drinking and Irrigation Purposes of </w:t>
      </w:r>
      <w:proofErr w:type="spellStart"/>
      <w:r>
        <w:rPr>
          <w:rFonts w:ascii="Times Roman" w:hAnsi="Times Roman"/>
          <w:b/>
          <w:bCs/>
          <w:sz w:val="32"/>
          <w:szCs w:val="32"/>
        </w:rPr>
        <w:t>Lokapavani</w:t>
      </w:r>
      <w:proofErr w:type="spellEnd"/>
      <w:r>
        <w:rPr>
          <w:rFonts w:ascii="Times Roman" w:hAnsi="Times Roman"/>
          <w:b/>
          <w:bCs/>
          <w:sz w:val="32"/>
          <w:szCs w:val="32"/>
        </w:rPr>
        <w:t xml:space="preserve"> River Basin, </w:t>
      </w:r>
      <w:proofErr w:type="spellStart"/>
      <w:r>
        <w:rPr>
          <w:rFonts w:ascii="Times Roman" w:hAnsi="Times Roman"/>
          <w:b/>
          <w:bCs/>
          <w:sz w:val="32"/>
          <w:szCs w:val="32"/>
        </w:rPr>
        <w:t>Mandya</w:t>
      </w:r>
      <w:proofErr w:type="spellEnd"/>
      <w:r>
        <w:rPr>
          <w:rFonts w:ascii="Times Roman" w:hAnsi="Times Roman"/>
          <w:b/>
          <w:bCs/>
          <w:sz w:val="32"/>
          <w:szCs w:val="32"/>
        </w:rPr>
        <w:t xml:space="preserve"> District, Karnataka</w:t>
      </w:r>
    </w:p>
    <w:p w14:paraId="43AE2E29" w14:textId="51D362FC" w:rsidR="003E3C7F" w:rsidRDefault="003E3C7F">
      <w:pPr>
        <w:pStyle w:val="Default"/>
        <w:suppressAutoHyphens/>
        <w:spacing w:before="0" w:after="120" w:line="240" w:lineRule="auto"/>
        <w:jc w:val="center"/>
        <w:rPr>
          <w:rFonts w:ascii="Times Roman" w:eastAsia="Times Roman" w:hAnsi="Times Roman" w:cs="Times Roman"/>
        </w:rPr>
      </w:pPr>
      <w:r>
        <w:rPr>
          <w:rFonts w:ascii="Times Roman" w:eastAsia="Times Roman" w:hAnsi="Times Roman" w:cs="Times Roman"/>
        </w:rPr>
        <w:t xml:space="preserve"> </w:t>
      </w:r>
    </w:p>
    <w:p w14:paraId="7559A542" w14:textId="77777777" w:rsidR="003E3C7F" w:rsidRDefault="003E3C7F">
      <w:pPr>
        <w:pStyle w:val="Default"/>
        <w:suppressAutoHyphens/>
        <w:spacing w:before="0" w:after="120" w:line="240" w:lineRule="auto"/>
        <w:jc w:val="center"/>
        <w:rPr>
          <w:rFonts w:ascii="Times Roman" w:eastAsia="Times Roman" w:hAnsi="Times Roman" w:cs="Times Roman"/>
        </w:rPr>
      </w:pPr>
    </w:p>
    <w:p w14:paraId="43907CEA"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lang w:val="de-DE"/>
        </w:rPr>
        <w:t>Abstract</w:t>
      </w:r>
    </w:p>
    <w:p w14:paraId="1914EBE9"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 xml:space="preserve">Groundwater is a vital source of drinking and irrigation water in semi-arid and rural regions. The present study evaluates the </w:t>
      </w:r>
      <w:proofErr w:type="spellStart"/>
      <w:r>
        <w:rPr>
          <w:rFonts w:ascii="Times New Roman" w:hAnsi="Times New Roman"/>
        </w:rPr>
        <w:t>hydrochemical</w:t>
      </w:r>
      <w:proofErr w:type="spellEnd"/>
      <w:r>
        <w:rPr>
          <w:rFonts w:ascii="Times New Roman" w:hAnsi="Times New Roman"/>
        </w:rPr>
        <w:t xml:space="preserve"> characteristics and water quality of groundwater collected from 41 locations in the study area during the pre-monsoon and post-monsoon seasons of the year 2023. A total of physicochemical parameters including pH, total dissolved solids (TDS), total hardness (TH), electrical conductivity (EC), calcium (Ca), magnesium (Mg), sodium (Na), potassium (K), chloride (Cl), nitrate (NO</w:t>
      </w:r>
      <w:r>
        <w:rPr>
          <w:rFonts w:ascii="Arial Unicode MS" w:hAnsi="Arial Unicode MS"/>
        </w:rPr>
        <w:t>₃</w:t>
      </w:r>
      <w:r>
        <w:rPr>
          <w:rFonts w:ascii="Times New Roman" w:hAnsi="Times New Roman"/>
          <w:lang w:val="it-IT"/>
        </w:rPr>
        <w:t>), sulfate (SO</w:t>
      </w:r>
      <w:r>
        <w:rPr>
          <w:rFonts w:ascii="Arial Unicode MS" w:hAnsi="Arial Unicode MS"/>
        </w:rPr>
        <w:t>₄</w:t>
      </w:r>
      <w:r>
        <w:rPr>
          <w:rFonts w:ascii="Times New Roman" w:hAnsi="Times New Roman"/>
          <w:lang w:val="it-IT"/>
        </w:rPr>
        <w:t>), bicarbonate (HCO</w:t>
      </w:r>
      <w:r>
        <w:rPr>
          <w:rFonts w:ascii="Arial Unicode MS" w:hAnsi="Arial Unicode MS"/>
        </w:rPr>
        <w:t>₃</w:t>
      </w:r>
      <w:r>
        <w:rPr>
          <w:rFonts w:ascii="Times New Roman" w:hAnsi="Times New Roman"/>
        </w:rPr>
        <w:t>), and fluoride (F) were analyzed. Groundwater quality was assessed using the Water Quality Index (WQI) for drinking purposes and irrigation indices such as Sodium Adsorption Ratio (SAR), Sodium Percentage (Na%), Permeability Index (PI), USSL diagram, and Wilcox diagram. The WQI values range from 16.79 to 106.16, indicating water quality varying from excellent to unsuitable for drinking. Most samples fall within the good-to-poor water quality categories, whereas a few locations exhibit very poor-to-unsuitable water quality due to higher mineralization and anthropogenic influences. The fluoride (F</w:t>
      </w:r>
      <w:r>
        <w:rPr>
          <w:rFonts w:ascii="Arial Unicode MS" w:hAnsi="Arial Unicode MS"/>
        </w:rPr>
        <w:t>⁻</w:t>
      </w:r>
      <w:r>
        <w:rPr>
          <w:rFonts w:ascii="Times New Roman" w:hAnsi="Times New Roman"/>
        </w:rPr>
        <w:t>) concentration ranges from 0.22 to 1.90 mg/L, and although most samples fall within the permissible limit of 1.5 mg/L, slightly elevated concentrations in some locations may pose potential health risks if consumed over long periods. The irrigation indices indicate low sodium hazard and moderate salinity hazard, suggesting that groundwater is generally suitable for irrigation purposes with proper soil management practices. The study highlights the importance of continuous groundwater monitoring to ensure sustainable water resource management.</w:t>
      </w:r>
    </w:p>
    <w:p w14:paraId="52AB0762" w14:textId="77777777"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Keywords: Groundwater, Water Quality Index, USSL, Wilcox, Piper, Permeability Index, SAR, %NA</w:t>
      </w:r>
    </w:p>
    <w:p w14:paraId="06472E38" w14:textId="77777777" w:rsidR="00514839" w:rsidRDefault="00514839">
      <w:pPr>
        <w:pStyle w:val="Default"/>
        <w:suppressAutoHyphens/>
        <w:spacing w:before="0" w:line="240" w:lineRule="auto"/>
        <w:rPr>
          <w:rFonts w:ascii="Times Roman" w:eastAsia="Times Roman" w:hAnsi="Times Roman" w:cs="Times Roman"/>
          <w:color w:val="808080"/>
        </w:rPr>
      </w:pPr>
    </w:p>
    <w:p w14:paraId="73C4D83B" w14:textId="77777777" w:rsidR="00514839" w:rsidRDefault="004869E8">
      <w:pPr>
        <w:pStyle w:val="Default"/>
        <w:suppressAutoHyphens/>
        <w:spacing w:before="0" w:after="100" w:line="240" w:lineRule="auto"/>
        <w:jc w:val="both"/>
        <w:rPr>
          <w:rFonts w:ascii="Times New Roman" w:eastAsia="Times New Roman" w:hAnsi="Times New Roman" w:cs="Times New Roman"/>
          <w:b/>
          <w:bCs/>
          <w:sz w:val="28"/>
          <w:szCs w:val="28"/>
        </w:rPr>
      </w:pPr>
      <w:r>
        <w:rPr>
          <w:rFonts w:ascii="Times New Roman" w:hAnsi="Times New Roman"/>
          <w:b/>
          <w:bCs/>
          <w:sz w:val="28"/>
          <w:szCs w:val="28"/>
          <w:lang w:val="fr-FR"/>
        </w:rPr>
        <w:t>1. Introduction</w:t>
      </w:r>
    </w:p>
    <w:p w14:paraId="61A850FC"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Groundwater is one of the most important sources of freshwater used for domestic, agricultural, and industrial purposes worldwide. In many developing regions, groundwater serves as the primary source of drinking water due to its widespread availability and relatively stable quality compared to surface water sources (Li et al., 2021). The </w:t>
      </w:r>
      <w:proofErr w:type="spellStart"/>
      <w:r>
        <w:rPr>
          <w:rFonts w:ascii="Times New Roman" w:hAnsi="Times New Roman"/>
        </w:rPr>
        <w:t>Lokapavani</w:t>
      </w:r>
      <w:proofErr w:type="spellEnd"/>
      <w:r>
        <w:rPr>
          <w:rFonts w:ascii="Times New Roman" w:hAnsi="Times New Roman"/>
        </w:rPr>
        <w:t xml:space="preserve"> River is an important water resource for the surrounding communities, providing water for domestic use and irrigation for agricultural activities in nearby regions. Therefore, assessing the groundwater water quality of the </w:t>
      </w:r>
      <w:proofErr w:type="spellStart"/>
      <w:r>
        <w:rPr>
          <w:rFonts w:ascii="Times New Roman" w:hAnsi="Times New Roman"/>
        </w:rPr>
        <w:t>Lokapavani</w:t>
      </w:r>
      <w:proofErr w:type="spellEnd"/>
      <w:r>
        <w:rPr>
          <w:rFonts w:ascii="Times New Roman" w:hAnsi="Times New Roman"/>
        </w:rPr>
        <w:t xml:space="preserve"> River Basin is essential for the sustainable management and utilization of local water resources and for protecting the ecological environment. </w:t>
      </w:r>
      <w:proofErr w:type="spellStart"/>
      <w:r>
        <w:rPr>
          <w:rFonts w:ascii="Times New Roman" w:hAnsi="Times New Roman"/>
        </w:rPr>
        <w:t>Hydrochemical</w:t>
      </w:r>
      <w:proofErr w:type="spellEnd"/>
      <w:r>
        <w:rPr>
          <w:rFonts w:ascii="Times New Roman" w:hAnsi="Times New Roman"/>
        </w:rPr>
        <w:t xml:space="preserve"> analysis indicates that water chemistry in the study area is mainly influenced by natural geochemical processes such as rock–water interaction and mineral weathering (Sagar et al., 2025). These processes significantly influence groundwater chemistry in hard-rock terrains. The dominance of major ions suggests that silicate weathering plays a significant role in controlling the </w:t>
      </w:r>
      <w:proofErr w:type="spellStart"/>
      <w:r>
        <w:rPr>
          <w:rFonts w:ascii="Times New Roman" w:hAnsi="Times New Roman"/>
        </w:rPr>
        <w:t>hydrochemical</w:t>
      </w:r>
      <w:proofErr w:type="spellEnd"/>
      <w:r>
        <w:rPr>
          <w:rFonts w:ascii="Times New Roman" w:hAnsi="Times New Roman"/>
        </w:rPr>
        <w:t xml:space="preserve"> characteristics of groundwater in the </w:t>
      </w:r>
      <w:proofErr w:type="spellStart"/>
      <w:r>
        <w:rPr>
          <w:rFonts w:ascii="Times New Roman" w:hAnsi="Times New Roman"/>
        </w:rPr>
        <w:t>Mandya</w:t>
      </w:r>
      <w:proofErr w:type="spellEnd"/>
      <w:r>
        <w:rPr>
          <w:rFonts w:ascii="Times New Roman" w:hAnsi="Times New Roman"/>
        </w:rPr>
        <w:t xml:space="preserve"> region (Sagar et al., 2024; Sagar et al., 2025). Such hydrogeochemical processes are commonly observed in crystalline rock aquifers where weathering of silicate minerals contributes to the major ion composition of groundwater (Appelo &amp; Postma, 2005). However, groundwater quality can be influenced by several factors, including geological formations, water–rock interaction, anthropogenic activities, agricultural practices and climatic conditions.</w:t>
      </w:r>
    </w:p>
    <w:p w14:paraId="1137AFA3"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Hydrogeochemical processes such as mineral dissolution, ion exchange, and evaporation play a crucial role in controlling groundwater chemistry (Appelo and Postma, 2005). In addition, rapid </w:t>
      </w:r>
      <w:r>
        <w:rPr>
          <w:rFonts w:ascii="Times New Roman" w:hAnsi="Times New Roman"/>
        </w:rPr>
        <w:lastRenderedPageBreak/>
        <w:t>urbanization, agricultural intensification, and improper waste disposal can significantly degrade groundwater quality (Zhang et al., 2023). Therefore, evaluating groundwater quality using scientific methods and indices is essential for sustainable water resource management.</w:t>
      </w:r>
    </w:p>
    <w:p w14:paraId="2059BCC2" w14:textId="77777777"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 xml:space="preserve">Various </w:t>
      </w:r>
      <w:proofErr w:type="spellStart"/>
      <w:r>
        <w:rPr>
          <w:rFonts w:ascii="Times New Roman" w:hAnsi="Times New Roman"/>
        </w:rPr>
        <w:t>hydrochemical</w:t>
      </w:r>
      <w:proofErr w:type="spellEnd"/>
      <w:r>
        <w:rPr>
          <w:rFonts w:ascii="Times New Roman" w:hAnsi="Times New Roman"/>
        </w:rPr>
        <w:t xml:space="preserve"> indices and graphical methods have been widely used to assess groundwater suitability for drinking and irrigation. The Water Quality Index (WQI) integrates multiple water quality parameters into a single value to represent overall water quality (</w:t>
      </w:r>
      <w:proofErr w:type="spellStart"/>
      <w:r>
        <w:rPr>
          <w:rFonts w:ascii="Times New Roman" w:hAnsi="Times New Roman"/>
        </w:rPr>
        <w:t>Vasanthavigar</w:t>
      </w:r>
      <w:proofErr w:type="spellEnd"/>
      <w:r>
        <w:rPr>
          <w:rFonts w:ascii="Times New Roman" w:hAnsi="Times New Roman"/>
        </w:rPr>
        <w:t xml:space="preserve"> et al., 2020). Similarly, irrigation water suitability can be assessed using indices such as Sodium Adsorption Ratio (SAR), Sodium Percentage (</w:t>
      </w:r>
      <w:r w:rsidR="001D216F">
        <w:rPr>
          <w:rFonts w:ascii="Times New Roman" w:hAnsi="Times New Roman"/>
        </w:rPr>
        <w:t>Na %</w:t>
      </w:r>
      <w:r>
        <w:rPr>
          <w:rFonts w:ascii="Times New Roman" w:hAnsi="Times New Roman"/>
        </w:rPr>
        <w:t>), Permeability Index (PI), USSL diagram and Wilcox diagram (Singh et al., 2022).</w:t>
      </w:r>
    </w:p>
    <w:p w14:paraId="2DAB2F53" w14:textId="77777777" w:rsidR="00514839" w:rsidRDefault="00514839">
      <w:pPr>
        <w:pStyle w:val="Default"/>
        <w:suppressAutoHyphens/>
        <w:spacing w:before="0" w:line="240" w:lineRule="auto"/>
        <w:jc w:val="both"/>
        <w:rPr>
          <w:rFonts w:ascii="Times New Roman" w:eastAsia="Times New Roman" w:hAnsi="Times New Roman" w:cs="Times New Roman"/>
        </w:rPr>
      </w:pPr>
    </w:p>
    <w:p w14:paraId="1B435C9F" w14:textId="77777777" w:rsidR="00514839" w:rsidRDefault="004869E8">
      <w:pPr>
        <w:pStyle w:val="Default"/>
        <w:suppressAutoHyphens/>
        <w:spacing w:before="0" w:after="100" w:line="240" w:lineRule="auto"/>
        <w:jc w:val="both"/>
        <w:rPr>
          <w:rFonts w:ascii="Times New Roman" w:eastAsia="Times New Roman" w:hAnsi="Times New Roman" w:cs="Times New Roman"/>
          <w:b/>
          <w:bCs/>
        </w:rPr>
      </w:pPr>
      <w:r>
        <w:rPr>
          <w:rFonts w:ascii="Times New Roman" w:hAnsi="Times New Roman"/>
          <w:b/>
          <w:bCs/>
        </w:rPr>
        <w:t xml:space="preserve">2. STUDY AREA </w:t>
      </w:r>
    </w:p>
    <w:p w14:paraId="0244EE99" w14:textId="77777777" w:rsidR="00514839" w:rsidRDefault="004869E8">
      <w:pPr>
        <w:pStyle w:val="Default"/>
        <w:suppressAutoHyphens/>
        <w:spacing w:before="0" w:line="240" w:lineRule="auto"/>
        <w:jc w:val="both"/>
        <w:rPr>
          <w:rFonts w:ascii="Times New Roman" w:hAnsi="Times New Roman"/>
        </w:rPr>
      </w:pPr>
      <w:r>
        <w:rPr>
          <w:rFonts w:ascii="Times New Roman" w:hAnsi="Times New Roman"/>
        </w:rPr>
        <w:t xml:space="preserve">The </w:t>
      </w:r>
      <w:proofErr w:type="spellStart"/>
      <w:r>
        <w:rPr>
          <w:rFonts w:ascii="Times New Roman" w:hAnsi="Times New Roman"/>
        </w:rPr>
        <w:t>Lokapavani</w:t>
      </w:r>
      <w:proofErr w:type="spellEnd"/>
      <w:r>
        <w:rPr>
          <w:rFonts w:ascii="Times New Roman" w:hAnsi="Times New Roman"/>
        </w:rPr>
        <w:t xml:space="preserve"> River is a perennial tributary of the Cauvery River, located in the </w:t>
      </w:r>
      <w:proofErr w:type="spellStart"/>
      <w:r>
        <w:rPr>
          <w:rFonts w:ascii="Times New Roman" w:hAnsi="Times New Roman"/>
        </w:rPr>
        <w:t>Mandya</w:t>
      </w:r>
      <w:proofErr w:type="spellEnd"/>
      <w:r>
        <w:rPr>
          <w:rFonts w:ascii="Times New Roman" w:hAnsi="Times New Roman"/>
        </w:rPr>
        <w:t xml:space="preserve"> District of Karnataka, India. The river originates near </w:t>
      </w:r>
      <w:proofErr w:type="spellStart"/>
      <w:r>
        <w:rPr>
          <w:rFonts w:ascii="Times New Roman" w:hAnsi="Times New Roman"/>
        </w:rPr>
        <w:t>Honakere</w:t>
      </w:r>
      <w:proofErr w:type="spellEnd"/>
      <w:r>
        <w:rPr>
          <w:rFonts w:ascii="Times New Roman" w:hAnsi="Times New Roman"/>
        </w:rPr>
        <w:t xml:space="preserve"> and flows through the </w:t>
      </w:r>
      <w:proofErr w:type="spellStart"/>
      <w:r>
        <w:rPr>
          <w:rFonts w:ascii="Times New Roman" w:hAnsi="Times New Roman"/>
        </w:rPr>
        <w:t>Arighatta</w:t>
      </w:r>
      <w:proofErr w:type="spellEnd"/>
      <w:r>
        <w:rPr>
          <w:rFonts w:ascii="Times New Roman" w:hAnsi="Times New Roman"/>
        </w:rPr>
        <w:t xml:space="preserve"> Hills before joining the Cauvery River at Sangam, near </w:t>
      </w:r>
      <w:proofErr w:type="spellStart"/>
      <w:r>
        <w:rPr>
          <w:rFonts w:ascii="Times New Roman" w:hAnsi="Times New Roman"/>
        </w:rPr>
        <w:t>Srirangapatna</w:t>
      </w:r>
      <w:proofErr w:type="spellEnd"/>
      <w:r>
        <w:rPr>
          <w:rFonts w:ascii="Times New Roman" w:hAnsi="Times New Roman"/>
        </w:rPr>
        <w:t xml:space="preserve">. The basin encompasses four taluks that are Nagamangala, </w:t>
      </w:r>
      <w:proofErr w:type="spellStart"/>
      <w:r>
        <w:rPr>
          <w:rFonts w:ascii="Times New Roman" w:hAnsi="Times New Roman"/>
        </w:rPr>
        <w:t>Pandavapura</w:t>
      </w:r>
      <w:proofErr w:type="spellEnd"/>
      <w:r>
        <w:rPr>
          <w:rFonts w:ascii="Times New Roman" w:hAnsi="Times New Roman"/>
        </w:rPr>
        <w:t xml:space="preserve">, </w:t>
      </w:r>
      <w:proofErr w:type="spellStart"/>
      <w:r>
        <w:rPr>
          <w:rFonts w:ascii="Times New Roman" w:hAnsi="Times New Roman"/>
        </w:rPr>
        <w:t>Srirangapatna</w:t>
      </w:r>
      <w:proofErr w:type="spellEnd"/>
      <w:r>
        <w:rPr>
          <w:rFonts w:ascii="Times New Roman" w:hAnsi="Times New Roman"/>
        </w:rPr>
        <w:t xml:space="preserve">, and </w:t>
      </w:r>
      <w:proofErr w:type="spellStart"/>
      <w:r>
        <w:rPr>
          <w:rFonts w:ascii="Times New Roman" w:hAnsi="Times New Roman"/>
        </w:rPr>
        <w:t>Mandya</w:t>
      </w:r>
      <w:proofErr w:type="spellEnd"/>
      <w:r>
        <w:rPr>
          <w:rFonts w:ascii="Times New Roman" w:hAnsi="Times New Roman"/>
        </w:rPr>
        <w:t xml:space="preserve"> and traverses approximately 150 villages along its course. Geographically, the </w:t>
      </w:r>
      <w:proofErr w:type="spellStart"/>
      <w:r>
        <w:rPr>
          <w:rFonts w:ascii="Times New Roman" w:hAnsi="Times New Roman"/>
        </w:rPr>
        <w:t>Lokapavani</w:t>
      </w:r>
      <w:proofErr w:type="spellEnd"/>
      <w:r>
        <w:rPr>
          <w:rFonts w:ascii="Times New Roman" w:hAnsi="Times New Roman"/>
        </w:rPr>
        <w:t xml:space="preserve"> River Basin lies between 12</w:t>
      </w:r>
      <w:r>
        <w:rPr>
          <w:rFonts w:ascii="Times New Roman" w:hAnsi="Times New Roman"/>
          <w:lang w:val="it-IT"/>
        </w:rPr>
        <w:t>°</w:t>
      </w:r>
      <w:r>
        <w:rPr>
          <w:rFonts w:ascii="Times New Roman" w:hAnsi="Times New Roman"/>
        </w:rPr>
        <w:t xml:space="preserve">30′ </w:t>
      </w:r>
      <w:r>
        <w:rPr>
          <w:rFonts w:ascii="Times New Roman" w:hAnsi="Times New Roman"/>
          <w:lang w:val="it-IT"/>
        </w:rPr>
        <w:t>to 12°</w:t>
      </w:r>
      <w:r>
        <w:rPr>
          <w:rFonts w:ascii="Times New Roman" w:hAnsi="Times New Roman"/>
        </w:rPr>
        <w:t>45′ North latitudes and 76</w:t>
      </w:r>
      <w:r>
        <w:rPr>
          <w:rFonts w:ascii="Times New Roman" w:hAnsi="Times New Roman"/>
          <w:lang w:val="it-IT"/>
        </w:rPr>
        <w:t>°</w:t>
      </w:r>
      <w:r>
        <w:rPr>
          <w:rFonts w:ascii="Times New Roman" w:hAnsi="Times New Roman"/>
        </w:rPr>
        <w:t xml:space="preserve">25′ </w:t>
      </w:r>
      <w:r>
        <w:rPr>
          <w:rFonts w:ascii="Times New Roman" w:hAnsi="Times New Roman"/>
          <w:lang w:val="it-IT"/>
        </w:rPr>
        <w:t>to 76°</w:t>
      </w:r>
      <w:r>
        <w:rPr>
          <w:rFonts w:ascii="Times New Roman" w:hAnsi="Times New Roman"/>
        </w:rPr>
        <w:t>50′ East longitudes, occupying a central position within the Cauvery River Basin in Karnataka. The basin covers an area of about 483.69 km² with a perimeter of 122.55 km. The river itself is approximately 48.59 km in length and has an average width of about 150 feet (Figure 1). The elevation within the basin ranges from a minimum of 668m above mean sea level 2 (MSL) to a minimum of 1109 m, reflecting moderate topographic variation. The annual rainfall in the catchment area ranges between 700 mm to 900 mm, with the majority of precipitation occurring during the southwest monsoon season (June–September), that supporting both surface flow and groundwater recharge. Groundwater in the basin occurs predominantly in weathered and fractured zones of hard rock aquifers, and its availability largely depends on the degree of weathering and fracture development.</w:t>
      </w:r>
    </w:p>
    <w:p w14:paraId="298204DA" w14:textId="77777777" w:rsidR="00514839" w:rsidRDefault="004869E8">
      <w:pPr>
        <w:pStyle w:val="Default"/>
        <w:suppressAutoHyphens/>
        <w:spacing w:before="0" w:line="240" w:lineRule="auto"/>
        <w:jc w:val="center"/>
        <w:rPr>
          <w:rFonts w:ascii="Times New Roman" w:hAnsi="Times New Roman"/>
        </w:rPr>
      </w:pPr>
      <w:r>
        <w:rPr>
          <w:rFonts w:ascii="Times New Roman" w:eastAsia="Times New Roman" w:hAnsi="Times New Roman" w:cs="Times New Roman"/>
          <w:noProof/>
          <w:lang w:val="en-IN" w:eastAsia="en-IN"/>
        </w:rPr>
        <mc:AlternateContent>
          <mc:Choice Requires="wps">
            <w:drawing>
              <wp:anchor distT="0" distB="0" distL="114300" distR="114300" simplePos="0" relativeHeight="251664384" behindDoc="0" locked="0" layoutInCell="1" allowOverlap="1" wp14:anchorId="5B387684" wp14:editId="2027839E">
                <wp:simplePos x="0" y="0"/>
                <wp:positionH relativeFrom="column">
                  <wp:posOffset>1734185</wp:posOffset>
                </wp:positionH>
                <wp:positionV relativeFrom="paragraph">
                  <wp:posOffset>2866390</wp:posOffset>
                </wp:positionV>
                <wp:extent cx="83820" cy="205740"/>
                <wp:effectExtent l="19050" t="0" r="30480" b="3810"/>
                <wp:wrapNone/>
                <wp:docPr id="14" name="Arrow: Curved Right 14"/>
                <wp:cNvGraphicFramePr/>
                <a:graphic xmlns:a="http://schemas.openxmlformats.org/drawingml/2006/main">
                  <a:graphicData uri="http://schemas.microsoft.com/office/word/2010/wordprocessingShape">
                    <wps:wsp>
                      <wps:cNvSpPr/>
                      <wps:spPr>
                        <a:xfrm rot="658369">
                          <a:off x="0" y="0"/>
                          <a:ext cx="83820" cy="205740"/>
                        </a:xfrm>
                        <a:prstGeom prst="curvedRight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sp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rrow: Curved Right 14" o:spid="_x0000_s1026" o:spt="102" type="#_x0000_t102" style="position:absolute;left:0pt;margin-left:136.55pt;margin-top:225.7pt;height:16.2pt;width:6.6pt;rotation:719115f;z-index:251664384;v-text-anchor:middle;mso-width-relative:page;mso-height-relative:page;" fillcolor="#000000" filled="t" stroked="f" coordsize="21600,21600" o:gfxdata="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Hteo90AAAALAQAADwAAAAAAAAABACAAAAA4&#10;AAAAZHJzL2Rvd25yZXYueG1sUEsBAhQAFAAAAAgAh07iQKc7OhBhAgAA1AQAAA4AAAAAAAAAAQAg&#10;AAAAQgEAAGRycy9lMm9Eb2MueG1sUEsFBgAAAAAGAAYAWQEAABUGAAAAAA==&#10;" adj="17200,20500,16200">
                <v:fill on="t" focussize="0,0"/>
                <v:stroke on="f" weight="1pt" miterlimit="4" joinstyle="miter"/>
                <v:imagedata o:title=""/>
                <o:lock v:ext="edit" aspectratio="f"/>
                <v:textbox inset="4pt,4pt,4pt,4pt" style="mso-fit-shape-to-text:t;"/>
              </v:shape>
            </w:pict>
          </mc:Fallback>
        </mc:AlternateContent>
      </w:r>
      <w:r>
        <w:rPr>
          <w:rFonts w:ascii="Times New Roman" w:eastAsia="Times New Roman" w:hAnsi="Times New Roman" w:cs="Times New Roman"/>
          <w:noProof/>
          <w:lang w:val="en-IN" w:eastAsia="en-IN"/>
        </w:rPr>
        <mc:AlternateContent>
          <mc:Choice Requires="wps">
            <w:drawing>
              <wp:anchor distT="0" distB="0" distL="114300" distR="114300" simplePos="0" relativeHeight="251663360" behindDoc="0" locked="0" layoutInCell="1" allowOverlap="1" wp14:anchorId="26F0F9D3" wp14:editId="05ACDAB0">
                <wp:simplePos x="0" y="0"/>
                <wp:positionH relativeFrom="column">
                  <wp:posOffset>1847215</wp:posOffset>
                </wp:positionH>
                <wp:positionV relativeFrom="paragraph">
                  <wp:posOffset>3246755</wp:posOffset>
                </wp:positionV>
                <wp:extent cx="659765" cy="206375"/>
                <wp:effectExtent l="0" t="0" r="6985" b="3810"/>
                <wp:wrapNone/>
                <wp:docPr id="13" name="Arrow: Curved Up 13"/>
                <wp:cNvGraphicFramePr/>
                <a:graphic xmlns:a="http://schemas.openxmlformats.org/drawingml/2006/main">
                  <a:graphicData uri="http://schemas.microsoft.com/office/word/2010/wordprocessingShape">
                    <wps:wsp>
                      <wps:cNvSpPr/>
                      <wps:spPr>
                        <a:xfrm>
                          <a:off x="0" y="0"/>
                          <a:ext cx="659958" cy="206182"/>
                        </a:xfrm>
                        <a:prstGeom prst="curvedUp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rrow: Curved Up 13" o:spid="_x0000_s1026" o:spt="104" type="#_x0000_t104" style="position:absolute;left:0pt;margin-left:145.45pt;margin-top:255.65pt;height:16.25pt;width:51.95pt;z-index:251663360;v-text-anchor:middle;mso-width-relative:page;mso-height-relative:page;" fillcolor="#000000" filled="t" stroked="f" coordsize="21600,21600" o:gfxdata="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AZl+7ZAAAACwEAAA8AAAAAAAAAAQAgAAAAOAAAAGRycy9kb3ducmV2Lnht&#10;bFBLAQIUABQAAAAIAIdO4kAlI1FAVAIAAMIEAAAOAAAAAAAAAAEAIAAAAD4BAABkcnMvZTJvRG9j&#10;LnhtbFBLBQYAAAAABgAGAFkBAAAEBgAAAAA=&#10;" adj="18226,20757,5400">
                <v:fill on="t" focussize="0,0"/>
                <v:stroke on="f" weight="1pt" miterlimit="4" joinstyle="miter"/>
                <v:imagedata o:title=""/>
                <o:lock v:ext="edit" aspectratio="f"/>
                <v:textbox inset="4pt,4pt,4pt,4pt"/>
              </v:shape>
            </w:pict>
          </mc:Fallback>
        </mc:AlternateContent>
      </w:r>
      <w:r>
        <w:rPr>
          <w:rFonts w:ascii="Times New Roman" w:eastAsia="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534E4CE8" wp14:editId="7DE9383E">
                <wp:simplePos x="0" y="0"/>
                <wp:positionH relativeFrom="column">
                  <wp:posOffset>1639570</wp:posOffset>
                </wp:positionH>
                <wp:positionV relativeFrom="paragraph">
                  <wp:posOffset>2369820</wp:posOffset>
                </wp:positionV>
                <wp:extent cx="99695" cy="254000"/>
                <wp:effectExtent l="0" t="0" r="0" b="0"/>
                <wp:wrapNone/>
                <wp:docPr id="11" name="Arrow: Curved Right 11"/>
                <wp:cNvGraphicFramePr/>
                <a:graphic xmlns:a="http://schemas.openxmlformats.org/drawingml/2006/main">
                  <a:graphicData uri="http://schemas.microsoft.com/office/word/2010/wordprocessingShape">
                    <wps:wsp>
                      <wps:cNvSpPr/>
                      <wps:spPr>
                        <a:xfrm>
                          <a:off x="0" y="0"/>
                          <a:ext cx="99695" cy="254000"/>
                        </a:xfrm>
                        <a:prstGeom prst="curvedRightArrow">
                          <a:avLst/>
                        </a:prstGeom>
                        <a:solidFill>
                          <a:srgbClr val="000000"/>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rrow: Curved Right 11" o:spid="_x0000_s1026" o:spt="102" type="#_x0000_t102" style="position:absolute;left:0pt;margin-left:129.1pt;margin-top:186.6pt;height:20pt;width:7.85pt;z-index:251662336;v-text-anchor:middle;mso-width-relative:page;mso-height-relative:page;" fillcolor="#000000" filled="t" stroked="f" coordsize="21600,21600" o:gfxdata="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B5VjzrYAAAACwEAAA8AAAAAAAAAAQAgAAAAOAAAAGRycy9kb3ducmV2&#10;LnhtbFBLAQIUABQAAAAIAIdO4kBqfQQgWAIAAMcEAAAOAAAAAAAAAAEAIAAAAD0BAABkcnMvZTJv&#10;RG9jLnhtbFBLBQYAAAAABgAGAFkBAAAHBgAAAAA=&#10;" adj="17361,20540,16200">
                <v:fill on="t" focussize="0,0"/>
                <v:stroke on="f" weight="1pt" miterlimit="4" joinstyle="miter"/>
                <v:imagedata o:title=""/>
                <o:lock v:ext="edit" aspectratio="f"/>
                <v:textbox inset="4pt,4pt,4pt,4pt"/>
              </v:shape>
            </w:pict>
          </mc:Fallback>
        </mc:AlternateContent>
      </w:r>
      <w:r>
        <w:rPr>
          <w:rFonts w:ascii="Times New Roman" w:eastAsia="Times New Roman" w:hAnsi="Times New Roman" w:cs="Times New Roman"/>
          <w:noProof/>
          <w:lang w:val="en-IN" w:eastAsia="en-IN"/>
        </w:rPr>
        <w:drawing>
          <wp:inline distT="0" distB="0" distL="0" distR="0" wp14:anchorId="771FAC2A" wp14:editId="151CBB06">
            <wp:extent cx="3625215" cy="43872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4258" cy="4422298"/>
                    </a:xfrm>
                    <a:prstGeom prst="rect">
                      <a:avLst/>
                    </a:prstGeom>
                  </pic:spPr>
                </pic:pic>
              </a:graphicData>
            </a:graphic>
          </wp:inline>
        </w:drawing>
      </w:r>
    </w:p>
    <w:p w14:paraId="7C00EB8C" w14:textId="77777777" w:rsidR="00514839" w:rsidRDefault="004869E8">
      <w:pPr>
        <w:pStyle w:val="Default"/>
        <w:suppressAutoHyphens/>
        <w:spacing w:before="0" w:after="10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Figure 1. Location map of the study area</w:t>
      </w:r>
    </w:p>
    <w:p w14:paraId="4A594E39" w14:textId="77777777" w:rsidR="00514839" w:rsidRDefault="004869E8">
      <w:pPr>
        <w:pStyle w:val="Default"/>
        <w:suppressAutoHyphens/>
        <w:spacing w:before="0" w:after="100" w:line="240" w:lineRule="auto"/>
        <w:jc w:val="center"/>
        <w:rPr>
          <w:rFonts w:ascii="Times Roman" w:hAnsi="Times Roman" w:hint="eastAsia"/>
          <w:b/>
          <w:bCs/>
          <w:sz w:val="28"/>
          <w:szCs w:val="28"/>
        </w:rPr>
      </w:pPr>
      <w:r>
        <w:rPr>
          <w:rFonts w:ascii="Times Roman" w:hAnsi="Times Roman"/>
          <w:b/>
          <w:bCs/>
          <w:noProof/>
          <w:sz w:val="28"/>
          <w:szCs w:val="28"/>
          <w:lang w:val="en-IN" w:eastAsia="en-IN"/>
        </w:rPr>
        <w:lastRenderedPageBreak/>
        <w:drawing>
          <wp:inline distT="0" distB="0" distL="0" distR="0" wp14:anchorId="0A3FA116" wp14:editId="46137C8B">
            <wp:extent cx="3760470" cy="4579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8466" cy="4588751"/>
                    </a:xfrm>
                    <a:prstGeom prst="rect">
                      <a:avLst/>
                    </a:prstGeom>
                  </pic:spPr>
                </pic:pic>
              </a:graphicData>
            </a:graphic>
          </wp:inline>
        </w:drawing>
      </w:r>
    </w:p>
    <w:p w14:paraId="5F1ABDFE" w14:textId="77777777" w:rsidR="00514839" w:rsidRDefault="004869E8">
      <w:pPr>
        <w:pStyle w:val="Default"/>
        <w:suppressAutoHyphens/>
        <w:spacing w:before="0" w:after="12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Figure 2. Sampling locations of the study area</w:t>
      </w:r>
    </w:p>
    <w:p w14:paraId="1FF79896"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3 Geology and Hydrogeology</w:t>
      </w:r>
    </w:p>
    <w:p w14:paraId="78A567C3"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w:t>
      </w:r>
      <w:proofErr w:type="spellStart"/>
      <w:r>
        <w:rPr>
          <w:rFonts w:ascii="Times New Roman" w:hAnsi="Times New Roman"/>
        </w:rPr>
        <w:t>Lokapavani</w:t>
      </w:r>
      <w:proofErr w:type="spellEnd"/>
      <w:r>
        <w:rPr>
          <w:rFonts w:ascii="Times New Roman" w:hAnsi="Times New Roman"/>
        </w:rPr>
        <w:t xml:space="preserve"> River Basin, located in </w:t>
      </w:r>
      <w:proofErr w:type="spellStart"/>
      <w:r>
        <w:rPr>
          <w:rFonts w:ascii="Times New Roman" w:hAnsi="Times New Roman"/>
        </w:rPr>
        <w:t>Mandya</w:t>
      </w:r>
      <w:proofErr w:type="spellEnd"/>
      <w:r>
        <w:rPr>
          <w:rFonts w:ascii="Times New Roman" w:hAnsi="Times New Roman"/>
        </w:rPr>
        <w:t xml:space="preserve"> district of Karnataka, is part of the Precambrian crystalline terrain of the southern Indian Peninsular Shield. The geology of the area is dominated by granitic gneiss, schist, and migmatite formations, which belong to the Archean age. These hard-rock formations control the occurrence and movement of groundwater in the region. The rocks are generally characterized by fractures, joints, and weathered zones, which act as secondary porosity structures and facilitate groundwater storage and movement.</w:t>
      </w:r>
    </w:p>
    <w:p w14:paraId="7C8AA9A9"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Groundwater in the basin occurs mainly in two hydrogeological zones: the weathered zone and the fractured zone. The weathered zone generally extends to a depth of 10–30 meters, while deeper groundwater occurs in fractured rock formations. The productivity of groundwater wells largely depends on the thickness of the weathered mantle and the intensity of fracturing in the bedrock. Hydrogeochemical processes such as silicate weathering, ion exchange, and water–rock interaction plays a significant role in controlling groundwater chemistry in hard-rock aquifers (Appelo &amp; Postma, 2005). These processes contribute to the presence of major ions such as calcium, magnesium, sodium, and bicarbonate in groundwater.</w:t>
      </w:r>
    </w:p>
    <w:p w14:paraId="6E9BA21E"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4 Materials and Methods</w:t>
      </w:r>
    </w:p>
    <w:p w14:paraId="63A73E2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Groundwater samples were collected from 41 locations in the </w:t>
      </w:r>
      <w:proofErr w:type="spellStart"/>
      <w:r>
        <w:rPr>
          <w:rFonts w:ascii="Times New Roman" w:hAnsi="Times New Roman"/>
        </w:rPr>
        <w:t>Lokapavani</w:t>
      </w:r>
      <w:proofErr w:type="spellEnd"/>
      <w:r>
        <w:rPr>
          <w:rFonts w:ascii="Times New Roman" w:hAnsi="Times New Roman"/>
        </w:rPr>
        <w:t xml:space="preserve"> River Basin, </w:t>
      </w:r>
      <w:proofErr w:type="spellStart"/>
      <w:r>
        <w:rPr>
          <w:rFonts w:ascii="Times New Roman" w:hAnsi="Times New Roman"/>
        </w:rPr>
        <w:t>Mandya</w:t>
      </w:r>
      <w:proofErr w:type="spellEnd"/>
      <w:r>
        <w:rPr>
          <w:rFonts w:ascii="Times New Roman" w:hAnsi="Times New Roman"/>
        </w:rPr>
        <w:t xml:space="preserve"> district, Karnataka, during the pre-monsoon and post-monsoon seasons of 2023 to evaluate the </w:t>
      </w:r>
      <w:proofErr w:type="spellStart"/>
      <w:r>
        <w:rPr>
          <w:rFonts w:ascii="Times New Roman" w:hAnsi="Times New Roman"/>
        </w:rPr>
        <w:t>hydrochemical</w:t>
      </w:r>
      <w:proofErr w:type="spellEnd"/>
      <w:r>
        <w:rPr>
          <w:rFonts w:ascii="Times New Roman" w:hAnsi="Times New Roman"/>
        </w:rPr>
        <w:t xml:space="preserve"> characteristics and water quality of the region. The sampling locations were selected to represent different hydrogeological conditions and land-use patterns within the basin. Groundwater samples were collected from bore wells, which are commonly used for domestic and irrigation purposes.</w:t>
      </w:r>
    </w:p>
    <w:p w14:paraId="22073AC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lastRenderedPageBreak/>
        <w:t>Before sampling, the wells were pumped for several minutes to remove stagnant water and obtain representative groundwater samples. Water samples were collected in clean polyethene bottles that had been previously rinsed with distilled water and the sample water to avoid contamination. The samples were transported to the laboratory for analysis and stored under appropriate conditions until further analysis.</w:t>
      </w:r>
    </w:p>
    <w:p w14:paraId="0A65AB86" w14:textId="77777777" w:rsidR="00514839" w:rsidRDefault="004869E8" w:rsidP="005352D2">
      <w:pPr>
        <w:pStyle w:val="Default"/>
        <w:suppressAutoHyphens/>
        <w:spacing w:before="0" w:line="240" w:lineRule="auto"/>
        <w:jc w:val="both"/>
        <w:rPr>
          <w:rFonts w:ascii="Times New Roman" w:eastAsia="Times New Roman" w:hAnsi="Times New Roman" w:cs="Times New Roman"/>
        </w:rPr>
      </w:pPr>
      <w:r>
        <w:rPr>
          <w:rFonts w:ascii="Times New Roman" w:hAnsi="Times New Roman"/>
        </w:rPr>
        <w:t>The physicochemical parameters analyzed in this study include pH, Electrical conductivity (EC), Total dissolved solids (TDS), Total hardness (TH), C</w:t>
      </w:r>
      <w:r>
        <w:rPr>
          <w:rFonts w:ascii="Times New Roman" w:hAnsi="Times New Roman"/>
          <w:lang w:val="it-IT"/>
        </w:rPr>
        <w:t>alcium (Ca</w:t>
      </w:r>
      <w:r>
        <w:rPr>
          <w:rFonts w:ascii="Times New Roman" w:hAnsi="Times New Roman"/>
        </w:rPr>
        <w:t>²</w:t>
      </w:r>
      <w:r>
        <w:rPr>
          <w:rFonts w:ascii="Arial Unicode MS" w:hAnsi="Arial Unicode MS"/>
        </w:rPr>
        <w:t>⁺</w:t>
      </w:r>
      <w:r>
        <w:rPr>
          <w:rFonts w:ascii="Times New Roman" w:hAnsi="Times New Roman"/>
        </w:rPr>
        <w:t>), Magnesium (Mg²</w:t>
      </w:r>
      <w:r>
        <w:rPr>
          <w:rFonts w:ascii="Arial Unicode MS" w:hAnsi="Arial Unicode MS"/>
        </w:rPr>
        <w:t>⁺</w:t>
      </w:r>
      <w:r>
        <w:rPr>
          <w:rFonts w:ascii="Times New Roman" w:hAnsi="Times New Roman"/>
        </w:rPr>
        <w:t>), S</w:t>
      </w:r>
      <w:r>
        <w:rPr>
          <w:rFonts w:ascii="Times New Roman" w:hAnsi="Times New Roman"/>
          <w:lang w:val="nl-NL"/>
        </w:rPr>
        <w:t>odium (Na</w:t>
      </w:r>
      <w:r>
        <w:rPr>
          <w:rFonts w:ascii="Arial Unicode MS" w:hAnsi="Arial Unicode MS"/>
        </w:rPr>
        <w:t>⁺</w:t>
      </w:r>
      <w:r>
        <w:rPr>
          <w:rFonts w:ascii="Times New Roman" w:hAnsi="Times New Roman"/>
        </w:rPr>
        <w:t>), P</w:t>
      </w:r>
      <w:r>
        <w:rPr>
          <w:rFonts w:ascii="Times New Roman" w:hAnsi="Times New Roman"/>
          <w:lang w:val="pt-PT"/>
        </w:rPr>
        <w:t>otassium (K</w:t>
      </w:r>
      <w:r>
        <w:rPr>
          <w:rFonts w:ascii="Arial Unicode MS" w:hAnsi="Arial Unicode MS"/>
        </w:rPr>
        <w:t>⁺</w:t>
      </w:r>
      <w:r>
        <w:rPr>
          <w:rFonts w:ascii="Times New Roman" w:hAnsi="Times New Roman"/>
        </w:rPr>
        <w:t>), C</w:t>
      </w:r>
      <w:r>
        <w:rPr>
          <w:rFonts w:ascii="Times New Roman" w:hAnsi="Times New Roman"/>
          <w:lang w:val="it-IT"/>
        </w:rPr>
        <w:t>hloride (Cl</w:t>
      </w:r>
      <w:r>
        <w:rPr>
          <w:rFonts w:ascii="Arial Unicode MS" w:hAnsi="Arial Unicode MS"/>
        </w:rPr>
        <w:t>⁻</w:t>
      </w:r>
      <w:r>
        <w:rPr>
          <w:rFonts w:ascii="Times New Roman" w:hAnsi="Times New Roman"/>
        </w:rPr>
        <w:t>), N</w:t>
      </w:r>
      <w:r>
        <w:rPr>
          <w:rFonts w:ascii="Times New Roman" w:hAnsi="Times New Roman"/>
          <w:lang w:val="it-IT"/>
        </w:rPr>
        <w:t>itrate (NO</w:t>
      </w:r>
      <w:r>
        <w:rPr>
          <w:rFonts w:ascii="Arial Unicode MS" w:hAnsi="Arial Unicode MS"/>
        </w:rPr>
        <w:t>₃⁻</w:t>
      </w:r>
      <w:r>
        <w:rPr>
          <w:rFonts w:ascii="Times New Roman" w:hAnsi="Times New Roman"/>
        </w:rPr>
        <w:t>), Sulfate (SO</w:t>
      </w:r>
      <w:r>
        <w:rPr>
          <w:rFonts w:ascii="Arial Unicode MS" w:hAnsi="Arial Unicode MS"/>
        </w:rPr>
        <w:t>₄</w:t>
      </w:r>
      <w:r>
        <w:rPr>
          <w:rFonts w:ascii="Times New Roman" w:hAnsi="Times New Roman"/>
        </w:rPr>
        <w:t>²</w:t>
      </w:r>
      <w:r>
        <w:rPr>
          <w:rFonts w:ascii="Arial Unicode MS" w:hAnsi="Arial Unicode MS"/>
        </w:rPr>
        <w:t>⁻</w:t>
      </w:r>
      <w:r>
        <w:rPr>
          <w:rFonts w:ascii="Times New Roman" w:hAnsi="Times New Roman"/>
        </w:rPr>
        <w:t>), B</w:t>
      </w:r>
      <w:r>
        <w:rPr>
          <w:rFonts w:ascii="Times New Roman" w:hAnsi="Times New Roman"/>
          <w:lang w:val="it-IT"/>
        </w:rPr>
        <w:t>icarbonate (HCO</w:t>
      </w:r>
      <w:r>
        <w:rPr>
          <w:rFonts w:ascii="Arial Unicode MS" w:hAnsi="Arial Unicode MS"/>
        </w:rPr>
        <w:t>₃⁻</w:t>
      </w:r>
      <w:r>
        <w:rPr>
          <w:rFonts w:ascii="Times New Roman" w:hAnsi="Times New Roman"/>
        </w:rPr>
        <w:t>) and F</w:t>
      </w:r>
      <w:r>
        <w:rPr>
          <w:rFonts w:ascii="Times New Roman" w:hAnsi="Times New Roman"/>
          <w:lang w:val="it-IT"/>
        </w:rPr>
        <w:t>luoride (F</w:t>
      </w:r>
      <w:r>
        <w:rPr>
          <w:rFonts w:ascii="Arial Unicode MS" w:hAnsi="Arial Unicode MS"/>
        </w:rPr>
        <w:t>⁻</w:t>
      </w:r>
      <w:r>
        <w:rPr>
          <w:rFonts w:ascii="Times New Roman" w:hAnsi="Times New Roman"/>
        </w:rPr>
        <w:t>). Laboratory analyses were carried out following the standard procedures recommended by the American Public Health Association (APHA, 2017).</w:t>
      </w:r>
    </w:p>
    <w:p w14:paraId="7971EA00" w14:textId="77777777" w:rsidR="00514839" w:rsidRDefault="004869E8">
      <w:pPr>
        <w:pStyle w:val="Default"/>
        <w:suppressAutoHyphens/>
        <w:spacing w:before="0" w:after="240" w:line="240" w:lineRule="auto"/>
        <w:jc w:val="both"/>
        <w:rPr>
          <w:rFonts w:ascii="Times New Roman" w:hAnsi="Times New Roman"/>
        </w:rPr>
      </w:pPr>
      <w:r>
        <w:rPr>
          <w:rFonts w:ascii="Times New Roman" w:hAnsi="Times New Roman"/>
        </w:rPr>
        <w:t xml:space="preserve">To evaluate groundwater suitability for drinking and irrigation purposes, the following methods were adopted. </w:t>
      </w:r>
    </w:p>
    <w:p w14:paraId="222AF64A" w14:textId="77777777" w:rsidR="00514839" w:rsidRDefault="004869E8">
      <w:pPr>
        <w:pStyle w:val="Default"/>
        <w:suppressAutoHyphens/>
        <w:spacing w:before="0" w:after="120" w:line="240" w:lineRule="auto"/>
        <w:jc w:val="both"/>
        <w:rPr>
          <w:rFonts w:ascii="Times New Roman" w:eastAsia="Times New Roman" w:hAnsi="Times New Roman" w:cs="Times New Roman"/>
          <w:b/>
          <w:bCs/>
        </w:rPr>
      </w:pPr>
      <w:r>
        <w:rPr>
          <w:rFonts w:ascii="Times New Roman" w:hAnsi="Times New Roman"/>
          <w:b/>
          <w:bCs/>
        </w:rPr>
        <w:t>4.1 Drinking water quality indices</w:t>
      </w:r>
    </w:p>
    <w:p w14:paraId="65374B20" w14:textId="77777777" w:rsidR="00514839" w:rsidRDefault="004869E8">
      <w:pPr>
        <w:pStyle w:val="Default"/>
        <w:numPr>
          <w:ilvl w:val="0"/>
          <w:numId w:val="1"/>
        </w:numPr>
        <w:suppressAutoHyphens/>
        <w:spacing w:before="0" w:after="120" w:line="240" w:lineRule="auto"/>
        <w:ind w:left="259" w:hanging="259"/>
        <w:jc w:val="both"/>
        <w:rPr>
          <w:rFonts w:ascii="Times New Roman" w:hAnsi="Times New Roman"/>
          <w:b/>
          <w:bCs/>
          <w:lang w:val="de-DE"/>
        </w:rPr>
      </w:pPr>
      <w:r>
        <w:rPr>
          <w:rFonts w:ascii="Times New Roman" w:hAnsi="Times New Roman"/>
          <w:b/>
          <w:bCs/>
          <w:lang w:val="de-DE"/>
        </w:rPr>
        <w:t>Water Quality Index (WQI)</w:t>
      </w:r>
    </w:p>
    <w:p w14:paraId="1549E717" w14:textId="77777777" w:rsidR="00514839" w:rsidRDefault="004869E8">
      <w:pPr>
        <w:pStyle w:val="Default"/>
        <w:suppressAutoHyphens/>
        <w:spacing w:before="0" w:after="120" w:line="240" w:lineRule="auto"/>
        <w:rPr>
          <w:rFonts w:ascii="Times Roman" w:eastAsia="Times Roman" w:hAnsi="Times Roman" w:cs="Times Roman"/>
        </w:rPr>
      </w:pPr>
      <w:r>
        <w:rPr>
          <w:rFonts w:ascii="Times Roman" w:hAnsi="Times Roman"/>
        </w:rPr>
        <w:t>The Weighted Arithmetic Index method was used to calculate the Water Quality Index.</w:t>
      </w:r>
    </w:p>
    <w:p w14:paraId="4F331660"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lang w:val="de-DE"/>
        </w:rPr>
        <w:t>WQI</w:t>
      </w:r>
      <w:r>
        <w:rPr>
          <w:rFonts w:ascii="Times Roman" w:hAnsi="Times Roman"/>
        </w:rPr>
        <w:t xml:space="preserve"> = ∑</w:t>
      </w:r>
      <w:r>
        <w:rPr>
          <w:rFonts w:ascii="Times Roman" w:hAnsi="Times Roman"/>
          <w:lang w:val="de-DE"/>
        </w:rPr>
        <w:t>Qi Wi</w:t>
      </w:r>
    </w:p>
    <w:p w14:paraId="75EE437A"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509FA105" w14:textId="77777777" w:rsidR="00514839" w:rsidRDefault="004869E8">
      <w:pPr>
        <w:pStyle w:val="Default"/>
        <w:suppressAutoHyphens/>
        <w:spacing w:before="0" w:line="240" w:lineRule="auto"/>
        <w:rPr>
          <w:rFonts w:ascii="Times Roman" w:eastAsia="Times Roman" w:hAnsi="Times Roman" w:cs="Times Roman"/>
        </w:rPr>
      </w:pPr>
      <w:r>
        <w:rPr>
          <w:rFonts w:ascii="Times Roman" w:hAnsi="Times Roman"/>
        </w:rPr>
        <w:t xml:space="preserve">             ∑</w:t>
      </w:r>
      <w:r>
        <w:rPr>
          <w:rFonts w:ascii="Times Roman" w:hAnsi="Times Roman"/>
          <w:lang w:val="de-DE"/>
        </w:rPr>
        <w:t xml:space="preserve">Wi </w:t>
      </w:r>
    </w:p>
    <w:p w14:paraId="16F126D8" w14:textId="77777777" w:rsidR="00514839" w:rsidRDefault="001D216F">
      <w:pPr>
        <w:pStyle w:val="Default"/>
        <w:suppressAutoHyphens/>
        <w:spacing w:before="0" w:after="240" w:line="240" w:lineRule="auto"/>
        <w:rPr>
          <w:rFonts w:ascii="Times Roman" w:eastAsia="Times Roman" w:hAnsi="Times Roman" w:cs="Times Roman"/>
        </w:rPr>
      </w:pPr>
      <w:r>
        <w:rPr>
          <w:rFonts w:ascii="Times Roman" w:hAnsi="Times Roman"/>
        </w:rPr>
        <w:t>Where</w:t>
      </w:r>
      <w:r w:rsidR="004869E8">
        <w:rPr>
          <w:rFonts w:ascii="Times Roman" w:hAnsi="Times Roman"/>
        </w:rPr>
        <w:t xml:space="preserve"> Qi = Quality rating of each parameter</w:t>
      </w:r>
      <w:r w:rsidR="004869E8">
        <w:rPr>
          <w:rFonts w:ascii="Times Roman" w:eastAsia="Times Roman" w:hAnsi="Times Roman" w:cs="Times Roman"/>
        </w:rPr>
        <w:br/>
      </w:r>
      <w:r w:rsidR="004869E8">
        <w:rPr>
          <w:rFonts w:ascii="Times Roman" w:hAnsi="Times Roman"/>
        </w:rPr>
        <w:t xml:space="preserve">            Wi = Unit weight of parameter</w:t>
      </w:r>
    </w:p>
    <w:p w14:paraId="3C6BE0C5" w14:textId="77777777" w:rsidR="00514839" w:rsidRDefault="004869E8">
      <w:pPr>
        <w:pStyle w:val="Default"/>
        <w:suppressAutoHyphens/>
        <w:spacing w:before="0" w:after="120" w:line="240" w:lineRule="auto"/>
        <w:rPr>
          <w:rFonts w:ascii="Times Roman" w:eastAsia="Times Roman" w:hAnsi="Times Roman" w:cs="Times Roman"/>
          <w:b/>
          <w:bCs/>
        </w:rPr>
      </w:pPr>
      <w:r>
        <w:rPr>
          <w:rFonts w:ascii="Times Roman" w:hAnsi="Times Roman"/>
          <w:b/>
          <w:bCs/>
        </w:rPr>
        <w:t>4.2 Irrigation Water Quality Indices</w:t>
      </w:r>
    </w:p>
    <w:p w14:paraId="119AB72B" w14:textId="77777777" w:rsidR="00514839" w:rsidRDefault="004869E8">
      <w:pPr>
        <w:pStyle w:val="Default"/>
        <w:numPr>
          <w:ilvl w:val="0"/>
          <w:numId w:val="2"/>
        </w:numPr>
        <w:suppressAutoHyphens/>
        <w:spacing w:before="0" w:line="240" w:lineRule="auto"/>
        <w:rPr>
          <w:rFonts w:ascii="Times Roman" w:hAnsi="Times Roman" w:hint="eastAsia"/>
          <w:b/>
          <w:bCs/>
        </w:rPr>
      </w:pPr>
      <w:r>
        <w:rPr>
          <w:rFonts w:ascii="Times Roman" w:hAnsi="Times Roman"/>
          <w:b/>
          <w:bCs/>
        </w:rPr>
        <w:t>Sodium Adsorption Ratio (SAR)</w:t>
      </w:r>
    </w:p>
    <w:p w14:paraId="777198AD" w14:textId="77777777" w:rsidR="00514839" w:rsidRDefault="004869E8">
      <w:pPr>
        <w:pStyle w:val="Default"/>
        <w:suppressAutoHyphens/>
        <w:spacing w:before="0" w:line="240" w:lineRule="auto"/>
        <w:rPr>
          <w:rFonts w:ascii="Times Roman" w:eastAsia="Times Roman" w:hAnsi="Times Roman" w:cs="Times Roman"/>
          <w:b/>
          <w:bCs/>
          <w:sz w:val="28"/>
          <w:szCs w:val="28"/>
        </w:rPr>
      </w:pPr>
      <w:r>
        <w:rPr>
          <w:rFonts w:ascii="Times Roman" w:eastAsia="Times Roman" w:hAnsi="Times Roman" w:cs="Times Roman"/>
          <w:b/>
          <w:bCs/>
          <w:noProof/>
          <w:sz w:val="28"/>
          <w:szCs w:val="28"/>
          <w:lang w:val="en-IN" w:eastAsia="en-IN"/>
        </w:rPr>
        <w:drawing>
          <wp:anchor distT="152400" distB="152400" distL="152400" distR="152400" simplePos="0" relativeHeight="251659264" behindDoc="0" locked="0" layoutInCell="1" allowOverlap="1" wp14:anchorId="749DB922" wp14:editId="61D448FB">
            <wp:simplePos x="0" y="0"/>
            <wp:positionH relativeFrom="margin">
              <wp:posOffset>228600</wp:posOffset>
            </wp:positionH>
            <wp:positionV relativeFrom="paragraph">
              <wp:posOffset>181610</wp:posOffset>
            </wp:positionV>
            <wp:extent cx="1206500" cy="595630"/>
            <wp:effectExtent l="0" t="0" r="0" b="0"/>
            <wp:wrapThrough wrapText="bothSides">
              <wp:wrapPolygon edited="0">
                <wp:start x="0" y="0"/>
                <wp:lineTo x="21600" y="0"/>
                <wp:lineTo x="21600" y="21600"/>
                <wp:lineTo x="0" y="21600"/>
                <wp:lineTo x="0" y="0"/>
              </wp:wrapPolygon>
            </wp:wrapThrough>
            <wp:docPr id="1073741825" name="officeArt object" descr="SAR FOR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SAR FORMULA.png"/>
                    <pic:cNvPicPr>
                      <a:picLocks noChangeAspect="1"/>
                    </pic:cNvPicPr>
                  </pic:nvPicPr>
                  <pic:blipFill>
                    <a:blip r:embed="rId10"/>
                    <a:stretch>
                      <a:fillRect/>
                    </a:stretch>
                  </pic:blipFill>
                  <pic:spPr>
                    <a:xfrm>
                      <a:off x="0" y="0"/>
                      <a:ext cx="1206500" cy="595630"/>
                    </a:xfrm>
                    <a:prstGeom prst="rect">
                      <a:avLst/>
                    </a:prstGeom>
                    <a:ln w="12700" cap="flat">
                      <a:noFill/>
                      <a:miter lim="400000"/>
                      <a:headEnd/>
                      <a:tailEnd/>
                    </a:ln>
                    <a:effectLst/>
                  </pic:spPr>
                </pic:pic>
              </a:graphicData>
            </a:graphic>
          </wp:anchor>
        </w:drawing>
      </w:r>
    </w:p>
    <w:p w14:paraId="5BFB1D8E" w14:textId="77777777" w:rsidR="00514839" w:rsidRDefault="00514839">
      <w:pPr>
        <w:pStyle w:val="Default"/>
        <w:suppressAutoHyphens/>
        <w:spacing w:before="0" w:after="281" w:line="240" w:lineRule="auto"/>
        <w:rPr>
          <w:rFonts w:ascii="Times Roman" w:eastAsia="Times Roman" w:hAnsi="Times Roman" w:cs="Times Roman"/>
          <w:b/>
          <w:bCs/>
          <w:sz w:val="28"/>
          <w:szCs w:val="28"/>
        </w:rPr>
      </w:pPr>
    </w:p>
    <w:p w14:paraId="4BA9C267" w14:textId="77777777" w:rsidR="00514839" w:rsidRDefault="00514839">
      <w:pPr>
        <w:pStyle w:val="Default"/>
        <w:suppressAutoHyphens/>
        <w:spacing w:before="0" w:after="281" w:line="240" w:lineRule="auto"/>
        <w:rPr>
          <w:rFonts w:ascii="Times Roman" w:eastAsia="Times Roman" w:hAnsi="Times Roman" w:cs="Times Roman"/>
          <w:b/>
          <w:bCs/>
          <w:sz w:val="28"/>
          <w:szCs w:val="28"/>
        </w:rPr>
      </w:pPr>
    </w:p>
    <w:p w14:paraId="4A93BFE3" w14:textId="77777777" w:rsidR="00514839" w:rsidRPr="001D216F" w:rsidRDefault="004869E8">
      <w:pPr>
        <w:pStyle w:val="Default"/>
        <w:numPr>
          <w:ilvl w:val="0"/>
          <w:numId w:val="2"/>
        </w:numPr>
        <w:suppressAutoHyphens/>
        <w:spacing w:before="0" w:after="281" w:line="240" w:lineRule="auto"/>
        <w:rPr>
          <w:rFonts w:ascii="Times Roman" w:hAnsi="Times Roman" w:hint="eastAsia"/>
          <w:b/>
          <w:bCs/>
          <w:szCs w:val="28"/>
        </w:rPr>
      </w:pPr>
      <w:r w:rsidRPr="001D216F">
        <w:rPr>
          <w:rFonts w:ascii="Times Roman" w:hAnsi="Times Roman"/>
          <w:b/>
          <w:bCs/>
          <w:szCs w:val="28"/>
        </w:rPr>
        <w:t>Sodium Percentage</w:t>
      </w:r>
    </w:p>
    <w:p w14:paraId="21353278" w14:textId="77777777" w:rsidR="00514839" w:rsidRDefault="001D216F">
      <w:pPr>
        <w:pStyle w:val="Default"/>
        <w:suppressAutoHyphens/>
        <w:spacing w:before="0" w:line="240" w:lineRule="auto"/>
        <w:rPr>
          <w:rFonts w:ascii="Times Roman" w:eastAsia="Times Roman" w:hAnsi="Times Roman" w:cs="Times Roman"/>
          <w:b/>
          <w:bCs/>
          <w:sz w:val="28"/>
          <w:szCs w:val="28"/>
        </w:rPr>
      </w:pPr>
      <w:r>
        <w:rPr>
          <w:rFonts w:ascii="Times Roman" w:eastAsia="Times Roman" w:hAnsi="Times Roman" w:cs="Times Roman"/>
          <w:b/>
          <w:bCs/>
          <w:noProof/>
          <w:color w:val="000000" w:themeColor="text1"/>
          <w:sz w:val="28"/>
          <w:szCs w:val="28"/>
          <w:lang w:val="en-IN" w:eastAsia="en-IN"/>
        </w:rPr>
        <w:drawing>
          <wp:anchor distT="152400" distB="152400" distL="152400" distR="152400" simplePos="0" relativeHeight="251660288" behindDoc="0" locked="0" layoutInCell="1" allowOverlap="1" wp14:anchorId="2800BA4C" wp14:editId="3EF7CBC7">
            <wp:simplePos x="0" y="0"/>
            <wp:positionH relativeFrom="margin">
              <wp:posOffset>252730</wp:posOffset>
            </wp:positionH>
            <wp:positionV relativeFrom="paragraph">
              <wp:posOffset>9525</wp:posOffset>
            </wp:positionV>
            <wp:extent cx="2162175" cy="427990"/>
            <wp:effectExtent l="0" t="0" r="9525" b="0"/>
            <wp:wrapThrough wrapText="bothSides">
              <wp:wrapPolygon edited="0">
                <wp:start x="0" y="0"/>
                <wp:lineTo x="21600" y="0"/>
                <wp:lineTo x="21600" y="21600"/>
                <wp:lineTo x="0" y="21600"/>
                <wp:lineTo x="0" y="0"/>
              </wp:wrapPolygon>
            </wp:wrapThrough>
            <wp:docPr id="1073741826" name="officeArt object" descr="Screenshot 2026-03-10 at 12.5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Screenshot 2026-03-10 at 12.53.25.jpg"/>
                    <pic:cNvPicPr>
                      <a:picLocks noChangeAspect="1"/>
                    </pic:cNvPicPr>
                  </pic:nvPicPr>
                  <pic:blipFill>
                    <a:blip r:embed="rId11"/>
                    <a:stretch>
                      <a:fillRect/>
                    </a:stretch>
                  </pic:blipFill>
                  <pic:spPr>
                    <a:xfrm>
                      <a:off x="0" y="0"/>
                      <a:ext cx="2162175" cy="427990"/>
                    </a:xfrm>
                    <a:prstGeom prst="rect">
                      <a:avLst/>
                    </a:prstGeom>
                    <a:ln w="12700" cap="flat">
                      <a:noFill/>
                      <a:miter lim="400000"/>
                      <a:headEnd/>
                      <a:tailEnd/>
                    </a:ln>
                    <a:effectLst/>
                  </pic:spPr>
                </pic:pic>
              </a:graphicData>
            </a:graphic>
          </wp:anchor>
        </w:drawing>
      </w:r>
    </w:p>
    <w:p w14:paraId="10DDF89E" w14:textId="77777777" w:rsidR="001D216F" w:rsidRDefault="001D216F" w:rsidP="001D216F">
      <w:pPr>
        <w:pStyle w:val="Default"/>
        <w:suppressAutoHyphens/>
        <w:spacing w:before="0" w:line="240" w:lineRule="auto"/>
        <w:rPr>
          <w:rFonts w:ascii="Times Roman" w:eastAsia="Times Roman" w:hAnsi="Times Roman" w:cs="Times Roman"/>
          <w:b/>
          <w:bCs/>
          <w:sz w:val="28"/>
          <w:szCs w:val="28"/>
        </w:rPr>
      </w:pPr>
    </w:p>
    <w:p w14:paraId="2E9782C4" w14:textId="77777777" w:rsidR="001D216F" w:rsidRDefault="001D216F" w:rsidP="001D216F">
      <w:pPr>
        <w:pStyle w:val="Default"/>
        <w:suppressAutoHyphens/>
        <w:spacing w:before="0" w:line="240" w:lineRule="auto"/>
        <w:rPr>
          <w:rFonts w:ascii="Times Roman" w:hAnsi="Times Roman" w:hint="eastAsia"/>
          <w:b/>
          <w:bCs/>
          <w:sz w:val="28"/>
          <w:szCs w:val="28"/>
        </w:rPr>
      </w:pPr>
    </w:p>
    <w:p w14:paraId="058069FB" w14:textId="77777777" w:rsidR="00514839" w:rsidRPr="001D216F" w:rsidRDefault="004869E8">
      <w:pPr>
        <w:pStyle w:val="Default"/>
        <w:numPr>
          <w:ilvl w:val="0"/>
          <w:numId w:val="2"/>
        </w:numPr>
        <w:suppressAutoHyphens/>
        <w:spacing w:before="0" w:line="240" w:lineRule="auto"/>
        <w:rPr>
          <w:rFonts w:ascii="Times Roman" w:hAnsi="Times Roman" w:hint="eastAsia"/>
          <w:b/>
          <w:bCs/>
          <w:szCs w:val="28"/>
        </w:rPr>
      </w:pPr>
      <w:r w:rsidRPr="001D216F">
        <w:rPr>
          <w:rFonts w:ascii="Times Roman" w:hAnsi="Times Roman"/>
          <w:b/>
          <w:bCs/>
          <w:szCs w:val="28"/>
        </w:rPr>
        <w:t>Permeability Index (PI)</w:t>
      </w:r>
    </w:p>
    <w:p w14:paraId="2A6E6E51" w14:textId="77777777" w:rsidR="00514839" w:rsidRDefault="00514839">
      <w:pPr>
        <w:pStyle w:val="Default"/>
        <w:suppressAutoHyphens/>
        <w:spacing w:before="0" w:line="240" w:lineRule="auto"/>
        <w:rPr>
          <w:rFonts w:ascii="Times Roman" w:eastAsia="Times Roman" w:hAnsi="Times Roman" w:cs="Times Roman"/>
          <w:b/>
          <w:bCs/>
          <w:sz w:val="28"/>
          <w:szCs w:val="28"/>
        </w:rPr>
      </w:pPr>
    </w:p>
    <w:p w14:paraId="698AF2BD" w14:textId="77777777" w:rsidR="00514839" w:rsidRDefault="001D216F">
      <w:pPr>
        <w:pStyle w:val="Default"/>
        <w:suppressAutoHyphens/>
        <w:spacing w:before="0" w:line="240" w:lineRule="auto"/>
        <w:rPr>
          <w:rFonts w:ascii="Times Roman" w:eastAsia="Times Roman" w:hAnsi="Times Roman" w:cs="Times Roman"/>
        </w:rPr>
      </w:pPr>
      <w:r>
        <w:rPr>
          <w:rFonts w:ascii="Times Roman" w:eastAsia="Times Roman" w:hAnsi="Times Roman" w:cs="Times Roman"/>
          <w:b/>
          <w:bCs/>
          <w:noProof/>
          <w:sz w:val="28"/>
          <w:szCs w:val="28"/>
          <w:lang w:val="en-IN" w:eastAsia="en-IN"/>
        </w:rPr>
        <w:drawing>
          <wp:anchor distT="152400" distB="152400" distL="152400" distR="152400" simplePos="0" relativeHeight="251661312" behindDoc="0" locked="0" layoutInCell="1" allowOverlap="1" wp14:anchorId="435166C9" wp14:editId="24E11087">
            <wp:simplePos x="0" y="0"/>
            <wp:positionH relativeFrom="margin">
              <wp:posOffset>201930</wp:posOffset>
            </wp:positionH>
            <wp:positionV relativeFrom="paragraph">
              <wp:posOffset>1270</wp:posOffset>
            </wp:positionV>
            <wp:extent cx="1885950" cy="403860"/>
            <wp:effectExtent l="0" t="0" r="0" b="0"/>
            <wp:wrapThrough wrapText="bothSides">
              <wp:wrapPolygon edited="0">
                <wp:start x="0" y="0"/>
                <wp:lineTo x="21600" y="0"/>
                <wp:lineTo x="21600" y="21600"/>
                <wp:lineTo x="0" y="21600"/>
                <wp:lineTo x="0" y="0"/>
              </wp:wrapPolygon>
            </wp:wrapThrough>
            <wp:docPr id="1073741827" name="officeArt object" descr="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PI.jpg"/>
                    <pic:cNvPicPr>
                      <a:picLocks noChangeAspect="1"/>
                    </pic:cNvPicPr>
                  </pic:nvPicPr>
                  <pic:blipFill>
                    <a:blip r:embed="rId12"/>
                    <a:stretch>
                      <a:fillRect/>
                    </a:stretch>
                  </pic:blipFill>
                  <pic:spPr>
                    <a:xfrm>
                      <a:off x="0" y="0"/>
                      <a:ext cx="1885950" cy="403860"/>
                    </a:xfrm>
                    <a:prstGeom prst="rect">
                      <a:avLst/>
                    </a:prstGeom>
                    <a:ln w="12700" cap="flat">
                      <a:noFill/>
                      <a:miter lim="400000"/>
                      <a:headEnd/>
                      <a:tailEnd/>
                    </a:ln>
                    <a:effectLst/>
                  </pic:spPr>
                </pic:pic>
              </a:graphicData>
            </a:graphic>
          </wp:anchor>
        </w:drawing>
      </w:r>
    </w:p>
    <w:p w14:paraId="128F2A49" w14:textId="77777777" w:rsidR="00514839" w:rsidRDefault="00514839">
      <w:pPr>
        <w:pStyle w:val="Default"/>
        <w:suppressAutoHyphens/>
        <w:spacing w:before="0" w:line="240" w:lineRule="auto"/>
        <w:rPr>
          <w:rFonts w:ascii="Times Roman" w:eastAsia="Times Roman" w:hAnsi="Times Roman" w:cs="Times Roman"/>
        </w:rPr>
      </w:pPr>
    </w:p>
    <w:p w14:paraId="1955DC08" w14:textId="77777777" w:rsidR="00514839" w:rsidRDefault="00514839">
      <w:pPr>
        <w:pStyle w:val="Default"/>
        <w:suppressAutoHyphens/>
        <w:spacing w:before="0" w:line="240" w:lineRule="auto"/>
        <w:rPr>
          <w:rFonts w:ascii="Times Roman" w:eastAsia="Times Roman" w:hAnsi="Times Roman" w:cs="Times Roman"/>
        </w:rPr>
      </w:pPr>
    </w:p>
    <w:p w14:paraId="0DE6EA83" w14:textId="77777777" w:rsidR="00514839" w:rsidRDefault="00514839">
      <w:pPr>
        <w:pStyle w:val="Default"/>
        <w:suppressAutoHyphens/>
        <w:spacing w:before="0" w:line="240" w:lineRule="auto"/>
        <w:jc w:val="both"/>
        <w:rPr>
          <w:rFonts w:ascii="Times New Roman" w:hAnsi="Times New Roman"/>
        </w:rPr>
      </w:pPr>
    </w:p>
    <w:p w14:paraId="6EBF61A1" w14:textId="77777777" w:rsidR="00514839" w:rsidRDefault="004869E8">
      <w:pPr>
        <w:pStyle w:val="Default"/>
        <w:suppressAutoHyphens/>
        <w:spacing w:before="0" w:line="240" w:lineRule="auto"/>
        <w:jc w:val="both"/>
        <w:rPr>
          <w:rFonts w:ascii="Times New Roman" w:eastAsia="Times New Roman" w:hAnsi="Times New Roman" w:cs="Times New Roman"/>
        </w:rPr>
      </w:pPr>
      <w:r>
        <w:rPr>
          <w:rFonts w:ascii="Times New Roman" w:hAnsi="Times New Roman"/>
        </w:rPr>
        <w:t xml:space="preserve">For irrigation water quality, all the ionic concentrations were converted to </w:t>
      </w:r>
      <w:proofErr w:type="spellStart"/>
      <w:r>
        <w:rPr>
          <w:rFonts w:ascii="Times New Roman" w:hAnsi="Times New Roman"/>
        </w:rPr>
        <w:t>meq</w:t>
      </w:r>
      <w:proofErr w:type="spellEnd"/>
      <w:r>
        <w:rPr>
          <w:rFonts w:ascii="Times New Roman" w:hAnsi="Times New Roman"/>
        </w:rPr>
        <w:t>/L before calculation. The USSL diagram, Wilcox diagram and Piper trilinear diagrams were plotted.  These indices provide a comprehensive understanding of groundwater suitability for agricultural applications.</w:t>
      </w:r>
    </w:p>
    <w:p w14:paraId="3F11469D" w14:textId="77777777" w:rsidR="00514839" w:rsidRPr="001D216F" w:rsidRDefault="004869E8">
      <w:pPr>
        <w:pStyle w:val="Default"/>
        <w:suppressAutoHyphens/>
        <w:spacing w:before="0" w:after="240" w:line="240" w:lineRule="auto"/>
        <w:jc w:val="both"/>
        <w:rPr>
          <w:rFonts w:ascii="Times New Roman" w:hAnsi="Times New Roman"/>
        </w:rPr>
      </w:pPr>
      <w:r>
        <w:rPr>
          <w:rFonts w:ascii="Times New Roman" w:hAnsi="Times New Roman"/>
        </w:rPr>
        <w:t xml:space="preserve">The calculated results were compared with the drinking water standards recommended by the World Health Organization (WHO, 2022) and the Bureau of Indian Standards (BIS, 2012) to determine groundwater suitability for domestic use. </w:t>
      </w:r>
    </w:p>
    <w:p w14:paraId="14CEC8E2" w14:textId="77777777" w:rsidR="00514839" w:rsidRDefault="004869E8">
      <w:pPr>
        <w:pStyle w:val="Default"/>
        <w:suppressAutoHyphens/>
        <w:spacing w:before="0" w:after="100" w:line="240" w:lineRule="auto"/>
        <w:rPr>
          <w:rFonts w:ascii="Times Roman" w:eastAsia="Times Roman" w:hAnsi="Times Roman" w:cs="Times Roman"/>
          <w:b/>
          <w:bCs/>
          <w:sz w:val="28"/>
          <w:szCs w:val="28"/>
        </w:rPr>
      </w:pPr>
      <w:r>
        <w:rPr>
          <w:rFonts w:ascii="Times Roman" w:hAnsi="Times Roman"/>
          <w:b/>
          <w:bCs/>
          <w:sz w:val="28"/>
          <w:szCs w:val="28"/>
        </w:rPr>
        <w:t>5 Results and Discussion</w:t>
      </w:r>
    </w:p>
    <w:p w14:paraId="5BFD4364" w14:textId="77777777" w:rsidR="00514839" w:rsidRDefault="004869E8">
      <w:pPr>
        <w:pStyle w:val="Default"/>
        <w:suppressAutoHyphens/>
        <w:spacing w:before="0" w:after="100" w:line="240" w:lineRule="auto"/>
        <w:rPr>
          <w:rFonts w:ascii="Times Roman" w:eastAsia="Times Roman" w:hAnsi="Times Roman" w:cs="Times Roman"/>
          <w:b/>
          <w:bCs/>
        </w:rPr>
      </w:pPr>
      <w:r>
        <w:rPr>
          <w:rFonts w:ascii="Times Roman" w:hAnsi="Times Roman"/>
          <w:b/>
          <w:bCs/>
        </w:rPr>
        <w:lastRenderedPageBreak/>
        <w:t>5.1 Drinking Water Suitability Based on WHO and BIS Standards</w:t>
      </w:r>
    </w:p>
    <w:p w14:paraId="1E0F4380"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The physicochemical characteristics of groundwater samples collected from 41 locations (Figure 2) during the pre-monsoon and post-monsoon seasons (Table.1) were compared with the drinking water standards recommended by the World Health Organization and the Bureau of Indian Standards (table.2). The pH values of groundwater samples ranged from approximately 6.98 to 7.94, indicating slightly acidic to mildly alkaline conditions. All samples fall within the acceptable drinking water limit of 6.5–8.5 prescribed by WHO and BIS, suggesting that the groundwater is chemically stable with respect to acidity and alkalinity (World Health Organization, 2022; Bureau of Indian Standards, 2012).</w:t>
      </w:r>
    </w:p>
    <w:p w14:paraId="4A9D35C1"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total dissolved solids (TDS) values varied between 310 and 1110 mg/L across the study area. According to BIS and WHO standards, the desirable limit for TDS in drinking water is 500 mg/L, while the permissible limit in the absence of an alternative source is 2000 mg/L. Many groundwater samples exceed the desirable limit, particularly in locations such as Melkote, </w:t>
      </w:r>
      <w:proofErr w:type="spellStart"/>
      <w:r>
        <w:rPr>
          <w:rFonts w:ascii="Times New Roman" w:hAnsi="Times New Roman"/>
        </w:rPr>
        <w:t>Gowdagere</w:t>
      </w:r>
      <w:proofErr w:type="spellEnd"/>
      <w:r>
        <w:rPr>
          <w:rFonts w:ascii="Times New Roman" w:hAnsi="Times New Roman"/>
        </w:rPr>
        <w:t xml:space="preserve">, </w:t>
      </w:r>
      <w:proofErr w:type="spellStart"/>
      <w:r>
        <w:rPr>
          <w:rFonts w:ascii="Times New Roman" w:hAnsi="Times New Roman"/>
        </w:rPr>
        <w:t>Doddabyadarahalli</w:t>
      </w:r>
      <w:proofErr w:type="spellEnd"/>
      <w:r>
        <w:rPr>
          <w:rFonts w:ascii="Times New Roman" w:hAnsi="Times New Roman"/>
        </w:rPr>
        <w:t xml:space="preserve">, and </w:t>
      </w:r>
      <w:proofErr w:type="spellStart"/>
      <w:r>
        <w:rPr>
          <w:rFonts w:ascii="Times New Roman" w:hAnsi="Times New Roman"/>
        </w:rPr>
        <w:t>Banaghatta</w:t>
      </w:r>
      <w:proofErr w:type="spellEnd"/>
      <w:r>
        <w:rPr>
          <w:rFonts w:ascii="Times New Roman" w:hAnsi="Times New Roman"/>
        </w:rPr>
        <w:t>, indicating higher mineralization due to water–rock interaction and possible anthropogenic influences (Li et al., 2021; Subba Rao et al., 2022).</w:t>
      </w:r>
    </w:p>
    <w:p w14:paraId="0C24060F"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 xml:space="preserve">The total hardness (TH) values range from approximately 157 to 572 mg/L, indicating that groundwater in the study area varies from moderately hard to very hard water. Hardness is mainly controlled by calcium and magnesium ions derived from carbonate and silicate mineral dissolution. Although hard water does not pose significant health risks, it may affect domestic uses such as soap consumption and scaling in pipelines (World Health </w:t>
      </w:r>
      <w:proofErr w:type="spellStart"/>
      <w:r>
        <w:rPr>
          <w:rFonts w:ascii="Times New Roman" w:hAnsi="Times New Roman"/>
        </w:rPr>
        <w:t>Organiz</w:t>
      </w:r>
      <w:r>
        <w:rPr>
          <w:rFonts w:ascii="Times New Roman" w:hAnsi="Times New Roman"/>
          <w:lang w:val="fr-FR"/>
        </w:rPr>
        <w:t>ation</w:t>
      </w:r>
      <w:proofErr w:type="spellEnd"/>
      <w:r>
        <w:rPr>
          <w:rFonts w:ascii="Times New Roman" w:hAnsi="Times New Roman"/>
          <w:lang w:val="fr-FR"/>
        </w:rPr>
        <w:t>, 2022).</w:t>
      </w:r>
    </w:p>
    <w:p w14:paraId="5D0911DD" w14:textId="77777777" w:rsidR="00514839" w:rsidRDefault="004869E8">
      <w:pPr>
        <w:pStyle w:val="Default"/>
        <w:suppressAutoHyphens/>
        <w:spacing w:before="0" w:after="100" w:line="240" w:lineRule="auto"/>
        <w:jc w:val="both"/>
        <w:rPr>
          <w:rFonts w:ascii="Times Roman" w:eastAsia="Times Roman" w:hAnsi="Times Roman" w:cs="Times Roman"/>
        </w:rPr>
      </w:pPr>
      <w:r>
        <w:rPr>
          <w:rFonts w:ascii="Times Roman" w:hAnsi="Times Roman"/>
        </w:rPr>
        <w:t>Electrical conductivity values ranged from approximately 470 µS/cm to 1711 µS/cm, indicating moderate to high ionic concentration in groundwater. Higher EC values generally reflect greater mineralization and dissolution of rock-forming minerals within the aquifer system (Li et al., 2021). The presence of major cations such as calcium and magnesium suggest that groundwater chemistry in the basin is influenced by weathering of silicate and carbonate minerals, which is typical of crystalline rock terrains (Appelo &amp; Postma, 2005; Subba Rao et al., 2022).</w:t>
      </w:r>
    </w:p>
    <w:p w14:paraId="3FFF2FC4" w14:textId="77777777" w:rsidR="00514839" w:rsidRDefault="004869E8">
      <w:pPr>
        <w:pStyle w:val="Default"/>
        <w:suppressAutoHyphens/>
        <w:spacing w:before="0" w:after="100" w:line="240" w:lineRule="auto"/>
        <w:jc w:val="both"/>
        <w:rPr>
          <w:rFonts w:ascii="Times New Roman" w:eastAsia="Times New Roman" w:hAnsi="Times New Roman" w:cs="Times New Roman"/>
        </w:rPr>
      </w:pPr>
      <w:r>
        <w:rPr>
          <w:rFonts w:ascii="Times New Roman" w:hAnsi="Times New Roman"/>
        </w:rPr>
        <w:t>The concentrations of major cations such as calcium (Ca²</w:t>
      </w:r>
      <w:r>
        <w:rPr>
          <w:rFonts w:ascii="Arial Unicode MS" w:hAnsi="Arial Unicode MS"/>
        </w:rPr>
        <w:t>⁺</w:t>
      </w:r>
      <w:r>
        <w:rPr>
          <w:rFonts w:ascii="Times New Roman" w:hAnsi="Times New Roman"/>
        </w:rPr>
        <w:t>), magnesium (Mg²</w:t>
      </w:r>
      <w:r>
        <w:rPr>
          <w:rFonts w:ascii="Arial Unicode MS" w:hAnsi="Arial Unicode MS"/>
        </w:rPr>
        <w:t>⁺</w:t>
      </w:r>
      <w:r>
        <w:rPr>
          <w:rFonts w:ascii="Times New Roman" w:hAnsi="Times New Roman"/>
        </w:rPr>
        <w:t>) and sodium (Na</w:t>
      </w:r>
      <w:r>
        <w:rPr>
          <w:rFonts w:ascii="Arial Unicode MS" w:hAnsi="Arial Unicode MS"/>
        </w:rPr>
        <w:t>⁺</w:t>
      </w:r>
      <w:r>
        <w:rPr>
          <w:rFonts w:ascii="Times New Roman" w:hAnsi="Times New Roman"/>
        </w:rPr>
        <w:t>) generally fall within the permissible limits recommended by BIS. However, slightly elevated sodium concentrations observed in some locations may be associated with ion exchange processes and weathering of feldspar minerals (Appelo and Postma, 2005). Similarly, the concentrations of chloride (Cl</w:t>
      </w:r>
      <w:r>
        <w:rPr>
          <w:rFonts w:ascii="Arial Unicode MS" w:hAnsi="Arial Unicode MS"/>
        </w:rPr>
        <w:t>⁻</w:t>
      </w:r>
      <w:r>
        <w:rPr>
          <w:rFonts w:ascii="Times New Roman" w:hAnsi="Times New Roman"/>
        </w:rPr>
        <w:t xml:space="preserve">) remain mostly within the permissible limit of 250 mg/L, indicating limited influence of saline intrusion or anthropogenic contamination. </w:t>
      </w:r>
    </w:p>
    <w:p w14:paraId="3BD83BEF" w14:textId="77777777" w:rsidR="00514839" w:rsidRDefault="004869E8">
      <w:pPr>
        <w:pStyle w:val="Default"/>
        <w:suppressAutoHyphens/>
        <w:spacing w:before="0" w:after="100" w:line="240" w:lineRule="auto"/>
        <w:jc w:val="both"/>
        <w:rPr>
          <w:rFonts w:ascii="Times Roman" w:eastAsia="Times Roman" w:hAnsi="Times Roman" w:cs="Times Roman"/>
        </w:rPr>
      </w:pPr>
      <w:r>
        <w:rPr>
          <w:rFonts w:ascii="Times Roman" w:hAnsi="Times Roman"/>
        </w:rPr>
        <w:t>Among the anions, bicarbonate (HCO</w:t>
      </w:r>
      <w:r>
        <w:rPr>
          <w:rFonts w:ascii="Arial Unicode MS" w:hAnsi="Arial Unicode MS"/>
        </w:rPr>
        <w:t>₃⁻</w:t>
      </w:r>
      <w:r>
        <w:rPr>
          <w:rFonts w:ascii="Times Roman" w:hAnsi="Times Roman"/>
        </w:rPr>
        <w:t>) is the dominant ion in most groundwater samples, indicating that groundwater chemistry is largely controlled by carbonate weathering and rock–water interaction processes (Subba Rao et al., 2022). Chloride and sulfate concentrations are generally within acceptable limits, although slightly elevated values observed in some locations may be associated with agricultural activities, fertilizer usage, and anthropogenic influences (Zhang et al., 2023).</w:t>
      </w:r>
    </w:p>
    <w:p w14:paraId="71800F78" w14:textId="77777777" w:rsidR="00514839" w:rsidRDefault="004869E8" w:rsidP="001D216F">
      <w:pPr>
        <w:pStyle w:val="Default"/>
        <w:suppressAutoHyphens/>
        <w:spacing w:before="0" w:line="240" w:lineRule="auto"/>
        <w:jc w:val="both"/>
        <w:rPr>
          <w:rFonts w:ascii="Times New Roman" w:hAnsi="Times New Roman"/>
        </w:rPr>
      </w:pPr>
      <w:r>
        <w:rPr>
          <w:rFonts w:ascii="Times New Roman" w:hAnsi="Times New Roman"/>
        </w:rPr>
        <w:t>The nitrate (NO</w:t>
      </w:r>
      <w:r>
        <w:rPr>
          <w:rFonts w:ascii="Arial Unicode MS" w:hAnsi="Arial Unicode MS"/>
        </w:rPr>
        <w:t>₃⁻</w:t>
      </w:r>
      <w:r>
        <w:rPr>
          <w:rFonts w:ascii="Times New Roman" w:hAnsi="Times New Roman"/>
        </w:rPr>
        <w:t xml:space="preserve">) concentrations vary from about 2 to 52 mg/L, and a few locations approach or slightly exceed the WHO permissible limit of 45 mg/L. Elevated nitrate concentrations in </w:t>
      </w:r>
      <w:proofErr w:type="spellStart"/>
      <w:r>
        <w:rPr>
          <w:rFonts w:ascii="Times New Roman" w:hAnsi="Times New Roman"/>
        </w:rPr>
        <w:t>Javanahall</w:t>
      </w:r>
      <w:proofErr w:type="spellEnd"/>
      <w:r>
        <w:rPr>
          <w:rFonts w:ascii="Times New Roman" w:hAnsi="Times New Roman"/>
        </w:rPr>
        <w:t xml:space="preserve"> and </w:t>
      </w:r>
      <w:proofErr w:type="spellStart"/>
      <w:r>
        <w:rPr>
          <w:rFonts w:ascii="Times New Roman" w:hAnsi="Times New Roman"/>
        </w:rPr>
        <w:t>Karadiya</w:t>
      </w:r>
      <w:proofErr w:type="spellEnd"/>
      <w:r>
        <w:rPr>
          <w:rFonts w:ascii="Times New Roman" w:hAnsi="Times New Roman"/>
        </w:rPr>
        <w:t xml:space="preserve"> may indicate agricultural fertilizer leaching or contamination from domestic waste</w:t>
      </w:r>
      <w:r w:rsidR="001D216F">
        <w:rPr>
          <w:rFonts w:ascii="Times New Roman" w:hAnsi="Times New Roman"/>
        </w:rPr>
        <w:t xml:space="preserve"> </w:t>
      </w:r>
      <w:r>
        <w:rPr>
          <w:rFonts w:ascii="Times New Roman" w:hAnsi="Times New Roman"/>
        </w:rPr>
        <w:t>water sources (Zhang et al., 2023). The fluoride (F</w:t>
      </w:r>
      <w:r>
        <w:rPr>
          <w:rFonts w:ascii="Arial Unicode MS" w:hAnsi="Arial Unicode MS"/>
        </w:rPr>
        <w:t>⁻</w:t>
      </w:r>
      <w:r>
        <w:rPr>
          <w:rFonts w:ascii="Times New Roman" w:hAnsi="Times New Roman"/>
        </w:rPr>
        <w:t xml:space="preserve">) concentration ranges from 0.22 to 1.90 mg/L, and although most samples fall within the permissible limit of 1.5 mg/L, slightly elevated concentrations in some locations, such as Melkote, </w:t>
      </w:r>
      <w:r>
        <w:rPr>
          <w:rFonts w:ascii="Times New Roman" w:hAnsi="Times New Roman"/>
          <w:lang w:val="pt-PT"/>
        </w:rPr>
        <w:t>G. Singapura</w:t>
      </w:r>
      <w:r>
        <w:rPr>
          <w:rFonts w:ascii="Times New Roman" w:hAnsi="Times New Roman"/>
        </w:rPr>
        <w:t xml:space="preserve"> and </w:t>
      </w:r>
      <w:proofErr w:type="spellStart"/>
      <w:r>
        <w:rPr>
          <w:rFonts w:ascii="Times New Roman" w:hAnsi="Times New Roman"/>
        </w:rPr>
        <w:t>Athiganahalli</w:t>
      </w:r>
      <w:proofErr w:type="spellEnd"/>
      <w:r>
        <w:rPr>
          <w:rFonts w:ascii="Times New Roman" w:hAnsi="Times New Roman"/>
        </w:rPr>
        <w:t>, may pose potential health risks if consumed over long periods.</w:t>
      </w:r>
    </w:p>
    <w:p w14:paraId="58DE7204" w14:textId="77777777" w:rsidR="00514839" w:rsidRDefault="004869E8">
      <w:pPr>
        <w:pStyle w:val="Default"/>
        <w:suppressAutoHyphens/>
        <w:spacing w:before="0" w:line="240" w:lineRule="auto"/>
        <w:jc w:val="both"/>
        <w:rPr>
          <w:rFonts w:ascii="Times New Roman" w:hAnsi="Times New Roman"/>
        </w:rPr>
      </w:pPr>
      <w:r>
        <w:rPr>
          <w:rFonts w:ascii="Times New Roman" w:hAnsi="Times New Roman"/>
        </w:rPr>
        <w:t xml:space="preserve">Overall, the comparison with WHO and BIS drinking water standards indicates that most groundwater samples in the study area are suitable for drinking with minor treatment, while some locations </w:t>
      </w:r>
      <w:r>
        <w:rPr>
          <w:rFonts w:ascii="Times New Roman" w:hAnsi="Times New Roman"/>
          <w:spacing w:val="-20"/>
          <w:w w:val="90"/>
        </w:rPr>
        <w:t>with</w:t>
      </w:r>
      <w:r>
        <w:rPr>
          <w:rFonts w:ascii="Times New Roman" w:hAnsi="Times New Roman"/>
        </w:rPr>
        <w:t xml:space="preserve"> higher mineralization or nitrate concentrations require appropriate water treatment and continuous monitoring. Seasonal variations show slightly improved water quality during the post-monsoon period due to dilution effects caused by rainfall recharge (Subba Rao et al., 2022).</w:t>
      </w:r>
    </w:p>
    <w:p w14:paraId="68C8F45E" w14:textId="77777777" w:rsidR="001D216F" w:rsidRDefault="001D216F">
      <w:pPr>
        <w:pStyle w:val="Default"/>
        <w:suppressAutoHyphens/>
        <w:spacing w:before="0" w:line="240" w:lineRule="auto"/>
        <w:jc w:val="both"/>
        <w:rPr>
          <w:rFonts w:ascii="Times New Roman" w:hAnsi="Times New Roman"/>
        </w:rPr>
      </w:pPr>
    </w:p>
    <w:tbl>
      <w:tblPr>
        <w:tblW w:w="5463" w:type="pct"/>
        <w:tblInd w:w="-360" w:type="dxa"/>
        <w:tblLayout w:type="fixed"/>
        <w:tblCellMar>
          <w:left w:w="29" w:type="dxa"/>
          <w:right w:w="29" w:type="dxa"/>
        </w:tblCellMar>
        <w:tblLook w:val="04A0" w:firstRow="1" w:lastRow="0" w:firstColumn="1" w:lastColumn="0" w:noHBand="0" w:noVBand="1"/>
      </w:tblPr>
      <w:tblGrid>
        <w:gridCol w:w="2164"/>
        <w:gridCol w:w="1350"/>
        <w:gridCol w:w="444"/>
        <w:gridCol w:w="541"/>
        <w:gridCol w:w="539"/>
        <w:gridCol w:w="539"/>
        <w:gridCol w:w="451"/>
        <w:gridCol w:w="451"/>
        <w:gridCol w:w="451"/>
        <w:gridCol w:w="451"/>
        <w:gridCol w:w="358"/>
        <w:gridCol w:w="451"/>
        <w:gridCol w:w="451"/>
        <w:gridCol w:w="444"/>
        <w:gridCol w:w="548"/>
        <w:gridCol w:w="360"/>
        <w:gridCol w:w="537"/>
      </w:tblGrid>
      <w:tr w:rsidR="00514839" w14:paraId="2F9DA485" w14:textId="77777777">
        <w:trPr>
          <w:trHeight w:val="540"/>
        </w:trPr>
        <w:tc>
          <w:tcPr>
            <w:tcW w:w="5000" w:type="pct"/>
            <w:gridSpan w:val="17"/>
            <w:tcBorders>
              <w:top w:val="nil"/>
              <w:bottom w:val="single" w:sz="4" w:space="0" w:color="auto"/>
              <w:right w:val="nil"/>
            </w:tcBorders>
            <w:noWrap/>
            <w:vAlign w:val="bottom"/>
          </w:tcPr>
          <w:p w14:paraId="0053B017" w14:textId="77777777" w:rsidR="00514839" w:rsidRDefault="004869E8" w:rsidP="001D216F">
            <w:pPr>
              <w:jc w:val="center"/>
              <w:rPr>
                <w:rFonts w:eastAsia="Times New Roman"/>
                <w:color w:val="000000"/>
                <w:sz w:val="22"/>
                <w:szCs w:val="22"/>
              </w:rPr>
            </w:pPr>
            <w:r>
              <w:rPr>
                <w:rFonts w:eastAsia="Times New Roman"/>
                <w:color w:val="000000"/>
                <w:sz w:val="22"/>
                <w:szCs w:val="22"/>
              </w:rPr>
              <w:lastRenderedPageBreak/>
              <w:t>Table 1. Water quality results of pre-monsoon and post monsoon seasons.</w:t>
            </w:r>
          </w:p>
          <w:p w14:paraId="25971216" w14:textId="77777777" w:rsidR="00514839" w:rsidRDefault="00514839">
            <w:pPr>
              <w:jc w:val="center"/>
              <w:rPr>
                <w:rFonts w:eastAsia="Times New Roman"/>
                <w:color w:val="000000"/>
                <w:w w:val="90"/>
                <w:sz w:val="16"/>
                <w:szCs w:val="16"/>
              </w:rPr>
            </w:pPr>
          </w:p>
        </w:tc>
      </w:tr>
      <w:tr w:rsidR="00514839" w14:paraId="3E539F1E" w14:textId="77777777">
        <w:trPr>
          <w:trHeight w:val="600"/>
        </w:trPr>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BD51F7" w14:textId="77777777" w:rsidR="00514839" w:rsidRDefault="004869E8">
            <w:pPr>
              <w:jc w:val="center"/>
              <w:rPr>
                <w:rFonts w:eastAsia="Times New Roman"/>
                <w:b/>
                <w:bCs/>
                <w:color w:val="000000"/>
                <w:sz w:val="16"/>
                <w:szCs w:val="16"/>
              </w:rPr>
            </w:pPr>
            <w:r>
              <w:rPr>
                <w:rFonts w:eastAsia="Times New Roman"/>
                <w:b/>
                <w:bCs/>
                <w:color w:val="000000"/>
                <w:sz w:val="16"/>
                <w:szCs w:val="16"/>
              </w:rPr>
              <w:t>LOCATIONS</w:t>
            </w:r>
          </w:p>
        </w:tc>
        <w:tc>
          <w:tcPr>
            <w:tcW w:w="641" w:type="pct"/>
            <w:tcBorders>
              <w:top w:val="single" w:sz="4" w:space="0" w:color="auto"/>
              <w:left w:val="nil"/>
              <w:bottom w:val="single" w:sz="4" w:space="0" w:color="auto"/>
              <w:right w:val="single" w:sz="4" w:space="0" w:color="auto"/>
            </w:tcBorders>
            <w:shd w:val="clear" w:color="000000" w:fill="FFFFFF"/>
            <w:noWrap/>
            <w:vAlign w:val="center"/>
          </w:tcPr>
          <w:p w14:paraId="72FE4DCA" w14:textId="77777777" w:rsidR="00514839" w:rsidRDefault="004869E8">
            <w:pPr>
              <w:jc w:val="center"/>
              <w:rPr>
                <w:rFonts w:eastAsia="Times New Roman"/>
                <w:b/>
                <w:bCs/>
                <w:color w:val="000000"/>
                <w:sz w:val="16"/>
                <w:szCs w:val="16"/>
              </w:rPr>
            </w:pPr>
            <w:r>
              <w:rPr>
                <w:rFonts w:eastAsia="Times New Roman"/>
                <w:b/>
                <w:bCs/>
                <w:color w:val="000000"/>
                <w:sz w:val="16"/>
                <w:szCs w:val="16"/>
              </w:rPr>
              <w:t>SEASONS</w:t>
            </w:r>
          </w:p>
        </w:tc>
        <w:tc>
          <w:tcPr>
            <w:tcW w:w="211" w:type="pct"/>
            <w:tcBorders>
              <w:top w:val="single" w:sz="4" w:space="0" w:color="auto"/>
              <w:left w:val="nil"/>
              <w:bottom w:val="single" w:sz="4" w:space="0" w:color="auto"/>
              <w:right w:val="single" w:sz="4" w:space="0" w:color="auto"/>
            </w:tcBorders>
            <w:shd w:val="clear" w:color="000000" w:fill="FFFFFF"/>
            <w:noWrap/>
            <w:vAlign w:val="center"/>
          </w:tcPr>
          <w:p w14:paraId="20FB2F27" w14:textId="77777777" w:rsidR="00514839" w:rsidRDefault="004869E8">
            <w:pPr>
              <w:jc w:val="center"/>
              <w:rPr>
                <w:rFonts w:eastAsia="Times New Roman"/>
                <w:b/>
                <w:bCs/>
                <w:color w:val="000000"/>
                <w:sz w:val="16"/>
                <w:szCs w:val="16"/>
              </w:rPr>
            </w:pPr>
            <w:r>
              <w:rPr>
                <w:rFonts w:eastAsia="Times New Roman"/>
                <w:b/>
                <w:bCs/>
                <w:color w:val="000000"/>
                <w:sz w:val="16"/>
                <w:szCs w:val="16"/>
              </w:rPr>
              <w:t>pH</w:t>
            </w:r>
          </w:p>
        </w:tc>
        <w:tc>
          <w:tcPr>
            <w:tcW w:w="257" w:type="pct"/>
            <w:tcBorders>
              <w:top w:val="single" w:sz="4" w:space="0" w:color="auto"/>
              <w:left w:val="nil"/>
              <w:bottom w:val="single" w:sz="4" w:space="0" w:color="auto"/>
              <w:right w:val="single" w:sz="4" w:space="0" w:color="auto"/>
            </w:tcBorders>
            <w:shd w:val="clear" w:color="000000" w:fill="FFFFFF"/>
            <w:noWrap/>
            <w:vAlign w:val="center"/>
          </w:tcPr>
          <w:p w14:paraId="5F4CACE1" w14:textId="77777777" w:rsidR="00514839" w:rsidRDefault="004869E8">
            <w:pPr>
              <w:jc w:val="center"/>
              <w:rPr>
                <w:rFonts w:eastAsia="Times New Roman"/>
                <w:b/>
                <w:bCs/>
                <w:color w:val="000000"/>
                <w:sz w:val="16"/>
                <w:szCs w:val="16"/>
              </w:rPr>
            </w:pPr>
            <w:r>
              <w:rPr>
                <w:rFonts w:eastAsia="Times New Roman"/>
                <w:b/>
                <w:bCs/>
                <w:color w:val="000000"/>
                <w:sz w:val="16"/>
                <w:szCs w:val="16"/>
              </w:rPr>
              <w:t>TDS</w:t>
            </w:r>
          </w:p>
        </w:tc>
        <w:tc>
          <w:tcPr>
            <w:tcW w:w="256" w:type="pct"/>
            <w:tcBorders>
              <w:top w:val="single" w:sz="4" w:space="0" w:color="auto"/>
              <w:left w:val="nil"/>
              <w:bottom w:val="single" w:sz="4" w:space="0" w:color="auto"/>
              <w:right w:val="single" w:sz="4" w:space="0" w:color="auto"/>
            </w:tcBorders>
            <w:shd w:val="clear" w:color="000000" w:fill="FFFFFF"/>
            <w:vAlign w:val="center"/>
          </w:tcPr>
          <w:p w14:paraId="1B91190B" w14:textId="77777777" w:rsidR="00514839" w:rsidRDefault="004869E8">
            <w:pPr>
              <w:jc w:val="center"/>
              <w:rPr>
                <w:rFonts w:eastAsia="Times New Roman"/>
                <w:b/>
                <w:bCs/>
                <w:color w:val="000000"/>
                <w:sz w:val="16"/>
                <w:szCs w:val="16"/>
              </w:rPr>
            </w:pPr>
            <w:r>
              <w:rPr>
                <w:rFonts w:eastAsia="Times New Roman"/>
                <w:b/>
                <w:bCs/>
                <w:color w:val="000000"/>
                <w:sz w:val="16"/>
                <w:szCs w:val="16"/>
              </w:rPr>
              <w:t>TA</w:t>
            </w:r>
          </w:p>
        </w:tc>
        <w:tc>
          <w:tcPr>
            <w:tcW w:w="256" w:type="pct"/>
            <w:tcBorders>
              <w:top w:val="single" w:sz="4" w:space="0" w:color="auto"/>
              <w:left w:val="nil"/>
              <w:bottom w:val="single" w:sz="4" w:space="0" w:color="auto"/>
              <w:right w:val="single" w:sz="4" w:space="0" w:color="auto"/>
            </w:tcBorders>
            <w:shd w:val="clear" w:color="000000" w:fill="FFFFFF"/>
            <w:vAlign w:val="center"/>
          </w:tcPr>
          <w:p w14:paraId="287A84A7" w14:textId="77777777" w:rsidR="00514839" w:rsidRDefault="004869E8">
            <w:pPr>
              <w:jc w:val="center"/>
              <w:rPr>
                <w:rFonts w:eastAsia="Times New Roman"/>
                <w:b/>
                <w:bCs/>
                <w:color w:val="000000"/>
                <w:sz w:val="16"/>
                <w:szCs w:val="16"/>
              </w:rPr>
            </w:pPr>
            <w:r>
              <w:rPr>
                <w:rFonts w:eastAsia="Times New Roman"/>
                <w:b/>
                <w:bCs/>
                <w:color w:val="000000"/>
                <w:sz w:val="16"/>
                <w:szCs w:val="16"/>
              </w:rPr>
              <w:t>TH</w:t>
            </w:r>
          </w:p>
        </w:tc>
        <w:tc>
          <w:tcPr>
            <w:tcW w:w="214" w:type="pct"/>
            <w:tcBorders>
              <w:top w:val="single" w:sz="4" w:space="0" w:color="auto"/>
              <w:left w:val="nil"/>
              <w:bottom w:val="single" w:sz="4" w:space="0" w:color="auto"/>
              <w:right w:val="single" w:sz="4" w:space="0" w:color="auto"/>
            </w:tcBorders>
            <w:shd w:val="clear" w:color="000000" w:fill="FFFFFF"/>
            <w:vAlign w:val="center"/>
          </w:tcPr>
          <w:p w14:paraId="7F3FC358" w14:textId="77777777" w:rsidR="00514839" w:rsidRDefault="004869E8">
            <w:pPr>
              <w:jc w:val="center"/>
              <w:rPr>
                <w:rFonts w:eastAsia="Times New Roman"/>
                <w:b/>
                <w:bCs/>
                <w:color w:val="000000"/>
                <w:sz w:val="16"/>
                <w:szCs w:val="16"/>
              </w:rPr>
            </w:pPr>
            <w:r>
              <w:rPr>
                <w:rFonts w:eastAsia="Times New Roman"/>
                <w:b/>
                <w:bCs/>
                <w:color w:val="000000"/>
                <w:sz w:val="16"/>
                <w:szCs w:val="16"/>
              </w:rPr>
              <w:t>EC</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4C360E83" w14:textId="77777777" w:rsidR="00514839" w:rsidRDefault="004869E8">
            <w:pPr>
              <w:jc w:val="center"/>
              <w:rPr>
                <w:rFonts w:eastAsia="Times New Roman"/>
                <w:b/>
                <w:bCs/>
                <w:color w:val="000000"/>
                <w:sz w:val="16"/>
                <w:szCs w:val="16"/>
              </w:rPr>
            </w:pPr>
            <w:r>
              <w:rPr>
                <w:rFonts w:eastAsia="Times New Roman"/>
                <w:b/>
                <w:bCs/>
                <w:color w:val="000000"/>
                <w:sz w:val="16"/>
                <w:szCs w:val="16"/>
              </w:rPr>
              <w:t>Ca</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50D7A80E" w14:textId="77777777" w:rsidR="00514839" w:rsidRDefault="004869E8">
            <w:pPr>
              <w:jc w:val="center"/>
              <w:rPr>
                <w:rFonts w:eastAsia="Times New Roman"/>
                <w:b/>
                <w:bCs/>
                <w:color w:val="000000"/>
                <w:sz w:val="16"/>
                <w:szCs w:val="16"/>
              </w:rPr>
            </w:pPr>
            <w:r>
              <w:rPr>
                <w:rFonts w:eastAsia="Times New Roman"/>
                <w:b/>
                <w:bCs/>
                <w:color w:val="000000"/>
                <w:sz w:val="16"/>
                <w:szCs w:val="16"/>
              </w:rPr>
              <w:t>Mg</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7C571393" w14:textId="77777777" w:rsidR="00514839" w:rsidRDefault="004869E8">
            <w:pPr>
              <w:jc w:val="center"/>
              <w:rPr>
                <w:rFonts w:eastAsia="Times New Roman"/>
                <w:b/>
                <w:bCs/>
                <w:color w:val="000000"/>
                <w:sz w:val="16"/>
                <w:szCs w:val="16"/>
              </w:rPr>
            </w:pPr>
            <w:r>
              <w:rPr>
                <w:rFonts w:eastAsia="Times New Roman"/>
                <w:b/>
                <w:bCs/>
                <w:color w:val="000000"/>
                <w:sz w:val="16"/>
                <w:szCs w:val="16"/>
              </w:rPr>
              <w:t>Na</w:t>
            </w:r>
          </w:p>
        </w:tc>
        <w:tc>
          <w:tcPr>
            <w:tcW w:w="170" w:type="pct"/>
            <w:tcBorders>
              <w:top w:val="single" w:sz="4" w:space="0" w:color="auto"/>
              <w:left w:val="nil"/>
              <w:bottom w:val="single" w:sz="4" w:space="0" w:color="auto"/>
              <w:right w:val="single" w:sz="4" w:space="0" w:color="auto"/>
            </w:tcBorders>
            <w:shd w:val="clear" w:color="000000" w:fill="FFFFFF"/>
            <w:noWrap/>
            <w:vAlign w:val="center"/>
          </w:tcPr>
          <w:p w14:paraId="3396DD39" w14:textId="77777777" w:rsidR="00514839" w:rsidRDefault="004869E8">
            <w:pPr>
              <w:jc w:val="center"/>
              <w:rPr>
                <w:rFonts w:eastAsia="Times New Roman"/>
                <w:b/>
                <w:bCs/>
                <w:color w:val="000000"/>
                <w:sz w:val="16"/>
                <w:szCs w:val="16"/>
              </w:rPr>
            </w:pPr>
            <w:r>
              <w:rPr>
                <w:rFonts w:eastAsia="Times New Roman"/>
                <w:b/>
                <w:bCs/>
                <w:color w:val="000000"/>
                <w:sz w:val="16"/>
                <w:szCs w:val="16"/>
              </w:rPr>
              <w:t>K</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3DB1A00F" w14:textId="77777777" w:rsidR="00514839" w:rsidRDefault="004869E8">
            <w:pPr>
              <w:jc w:val="center"/>
              <w:rPr>
                <w:rFonts w:eastAsia="Times New Roman"/>
                <w:b/>
                <w:bCs/>
                <w:color w:val="000000"/>
                <w:sz w:val="16"/>
                <w:szCs w:val="16"/>
              </w:rPr>
            </w:pPr>
            <w:r>
              <w:rPr>
                <w:rFonts w:eastAsia="Times New Roman"/>
                <w:b/>
                <w:bCs/>
                <w:color w:val="000000"/>
                <w:sz w:val="16"/>
                <w:szCs w:val="16"/>
              </w:rPr>
              <w:t>Cl</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62563CCF" w14:textId="77777777" w:rsidR="00514839" w:rsidRDefault="004869E8">
            <w:pPr>
              <w:jc w:val="center"/>
              <w:rPr>
                <w:rFonts w:eastAsia="Times New Roman"/>
                <w:b/>
                <w:bCs/>
                <w:color w:val="000000"/>
                <w:sz w:val="16"/>
                <w:szCs w:val="16"/>
              </w:rPr>
            </w:pPr>
            <w:r>
              <w:rPr>
                <w:rFonts w:eastAsia="Times New Roman"/>
                <w:b/>
                <w:bCs/>
                <w:color w:val="000000"/>
                <w:sz w:val="16"/>
                <w:szCs w:val="16"/>
              </w:rPr>
              <w:t>NO3</w:t>
            </w:r>
          </w:p>
        </w:tc>
        <w:tc>
          <w:tcPr>
            <w:tcW w:w="211" w:type="pct"/>
            <w:tcBorders>
              <w:top w:val="single" w:sz="4" w:space="0" w:color="auto"/>
              <w:left w:val="nil"/>
              <w:bottom w:val="single" w:sz="4" w:space="0" w:color="auto"/>
              <w:right w:val="single" w:sz="4" w:space="0" w:color="auto"/>
            </w:tcBorders>
            <w:shd w:val="clear" w:color="000000" w:fill="FFFFFF"/>
            <w:noWrap/>
            <w:vAlign w:val="center"/>
          </w:tcPr>
          <w:p w14:paraId="2167B77B" w14:textId="77777777" w:rsidR="00514839" w:rsidRDefault="004869E8">
            <w:pPr>
              <w:jc w:val="center"/>
              <w:rPr>
                <w:rFonts w:eastAsia="Times New Roman"/>
                <w:b/>
                <w:bCs/>
                <w:color w:val="000000"/>
                <w:sz w:val="16"/>
                <w:szCs w:val="16"/>
              </w:rPr>
            </w:pPr>
            <w:r>
              <w:rPr>
                <w:rFonts w:eastAsia="Times New Roman"/>
                <w:b/>
                <w:bCs/>
                <w:color w:val="000000"/>
                <w:sz w:val="16"/>
                <w:szCs w:val="16"/>
              </w:rPr>
              <w:t>SO4</w:t>
            </w:r>
          </w:p>
        </w:tc>
        <w:tc>
          <w:tcPr>
            <w:tcW w:w="260" w:type="pct"/>
            <w:tcBorders>
              <w:top w:val="single" w:sz="4" w:space="0" w:color="auto"/>
              <w:left w:val="nil"/>
              <w:bottom w:val="single" w:sz="4" w:space="0" w:color="auto"/>
              <w:right w:val="single" w:sz="4" w:space="0" w:color="auto"/>
            </w:tcBorders>
            <w:shd w:val="clear" w:color="000000" w:fill="FFFFFF"/>
            <w:noWrap/>
            <w:vAlign w:val="center"/>
          </w:tcPr>
          <w:p w14:paraId="22F69AD7" w14:textId="77777777" w:rsidR="00514839" w:rsidRDefault="004869E8">
            <w:pPr>
              <w:jc w:val="center"/>
              <w:rPr>
                <w:rFonts w:eastAsia="Times New Roman"/>
                <w:b/>
                <w:bCs/>
                <w:color w:val="000000"/>
                <w:sz w:val="16"/>
                <w:szCs w:val="16"/>
              </w:rPr>
            </w:pPr>
            <w:r>
              <w:rPr>
                <w:rFonts w:eastAsia="Times New Roman"/>
                <w:b/>
                <w:bCs/>
                <w:color w:val="000000"/>
                <w:sz w:val="16"/>
                <w:szCs w:val="16"/>
              </w:rPr>
              <w:t>HCO3</w:t>
            </w:r>
          </w:p>
        </w:tc>
        <w:tc>
          <w:tcPr>
            <w:tcW w:w="171" w:type="pct"/>
            <w:tcBorders>
              <w:top w:val="single" w:sz="4" w:space="0" w:color="auto"/>
              <w:left w:val="nil"/>
              <w:bottom w:val="single" w:sz="4" w:space="0" w:color="auto"/>
              <w:right w:val="single" w:sz="4" w:space="0" w:color="auto"/>
            </w:tcBorders>
            <w:shd w:val="clear" w:color="000000" w:fill="FFFFFF"/>
            <w:noWrap/>
            <w:vAlign w:val="center"/>
          </w:tcPr>
          <w:p w14:paraId="699EE393" w14:textId="77777777" w:rsidR="00514839" w:rsidRDefault="004869E8">
            <w:pPr>
              <w:jc w:val="center"/>
              <w:rPr>
                <w:rFonts w:eastAsia="Times New Roman"/>
                <w:b/>
                <w:bCs/>
                <w:color w:val="000000"/>
                <w:sz w:val="16"/>
                <w:szCs w:val="16"/>
              </w:rPr>
            </w:pPr>
            <w:r>
              <w:rPr>
                <w:rFonts w:eastAsia="Times New Roman"/>
                <w:b/>
                <w:bCs/>
                <w:color w:val="000000"/>
                <w:sz w:val="16"/>
                <w:szCs w:val="16"/>
              </w:rPr>
              <w:t>F</w:t>
            </w:r>
          </w:p>
        </w:tc>
        <w:tc>
          <w:tcPr>
            <w:tcW w:w="255" w:type="pct"/>
            <w:tcBorders>
              <w:top w:val="single" w:sz="4" w:space="0" w:color="auto"/>
              <w:left w:val="single" w:sz="4" w:space="0" w:color="auto"/>
              <w:bottom w:val="single" w:sz="4" w:space="0" w:color="auto"/>
              <w:right w:val="single" w:sz="4" w:space="0" w:color="auto"/>
            </w:tcBorders>
            <w:noWrap/>
            <w:vAlign w:val="center"/>
          </w:tcPr>
          <w:p w14:paraId="0F8D6475" w14:textId="77777777" w:rsidR="00514839" w:rsidRDefault="004869E8">
            <w:pPr>
              <w:jc w:val="center"/>
              <w:rPr>
                <w:rFonts w:eastAsia="Times New Roman"/>
                <w:b/>
                <w:bCs/>
                <w:color w:val="000000"/>
                <w:sz w:val="16"/>
                <w:szCs w:val="16"/>
              </w:rPr>
            </w:pPr>
            <w:r>
              <w:rPr>
                <w:b/>
                <w:bCs/>
                <w:color w:val="000000"/>
                <w:sz w:val="16"/>
                <w:szCs w:val="16"/>
              </w:rPr>
              <w:t>WQI</w:t>
            </w:r>
          </w:p>
        </w:tc>
      </w:tr>
      <w:tr w:rsidR="00514839" w14:paraId="3698A667"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0C07BC" w14:textId="77777777" w:rsidR="00514839" w:rsidRDefault="004869E8">
            <w:pPr>
              <w:rPr>
                <w:rFonts w:eastAsia="Times New Roman"/>
                <w:color w:val="000000"/>
                <w:sz w:val="16"/>
                <w:szCs w:val="16"/>
              </w:rPr>
            </w:pPr>
            <w:r>
              <w:rPr>
                <w:rFonts w:eastAsia="Times New Roman"/>
                <w:color w:val="000000"/>
                <w:sz w:val="16"/>
                <w:szCs w:val="16"/>
              </w:rPr>
              <w:t>1. K SETTIHALLI</w:t>
            </w:r>
          </w:p>
          <w:p w14:paraId="4D9175DD" w14:textId="77777777" w:rsidR="00514839" w:rsidRDefault="004869E8">
            <w:pPr>
              <w:rPr>
                <w:rFonts w:eastAsia="Times New Roman"/>
                <w:color w:val="000000"/>
                <w:sz w:val="16"/>
                <w:szCs w:val="16"/>
              </w:rPr>
            </w:pPr>
            <w:r>
              <w:rPr>
                <w:rFonts w:eastAsia="Times New Roman"/>
                <w:color w:val="000000"/>
                <w:sz w:val="16"/>
                <w:szCs w:val="16"/>
              </w:rPr>
              <w:t>Latitude:12.436</w:t>
            </w:r>
          </w:p>
          <w:p w14:paraId="60636C76" w14:textId="77777777" w:rsidR="00514839" w:rsidRDefault="004869E8">
            <w:pPr>
              <w:rPr>
                <w:rFonts w:eastAsia="Times New Roman"/>
                <w:color w:val="000000"/>
                <w:sz w:val="16"/>
                <w:szCs w:val="16"/>
              </w:rPr>
            </w:pPr>
            <w:r>
              <w:rPr>
                <w:rFonts w:eastAsia="Times New Roman"/>
                <w:color w:val="000000"/>
                <w:sz w:val="16"/>
                <w:szCs w:val="16"/>
              </w:rPr>
              <w:t>Longitude:76.708</w:t>
            </w:r>
          </w:p>
        </w:tc>
        <w:tc>
          <w:tcPr>
            <w:tcW w:w="641" w:type="pct"/>
            <w:tcBorders>
              <w:top w:val="nil"/>
              <w:left w:val="nil"/>
              <w:bottom w:val="single" w:sz="4" w:space="0" w:color="auto"/>
              <w:right w:val="single" w:sz="4" w:space="0" w:color="auto"/>
            </w:tcBorders>
            <w:shd w:val="clear" w:color="000000" w:fill="FFFFFF"/>
            <w:noWrap/>
            <w:vAlign w:val="center"/>
          </w:tcPr>
          <w:p w14:paraId="6144C827"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6BF5F7B"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16BEA6F6" w14:textId="77777777" w:rsidR="00514839" w:rsidRDefault="004869E8">
            <w:pPr>
              <w:jc w:val="center"/>
              <w:rPr>
                <w:rFonts w:eastAsia="Times New Roman"/>
                <w:color w:val="000000"/>
                <w:sz w:val="16"/>
                <w:szCs w:val="16"/>
              </w:rPr>
            </w:pPr>
            <w:r>
              <w:rPr>
                <w:color w:val="000000"/>
                <w:sz w:val="16"/>
                <w:szCs w:val="16"/>
              </w:rPr>
              <w:t>450</w:t>
            </w:r>
          </w:p>
        </w:tc>
        <w:tc>
          <w:tcPr>
            <w:tcW w:w="256" w:type="pct"/>
            <w:tcBorders>
              <w:top w:val="nil"/>
              <w:left w:val="nil"/>
              <w:bottom w:val="single" w:sz="4" w:space="0" w:color="auto"/>
              <w:right w:val="single" w:sz="4" w:space="0" w:color="auto"/>
            </w:tcBorders>
            <w:shd w:val="clear" w:color="000000" w:fill="FFFFFF"/>
            <w:noWrap/>
            <w:vAlign w:val="center"/>
          </w:tcPr>
          <w:p w14:paraId="2B17E477" w14:textId="77777777" w:rsidR="00514839" w:rsidRDefault="004869E8">
            <w:pPr>
              <w:jc w:val="center"/>
              <w:rPr>
                <w:rFonts w:eastAsia="Times New Roman"/>
                <w:color w:val="000000"/>
                <w:sz w:val="16"/>
                <w:szCs w:val="16"/>
              </w:rPr>
            </w:pPr>
            <w:r>
              <w:rPr>
                <w:color w:val="000000"/>
                <w:sz w:val="16"/>
                <w:szCs w:val="16"/>
              </w:rPr>
              <w:t>184.1</w:t>
            </w:r>
          </w:p>
        </w:tc>
        <w:tc>
          <w:tcPr>
            <w:tcW w:w="256" w:type="pct"/>
            <w:tcBorders>
              <w:top w:val="nil"/>
              <w:left w:val="nil"/>
              <w:bottom w:val="single" w:sz="4" w:space="0" w:color="auto"/>
              <w:right w:val="single" w:sz="4" w:space="0" w:color="auto"/>
            </w:tcBorders>
            <w:shd w:val="clear" w:color="000000" w:fill="FFFFFF"/>
            <w:noWrap/>
            <w:vAlign w:val="center"/>
          </w:tcPr>
          <w:p w14:paraId="4EA46C71" w14:textId="77777777" w:rsidR="00514839" w:rsidRDefault="004869E8">
            <w:pPr>
              <w:jc w:val="center"/>
              <w:rPr>
                <w:rFonts w:eastAsia="Times New Roman"/>
                <w:color w:val="000000"/>
                <w:sz w:val="16"/>
                <w:szCs w:val="16"/>
              </w:rPr>
            </w:pPr>
            <w:r>
              <w:rPr>
                <w:color w:val="000000"/>
                <w:sz w:val="16"/>
                <w:szCs w:val="16"/>
              </w:rPr>
              <w:t>222.7</w:t>
            </w:r>
          </w:p>
        </w:tc>
        <w:tc>
          <w:tcPr>
            <w:tcW w:w="214" w:type="pct"/>
            <w:tcBorders>
              <w:top w:val="nil"/>
              <w:left w:val="nil"/>
              <w:bottom w:val="single" w:sz="4" w:space="0" w:color="auto"/>
              <w:right w:val="single" w:sz="4" w:space="0" w:color="auto"/>
            </w:tcBorders>
            <w:shd w:val="clear" w:color="000000" w:fill="FFFFFF"/>
            <w:noWrap/>
            <w:vAlign w:val="center"/>
          </w:tcPr>
          <w:p w14:paraId="14E10245" w14:textId="77777777" w:rsidR="00514839" w:rsidRDefault="004869E8">
            <w:pPr>
              <w:jc w:val="center"/>
              <w:rPr>
                <w:rFonts w:eastAsia="Times New Roman"/>
                <w:color w:val="000000"/>
                <w:sz w:val="16"/>
                <w:szCs w:val="16"/>
              </w:rPr>
            </w:pPr>
            <w:r>
              <w:rPr>
                <w:color w:val="000000"/>
                <w:sz w:val="16"/>
                <w:szCs w:val="16"/>
              </w:rPr>
              <w:t>708</w:t>
            </w:r>
          </w:p>
        </w:tc>
        <w:tc>
          <w:tcPr>
            <w:tcW w:w="214" w:type="pct"/>
            <w:tcBorders>
              <w:top w:val="nil"/>
              <w:left w:val="nil"/>
              <w:bottom w:val="single" w:sz="4" w:space="0" w:color="auto"/>
              <w:right w:val="single" w:sz="4" w:space="0" w:color="auto"/>
            </w:tcBorders>
            <w:shd w:val="clear" w:color="000000" w:fill="FFFFFF"/>
            <w:noWrap/>
            <w:vAlign w:val="center"/>
          </w:tcPr>
          <w:p w14:paraId="1720D507" w14:textId="77777777" w:rsidR="00514839" w:rsidRDefault="004869E8">
            <w:pPr>
              <w:jc w:val="center"/>
              <w:rPr>
                <w:rFonts w:eastAsia="Times New Roman"/>
                <w:color w:val="000000"/>
                <w:sz w:val="16"/>
                <w:szCs w:val="16"/>
              </w:rPr>
            </w:pPr>
            <w:r>
              <w:rPr>
                <w:color w:val="000000"/>
                <w:sz w:val="16"/>
                <w:szCs w:val="16"/>
              </w:rPr>
              <w:t>49.2</w:t>
            </w:r>
          </w:p>
        </w:tc>
        <w:tc>
          <w:tcPr>
            <w:tcW w:w="214" w:type="pct"/>
            <w:tcBorders>
              <w:top w:val="nil"/>
              <w:left w:val="nil"/>
              <w:bottom w:val="single" w:sz="4" w:space="0" w:color="auto"/>
              <w:right w:val="single" w:sz="4" w:space="0" w:color="auto"/>
            </w:tcBorders>
            <w:shd w:val="clear" w:color="000000" w:fill="FFFFFF"/>
            <w:noWrap/>
            <w:vAlign w:val="center"/>
          </w:tcPr>
          <w:p w14:paraId="61993DB7" w14:textId="77777777" w:rsidR="00514839" w:rsidRDefault="004869E8">
            <w:pPr>
              <w:jc w:val="center"/>
              <w:rPr>
                <w:rFonts w:eastAsia="Times New Roman"/>
                <w:color w:val="000000"/>
                <w:sz w:val="16"/>
                <w:szCs w:val="16"/>
              </w:rPr>
            </w:pPr>
            <w:r>
              <w:rPr>
                <w:color w:val="000000"/>
                <w:sz w:val="16"/>
                <w:szCs w:val="16"/>
              </w:rPr>
              <w:t>24.2</w:t>
            </w:r>
          </w:p>
        </w:tc>
        <w:tc>
          <w:tcPr>
            <w:tcW w:w="214" w:type="pct"/>
            <w:tcBorders>
              <w:top w:val="nil"/>
              <w:left w:val="nil"/>
              <w:bottom w:val="single" w:sz="4" w:space="0" w:color="auto"/>
              <w:right w:val="single" w:sz="4" w:space="0" w:color="auto"/>
            </w:tcBorders>
            <w:shd w:val="clear" w:color="000000" w:fill="FFFFFF"/>
            <w:noWrap/>
            <w:vAlign w:val="center"/>
          </w:tcPr>
          <w:p w14:paraId="4EE17CF5" w14:textId="77777777" w:rsidR="00514839" w:rsidRDefault="004869E8">
            <w:pPr>
              <w:jc w:val="center"/>
              <w:rPr>
                <w:rFonts w:eastAsia="Times New Roman"/>
                <w:color w:val="000000"/>
                <w:sz w:val="16"/>
                <w:szCs w:val="16"/>
              </w:rPr>
            </w:pPr>
            <w:r>
              <w:rPr>
                <w:color w:val="000000"/>
                <w:sz w:val="16"/>
                <w:szCs w:val="16"/>
              </w:rPr>
              <w:t>41.1</w:t>
            </w:r>
          </w:p>
        </w:tc>
        <w:tc>
          <w:tcPr>
            <w:tcW w:w="170" w:type="pct"/>
            <w:tcBorders>
              <w:top w:val="nil"/>
              <w:left w:val="nil"/>
              <w:bottom w:val="single" w:sz="4" w:space="0" w:color="auto"/>
              <w:right w:val="single" w:sz="4" w:space="0" w:color="auto"/>
            </w:tcBorders>
            <w:shd w:val="clear" w:color="000000" w:fill="FFFFFF"/>
            <w:noWrap/>
            <w:vAlign w:val="center"/>
          </w:tcPr>
          <w:p w14:paraId="3B8396ED" w14:textId="77777777" w:rsidR="00514839" w:rsidRDefault="004869E8">
            <w:pPr>
              <w:jc w:val="center"/>
              <w:rPr>
                <w:rFonts w:eastAsia="Times New Roman"/>
                <w:color w:val="000000"/>
                <w:sz w:val="16"/>
                <w:szCs w:val="16"/>
              </w:rPr>
            </w:pPr>
            <w:r>
              <w:rPr>
                <w:color w:val="000000"/>
                <w:sz w:val="16"/>
                <w:szCs w:val="16"/>
              </w:rPr>
              <w:t>3.6</w:t>
            </w:r>
          </w:p>
        </w:tc>
        <w:tc>
          <w:tcPr>
            <w:tcW w:w="214" w:type="pct"/>
            <w:tcBorders>
              <w:top w:val="nil"/>
              <w:left w:val="nil"/>
              <w:bottom w:val="single" w:sz="4" w:space="0" w:color="auto"/>
              <w:right w:val="single" w:sz="4" w:space="0" w:color="auto"/>
            </w:tcBorders>
            <w:shd w:val="clear" w:color="000000" w:fill="FFFFFF"/>
            <w:noWrap/>
            <w:vAlign w:val="center"/>
          </w:tcPr>
          <w:p w14:paraId="4241C65C" w14:textId="77777777" w:rsidR="00514839" w:rsidRDefault="004869E8">
            <w:pPr>
              <w:jc w:val="center"/>
              <w:rPr>
                <w:rFonts w:eastAsia="Times New Roman"/>
                <w:color w:val="000000"/>
                <w:sz w:val="16"/>
                <w:szCs w:val="16"/>
              </w:rPr>
            </w:pPr>
            <w:r>
              <w:rPr>
                <w:color w:val="000000"/>
                <w:sz w:val="16"/>
                <w:szCs w:val="16"/>
              </w:rPr>
              <w:t>85.2</w:t>
            </w:r>
          </w:p>
        </w:tc>
        <w:tc>
          <w:tcPr>
            <w:tcW w:w="214" w:type="pct"/>
            <w:tcBorders>
              <w:top w:val="nil"/>
              <w:left w:val="nil"/>
              <w:bottom w:val="single" w:sz="4" w:space="0" w:color="auto"/>
              <w:right w:val="single" w:sz="4" w:space="0" w:color="auto"/>
            </w:tcBorders>
            <w:shd w:val="clear" w:color="000000" w:fill="FFFFFF"/>
            <w:noWrap/>
            <w:vAlign w:val="center"/>
          </w:tcPr>
          <w:p w14:paraId="70637D1A" w14:textId="77777777" w:rsidR="00514839" w:rsidRDefault="004869E8">
            <w:pPr>
              <w:jc w:val="center"/>
              <w:rPr>
                <w:rFonts w:eastAsia="Times New Roman"/>
                <w:color w:val="000000"/>
                <w:sz w:val="16"/>
                <w:szCs w:val="16"/>
              </w:rPr>
            </w:pPr>
            <w:r>
              <w:rPr>
                <w:color w:val="000000"/>
                <w:sz w:val="16"/>
                <w:szCs w:val="16"/>
              </w:rPr>
              <w:t>5.3</w:t>
            </w:r>
          </w:p>
        </w:tc>
        <w:tc>
          <w:tcPr>
            <w:tcW w:w="211" w:type="pct"/>
            <w:tcBorders>
              <w:top w:val="nil"/>
              <w:left w:val="nil"/>
              <w:bottom w:val="single" w:sz="4" w:space="0" w:color="auto"/>
              <w:right w:val="single" w:sz="4" w:space="0" w:color="auto"/>
            </w:tcBorders>
            <w:shd w:val="clear" w:color="000000" w:fill="FFFFFF"/>
            <w:noWrap/>
            <w:vAlign w:val="center"/>
          </w:tcPr>
          <w:p w14:paraId="33C34BCD" w14:textId="77777777" w:rsidR="00514839" w:rsidRDefault="004869E8">
            <w:pPr>
              <w:jc w:val="center"/>
              <w:rPr>
                <w:rFonts w:eastAsia="Times New Roman"/>
                <w:color w:val="000000"/>
                <w:sz w:val="16"/>
                <w:szCs w:val="16"/>
              </w:rPr>
            </w:pPr>
            <w:r>
              <w:rPr>
                <w:color w:val="000000"/>
                <w:sz w:val="16"/>
                <w:szCs w:val="16"/>
              </w:rPr>
              <w:t>12.3</w:t>
            </w:r>
          </w:p>
        </w:tc>
        <w:tc>
          <w:tcPr>
            <w:tcW w:w="260" w:type="pct"/>
            <w:tcBorders>
              <w:top w:val="nil"/>
              <w:left w:val="nil"/>
              <w:bottom w:val="single" w:sz="4" w:space="0" w:color="auto"/>
              <w:right w:val="single" w:sz="4" w:space="0" w:color="auto"/>
            </w:tcBorders>
            <w:shd w:val="clear" w:color="000000" w:fill="FFFFFF"/>
            <w:noWrap/>
            <w:vAlign w:val="center"/>
          </w:tcPr>
          <w:p w14:paraId="663FCCF7" w14:textId="77777777" w:rsidR="00514839" w:rsidRDefault="004869E8">
            <w:pPr>
              <w:jc w:val="center"/>
              <w:rPr>
                <w:rFonts w:eastAsia="Times New Roman"/>
                <w:color w:val="000000"/>
                <w:sz w:val="16"/>
                <w:szCs w:val="16"/>
              </w:rPr>
            </w:pPr>
            <w:r>
              <w:rPr>
                <w:color w:val="000000"/>
                <w:sz w:val="16"/>
                <w:szCs w:val="16"/>
              </w:rPr>
              <w:t>224.6</w:t>
            </w:r>
          </w:p>
        </w:tc>
        <w:tc>
          <w:tcPr>
            <w:tcW w:w="171" w:type="pct"/>
            <w:tcBorders>
              <w:top w:val="nil"/>
              <w:left w:val="nil"/>
              <w:bottom w:val="single" w:sz="4" w:space="0" w:color="auto"/>
              <w:right w:val="single" w:sz="4" w:space="0" w:color="auto"/>
            </w:tcBorders>
            <w:shd w:val="clear" w:color="000000" w:fill="FFFFFF"/>
            <w:noWrap/>
            <w:vAlign w:val="center"/>
          </w:tcPr>
          <w:p w14:paraId="38A7033C"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7A33F706" w14:textId="77777777" w:rsidR="00514839" w:rsidRDefault="004869E8">
            <w:pPr>
              <w:jc w:val="center"/>
              <w:rPr>
                <w:rFonts w:eastAsia="Times New Roman"/>
                <w:color w:val="000000"/>
                <w:sz w:val="16"/>
                <w:szCs w:val="16"/>
              </w:rPr>
            </w:pPr>
            <w:r>
              <w:rPr>
                <w:color w:val="000000"/>
                <w:sz w:val="16"/>
                <w:szCs w:val="16"/>
              </w:rPr>
              <w:t>37.3</w:t>
            </w:r>
          </w:p>
        </w:tc>
      </w:tr>
      <w:tr w:rsidR="00514839" w14:paraId="6FDBB92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93495C3"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62133D"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A88C3E1" w14:textId="77777777" w:rsidR="00514839" w:rsidRDefault="004869E8">
            <w:pPr>
              <w:jc w:val="center"/>
              <w:rPr>
                <w:rFonts w:eastAsia="Times New Roman"/>
                <w:color w:val="000000"/>
                <w:sz w:val="16"/>
                <w:szCs w:val="16"/>
              </w:rPr>
            </w:pPr>
            <w:r>
              <w:rPr>
                <w:color w:val="000000"/>
                <w:sz w:val="16"/>
                <w:szCs w:val="16"/>
              </w:rPr>
              <w:t>7.37</w:t>
            </w:r>
          </w:p>
        </w:tc>
        <w:tc>
          <w:tcPr>
            <w:tcW w:w="257" w:type="pct"/>
            <w:tcBorders>
              <w:top w:val="nil"/>
              <w:left w:val="nil"/>
              <w:bottom w:val="single" w:sz="4" w:space="0" w:color="auto"/>
              <w:right w:val="single" w:sz="4" w:space="0" w:color="auto"/>
            </w:tcBorders>
            <w:shd w:val="clear" w:color="000000" w:fill="FFFFFF"/>
            <w:noWrap/>
            <w:vAlign w:val="center"/>
          </w:tcPr>
          <w:p w14:paraId="6BCF7BD5" w14:textId="77777777" w:rsidR="00514839" w:rsidRDefault="004869E8">
            <w:pPr>
              <w:jc w:val="center"/>
              <w:rPr>
                <w:rFonts w:eastAsia="Times New Roman"/>
                <w:color w:val="000000"/>
                <w:sz w:val="16"/>
                <w:szCs w:val="16"/>
              </w:rPr>
            </w:pPr>
            <w:r>
              <w:rPr>
                <w:color w:val="000000"/>
                <w:sz w:val="16"/>
                <w:szCs w:val="16"/>
              </w:rPr>
              <w:t>438</w:t>
            </w:r>
          </w:p>
        </w:tc>
        <w:tc>
          <w:tcPr>
            <w:tcW w:w="256" w:type="pct"/>
            <w:tcBorders>
              <w:top w:val="nil"/>
              <w:left w:val="nil"/>
              <w:bottom w:val="single" w:sz="4" w:space="0" w:color="auto"/>
              <w:right w:val="single" w:sz="4" w:space="0" w:color="auto"/>
            </w:tcBorders>
            <w:shd w:val="clear" w:color="000000" w:fill="FFFFFF"/>
            <w:noWrap/>
            <w:vAlign w:val="center"/>
          </w:tcPr>
          <w:p w14:paraId="11CE8634" w14:textId="77777777" w:rsidR="00514839" w:rsidRDefault="004869E8">
            <w:pPr>
              <w:jc w:val="center"/>
              <w:rPr>
                <w:rFonts w:eastAsia="Times New Roman"/>
                <w:color w:val="000000"/>
                <w:sz w:val="16"/>
                <w:szCs w:val="16"/>
              </w:rPr>
            </w:pPr>
            <w:r>
              <w:rPr>
                <w:color w:val="000000"/>
                <w:sz w:val="16"/>
                <w:szCs w:val="16"/>
              </w:rPr>
              <w:t>178.8</w:t>
            </w:r>
          </w:p>
        </w:tc>
        <w:tc>
          <w:tcPr>
            <w:tcW w:w="256" w:type="pct"/>
            <w:tcBorders>
              <w:top w:val="nil"/>
              <w:left w:val="nil"/>
              <w:bottom w:val="single" w:sz="4" w:space="0" w:color="auto"/>
              <w:right w:val="single" w:sz="4" w:space="0" w:color="auto"/>
            </w:tcBorders>
            <w:shd w:val="clear" w:color="000000" w:fill="FFFFFF"/>
            <w:noWrap/>
            <w:vAlign w:val="center"/>
          </w:tcPr>
          <w:p w14:paraId="3AFF3B0E" w14:textId="77777777" w:rsidR="00514839" w:rsidRDefault="004869E8">
            <w:pPr>
              <w:jc w:val="center"/>
              <w:rPr>
                <w:rFonts w:eastAsia="Times New Roman"/>
                <w:color w:val="000000"/>
                <w:sz w:val="16"/>
                <w:szCs w:val="16"/>
              </w:rPr>
            </w:pPr>
            <w:r>
              <w:rPr>
                <w:color w:val="000000"/>
                <w:sz w:val="16"/>
                <w:szCs w:val="16"/>
              </w:rPr>
              <w:t>219.2</w:t>
            </w:r>
          </w:p>
        </w:tc>
        <w:tc>
          <w:tcPr>
            <w:tcW w:w="214" w:type="pct"/>
            <w:tcBorders>
              <w:top w:val="nil"/>
              <w:left w:val="nil"/>
              <w:bottom w:val="single" w:sz="4" w:space="0" w:color="auto"/>
              <w:right w:val="single" w:sz="4" w:space="0" w:color="auto"/>
            </w:tcBorders>
            <w:shd w:val="clear" w:color="000000" w:fill="FFFFFF"/>
            <w:noWrap/>
            <w:vAlign w:val="center"/>
          </w:tcPr>
          <w:p w14:paraId="6C894A78" w14:textId="77777777" w:rsidR="00514839" w:rsidRDefault="004869E8">
            <w:pPr>
              <w:jc w:val="center"/>
              <w:rPr>
                <w:rFonts w:eastAsia="Times New Roman"/>
                <w:color w:val="000000"/>
                <w:sz w:val="16"/>
                <w:szCs w:val="16"/>
              </w:rPr>
            </w:pPr>
            <w:r>
              <w:rPr>
                <w:color w:val="000000"/>
                <w:sz w:val="16"/>
                <w:szCs w:val="16"/>
              </w:rPr>
              <w:t>674</w:t>
            </w:r>
          </w:p>
        </w:tc>
        <w:tc>
          <w:tcPr>
            <w:tcW w:w="214" w:type="pct"/>
            <w:tcBorders>
              <w:top w:val="nil"/>
              <w:left w:val="nil"/>
              <w:bottom w:val="single" w:sz="4" w:space="0" w:color="auto"/>
              <w:right w:val="single" w:sz="4" w:space="0" w:color="auto"/>
            </w:tcBorders>
            <w:shd w:val="clear" w:color="000000" w:fill="FFFFFF"/>
            <w:noWrap/>
            <w:vAlign w:val="center"/>
          </w:tcPr>
          <w:p w14:paraId="69FADB3F" w14:textId="77777777" w:rsidR="00514839" w:rsidRDefault="004869E8">
            <w:pPr>
              <w:jc w:val="center"/>
              <w:rPr>
                <w:rFonts w:eastAsia="Times New Roman"/>
                <w:color w:val="000000"/>
                <w:sz w:val="16"/>
                <w:szCs w:val="16"/>
              </w:rPr>
            </w:pPr>
            <w:r>
              <w:rPr>
                <w:color w:val="000000"/>
                <w:sz w:val="16"/>
                <w:szCs w:val="16"/>
              </w:rPr>
              <w:t>45.5</w:t>
            </w:r>
          </w:p>
        </w:tc>
        <w:tc>
          <w:tcPr>
            <w:tcW w:w="214" w:type="pct"/>
            <w:tcBorders>
              <w:top w:val="nil"/>
              <w:left w:val="nil"/>
              <w:bottom w:val="single" w:sz="4" w:space="0" w:color="auto"/>
              <w:right w:val="single" w:sz="4" w:space="0" w:color="auto"/>
            </w:tcBorders>
            <w:shd w:val="clear" w:color="000000" w:fill="FFFFFF"/>
            <w:noWrap/>
            <w:vAlign w:val="center"/>
          </w:tcPr>
          <w:p w14:paraId="57B9F141" w14:textId="77777777" w:rsidR="00514839" w:rsidRDefault="004869E8">
            <w:pPr>
              <w:jc w:val="center"/>
              <w:rPr>
                <w:rFonts w:eastAsia="Times New Roman"/>
                <w:color w:val="000000"/>
                <w:sz w:val="16"/>
                <w:szCs w:val="16"/>
              </w:rPr>
            </w:pPr>
            <w:r>
              <w:rPr>
                <w:color w:val="000000"/>
                <w:sz w:val="16"/>
                <w:szCs w:val="16"/>
              </w:rPr>
              <w:t>21.2</w:t>
            </w:r>
          </w:p>
        </w:tc>
        <w:tc>
          <w:tcPr>
            <w:tcW w:w="214" w:type="pct"/>
            <w:tcBorders>
              <w:top w:val="nil"/>
              <w:left w:val="nil"/>
              <w:bottom w:val="single" w:sz="4" w:space="0" w:color="auto"/>
              <w:right w:val="single" w:sz="4" w:space="0" w:color="auto"/>
            </w:tcBorders>
            <w:shd w:val="clear" w:color="000000" w:fill="FFFFFF"/>
            <w:noWrap/>
            <w:vAlign w:val="center"/>
          </w:tcPr>
          <w:p w14:paraId="13691DA3" w14:textId="77777777" w:rsidR="00514839" w:rsidRDefault="004869E8">
            <w:pPr>
              <w:jc w:val="center"/>
              <w:rPr>
                <w:rFonts w:eastAsia="Times New Roman"/>
                <w:color w:val="000000"/>
                <w:sz w:val="16"/>
                <w:szCs w:val="16"/>
              </w:rPr>
            </w:pPr>
            <w:r>
              <w:rPr>
                <w:color w:val="000000"/>
                <w:sz w:val="16"/>
                <w:szCs w:val="16"/>
              </w:rPr>
              <w:t>32.3</w:t>
            </w:r>
          </w:p>
        </w:tc>
        <w:tc>
          <w:tcPr>
            <w:tcW w:w="170" w:type="pct"/>
            <w:tcBorders>
              <w:top w:val="nil"/>
              <w:left w:val="nil"/>
              <w:bottom w:val="single" w:sz="4" w:space="0" w:color="auto"/>
              <w:right w:val="single" w:sz="4" w:space="0" w:color="auto"/>
            </w:tcBorders>
            <w:shd w:val="clear" w:color="000000" w:fill="FFFFFF"/>
            <w:noWrap/>
            <w:vAlign w:val="center"/>
          </w:tcPr>
          <w:p w14:paraId="42A2B395"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76D02BE6" w14:textId="77777777" w:rsidR="00514839" w:rsidRDefault="004869E8">
            <w:pPr>
              <w:jc w:val="center"/>
              <w:rPr>
                <w:rFonts w:eastAsia="Times New Roman"/>
                <w:color w:val="000000"/>
                <w:sz w:val="16"/>
                <w:szCs w:val="16"/>
              </w:rPr>
            </w:pPr>
            <w:r>
              <w:rPr>
                <w:color w:val="000000"/>
                <w:sz w:val="16"/>
                <w:szCs w:val="16"/>
              </w:rPr>
              <w:t>81.2</w:t>
            </w:r>
          </w:p>
        </w:tc>
        <w:tc>
          <w:tcPr>
            <w:tcW w:w="214" w:type="pct"/>
            <w:tcBorders>
              <w:top w:val="nil"/>
              <w:left w:val="nil"/>
              <w:bottom w:val="single" w:sz="4" w:space="0" w:color="auto"/>
              <w:right w:val="single" w:sz="4" w:space="0" w:color="auto"/>
            </w:tcBorders>
            <w:shd w:val="clear" w:color="000000" w:fill="FFFFFF"/>
            <w:noWrap/>
            <w:vAlign w:val="center"/>
          </w:tcPr>
          <w:p w14:paraId="2B310F6A" w14:textId="77777777" w:rsidR="00514839" w:rsidRDefault="004869E8">
            <w:pPr>
              <w:jc w:val="center"/>
              <w:rPr>
                <w:rFonts w:eastAsia="Times New Roman"/>
                <w:color w:val="000000"/>
                <w:sz w:val="16"/>
                <w:szCs w:val="16"/>
              </w:rPr>
            </w:pPr>
            <w:r>
              <w:rPr>
                <w:color w:val="000000"/>
                <w:sz w:val="16"/>
                <w:szCs w:val="16"/>
              </w:rPr>
              <w:t>4.6</w:t>
            </w:r>
          </w:p>
        </w:tc>
        <w:tc>
          <w:tcPr>
            <w:tcW w:w="211" w:type="pct"/>
            <w:tcBorders>
              <w:top w:val="nil"/>
              <w:left w:val="nil"/>
              <w:bottom w:val="single" w:sz="4" w:space="0" w:color="auto"/>
              <w:right w:val="single" w:sz="4" w:space="0" w:color="auto"/>
            </w:tcBorders>
            <w:shd w:val="clear" w:color="000000" w:fill="FFFFFF"/>
            <w:noWrap/>
            <w:vAlign w:val="center"/>
          </w:tcPr>
          <w:p w14:paraId="14292EE6" w14:textId="77777777" w:rsidR="00514839" w:rsidRDefault="004869E8">
            <w:pPr>
              <w:jc w:val="center"/>
              <w:rPr>
                <w:rFonts w:eastAsia="Times New Roman"/>
                <w:color w:val="000000"/>
                <w:sz w:val="16"/>
                <w:szCs w:val="16"/>
              </w:rPr>
            </w:pPr>
            <w:r>
              <w:rPr>
                <w:color w:val="000000"/>
                <w:sz w:val="16"/>
                <w:szCs w:val="16"/>
              </w:rPr>
              <w:t>12.2</w:t>
            </w:r>
          </w:p>
        </w:tc>
        <w:tc>
          <w:tcPr>
            <w:tcW w:w="260" w:type="pct"/>
            <w:tcBorders>
              <w:top w:val="nil"/>
              <w:left w:val="nil"/>
              <w:bottom w:val="single" w:sz="4" w:space="0" w:color="auto"/>
              <w:right w:val="single" w:sz="4" w:space="0" w:color="auto"/>
            </w:tcBorders>
            <w:shd w:val="clear" w:color="000000" w:fill="FFFFFF"/>
            <w:noWrap/>
            <w:vAlign w:val="center"/>
          </w:tcPr>
          <w:p w14:paraId="0AF8FBC9" w14:textId="77777777" w:rsidR="00514839" w:rsidRDefault="004869E8">
            <w:pPr>
              <w:jc w:val="center"/>
              <w:rPr>
                <w:rFonts w:eastAsia="Times New Roman"/>
                <w:color w:val="000000"/>
                <w:sz w:val="16"/>
                <w:szCs w:val="16"/>
              </w:rPr>
            </w:pPr>
            <w:r>
              <w:rPr>
                <w:color w:val="000000"/>
                <w:sz w:val="16"/>
                <w:szCs w:val="16"/>
              </w:rPr>
              <w:t>231.2</w:t>
            </w:r>
          </w:p>
        </w:tc>
        <w:tc>
          <w:tcPr>
            <w:tcW w:w="171" w:type="pct"/>
            <w:tcBorders>
              <w:top w:val="nil"/>
              <w:left w:val="nil"/>
              <w:bottom w:val="single" w:sz="4" w:space="0" w:color="auto"/>
              <w:right w:val="single" w:sz="4" w:space="0" w:color="auto"/>
            </w:tcBorders>
            <w:shd w:val="clear" w:color="000000" w:fill="FFFFFF"/>
            <w:noWrap/>
            <w:vAlign w:val="center"/>
          </w:tcPr>
          <w:p w14:paraId="0CDFF36A" w14:textId="77777777" w:rsidR="00514839" w:rsidRDefault="004869E8">
            <w:pPr>
              <w:jc w:val="center"/>
              <w:rPr>
                <w:rFonts w:eastAsia="Times New Roman"/>
                <w:color w:val="000000"/>
                <w:sz w:val="16"/>
                <w:szCs w:val="16"/>
              </w:rPr>
            </w:pPr>
            <w:r>
              <w:rPr>
                <w:color w:val="000000"/>
                <w:sz w:val="16"/>
                <w:szCs w:val="16"/>
              </w:rPr>
              <w:t>0.44</w:t>
            </w:r>
          </w:p>
        </w:tc>
        <w:tc>
          <w:tcPr>
            <w:tcW w:w="255" w:type="pct"/>
            <w:tcBorders>
              <w:top w:val="nil"/>
              <w:left w:val="single" w:sz="4" w:space="0" w:color="auto"/>
              <w:bottom w:val="single" w:sz="4" w:space="0" w:color="auto"/>
              <w:right w:val="single" w:sz="4" w:space="0" w:color="auto"/>
            </w:tcBorders>
            <w:noWrap/>
            <w:vAlign w:val="center"/>
          </w:tcPr>
          <w:p w14:paraId="0689CF20" w14:textId="77777777" w:rsidR="00514839" w:rsidRDefault="004869E8">
            <w:pPr>
              <w:jc w:val="center"/>
              <w:rPr>
                <w:rFonts w:eastAsia="Times New Roman"/>
                <w:color w:val="000000"/>
                <w:sz w:val="16"/>
                <w:szCs w:val="16"/>
              </w:rPr>
            </w:pPr>
            <w:r>
              <w:rPr>
                <w:color w:val="000000"/>
                <w:sz w:val="16"/>
                <w:szCs w:val="16"/>
              </w:rPr>
              <w:t>30.42</w:t>
            </w:r>
          </w:p>
        </w:tc>
      </w:tr>
      <w:tr w:rsidR="00514839" w14:paraId="1837CBA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B5A94F6" w14:textId="77777777" w:rsidR="00514839" w:rsidRDefault="004869E8">
            <w:pPr>
              <w:rPr>
                <w:rFonts w:eastAsia="Times New Roman"/>
                <w:color w:val="000000"/>
                <w:sz w:val="16"/>
                <w:szCs w:val="16"/>
              </w:rPr>
            </w:pPr>
            <w:r>
              <w:rPr>
                <w:rFonts w:eastAsia="Times New Roman"/>
                <w:color w:val="000000"/>
                <w:sz w:val="16"/>
                <w:szCs w:val="16"/>
              </w:rPr>
              <w:t>2. K SETTIHALLI 2</w:t>
            </w:r>
          </w:p>
          <w:p w14:paraId="3D117703" w14:textId="77777777" w:rsidR="00514839" w:rsidRDefault="004869E8">
            <w:pPr>
              <w:rPr>
                <w:rFonts w:eastAsia="Times New Roman"/>
                <w:color w:val="000000"/>
                <w:sz w:val="16"/>
                <w:szCs w:val="16"/>
              </w:rPr>
            </w:pPr>
            <w:r>
              <w:rPr>
                <w:rFonts w:eastAsia="Times New Roman"/>
                <w:color w:val="000000"/>
                <w:sz w:val="16"/>
                <w:szCs w:val="16"/>
              </w:rPr>
              <w:t>Latitude:12.43729</w:t>
            </w:r>
          </w:p>
          <w:p w14:paraId="620F792B" w14:textId="77777777" w:rsidR="00514839" w:rsidRDefault="004869E8">
            <w:pPr>
              <w:rPr>
                <w:rFonts w:eastAsia="Times New Roman"/>
                <w:color w:val="000000"/>
                <w:sz w:val="16"/>
                <w:szCs w:val="16"/>
              </w:rPr>
            </w:pPr>
            <w:r>
              <w:rPr>
                <w:rFonts w:eastAsia="Times New Roman"/>
                <w:color w:val="000000"/>
                <w:sz w:val="16"/>
                <w:szCs w:val="16"/>
              </w:rPr>
              <w:t>Longitude:76.71363</w:t>
            </w:r>
          </w:p>
        </w:tc>
        <w:tc>
          <w:tcPr>
            <w:tcW w:w="641" w:type="pct"/>
            <w:tcBorders>
              <w:top w:val="nil"/>
              <w:left w:val="nil"/>
              <w:bottom w:val="single" w:sz="4" w:space="0" w:color="auto"/>
              <w:right w:val="single" w:sz="4" w:space="0" w:color="auto"/>
            </w:tcBorders>
            <w:shd w:val="clear" w:color="000000" w:fill="FFFFFF"/>
            <w:noWrap/>
            <w:vAlign w:val="center"/>
          </w:tcPr>
          <w:p w14:paraId="06A8409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FC38047"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0A1D1B4F" w14:textId="77777777" w:rsidR="00514839" w:rsidRDefault="004869E8">
            <w:pPr>
              <w:jc w:val="center"/>
              <w:rPr>
                <w:rFonts w:eastAsia="Times New Roman"/>
                <w:color w:val="000000"/>
                <w:sz w:val="16"/>
                <w:szCs w:val="16"/>
              </w:rPr>
            </w:pPr>
            <w:r>
              <w:rPr>
                <w:color w:val="000000"/>
                <w:sz w:val="16"/>
                <w:szCs w:val="16"/>
              </w:rPr>
              <w:t>940</w:t>
            </w:r>
          </w:p>
        </w:tc>
        <w:tc>
          <w:tcPr>
            <w:tcW w:w="256" w:type="pct"/>
            <w:tcBorders>
              <w:top w:val="nil"/>
              <w:left w:val="nil"/>
              <w:bottom w:val="single" w:sz="4" w:space="0" w:color="auto"/>
              <w:right w:val="single" w:sz="4" w:space="0" w:color="auto"/>
            </w:tcBorders>
            <w:shd w:val="clear" w:color="000000" w:fill="FFFFFF"/>
            <w:noWrap/>
            <w:vAlign w:val="center"/>
          </w:tcPr>
          <w:p w14:paraId="19AD4E63" w14:textId="77777777" w:rsidR="00514839" w:rsidRDefault="004869E8">
            <w:pPr>
              <w:jc w:val="center"/>
              <w:rPr>
                <w:rFonts w:eastAsia="Times New Roman"/>
                <w:color w:val="000000"/>
                <w:sz w:val="16"/>
                <w:szCs w:val="16"/>
              </w:rPr>
            </w:pPr>
            <w:r>
              <w:rPr>
                <w:color w:val="000000"/>
                <w:sz w:val="16"/>
                <w:szCs w:val="16"/>
              </w:rPr>
              <w:t>401</w:t>
            </w:r>
          </w:p>
        </w:tc>
        <w:tc>
          <w:tcPr>
            <w:tcW w:w="256" w:type="pct"/>
            <w:tcBorders>
              <w:top w:val="nil"/>
              <w:left w:val="nil"/>
              <w:bottom w:val="single" w:sz="4" w:space="0" w:color="auto"/>
              <w:right w:val="single" w:sz="4" w:space="0" w:color="auto"/>
            </w:tcBorders>
            <w:shd w:val="clear" w:color="000000" w:fill="FFFFFF"/>
            <w:noWrap/>
            <w:vAlign w:val="center"/>
          </w:tcPr>
          <w:p w14:paraId="28A4F7A5" w14:textId="77777777" w:rsidR="00514839" w:rsidRDefault="004869E8">
            <w:pPr>
              <w:jc w:val="center"/>
              <w:rPr>
                <w:rFonts w:eastAsia="Times New Roman"/>
                <w:color w:val="000000"/>
                <w:sz w:val="16"/>
                <w:szCs w:val="16"/>
              </w:rPr>
            </w:pPr>
            <w:r>
              <w:rPr>
                <w:color w:val="000000"/>
                <w:sz w:val="16"/>
                <w:szCs w:val="16"/>
              </w:rPr>
              <w:t>536.8</w:t>
            </w:r>
          </w:p>
        </w:tc>
        <w:tc>
          <w:tcPr>
            <w:tcW w:w="214" w:type="pct"/>
            <w:tcBorders>
              <w:top w:val="nil"/>
              <w:left w:val="nil"/>
              <w:bottom w:val="single" w:sz="4" w:space="0" w:color="auto"/>
              <w:right w:val="single" w:sz="4" w:space="0" w:color="auto"/>
            </w:tcBorders>
            <w:shd w:val="clear" w:color="000000" w:fill="FFFFFF"/>
            <w:noWrap/>
            <w:vAlign w:val="center"/>
          </w:tcPr>
          <w:p w14:paraId="5BBD39F3" w14:textId="77777777" w:rsidR="00514839" w:rsidRDefault="004869E8">
            <w:pPr>
              <w:jc w:val="center"/>
              <w:rPr>
                <w:rFonts w:eastAsia="Times New Roman"/>
                <w:color w:val="000000"/>
                <w:sz w:val="16"/>
                <w:szCs w:val="16"/>
              </w:rPr>
            </w:pPr>
            <w:r>
              <w:rPr>
                <w:color w:val="000000"/>
                <w:sz w:val="16"/>
                <w:szCs w:val="16"/>
              </w:rPr>
              <w:t>1466</w:t>
            </w:r>
          </w:p>
        </w:tc>
        <w:tc>
          <w:tcPr>
            <w:tcW w:w="214" w:type="pct"/>
            <w:tcBorders>
              <w:top w:val="nil"/>
              <w:left w:val="nil"/>
              <w:bottom w:val="single" w:sz="4" w:space="0" w:color="auto"/>
              <w:right w:val="single" w:sz="4" w:space="0" w:color="auto"/>
            </w:tcBorders>
            <w:shd w:val="clear" w:color="000000" w:fill="FFFFFF"/>
            <w:noWrap/>
            <w:vAlign w:val="center"/>
          </w:tcPr>
          <w:p w14:paraId="05650449" w14:textId="77777777" w:rsidR="00514839" w:rsidRDefault="004869E8">
            <w:pPr>
              <w:jc w:val="center"/>
              <w:rPr>
                <w:rFonts w:eastAsia="Times New Roman"/>
                <w:color w:val="000000"/>
                <w:sz w:val="16"/>
                <w:szCs w:val="16"/>
              </w:rPr>
            </w:pPr>
            <w:r>
              <w:rPr>
                <w:color w:val="000000"/>
                <w:sz w:val="16"/>
                <w:szCs w:val="16"/>
              </w:rPr>
              <w:t>135.2</w:t>
            </w:r>
          </w:p>
        </w:tc>
        <w:tc>
          <w:tcPr>
            <w:tcW w:w="214" w:type="pct"/>
            <w:tcBorders>
              <w:top w:val="nil"/>
              <w:left w:val="nil"/>
              <w:bottom w:val="single" w:sz="4" w:space="0" w:color="auto"/>
              <w:right w:val="single" w:sz="4" w:space="0" w:color="auto"/>
            </w:tcBorders>
            <w:shd w:val="clear" w:color="000000" w:fill="FFFFFF"/>
            <w:noWrap/>
            <w:vAlign w:val="center"/>
          </w:tcPr>
          <w:p w14:paraId="0F62124E" w14:textId="77777777" w:rsidR="00514839" w:rsidRDefault="004869E8">
            <w:pPr>
              <w:jc w:val="center"/>
              <w:rPr>
                <w:rFonts w:eastAsia="Times New Roman"/>
                <w:color w:val="000000"/>
                <w:sz w:val="16"/>
                <w:szCs w:val="16"/>
              </w:rPr>
            </w:pPr>
            <w:r>
              <w:rPr>
                <w:color w:val="000000"/>
                <w:sz w:val="16"/>
                <w:szCs w:val="16"/>
              </w:rPr>
              <w:t>48.3</w:t>
            </w:r>
          </w:p>
        </w:tc>
        <w:tc>
          <w:tcPr>
            <w:tcW w:w="214" w:type="pct"/>
            <w:tcBorders>
              <w:top w:val="nil"/>
              <w:left w:val="nil"/>
              <w:bottom w:val="single" w:sz="4" w:space="0" w:color="auto"/>
              <w:right w:val="single" w:sz="4" w:space="0" w:color="auto"/>
            </w:tcBorders>
            <w:shd w:val="clear" w:color="000000" w:fill="FFFFFF"/>
            <w:noWrap/>
            <w:vAlign w:val="center"/>
          </w:tcPr>
          <w:p w14:paraId="4064ED23" w14:textId="77777777" w:rsidR="00514839" w:rsidRDefault="004869E8">
            <w:pPr>
              <w:jc w:val="center"/>
              <w:rPr>
                <w:rFonts w:eastAsia="Times New Roman"/>
                <w:color w:val="000000"/>
                <w:sz w:val="16"/>
                <w:szCs w:val="16"/>
              </w:rPr>
            </w:pPr>
            <w:r>
              <w:rPr>
                <w:color w:val="000000"/>
                <w:sz w:val="16"/>
                <w:szCs w:val="16"/>
              </w:rPr>
              <w:t>56.2</w:t>
            </w:r>
          </w:p>
        </w:tc>
        <w:tc>
          <w:tcPr>
            <w:tcW w:w="170" w:type="pct"/>
            <w:tcBorders>
              <w:top w:val="nil"/>
              <w:left w:val="nil"/>
              <w:bottom w:val="single" w:sz="4" w:space="0" w:color="auto"/>
              <w:right w:val="single" w:sz="4" w:space="0" w:color="auto"/>
            </w:tcBorders>
            <w:shd w:val="clear" w:color="000000" w:fill="FFFFFF"/>
            <w:noWrap/>
            <w:vAlign w:val="center"/>
          </w:tcPr>
          <w:p w14:paraId="7AEA3765"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065C1C2D" w14:textId="77777777" w:rsidR="00514839" w:rsidRDefault="004869E8">
            <w:pPr>
              <w:jc w:val="center"/>
              <w:rPr>
                <w:rFonts w:eastAsia="Times New Roman"/>
                <w:color w:val="000000"/>
                <w:sz w:val="16"/>
                <w:szCs w:val="16"/>
              </w:rPr>
            </w:pPr>
            <w:r>
              <w:rPr>
                <w:color w:val="000000"/>
                <w:sz w:val="16"/>
                <w:szCs w:val="16"/>
              </w:rPr>
              <w:t>143.6</w:t>
            </w:r>
          </w:p>
        </w:tc>
        <w:tc>
          <w:tcPr>
            <w:tcW w:w="214" w:type="pct"/>
            <w:tcBorders>
              <w:top w:val="nil"/>
              <w:left w:val="nil"/>
              <w:bottom w:val="single" w:sz="4" w:space="0" w:color="auto"/>
              <w:right w:val="single" w:sz="4" w:space="0" w:color="auto"/>
            </w:tcBorders>
            <w:shd w:val="clear" w:color="000000" w:fill="FFFFFF"/>
            <w:noWrap/>
            <w:vAlign w:val="center"/>
          </w:tcPr>
          <w:p w14:paraId="16B18ED7" w14:textId="77777777" w:rsidR="00514839" w:rsidRDefault="004869E8">
            <w:pPr>
              <w:jc w:val="center"/>
              <w:rPr>
                <w:rFonts w:eastAsia="Times New Roman"/>
                <w:color w:val="000000"/>
                <w:sz w:val="16"/>
                <w:szCs w:val="16"/>
              </w:rPr>
            </w:pPr>
            <w:r>
              <w:rPr>
                <w:color w:val="000000"/>
                <w:sz w:val="16"/>
                <w:szCs w:val="16"/>
              </w:rPr>
              <w:t>17.4</w:t>
            </w:r>
          </w:p>
        </w:tc>
        <w:tc>
          <w:tcPr>
            <w:tcW w:w="211" w:type="pct"/>
            <w:tcBorders>
              <w:top w:val="nil"/>
              <w:left w:val="nil"/>
              <w:bottom w:val="single" w:sz="4" w:space="0" w:color="auto"/>
              <w:right w:val="single" w:sz="4" w:space="0" w:color="auto"/>
            </w:tcBorders>
            <w:shd w:val="clear" w:color="000000" w:fill="FFFFFF"/>
            <w:noWrap/>
            <w:vAlign w:val="center"/>
          </w:tcPr>
          <w:p w14:paraId="34C19331" w14:textId="77777777" w:rsidR="00514839" w:rsidRDefault="004869E8">
            <w:pPr>
              <w:jc w:val="center"/>
              <w:rPr>
                <w:rFonts w:eastAsia="Times New Roman"/>
                <w:color w:val="000000"/>
                <w:sz w:val="16"/>
                <w:szCs w:val="16"/>
              </w:rPr>
            </w:pPr>
            <w:r>
              <w:rPr>
                <w:color w:val="000000"/>
                <w:sz w:val="16"/>
                <w:szCs w:val="16"/>
              </w:rPr>
              <w:t>42.1</w:t>
            </w:r>
          </w:p>
        </w:tc>
        <w:tc>
          <w:tcPr>
            <w:tcW w:w="260" w:type="pct"/>
            <w:tcBorders>
              <w:top w:val="nil"/>
              <w:left w:val="nil"/>
              <w:bottom w:val="single" w:sz="4" w:space="0" w:color="auto"/>
              <w:right w:val="single" w:sz="4" w:space="0" w:color="auto"/>
            </w:tcBorders>
            <w:shd w:val="clear" w:color="000000" w:fill="FFFFFF"/>
            <w:noWrap/>
            <w:vAlign w:val="center"/>
          </w:tcPr>
          <w:p w14:paraId="0138846A" w14:textId="77777777" w:rsidR="00514839" w:rsidRDefault="004869E8">
            <w:pPr>
              <w:jc w:val="center"/>
              <w:rPr>
                <w:rFonts w:eastAsia="Times New Roman"/>
                <w:color w:val="000000"/>
                <w:sz w:val="16"/>
                <w:szCs w:val="16"/>
              </w:rPr>
            </w:pPr>
            <w:r>
              <w:rPr>
                <w:color w:val="000000"/>
                <w:sz w:val="16"/>
                <w:szCs w:val="16"/>
              </w:rPr>
              <w:t>489.2</w:t>
            </w:r>
          </w:p>
        </w:tc>
        <w:tc>
          <w:tcPr>
            <w:tcW w:w="171" w:type="pct"/>
            <w:tcBorders>
              <w:top w:val="nil"/>
              <w:left w:val="nil"/>
              <w:bottom w:val="single" w:sz="4" w:space="0" w:color="auto"/>
              <w:right w:val="single" w:sz="4" w:space="0" w:color="auto"/>
            </w:tcBorders>
            <w:shd w:val="clear" w:color="000000" w:fill="FFFFFF"/>
            <w:noWrap/>
            <w:vAlign w:val="center"/>
          </w:tcPr>
          <w:p w14:paraId="703C802A"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5C0DCB29" w14:textId="77777777" w:rsidR="00514839" w:rsidRDefault="004869E8">
            <w:pPr>
              <w:jc w:val="center"/>
              <w:rPr>
                <w:rFonts w:eastAsia="Times New Roman"/>
                <w:color w:val="000000"/>
                <w:sz w:val="16"/>
                <w:szCs w:val="16"/>
              </w:rPr>
            </w:pPr>
            <w:r>
              <w:rPr>
                <w:color w:val="000000"/>
                <w:sz w:val="16"/>
                <w:szCs w:val="16"/>
              </w:rPr>
              <w:t>66.8</w:t>
            </w:r>
          </w:p>
        </w:tc>
      </w:tr>
      <w:tr w:rsidR="00514839" w14:paraId="0A161470"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F8D4EE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B19412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2E515FC"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598953D0" w14:textId="77777777" w:rsidR="00514839" w:rsidRDefault="004869E8">
            <w:pPr>
              <w:jc w:val="center"/>
              <w:rPr>
                <w:rFonts w:eastAsia="Times New Roman"/>
                <w:color w:val="000000"/>
                <w:sz w:val="16"/>
                <w:szCs w:val="16"/>
              </w:rPr>
            </w:pPr>
            <w:r>
              <w:rPr>
                <w:color w:val="000000"/>
                <w:sz w:val="16"/>
                <w:szCs w:val="16"/>
              </w:rPr>
              <w:t>960</w:t>
            </w:r>
          </w:p>
        </w:tc>
        <w:tc>
          <w:tcPr>
            <w:tcW w:w="256" w:type="pct"/>
            <w:tcBorders>
              <w:top w:val="nil"/>
              <w:left w:val="nil"/>
              <w:bottom w:val="single" w:sz="4" w:space="0" w:color="auto"/>
              <w:right w:val="single" w:sz="4" w:space="0" w:color="auto"/>
            </w:tcBorders>
            <w:shd w:val="clear" w:color="000000" w:fill="FFFFFF"/>
            <w:noWrap/>
            <w:vAlign w:val="center"/>
          </w:tcPr>
          <w:p w14:paraId="046148BA" w14:textId="77777777" w:rsidR="00514839" w:rsidRDefault="004869E8">
            <w:pPr>
              <w:jc w:val="center"/>
              <w:rPr>
                <w:rFonts w:eastAsia="Times New Roman"/>
                <w:color w:val="000000"/>
                <w:sz w:val="16"/>
                <w:szCs w:val="16"/>
              </w:rPr>
            </w:pPr>
            <w:r>
              <w:rPr>
                <w:color w:val="000000"/>
                <w:sz w:val="16"/>
                <w:szCs w:val="16"/>
              </w:rPr>
              <w:t>486</w:t>
            </w:r>
          </w:p>
        </w:tc>
        <w:tc>
          <w:tcPr>
            <w:tcW w:w="256" w:type="pct"/>
            <w:tcBorders>
              <w:top w:val="nil"/>
              <w:left w:val="nil"/>
              <w:bottom w:val="single" w:sz="4" w:space="0" w:color="auto"/>
              <w:right w:val="single" w:sz="4" w:space="0" w:color="auto"/>
            </w:tcBorders>
            <w:shd w:val="clear" w:color="000000" w:fill="FFFFFF"/>
            <w:noWrap/>
            <w:vAlign w:val="center"/>
          </w:tcPr>
          <w:p w14:paraId="232FCC35" w14:textId="77777777" w:rsidR="00514839" w:rsidRDefault="004869E8">
            <w:pPr>
              <w:jc w:val="center"/>
              <w:rPr>
                <w:rFonts w:eastAsia="Times New Roman"/>
                <w:color w:val="000000"/>
                <w:sz w:val="16"/>
                <w:szCs w:val="16"/>
              </w:rPr>
            </w:pPr>
            <w:r>
              <w:rPr>
                <w:color w:val="000000"/>
                <w:sz w:val="16"/>
                <w:szCs w:val="16"/>
              </w:rPr>
              <w:t>572</w:t>
            </w:r>
          </w:p>
        </w:tc>
        <w:tc>
          <w:tcPr>
            <w:tcW w:w="214" w:type="pct"/>
            <w:tcBorders>
              <w:top w:val="nil"/>
              <w:left w:val="nil"/>
              <w:bottom w:val="single" w:sz="4" w:space="0" w:color="auto"/>
              <w:right w:val="single" w:sz="4" w:space="0" w:color="auto"/>
            </w:tcBorders>
            <w:shd w:val="clear" w:color="000000" w:fill="FFFFFF"/>
            <w:noWrap/>
            <w:vAlign w:val="center"/>
          </w:tcPr>
          <w:p w14:paraId="7BB9CF6A" w14:textId="77777777" w:rsidR="00514839" w:rsidRDefault="004869E8">
            <w:pPr>
              <w:jc w:val="center"/>
              <w:rPr>
                <w:rFonts w:eastAsia="Times New Roman"/>
                <w:color w:val="000000"/>
                <w:sz w:val="16"/>
                <w:szCs w:val="16"/>
              </w:rPr>
            </w:pPr>
            <w:r>
              <w:rPr>
                <w:color w:val="000000"/>
                <w:sz w:val="16"/>
                <w:szCs w:val="16"/>
              </w:rPr>
              <w:t>1510</w:t>
            </w:r>
          </w:p>
        </w:tc>
        <w:tc>
          <w:tcPr>
            <w:tcW w:w="214" w:type="pct"/>
            <w:tcBorders>
              <w:top w:val="nil"/>
              <w:left w:val="nil"/>
              <w:bottom w:val="single" w:sz="4" w:space="0" w:color="auto"/>
              <w:right w:val="single" w:sz="4" w:space="0" w:color="auto"/>
            </w:tcBorders>
            <w:shd w:val="clear" w:color="000000" w:fill="FFFFFF"/>
            <w:noWrap/>
            <w:vAlign w:val="center"/>
          </w:tcPr>
          <w:p w14:paraId="2256FE42" w14:textId="77777777" w:rsidR="00514839" w:rsidRDefault="004869E8">
            <w:pPr>
              <w:jc w:val="center"/>
              <w:rPr>
                <w:rFonts w:eastAsia="Times New Roman"/>
                <w:color w:val="000000"/>
                <w:sz w:val="16"/>
                <w:szCs w:val="16"/>
              </w:rPr>
            </w:pPr>
            <w:r>
              <w:rPr>
                <w:color w:val="000000"/>
                <w:sz w:val="16"/>
                <w:szCs w:val="16"/>
              </w:rPr>
              <w:t>110.1</w:t>
            </w:r>
          </w:p>
        </w:tc>
        <w:tc>
          <w:tcPr>
            <w:tcW w:w="214" w:type="pct"/>
            <w:tcBorders>
              <w:top w:val="nil"/>
              <w:left w:val="nil"/>
              <w:bottom w:val="single" w:sz="4" w:space="0" w:color="auto"/>
              <w:right w:val="single" w:sz="4" w:space="0" w:color="auto"/>
            </w:tcBorders>
            <w:shd w:val="clear" w:color="000000" w:fill="FFFFFF"/>
            <w:noWrap/>
            <w:vAlign w:val="center"/>
          </w:tcPr>
          <w:p w14:paraId="7E65016A" w14:textId="77777777" w:rsidR="00514839" w:rsidRDefault="004869E8">
            <w:pPr>
              <w:jc w:val="center"/>
              <w:rPr>
                <w:rFonts w:eastAsia="Times New Roman"/>
                <w:color w:val="000000"/>
                <w:sz w:val="16"/>
                <w:szCs w:val="16"/>
              </w:rPr>
            </w:pPr>
            <w:r>
              <w:rPr>
                <w:color w:val="000000"/>
                <w:sz w:val="16"/>
                <w:szCs w:val="16"/>
              </w:rPr>
              <w:t>44.1</w:t>
            </w:r>
          </w:p>
        </w:tc>
        <w:tc>
          <w:tcPr>
            <w:tcW w:w="214" w:type="pct"/>
            <w:tcBorders>
              <w:top w:val="nil"/>
              <w:left w:val="nil"/>
              <w:bottom w:val="single" w:sz="4" w:space="0" w:color="auto"/>
              <w:right w:val="single" w:sz="4" w:space="0" w:color="auto"/>
            </w:tcBorders>
            <w:shd w:val="clear" w:color="000000" w:fill="FFFFFF"/>
            <w:noWrap/>
            <w:vAlign w:val="center"/>
          </w:tcPr>
          <w:p w14:paraId="03F43EBD" w14:textId="77777777" w:rsidR="00514839" w:rsidRDefault="004869E8">
            <w:pPr>
              <w:jc w:val="center"/>
              <w:rPr>
                <w:rFonts w:eastAsia="Times New Roman"/>
                <w:color w:val="000000"/>
                <w:sz w:val="16"/>
                <w:szCs w:val="16"/>
              </w:rPr>
            </w:pPr>
            <w:r>
              <w:rPr>
                <w:color w:val="000000"/>
                <w:sz w:val="16"/>
                <w:szCs w:val="16"/>
              </w:rPr>
              <w:t>48.3</w:t>
            </w:r>
          </w:p>
        </w:tc>
        <w:tc>
          <w:tcPr>
            <w:tcW w:w="170" w:type="pct"/>
            <w:tcBorders>
              <w:top w:val="nil"/>
              <w:left w:val="nil"/>
              <w:bottom w:val="single" w:sz="4" w:space="0" w:color="auto"/>
              <w:right w:val="single" w:sz="4" w:space="0" w:color="auto"/>
            </w:tcBorders>
            <w:shd w:val="clear" w:color="000000" w:fill="FFFFFF"/>
            <w:noWrap/>
            <w:vAlign w:val="center"/>
          </w:tcPr>
          <w:p w14:paraId="4C179C9F"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40E04FEF" w14:textId="77777777" w:rsidR="00514839" w:rsidRDefault="004869E8">
            <w:pPr>
              <w:jc w:val="center"/>
              <w:rPr>
                <w:rFonts w:eastAsia="Times New Roman"/>
                <w:color w:val="000000"/>
                <w:sz w:val="16"/>
                <w:szCs w:val="16"/>
              </w:rPr>
            </w:pPr>
            <w:r>
              <w:rPr>
                <w:color w:val="000000"/>
                <w:sz w:val="16"/>
                <w:szCs w:val="16"/>
              </w:rPr>
              <w:t>137.8</w:t>
            </w:r>
          </w:p>
        </w:tc>
        <w:tc>
          <w:tcPr>
            <w:tcW w:w="214" w:type="pct"/>
            <w:tcBorders>
              <w:top w:val="nil"/>
              <w:left w:val="nil"/>
              <w:bottom w:val="single" w:sz="4" w:space="0" w:color="auto"/>
              <w:right w:val="single" w:sz="4" w:space="0" w:color="auto"/>
            </w:tcBorders>
            <w:shd w:val="clear" w:color="000000" w:fill="FFFFFF"/>
            <w:noWrap/>
            <w:vAlign w:val="center"/>
          </w:tcPr>
          <w:p w14:paraId="78676B4C" w14:textId="77777777" w:rsidR="00514839" w:rsidRDefault="004869E8">
            <w:pPr>
              <w:jc w:val="center"/>
              <w:rPr>
                <w:rFonts w:eastAsia="Times New Roman"/>
                <w:color w:val="000000"/>
                <w:sz w:val="16"/>
                <w:szCs w:val="16"/>
              </w:rPr>
            </w:pPr>
            <w:r>
              <w:rPr>
                <w:color w:val="000000"/>
                <w:sz w:val="16"/>
                <w:szCs w:val="16"/>
              </w:rPr>
              <w:t>15.5</w:t>
            </w:r>
          </w:p>
        </w:tc>
        <w:tc>
          <w:tcPr>
            <w:tcW w:w="211" w:type="pct"/>
            <w:tcBorders>
              <w:top w:val="nil"/>
              <w:left w:val="nil"/>
              <w:bottom w:val="single" w:sz="4" w:space="0" w:color="auto"/>
              <w:right w:val="single" w:sz="4" w:space="0" w:color="auto"/>
            </w:tcBorders>
            <w:shd w:val="clear" w:color="000000" w:fill="FFFFFF"/>
            <w:noWrap/>
            <w:vAlign w:val="center"/>
          </w:tcPr>
          <w:p w14:paraId="328C3CE5" w14:textId="77777777" w:rsidR="00514839" w:rsidRDefault="004869E8">
            <w:pPr>
              <w:jc w:val="center"/>
              <w:rPr>
                <w:rFonts w:eastAsia="Times New Roman"/>
                <w:color w:val="000000"/>
                <w:sz w:val="16"/>
                <w:szCs w:val="16"/>
              </w:rPr>
            </w:pPr>
            <w:r>
              <w:rPr>
                <w:color w:val="000000"/>
                <w:sz w:val="16"/>
                <w:szCs w:val="16"/>
              </w:rPr>
              <w:t>42.5</w:t>
            </w:r>
          </w:p>
        </w:tc>
        <w:tc>
          <w:tcPr>
            <w:tcW w:w="260" w:type="pct"/>
            <w:tcBorders>
              <w:top w:val="nil"/>
              <w:left w:val="nil"/>
              <w:bottom w:val="single" w:sz="4" w:space="0" w:color="auto"/>
              <w:right w:val="single" w:sz="4" w:space="0" w:color="auto"/>
            </w:tcBorders>
            <w:shd w:val="clear" w:color="000000" w:fill="FFFFFF"/>
            <w:noWrap/>
            <w:vAlign w:val="center"/>
          </w:tcPr>
          <w:p w14:paraId="4908E173" w14:textId="77777777" w:rsidR="00514839" w:rsidRDefault="004869E8">
            <w:pPr>
              <w:jc w:val="center"/>
              <w:rPr>
                <w:rFonts w:eastAsia="Times New Roman"/>
                <w:color w:val="000000"/>
                <w:sz w:val="16"/>
                <w:szCs w:val="16"/>
              </w:rPr>
            </w:pPr>
            <w:r>
              <w:rPr>
                <w:color w:val="000000"/>
                <w:sz w:val="16"/>
                <w:szCs w:val="16"/>
              </w:rPr>
              <w:t>414.2</w:t>
            </w:r>
          </w:p>
        </w:tc>
        <w:tc>
          <w:tcPr>
            <w:tcW w:w="171" w:type="pct"/>
            <w:tcBorders>
              <w:top w:val="nil"/>
              <w:left w:val="nil"/>
              <w:bottom w:val="single" w:sz="4" w:space="0" w:color="auto"/>
              <w:right w:val="single" w:sz="4" w:space="0" w:color="auto"/>
            </w:tcBorders>
            <w:shd w:val="clear" w:color="000000" w:fill="FFFFFF"/>
            <w:noWrap/>
            <w:vAlign w:val="center"/>
          </w:tcPr>
          <w:p w14:paraId="74BDE4D2" w14:textId="77777777" w:rsidR="00514839" w:rsidRDefault="004869E8">
            <w:pPr>
              <w:jc w:val="center"/>
              <w:rPr>
                <w:rFonts w:eastAsia="Times New Roman"/>
                <w:color w:val="000000"/>
                <w:sz w:val="16"/>
                <w:szCs w:val="16"/>
              </w:rPr>
            </w:pPr>
            <w:r>
              <w:rPr>
                <w:color w:val="000000"/>
                <w:sz w:val="16"/>
                <w:szCs w:val="16"/>
              </w:rPr>
              <w:t>0.91</w:t>
            </w:r>
          </w:p>
        </w:tc>
        <w:tc>
          <w:tcPr>
            <w:tcW w:w="255" w:type="pct"/>
            <w:tcBorders>
              <w:top w:val="nil"/>
              <w:left w:val="single" w:sz="4" w:space="0" w:color="auto"/>
              <w:bottom w:val="single" w:sz="4" w:space="0" w:color="auto"/>
              <w:right w:val="single" w:sz="4" w:space="0" w:color="auto"/>
            </w:tcBorders>
            <w:noWrap/>
            <w:vAlign w:val="center"/>
          </w:tcPr>
          <w:p w14:paraId="340049A5" w14:textId="77777777" w:rsidR="00514839" w:rsidRDefault="004869E8">
            <w:pPr>
              <w:jc w:val="center"/>
              <w:rPr>
                <w:rFonts w:eastAsia="Times New Roman"/>
                <w:color w:val="000000"/>
                <w:sz w:val="16"/>
                <w:szCs w:val="16"/>
              </w:rPr>
            </w:pPr>
            <w:r>
              <w:rPr>
                <w:color w:val="000000"/>
                <w:sz w:val="16"/>
                <w:szCs w:val="16"/>
              </w:rPr>
              <w:t>63.25</w:t>
            </w:r>
          </w:p>
        </w:tc>
      </w:tr>
      <w:tr w:rsidR="00514839" w14:paraId="7D1D28F2"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C1AC9D5" w14:textId="77777777" w:rsidR="00514839" w:rsidRDefault="004869E8">
            <w:pPr>
              <w:rPr>
                <w:rFonts w:eastAsia="Times New Roman"/>
                <w:color w:val="000000"/>
                <w:sz w:val="16"/>
                <w:szCs w:val="16"/>
              </w:rPr>
            </w:pPr>
            <w:r>
              <w:rPr>
                <w:rFonts w:eastAsia="Times New Roman"/>
                <w:color w:val="000000"/>
                <w:sz w:val="16"/>
                <w:szCs w:val="16"/>
              </w:rPr>
              <w:t>3. KALLIKOPPALU</w:t>
            </w:r>
          </w:p>
          <w:p w14:paraId="7ABDAC3E" w14:textId="77777777" w:rsidR="00514839" w:rsidRDefault="004869E8">
            <w:pPr>
              <w:rPr>
                <w:rFonts w:eastAsia="Times New Roman"/>
                <w:color w:val="000000"/>
                <w:sz w:val="16"/>
                <w:szCs w:val="16"/>
              </w:rPr>
            </w:pPr>
            <w:r>
              <w:rPr>
                <w:rFonts w:eastAsia="Times New Roman"/>
                <w:color w:val="000000"/>
                <w:sz w:val="16"/>
                <w:szCs w:val="16"/>
              </w:rPr>
              <w:t>Latitude:12.426591</w:t>
            </w:r>
          </w:p>
          <w:p w14:paraId="5985CBBF" w14:textId="77777777" w:rsidR="00514839" w:rsidRDefault="004869E8">
            <w:pPr>
              <w:rPr>
                <w:rFonts w:eastAsia="Times New Roman"/>
                <w:color w:val="000000"/>
                <w:sz w:val="16"/>
                <w:szCs w:val="16"/>
              </w:rPr>
            </w:pPr>
            <w:r>
              <w:rPr>
                <w:rFonts w:eastAsia="Times New Roman"/>
                <w:color w:val="000000"/>
                <w:sz w:val="16"/>
                <w:szCs w:val="16"/>
              </w:rPr>
              <w:t>Longitude:76.715125</w:t>
            </w:r>
          </w:p>
        </w:tc>
        <w:tc>
          <w:tcPr>
            <w:tcW w:w="641" w:type="pct"/>
            <w:tcBorders>
              <w:top w:val="nil"/>
              <w:left w:val="nil"/>
              <w:bottom w:val="single" w:sz="4" w:space="0" w:color="auto"/>
              <w:right w:val="single" w:sz="4" w:space="0" w:color="auto"/>
            </w:tcBorders>
            <w:shd w:val="clear" w:color="000000" w:fill="FFFFFF"/>
            <w:noWrap/>
            <w:vAlign w:val="center"/>
          </w:tcPr>
          <w:p w14:paraId="7CE636B9"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6CE5D55" w14:textId="77777777" w:rsidR="00514839" w:rsidRDefault="004869E8">
            <w:pPr>
              <w:jc w:val="center"/>
              <w:rPr>
                <w:rFonts w:eastAsia="Times New Roman"/>
                <w:color w:val="000000"/>
                <w:sz w:val="16"/>
                <w:szCs w:val="16"/>
              </w:rPr>
            </w:pPr>
            <w:r>
              <w:rPr>
                <w:color w:val="000000"/>
                <w:sz w:val="16"/>
                <w:szCs w:val="16"/>
              </w:rPr>
              <w:t>7.15</w:t>
            </w:r>
          </w:p>
        </w:tc>
        <w:tc>
          <w:tcPr>
            <w:tcW w:w="257" w:type="pct"/>
            <w:tcBorders>
              <w:top w:val="nil"/>
              <w:left w:val="nil"/>
              <w:bottom w:val="single" w:sz="4" w:space="0" w:color="auto"/>
              <w:right w:val="single" w:sz="4" w:space="0" w:color="auto"/>
            </w:tcBorders>
            <w:shd w:val="clear" w:color="000000" w:fill="FFFFFF"/>
            <w:noWrap/>
            <w:vAlign w:val="center"/>
          </w:tcPr>
          <w:p w14:paraId="55DF3EC0"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7077206B" w14:textId="77777777" w:rsidR="00514839" w:rsidRDefault="004869E8">
            <w:pPr>
              <w:jc w:val="center"/>
              <w:rPr>
                <w:rFonts w:eastAsia="Times New Roman"/>
                <w:color w:val="000000"/>
                <w:sz w:val="16"/>
                <w:szCs w:val="16"/>
              </w:rPr>
            </w:pPr>
            <w:r>
              <w:rPr>
                <w:color w:val="000000"/>
                <w:sz w:val="16"/>
                <w:szCs w:val="16"/>
              </w:rPr>
              <w:t>173</w:t>
            </w:r>
          </w:p>
        </w:tc>
        <w:tc>
          <w:tcPr>
            <w:tcW w:w="256" w:type="pct"/>
            <w:tcBorders>
              <w:top w:val="nil"/>
              <w:left w:val="nil"/>
              <w:bottom w:val="single" w:sz="4" w:space="0" w:color="auto"/>
              <w:right w:val="single" w:sz="4" w:space="0" w:color="auto"/>
            </w:tcBorders>
            <w:shd w:val="clear" w:color="000000" w:fill="FFFFFF"/>
            <w:noWrap/>
            <w:vAlign w:val="center"/>
          </w:tcPr>
          <w:p w14:paraId="25238C74" w14:textId="77777777" w:rsidR="00514839" w:rsidRDefault="004869E8">
            <w:pPr>
              <w:jc w:val="center"/>
              <w:rPr>
                <w:rFonts w:eastAsia="Times New Roman"/>
                <w:color w:val="000000"/>
                <w:sz w:val="16"/>
                <w:szCs w:val="16"/>
              </w:rPr>
            </w:pPr>
            <w:r>
              <w:rPr>
                <w:color w:val="000000"/>
                <w:sz w:val="16"/>
                <w:szCs w:val="16"/>
              </w:rPr>
              <w:t>212.8</w:t>
            </w:r>
          </w:p>
        </w:tc>
        <w:tc>
          <w:tcPr>
            <w:tcW w:w="214" w:type="pct"/>
            <w:tcBorders>
              <w:top w:val="nil"/>
              <w:left w:val="nil"/>
              <w:bottom w:val="single" w:sz="4" w:space="0" w:color="auto"/>
              <w:right w:val="single" w:sz="4" w:space="0" w:color="auto"/>
            </w:tcBorders>
            <w:shd w:val="clear" w:color="000000" w:fill="FFFFFF"/>
            <w:noWrap/>
            <w:vAlign w:val="center"/>
          </w:tcPr>
          <w:p w14:paraId="5FD0010D" w14:textId="77777777" w:rsidR="00514839" w:rsidRDefault="004869E8">
            <w:pPr>
              <w:jc w:val="center"/>
              <w:rPr>
                <w:rFonts w:eastAsia="Times New Roman"/>
                <w:color w:val="000000"/>
                <w:sz w:val="16"/>
                <w:szCs w:val="16"/>
              </w:rPr>
            </w:pPr>
            <w:r>
              <w:rPr>
                <w:color w:val="000000"/>
                <w:sz w:val="16"/>
                <w:szCs w:val="16"/>
              </w:rPr>
              <w:t>624</w:t>
            </w:r>
          </w:p>
        </w:tc>
        <w:tc>
          <w:tcPr>
            <w:tcW w:w="214" w:type="pct"/>
            <w:tcBorders>
              <w:top w:val="nil"/>
              <w:left w:val="nil"/>
              <w:bottom w:val="single" w:sz="4" w:space="0" w:color="auto"/>
              <w:right w:val="single" w:sz="4" w:space="0" w:color="auto"/>
            </w:tcBorders>
            <w:shd w:val="clear" w:color="000000" w:fill="FFFFFF"/>
            <w:noWrap/>
            <w:vAlign w:val="center"/>
          </w:tcPr>
          <w:p w14:paraId="49C5316E"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2D061D68" w14:textId="77777777" w:rsidR="00514839" w:rsidRDefault="004869E8">
            <w:pPr>
              <w:jc w:val="center"/>
              <w:rPr>
                <w:rFonts w:eastAsia="Times New Roman"/>
                <w:color w:val="000000"/>
                <w:sz w:val="16"/>
                <w:szCs w:val="16"/>
              </w:rPr>
            </w:pPr>
            <w:r>
              <w:rPr>
                <w:color w:val="000000"/>
                <w:sz w:val="16"/>
                <w:szCs w:val="16"/>
              </w:rPr>
              <w:t>20.6</w:t>
            </w:r>
          </w:p>
        </w:tc>
        <w:tc>
          <w:tcPr>
            <w:tcW w:w="214" w:type="pct"/>
            <w:tcBorders>
              <w:top w:val="nil"/>
              <w:left w:val="nil"/>
              <w:bottom w:val="single" w:sz="4" w:space="0" w:color="auto"/>
              <w:right w:val="single" w:sz="4" w:space="0" w:color="auto"/>
            </w:tcBorders>
            <w:shd w:val="clear" w:color="000000" w:fill="FFFFFF"/>
            <w:noWrap/>
            <w:vAlign w:val="center"/>
          </w:tcPr>
          <w:p w14:paraId="5EA2ED74" w14:textId="77777777" w:rsidR="00514839" w:rsidRDefault="004869E8">
            <w:pPr>
              <w:jc w:val="center"/>
              <w:rPr>
                <w:rFonts w:eastAsia="Times New Roman"/>
                <w:color w:val="000000"/>
                <w:sz w:val="16"/>
                <w:szCs w:val="16"/>
              </w:rPr>
            </w:pPr>
            <w:r>
              <w:rPr>
                <w:color w:val="000000"/>
                <w:sz w:val="16"/>
                <w:szCs w:val="16"/>
              </w:rPr>
              <w:t>36.4</w:t>
            </w:r>
          </w:p>
        </w:tc>
        <w:tc>
          <w:tcPr>
            <w:tcW w:w="170" w:type="pct"/>
            <w:tcBorders>
              <w:top w:val="nil"/>
              <w:left w:val="nil"/>
              <w:bottom w:val="single" w:sz="4" w:space="0" w:color="auto"/>
              <w:right w:val="single" w:sz="4" w:space="0" w:color="auto"/>
            </w:tcBorders>
            <w:shd w:val="clear" w:color="000000" w:fill="FFFFFF"/>
            <w:noWrap/>
            <w:vAlign w:val="center"/>
          </w:tcPr>
          <w:p w14:paraId="2B7C70B4"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5FFC8301" w14:textId="77777777" w:rsidR="00514839" w:rsidRDefault="004869E8">
            <w:pPr>
              <w:jc w:val="center"/>
              <w:rPr>
                <w:rFonts w:eastAsia="Times New Roman"/>
                <w:color w:val="000000"/>
                <w:sz w:val="16"/>
                <w:szCs w:val="16"/>
              </w:rPr>
            </w:pPr>
            <w:r>
              <w:rPr>
                <w:color w:val="000000"/>
                <w:sz w:val="16"/>
                <w:szCs w:val="16"/>
              </w:rPr>
              <w:t>76.4</w:t>
            </w:r>
          </w:p>
        </w:tc>
        <w:tc>
          <w:tcPr>
            <w:tcW w:w="214" w:type="pct"/>
            <w:tcBorders>
              <w:top w:val="nil"/>
              <w:left w:val="nil"/>
              <w:bottom w:val="single" w:sz="4" w:space="0" w:color="auto"/>
              <w:right w:val="single" w:sz="4" w:space="0" w:color="auto"/>
            </w:tcBorders>
            <w:shd w:val="clear" w:color="000000" w:fill="FFFFFF"/>
            <w:noWrap/>
            <w:vAlign w:val="center"/>
          </w:tcPr>
          <w:p w14:paraId="753AA07E" w14:textId="77777777" w:rsidR="00514839" w:rsidRDefault="004869E8">
            <w:pPr>
              <w:jc w:val="center"/>
              <w:rPr>
                <w:rFonts w:eastAsia="Times New Roman"/>
                <w:color w:val="000000"/>
                <w:sz w:val="16"/>
                <w:szCs w:val="16"/>
              </w:rPr>
            </w:pPr>
            <w:r>
              <w:rPr>
                <w:color w:val="000000"/>
                <w:sz w:val="16"/>
                <w:szCs w:val="16"/>
              </w:rPr>
              <w:t>4.4</w:t>
            </w:r>
          </w:p>
        </w:tc>
        <w:tc>
          <w:tcPr>
            <w:tcW w:w="211" w:type="pct"/>
            <w:tcBorders>
              <w:top w:val="nil"/>
              <w:left w:val="nil"/>
              <w:bottom w:val="single" w:sz="4" w:space="0" w:color="auto"/>
              <w:right w:val="single" w:sz="4" w:space="0" w:color="auto"/>
            </w:tcBorders>
            <w:shd w:val="clear" w:color="000000" w:fill="FFFFFF"/>
            <w:noWrap/>
            <w:vAlign w:val="center"/>
          </w:tcPr>
          <w:p w14:paraId="652BE786" w14:textId="77777777" w:rsidR="00514839" w:rsidRDefault="004869E8">
            <w:pPr>
              <w:jc w:val="center"/>
              <w:rPr>
                <w:rFonts w:eastAsia="Times New Roman"/>
                <w:color w:val="000000"/>
                <w:sz w:val="16"/>
                <w:szCs w:val="16"/>
              </w:rPr>
            </w:pPr>
            <w:r>
              <w:rPr>
                <w:color w:val="000000"/>
                <w:sz w:val="16"/>
                <w:szCs w:val="16"/>
              </w:rPr>
              <w:t>15.4</w:t>
            </w:r>
          </w:p>
        </w:tc>
        <w:tc>
          <w:tcPr>
            <w:tcW w:w="260" w:type="pct"/>
            <w:tcBorders>
              <w:top w:val="nil"/>
              <w:left w:val="nil"/>
              <w:bottom w:val="single" w:sz="4" w:space="0" w:color="auto"/>
              <w:right w:val="single" w:sz="4" w:space="0" w:color="auto"/>
            </w:tcBorders>
            <w:shd w:val="clear" w:color="000000" w:fill="FFFFFF"/>
            <w:noWrap/>
            <w:vAlign w:val="center"/>
          </w:tcPr>
          <w:p w14:paraId="605DF34B" w14:textId="77777777" w:rsidR="00514839" w:rsidRDefault="004869E8">
            <w:pPr>
              <w:jc w:val="center"/>
              <w:rPr>
                <w:rFonts w:eastAsia="Times New Roman"/>
                <w:color w:val="000000"/>
                <w:sz w:val="16"/>
                <w:szCs w:val="16"/>
              </w:rPr>
            </w:pPr>
            <w:r>
              <w:rPr>
                <w:color w:val="000000"/>
                <w:sz w:val="16"/>
                <w:szCs w:val="16"/>
              </w:rPr>
              <w:t>211.1</w:t>
            </w:r>
          </w:p>
        </w:tc>
        <w:tc>
          <w:tcPr>
            <w:tcW w:w="171" w:type="pct"/>
            <w:tcBorders>
              <w:top w:val="nil"/>
              <w:left w:val="nil"/>
              <w:bottom w:val="single" w:sz="4" w:space="0" w:color="auto"/>
              <w:right w:val="single" w:sz="4" w:space="0" w:color="auto"/>
            </w:tcBorders>
            <w:shd w:val="clear" w:color="000000" w:fill="FFFFFF"/>
            <w:noWrap/>
            <w:vAlign w:val="center"/>
          </w:tcPr>
          <w:p w14:paraId="0F4B6881" w14:textId="77777777" w:rsidR="00514839" w:rsidRDefault="004869E8">
            <w:pPr>
              <w:jc w:val="center"/>
              <w:rPr>
                <w:rFonts w:eastAsia="Times New Roman"/>
                <w:color w:val="000000"/>
                <w:sz w:val="16"/>
                <w:szCs w:val="16"/>
              </w:rPr>
            </w:pPr>
            <w:r>
              <w:rPr>
                <w:color w:val="000000"/>
                <w:sz w:val="16"/>
                <w:szCs w:val="16"/>
              </w:rPr>
              <w:t>0.41</w:t>
            </w:r>
          </w:p>
        </w:tc>
        <w:tc>
          <w:tcPr>
            <w:tcW w:w="255" w:type="pct"/>
            <w:tcBorders>
              <w:top w:val="nil"/>
              <w:left w:val="single" w:sz="4" w:space="0" w:color="auto"/>
              <w:bottom w:val="single" w:sz="4" w:space="0" w:color="auto"/>
              <w:right w:val="single" w:sz="4" w:space="0" w:color="auto"/>
            </w:tcBorders>
            <w:noWrap/>
            <w:vAlign w:val="center"/>
          </w:tcPr>
          <w:p w14:paraId="5AF4D1B0" w14:textId="77777777" w:rsidR="00514839" w:rsidRDefault="004869E8">
            <w:pPr>
              <w:jc w:val="center"/>
              <w:rPr>
                <w:rFonts w:eastAsia="Times New Roman"/>
                <w:color w:val="000000"/>
                <w:sz w:val="16"/>
                <w:szCs w:val="16"/>
              </w:rPr>
            </w:pPr>
            <w:r>
              <w:rPr>
                <w:color w:val="000000"/>
                <w:sz w:val="16"/>
                <w:szCs w:val="16"/>
              </w:rPr>
              <w:t>27.12</w:t>
            </w:r>
          </w:p>
        </w:tc>
      </w:tr>
      <w:tr w:rsidR="00514839" w14:paraId="5885F128"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2B8CE36"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66CBE906"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7B76B3D"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1299D7C2" w14:textId="77777777" w:rsidR="00514839" w:rsidRDefault="004869E8">
            <w:pPr>
              <w:jc w:val="center"/>
              <w:rPr>
                <w:rFonts w:eastAsia="Times New Roman"/>
                <w:color w:val="000000"/>
                <w:sz w:val="16"/>
                <w:szCs w:val="16"/>
              </w:rPr>
            </w:pPr>
            <w:r>
              <w:rPr>
                <w:color w:val="000000"/>
                <w:sz w:val="16"/>
                <w:szCs w:val="16"/>
              </w:rPr>
              <w:t>415</w:t>
            </w:r>
          </w:p>
        </w:tc>
        <w:tc>
          <w:tcPr>
            <w:tcW w:w="256" w:type="pct"/>
            <w:tcBorders>
              <w:top w:val="nil"/>
              <w:left w:val="nil"/>
              <w:bottom w:val="single" w:sz="4" w:space="0" w:color="auto"/>
              <w:right w:val="single" w:sz="4" w:space="0" w:color="auto"/>
            </w:tcBorders>
            <w:shd w:val="clear" w:color="000000" w:fill="FFFFFF"/>
            <w:noWrap/>
            <w:vAlign w:val="center"/>
          </w:tcPr>
          <w:p w14:paraId="32F6E3BA" w14:textId="77777777" w:rsidR="00514839" w:rsidRDefault="004869E8">
            <w:pPr>
              <w:jc w:val="center"/>
              <w:rPr>
                <w:rFonts w:eastAsia="Times New Roman"/>
                <w:color w:val="000000"/>
                <w:sz w:val="16"/>
                <w:szCs w:val="16"/>
              </w:rPr>
            </w:pPr>
            <w:r>
              <w:rPr>
                <w:color w:val="000000"/>
                <w:sz w:val="16"/>
                <w:szCs w:val="16"/>
              </w:rPr>
              <w:t>166.6</w:t>
            </w:r>
          </w:p>
        </w:tc>
        <w:tc>
          <w:tcPr>
            <w:tcW w:w="256" w:type="pct"/>
            <w:tcBorders>
              <w:top w:val="nil"/>
              <w:left w:val="nil"/>
              <w:bottom w:val="single" w:sz="4" w:space="0" w:color="auto"/>
              <w:right w:val="single" w:sz="4" w:space="0" w:color="auto"/>
            </w:tcBorders>
            <w:shd w:val="clear" w:color="000000" w:fill="FFFFFF"/>
            <w:noWrap/>
            <w:vAlign w:val="center"/>
          </w:tcPr>
          <w:p w14:paraId="448B1D87" w14:textId="77777777" w:rsidR="00514839" w:rsidRDefault="004869E8">
            <w:pPr>
              <w:jc w:val="center"/>
              <w:rPr>
                <w:rFonts w:eastAsia="Times New Roman"/>
                <w:color w:val="000000"/>
                <w:sz w:val="16"/>
                <w:szCs w:val="16"/>
              </w:rPr>
            </w:pPr>
            <w:r>
              <w:rPr>
                <w:color w:val="000000"/>
                <w:sz w:val="16"/>
                <w:szCs w:val="16"/>
              </w:rPr>
              <w:t>210.3</w:t>
            </w:r>
          </w:p>
        </w:tc>
        <w:tc>
          <w:tcPr>
            <w:tcW w:w="214" w:type="pct"/>
            <w:tcBorders>
              <w:top w:val="nil"/>
              <w:left w:val="nil"/>
              <w:bottom w:val="single" w:sz="4" w:space="0" w:color="auto"/>
              <w:right w:val="single" w:sz="4" w:space="0" w:color="auto"/>
            </w:tcBorders>
            <w:shd w:val="clear" w:color="000000" w:fill="FFFFFF"/>
            <w:noWrap/>
            <w:vAlign w:val="center"/>
          </w:tcPr>
          <w:p w14:paraId="27F89E69" w14:textId="77777777" w:rsidR="00514839" w:rsidRDefault="004869E8">
            <w:pPr>
              <w:jc w:val="center"/>
              <w:rPr>
                <w:rFonts w:eastAsia="Times New Roman"/>
                <w:color w:val="000000"/>
                <w:sz w:val="16"/>
                <w:szCs w:val="16"/>
              </w:rPr>
            </w:pPr>
            <w:r>
              <w:rPr>
                <w:color w:val="000000"/>
                <w:sz w:val="16"/>
                <w:szCs w:val="16"/>
              </w:rPr>
              <w:t>590</w:t>
            </w:r>
          </w:p>
        </w:tc>
        <w:tc>
          <w:tcPr>
            <w:tcW w:w="214" w:type="pct"/>
            <w:tcBorders>
              <w:top w:val="nil"/>
              <w:left w:val="nil"/>
              <w:bottom w:val="single" w:sz="4" w:space="0" w:color="auto"/>
              <w:right w:val="single" w:sz="4" w:space="0" w:color="auto"/>
            </w:tcBorders>
            <w:shd w:val="clear" w:color="000000" w:fill="FFFFFF"/>
            <w:noWrap/>
            <w:vAlign w:val="center"/>
          </w:tcPr>
          <w:p w14:paraId="07E1D7DF" w14:textId="77777777" w:rsidR="00514839" w:rsidRDefault="004869E8">
            <w:pPr>
              <w:jc w:val="center"/>
              <w:rPr>
                <w:rFonts w:eastAsia="Times New Roman"/>
                <w:color w:val="000000"/>
                <w:sz w:val="16"/>
                <w:szCs w:val="16"/>
              </w:rPr>
            </w:pPr>
            <w:r>
              <w:rPr>
                <w:color w:val="000000"/>
                <w:sz w:val="16"/>
                <w:szCs w:val="16"/>
              </w:rPr>
              <w:t>46.4</w:t>
            </w:r>
          </w:p>
        </w:tc>
        <w:tc>
          <w:tcPr>
            <w:tcW w:w="214" w:type="pct"/>
            <w:tcBorders>
              <w:top w:val="nil"/>
              <w:left w:val="nil"/>
              <w:bottom w:val="single" w:sz="4" w:space="0" w:color="auto"/>
              <w:right w:val="single" w:sz="4" w:space="0" w:color="auto"/>
            </w:tcBorders>
            <w:shd w:val="clear" w:color="000000" w:fill="FFFFFF"/>
            <w:noWrap/>
            <w:vAlign w:val="center"/>
          </w:tcPr>
          <w:p w14:paraId="7E23428D" w14:textId="77777777" w:rsidR="00514839" w:rsidRDefault="004869E8">
            <w:pPr>
              <w:jc w:val="center"/>
              <w:rPr>
                <w:rFonts w:eastAsia="Times New Roman"/>
                <w:color w:val="000000"/>
                <w:sz w:val="16"/>
                <w:szCs w:val="16"/>
              </w:rPr>
            </w:pPr>
            <w:r>
              <w:rPr>
                <w:color w:val="000000"/>
                <w:sz w:val="16"/>
                <w:szCs w:val="16"/>
              </w:rPr>
              <w:t>16.9</w:t>
            </w:r>
          </w:p>
        </w:tc>
        <w:tc>
          <w:tcPr>
            <w:tcW w:w="214" w:type="pct"/>
            <w:tcBorders>
              <w:top w:val="nil"/>
              <w:left w:val="nil"/>
              <w:bottom w:val="single" w:sz="4" w:space="0" w:color="auto"/>
              <w:right w:val="single" w:sz="4" w:space="0" w:color="auto"/>
            </w:tcBorders>
            <w:shd w:val="clear" w:color="000000" w:fill="FFFFFF"/>
            <w:noWrap/>
            <w:vAlign w:val="center"/>
          </w:tcPr>
          <w:p w14:paraId="29BD126F" w14:textId="77777777" w:rsidR="00514839" w:rsidRDefault="004869E8">
            <w:pPr>
              <w:jc w:val="center"/>
              <w:rPr>
                <w:rFonts w:eastAsia="Times New Roman"/>
                <w:color w:val="000000"/>
                <w:sz w:val="16"/>
                <w:szCs w:val="16"/>
              </w:rPr>
            </w:pPr>
            <w:r>
              <w:rPr>
                <w:color w:val="000000"/>
                <w:sz w:val="16"/>
                <w:szCs w:val="16"/>
              </w:rPr>
              <w:t>34.3</w:t>
            </w:r>
          </w:p>
        </w:tc>
        <w:tc>
          <w:tcPr>
            <w:tcW w:w="170" w:type="pct"/>
            <w:tcBorders>
              <w:top w:val="nil"/>
              <w:left w:val="nil"/>
              <w:bottom w:val="single" w:sz="4" w:space="0" w:color="auto"/>
              <w:right w:val="single" w:sz="4" w:space="0" w:color="auto"/>
            </w:tcBorders>
            <w:shd w:val="clear" w:color="000000" w:fill="FFFFFF"/>
            <w:noWrap/>
            <w:vAlign w:val="center"/>
          </w:tcPr>
          <w:p w14:paraId="557905DD"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1EE2CB73" w14:textId="77777777" w:rsidR="00514839" w:rsidRDefault="004869E8">
            <w:pPr>
              <w:jc w:val="center"/>
              <w:rPr>
                <w:rFonts w:eastAsia="Times New Roman"/>
                <w:color w:val="000000"/>
                <w:sz w:val="16"/>
                <w:szCs w:val="16"/>
              </w:rPr>
            </w:pPr>
            <w:r>
              <w:rPr>
                <w:color w:val="000000"/>
                <w:sz w:val="16"/>
                <w:szCs w:val="16"/>
              </w:rPr>
              <w:t>69.3</w:t>
            </w:r>
          </w:p>
        </w:tc>
        <w:tc>
          <w:tcPr>
            <w:tcW w:w="214" w:type="pct"/>
            <w:tcBorders>
              <w:top w:val="nil"/>
              <w:left w:val="nil"/>
              <w:bottom w:val="single" w:sz="4" w:space="0" w:color="auto"/>
              <w:right w:val="single" w:sz="4" w:space="0" w:color="auto"/>
            </w:tcBorders>
            <w:shd w:val="clear" w:color="000000" w:fill="FFFFFF"/>
            <w:noWrap/>
            <w:vAlign w:val="center"/>
          </w:tcPr>
          <w:p w14:paraId="7DA3BE49"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0DC7E99D" w14:textId="77777777" w:rsidR="00514839" w:rsidRDefault="004869E8">
            <w:pPr>
              <w:jc w:val="center"/>
              <w:rPr>
                <w:rFonts w:eastAsia="Times New Roman"/>
                <w:color w:val="000000"/>
                <w:sz w:val="16"/>
                <w:szCs w:val="16"/>
              </w:rPr>
            </w:pPr>
            <w:r>
              <w:rPr>
                <w:color w:val="000000"/>
                <w:sz w:val="16"/>
                <w:szCs w:val="16"/>
              </w:rPr>
              <w:t>15.8</w:t>
            </w:r>
          </w:p>
        </w:tc>
        <w:tc>
          <w:tcPr>
            <w:tcW w:w="260" w:type="pct"/>
            <w:tcBorders>
              <w:top w:val="nil"/>
              <w:left w:val="nil"/>
              <w:bottom w:val="single" w:sz="4" w:space="0" w:color="auto"/>
              <w:right w:val="single" w:sz="4" w:space="0" w:color="auto"/>
            </w:tcBorders>
            <w:shd w:val="clear" w:color="000000" w:fill="FFFFFF"/>
            <w:noWrap/>
            <w:vAlign w:val="center"/>
          </w:tcPr>
          <w:p w14:paraId="4959DF83"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17E07644" w14:textId="77777777" w:rsidR="00514839" w:rsidRDefault="004869E8">
            <w:pPr>
              <w:jc w:val="center"/>
              <w:rPr>
                <w:rFonts w:eastAsia="Times New Roman"/>
                <w:color w:val="000000"/>
                <w:sz w:val="16"/>
                <w:szCs w:val="16"/>
              </w:rPr>
            </w:pPr>
            <w:r>
              <w:rPr>
                <w:color w:val="000000"/>
                <w:sz w:val="16"/>
                <w:szCs w:val="16"/>
              </w:rPr>
              <w:t>0.34</w:t>
            </w:r>
          </w:p>
        </w:tc>
        <w:tc>
          <w:tcPr>
            <w:tcW w:w="255" w:type="pct"/>
            <w:tcBorders>
              <w:top w:val="nil"/>
              <w:left w:val="single" w:sz="4" w:space="0" w:color="auto"/>
              <w:bottom w:val="single" w:sz="4" w:space="0" w:color="auto"/>
              <w:right w:val="single" w:sz="4" w:space="0" w:color="auto"/>
            </w:tcBorders>
            <w:noWrap/>
            <w:vAlign w:val="center"/>
          </w:tcPr>
          <w:p w14:paraId="1925C1BB" w14:textId="77777777" w:rsidR="00514839" w:rsidRDefault="004869E8">
            <w:pPr>
              <w:jc w:val="center"/>
              <w:rPr>
                <w:rFonts w:eastAsia="Times New Roman"/>
                <w:color w:val="000000"/>
                <w:sz w:val="16"/>
                <w:szCs w:val="16"/>
              </w:rPr>
            </w:pPr>
            <w:r>
              <w:rPr>
                <w:color w:val="000000"/>
                <w:sz w:val="16"/>
                <w:szCs w:val="16"/>
              </w:rPr>
              <w:t>22.87</w:t>
            </w:r>
          </w:p>
        </w:tc>
      </w:tr>
      <w:tr w:rsidR="00514839" w14:paraId="6DDE2DC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5817DA6" w14:textId="77777777" w:rsidR="00514839" w:rsidRDefault="004869E8">
            <w:pPr>
              <w:rPr>
                <w:rFonts w:eastAsia="Times New Roman"/>
                <w:color w:val="000000"/>
                <w:sz w:val="16"/>
                <w:szCs w:val="16"/>
              </w:rPr>
            </w:pPr>
            <w:r>
              <w:rPr>
                <w:rFonts w:eastAsia="Times New Roman"/>
                <w:color w:val="000000"/>
                <w:sz w:val="16"/>
                <w:szCs w:val="16"/>
              </w:rPr>
              <w:t>4. DARASAGUPPE</w:t>
            </w:r>
          </w:p>
          <w:p w14:paraId="73BE1547" w14:textId="77777777" w:rsidR="00514839" w:rsidRDefault="004869E8">
            <w:pPr>
              <w:rPr>
                <w:rFonts w:eastAsia="Times New Roman"/>
                <w:color w:val="000000"/>
                <w:sz w:val="16"/>
                <w:szCs w:val="16"/>
              </w:rPr>
            </w:pPr>
            <w:r>
              <w:rPr>
                <w:rFonts w:eastAsia="Times New Roman"/>
                <w:color w:val="000000"/>
                <w:sz w:val="16"/>
                <w:szCs w:val="16"/>
              </w:rPr>
              <w:t>Latitude:12.454291</w:t>
            </w:r>
          </w:p>
          <w:p w14:paraId="5E434C09" w14:textId="77777777" w:rsidR="00514839" w:rsidRDefault="004869E8">
            <w:pPr>
              <w:rPr>
                <w:rFonts w:eastAsia="Times New Roman"/>
                <w:color w:val="000000"/>
                <w:sz w:val="16"/>
                <w:szCs w:val="16"/>
              </w:rPr>
            </w:pPr>
            <w:r>
              <w:rPr>
                <w:rFonts w:eastAsia="Times New Roman"/>
                <w:color w:val="000000"/>
                <w:sz w:val="16"/>
                <w:szCs w:val="16"/>
              </w:rPr>
              <w:t>Longitude:76.691174</w:t>
            </w:r>
          </w:p>
        </w:tc>
        <w:tc>
          <w:tcPr>
            <w:tcW w:w="641" w:type="pct"/>
            <w:tcBorders>
              <w:top w:val="nil"/>
              <w:left w:val="nil"/>
              <w:bottom w:val="single" w:sz="4" w:space="0" w:color="auto"/>
              <w:right w:val="single" w:sz="4" w:space="0" w:color="auto"/>
            </w:tcBorders>
            <w:shd w:val="clear" w:color="000000" w:fill="FFFFFF"/>
            <w:noWrap/>
            <w:vAlign w:val="center"/>
          </w:tcPr>
          <w:p w14:paraId="56C8F03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5B4BDAE" w14:textId="77777777" w:rsidR="00514839" w:rsidRDefault="004869E8">
            <w:pPr>
              <w:jc w:val="center"/>
              <w:rPr>
                <w:rFonts w:eastAsia="Times New Roman"/>
                <w:color w:val="000000"/>
                <w:sz w:val="16"/>
                <w:szCs w:val="16"/>
              </w:rPr>
            </w:pPr>
            <w:r>
              <w:rPr>
                <w:color w:val="000000"/>
                <w:sz w:val="16"/>
                <w:szCs w:val="16"/>
              </w:rPr>
              <w:t>7.39</w:t>
            </w:r>
          </w:p>
        </w:tc>
        <w:tc>
          <w:tcPr>
            <w:tcW w:w="257" w:type="pct"/>
            <w:tcBorders>
              <w:top w:val="nil"/>
              <w:left w:val="nil"/>
              <w:bottom w:val="single" w:sz="4" w:space="0" w:color="auto"/>
              <w:right w:val="single" w:sz="4" w:space="0" w:color="auto"/>
            </w:tcBorders>
            <w:shd w:val="clear" w:color="000000" w:fill="FFFFFF"/>
            <w:noWrap/>
            <w:vAlign w:val="center"/>
          </w:tcPr>
          <w:p w14:paraId="31DDA988" w14:textId="77777777" w:rsidR="00514839" w:rsidRDefault="004869E8">
            <w:pPr>
              <w:jc w:val="center"/>
              <w:rPr>
                <w:rFonts w:eastAsia="Times New Roman"/>
                <w:color w:val="000000"/>
                <w:sz w:val="16"/>
                <w:szCs w:val="16"/>
              </w:rPr>
            </w:pPr>
            <w:r>
              <w:rPr>
                <w:color w:val="000000"/>
                <w:sz w:val="16"/>
                <w:szCs w:val="16"/>
              </w:rPr>
              <w:t>970</w:t>
            </w:r>
          </w:p>
        </w:tc>
        <w:tc>
          <w:tcPr>
            <w:tcW w:w="256" w:type="pct"/>
            <w:tcBorders>
              <w:top w:val="nil"/>
              <w:left w:val="nil"/>
              <w:bottom w:val="single" w:sz="4" w:space="0" w:color="auto"/>
              <w:right w:val="single" w:sz="4" w:space="0" w:color="auto"/>
            </w:tcBorders>
            <w:shd w:val="clear" w:color="000000" w:fill="FFFFFF"/>
            <w:noWrap/>
            <w:vAlign w:val="center"/>
          </w:tcPr>
          <w:p w14:paraId="1FBDA0D9" w14:textId="77777777" w:rsidR="00514839" w:rsidRDefault="004869E8">
            <w:pPr>
              <w:jc w:val="center"/>
              <w:rPr>
                <w:rFonts w:eastAsia="Times New Roman"/>
                <w:color w:val="000000"/>
                <w:sz w:val="16"/>
                <w:szCs w:val="16"/>
              </w:rPr>
            </w:pPr>
            <w:r>
              <w:rPr>
                <w:color w:val="000000"/>
                <w:sz w:val="16"/>
                <w:szCs w:val="16"/>
              </w:rPr>
              <w:t>414.2</w:t>
            </w:r>
          </w:p>
        </w:tc>
        <w:tc>
          <w:tcPr>
            <w:tcW w:w="256" w:type="pct"/>
            <w:tcBorders>
              <w:top w:val="nil"/>
              <w:left w:val="nil"/>
              <w:bottom w:val="single" w:sz="4" w:space="0" w:color="auto"/>
              <w:right w:val="single" w:sz="4" w:space="0" w:color="auto"/>
            </w:tcBorders>
            <w:shd w:val="clear" w:color="000000" w:fill="FFFFFF"/>
            <w:noWrap/>
            <w:vAlign w:val="center"/>
          </w:tcPr>
          <w:p w14:paraId="48D06186" w14:textId="77777777" w:rsidR="00514839" w:rsidRDefault="004869E8">
            <w:pPr>
              <w:jc w:val="center"/>
              <w:rPr>
                <w:rFonts w:eastAsia="Times New Roman"/>
                <w:color w:val="000000"/>
                <w:sz w:val="16"/>
                <w:szCs w:val="16"/>
              </w:rPr>
            </w:pPr>
            <w:r>
              <w:rPr>
                <w:color w:val="000000"/>
                <w:sz w:val="16"/>
                <w:szCs w:val="16"/>
              </w:rPr>
              <w:t>536.6</w:t>
            </w:r>
          </w:p>
        </w:tc>
        <w:tc>
          <w:tcPr>
            <w:tcW w:w="214" w:type="pct"/>
            <w:tcBorders>
              <w:top w:val="nil"/>
              <w:left w:val="nil"/>
              <w:bottom w:val="single" w:sz="4" w:space="0" w:color="auto"/>
              <w:right w:val="single" w:sz="4" w:space="0" w:color="auto"/>
            </w:tcBorders>
            <w:shd w:val="clear" w:color="000000" w:fill="FFFFFF"/>
            <w:noWrap/>
            <w:vAlign w:val="center"/>
          </w:tcPr>
          <w:p w14:paraId="7D3A3076" w14:textId="77777777" w:rsidR="00514839" w:rsidRDefault="004869E8">
            <w:pPr>
              <w:jc w:val="center"/>
              <w:rPr>
                <w:rFonts w:eastAsia="Times New Roman"/>
                <w:color w:val="000000"/>
                <w:sz w:val="16"/>
                <w:szCs w:val="16"/>
              </w:rPr>
            </w:pPr>
            <w:r>
              <w:rPr>
                <w:color w:val="000000"/>
                <w:sz w:val="16"/>
                <w:szCs w:val="16"/>
              </w:rPr>
              <w:t>1510</w:t>
            </w:r>
          </w:p>
        </w:tc>
        <w:tc>
          <w:tcPr>
            <w:tcW w:w="214" w:type="pct"/>
            <w:tcBorders>
              <w:top w:val="nil"/>
              <w:left w:val="nil"/>
              <w:bottom w:val="single" w:sz="4" w:space="0" w:color="auto"/>
              <w:right w:val="single" w:sz="4" w:space="0" w:color="auto"/>
            </w:tcBorders>
            <w:shd w:val="clear" w:color="000000" w:fill="FFFFFF"/>
            <w:noWrap/>
            <w:vAlign w:val="center"/>
          </w:tcPr>
          <w:p w14:paraId="3C621674" w14:textId="77777777" w:rsidR="00514839" w:rsidRDefault="004869E8">
            <w:pPr>
              <w:jc w:val="center"/>
              <w:rPr>
                <w:rFonts w:eastAsia="Times New Roman"/>
                <w:color w:val="000000"/>
                <w:sz w:val="16"/>
                <w:szCs w:val="16"/>
              </w:rPr>
            </w:pPr>
            <w:r>
              <w:rPr>
                <w:color w:val="000000"/>
                <w:sz w:val="16"/>
                <w:szCs w:val="16"/>
              </w:rPr>
              <w:t>150.1</w:t>
            </w:r>
          </w:p>
        </w:tc>
        <w:tc>
          <w:tcPr>
            <w:tcW w:w="214" w:type="pct"/>
            <w:tcBorders>
              <w:top w:val="nil"/>
              <w:left w:val="nil"/>
              <w:bottom w:val="single" w:sz="4" w:space="0" w:color="auto"/>
              <w:right w:val="single" w:sz="4" w:space="0" w:color="auto"/>
            </w:tcBorders>
            <w:shd w:val="clear" w:color="000000" w:fill="FFFFFF"/>
            <w:noWrap/>
            <w:vAlign w:val="center"/>
          </w:tcPr>
          <w:p w14:paraId="1A043616" w14:textId="77777777" w:rsidR="00514839" w:rsidRDefault="004869E8">
            <w:pPr>
              <w:jc w:val="center"/>
              <w:rPr>
                <w:rFonts w:eastAsia="Times New Roman"/>
                <w:color w:val="000000"/>
                <w:sz w:val="16"/>
                <w:szCs w:val="16"/>
              </w:rPr>
            </w:pPr>
            <w:r>
              <w:rPr>
                <w:color w:val="000000"/>
                <w:sz w:val="16"/>
                <w:szCs w:val="16"/>
              </w:rPr>
              <w:t>39.2</w:t>
            </w:r>
          </w:p>
        </w:tc>
        <w:tc>
          <w:tcPr>
            <w:tcW w:w="214" w:type="pct"/>
            <w:tcBorders>
              <w:top w:val="nil"/>
              <w:left w:val="nil"/>
              <w:bottom w:val="single" w:sz="4" w:space="0" w:color="auto"/>
              <w:right w:val="single" w:sz="4" w:space="0" w:color="auto"/>
            </w:tcBorders>
            <w:shd w:val="clear" w:color="000000" w:fill="FFFFFF"/>
            <w:noWrap/>
            <w:vAlign w:val="center"/>
          </w:tcPr>
          <w:p w14:paraId="2E9BAA95" w14:textId="77777777" w:rsidR="00514839" w:rsidRDefault="004869E8">
            <w:pPr>
              <w:jc w:val="center"/>
              <w:rPr>
                <w:rFonts w:eastAsia="Times New Roman"/>
                <w:color w:val="000000"/>
                <w:sz w:val="16"/>
                <w:szCs w:val="16"/>
              </w:rPr>
            </w:pPr>
            <w:r>
              <w:rPr>
                <w:color w:val="000000"/>
                <w:sz w:val="16"/>
                <w:szCs w:val="16"/>
              </w:rPr>
              <w:t>66.3</w:t>
            </w:r>
          </w:p>
        </w:tc>
        <w:tc>
          <w:tcPr>
            <w:tcW w:w="170" w:type="pct"/>
            <w:tcBorders>
              <w:top w:val="nil"/>
              <w:left w:val="nil"/>
              <w:bottom w:val="single" w:sz="4" w:space="0" w:color="auto"/>
              <w:right w:val="single" w:sz="4" w:space="0" w:color="auto"/>
            </w:tcBorders>
            <w:shd w:val="clear" w:color="000000" w:fill="FFFFFF"/>
            <w:noWrap/>
            <w:vAlign w:val="center"/>
          </w:tcPr>
          <w:p w14:paraId="24EBDFA3"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07EF2AF6" w14:textId="77777777" w:rsidR="00514839" w:rsidRDefault="004869E8">
            <w:pPr>
              <w:jc w:val="center"/>
              <w:rPr>
                <w:rFonts w:eastAsia="Times New Roman"/>
                <w:color w:val="000000"/>
                <w:sz w:val="16"/>
                <w:szCs w:val="16"/>
              </w:rPr>
            </w:pPr>
            <w:r>
              <w:rPr>
                <w:color w:val="000000"/>
                <w:sz w:val="16"/>
                <w:szCs w:val="16"/>
              </w:rPr>
              <w:t>132.1</w:t>
            </w:r>
          </w:p>
        </w:tc>
        <w:tc>
          <w:tcPr>
            <w:tcW w:w="214" w:type="pct"/>
            <w:tcBorders>
              <w:top w:val="nil"/>
              <w:left w:val="nil"/>
              <w:bottom w:val="single" w:sz="4" w:space="0" w:color="auto"/>
              <w:right w:val="single" w:sz="4" w:space="0" w:color="auto"/>
            </w:tcBorders>
            <w:shd w:val="clear" w:color="000000" w:fill="FFFFFF"/>
            <w:noWrap/>
            <w:vAlign w:val="center"/>
          </w:tcPr>
          <w:p w14:paraId="7D4FE26D" w14:textId="77777777" w:rsidR="00514839" w:rsidRDefault="004869E8">
            <w:pPr>
              <w:jc w:val="center"/>
              <w:rPr>
                <w:rFonts w:eastAsia="Times New Roman"/>
                <w:color w:val="000000"/>
                <w:sz w:val="16"/>
                <w:szCs w:val="16"/>
              </w:rPr>
            </w:pPr>
            <w:r>
              <w:rPr>
                <w:color w:val="000000"/>
                <w:sz w:val="16"/>
                <w:szCs w:val="16"/>
              </w:rPr>
              <w:t>12.1</w:t>
            </w:r>
          </w:p>
        </w:tc>
        <w:tc>
          <w:tcPr>
            <w:tcW w:w="211" w:type="pct"/>
            <w:tcBorders>
              <w:top w:val="nil"/>
              <w:left w:val="nil"/>
              <w:bottom w:val="single" w:sz="4" w:space="0" w:color="auto"/>
              <w:right w:val="single" w:sz="4" w:space="0" w:color="auto"/>
            </w:tcBorders>
            <w:shd w:val="clear" w:color="000000" w:fill="FFFFFF"/>
            <w:noWrap/>
            <w:vAlign w:val="center"/>
          </w:tcPr>
          <w:p w14:paraId="7CAE5F3D" w14:textId="77777777" w:rsidR="00514839" w:rsidRDefault="004869E8">
            <w:pPr>
              <w:jc w:val="center"/>
              <w:rPr>
                <w:rFonts w:eastAsia="Times New Roman"/>
                <w:color w:val="000000"/>
                <w:sz w:val="16"/>
                <w:szCs w:val="16"/>
              </w:rPr>
            </w:pPr>
            <w:r>
              <w:rPr>
                <w:color w:val="000000"/>
                <w:sz w:val="16"/>
                <w:szCs w:val="16"/>
              </w:rPr>
              <w:t>69.5</w:t>
            </w:r>
          </w:p>
        </w:tc>
        <w:tc>
          <w:tcPr>
            <w:tcW w:w="260" w:type="pct"/>
            <w:tcBorders>
              <w:top w:val="nil"/>
              <w:left w:val="nil"/>
              <w:bottom w:val="single" w:sz="4" w:space="0" w:color="auto"/>
              <w:right w:val="single" w:sz="4" w:space="0" w:color="auto"/>
            </w:tcBorders>
            <w:shd w:val="clear" w:color="000000" w:fill="FFFFFF"/>
            <w:noWrap/>
            <w:vAlign w:val="center"/>
          </w:tcPr>
          <w:p w14:paraId="488899E0" w14:textId="77777777" w:rsidR="00514839" w:rsidRDefault="004869E8">
            <w:pPr>
              <w:jc w:val="center"/>
              <w:rPr>
                <w:rFonts w:eastAsia="Times New Roman"/>
                <w:color w:val="000000"/>
                <w:sz w:val="16"/>
                <w:szCs w:val="16"/>
              </w:rPr>
            </w:pPr>
            <w:r>
              <w:rPr>
                <w:color w:val="000000"/>
                <w:sz w:val="16"/>
                <w:szCs w:val="16"/>
              </w:rPr>
              <w:t>505.3</w:t>
            </w:r>
          </w:p>
        </w:tc>
        <w:tc>
          <w:tcPr>
            <w:tcW w:w="171" w:type="pct"/>
            <w:tcBorders>
              <w:top w:val="nil"/>
              <w:left w:val="nil"/>
              <w:bottom w:val="single" w:sz="4" w:space="0" w:color="auto"/>
              <w:right w:val="single" w:sz="4" w:space="0" w:color="auto"/>
            </w:tcBorders>
            <w:shd w:val="clear" w:color="000000" w:fill="FFFFFF"/>
            <w:noWrap/>
            <w:vAlign w:val="center"/>
          </w:tcPr>
          <w:p w14:paraId="3B8403D0"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52930972" w14:textId="77777777" w:rsidR="00514839" w:rsidRDefault="004869E8">
            <w:pPr>
              <w:jc w:val="center"/>
              <w:rPr>
                <w:rFonts w:eastAsia="Times New Roman"/>
                <w:color w:val="000000"/>
                <w:sz w:val="16"/>
                <w:szCs w:val="16"/>
              </w:rPr>
            </w:pPr>
            <w:r>
              <w:rPr>
                <w:color w:val="000000"/>
                <w:sz w:val="16"/>
                <w:szCs w:val="16"/>
              </w:rPr>
              <w:t>54.48</w:t>
            </w:r>
          </w:p>
        </w:tc>
      </w:tr>
      <w:tr w:rsidR="00514839" w14:paraId="31BEFCB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F903E6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BB6FE5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6471782"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405DA4E7"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638C011E" w14:textId="77777777" w:rsidR="00514839" w:rsidRDefault="004869E8">
            <w:pPr>
              <w:jc w:val="center"/>
              <w:rPr>
                <w:rFonts w:eastAsia="Times New Roman"/>
                <w:color w:val="000000"/>
                <w:sz w:val="16"/>
                <w:szCs w:val="16"/>
              </w:rPr>
            </w:pPr>
            <w:r>
              <w:rPr>
                <w:color w:val="000000"/>
                <w:sz w:val="16"/>
                <w:szCs w:val="16"/>
              </w:rPr>
              <w:t>412.3</w:t>
            </w:r>
          </w:p>
        </w:tc>
        <w:tc>
          <w:tcPr>
            <w:tcW w:w="256" w:type="pct"/>
            <w:tcBorders>
              <w:top w:val="nil"/>
              <w:left w:val="nil"/>
              <w:bottom w:val="single" w:sz="4" w:space="0" w:color="auto"/>
              <w:right w:val="single" w:sz="4" w:space="0" w:color="auto"/>
            </w:tcBorders>
            <w:shd w:val="clear" w:color="000000" w:fill="FFFFFF"/>
            <w:noWrap/>
            <w:vAlign w:val="center"/>
          </w:tcPr>
          <w:p w14:paraId="0D13B584" w14:textId="77777777" w:rsidR="00514839" w:rsidRDefault="004869E8">
            <w:pPr>
              <w:jc w:val="center"/>
              <w:rPr>
                <w:rFonts w:eastAsia="Times New Roman"/>
                <w:color w:val="000000"/>
                <w:sz w:val="16"/>
                <w:szCs w:val="16"/>
              </w:rPr>
            </w:pPr>
            <w:r>
              <w:rPr>
                <w:color w:val="000000"/>
                <w:sz w:val="16"/>
                <w:szCs w:val="16"/>
              </w:rPr>
              <w:t>519.5</w:t>
            </w:r>
          </w:p>
        </w:tc>
        <w:tc>
          <w:tcPr>
            <w:tcW w:w="214" w:type="pct"/>
            <w:tcBorders>
              <w:top w:val="nil"/>
              <w:left w:val="nil"/>
              <w:bottom w:val="single" w:sz="4" w:space="0" w:color="auto"/>
              <w:right w:val="single" w:sz="4" w:space="0" w:color="auto"/>
            </w:tcBorders>
            <w:shd w:val="clear" w:color="000000" w:fill="FFFFFF"/>
            <w:noWrap/>
            <w:vAlign w:val="center"/>
          </w:tcPr>
          <w:p w14:paraId="482745B8" w14:textId="77777777" w:rsidR="00514839" w:rsidRDefault="004869E8">
            <w:pPr>
              <w:jc w:val="center"/>
              <w:rPr>
                <w:rFonts w:eastAsia="Times New Roman"/>
                <w:color w:val="000000"/>
                <w:sz w:val="16"/>
                <w:szCs w:val="16"/>
              </w:rPr>
            </w:pPr>
            <w:r>
              <w:rPr>
                <w:color w:val="000000"/>
                <w:sz w:val="16"/>
                <w:szCs w:val="16"/>
              </w:rPr>
              <w:t>1460</w:t>
            </w:r>
          </w:p>
        </w:tc>
        <w:tc>
          <w:tcPr>
            <w:tcW w:w="214" w:type="pct"/>
            <w:tcBorders>
              <w:top w:val="nil"/>
              <w:left w:val="nil"/>
              <w:bottom w:val="single" w:sz="4" w:space="0" w:color="auto"/>
              <w:right w:val="single" w:sz="4" w:space="0" w:color="auto"/>
            </w:tcBorders>
            <w:shd w:val="clear" w:color="000000" w:fill="FFFFFF"/>
            <w:noWrap/>
            <w:vAlign w:val="center"/>
          </w:tcPr>
          <w:p w14:paraId="25AA8999" w14:textId="77777777" w:rsidR="00514839" w:rsidRDefault="004869E8">
            <w:pPr>
              <w:jc w:val="center"/>
              <w:rPr>
                <w:rFonts w:eastAsia="Times New Roman"/>
                <w:color w:val="000000"/>
                <w:sz w:val="16"/>
                <w:szCs w:val="16"/>
              </w:rPr>
            </w:pPr>
            <w:r>
              <w:rPr>
                <w:color w:val="000000"/>
                <w:sz w:val="16"/>
                <w:szCs w:val="16"/>
              </w:rPr>
              <w:t>141.3</w:t>
            </w:r>
          </w:p>
        </w:tc>
        <w:tc>
          <w:tcPr>
            <w:tcW w:w="214" w:type="pct"/>
            <w:tcBorders>
              <w:top w:val="nil"/>
              <w:left w:val="nil"/>
              <w:bottom w:val="single" w:sz="4" w:space="0" w:color="auto"/>
              <w:right w:val="single" w:sz="4" w:space="0" w:color="auto"/>
            </w:tcBorders>
            <w:shd w:val="clear" w:color="000000" w:fill="FFFFFF"/>
            <w:noWrap/>
            <w:vAlign w:val="center"/>
          </w:tcPr>
          <w:p w14:paraId="1A6D7FB0"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75C832E3" w14:textId="77777777" w:rsidR="00514839" w:rsidRDefault="004869E8">
            <w:pPr>
              <w:jc w:val="center"/>
              <w:rPr>
                <w:rFonts w:eastAsia="Times New Roman"/>
                <w:color w:val="000000"/>
                <w:sz w:val="16"/>
                <w:szCs w:val="16"/>
              </w:rPr>
            </w:pPr>
            <w:r>
              <w:rPr>
                <w:color w:val="000000"/>
                <w:sz w:val="16"/>
                <w:szCs w:val="16"/>
              </w:rPr>
              <w:t>58.8</w:t>
            </w:r>
          </w:p>
        </w:tc>
        <w:tc>
          <w:tcPr>
            <w:tcW w:w="170" w:type="pct"/>
            <w:tcBorders>
              <w:top w:val="nil"/>
              <w:left w:val="nil"/>
              <w:bottom w:val="single" w:sz="4" w:space="0" w:color="auto"/>
              <w:right w:val="single" w:sz="4" w:space="0" w:color="auto"/>
            </w:tcBorders>
            <w:shd w:val="clear" w:color="000000" w:fill="FFFFFF"/>
            <w:noWrap/>
            <w:vAlign w:val="center"/>
          </w:tcPr>
          <w:p w14:paraId="1C553843" w14:textId="77777777" w:rsidR="00514839" w:rsidRDefault="004869E8">
            <w:pPr>
              <w:jc w:val="center"/>
              <w:rPr>
                <w:rFonts w:eastAsia="Times New Roman"/>
                <w:color w:val="000000"/>
                <w:sz w:val="16"/>
                <w:szCs w:val="16"/>
              </w:rPr>
            </w:pPr>
            <w:r>
              <w:rPr>
                <w:color w:val="000000"/>
                <w:sz w:val="16"/>
                <w:szCs w:val="16"/>
              </w:rPr>
              <w:t>5.5</w:t>
            </w:r>
          </w:p>
        </w:tc>
        <w:tc>
          <w:tcPr>
            <w:tcW w:w="214" w:type="pct"/>
            <w:tcBorders>
              <w:top w:val="nil"/>
              <w:left w:val="nil"/>
              <w:bottom w:val="single" w:sz="4" w:space="0" w:color="auto"/>
              <w:right w:val="single" w:sz="4" w:space="0" w:color="auto"/>
            </w:tcBorders>
            <w:shd w:val="clear" w:color="000000" w:fill="FFFFFF"/>
            <w:noWrap/>
            <w:vAlign w:val="center"/>
          </w:tcPr>
          <w:p w14:paraId="0C5C1751" w14:textId="77777777" w:rsidR="00514839" w:rsidRDefault="004869E8">
            <w:pPr>
              <w:jc w:val="center"/>
              <w:rPr>
                <w:rFonts w:eastAsia="Times New Roman"/>
                <w:color w:val="000000"/>
                <w:sz w:val="16"/>
                <w:szCs w:val="16"/>
              </w:rPr>
            </w:pPr>
            <w:r>
              <w:rPr>
                <w:color w:val="000000"/>
                <w:sz w:val="16"/>
                <w:szCs w:val="16"/>
              </w:rPr>
              <w:t>126.4</w:t>
            </w:r>
          </w:p>
        </w:tc>
        <w:tc>
          <w:tcPr>
            <w:tcW w:w="214" w:type="pct"/>
            <w:tcBorders>
              <w:top w:val="nil"/>
              <w:left w:val="nil"/>
              <w:bottom w:val="single" w:sz="4" w:space="0" w:color="auto"/>
              <w:right w:val="single" w:sz="4" w:space="0" w:color="auto"/>
            </w:tcBorders>
            <w:shd w:val="clear" w:color="000000" w:fill="FFFFFF"/>
            <w:noWrap/>
            <w:vAlign w:val="center"/>
          </w:tcPr>
          <w:p w14:paraId="43F74203" w14:textId="77777777" w:rsidR="00514839" w:rsidRDefault="004869E8">
            <w:pPr>
              <w:jc w:val="center"/>
              <w:rPr>
                <w:rFonts w:eastAsia="Times New Roman"/>
                <w:color w:val="000000"/>
                <w:sz w:val="16"/>
                <w:szCs w:val="16"/>
              </w:rPr>
            </w:pPr>
            <w:r>
              <w:rPr>
                <w:color w:val="000000"/>
                <w:sz w:val="16"/>
                <w:szCs w:val="16"/>
              </w:rPr>
              <w:t>12.4</w:t>
            </w:r>
          </w:p>
        </w:tc>
        <w:tc>
          <w:tcPr>
            <w:tcW w:w="211" w:type="pct"/>
            <w:tcBorders>
              <w:top w:val="nil"/>
              <w:left w:val="nil"/>
              <w:bottom w:val="single" w:sz="4" w:space="0" w:color="auto"/>
              <w:right w:val="single" w:sz="4" w:space="0" w:color="auto"/>
            </w:tcBorders>
            <w:shd w:val="clear" w:color="000000" w:fill="FFFFFF"/>
            <w:noWrap/>
            <w:vAlign w:val="center"/>
          </w:tcPr>
          <w:p w14:paraId="7FAC40C8" w14:textId="77777777" w:rsidR="00514839" w:rsidRDefault="004869E8">
            <w:pPr>
              <w:jc w:val="center"/>
              <w:rPr>
                <w:rFonts w:eastAsia="Times New Roman"/>
                <w:color w:val="000000"/>
                <w:sz w:val="16"/>
                <w:szCs w:val="16"/>
              </w:rPr>
            </w:pPr>
            <w:r>
              <w:rPr>
                <w:color w:val="000000"/>
                <w:sz w:val="16"/>
                <w:szCs w:val="16"/>
              </w:rPr>
              <w:t>66</w:t>
            </w:r>
          </w:p>
        </w:tc>
        <w:tc>
          <w:tcPr>
            <w:tcW w:w="260" w:type="pct"/>
            <w:tcBorders>
              <w:top w:val="nil"/>
              <w:left w:val="nil"/>
              <w:bottom w:val="single" w:sz="4" w:space="0" w:color="auto"/>
              <w:right w:val="single" w:sz="4" w:space="0" w:color="auto"/>
            </w:tcBorders>
            <w:shd w:val="clear" w:color="000000" w:fill="FFFFFF"/>
            <w:noWrap/>
            <w:vAlign w:val="center"/>
          </w:tcPr>
          <w:p w14:paraId="0E3E34BE" w14:textId="77777777" w:rsidR="00514839" w:rsidRDefault="004869E8">
            <w:pPr>
              <w:jc w:val="center"/>
              <w:rPr>
                <w:rFonts w:eastAsia="Times New Roman"/>
                <w:color w:val="000000"/>
                <w:sz w:val="16"/>
                <w:szCs w:val="16"/>
              </w:rPr>
            </w:pPr>
            <w:r>
              <w:rPr>
                <w:color w:val="000000"/>
                <w:sz w:val="16"/>
                <w:szCs w:val="16"/>
              </w:rPr>
              <w:t>428.3</w:t>
            </w:r>
          </w:p>
        </w:tc>
        <w:tc>
          <w:tcPr>
            <w:tcW w:w="171" w:type="pct"/>
            <w:tcBorders>
              <w:top w:val="nil"/>
              <w:left w:val="nil"/>
              <w:bottom w:val="single" w:sz="4" w:space="0" w:color="auto"/>
              <w:right w:val="single" w:sz="4" w:space="0" w:color="auto"/>
            </w:tcBorders>
            <w:shd w:val="clear" w:color="000000" w:fill="FFFFFF"/>
            <w:noWrap/>
            <w:vAlign w:val="center"/>
          </w:tcPr>
          <w:p w14:paraId="037A08B6"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7BACDD9E" w14:textId="77777777" w:rsidR="00514839" w:rsidRDefault="004869E8">
            <w:pPr>
              <w:jc w:val="center"/>
              <w:rPr>
                <w:rFonts w:eastAsia="Times New Roman"/>
                <w:color w:val="000000"/>
                <w:sz w:val="16"/>
                <w:szCs w:val="16"/>
              </w:rPr>
            </w:pPr>
            <w:r>
              <w:rPr>
                <w:color w:val="000000"/>
                <w:sz w:val="16"/>
                <w:szCs w:val="16"/>
              </w:rPr>
              <w:t>42.41</w:t>
            </w:r>
          </w:p>
        </w:tc>
      </w:tr>
      <w:tr w:rsidR="00514839" w14:paraId="0D952155"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6F2F917" w14:textId="77777777" w:rsidR="00514839" w:rsidRDefault="004869E8">
            <w:pPr>
              <w:rPr>
                <w:rFonts w:eastAsia="Times New Roman"/>
                <w:color w:val="000000"/>
                <w:sz w:val="16"/>
                <w:szCs w:val="16"/>
              </w:rPr>
            </w:pPr>
            <w:r>
              <w:rPr>
                <w:rFonts w:eastAsia="Times New Roman"/>
                <w:color w:val="000000"/>
                <w:sz w:val="16"/>
                <w:szCs w:val="16"/>
              </w:rPr>
              <w:t>5. BALLENAHALLI</w:t>
            </w:r>
          </w:p>
          <w:p w14:paraId="324AA8B2" w14:textId="77777777" w:rsidR="00514839" w:rsidRDefault="004869E8">
            <w:pPr>
              <w:rPr>
                <w:rFonts w:eastAsia="Times New Roman"/>
                <w:color w:val="000000"/>
                <w:sz w:val="16"/>
                <w:szCs w:val="16"/>
              </w:rPr>
            </w:pPr>
            <w:r>
              <w:rPr>
                <w:rFonts w:eastAsia="Times New Roman"/>
                <w:color w:val="000000"/>
                <w:sz w:val="16"/>
                <w:szCs w:val="16"/>
              </w:rPr>
              <w:t>Latitude:12.460842</w:t>
            </w:r>
          </w:p>
          <w:p w14:paraId="7536771F" w14:textId="77777777" w:rsidR="00514839" w:rsidRDefault="004869E8">
            <w:pPr>
              <w:rPr>
                <w:rFonts w:eastAsia="Times New Roman"/>
                <w:color w:val="000000"/>
                <w:sz w:val="16"/>
                <w:szCs w:val="16"/>
              </w:rPr>
            </w:pPr>
            <w:r>
              <w:rPr>
                <w:rFonts w:eastAsia="Times New Roman"/>
                <w:color w:val="000000"/>
                <w:sz w:val="16"/>
                <w:szCs w:val="16"/>
              </w:rPr>
              <w:t>Longitude:76.714712</w:t>
            </w:r>
          </w:p>
        </w:tc>
        <w:tc>
          <w:tcPr>
            <w:tcW w:w="641" w:type="pct"/>
            <w:tcBorders>
              <w:top w:val="nil"/>
              <w:left w:val="nil"/>
              <w:bottom w:val="single" w:sz="4" w:space="0" w:color="auto"/>
              <w:right w:val="single" w:sz="4" w:space="0" w:color="auto"/>
            </w:tcBorders>
            <w:shd w:val="clear" w:color="000000" w:fill="FFFFFF"/>
            <w:noWrap/>
            <w:vAlign w:val="center"/>
          </w:tcPr>
          <w:p w14:paraId="4584E4E3"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64D9F6D" w14:textId="77777777" w:rsidR="00514839" w:rsidRDefault="004869E8">
            <w:pPr>
              <w:jc w:val="center"/>
              <w:rPr>
                <w:rFonts w:eastAsia="Times New Roman"/>
                <w:color w:val="000000"/>
                <w:sz w:val="16"/>
                <w:szCs w:val="16"/>
              </w:rPr>
            </w:pPr>
            <w:r>
              <w:rPr>
                <w:color w:val="000000"/>
                <w:sz w:val="16"/>
                <w:szCs w:val="16"/>
              </w:rPr>
              <w:t>7.1</w:t>
            </w:r>
          </w:p>
        </w:tc>
        <w:tc>
          <w:tcPr>
            <w:tcW w:w="257" w:type="pct"/>
            <w:tcBorders>
              <w:top w:val="nil"/>
              <w:left w:val="nil"/>
              <w:bottom w:val="single" w:sz="4" w:space="0" w:color="auto"/>
              <w:right w:val="single" w:sz="4" w:space="0" w:color="auto"/>
            </w:tcBorders>
            <w:shd w:val="clear" w:color="000000" w:fill="FFFFFF"/>
            <w:noWrap/>
            <w:vAlign w:val="center"/>
          </w:tcPr>
          <w:p w14:paraId="3AE9CC99"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365AE5AB" w14:textId="77777777" w:rsidR="00514839" w:rsidRDefault="004869E8">
            <w:pPr>
              <w:jc w:val="center"/>
              <w:rPr>
                <w:rFonts w:eastAsia="Times New Roman"/>
                <w:color w:val="000000"/>
                <w:sz w:val="16"/>
                <w:szCs w:val="16"/>
              </w:rPr>
            </w:pPr>
            <w:r>
              <w:rPr>
                <w:color w:val="000000"/>
                <w:sz w:val="16"/>
                <w:szCs w:val="16"/>
              </w:rPr>
              <w:t>146.4</w:t>
            </w:r>
          </w:p>
        </w:tc>
        <w:tc>
          <w:tcPr>
            <w:tcW w:w="256" w:type="pct"/>
            <w:tcBorders>
              <w:top w:val="nil"/>
              <w:left w:val="nil"/>
              <w:bottom w:val="single" w:sz="4" w:space="0" w:color="auto"/>
              <w:right w:val="single" w:sz="4" w:space="0" w:color="auto"/>
            </w:tcBorders>
            <w:shd w:val="clear" w:color="000000" w:fill="FFFFFF"/>
            <w:noWrap/>
            <w:vAlign w:val="center"/>
          </w:tcPr>
          <w:p w14:paraId="5829B406" w14:textId="77777777" w:rsidR="00514839" w:rsidRDefault="004869E8">
            <w:pPr>
              <w:jc w:val="center"/>
              <w:rPr>
                <w:rFonts w:eastAsia="Times New Roman"/>
                <w:color w:val="000000"/>
                <w:sz w:val="16"/>
                <w:szCs w:val="16"/>
              </w:rPr>
            </w:pPr>
            <w:r>
              <w:rPr>
                <w:color w:val="000000"/>
                <w:sz w:val="16"/>
                <w:szCs w:val="16"/>
              </w:rPr>
              <w:t>177.5</w:t>
            </w:r>
          </w:p>
        </w:tc>
        <w:tc>
          <w:tcPr>
            <w:tcW w:w="214" w:type="pct"/>
            <w:tcBorders>
              <w:top w:val="nil"/>
              <w:left w:val="nil"/>
              <w:bottom w:val="single" w:sz="4" w:space="0" w:color="auto"/>
              <w:right w:val="single" w:sz="4" w:space="0" w:color="auto"/>
            </w:tcBorders>
            <w:shd w:val="clear" w:color="000000" w:fill="FFFFFF"/>
            <w:noWrap/>
            <w:vAlign w:val="center"/>
          </w:tcPr>
          <w:p w14:paraId="52EC4164" w14:textId="77777777" w:rsidR="00514839" w:rsidRDefault="004869E8">
            <w:pPr>
              <w:jc w:val="center"/>
              <w:rPr>
                <w:rFonts w:eastAsia="Times New Roman"/>
                <w:color w:val="000000"/>
                <w:sz w:val="16"/>
                <w:szCs w:val="16"/>
              </w:rPr>
            </w:pPr>
            <w:r>
              <w:rPr>
                <w:color w:val="000000"/>
                <w:sz w:val="16"/>
                <w:szCs w:val="16"/>
              </w:rPr>
              <w:t>598</w:t>
            </w:r>
          </w:p>
        </w:tc>
        <w:tc>
          <w:tcPr>
            <w:tcW w:w="214" w:type="pct"/>
            <w:tcBorders>
              <w:top w:val="nil"/>
              <w:left w:val="nil"/>
              <w:bottom w:val="single" w:sz="4" w:space="0" w:color="auto"/>
              <w:right w:val="single" w:sz="4" w:space="0" w:color="auto"/>
            </w:tcBorders>
            <w:shd w:val="clear" w:color="000000" w:fill="FFFFFF"/>
            <w:noWrap/>
            <w:vAlign w:val="center"/>
          </w:tcPr>
          <w:p w14:paraId="4C9572CB"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1C61AAF1" w14:textId="77777777" w:rsidR="00514839" w:rsidRDefault="004869E8">
            <w:pPr>
              <w:jc w:val="center"/>
              <w:rPr>
                <w:rFonts w:eastAsia="Times New Roman"/>
                <w:color w:val="000000"/>
                <w:sz w:val="16"/>
                <w:szCs w:val="16"/>
              </w:rPr>
            </w:pPr>
            <w:r>
              <w:rPr>
                <w:color w:val="000000"/>
                <w:sz w:val="16"/>
                <w:szCs w:val="16"/>
              </w:rPr>
              <w:t>18.1</w:t>
            </w:r>
          </w:p>
        </w:tc>
        <w:tc>
          <w:tcPr>
            <w:tcW w:w="214" w:type="pct"/>
            <w:tcBorders>
              <w:top w:val="nil"/>
              <w:left w:val="nil"/>
              <w:bottom w:val="single" w:sz="4" w:space="0" w:color="auto"/>
              <w:right w:val="single" w:sz="4" w:space="0" w:color="auto"/>
            </w:tcBorders>
            <w:shd w:val="clear" w:color="000000" w:fill="FFFFFF"/>
            <w:noWrap/>
            <w:vAlign w:val="center"/>
          </w:tcPr>
          <w:p w14:paraId="69E7A72E"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7705826C"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29696CF6" w14:textId="77777777" w:rsidR="00514839" w:rsidRDefault="004869E8">
            <w:pPr>
              <w:jc w:val="center"/>
              <w:rPr>
                <w:rFonts w:eastAsia="Times New Roman"/>
                <w:color w:val="000000"/>
                <w:sz w:val="16"/>
                <w:szCs w:val="16"/>
              </w:rPr>
            </w:pPr>
            <w:r>
              <w:rPr>
                <w:color w:val="000000"/>
                <w:sz w:val="16"/>
                <w:szCs w:val="16"/>
              </w:rPr>
              <w:t>76.3</w:t>
            </w:r>
          </w:p>
        </w:tc>
        <w:tc>
          <w:tcPr>
            <w:tcW w:w="214" w:type="pct"/>
            <w:tcBorders>
              <w:top w:val="nil"/>
              <w:left w:val="nil"/>
              <w:bottom w:val="single" w:sz="4" w:space="0" w:color="auto"/>
              <w:right w:val="single" w:sz="4" w:space="0" w:color="auto"/>
            </w:tcBorders>
            <w:shd w:val="clear" w:color="000000" w:fill="FFFFFF"/>
            <w:noWrap/>
            <w:vAlign w:val="center"/>
          </w:tcPr>
          <w:p w14:paraId="4C85D96E"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45F3366A" w14:textId="77777777" w:rsidR="00514839" w:rsidRDefault="004869E8">
            <w:pPr>
              <w:jc w:val="center"/>
              <w:rPr>
                <w:rFonts w:eastAsia="Times New Roman"/>
                <w:color w:val="000000"/>
                <w:sz w:val="16"/>
                <w:szCs w:val="16"/>
              </w:rPr>
            </w:pPr>
            <w:r>
              <w:rPr>
                <w:color w:val="000000"/>
                <w:sz w:val="16"/>
                <w:szCs w:val="16"/>
              </w:rPr>
              <w:t>10.6</w:t>
            </w:r>
          </w:p>
        </w:tc>
        <w:tc>
          <w:tcPr>
            <w:tcW w:w="260" w:type="pct"/>
            <w:tcBorders>
              <w:top w:val="nil"/>
              <w:left w:val="nil"/>
              <w:bottom w:val="single" w:sz="4" w:space="0" w:color="auto"/>
              <w:right w:val="single" w:sz="4" w:space="0" w:color="auto"/>
            </w:tcBorders>
            <w:shd w:val="clear" w:color="000000" w:fill="FFFFFF"/>
            <w:noWrap/>
            <w:vAlign w:val="center"/>
          </w:tcPr>
          <w:p w14:paraId="1E7B581A" w14:textId="77777777" w:rsidR="00514839" w:rsidRDefault="004869E8">
            <w:pPr>
              <w:jc w:val="center"/>
              <w:rPr>
                <w:rFonts w:eastAsia="Times New Roman"/>
                <w:color w:val="000000"/>
                <w:sz w:val="16"/>
                <w:szCs w:val="16"/>
              </w:rPr>
            </w:pPr>
            <w:r>
              <w:rPr>
                <w:color w:val="000000"/>
                <w:sz w:val="16"/>
                <w:szCs w:val="16"/>
              </w:rPr>
              <w:t>178.6</w:t>
            </w:r>
          </w:p>
        </w:tc>
        <w:tc>
          <w:tcPr>
            <w:tcW w:w="171" w:type="pct"/>
            <w:tcBorders>
              <w:top w:val="nil"/>
              <w:left w:val="nil"/>
              <w:bottom w:val="single" w:sz="4" w:space="0" w:color="auto"/>
              <w:right w:val="single" w:sz="4" w:space="0" w:color="auto"/>
            </w:tcBorders>
            <w:shd w:val="clear" w:color="000000" w:fill="FFFFFF"/>
            <w:noWrap/>
            <w:vAlign w:val="center"/>
          </w:tcPr>
          <w:p w14:paraId="7CEF9DE1" w14:textId="77777777" w:rsidR="00514839" w:rsidRDefault="004869E8">
            <w:pPr>
              <w:jc w:val="center"/>
              <w:rPr>
                <w:rFonts w:eastAsia="Times New Roman"/>
                <w:color w:val="000000"/>
                <w:sz w:val="16"/>
                <w:szCs w:val="16"/>
              </w:rPr>
            </w:pPr>
            <w:r>
              <w:rPr>
                <w:color w:val="000000"/>
                <w:sz w:val="16"/>
                <w:szCs w:val="16"/>
              </w:rPr>
              <w:t>0.36</w:t>
            </w:r>
          </w:p>
        </w:tc>
        <w:tc>
          <w:tcPr>
            <w:tcW w:w="255" w:type="pct"/>
            <w:tcBorders>
              <w:top w:val="nil"/>
              <w:left w:val="single" w:sz="4" w:space="0" w:color="auto"/>
              <w:bottom w:val="single" w:sz="4" w:space="0" w:color="auto"/>
              <w:right w:val="single" w:sz="4" w:space="0" w:color="auto"/>
            </w:tcBorders>
            <w:noWrap/>
            <w:vAlign w:val="center"/>
          </w:tcPr>
          <w:p w14:paraId="0F88C909" w14:textId="77777777" w:rsidR="00514839" w:rsidRDefault="004869E8">
            <w:pPr>
              <w:jc w:val="center"/>
              <w:rPr>
                <w:rFonts w:eastAsia="Times New Roman"/>
                <w:color w:val="000000"/>
                <w:sz w:val="16"/>
                <w:szCs w:val="16"/>
              </w:rPr>
            </w:pPr>
            <w:r>
              <w:rPr>
                <w:color w:val="000000"/>
                <w:sz w:val="16"/>
                <w:szCs w:val="16"/>
              </w:rPr>
              <w:t>23.45</w:t>
            </w:r>
          </w:p>
        </w:tc>
      </w:tr>
      <w:tr w:rsidR="00514839" w14:paraId="6C595C5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D2C832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FB08819"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261F681" w14:textId="77777777" w:rsidR="00514839" w:rsidRDefault="004869E8">
            <w:pPr>
              <w:jc w:val="center"/>
              <w:rPr>
                <w:rFonts w:eastAsia="Times New Roman"/>
                <w:color w:val="000000"/>
                <w:sz w:val="16"/>
                <w:szCs w:val="16"/>
              </w:rPr>
            </w:pPr>
            <w:r>
              <w:rPr>
                <w:color w:val="000000"/>
                <w:sz w:val="16"/>
                <w:szCs w:val="16"/>
              </w:rPr>
              <w:t>7.13</w:t>
            </w:r>
          </w:p>
        </w:tc>
        <w:tc>
          <w:tcPr>
            <w:tcW w:w="257" w:type="pct"/>
            <w:tcBorders>
              <w:top w:val="nil"/>
              <w:left w:val="nil"/>
              <w:bottom w:val="single" w:sz="4" w:space="0" w:color="auto"/>
              <w:right w:val="single" w:sz="4" w:space="0" w:color="auto"/>
            </w:tcBorders>
            <w:shd w:val="clear" w:color="000000" w:fill="FFFFFF"/>
            <w:noWrap/>
            <w:vAlign w:val="center"/>
          </w:tcPr>
          <w:p w14:paraId="133AA163" w14:textId="77777777" w:rsidR="00514839" w:rsidRDefault="004869E8">
            <w:pPr>
              <w:jc w:val="center"/>
              <w:rPr>
                <w:rFonts w:eastAsia="Times New Roman"/>
                <w:color w:val="000000"/>
                <w:sz w:val="16"/>
                <w:szCs w:val="16"/>
              </w:rPr>
            </w:pPr>
            <w:r>
              <w:rPr>
                <w:color w:val="000000"/>
                <w:sz w:val="16"/>
                <w:szCs w:val="16"/>
              </w:rPr>
              <w:t>355</w:t>
            </w:r>
          </w:p>
        </w:tc>
        <w:tc>
          <w:tcPr>
            <w:tcW w:w="256" w:type="pct"/>
            <w:tcBorders>
              <w:top w:val="nil"/>
              <w:left w:val="nil"/>
              <w:bottom w:val="single" w:sz="4" w:space="0" w:color="auto"/>
              <w:right w:val="single" w:sz="4" w:space="0" w:color="auto"/>
            </w:tcBorders>
            <w:shd w:val="clear" w:color="000000" w:fill="FFFFFF"/>
            <w:noWrap/>
            <w:vAlign w:val="center"/>
          </w:tcPr>
          <w:p w14:paraId="4B4E035E" w14:textId="77777777" w:rsidR="00514839" w:rsidRDefault="004869E8">
            <w:pPr>
              <w:jc w:val="center"/>
              <w:rPr>
                <w:rFonts w:eastAsia="Times New Roman"/>
                <w:color w:val="000000"/>
                <w:sz w:val="16"/>
                <w:szCs w:val="16"/>
              </w:rPr>
            </w:pPr>
            <w:r>
              <w:rPr>
                <w:color w:val="000000"/>
                <w:sz w:val="16"/>
                <w:szCs w:val="16"/>
              </w:rPr>
              <w:t>139.5</w:t>
            </w:r>
          </w:p>
        </w:tc>
        <w:tc>
          <w:tcPr>
            <w:tcW w:w="256" w:type="pct"/>
            <w:tcBorders>
              <w:top w:val="nil"/>
              <w:left w:val="nil"/>
              <w:bottom w:val="single" w:sz="4" w:space="0" w:color="auto"/>
              <w:right w:val="single" w:sz="4" w:space="0" w:color="auto"/>
            </w:tcBorders>
            <w:shd w:val="clear" w:color="000000" w:fill="FFFFFF"/>
            <w:noWrap/>
            <w:vAlign w:val="center"/>
          </w:tcPr>
          <w:p w14:paraId="0AE41407" w14:textId="77777777" w:rsidR="00514839" w:rsidRDefault="004869E8">
            <w:pPr>
              <w:jc w:val="center"/>
              <w:rPr>
                <w:rFonts w:eastAsia="Times New Roman"/>
                <w:color w:val="000000"/>
                <w:sz w:val="16"/>
                <w:szCs w:val="16"/>
              </w:rPr>
            </w:pPr>
            <w:r>
              <w:rPr>
                <w:color w:val="000000"/>
                <w:sz w:val="16"/>
                <w:szCs w:val="16"/>
              </w:rPr>
              <w:t>169.2</w:t>
            </w:r>
          </w:p>
        </w:tc>
        <w:tc>
          <w:tcPr>
            <w:tcW w:w="214" w:type="pct"/>
            <w:tcBorders>
              <w:top w:val="nil"/>
              <w:left w:val="nil"/>
              <w:bottom w:val="single" w:sz="4" w:space="0" w:color="auto"/>
              <w:right w:val="single" w:sz="4" w:space="0" w:color="auto"/>
            </w:tcBorders>
            <w:shd w:val="clear" w:color="000000" w:fill="FFFFFF"/>
            <w:noWrap/>
            <w:vAlign w:val="center"/>
          </w:tcPr>
          <w:p w14:paraId="6AE11314" w14:textId="77777777" w:rsidR="00514839" w:rsidRDefault="004869E8">
            <w:pPr>
              <w:jc w:val="center"/>
              <w:rPr>
                <w:rFonts w:eastAsia="Times New Roman"/>
                <w:color w:val="000000"/>
                <w:sz w:val="16"/>
                <w:szCs w:val="16"/>
              </w:rPr>
            </w:pPr>
            <w:r>
              <w:rPr>
                <w:color w:val="000000"/>
                <w:sz w:val="16"/>
                <w:szCs w:val="16"/>
              </w:rPr>
              <w:t>465</w:t>
            </w:r>
          </w:p>
        </w:tc>
        <w:tc>
          <w:tcPr>
            <w:tcW w:w="214" w:type="pct"/>
            <w:tcBorders>
              <w:top w:val="nil"/>
              <w:left w:val="nil"/>
              <w:bottom w:val="single" w:sz="4" w:space="0" w:color="auto"/>
              <w:right w:val="single" w:sz="4" w:space="0" w:color="auto"/>
            </w:tcBorders>
            <w:shd w:val="clear" w:color="000000" w:fill="FFFFFF"/>
            <w:noWrap/>
            <w:vAlign w:val="center"/>
          </w:tcPr>
          <w:p w14:paraId="57A5CB7E" w14:textId="77777777" w:rsidR="00514839" w:rsidRDefault="004869E8">
            <w:pPr>
              <w:jc w:val="center"/>
              <w:rPr>
                <w:rFonts w:eastAsia="Times New Roman"/>
                <w:color w:val="000000"/>
                <w:sz w:val="16"/>
                <w:szCs w:val="16"/>
              </w:rPr>
            </w:pPr>
            <w:r>
              <w:rPr>
                <w:color w:val="000000"/>
                <w:sz w:val="16"/>
                <w:szCs w:val="16"/>
              </w:rPr>
              <w:t>36.6</w:t>
            </w:r>
          </w:p>
        </w:tc>
        <w:tc>
          <w:tcPr>
            <w:tcW w:w="214" w:type="pct"/>
            <w:tcBorders>
              <w:top w:val="nil"/>
              <w:left w:val="nil"/>
              <w:bottom w:val="single" w:sz="4" w:space="0" w:color="auto"/>
              <w:right w:val="single" w:sz="4" w:space="0" w:color="auto"/>
            </w:tcBorders>
            <w:shd w:val="clear" w:color="000000" w:fill="FFFFFF"/>
            <w:noWrap/>
            <w:vAlign w:val="center"/>
          </w:tcPr>
          <w:p w14:paraId="0E7C89E7" w14:textId="77777777" w:rsidR="00514839" w:rsidRDefault="004869E8">
            <w:pPr>
              <w:jc w:val="center"/>
              <w:rPr>
                <w:rFonts w:eastAsia="Times New Roman"/>
                <w:color w:val="000000"/>
                <w:sz w:val="16"/>
                <w:szCs w:val="16"/>
              </w:rPr>
            </w:pPr>
            <w:r>
              <w:rPr>
                <w:color w:val="000000"/>
                <w:sz w:val="16"/>
                <w:szCs w:val="16"/>
              </w:rPr>
              <w:t>17.1</w:t>
            </w:r>
          </w:p>
        </w:tc>
        <w:tc>
          <w:tcPr>
            <w:tcW w:w="214" w:type="pct"/>
            <w:tcBorders>
              <w:top w:val="nil"/>
              <w:left w:val="nil"/>
              <w:bottom w:val="single" w:sz="4" w:space="0" w:color="auto"/>
              <w:right w:val="single" w:sz="4" w:space="0" w:color="auto"/>
            </w:tcBorders>
            <w:shd w:val="clear" w:color="000000" w:fill="FFFFFF"/>
            <w:noWrap/>
            <w:vAlign w:val="center"/>
          </w:tcPr>
          <w:p w14:paraId="5AC31053" w14:textId="77777777" w:rsidR="00514839" w:rsidRDefault="004869E8">
            <w:pPr>
              <w:jc w:val="center"/>
              <w:rPr>
                <w:rFonts w:eastAsia="Times New Roman"/>
                <w:color w:val="000000"/>
                <w:sz w:val="16"/>
                <w:szCs w:val="16"/>
              </w:rPr>
            </w:pPr>
            <w:r>
              <w:rPr>
                <w:color w:val="000000"/>
                <w:sz w:val="16"/>
                <w:szCs w:val="16"/>
              </w:rPr>
              <w:t>38.1</w:t>
            </w:r>
          </w:p>
        </w:tc>
        <w:tc>
          <w:tcPr>
            <w:tcW w:w="170" w:type="pct"/>
            <w:tcBorders>
              <w:top w:val="nil"/>
              <w:left w:val="nil"/>
              <w:bottom w:val="single" w:sz="4" w:space="0" w:color="auto"/>
              <w:right w:val="single" w:sz="4" w:space="0" w:color="auto"/>
            </w:tcBorders>
            <w:shd w:val="clear" w:color="000000" w:fill="FFFFFF"/>
            <w:noWrap/>
            <w:vAlign w:val="center"/>
          </w:tcPr>
          <w:p w14:paraId="08561CD8" w14:textId="77777777" w:rsidR="00514839" w:rsidRDefault="004869E8">
            <w:pPr>
              <w:jc w:val="center"/>
              <w:rPr>
                <w:rFonts w:eastAsia="Times New Roman"/>
                <w:color w:val="000000"/>
                <w:sz w:val="16"/>
                <w:szCs w:val="16"/>
              </w:rPr>
            </w:pPr>
            <w:r>
              <w:rPr>
                <w:color w:val="000000"/>
                <w:sz w:val="16"/>
                <w:szCs w:val="16"/>
              </w:rPr>
              <w:t>2.2</w:t>
            </w:r>
          </w:p>
        </w:tc>
        <w:tc>
          <w:tcPr>
            <w:tcW w:w="214" w:type="pct"/>
            <w:tcBorders>
              <w:top w:val="nil"/>
              <w:left w:val="nil"/>
              <w:bottom w:val="single" w:sz="4" w:space="0" w:color="auto"/>
              <w:right w:val="single" w:sz="4" w:space="0" w:color="auto"/>
            </w:tcBorders>
            <w:shd w:val="clear" w:color="000000" w:fill="FFFFFF"/>
            <w:noWrap/>
            <w:vAlign w:val="center"/>
          </w:tcPr>
          <w:p w14:paraId="6A9D3207" w14:textId="77777777" w:rsidR="00514839" w:rsidRDefault="004869E8">
            <w:pPr>
              <w:jc w:val="center"/>
              <w:rPr>
                <w:rFonts w:eastAsia="Times New Roman"/>
                <w:color w:val="000000"/>
                <w:sz w:val="16"/>
                <w:szCs w:val="16"/>
              </w:rPr>
            </w:pPr>
            <w:r>
              <w:rPr>
                <w:color w:val="000000"/>
                <w:sz w:val="16"/>
                <w:szCs w:val="16"/>
              </w:rPr>
              <w:t>75.6</w:t>
            </w:r>
          </w:p>
        </w:tc>
        <w:tc>
          <w:tcPr>
            <w:tcW w:w="214" w:type="pct"/>
            <w:tcBorders>
              <w:top w:val="nil"/>
              <w:left w:val="nil"/>
              <w:bottom w:val="single" w:sz="4" w:space="0" w:color="auto"/>
              <w:right w:val="single" w:sz="4" w:space="0" w:color="auto"/>
            </w:tcBorders>
            <w:shd w:val="clear" w:color="000000" w:fill="FFFFFF"/>
            <w:noWrap/>
            <w:vAlign w:val="center"/>
          </w:tcPr>
          <w:p w14:paraId="2B953326" w14:textId="77777777" w:rsidR="00514839" w:rsidRDefault="004869E8">
            <w:pPr>
              <w:jc w:val="center"/>
              <w:rPr>
                <w:rFonts w:eastAsia="Times New Roman"/>
                <w:color w:val="000000"/>
                <w:sz w:val="16"/>
                <w:szCs w:val="16"/>
              </w:rPr>
            </w:pPr>
            <w:r>
              <w:rPr>
                <w:color w:val="000000"/>
                <w:sz w:val="16"/>
                <w:szCs w:val="16"/>
              </w:rPr>
              <w:t>4.8</w:t>
            </w:r>
          </w:p>
        </w:tc>
        <w:tc>
          <w:tcPr>
            <w:tcW w:w="211" w:type="pct"/>
            <w:tcBorders>
              <w:top w:val="nil"/>
              <w:left w:val="nil"/>
              <w:bottom w:val="single" w:sz="4" w:space="0" w:color="auto"/>
              <w:right w:val="single" w:sz="4" w:space="0" w:color="auto"/>
            </w:tcBorders>
            <w:shd w:val="clear" w:color="000000" w:fill="FFFFFF"/>
            <w:noWrap/>
            <w:vAlign w:val="center"/>
          </w:tcPr>
          <w:p w14:paraId="15D81545" w14:textId="77777777" w:rsidR="00514839" w:rsidRDefault="004869E8">
            <w:pPr>
              <w:jc w:val="center"/>
              <w:rPr>
                <w:rFonts w:eastAsia="Times New Roman"/>
                <w:color w:val="000000"/>
                <w:sz w:val="16"/>
                <w:szCs w:val="16"/>
              </w:rPr>
            </w:pPr>
            <w:r>
              <w:rPr>
                <w:color w:val="000000"/>
                <w:sz w:val="16"/>
                <w:szCs w:val="16"/>
              </w:rPr>
              <w:t>10.4</w:t>
            </w:r>
          </w:p>
        </w:tc>
        <w:tc>
          <w:tcPr>
            <w:tcW w:w="260" w:type="pct"/>
            <w:tcBorders>
              <w:top w:val="nil"/>
              <w:left w:val="nil"/>
              <w:bottom w:val="single" w:sz="4" w:space="0" w:color="auto"/>
              <w:right w:val="single" w:sz="4" w:space="0" w:color="auto"/>
            </w:tcBorders>
            <w:shd w:val="clear" w:color="000000" w:fill="FFFFFF"/>
            <w:noWrap/>
            <w:vAlign w:val="center"/>
          </w:tcPr>
          <w:p w14:paraId="1DB4B117" w14:textId="77777777" w:rsidR="00514839" w:rsidRDefault="004869E8">
            <w:pPr>
              <w:jc w:val="center"/>
              <w:rPr>
                <w:rFonts w:eastAsia="Times New Roman"/>
                <w:color w:val="000000"/>
                <w:sz w:val="16"/>
                <w:szCs w:val="16"/>
              </w:rPr>
            </w:pPr>
            <w:r>
              <w:rPr>
                <w:color w:val="000000"/>
                <w:sz w:val="16"/>
                <w:szCs w:val="16"/>
              </w:rPr>
              <w:t>186.6</w:t>
            </w:r>
          </w:p>
        </w:tc>
        <w:tc>
          <w:tcPr>
            <w:tcW w:w="171" w:type="pct"/>
            <w:tcBorders>
              <w:top w:val="nil"/>
              <w:left w:val="nil"/>
              <w:bottom w:val="single" w:sz="4" w:space="0" w:color="auto"/>
              <w:right w:val="single" w:sz="4" w:space="0" w:color="auto"/>
            </w:tcBorders>
            <w:shd w:val="clear" w:color="000000" w:fill="FFFFFF"/>
            <w:noWrap/>
            <w:vAlign w:val="center"/>
          </w:tcPr>
          <w:p w14:paraId="37FA7B99" w14:textId="77777777" w:rsidR="00514839" w:rsidRDefault="004869E8">
            <w:pPr>
              <w:jc w:val="center"/>
              <w:rPr>
                <w:rFonts w:eastAsia="Times New Roman"/>
                <w:color w:val="000000"/>
                <w:sz w:val="16"/>
                <w:szCs w:val="16"/>
              </w:rPr>
            </w:pPr>
            <w:r>
              <w:rPr>
                <w:color w:val="000000"/>
                <w:sz w:val="16"/>
                <w:szCs w:val="16"/>
              </w:rPr>
              <w:t>0.22</w:t>
            </w:r>
          </w:p>
        </w:tc>
        <w:tc>
          <w:tcPr>
            <w:tcW w:w="255" w:type="pct"/>
            <w:tcBorders>
              <w:top w:val="nil"/>
              <w:left w:val="single" w:sz="4" w:space="0" w:color="auto"/>
              <w:bottom w:val="single" w:sz="4" w:space="0" w:color="auto"/>
              <w:right w:val="single" w:sz="4" w:space="0" w:color="auto"/>
            </w:tcBorders>
            <w:noWrap/>
            <w:vAlign w:val="center"/>
          </w:tcPr>
          <w:p w14:paraId="1F6477EC" w14:textId="77777777" w:rsidR="00514839" w:rsidRDefault="004869E8">
            <w:pPr>
              <w:jc w:val="center"/>
              <w:rPr>
                <w:rFonts w:eastAsia="Times New Roman"/>
                <w:color w:val="000000"/>
                <w:sz w:val="16"/>
                <w:szCs w:val="16"/>
              </w:rPr>
            </w:pPr>
            <w:r>
              <w:rPr>
                <w:color w:val="000000"/>
                <w:sz w:val="16"/>
                <w:szCs w:val="16"/>
              </w:rPr>
              <w:t>16.79</w:t>
            </w:r>
          </w:p>
        </w:tc>
      </w:tr>
      <w:tr w:rsidR="00514839" w14:paraId="7AF847A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B37897C" w14:textId="77777777" w:rsidR="00514839" w:rsidRDefault="004869E8">
            <w:pPr>
              <w:rPr>
                <w:rFonts w:eastAsia="Times New Roman"/>
                <w:color w:val="000000"/>
                <w:sz w:val="16"/>
                <w:szCs w:val="16"/>
              </w:rPr>
            </w:pPr>
            <w:r>
              <w:rPr>
                <w:rFonts w:eastAsia="Times New Roman"/>
                <w:color w:val="000000"/>
                <w:sz w:val="16"/>
                <w:szCs w:val="16"/>
              </w:rPr>
              <w:t>6. CHINDAGIRI KOPPALU</w:t>
            </w:r>
          </w:p>
          <w:p w14:paraId="5CA22FD7" w14:textId="77777777" w:rsidR="00514839" w:rsidRDefault="004869E8">
            <w:pPr>
              <w:rPr>
                <w:rFonts w:eastAsia="Times New Roman"/>
                <w:color w:val="000000"/>
                <w:sz w:val="16"/>
                <w:szCs w:val="16"/>
              </w:rPr>
            </w:pPr>
            <w:r>
              <w:rPr>
                <w:rFonts w:eastAsia="Times New Roman"/>
                <w:color w:val="000000"/>
                <w:sz w:val="16"/>
                <w:szCs w:val="16"/>
              </w:rPr>
              <w:t>Latitude:12.477257</w:t>
            </w:r>
          </w:p>
          <w:p w14:paraId="5512241F" w14:textId="77777777" w:rsidR="00514839" w:rsidRDefault="004869E8">
            <w:pPr>
              <w:rPr>
                <w:rFonts w:eastAsia="Times New Roman"/>
                <w:color w:val="000000"/>
                <w:sz w:val="16"/>
                <w:szCs w:val="16"/>
              </w:rPr>
            </w:pPr>
            <w:r>
              <w:rPr>
                <w:rFonts w:eastAsia="Times New Roman"/>
                <w:color w:val="000000"/>
                <w:sz w:val="16"/>
                <w:szCs w:val="16"/>
              </w:rPr>
              <w:t>Longitude:76.711522</w:t>
            </w:r>
          </w:p>
        </w:tc>
        <w:tc>
          <w:tcPr>
            <w:tcW w:w="641" w:type="pct"/>
            <w:tcBorders>
              <w:top w:val="nil"/>
              <w:left w:val="nil"/>
              <w:bottom w:val="single" w:sz="4" w:space="0" w:color="auto"/>
              <w:right w:val="single" w:sz="4" w:space="0" w:color="auto"/>
            </w:tcBorders>
            <w:shd w:val="clear" w:color="000000" w:fill="FFFFFF"/>
            <w:noWrap/>
            <w:vAlign w:val="center"/>
          </w:tcPr>
          <w:p w14:paraId="34008B02"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3E1AC16" w14:textId="77777777" w:rsidR="00514839" w:rsidRDefault="004869E8">
            <w:pPr>
              <w:jc w:val="center"/>
              <w:rPr>
                <w:rFonts w:eastAsia="Times New Roman"/>
                <w:color w:val="000000"/>
                <w:sz w:val="16"/>
                <w:szCs w:val="16"/>
              </w:rPr>
            </w:pPr>
            <w:r>
              <w:rPr>
                <w:color w:val="000000"/>
                <w:sz w:val="16"/>
                <w:szCs w:val="16"/>
              </w:rPr>
              <w:t>7.11</w:t>
            </w:r>
          </w:p>
        </w:tc>
        <w:tc>
          <w:tcPr>
            <w:tcW w:w="257" w:type="pct"/>
            <w:tcBorders>
              <w:top w:val="nil"/>
              <w:left w:val="nil"/>
              <w:bottom w:val="single" w:sz="4" w:space="0" w:color="auto"/>
              <w:right w:val="single" w:sz="4" w:space="0" w:color="auto"/>
            </w:tcBorders>
            <w:shd w:val="clear" w:color="000000" w:fill="FFFFFF"/>
            <w:noWrap/>
            <w:vAlign w:val="center"/>
          </w:tcPr>
          <w:p w14:paraId="53939218" w14:textId="77777777" w:rsidR="00514839" w:rsidRDefault="004869E8">
            <w:pPr>
              <w:jc w:val="center"/>
              <w:rPr>
                <w:rFonts w:eastAsia="Times New Roman"/>
                <w:color w:val="000000"/>
                <w:sz w:val="16"/>
                <w:szCs w:val="16"/>
              </w:rPr>
            </w:pPr>
            <w:r>
              <w:rPr>
                <w:color w:val="000000"/>
                <w:sz w:val="16"/>
                <w:szCs w:val="16"/>
              </w:rPr>
              <w:t>360</w:t>
            </w:r>
          </w:p>
        </w:tc>
        <w:tc>
          <w:tcPr>
            <w:tcW w:w="256" w:type="pct"/>
            <w:tcBorders>
              <w:top w:val="nil"/>
              <w:left w:val="nil"/>
              <w:bottom w:val="single" w:sz="4" w:space="0" w:color="auto"/>
              <w:right w:val="single" w:sz="4" w:space="0" w:color="auto"/>
            </w:tcBorders>
            <w:shd w:val="clear" w:color="000000" w:fill="FFFFFF"/>
            <w:noWrap/>
            <w:vAlign w:val="center"/>
          </w:tcPr>
          <w:p w14:paraId="5F589535" w14:textId="77777777" w:rsidR="00514839" w:rsidRDefault="004869E8">
            <w:pPr>
              <w:jc w:val="center"/>
              <w:rPr>
                <w:rFonts w:eastAsia="Times New Roman"/>
                <w:color w:val="000000"/>
                <w:sz w:val="16"/>
                <w:szCs w:val="16"/>
              </w:rPr>
            </w:pPr>
            <w:r>
              <w:rPr>
                <w:color w:val="000000"/>
                <w:sz w:val="16"/>
                <w:szCs w:val="16"/>
              </w:rPr>
              <w:t>144.4</w:t>
            </w:r>
          </w:p>
        </w:tc>
        <w:tc>
          <w:tcPr>
            <w:tcW w:w="256" w:type="pct"/>
            <w:tcBorders>
              <w:top w:val="nil"/>
              <w:left w:val="nil"/>
              <w:bottom w:val="single" w:sz="4" w:space="0" w:color="auto"/>
              <w:right w:val="single" w:sz="4" w:space="0" w:color="auto"/>
            </w:tcBorders>
            <w:shd w:val="clear" w:color="000000" w:fill="FFFFFF"/>
            <w:noWrap/>
            <w:vAlign w:val="center"/>
          </w:tcPr>
          <w:p w14:paraId="64610112" w14:textId="77777777" w:rsidR="00514839" w:rsidRDefault="004869E8">
            <w:pPr>
              <w:jc w:val="center"/>
              <w:rPr>
                <w:rFonts w:eastAsia="Times New Roman"/>
                <w:color w:val="000000"/>
                <w:sz w:val="16"/>
                <w:szCs w:val="16"/>
              </w:rPr>
            </w:pPr>
            <w:r>
              <w:rPr>
                <w:color w:val="000000"/>
                <w:sz w:val="16"/>
                <w:szCs w:val="16"/>
              </w:rPr>
              <w:t>192.5</w:t>
            </w:r>
          </w:p>
        </w:tc>
        <w:tc>
          <w:tcPr>
            <w:tcW w:w="214" w:type="pct"/>
            <w:tcBorders>
              <w:top w:val="nil"/>
              <w:left w:val="nil"/>
              <w:bottom w:val="single" w:sz="4" w:space="0" w:color="auto"/>
              <w:right w:val="single" w:sz="4" w:space="0" w:color="auto"/>
            </w:tcBorders>
            <w:shd w:val="clear" w:color="000000" w:fill="FFFFFF"/>
            <w:noWrap/>
            <w:vAlign w:val="center"/>
          </w:tcPr>
          <w:p w14:paraId="7873022D" w14:textId="77777777" w:rsidR="00514839" w:rsidRDefault="004869E8">
            <w:pPr>
              <w:jc w:val="center"/>
              <w:rPr>
                <w:rFonts w:eastAsia="Times New Roman"/>
                <w:color w:val="000000"/>
                <w:sz w:val="16"/>
                <w:szCs w:val="16"/>
              </w:rPr>
            </w:pPr>
            <w:r>
              <w:rPr>
                <w:color w:val="000000"/>
                <w:sz w:val="16"/>
                <w:szCs w:val="16"/>
              </w:rPr>
              <w:t>574</w:t>
            </w:r>
          </w:p>
        </w:tc>
        <w:tc>
          <w:tcPr>
            <w:tcW w:w="214" w:type="pct"/>
            <w:tcBorders>
              <w:top w:val="nil"/>
              <w:left w:val="nil"/>
              <w:bottom w:val="single" w:sz="4" w:space="0" w:color="auto"/>
              <w:right w:val="single" w:sz="4" w:space="0" w:color="auto"/>
            </w:tcBorders>
            <w:shd w:val="clear" w:color="000000" w:fill="FFFFFF"/>
            <w:noWrap/>
            <w:vAlign w:val="center"/>
          </w:tcPr>
          <w:p w14:paraId="6F27751A" w14:textId="77777777" w:rsidR="00514839" w:rsidRDefault="004869E8">
            <w:pPr>
              <w:jc w:val="center"/>
              <w:rPr>
                <w:rFonts w:eastAsia="Times New Roman"/>
                <w:color w:val="000000"/>
                <w:sz w:val="16"/>
                <w:szCs w:val="16"/>
              </w:rPr>
            </w:pPr>
            <w:r>
              <w:rPr>
                <w:color w:val="000000"/>
                <w:sz w:val="16"/>
                <w:szCs w:val="16"/>
              </w:rPr>
              <w:t>43.6</w:t>
            </w:r>
          </w:p>
        </w:tc>
        <w:tc>
          <w:tcPr>
            <w:tcW w:w="214" w:type="pct"/>
            <w:tcBorders>
              <w:top w:val="nil"/>
              <w:left w:val="nil"/>
              <w:bottom w:val="single" w:sz="4" w:space="0" w:color="auto"/>
              <w:right w:val="single" w:sz="4" w:space="0" w:color="auto"/>
            </w:tcBorders>
            <w:shd w:val="clear" w:color="000000" w:fill="FFFFFF"/>
            <w:noWrap/>
            <w:vAlign w:val="center"/>
          </w:tcPr>
          <w:p w14:paraId="57C450EB" w14:textId="77777777" w:rsidR="00514839" w:rsidRDefault="004869E8">
            <w:pPr>
              <w:jc w:val="center"/>
              <w:rPr>
                <w:rFonts w:eastAsia="Times New Roman"/>
                <w:color w:val="000000"/>
                <w:sz w:val="16"/>
                <w:szCs w:val="16"/>
              </w:rPr>
            </w:pPr>
            <w:r>
              <w:rPr>
                <w:color w:val="000000"/>
                <w:sz w:val="16"/>
                <w:szCs w:val="16"/>
              </w:rPr>
              <w:t>20.3</w:t>
            </w:r>
          </w:p>
        </w:tc>
        <w:tc>
          <w:tcPr>
            <w:tcW w:w="214" w:type="pct"/>
            <w:tcBorders>
              <w:top w:val="nil"/>
              <w:left w:val="nil"/>
              <w:bottom w:val="single" w:sz="4" w:space="0" w:color="auto"/>
              <w:right w:val="single" w:sz="4" w:space="0" w:color="auto"/>
            </w:tcBorders>
            <w:shd w:val="clear" w:color="000000" w:fill="FFFFFF"/>
            <w:noWrap/>
            <w:vAlign w:val="center"/>
          </w:tcPr>
          <w:p w14:paraId="2161258F" w14:textId="77777777" w:rsidR="00514839" w:rsidRDefault="004869E8">
            <w:pPr>
              <w:jc w:val="center"/>
              <w:rPr>
                <w:rFonts w:eastAsia="Times New Roman"/>
                <w:color w:val="000000"/>
                <w:sz w:val="16"/>
                <w:szCs w:val="16"/>
              </w:rPr>
            </w:pPr>
            <w:r>
              <w:rPr>
                <w:color w:val="000000"/>
                <w:sz w:val="16"/>
                <w:szCs w:val="16"/>
              </w:rPr>
              <w:t>27.5</w:t>
            </w:r>
          </w:p>
        </w:tc>
        <w:tc>
          <w:tcPr>
            <w:tcW w:w="170" w:type="pct"/>
            <w:tcBorders>
              <w:top w:val="nil"/>
              <w:left w:val="nil"/>
              <w:bottom w:val="single" w:sz="4" w:space="0" w:color="auto"/>
              <w:right w:val="single" w:sz="4" w:space="0" w:color="auto"/>
            </w:tcBorders>
            <w:shd w:val="clear" w:color="000000" w:fill="FFFFFF"/>
            <w:noWrap/>
            <w:vAlign w:val="center"/>
          </w:tcPr>
          <w:p w14:paraId="26EA9ECA" w14:textId="77777777" w:rsidR="00514839" w:rsidRDefault="004869E8">
            <w:pPr>
              <w:jc w:val="center"/>
              <w:rPr>
                <w:rFonts w:eastAsia="Times New Roman"/>
                <w:color w:val="000000"/>
                <w:sz w:val="16"/>
                <w:szCs w:val="16"/>
              </w:rPr>
            </w:pPr>
            <w:r>
              <w:rPr>
                <w:color w:val="000000"/>
                <w:sz w:val="16"/>
                <w:szCs w:val="16"/>
              </w:rPr>
              <w:t>1.5</w:t>
            </w:r>
          </w:p>
        </w:tc>
        <w:tc>
          <w:tcPr>
            <w:tcW w:w="214" w:type="pct"/>
            <w:tcBorders>
              <w:top w:val="nil"/>
              <w:left w:val="nil"/>
              <w:bottom w:val="single" w:sz="4" w:space="0" w:color="auto"/>
              <w:right w:val="single" w:sz="4" w:space="0" w:color="auto"/>
            </w:tcBorders>
            <w:shd w:val="clear" w:color="000000" w:fill="FFFFFF"/>
            <w:noWrap/>
            <w:vAlign w:val="center"/>
          </w:tcPr>
          <w:p w14:paraId="11DA7BEF" w14:textId="77777777" w:rsidR="00514839" w:rsidRDefault="004869E8">
            <w:pPr>
              <w:jc w:val="center"/>
              <w:rPr>
                <w:rFonts w:eastAsia="Times New Roman"/>
                <w:color w:val="000000"/>
                <w:sz w:val="16"/>
                <w:szCs w:val="16"/>
              </w:rPr>
            </w:pPr>
            <w:r>
              <w:rPr>
                <w:color w:val="000000"/>
                <w:sz w:val="16"/>
                <w:szCs w:val="16"/>
              </w:rPr>
              <w:t>72.6</w:t>
            </w:r>
          </w:p>
        </w:tc>
        <w:tc>
          <w:tcPr>
            <w:tcW w:w="214" w:type="pct"/>
            <w:tcBorders>
              <w:top w:val="nil"/>
              <w:left w:val="nil"/>
              <w:bottom w:val="single" w:sz="4" w:space="0" w:color="auto"/>
              <w:right w:val="single" w:sz="4" w:space="0" w:color="auto"/>
            </w:tcBorders>
            <w:shd w:val="clear" w:color="000000" w:fill="FFFFFF"/>
            <w:noWrap/>
            <w:vAlign w:val="center"/>
          </w:tcPr>
          <w:p w14:paraId="05D13D6B" w14:textId="77777777" w:rsidR="00514839" w:rsidRDefault="004869E8">
            <w:pPr>
              <w:jc w:val="center"/>
              <w:rPr>
                <w:rFonts w:eastAsia="Times New Roman"/>
                <w:color w:val="000000"/>
                <w:sz w:val="16"/>
                <w:szCs w:val="16"/>
              </w:rPr>
            </w:pPr>
            <w:r>
              <w:rPr>
                <w:color w:val="000000"/>
                <w:sz w:val="16"/>
                <w:szCs w:val="16"/>
              </w:rPr>
              <w:t>2.8</w:t>
            </w:r>
          </w:p>
        </w:tc>
        <w:tc>
          <w:tcPr>
            <w:tcW w:w="211" w:type="pct"/>
            <w:tcBorders>
              <w:top w:val="nil"/>
              <w:left w:val="nil"/>
              <w:bottom w:val="single" w:sz="4" w:space="0" w:color="auto"/>
              <w:right w:val="single" w:sz="4" w:space="0" w:color="auto"/>
            </w:tcBorders>
            <w:shd w:val="clear" w:color="000000" w:fill="FFFFFF"/>
            <w:noWrap/>
            <w:vAlign w:val="center"/>
          </w:tcPr>
          <w:p w14:paraId="472DF12F" w14:textId="77777777" w:rsidR="00514839" w:rsidRDefault="004869E8">
            <w:pPr>
              <w:jc w:val="center"/>
              <w:rPr>
                <w:rFonts w:eastAsia="Times New Roman"/>
                <w:color w:val="000000"/>
                <w:sz w:val="16"/>
                <w:szCs w:val="16"/>
              </w:rPr>
            </w:pPr>
            <w:r>
              <w:rPr>
                <w:color w:val="000000"/>
                <w:sz w:val="16"/>
                <w:szCs w:val="16"/>
              </w:rPr>
              <w:t>11.2</w:t>
            </w:r>
          </w:p>
        </w:tc>
        <w:tc>
          <w:tcPr>
            <w:tcW w:w="260" w:type="pct"/>
            <w:tcBorders>
              <w:top w:val="nil"/>
              <w:left w:val="nil"/>
              <w:bottom w:val="single" w:sz="4" w:space="0" w:color="auto"/>
              <w:right w:val="single" w:sz="4" w:space="0" w:color="auto"/>
            </w:tcBorders>
            <w:shd w:val="clear" w:color="000000" w:fill="FFFFFF"/>
            <w:noWrap/>
            <w:vAlign w:val="center"/>
          </w:tcPr>
          <w:p w14:paraId="488A8492" w14:textId="77777777" w:rsidR="00514839" w:rsidRDefault="004869E8">
            <w:pPr>
              <w:jc w:val="center"/>
              <w:rPr>
                <w:rFonts w:eastAsia="Times New Roman"/>
                <w:color w:val="000000"/>
                <w:sz w:val="16"/>
                <w:szCs w:val="16"/>
              </w:rPr>
            </w:pPr>
            <w:r>
              <w:rPr>
                <w:color w:val="000000"/>
                <w:sz w:val="16"/>
                <w:szCs w:val="16"/>
              </w:rPr>
              <w:t>176.2</w:t>
            </w:r>
          </w:p>
        </w:tc>
        <w:tc>
          <w:tcPr>
            <w:tcW w:w="171" w:type="pct"/>
            <w:tcBorders>
              <w:top w:val="nil"/>
              <w:left w:val="nil"/>
              <w:bottom w:val="single" w:sz="4" w:space="0" w:color="auto"/>
              <w:right w:val="single" w:sz="4" w:space="0" w:color="auto"/>
            </w:tcBorders>
            <w:shd w:val="clear" w:color="000000" w:fill="FFFFFF"/>
            <w:noWrap/>
            <w:vAlign w:val="center"/>
          </w:tcPr>
          <w:p w14:paraId="050CAF7B" w14:textId="77777777" w:rsidR="00514839" w:rsidRDefault="004869E8">
            <w:pPr>
              <w:jc w:val="center"/>
              <w:rPr>
                <w:rFonts w:eastAsia="Times New Roman"/>
                <w:color w:val="000000"/>
                <w:sz w:val="16"/>
                <w:szCs w:val="16"/>
              </w:rPr>
            </w:pPr>
            <w:r>
              <w:rPr>
                <w:color w:val="000000"/>
                <w:sz w:val="16"/>
                <w:szCs w:val="16"/>
              </w:rPr>
              <w:t>0.41</w:t>
            </w:r>
          </w:p>
        </w:tc>
        <w:tc>
          <w:tcPr>
            <w:tcW w:w="255" w:type="pct"/>
            <w:tcBorders>
              <w:top w:val="nil"/>
              <w:left w:val="single" w:sz="4" w:space="0" w:color="auto"/>
              <w:bottom w:val="single" w:sz="4" w:space="0" w:color="auto"/>
              <w:right w:val="single" w:sz="4" w:space="0" w:color="auto"/>
            </w:tcBorders>
            <w:noWrap/>
            <w:vAlign w:val="center"/>
          </w:tcPr>
          <w:p w14:paraId="52B4BE60" w14:textId="77777777" w:rsidR="00514839" w:rsidRDefault="004869E8">
            <w:pPr>
              <w:jc w:val="center"/>
              <w:rPr>
                <w:rFonts w:eastAsia="Times New Roman"/>
                <w:color w:val="000000"/>
                <w:sz w:val="16"/>
                <w:szCs w:val="16"/>
              </w:rPr>
            </w:pPr>
            <w:r>
              <w:rPr>
                <w:color w:val="000000"/>
                <w:sz w:val="16"/>
                <w:szCs w:val="16"/>
              </w:rPr>
              <w:t>25.66</w:t>
            </w:r>
          </w:p>
        </w:tc>
      </w:tr>
      <w:tr w:rsidR="00514839" w14:paraId="2DB9DF2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1E1EF9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3B2565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BA72E8F" w14:textId="77777777" w:rsidR="00514839" w:rsidRDefault="004869E8">
            <w:pPr>
              <w:jc w:val="center"/>
              <w:rPr>
                <w:rFonts w:eastAsia="Times New Roman"/>
                <w:color w:val="000000"/>
                <w:sz w:val="16"/>
                <w:szCs w:val="16"/>
              </w:rPr>
            </w:pPr>
            <w:r>
              <w:rPr>
                <w:color w:val="000000"/>
                <w:sz w:val="16"/>
                <w:szCs w:val="16"/>
              </w:rPr>
              <w:t>7.1</w:t>
            </w:r>
          </w:p>
        </w:tc>
        <w:tc>
          <w:tcPr>
            <w:tcW w:w="257" w:type="pct"/>
            <w:tcBorders>
              <w:top w:val="nil"/>
              <w:left w:val="nil"/>
              <w:bottom w:val="single" w:sz="4" w:space="0" w:color="auto"/>
              <w:right w:val="single" w:sz="4" w:space="0" w:color="auto"/>
            </w:tcBorders>
            <w:shd w:val="clear" w:color="000000" w:fill="FFFFFF"/>
            <w:noWrap/>
            <w:vAlign w:val="center"/>
          </w:tcPr>
          <w:p w14:paraId="77B1ED9A" w14:textId="77777777" w:rsidR="00514839" w:rsidRDefault="004869E8">
            <w:pPr>
              <w:jc w:val="center"/>
              <w:rPr>
                <w:rFonts w:eastAsia="Times New Roman"/>
                <w:color w:val="000000"/>
                <w:sz w:val="16"/>
                <w:szCs w:val="16"/>
              </w:rPr>
            </w:pPr>
            <w:r>
              <w:rPr>
                <w:color w:val="000000"/>
                <w:sz w:val="16"/>
                <w:szCs w:val="16"/>
              </w:rPr>
              <w:t>355</w:t>
            </w:r>
          </w:p>
        </w:tc>
        <w:tc>
          <w:tcPr>
            <w:tcW w:w="256" w:type="pct"/>
            <w:tcBorders>
              <w:top w:val="nil"/>
              <w:left w:val="nil"/>
              <w:bottom w:val="single" w:sz="4" w:space="0" w:color="auto"/>
              <w:right w:val="single" w:sz="4" w:space="0" w:color="auto"/>
            </w:tcBorders>
            <w:shd w:val="clear" w:color="000000" w:fill="FFFFFF"/>
            <w:noWrap/>
            <w:vAlign w:val="center"/>
          </w:tcPr>
          <w:p w14:paraId="7FF51BFC" w14:textId="77777777" w:rsidR="00514839" w:rsidRDefault="004869E8">
            <w:pPr>
              <w:jc w:val="center"/>
              <w:rPr>
                <w:rFonts w:eastAsia="Times New Roman"/>
                <w:color w:val="000000"/>
                <w:sz w:val="16"/>
                <w:szCs w:val="16"/>
              </w:rPr>
            </w:pPr>
            <w:r>
              <w:rPr>
                <w:color w:val="000000"/>
                <w:sz w:val="16"/>
                <w:szCs w:val="16"/>
              </w:rPr>
              <w:t>143.2</w:t>
            </w:r>
          </w:p>
        </w:tc>
        <w:tc>
          <w:tcPr>
            <w:tcW w:w="256" w:type="pct"/>
            <w:tcBorders>
              <w:top w:val="nil"/>
              <w:left w:val="nil"/>
              <w:bottom w:val="single" w:sz="4" w:space="0" w:color="auto"/>
              <w:right w:val="single" w:sz="4" w:space="0" w:color="auto"/>
            </w:tcBorders>
            <w:shd w:val="clear" w:color="000000" w:fill="FFFFFF"/>
            <w:noWrap/>
            <w:vAlign w:val="center"/>
          </w:tcPr>
          <w:p w14:paraId="793F9A3D" w14:textId="77777777" w:rsidR="00514839" w:rsidRDefault="004869E8">
            <w:pPr>
              <w:jc w:val="center"/>
              <w:rPr>
                <w:rFonts w:eastAsia="Times New Roman"/>
                <w:color w:val="000000"/>
                <w:sz w:val="16"/>
                <w:szCs w:val="16"/>
              </w:rPr>
            </w:pPr>
            <w:r>
              <w:rPr>
                <w:color w:val="000000"/>
                <w:sz w:val="16"/>
                <w:szCs w:val="16"/>
              </w:rPr>
              <w:t>174.4</w:t>
            </w:r>
          </w:p>
        </w:tc>
        <w:tc>
          <w:tcPr>
            <w:tcW w:w="214" w:type="pct"/>
            <w:tcBorders>
              <w:top w:val="nil"/>
              <w:left w:val="nil"/>
              <w:bottom w:val="single" w:sz="4" w:space="0" w:color="auto"/>
              <w:right w:val="single" w:sz="4" w:space="0" w:color="auto"/>
            </w:tcBorders>
            <w:shd w:val="clear" w:color="000000" w:fill="FFFFFF"/>
            <w:noWrap/>
            <w:vAlign w:val="center"/>
          </w:tcPr>
          <w:p w14:paraId="180D1491" w14:textId="77777777" w:rsidR="00514839" w:rsidRDefault="004869E8">
            <w:pPr>
              <w:jc w:val="center"/>
              <w:rPr>
                <w:rFonts w:eastAsia="Times New Roman"/>
                <w:color w:val="000000"/>
                <w:sz w:val="16"/>
                <w:szCs w:val="16"/>
              </w:rPr>
            </w:pPr>
            <w:r>
              <w:rPr>
                <w:color w:val="000000"/>
                <w:sz w:val="16"/>
                <w:szCs w:val="16"/>
              </w:rPr>
              <w:t>510</w:t>
            </w:r>
          </w:p>
        </w:tc>
        <w:tc>
          <w:tcPr>
            <w:tcW w:w="214" w:type="pct"/>
            <w:tcBorders>
              <w:top w:val="nil"/>
              <w:left w:val="nil"/>
              <w:bottom w:val="single" w:sz="4" w:space="0" w:color="auto"/>
              <w:right w:val="single" w:sz="4" w:space="0" w:color="auto"/>
            </w:tcBorders>
            <w:shd w:val="clear" w:color="000000" w:fill="FFFFFF"/>
            <w:noWrap/>
            <w:vAlign w:val="center"/>
          </w:tcPr>
          <w:p w14:paraId="48DAC2A3" w14:textId="77777777" w:rsidR="00514839" w:rsidRDefault="004869E8">
            <w:pPr>
              <w:jc w:val="center"/>
              <w:rPr>
                <w:rFonts w:eastAsia="Times New Roman"/>
                <w:color w:val="000000"/>
                <w:sz w:val="16"/>
                <w:szCs w:val="16"/>
              </w:rPr>
            </w:pPr>
            <w:r>
              <w:rPr>
                <w:color w:val="000000"/>
                <w:sz w:val="16"/>
                <w:szCs w:val="16"/>
              </w:rPr>
              <w:t>41.1</w:t>
            </w:r>
          </w:p>
        </w:tc>
        <w:tc>
          <w:tcPr>
            <w:tcW w:w="214" w:type="pct"/>
            <w:tcBorders>
              <w:top w:val="nil"/>
              <w:left w:val="nil"/>
              <w:bottom w:val="single" w:sz="4" w:space="0" w:color="auto"/>
              <w:right w:val="single" w:sz="4" w:space="0" w:color="auto"/>
            </w:tcBorders>
            <w:shd w:val="clear" w:color="000000" w:fill="FFFFFF"/>
            <w:noWrap/>
            <w:vAlign w:val="center"/>
          </w:tcPr>
          <w:p w14:paraId="0B69B764" w14:textId="77777777" w:rsidR="00514839" w:rsidRDefault="004869E8">
            <w:pPr>
              <w:jc w:val="center"/>
              <w:rPr>
                <w:rFonts w:eastAsia="Times New Roman"/>
                <w:color w:val="000000"/>
                <w:sz w:val="16"/>
                <w:szCs w:val="16"/>
              </w:rPr>
            </w:pPr>
            <w:r>
              <w:rPr>
                <w:color w:val="000000"/>
                <w:sz w:val="16"/>
                <w:szCs w:val="16"/>
              </w:rPr>
              <w:t>19.2</w:t>
            </w:r>
          </w:p>
        </w:tc>
        <w:tc>
          <w:tcPr>
            <w:tcW w:w="214" w:type="pct"/>
            <w:tcBorders>
              <w:top w:val="nil"/>
              <w:left w:val="nil"/>
              <w:bottom w:val="single" w:sz="4" w:space="0" w:color="auto"/>
              <w:right w:val="single" w:sz="4" w:space="0" w:color="auto"/>
            </w:tcBorders>
            <w:shd w:val="clear" w:color="000000" w:fill="FFFFFF"/>
            <w:noWrap/>
            <w:vAlign w:val="center"/>
          </w:tcPr>
          <w:p w14:paraId="71AD3870" w14:textId="77777777" w:rsidR="00514839" w:rsidRDefault="004869E8">
            <w:pPr>
              <w:jc w:val="center"/>
              <w:rPr>
                <w:rFonts w:eastAsia="Times New Roman"/>
                <w:color w:val="000000"/>
                <w:sz w:val="16"/>
                <w:szCs w:val="16"/>
              </w:rPr>
            </w:pPr>
            <w:r>
              <w:rPr>
                <w:color w:val="000000"/>
                <w:sz w:val="16"/>
                <w:szCs w:val="16"/>
              </w:rPr>
              <w:t>25.4</w:t>
            </w:r>
          </w:p>
        </w:tc>
        <w:tc>
          <w:tcPr>
            <w:tcW w:w="170" w:type="pct"/>
            <w:tcBorders>
              <w:top w:val="nil"/>
              <w:left w:val="nil"/>
              <w:bottom w:val="single" w:sz="4" w:space="0" w:color="auto"/>
              <w:right w:val="single" w:sz="4" w:space="0" w:color="auto"/>
            </w:tcBorders>
            <w:shd w:val="clear" w:color="000000" w:fill="FFFFFF"/>
            <w:noWrap/>
            <w:vAlign w:val="center"/>
          </w:tcPr>
          <w:p w14:paraId="1D5B1AF9" w14:textId="77777777" w:rsidR="00514839" w:rsidRDefault="004869E8">
            <w:pPr>
              <w:jc w:val="center"/>
              <w:rPr>
                <w:rFonts w:eastAsia="Times New Roman"/>
                <w:color w:val="000000"/>
                <w:sz w:val="16"/>
                <w:szCs w:val="16"/>
              </w:rPr>
            </w:pPr>
            <w:r>
              <w:rPr>
                <w:color w:val="000000"/>
                <w:sz w:val="16"/>
                <w:szCs w:val="16"/>
              </w:rPr>
              <w:t>1.4</w:t>
            </w:r>
          </w:p>
        </w:tc>
        <w:tc>
          <w:tcPr>
            <w:tcW w:w="214" w:type="pct"/>
            <w:tcBorders>
              <w:top w:val="nil"/>
              <w:left w:val="nil"/>
              <w:bottom w:val="single" w:sz="4" w:space="0" w:color="auto"/>
              <w:right w:val="single" w:sz="4" w:space="0" w:color="auto"/>
            </w:tcBorders>
            <w:shd w:val="clear" w:color="000000" w:fill="FFFFFF"/>
            <w:noWrap/>
            <w:vAlign w:val="center"/>
          </w:tcPr>
          <w:p w14:paraId="4B2686B7" w14:textId="77777777" w:rsidR="00514839" w:rsidRDefault="004869E8">
            <w:pPr>
              <w:jc w:val="center"/>
              <w:rPr>
                <w:rFonts w:eastAsia="Times New Roman"/>
                <w:color w:val="000000"/>
                <w:sz w:val="16"/>
                <w:szCs w:val="16"/>
              </w:rPr>
            </w:pPr>
            <w:r>
              <w:rPr>
                <w:color w:val="000000"/>
                <w:sz w:val="16"/>
                <w:szCs w:val="16"/>
              </w:rPr>
              <w:t>69.1</w:t>
            </w:r>
          </w:p>
        </w:tc>
        <w:tc>
          <w:tcPr>
            <w:tcW w:w="214" w:type="pct"/>
            <w:tcBorders>
              <w:top w:val="nil"/>
              <w:left w:val="nil"/>
              <w:bottom w:val="single" w:sz="4" w:space="0" w:color="auto"/>
              <w:right w:val="single" w:sz="4" w:space="0" w:color="auto"/>
            </w:tcBorders>
            <w:shd w:val="clear" w:color="000000" w:fill="FFFFFF"/>
            <w:noWrap/>
            <w:vAlign w:val="center"/>
          </w:tcPr>
          <w:p w14:paraId="200B0688" w14:textId="77777777" w:rsidR="00514839" w:rsidRDefault="004869E8">
            <w:pPr>
              <w:jc w:val="center"/>
              <w:rPr>
                <w:rFonts w:eastAsia="Times New Roman"/>
                <w:color w:val="000000"/>
                <w:sz w:val="16"/>
                <w:szCs w:val="16"/>
              </w:rPr>
            </w:pPr>
            <w:r>
              <w:rPr>
                <w:color w:val="000000"/>
                <w:sz w:val="16"/>
                <w:szCs w:val="16"/>
              </w:rPr>
              <w:t>2.3</w:t>
            </w:r>
          </w:p>
        </w:tc>
        <w:tc>
          <w:tcPr>
            <w:tcW w:w="211" w:type="pct"/>
            <w:tcBorders>
              <w:top w:val="nil"/>
              <w:left w:val="nil"/>
              <w:bottom w:val="single" w:sz="4" w:space="0" w:color="auto"/>
              <w:right w:val="single" w:sz="4" w:space="0" w:color="auto"/>
            </w:tcBorders>
            <w:shd w:val="clear" w:color="000000" w:fill="FFFFFF"/>
            <w:noWrap/>
            <w:vAlign w:val="center"/>
          </w:tcPr>
          <w:p w14:paraId="62064008" w14:textId="77777777" w:rsidR="00514839" w:rsidRDefault="004869E8">
            <w:pPr>
              <w:jc w:val="center"/>
              <w:rPr>
                <w:rFonts w:eastAsia="Times New Roman"/>
                <w:color w:val="000000"/>
                <w:sz w:val="16"/>
                <w:szCs w:val="16"/>
              </w:rPr>
            </w:pPr>
            <w:r>
              <w:rPr>
                <w:color w:val="000000"/>
                <w:sz w:val="16"/>
                <w:szCs w:val="16"/>
              </w:rPr>
              <w:t>11.1</w:t>
            </w:r>
          </w:p>
        </w:tc>
        <w:tc>
          <w:tcPr>
            <w:tcW w:w="260" w:type="pct"/>
            <w:tcBorders>
              <w:top w:val="nil"/>
              <w:left w:val="nil"/>
              <w:bottom w:val="single" w:sz="4" w:space="0" w:color="auto"/>
              <w:right w:val="single" w:sz="4" w:space="0" w:color="auto"/>
            </w:tcBorders>
            <w:shd w:val="clear" w:color="000000" w:fill="FFFFFF"/>
            <w:noWrap/>
            <w:vAlign w:val="center"/>
          </w:tcPr>
          <w:p w14:paraId="24D36EB1" w14:textId="77777777" w:rsidR="00514839" w:rsidRDefault="004869E8">
            <w:pPr>
              <w:jc w:val="center"/>
              <w:rPr>
                <w:rFonts w:eastAsia="Times New Roman"/>
                <w:color w:val="000000"/>
                <w:sz w:val="16"/>
                <w:szCs w:val="16"/>
              </w:rPr>
            </w:pPr>
            <w:r>
              <w:rPr>
                <w:color w:val="000000"/>
                <w:sz w:val="16"/>
                <w:szCs w:val="16"/>
              </w:rPr>
              <w:t>177.9</w:t>
            </w:r>
          </w:p>
        </w:tc>
        <w:tc>
          <w:tcPr>
            <w:tcW w:w="171" w:type="pct"/>
            <w:tcBorders>
              <w:top w:val="nil"/>
              <w:left w:val="nil"/>
              <w:bottom w:val="single" w:sz="4" w:space="0" w:color="auto"/>
              <w:right w:val="single" w:sz="4" w:space="0" w:color="auto"/>
            </w:tcBorders>
            <w:shd w:val="clear" w:color="000000" w:fill="FFFFFF"/>
            <w:noWrap/>
            <w:vAlign w:val="center"/>
          </w:tcPr>
          <w:p w14:paraId="5E4A3279" w14:textId="77777777" w:rsidR="00514839" w:rsidRDefault="004869E8">
            <w:pPr>
              <w:jc w:val="center"/>
              <w:rPr>
                <w:rFonts w:eastAsia="Times New Roman"/>
                <w:color w:val="000000"/>
                <w:sz w:val="16"/>
                <w:szCs w:val="16"/>
              </w:rPr>
            </w:pPr>
            <w:r>
              <w:rPr>
                <w:color w:val="000000"/>
                <w:sz w:val="16"/>
                <w:szCs w:val="16"/>
              </w:rPr>
              <w:t>0.36</w:t>
            </w:r>
          </w:p>
        </w:tc>
        <w:tc>
          <w:tcPr>
            <w:tcW w:w="255" w:type="pct"/>
            <w:tcBorders>
              <w:top w:val="nil"/>
              <w:left w:val="single" w:sz="4" w:space="0" w:color="auto"/>
              <w:bottom w:val="single" w:sz="4" w:space="0" w:color="auto"/>
              <w:right w:val="single" w:sz="4" w:space="0" w:color="auto"/>
            </w:tcBorders>
            <w:noWrap/>
            <w:vAlign w:val="center"/>
          </w:tcPr>
          <w:p w14:paraId="5F7F324F" w14:textId="77777777" w:rsidR="00514839" w:rsidRDefault="004869E8">
            <w:pPr>
              <w:jc w:val="center"/>
              <w:rPr>
                <w:rFonts w:eastAsia="Times New Roman"/>
                <w:color w:val="000000"/>
                <w:sz w:val="16"/>
                <w:szCs w:val="16"/>
              </w:rPr>
            </w:pPr>
            <w:r>
              <w:rPr>
                <w:color w:val="000000"/>
                <w:sz w:val="16"/>
                <w:szCs w:val="16"/>
              </w:rPr>
              <w:t>22.91</w:t>
            </w:r>
          </w:p>
        </w:tc>
      </w:tr>
      <w:tr w:rsidR="00514839" w14:paraId="5310CF44"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EB3E9C9" w14:textId="77777777" w:rsidR="00514839" w:rsidRDefault="004869E8">
            <w:pPr>
              <w:rPr>
                <w:rFonts w:eastAsia="Times New Roman"/>
                <w:color w:val="000000"/>
                <w:sz w:val="16"/>
                <w:szCs w:val="16"/>
              </w:rPr>
            </w:pPr>
            <w:r>
              <w:rPr>
                <w:rFonts w:eastAsia="Times New Roman"/>
                <w:color w:val="000000"/>
                <w:sz w:val="16"/>
                <w:szCs w:val="16"/>
              </w:rPr>
              <w:t>7.HARALAHALLI</w:t>
            </w:r>
          </w:p>
          <w:p w14:paraId="671CAA72" w14:textId="77777777" w:rsidR="00514839" w:rsidRDefault="004869E8">
            <w:pPr>
              <w:rPr>
                <w:rFonts w:eastAsia="Times New Roman"/>
                <w:color w:val="000000"/>
                <w:sz w:val="16"/>
                <w:szCs w:val="16"/>
              </w:rPr>
            </w:pPr>
            <w:r>
              <w:rPr>
                <w:rFonts w:eastAsia="Times New Roman"/>
                <w:color w:val="000000"/>
                <w:sz w:val="16"/>
                <w:szCs w:val="16"/>
              </w:rPr>
              <w:t>Latitude:12.483933</w:t>
            </w:r>
          </w:p>
          <w:p w14:paraId="51C3BCDE" w14:textId="77777777" w:rsidR="00514839" w:rsidRDefault="004869E8">
            <w:pPr>
              <w:rPr>
                <w:rFonts w:eastAsia="Times New Roman"/>
                <w:color w:val="000000"/>
                <w:sz w:val="16"/>
                <w:szCs w:val="16"/>
              </w:rPr>
            </w:pPr>
            <w:r>
              <w:rPr>
                <w:rFonts w:eastAsia="Times New Roman"/>
                <w:color w:val="000000"/>
                <w:sz w:val="16"/>
                <w:szCs w:val="16"/>
              </w:rPr>
              <w:t>Longitude:76.68416</w:t>
            </w:r>
          </w:p>
        </w:tc>
        <w:tc>
          <w:tcPr>
            <w:tcW w:w="641" w:type="pct"/>
            <w:tcBorders>
              <w:top w:val="nil"/>
              <w:left w:val="nil"/>
              <w:bottom w:val="single" w:sz="4" w:space="0" w:color="auto"/>
              <w:right w:val="single" w:sz="4" w:space="0" w:color="auto"/>
            </w:tcBorders>
            <w:shd w:val="clear" w:color="000000" w:fill="FFFFFF"/>
            <w:noWrap/>
            <w:vAlign w:val="center"/>
          </w:tcPr>
          <w:p w14:paraId="5D31683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B78D2F6"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7542094C" w14:textId="77777777" w:rsidR="00514839" w:rsidRDefault="004869E8">
            <w:pPr>
              <w:jc w:val="center"/>
              <w:rPr>
                <w:rFonts w:eastAsia="Times New Roman"/>
                <w:color w:val="000000"/>
                <w:sz w:val="16"/>
                <w:szCs w:val="16"/>
              </w:rPr>
            </w:pPr>
            <w:r>
              <w:rPr>
                <w:color w:val="000000"/>
                <w:sz w:val="16"/>
                <w:szCs w:val="16"/>
              </w:rPr>
              <w:t>570</w:t>
            </w:r>
          </w:p>
        </w:tc>
        <w:tc>
          <w:tcPr>
            <w:tcW w:w="256" w:type="pct"/>
            <w:tcBorders>
              <w:top w:val="nil"/>
              <w:left w:val="nil"/>
              <w:bottom w:val="single" w:sz="4" w:space="0" w:color="auto"/>
              <w:right w:val="single" w:sz="4" w:space="0" w:color="auto"/>
            </w:tcBorders>
            <w:shd w:val="clear" w:color="000000" w:fill="FFFFFF"/>
            <w:noWrap/>
            <w:vAlign w:val="center"/>
          </w:tcPr>
          <w:p w14:paraId="016B91F6" w14:textId="77777777" w:rsidR="00514839" w:rsidRDefault="004869E8">
            <w:pPr>
              <w:jc w:val="center"/>
              <w:rPr>
                <w:rFonts w:eastAsia="Times New Roman"/>
                <w:color w:val="000000"/>
                <w:sz w:val="16"/>
                <w:szCs w:val="16"/>
              </w:rPr>
            </w:pPr>
            <w:r>
              <w:rPr>
                <w:color w:val="000000"/>
                <w:sz w:val="16"/>
                <w:szCs w:val="16"/>
              </w:rPr>
              <w:t>227.3</w:t>
            </w:r>
          </w:p>
        </w:tc>
        <w:tc>
          <w:tcPr>
            <w:tcW w:w="256" w:type="pct"/>
            <w:tcBorders>
              <w:top w:val="nil"/>
              <w:left w:val="nil"/>
              <w:bottom w:val="single" w:sz="4" w:space="0" w:color="auto"/>
              <w:right w:val="single" w:sz="4" w:space="0" w:color="auto"/>
            </w:tcBorders>
            <w:shd w:val="clear" w:color="000000" w:fill="FFFFFF"/>
            <w:noWrap/>
            <w:vAlign w:val="center"/>
          </w:tcPr>
          <w:p w14:paraId="16CB4CD5" w14:textId="77777777" w:rsidR="00514839" w:rsidRDefault="004869E8">
            <w:pPr>
              <w:jc w:val="center"/>
              <w:rPr>
                <w:rFonts w:eastAsia="Times New Roman"/>
                <w:color w:val="000000"/>
                <w:sz w:val="16"/>
                <w:szCs w:val="16"/>
              </w:rPr>
            </w:pPr>
            <w:r>
              <w:rPr>
                <w:color w:val="000000"/>
                <w:sz w:val="16"/>
                <w:szCs w:val="16"/>
              </w:rPr>
              <w:t>259.7</w:t>
            </w:r>
          </w:p>
        </w:tc>
        <w:tc>
          <w:tcPr>
            <w:tcW w:w="214" w:type="pct"/>
            <w:tcBorders>
              <w:top w:val="nil"/>
              <w:left w:val="nil"/>
              <w:bottom w:val="single" w:sz="4" w:space="0" w:color="auto"/>
              <w:right w:val="single" w:sz="4" w:space="0" w:color="auto"/>
            </w:tcBorders>
            <w:shd w:val="clear" w:color="000000" w:fill="FFFFFF"/>
            <w:noWrap/>
            <w:vAlign w:val="center"/>
          </w:tcPr>
          <w:p w14:paraId="104F3F48" w14:textId="77777777" w:rsidR="00514839" w:rsidRDefault="004869E8">
            <w:pPr>
              <w:jc w:val="center"/>
              <w:rPr>
                <w:rFonts w:eastAsia="Times New Roman"/>
                <w:color w:val="000000"/>
                <w:sz w:val="16"/>
                <w:szCs w:val="16"/>
              </w:rPr>
            </w:pPr>
            <w:r>
              <w:rPr>
                <w:color w:val="000000"/>
                <w:sz w:val="16"/>
                <w:szCs w:val="16"/>
              </w:rPr>
              <w:t>895</w:t>
            </w:r>
          </w:p>
        </w:tc>
        <w:tc>
          <w:tcPr>
            <w:tcW w:w="214" w:type="pct"/>
            <w:tcBorders>
              <w:top w:val="nil"/>
              <w:left w:val="nil"/>
              <w:bottom w:val="single" w:sz="4" w:space="0" w:color="auto"/>
              <w:right w:val="single" w:sz="4" w:space="0" w:color="auto"/>
            </w:tcBorders>
            <w:shd w:val="clear" w:color="000000" w:fill="FFFFFF"/>
            <w:noWrap/>
            <w:vAlign w:val="center"/>
          </w:tcPr>
          <w:p w14:paraId="4B3B591A" w14:textId="77777777" w:rsidR="00514839" w:rsidRDefault="004869E8">
            <w:pPr>
              <w:jc w:val="center"/>
              <w:rPr>
                <w:rFonts w:eastAsia="Times New Roman"/>
                <w:color w:val="000000"/>
                <w:sz w:val="16"/>
                <w:szCs w:val="16"/>
              </w:rPr>
            </w:pPr>
            <w:r>
              <w:rPr>
                <w:color w:val="000000"/>
                <w:sz w:val="16"/>
                <w:szCs w:val="16"/>
              </w:rPr>
              <w:t>56.3</w:t>
            </w:r>
          </w:p>
        </w:tc>
        <w:tc>
          <w:tcPr>
            <w:tcW w:w="214" w:type="pct"/>
            <w:tcBorders>
              <w:top w:val="nil"/>
              <w:left w:val="nil"/>
              <w:bottom w:val="single" w:sz="4" w:space="0" w:color="auto"/>
              <w:right w:val="single" w:sz="4" w:space="0" w:color="auto"/>
            </w:tcBorders>
            <w:shd w:val="clear" w:color="000000" w:fill="FFFFFF"/>
            <w:noWrap/>
            <w:vAlign w:val="center"/>
          </w:tcPr>
          <w:p w14:paraId="3ED61585" w14:textId="77777777" w:rsidR="00514839" w:rsidRDefault="004869E8">
            <w:pPr>
              <w:jc w:val="center"/>
              <w:rPr>
                <w:rFonts w:eastAsia="Times New Roman"/>
                <w:color w:val="000000"/>
                <w:sz w:val="16"/>
                <w:szCs w:val="16"/>
              </w:rPr>
            </w:pPr>
            <w:r>
              <w:rPr>
                <w:color w:val="000000"/>
                <w:sz w:val="16"/>
                <w:szCs w:val="16"/>
              </w:rPr>
              <w:t>28.9</w:t>
            </w:r>
          </w:p>
        </w:tc>
        <w:tc>
          <w:tcPr>
            <w:tcW w:w="214" w:type="pct"/>
            <w:tcBorders>
              <w:top w:val="nil"/>
              <w:left w:val="nil"/>
              <w:bottom w:val="single" w:sz="4" w:space="0" w:color="auto"/>
              <w:right w:val="single" w:sz="4" w:space="0" w:color="auto"/>
            </w:tcBorders>
            <w:shd w:val="clear" w:color="000000" w:fill="FFFFFF"/>
            <w:noWrap/>
            <w:vAlign w:val="center"/>
          </w:tcPr>
          <w:p w14:paraId="36047405" w14:textId="77777777" w:rsidR="00514839" w:rsidRDefault="004869E8">
            <w:pPr>
              <w:jc w:val="center"/>
              <w:rPr>
                <w:rFonts w:eastAsia="Times New Roman"/>
                <w:color w:val="000000"/>
                <w:sz w:val="16"/>
                <w:szCs w:val="16"/>
              </w:rPr>
            </w:pPr>
            <w:r>
              <w:rPr>
                <w:color w:val="000000"/>
                <w:sz w:val="16"/>
                <w:szCs w:val="16"/>
              </w:rPr>
              <w:t>67.3</w:t>
            </w:r>
          </w:p>
        </w:tc>
        <w:tc>
          <w:tcPr>
            <w:tcW w:w="170" w:type="pct"/>
            <w:tcBorders>
              <w:top w:val="nil"/>
              <w:left w:val="nil"/>
              <w:bottom w:val="single" w:sz="4" w:space="0" w:color="auto"/>
              <w:right w:val="single" w:sz="4" w:space="0" w:color="auto"/>
            </w:tcBorders>
            <w:shd w:val="clear" w:color="000000" w:fill="FFFFFF"/>
            <w:noWrap/>
            <w:vAlign w:val="center"/>
          </w:tcPr>
          <w:p w14:paraId="63E3C273"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33A79F6D" w14:textId="77777777" w:rsidR="00514839" w:rsidRDefault="004869E8">
            <w:pPr>
              <w:jc w:val="center"/>
              <w:rPr>
                <w:rFonts w:eastAsia="Times New Roman"/>
                <w:color w:val="000000"/>
                <w:sz w:val="16"/>
                <w:szCs w:val="16"/>
              </w:rPr>
            </w:pPr>
            <w:r>
              <w:rPr>
                <w:color w:val="000000"/>
                <w:sz w:val="16"/>
                <w:szCs w:val="16"/>
              </w:rPr>
              <w:t>97.4</w:t>
            </w:r>
          </w:p>
        </w:tc>
        <w:tc>
          <w:tcPr>
            <w:tcW w:w="214" w:type="pct"/>
            <w:tcBorders>
              <w:top w:val="nil"/>
              <w:left w:val="nil"/>
              <w:bottom w:val="single" w:sz="4" w:space="0" w:color="auto"/>
              <w:right w:val="single" w:sz="4" w:space="0" w:color="auto"/>
            </w:tcBorders>
            <w:shd w:val="clear" w:color="000000" w:fill="FFFFFF"/>
            <w:noWrap/>
            <w:vAlign w:val="center"/>
          </w:tcPr>
          <w:p w14:paraId="409BF6C8" w14:textId="77777777" w:rsidR="00514839" w:rsidRDefault="004869E8">
            <w:pPr>
              <w:jc w:val="center"/>
              <w:rPr>
                <w:rFonts w:eastAsia="Times New Roman"/>
                <w:color w:val="000000"/>
                <w:sz w:val="16"/>
                <w:szCs w:val="16"/>
              </w:rPr>
            </w:pPr>
            <w:r>
              <w:rPr>
                <w:color w:val="000000"/>
                <w:sz w:val="16"/>
                <w:szCs w:val="16"/>
              </w:rPr>
              <w:t>8.8</w:t>
            </w:r>
          </w:p>
        </w:tc>
        <w:tc>
          <w:tcPr>
            <w:tcW w:w="211" w:type="pct"/>
            <w:tcBorders>
              <w:top w:val="nil"/>
              <w:left w:val="nil"/>
              <w:bottom w:val="single" w:sz="4" w:space="0" w:color="auto"/>
              <w:right w:val="single" w:sz="4" w:space="0" w:color="auto"/>
            </w:tcBorders>
            <w:shd w:val="clear" w:color="000000" w:fill="FFFFFF"/>
            <w:noWrap/>
            <w:vAlign w:val="center"/>
          </w:tcPr>
          <w:p w14:paraId="3A573CDC" w14:textId="77777777" w:rsidR="00514839" w:rsidRDefault="004869E8">
            <w:pPr>
              <w:jc w:val="center"/>
              <w:rPr>
                <w:rFonts w:eastAsia="Times New Roman"/>
                <w:color w:val="000000"/>
                <w:sz w:val="16"/>
                <w:szCs w:val="16"/>
              </w:rPr>
            </w:pPr>
            <w:r>
              <w:rPr>
                <w:color w:val="000000"/>
                <w:sz w:val="16"/>
                <w:szCs w:val="16"/>
              </w:rPr>
              <w:t>39.6</w:t>
            </w:r>
          </w:p>
        </w:tc>
        <w:tc>
          <w:tcPr>
            <w:tcW w:w="260" w:type="pct"/>
            <w:tcBorders>
              <w:top w:val="nil"/>
              <w:left w:val="nil"/>
              <w:bottom w:val="single" w:sz="4" w:space="0" w:color="auto"/>
              <w:right w:val="single" w:sz="4" w:space="0" w:color="auto"/>
            </w:tcBorders>
            <w:shd w:val="clear" w:color="000000" w:fill="FFFFFF"/>
            <w:noWrap/>
            <w:vAlign w:val="center"/>
          </w:tcPr>
          <w:p w14:paraId="3FC69478" w14:textId="77777777" w:rsidR="00514839" w:rsidRDefault="004869E8">
            <w:pPr>
              <w:jc w:val="center"/>
              <w:rPr>
                <w:rFonts w:eastAsia="Times New Roman"/>
                <w:color w:val="000000"/>
                <w:sz w:val="16"/>
                <w:szCs w:val="16"/>
              </w:rPr>
            </w:pPr>
            <w:r>
              <w:rPr>
                <w:color w:val="000000"/>
                <w:sz w:val="16"/>
                <w:szCs w:val="16"/>
              </w:rPr>
              <w:t>277.3</w:t>
            </w:r>
          </w:p>
        </w:tc>
        <w:tc>
          <w:tcPr>
            <w:tcW w:w="171" w:type="pct"/>
            <w:tcBorders>
              <w:top w:val="nil"/>
              <w:left w:val="nil"/>
              <w:bottom w:val="single" w:sz="4" w:space="0" w:color="auto"/>
              <w:right w:val="single" w:sz="4" w:space="0" w:color="auto"/>
            </w:tcBorders>
            <w:shd w:val="clear" w:color="000000" w:fill="FFFFFF"/>
            <w:noWrap/>
            <w:vAlign w:val="center"/>
          </w:tcPr>
          <w:p w14:paraId="403AA38C"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24A1178A" w14:textId="77777777" w:rsidR="00514839" w:rsidRDefault="004869E8">
            <w:pPr>
              <w:jc w:val="center"/>
              <w:rPr>
                <w:rFonts w:eastAsia="Times New Roman"/>
                <w:color w:val="000000"/>
                <w:sz w:val="16"/>
                <w:szCs w:val="16"/>
              </w:rPr>
            </w:pPr>
            <w:r>
              <w:rPr>
                <w:color w:val="000000"/>
                <w:sz w:val="16"/>
                <w:szCs w:val="16"/>
              </w:rPr>
              <w:t>43</w:t>
            </w:r>
          </w:p>
        </w:tc>
      </w:tr>
      <w:tr w:rsidR="00514839" w14:paraId="015F00E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6EC3E24"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018CE2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2A8CD24"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20D28904" w14:textId="77777777" w:rsidR="00514839" w:rsidRDefault="004869E8">
            <w:pPr>
              <w:jc w:val="center"/>
              <w:rPr>
                <w:rFonts w:eastAsia="Times New Roman"/>
                <w:color w:val="000000"/>
                <w:sz w:val="16"/>
                <w:szCs w:val="16"/>
              </w:rPr>
            </w:pPr>
            <w:r>
              <w:rPr>
                <w:color w:val="000000"/>
                <w:sz w:val="16"/>
                <w:szCs w:val="16"/>
              </w:rPr>
              <w:t>558</w:t>
            </w:r>
          </w:p>
        </w:tc>
        <w:tc>
          <w:tcPr>
            <w:tcW w:w="256" w:type="pct"/>
            <w:tcBorders>
              <w:top w:val="nil"/>
              <w:left w:val="nil"/>
              <w:bottom w:val="single" w:sz="4" w:space="0" w:color="auto"/>
              <w:right w:val="single" w:sz="4" w:space="0" w:color="auto"/>
            </w:tcBorders>
            <w:shd w:val="clear" w:color="000000" w:fill="FFFFFF"/>
            <w:noWrap/>
            <w:vAlign w:val="center"/>
          </w:tcPr>
          <w:p w14:paraId="47DF1501" w14:textId="77777777" w:rsidR="00514839" w:rsidRDefault="004869E8">
            <w:pPr>
              <w:jc w:val="center"/>
              <w:rPr>
                <w:rFonts w:eastAsia="Times New Roman"/>
                <w:color w:val="000000"/>
                <w:sz w:val="16"/>
                <w:szCs w:val="16"/>
              </w:rPr>
            </w:pPr>
            <w:r>
              <w:rPr>
                <w:color w:val="000000"/>
                <w:sz w:val="16"/>
                <w:szCs w:val="16"/>
              </w:rPr>
              <w:t>220.6</w:t>
            </w:r>
          </w:p>
        </w:tc>
        <w:tc>
          <w:tcPr>
            <w:tcW w:w="256" w:type="pct"/>
            <w:tcBorders>
              <w:top w:val="nil"/>
              <w:left w:val="nil"/>
              <w:bottom w:val="single" w:sz="4" w:space="0" w:color="auto"/>
              <w:right w:val="single" w:sz="4" w:space="0" w:color="auto"/>
            </w:tcBorders>
            <w:shd w:val="clear" w:color="000000" w:fill="FFFFFF"/>
            <w:noWrap/>
            <w:vAlign w:val="center"/>
          </w:tcPr>
          <w:p w14:paraId="54359AD5" w14:textId="77777777" w:rsidR="00514839" w:rsidRDefault="004869E8">
            <w:pPr>
              <w:jc w:val="center"/>
              <w:rPr>
                <w:rFonts w:eastAsia="Times New Roman"/>
                <w:color w:val="000000"/>
                <w:sz w:val="16"/>
                <w:szCs w:val="16"/>
              </w:rPr>
            </w:pPr>
            <w:r>
              <w:rPr>
                <w:color w:val="000000"/>
                <w:sz w:val="16"/>
                <w:szCs w:val="16"/>
              </w:rPr>
              <w:t>225.4</w:t>
            </w:r>
          </w:p>
        </w:tc>
        <w:tc>
          <w:tcPr>
            <w:tcW w:w="214" w:type="pct"/>
            <w:tcBorders>
              <w:top w:val="nil"/>
              <w:left w:val="nil"/>
              <w:bottom w:val="single" w:sz="4" w:space="0" w:color="auto"/>
              <w:right w:val="single" w:sz="4" w:space="0" w:color="auto"/>
            </w:tcBorders>
            <w:shd w:val="clear" w:color="000000" w:fill="FFFFFF"/>
            <w:noWrap/>
            <w:vAlign w:val="center"/>
          </w:tcPr>
          <w:p w14:paraId="2781C48F"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385E59FF" w14:textId="77777777" w:rsidR="00514839" w:rsidRDefault="004869E8">
            <w:pPr>
              <w:jc w:val="center"/>
              <w:rPr>
                <w:rFonts w:eastAsia="Times New Roman"/>
                <w:color w:val="000000"/>
                <w:sz w:val="16"/>
                <w:szCs w:val="16"/>
              </w:rPr>
            </w:pPr>
            <w:r>
              <w:rPr>
                <w:color w:val="000000"/>
                <w:sz w:val="16"/>
                <w:szCs w:val="16"/>
              </w:rPr>
              <w:t>52.8</w:t>
            </w:r>
          </w:p>
        </w:tc>
        <w:tc>
          <w:tcPr>
            <w:tcW w:w="214" w:type="pct"/>
            <w:tcBorders>
              <w:top w:val="nil"/>
              <w:left w:val="nil"/>
              <w:bottom w:val="single" w:sz="4" w:space="0" w:color="auto"/>
              <w:right w:val="single" w:sz="4" w:space="0" w:color="auto"/>
            </w:tcBorders>
            <w:shd w:val="clear" w:color="000000" w:fill="FFFFFF"/>
            <w:noWrap/>
            <w:vAlign w:val="center"/>
          </w:tcPr>
          <w:p w14:paraId="16AF6062" w14:textId="77777777" w:rsidR="00514839" w:rsidRDefault="004869E8">
            <w:pPr>
              <w:jc w:val="center"/>
              <w:rPr>
                <w:rFonts w:eastAsia="Times New Roman"/>
                <w:color w:val="000000"/>
                <w:sz w:val="16"/>
                <w:szCs w:val="16"/>
              </w:rPr>
            </w:pPr>
            <w:r>
              <w:rPr>
                <w:color w:val="000000"/>
                <w:sz w:val="16"/>
                <w:szCs w:val="16"/>
              </w:rPr>
              <w:t>26.6</w:t>
            </w:r>
          </w:p>
        </w:tc>
        <w:tc>
          <w:tcPr>
            <w:tcW w:w="214" w:type="pct"/>
            <w:tcBorders>
              <w:top w:val="nil"/>
              <w:left w:val="nil"/>
              <w:bottom w:val="single" w:sz="4" w:space="0" w:color="auto"/>
              <w:right w:val="single" w:sz="4" w:space="0" w:color="auto"/>
            </w:tcBorders>
            <w:shd w:val="clear" w:color="000000" w:fill="FFFFFF"/>
            <w:noWrap/>
            <w:vAlign w:val="center"/>
          </w:tcPr>
          <w:p w14:paraId="611153C9" w14:textId="77777777" w:rsidR="00514839" w:rsidRDefault="004869E8">
            <w:pPr>
              <w:jc w:val="center"/>
              <w:rPr>
                <w:rFonts w:eastAsia="Times New Roman"/>
                <w:color w:val="000000"/>
                <w:sz w:val="16"/>
                <w:szCs w:val="16"/>
              </w:rPr>
            </w:pPr>
            <w:r>
              <w:rPr>
                <w:color w:val="000000"/>
                <w:sz w:val="16"/>
                <w:szCs w:val="16"/>
              </w:rPr>
              <w:t>63.2</w:t>
            </w:r>
          </w:p>
        </w:tc>
        <w:tc>
          <w:tcPr>
            <w:tcW w:w="170" w:type="pct"/>
            <w:tcBorders>
              <w:top w:val="nil"/>
              <w:left w:val="nil"/>
              <w:bottom w:val="single" w:sz="4" w:space="0" w:color="auto"/>
              <w:right w:val="single" w:sz="4" w:space="0" w:color="auto"/>
            </w:tcBorders>
            <w:shd w:val="clear" w:color="000000" w:fill="FFFFFF"/>
            <w:noWrap/>
            <w:vAlign w:val="center"/>
          </w:tcPr>
          <w:p w14:paraId="70C82B18"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4A2A3932" w14:textId="77777777" w:rsidR="00514839" w:rsidRDefault="004869E8">
            <w:pPr>
              <w:jc w:val="center"/>
              <w:rPr>
                <w:rFonts w:eastAsia="Times New Roman"/>
                <w:color w:val="000000"/>
                <w:sz w:val="16"/>
                <w:szCs w:val="16"/>
              </w:rPr>
            </w:pPr>
            <w:r>
              <w:rPr>
                <w:color w:val="000000"/>
                <w:sz w:val="16"/>
                <w:szCs w:val="16"/>
              </w:rPr>
              <w:t>95.7</w:t>
            </w:r>
          </w:p>
        </w:tc>
        <w:tc>
          <w:tcPr>
            <w:tcW w:w="214" w:type="pct"/>
            <w:tcBorders>
              <w:top w:val="nil"/>
              <w:left w:val="nil"/>
              <w:bottom w:val="single" w:sz="4" w:space="0" w:color="auto"/>
              <w:right w:val="single" w:sz="4" w:space="0" w:color="auto"/>
            </w:tcBorders>
            <w:shd w:val="clear" w:color="000000" w:fill="FFFFFF"/>
            <w:noWrap/>
            <w:vAlign w:val="center"/>
          </w:tcPr>
          <w:p w14:paraId="50E10835" w14:textId="77777777" w:rsidR="00514839" w:rsidRDefault="004869E8">
            <w:pPr>
              <w:jc w:val="center"/>
              <w:rPr>
                <w:rFonts w:eastAsia="Times New Roman"/>
                <w:color w:val="000000"/>
                <w:sz w:val="16"/>
                <w:szCs w:val="16"/>
              </w:rPr>
            </w:pPr>
            <w:r>
              <w:rPr>
                <w:color w:val="000000"/>
                <w:sz w:val="16"/>
                <w:szCs w:val="16"/>
              </w:rPr>
              <w:t>8.1</w:t>
            </w:r>
          </w:p>
        </w:tc>
        <w:tc>
          <w:tcPr>
            <w:tcW w:w="211" w:type="pct"/>
            <w:tcBorders>
              <w:top w:val="nil"/>
              <w:left w:val="nil"/>
              <w:bottom w:val="single" w:sz="4" w:space="0" w:color="auto"/>
              <w:right w:val="single" w:sz="4" w:space="0" w:color="auto"/>
            </w:tcBorders>
            <w:shd w:val="clear" w:color="000000" w:fill="FFFFFF"/>
            <w:noWrap/>
            <w:vAlign w:val="center"/>
          </w:tcPr>
          <w:p w14:paraId="6404B94F" w14:textId="77777777" w:rsidR="00514839" w:rsidRDefault="004869E8">
            <w:pPr>
              <w:jc w:val="center"/>
              <w:rPr>
                <w:rFonts w:eastAsia="Times New Roman"/>
                <w:color w:val="000000"/>
                <w:sz w:val="16"/>
                <w:szCs w:val="16"/>
              </w:rPr>
            </w:pPr>
            <w:r>
              <w:rPr>
                <w:color w:val="000000"/>
                <w:sz w:val="16"/>
                <w:szCs w:val="16"/>
              </w:rPr>
              <w:t>39.3</w:t>
            </w:r>
          </w:p>
        </w:tc>
        <w:tc>
          <w:tcPr>
            <w:tcW w:w="260" w:type="pct"/>
            <w:tcBorders>
              <w:top w:val="nil"/>
              <w:left w:val="nil"/>
              <w:bottom w:val="single" w:sz="4" w:space="0" w:color="auto"/>
              <w:right w:val="single" w:sz="4" w:space="0" w:color="auto"/>
            </w:tcBorders>
            <w:shd w:val="clear" w:color="000000" w:fill="FFFFFF"/>
            <w:noWrap/>
            <w:vAlign w:val="center"/>
          </w:tcPr>
          <w:p w14:paraId="244606A9" w14:textId="77777777" w:rsidR="00514839" w:rsidRDefault="004869E8">
            <w:pPr>
              <w:jc w:val="center"/>
              <w:rPr>
                <w:rFonts w:eastAsia="Times New Roman"/>
                <w:color w:val="000000"/>
                <w:sz w:val="16"/>
                <w:szCs w:val="16"/>
              </w:rPr>
            </w:pPr>
            <w:r>
              <w:rPr>
                <w:color w:val="000000"/>
                <w:sz w:val="16"/>
                <w:szCs w:val="16"/>
              </w:rPr>
              <w:t>289.2</w:t>
            </w:r>
          </w:p>
        </w:tc>
        <w:tc>
          <w:tcPr>
            <w:tcW w:w="171" w:type="pct"/>
            <w:tcBorders>
              <w:top w:val="nil"/>
              <w:left w:val="nil"/>
              <w:bottom w:val="single" w:sz="4" w:space="0" w:color="auto"/>
              <w:right w:val="single" w:sz="4" w:space="0" w:color="auto"/>
            </w:tcBorders>
            <w:shd w:val="clear" w:color="000000" w:fill="FFFFFF"/>
            <w:noWrap/>
            <w:vAlign w:val="center"/>
          </w:tcPr>
          <w:p w14:paraId="2D7A37A5" w14:textId="77777777" w:rsidR="00514839" w:rsidRDefault="004869E8">
            <w:pPr>
              <w:jc w:val="center"/>
              <w:rPr>
                <w:rFonts w:eastAsia="Times New Roman"/>
                <w:color w:val="000000"/>
                <w:sz w:val="16"/>
                <w:szCs w:val="16"/>
              </w:rPr>
            </w:pPr>
            <w:r>
              <w:rPr>
                <w:color w:val="000000"/>
                <w:sz w:val="16"/>
                <w:szCs w:val="16"/>
              </w:rPr>
              <w:t>0.46</w:t>
            </w:r>
          </w:p>
        </w:tc>
        <w:tc>
          <w:tcPr>
            <w:tcW w:w="255" w:type="pct"/>
            <w:tcBorders>
              <w:top w:val="nil"/>
              <w:left w:val="single" w:sz="4" w:space="0" w:color="auto"/>
              <w:bottom w:val="single" w:sz="4" w:space="0" w:color="auto"/>
              <w:right w:val="single" w:sz="4" w:space="0" w:color="auto"/>
            </w:tcBorders>
            <w:noWrap/>
            <w:vAlign w:val="center"/>
          </w:tcPr>
          <w:p w14:paraId="44B57BE6" w14:textId="77777777" w:rsidR="00514839" w:rsidRDefault="004869E8">
            <w:pPr>
              <w:jc w:val="center"/>
              <w:rPr>
                <w:rFonts w:eastAsia="Times New Roman"/>
                <w:color w:val="000000"/>
                <w:sz w:val="16"/>
                <w:szCs w:val="16"/>
              </w:rPr>
            </w:pPr>
            <w:r>
              <w:rPr>
                <w:color w:val="000000"/>
                <w:sz w:val="16"/>
                <w:szCs w:val="16"/>
              </w:rPr>
              <w:t>33.71</w:t>
            </w:r>
          </w:p>
        </w:tc>
      </w:tr>
      <w:tr w:rsidR="00514839" w14:paraId="787EE38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4B31375" w14:textId="77777777" w:rsidR="00514839" w:rsidRDefault="004869E8">
            <w:pPr>
              <w:rPr>
                <w:rFonts w:eastAsia="Times New Roman"/>
                <w:color w:val="000000"/>
                <w:sz w:val="16"/>
                <w:szCs w:val="16"/>
              </w:rPr>
            </w:pPr>
            <w:r>
              <w:rPr>
                <w:rFonts w:eastAsia="Times New Roman"/>
                <w:color w:val="000000"/>
                <w:sz w:val="16"/>
                <w:szCs w:val="16"/>
              </w:rPr>
              <w:t>8.  BEERASETTIHALLI</w:t>
            </w:r>
          </w:p>
          <w:p w14:paraId="54FE5269" w14:textId="77777777" w:rsidR="00514839" w:rsidRDefault="004869E8">
            <w:pPr>
              <w:rPr>
                <w:rFonts w:eastAsia="Times New Roman"/>
                <w:color w:val="000000"/>
                <w:sz w:val="16"/>
                <w:szCs w:val="16"/>
              </w:rPr>
            </w:pPr>
            <w:r>
              <w:rPr>
                <w:rFonts w:eastAsia="Times New Roman"/>
                <w:color w:val="000000"/>
                <w:sz w:val="16"/>
                <w:szCs w:val="16"/>
              </w:rPr>
              <w:t>Latitude:12.511138</w:t>
            </w:r>
          </w:p>
          <w:p w14:paraId="3BAC627F" w14:textId="77777777" w:rsidR="00514839" w:rsidRDefault="004869E8">
            <w:pPr>
              <w:rPr>
                <w:rFonts w:eastAsia="Times New Roman"/>
                <w:color w:val="000000"/>
                <w:sz w:val="16"/>
                <w:szCs w:val="16"/>
              </w:rPr>
            </w:pPr>
            <w:r>
              <w:rPr>
                <w:rFonts w:eastAsia="Times New Roman"/>
                <w:color w:val="000000"/>
                <w:sz w:val="16"/>
                <w:szCs w:val="16"/>
              </w:rPr>
              <w:t>Longitude:76.675178</w:t>
            </w:r>
          </w:p>
        </w:tc>
        <w:tc>
          <w:tcPr>
            <w:tcW w:w="641" w:type="pct"/>
            <w:tcBorders>
              <w:top w:val="nil"/>
              <w:left w:val="nil"/>
              <w:bottom w:val="single" w:sz="4" w:space="0" w:color="auto"/>
              <w:right w:val="single" w:sz="4" w:space="0" w:color="auto"/>
            </w:tcBorders>
            <w:shd w:val="clear" w:color="000000" w:fill="FFFFFF"/>
            <w:noWrap/>
            <w:vAlign w:val="center"/>
          </w:tcPr>
          <w:p w14:paraId="5F4B63EC"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A454101" w14:textId="77777777" w:rsidR="00514839" w:rsidRDefault="004869E8">
            <w:pPr>
              <w:jc w:val="center"/>
              <w:rPr>
                <w:rFonts w:eastAsia="Times New Roman"/>
                <w:color w:val="000000"/>
                <w:sz w:val="16"/>
                <w:szCs w:val="16"/>
              </w:rPr>
            </w:pPr>
            <w:r>
              <w:rPr>
                <w:color w:val="000000"/>
                <w:sz w:val="16"/>
                <w:szCs w:val="16"/>
              </w:rPr>
              <w:t>7.24</w:t>
            </w:r>
          </w:p>
        </w:tc>
        <w:tc>
          <w:tcPr>
            <w:tcW w:w="257" w:type="pct"/>
            <w:tcBorders>
              <w:top w:val="nil"/>
              <w:left w:val="nil"/>
              <w:bottom w:val="single" w:sz="4" w:space="0" w:color="auto"/>
              <w:right w:val="single" w:sz="4" w:space="0" w:color="auto"/>
            </w:tcBorders>
            <w:shd w:val="clear" w:color="000000" w:fill="FFFFFF"/>
            <w:noWrap/>
            <w:vAlign w:val="center"/>
          </w:tcPr>
          <w:p w14:paraId="7DDBAF42" w14:textId="77777777" w:rsidR="00514839" w:rsidRDefault="004869E8">
            <w:pPr>
              <w:jc w:val="center"/>
              <w:rPr>
                <w:rFonts w:eastAsia="Times New Roman"/>
                <w:color w:val="000000"/>
                <w:sz w:val="16"/>
                <w:szCs w:val="16"/>
              </w:rPr>
            </w:pPr>
            <w:r>
              <w:rPr>
                <w:color w:val="000000"/>
                <w:sz w:val="16"/>
                <w:szCs w:val="16"/>
              </w:rPr>
              <w:t>360</w:t>
            </w:r>
          </w:p>
        </w:tc>
        <w:tc>
          <w:tcPr>
            <w:tcW w:w="256" w:type="pct"/>
            <w:tcBorders>
              <w:top w:val="nil"/>
              <w:left w:val="nil"/>
              <w:bottom w:val="single" w:sz="4" w:space="0" w:color="auto"/>
              <w:right w:val="single" w:sz="4" w:space="0" w:color="auto"/>
            </w:tcBorders>
            <w:shd w:val="clear" w:color="000000" w:fill="FFFFFF"/>
            <w:noWrap/>
            <w:vAlign w:val="center"/>
          </w:tcPr>
          <w:p w14:paraId="6FDF6664" w14:textId="77777777" w:rsidR="00514839" w:rsidRDefault="004869E8">
            <w:pPr>
              <w:jc w:val="center"/>
              <w:rPr>
                <w:rFonts w:eastAsia="Times New Roman"/>
                <w:color w:val="000000"/>
                <w:sz w:val="16"/>
                <w:szCs w:val="16"/>
              </w:rPr>
            </w:pPr>
            <w:r>
              <w:rPr>
                <w:color w:val="000000"/>
                <w:sz w:val="16"/>
                <w:szCs w:val="16"/>
              </w:rPr>
              <w:t>144.6</w:t>
            </w:r>
          </w:p>
        </w:tc>
        <w:tc>
          <w:tcPr>
            <w:tcW w:w="256" w:type="pct"/>
            <w:tcBorders>
              <w:top w:val="nil"/>
              <w:left w:val="nil"/>
              <w:bottom w:val="single" w:sz="4" w:space="0" w:color="auto"/>
              <w:right w:val="single" w:sz="4" w:space="0" w:color="auto"/>
            </w:tcBorders>
            <w:shd w:val="clear" w:color="000000" w:fill="FFFFFF"/>
            <w:noWrap/>
            <w:vAlign w:val="center"/>
          </w:tcPr>
          <w:p w14:paraId="68680E6D" w14:textId="77777777" w:rsidR="00514839" w:rsidRDefault="004869E8">
            <w:pPr>
              <w:jc w:val="center"/>
              <w:rPr>
                <w:rFonts w:eastAsia="Times New Roman"/>
                <w:color w:val="000000"/>
                <w:sz w:val="16"/>
                <w:szCs w:val="16"/>
              </w:rPr>
            </w:pPr>
            <w:r>
              <w:rPr>
                <w:color w:val="000000"/>
                <w:sz w:val="16"/>
                <w:szCs w:val="16"/>
              </w:rPr>
              <w:t>187.6</w:t>
            </w:r>
          </w:p>
        </w:tc>
        <w:tc>
          <w:tcPr>
            <w:tcW w:w="214" w:type="pct"/>
            <w:tcBorders>
              <w:top w:val="nil"/>
              <w:left w:val="nil"/>
              <w:bottom w:val="single" w:sz="4" w:space="0" w:color="auto"/>
              <w:right w:val="single" w:sz="4" w:space="0" w:color="auto"/>
            </w:tcBorders>
            <w:shd w:val="clear" w:color="000000" w:fill="FFFFFF"/>
            <w:noWrap/>
            <w:vAlign w:val="center"/>
          </w:tcPr>
          <w:p w14:paraId="7AFE4E6D" w14:textId="77777777" w:rsidR="00514839" w:rsidRDefault="004869E8">
            <w:pPr>
              <w:jc w:val="center"/>
              <w:rPr>
                <w:rFonts w:eastAsia="Times New Roman"/>
                <w:color w:val="000000"/>
                <w:sz w:val="16"/>
                <w:szCs w:val="16"/>
              </w:rPr>
            </w:pPr>
            <w:r>
              <w:rPr>
                <w:color w:val="000000"/>
                <w:sz w:val="16"/>
                <w:szCs w:val="16"/>
              </w:rPr>
              <w:t>576</w:t>
            </w:r>
          </w:p>
        </w:tc>
        <w:tc>
          <w:tcPr>
            <w:tcW w:w="214" w:type="pct"/>
            <w:tcBorders>
              <w:top w:val="nil"/>
              <w:left w:val="nil"/>
              <w:bottom w:val="single" w:sz="4" w:space="0" w:color="auto"/>
              <w:right w:val="single" w:sz="4" w:space="0" w:color="auto"/>
            </w:tcBorders>
            <w:shd w:val="clear" w:color="000000" w:fill="FFFFFF"/>
            <w:noWrap/>
            <w:vAlign w:val="center"/>
          </w:tcPr>
          <w:p w14:paraId="09139BD8" w14:textId="77777777" w:rsidR="00514839" w:rsidRDefault="004869E8">
            <w:pPr>
              <w:jc w:val="center"/>
              <w:rPr>
                <w:rFonts w:eastAsia="Times New Roman"/>
                <w:color w:val="000000"/>
                <w:sz w:val="16"/>
                <w:szCs w:val="16"/>
              </w:rPr>
            </w:pPr>
            <w:r>
              <w:rPr>
                <w:color w:val="000000"/>
                <w:sz w:val="16"/>
                <w:szCs w:val="16"/>
              </w:rPr>
              <w:t>39.8</w:t>
            </w:r>
          </w:p>
        </w:tc>
        <w:tc>
          <w:tcPr>
            <w:tcW w:w="214" w:type="pct"/>
            <w:tcBorders>
              <w:top w:val="nil"/>
              <w:left w:val="nil"/>
              <w:bottom w:val="single" w:sz="4" w:space="0" w:color="auto"/>
              <w:right w:val="single" w:sz="4" w:space="0" w:color="auto"/>
            </w:tcBorders>
            <w:shd w:val="clear" w:color="000000" w:fill="FFFFFF"/>
            <w:noWrap/>
            <w:vAlign w:val="center"/>
          </w:tcPr>
          <w:p w14:paraId="504E64D7" w14:textId="77777777" w:rsidR="00514839" w:rsidRDefault="004869E8">
            <w:pPr>
              <w:jc w:val="center"/>
              <w:rPr>
                <w:rFonts w:eastAsia="Times New Roman"/>
                <w:color w:val="000000"/>
                <w:sz w:val="16"/>
                <w:szCs w:val="16"/>
              </w:rPr>
            </w:pPr>
            <w:r>
              <w:rPr>
                <w:color w:val="000000"/>
                <w:sz w:val="16"/>
                <w:szCs w:val="16"/>
              </w:rPr>
              <w:t>21.4</w:t>
            </w:r>
          </w:p>
        </w:tc>
        <w:tc>
          <w:tcPr>
            <w:tcW w:w="214" w:type="pct"/>
            <w:tcBorders>
              <w:top w:val="nil"/>
              <w:left w:val="nil"/>
              <w:bottom w:val="single" w:sz="4" w:space="0" w:color="auto"/>
              <w:right w:val="single" w:sz="4" w:space="0" w:color="auto"/>
            </w:tcBorders>
            <w:shd w:val="clear" w:color="000000" w:fill="FFFFFF"/>
            <w:noWrap/>
            <w:vAlign w:val="center"/>
          </w:tcPr>
          <w:p w14:paraId="6A7F6EDC" w14:textId="77777777" w:rsidR="00514839" w:rsidRDefault="004869E8">
            <w:pPr>
              <w:jc w:val="center"/>
              <w:rPr>
                <w:rFonts w:eastAsia="Times New Roman"/>
                <w:color w:val="000000"/>
                <w:sz w:val="16"/>
                <w:szCs w:val="16"/>
              </w:rPr>
            </w:pPr>
            <w:r>
              <w:rPr>
                <w:color w:val="000000"/>
                <w:sz w:val="16"/>
                <w:szCs w:val="16"/>
              </w:rPr>
              <w:t>26.7</w:t>
            </w:r>
          </w:p>
        </w:tc>
        <w:tc>
          <w:tcPr>
            <w:tcW w:w="170" w:type="pct"/>
            <w:tcBorders>
              <w:top w:val="nil"/>
              <w:left w:val="nil"/>
              <w:bottom w:val="single" w:sz="4" w:space="0" w:color="auto"/>
              <w:right w:val="single" w:sz="4" w:space="0" w:color="auto"/>
            </w:tcBorders>
            <w:shd w:val="clear" w:color="000000" w:fill="FFFFFF"/>
            <w:noWrap/>
            <w:vAlign w:val="center"/>
          </w:tcPr>
          <w:p w14:paraId="35CCD732" w14:textId="77777777" w:rsidR="00514839" w:rsidRDefault="004869E8">
            <w:pPr>
              <w:jc w:val="center"/>
              <w:rPr>
                <w:rFonts w:eastAsia="Times New Roman"/>
                <w:color w:val="000000"/>
                <w:sz w:val="16"/>
                <w:szCs w:val="16"/>
              </w:rPr>
            </w:pPr>
            <w:r>
              <w:rPr>
                <w:color w:val="000000"/>
                <w:sz w:val="16"/>
                <w:szCs w:val="16"/>
              </w:rPr>
              <w:t>3.2</w:t>
            </w:r>
          </w:p>
        </w:tc>
        <w:tc>
          <w:tcPr>
            <w:tcW w:w="214" w:type="pct"/>
            <w:tcBorders>
              <w:top w:val="nil"/>
              <w:left w:val="nil"/>
              <w:bottom w:val="single" w:sz="4" w:space="0" w:color="auto"/>
              <w:right w:val="single" w:sz="4" w:space="0" w:color="auto"/>
            </w:tcBorders>
            <w:shd w:val="clear" w:color="000000" w:fill="FFFFFF"/>
            <w:noWrap/>
            <w:vAlign w:val="center"/>
          </w:tcPr>
          <w:p w14:paraId="0E687AE0" w14:textId="77777777" w:rsidR="00514839" w:rsidRDefault="004869E8">
            <w:pPr>
              <w:jc w:val="center"/>
              <w:rPr>
                <w:rFonts w:eastAsia="Times New Roman"/>
                <w:color w:val="000000"/>
                <w:sz w:val="16"/>
                <w:szCs w:val="16"/>
              </w:rPr>
            </w:pPr>
            <w:r>
              <w:rPr>
                <w:color w:val="000000"/>
                <w:sz w:val="16"/>
                <w:szCs w:val="16"/>
              </w:rPr>
              <w:t>67.5</w:t>
            </w:r>
          </w:p>
        </w:tc>
        <w:tc>
          <w:tcPr>
            <w:tcW w:w="214" w:type="pct"/>
            <w:tcBorders>
              <w:top w:val="nil"/>
              <w:left w:val="nil"/>
              <w:bottom w:val="single" w:sz="4" w:space="0" w:color="auto"/>
              <w:right w:val="single" w:sz="4" w:space="0" w:color="auto"/>
            </w:tcBorders>
            <w:shd w:val="clear" w:color="000000" w:fill="FFFFFF"/>
            <w:noWrap/>
            <w:vAlign w:val="center"/>
          </w:tcPr>
          <w:p w14:paraId="593E9174" w14:textId="77777777" w:rsidR="00514839" w:rsidRDefault="004869E8">
            <w:pPr>
              <w:jc w:val="center"/>
              <w:rPr>
                <w:rFonts w:eastAsia="Times New Roman"/>
                <w:color w:val="000000"/>
                <w:sz w:val="16"/>
                <w:szCs w:val="16"/>
              </w:rPr>
            </w:pPr>
            <w:r>
              <w:rPr>
                <w:color w:val="000000"/>
                <w:sz w:val="16"/>
                <w:szCs w:val="16"/>
              </w:rPr>
              <w:t>6.2</w:t>
            </w:r>
          </w:p>
        </w:tc>
        <w:tc>
          <w:tcPr>
            <w:tcW w:w="211" w:type="pct"/>
            <w:tcBorders>
              <w:top w:val="nil"/>
              <w:left w:val="nil"/>
              <w:bottom w:val="single" w:sz="4" w:space="0" w:color="auto"/>
              <w:right w:val="single" w:sz="4" w:space="0" w:color="auto"/>
            </w:tcBorders>
            <w:shd w:val="clear" w:color="000000" w:fill="FFFFFF"/>
            <w:noWrap/>
            <w:vAlign w:val="center"/>
          </w:tcPr>
          <w:p w14:paraId="505F042E" w14:textId="77777777" w:rsidR="00514839" w:rsidRDefault="004869E8">
            <w:pPr>
              <w:jc w:val="center"/>
              <w:rPr>
                <w:rFonts w:eastAsia="Times New Roman"/>
                <w:color w:val="000000"/>
                <w:sz w:val="16"/>
                <w:szCs w:val="16"/>
              </w:rPr>
            </w:pPr>
            <w:r>
              <w:rPr>
                <w:color w:val="000000"/>
                <w:sz w:val="16"/>
                <w:szCs w:val="16"/>
              </w:rPr>
              <w:t>10.6</w:t>
            </w:r>
          </w:p>
        </w:tc>
        <w:tc>
          <w:tcPr>
            <w:tcW w:w="260" w:type="pct"/>
            <w:tcBorders>
              <w:top w:val="nil"/>
              <w:left w:val="nil"/>
              <w:bottom w:val="single" w:sz="4" w:space="0" w:color="auto"/>
              <w:right w:val="single" w:sz="4" w:space="0" w:color="auto"/>
            </w:tcBorders>
            <w:shd w:val="clear" w:color="000000" w:fill="FFFFFF"/>
            <w:noWrap/>
            <w:vAlign w:val="center"/>
          </w:tcPr>
          <w:p w14:paraId="683027E8" w14:textId="77777777" w:rsidR="00514839" w:rsidRDefault="004869E8">
            <w:pPr>
              <w:jc w:val="center"/>
              <w:rPr>
                <w:rFonts w:eastAsia="Times New Roman"/>
                <w:color w:val="000000"/>
                <w:sz w:val="16"/>
                <w:szCs w:val="16"/>
              </w:rPr>
            </w:pPr>
            <w:r>
              <w:rPr>
                <w:color w:val="000000"/>
                <w:sz w:val="16"/>
                <w:szCs w:val="16"/>
              </w:rPr>
              <w:t>176.4</w:t>
            </w:r>
          </w:p>
        </w:tc>
        <w:tc>
          <w:tcPr>
            <w:tcW w:w="171" w:type="pct"/>
            <w:tcBorders>
              <w:top w:val="nil"/>
              <w:left w:val="nil"/>
              <w:bottom w:val="single" w:sz="4" w:space="0" w:color="auto"/>
              <w:right w:val="single" w:sz="4" w:space="0" w:color="auto"/>
            </w:tcBorders>
            <w:shd w:val="clear" w:color="000000" w:fill="FFFFFF"/>
            <w:noWrap/>
            <w:vAlign w:val="center"/>
          </w:tcPr>
          <w:p w14:paraId="1A77EF43" w14:textId="77777777" w:rsidR="00514839" w:rsidRDefault="004869E8">
            <w:pPr>
              <w:jc w:val="center"/>
              <w:rPr>
                <w:rFonts w:eastAsia="Times New Roman"/>
                <w:color w:val="000000"/>
                <w:sz w:val="16"/>
                <w:szCs w:val="16"/>
              </w:rPr>
            </w:pPr>
            <w:r>
              <w:rPr>
                <w:color w:val="000000"/>
                <w:sz w:val="16"/>
                <w:szCs w:val="16"/>
              </w:rPr>
              <w:t>0.45</w:t>
            </w:r>
          </w:p>
        </w:tc>
        <w:tc>
          <w:tcPr>
            <w:tcW w:w="255" w:type="pct"/>
            <w:tcBorders>
              <w:top w:val="nil"/>
              <w:left w:val="single" w:sz="4" w:space="0" w:color="auto"/>
              <w:bottom w:val="single" w:sz="4" w:space="0" w:color="auto"/>
              <w:right w:val="single" w:sz="4" w:space="0" w:color="auto"/>
            </w:tcBorders>
            <w:noWrap/>
            <w:vAlign w:val="center"/>
          </w:tcPr>
          <w:p w14:paraId="06229A1C" w14:textId="77777777" w:rsidR="00514839" w:rsidRDefault="004869E8">
            <w:pPr>
              <w:jc w:val="center"/>
              <w:rPr>
                <w:rFonts w:eastAsia="Times New Roman"/>
                <w:color w:val="000000"/>
                <w:sz w:val="16"/>
                <w:szCs w:val="16"/>
              </w:rPr>
            </w:pPr>
            <w:r>
              <w:rPr>
                <w:color w:val="000000"/>
                <w:sz w:val="16"/>
                <w:szCs w:val="16"/>
              </w:rPr>
              <w:t>29.63</w:t>
            </w:r>
          </w:p>
        </w:tc>
      </w:tr>
      <w:tr w:rsidR="00514839" w14:paraId="1B764593"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6ECD86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73730E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B5BD1F4" w14:textId="77777777" w:rsidR="00514839" w:rsidRDefault="004869E8">
            <w:pPr>
              <w:jc w:val="center"/>
              <w:rPr>
                <w:rFonts w:eastAsia="Times New Roman"/>
                <w:color w:val="000000"/>
                <w:sz w:val="16"/>
                <w:szCs w:val="16"/>
              </w:rPr>
            </w:pPr>
            <w:r>
              <w:rPr>
                <w:color w:val="000000"/>
                <w:sz w:val="16"/>
                <w:szCs w:val="16"/>
              </w:rPr>
              <w:t>7.16</w:t>
            </w:r>
          </w:p>
        </w:tc>
        <w:tc>
          <w:tcPr>
            <w:tcW w:w="257" w:type="pct"/>
            <w:tcBorders>
              <w:top w:val="nil"/>
              <w:left w:val="nil"/>
              <w:bottom w:val="single" w:sz="4" w:space="0" w:color="auto"/>
              <w:right w:val="single" w:sz="4" w:space="0" w:color="auto"/>
            </w:tcBorders>
            <w:shd w:val="clear" w:color="000000" w:fill="FFFFFF"/>
            <w:noWrap/>
            <w:vAlign w:val="center"/>
          </w:tcPr>
          <w:p w14:paraId="6C9254C8"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44CB6003" w14:textId="77777777" w:rsidR="00514839" w:rsidRDefault="004869E8">
            <w:pPr>
              <w:jc w:val="center"/>
              <w:rPr>
                <w:rFonts w:eastAsia="Times New Roman"/>
                <w:color w:val="000000"/>
                <w:sz w:val="16"/>
                <w:szCs w:val="16"/>
              </w:rPr>
            </w:pPr>
            <w:r>
              <w:rPr>
                <w:color w:val="000000"/>
                <w:sz w:val="16"/>
                <w:szCs w:val="16"/>
              </w:rPr>
              <w:t>189.7</w:t>
            </w:r>
          </w:p>
        </w:tc>
        <w:tc>
          <w:tcPr>
            <w:tcW w:w="256" w:type="pct"/>
            <w:tcBorders>
              <w:top w:val="nil"/>
              <w:left w:val="nil"/>
              <w:bottom w:val="single" w:sz="4" w:space="0" w:color="auto"/>
              <w:right w:val="single" w:sz="4" w:space="0" w:color="auto"/>
            </w:tcBorders>
            <w:shd w:val="clear" w:color="000000" w:fill="FFFFFF"/>
            <w:noWrap/>
            <w:vAlign w:val="center"/>
          </w:tcPr>
          <w:p w14:paraId="492F2789" w14:textId="77777777" w:rsidR="00514839" w:rsidRDefault="004869E8">
            <w:pPr>
              <w:jc w:val="center"/>
              <w:rPr>
                <w:rFonts w:eastAsia="Times New Roman"/>
                <w:color w:val="000000"/>
                <w:sz w:val="16"/>
                <w:szCs w:val="16"/>
              </w:rPr>
            </w:pPr>
            <w:r>
              <w:rPr>
                <w:color w:val="000000"/>
                <w:sz w:val="16"/>
                <w:szCs w:val="16"/>
              </w:rPr>
              <w:t>183.2</w:t>
            </w:r>
          </w:p>
        </w:tc>
        <w:tc>
          <w:tcPr>
            <w:tcW w:w="214" w:type="pct"/>
            <w:tcBorders>
              <w:top w:val="nil"/>
              <w:left w:val="nil"/>
              <w:bottom w:val="single" w:sz="4" w:space="0" w:color="auto"/>
              <w:right w:val="single" w:sz="4" w:space="0" w:color="auto"/>
            </w:tcBorders>
            <w:shd w:val="clear" w:color="000000" w:fill="FFFFFF"/>
            <w:noWrap/>
            <w:vAlign w:val="center"/>
          </w:tcPr>
          <w:p w14:paraId="310C8172" w14:textId="77777777" w:rsidR="00514839" w:rsidRDefault="004869E8">
            <w:pPr>
              <w:jc w:val="center"/>
              <w:rPr>
                <w:rFonts w:eastAsia="Times New Roman"/>
                <w:color w:val="000000"/>
                <w:sz w:val="16"/>
                <w:szCs w:val="16"/>
              </w:rPr>
            </w:pPr>
            <w:r>
              <w:rPr>
                <w:color w:val="000000"/>
                <w:sz w:val="16"/>
                <w:szCs w:val="16"/>
              </w:rPr>
              <w:t>580</w:t>
            </w:r>
          </w:p>
        </w:tc>
        <w:tc>
          <w:tcPr>
            <w:tcW w:w="214" w:type="pct"/>
            <w:tcBorders>
              <w:top w:val="nil"/>
              <w:left w:val="nil"/>
              <w:bottom w:val="single" w:sz="4" w:space="0" w:color="auto"/>
              <w:right w:val="single" w:sz="4" w:space="0" w:color="auto"/>
            </w:tcBorders>
            <w:shd w:val="clear" w:color="000000" w:fill="FFFFFF"/>
            <w:noWrap/>
            <w:vAlign w:val="center"/>
          </w:tcPr>
          <w:p w14:paraId="47CEC19D" w14:textId="77777777" w:rsidR="00514839" w:rsidRDefault="004869E8">
            <w:pPr>
              <w:jc w:val="center"/>
              <w:rPr>
                <w:rFonts w:eastAsia="Times New Roman"/>
                <w:color w:val="000000"/>
                <w:sz w:val="16"/>
                <w:szCs w:val="16"/>
              </w:rPr>
            </w:pPr>
            <w:r>
              <w:rPr>
                <w:color w:val="000000"/>
                <w:sz w:val="16"/>
                <w:szCs w:val="16"/>
              </w:rPr>
              <w:t>73.2</w:t>
            </w:r>
          </w:p>
        </w:tc>
        <w:tc>
          <w:tcPr>
            <w:tcW w:w="214" w:type="pct"/>
            <w:tcBorders>
              <w:top w:val="nil"/>
              <w:left w:val="nil"/>
              <w:bottom w:val="single" w:sz="4" w:space="0" w:color="auto"/>
              <w:right w:val="single" w:sz="4" w:space="0" w:color="auto"/>
            </w:tcBorders>
            <w:shd w:val="clear" w:color="000000" w:fill="FFFFFF"/>
            <w:noWrap/>
            <w:vAlign w:val="center"/>
          </w:tcPr>
          <w:p w14:paraId="61E67DA6" w14:textId="77777777" w:rsidR="00514839" w:rsidRDefault="004869E8">
            <w:pPr>
              <w:jc w:val="center"/>
              <w:rPr>
                <w:rFonts w:eastAsia="Times New Roman"/>
                <w:color w:val="000000"/>
                <w:sz w:val="16"/>
                <w:szCs w:val="16"/>
              </w:rPr>
            </w:pPr>
            <w:r>
              <w:rPr>
                <w:color w:val="000000"/>
                <w:sz w:val="16"/>
                <w:szCs w:val="16"/>
              </w:rPr>
              <w:t>28.2</w:t>
            </w:r>
          </w:p>
        </w:tc>
        <w:tc>
          <w:tcPr>
            <w:tcW w:w="214" w:type="pct"/>
            <w:tcBorders>
              <w:top w:val="nil"/>
              <w:left w:val="nil"/>
              <w:bottom w:val="single" w:sz="4" w:space="0" w:color="auto"/>
              <w:right w:val="single" w:sz="4" w:space="0" w:color="auto"/>
            </w:tcBorders>
            <w:shd w:val="clear" w:color="000000" w:fill="FFFFFF"/>
            <w:noWrap/>
            <w:vAlign w:val="center"/>
          </w:tcPr>
          <w:p w14:paraId="626F2C6F" w14:textId="77777777" w:rsidR="00514839" w:rsidRDefault="004869E8">
            <w:pPr>
              <w:jc w:val="center"/>
              <w:rPr>
                <w:rFonts w:eastAsia="Times New Roman"/>
                <w:color w:val="000000"/>
                <w:sz w:val="16"/>
                <w:szCs w:val="16"/>
              </w:rPr>
            </w:pPr>
            <w:r>
              <w:rPr>
                <w:color w:val="000000"/>
                <w:sz w:val="16"/>
                <w:szCs w:val="16"/>
              </w:rPr>
              <w:t>29.4</w:t>
            </w:r>
          </w:p>
        </w:tc>
        <w:tc>
          <w:tcPr>
            <w:tcW w:w="170" w:type="pct"/>
            <w:tcBorders>
              <w:top w:val="nil"/>
              <w:left w:val="nil"/>
              <w:bottom w:val="single" w:sz="4" w:space="0" w:color="auto"/>
              <w:right w:val="single" w:sz="4" w:space="0" w:color="auto"/>
            </w:tcBorders>
            <w:shd w:val="clear" w:color="000000" w:fill="FFFFFF"/>
            <w:noWrap/>
            <w:vAlign w:val="center"/>
          </w:tcPr>
          <w:p w14:paraId="5E088413" w14:textId="77777777" w:rsidR="00514839" w:rsidRDefault="004869E8">
            <w:pPr>
              <w:jc w:val="center"/>
              <w:rPr>
                <w:rFonts w:eastAsia="Times New Roman"/>
                <w:color w:val="000000"/>
                <w:sz w:val="16"/>
                <w:szCs w:val="16"/>
              </w:rPr>
            </w:pPr>
            <w:r>
              <w:rPr>
                <w:color w:val="000000"/>
                <w:sz w:val="16"/>
                <w:szCs w:val="16"/>
              </w:rPr>
              <w:t>4.7</w:t>
            </w:r>
          </w:p>
        </w:tc>
        <w:tc>
          <w:tcPr>
            <w:tcW w:w="214" w:type="pct"/>
            <w:tcBorders>
              <w:top w:val="nil"/>
              <w:left w:val="nil"/>
              <w:bottom w:val="single" w:sz="4" w:space="0" w:color="auto"/>
              <w:right w:val="single" w:sz="4" w:space="0" w:color="auto"/>
            </w:tcBorders>
            <w:shd w:val="clear" w:color="000000" w:fill="FFFFFF"/>
            <w:noWrap/>
            <w:vAlign w:val="center"/>
          </w:tcPr>
          <w:p w14:paraId="07BFC05F" w14:textId="77777777" w:rsidR="00514839" w:rsidRDefault="004869E8">
            <w:pPr>
              <w:jc w:val="center"/>
              <w:rPr>
                <w:rFonts w:eastAsia="Times New Roman"/>
                <w:color w:val="000000"/>
                <w:sz w:val="16"/>
                <w:szCs w:val="16"/>
              </w:rPr>
            </w:pPr>
            <w:r>
              <w:rPr>
                <w:color w:val="000000"/>
                <w:sz w:val="16"/>
                <w:szCs w:val="16"/>
              </w:rPr>
              <w:t>87.4</w:t>
            </w:r>
          </w:p>
        </w:tc>
        <w:tc>
          <w:tcPr>
            <w:tcW w:w="214" w:type="pct"/>
            <w:tcBorders>
              <w:top w:val="nil"/>
              <w:left w:val="nil"/>
              <w:bottom w:val="single" w:sz="4" w:space="0" w:color="auto"/>
              <w:right w:val="single" w:sz="4" w:space="0" w:color="auto"/>
            </w:tcBorders>
            <w:shd w:val="clear" w:color="000000" w:fill="FFFFFF"/>
            <w:noWrap/>
            <w:vAlign w:val="center"/>
          </w:tcPr>
          <w:p w14:paraId="6243AC77" w14:textId="77777777" w:rsidR="00514839" w:rsidRDefault="004869E8">
            <w:pPr>
              <w:jc w:val="center"/>
              <w:rPr>
                <w:rFonts w:eastAsia="Times New Roman"/>
                <w:color w:val="000000"/>
                <w:sz w:val="16"/>
                <w:szCs w:val="16"/>
              </w:rPr>
            </w:pPr>
            <w:r>
              <w:rPr>
                <w:color w:val="000000"/>
                <w:sz w:val="16"/>
                <w:szCs w:val="16"/>
              </w:rPr>
              <w:t>7.5</w:t>
            </w:r>
          </w:p>
        </w:tc>
        <w:tc>
          <w:tcPr>
            <w:tcW w:w="211" w:type="pct"/>
            <w:tcBorders>
              <w:top w:val="nil"/>
              <w:left w:val="nil"/>
              <w:bottom w:val="single" w:sz="4" w:space="0" w:color="auto"/>
              <w:right w:val="single" w:sz="4" w:space="0" w:color="auto"/>
            </w:tcBorders>
            <w:shd w:val="clear" w:color="000000" w:fill="FFFFFF"/>
            <w:noWrap/>
            <w:vAlign w:val="center"/>
          </w:tcPr>
          <w:p w14:paraId="593C34A9" w14:textId="77777777" w:rsidR="00514839" w:rsidRDefault="004869E8">
            <w:pPr>
              <w:jc w:val="center"/>
              <w:rPr>
                <w:rFonts w:eastAsia="Times New Roman"/>
                <w:color w:val="000000"/>
                <w:sz w:val="16"/>
                <w:szCs w:val="16"/>
              </w:rPr>
            </w:pPr>
            <w:r>
              <w:rPr>
                <w:color w:val="000000"/>
                <w:sz w:val="16"/>
                <w:szCs w:val="16"/>
              </w:rPr>
              <w:t>17.2</w:t>
            </w:r>
          </w:p>
        </w:tc>
        <w:tc>
          <w:tcPr>
            <w:tcW w:w="260" w:type="pct"/>
            <w:tcBorders>
              <w:top w:val="nil"/>
              <w:left w:val="nil"/>
              <w:bottom w:val="single" w:sz="4" w:space="0" w:color="auto"/>
              <w:right w:val="single" w:sz="4" w:space="0" w:color="auto"/>
            </w:tcBorders>
            <w:shd w:val="clear" w:color="000000" w:fill="FFFFFF"/>
            <w:noWrap/>
            <w:vAlign w:val="center"/>
          </w:tcPr>
          <w:p w14:paraId="75BD12A7"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71819A02" w14:textId="77777777" w:rsidR="00514839" w:rsidRDefault="004869E8">
            <w:pPr>
              <w:jc w:val="center"/>
              <w:rPr>
                <w:rFonts w:eastAsia="Times New Roman"/>
                <w:color w:val="000000"/>
                <w:sz w:val="16"/>
                <w:szCs w:val="16"/>
              </w:rPr>
            </w:pPr>
            <w:r>
              <w:rPr>
                <w:color w:val="000000"/>
                <w:sz w:val="16"/>
                <w:szCs w:val="16"/>
              </w:rPr>
              <w:t>0.61</w:t>
            </w:r>
          </w:p>
        </w:tc>
        <w:tc>
          <w:tcPr>
            <w:tcW w:w="255" w:type="pct"/>
            <w:tcBorders>
              <w:top w:val="nil"/>
              <w:left w:val="single" w:sz="4" w:space="0" w:color="auto"/>
              <w:bottom w:val="single" w:sz="4" w:space="0" w:color="auto"/>
              <w:right w:val="single" w:sz="4" w:space="0" w:color="auto"/>
            </w:tcBorders>
            <w:noWrap/>
            <w:vAlign w:val="center"/>
          </w:tcPr>
          <w:p w14:paraId="13FE3CFC" w14:textId="77777777" w:rsidR="00514839" w:rsidRDefault="004869E8">
            <w:pPr>
              <w:jc w:val="center"/>
              <w:rPr>
                <w:rFonts w:eastAsia="Times New Roman"/>
                <w:color w:val="000000"/>
                <w:sz w:val="16"/>
                <w:szCs w:val="16"/>
              </w:rPr>
            </w:pPr>
            <w:r>
              <w:rPr>
                <w:color w:val="000000"/>
                <w:sz w:val="16"/>
                <w:szCs w:val="16"/>
              </w:rPr>
              <w:t>38.75</w:t>
            </w:r>
          </w:p>
        </w:tc>
      </w:tr>
      <w:tr w:rsidR="00514839" w14:paraId="1C3126F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357CA75" w14:textId="77777777" w:rsidR="00514839" w:rsidRDefault="004869E8">
            <w:pPr>
              <w:rPr>
                <w:rFonts w:eastAsia="Times New Roman"/>
                <w:color w:val="000000"/>
                <w:sz w:val="16"/>
                <w:szCs w:val="16"/>
              </w:rPr>
            </w:pPr>
            <w:r>
              <w:rPr>
                <w:rFonts w:eastAsia="Times New Roman"/>
                <w:color w:val="000000"/>
                <w:sz w:val="16"/>
                <w:szCs w:val="16"/>
              </w:rPr>
              <w:t xml:space="preserve">9. PANDAVAPURA </w:t>
            </w:r>
          </w:p>
          <w:p w14:paraId="79FEAADD" w14:textId="77777777" w:rsidR="00514839" w:rsidRDefault="004869E8">
            <w:pPr>
              <w:rPr>
                <w:rFonts w:eastAsia="Times New Roman"/>
                <w:color w:val="000000"/>
                <w:sz w:val="16"/>
                <w:szCs w:val="16"/>
              </w:rPr>
            </w:pPr>
            <w:r>
              <w:rPr>
                <w:rFonts w:eastAsia="Times New Roman"/>
                <w:color w:val="000000"/>
                <w:sz w:val="16"/>
                <w:szCs w:val="16"/>
              </w:rPr>
              <w:t>Latitude:12.488584</w:t>
            </w:r>
          </w:p>
          <w:p w14:paraId="39EDE19D" w14:textId="77777777" w:rsidR="00514839" w:rsidRDefault="004869E8">
            <w:pPr>
              <w:rPr>
                <w:rFonts w:eastAsia="Times New Roman"/>
                <w:color w:val="000000"/>
                <w:sz w:val="16"/>
                <w:szCs w:val="16"/>
              </w:rPr>
            </w:pPr>
            <w:r>
              <w:rPr>
                <w:rFonts w:eastAsia="Times New Roman"/>
                <w:color w:val="000000"/>
                <w:sz w:val="16"/>
                <w:szCs w:val="16"/>
              </w:rPr>
              <w:t>Longitude:76.661945</w:t>
            </w:r>
          </w:p>
        </w:tc>
        <w:tc>
          <w:tcPr>
            <w:tcW w:w="641" w:type="pct"/>
            <w:tcBorders>
              <w:top w:val="nil"/>
              <w:left w:val="nil"/>
              <w:bottom w:val="single" w:sz="4" w:space="0" w:color="auto"/>
              <w:right w:val="single" w:sz="4" w:space="0" w:color="auto"/>
            </w:tcBorders>
            <w:shd w:val="clear" w:color="000000" w:fill="FFFFFF"/>
            <w:noWrap/>
            <w:vAlign w:val="center"/>
          </w:tcPr>
          <w:p w14:paraId="75F50B4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BF0C1E" w14:textId="77777777" w:rsidR="00514839" w:rsidRDefault="004869E8">
            <w:pPr>
              <w:jc w:val="center"/>
              <w:rPr>
                <w:rFonts w:eastAsia="Times New Roman"/>
                <w:color w:val="000000"/>
                <w:sz w:val="16"/>
                <w:szCs w:val="16"/>
              </w:rPr>
            </w:pPr>
            <w:r>
              <w:rPr>
                <w:color w:val="000000"/>
                <w:sz w:val="16"/>
                <w:szCs w:val="16"/>
              </w:rPr>
              <w:t>7.49</w:t>
            </w:r>
          </w:p>
        </w:tc>
        <w:tc>
          <w:tcPr>
            <w:tcW w:w="257" w:type="pct"/>
            <w:tcBorders>
              <w:top w:val="nil"/>
              <w:left w:val="nil"/>
              <w:bottom w:val="single" w:sz="4" w:space="0" w:color="auto"/>
              <w:right w:val="single" w:sz="4" w:space="0" w:color="auto"/>
            </w:tcBorders>
            <w:shd w:val="clear" w:color="000000" w:fill="FFFFFF"/>
            <w:noWrap/>
            <w:vAlign w:val="center"/>
          </w:tcPr>
          <w:p w14:paraId="4040CD04" w14:textId="77777777" w:rsidR="00514839" w:rsidRDefault="004869E8">
            <w:pPr>
              <w:jc w:val="center"/>
              <w:rPr>
                <w:rFonts w:eastAsia="Times New Roman"/>
                <w:color w:val="000000"/>
                <w:sz w:val="16"/>
                <w:szCs w:val="16"/>
              </w:rPr>
            </w:pPr>
            <w:r>
              <w:rPr>
                <w:color w:val="000000"/>
                <w:sz w:val="16"/>
                <w:szCs w:val="16"/>
              </w:rPr>
              <w:t>370</w:t>
            </w:r>
          </w:p>
        </w:tc>
        <w:tc>
          <w:tcPr>
            <w:tcW w:w="256" w:type="pct"/>
            <w:tcBorders>
              <w:top w:val="nil"/>
              <w:left w:val="nil"/>
              <w:bottom w:val="single" w:sz="4" w:space="0" w:color="auto"/>
              <w:right w:val="single" w:sz="4" w:space="0" w:color="auto"/>
            </w:tcBorders>
            <w:shd w:val="clear" w:color="000000" w:fill="FFFFFF"/>
            <w:noWrap/>
            <w:vAlign w:val="center"/>
          </w:tcPr>
          <w:p w14:paraId="1105DE6F" w14:textId="77777777" w:rsidR="00514839" w:rsidRDefault="004869E8">
            <w:pPr>
              <w:jc w:val="center"/>
              <w:rPr>
                <w:rFonts w:eastAsia="Times New Roman"/>
                <w:color w:val="000000"/>
                <w:sz w:val="16"/>
                <w:szCs w:val="16"/>
              </w:rPr>
            </w:pPr>
            <w:r>
              <w:rPr>
                <w:color w:val="000000"/>
                <w:sz w:val="16"/>
                <w:szCs w:val="16"/>
              </w:rPr>
              <w:t>155.2</w:t>
            </w:r>
          </w:p>
        </w:tc>
        <w:tc>
          <w:tcPr>
            <w:tcW w:w="256" w:type="pct"/>
            <w:tcBorders>
              <w:top w:val="nil"/>
              <w:left w:val="nil"/>
              <w:bottom w:val="single" w:sz="4" w:space="0" w:color="auto"/>
              <w:right w:val="single" w:sz="4" w:space="0" w:color="auto"/>
            </w:tcBorders>
            <w:shd w:val="clear" w:color="000000" w:fill="FFFFFF"/>
            <w:noWrap/>
            <w:vAlign w:val="center"/>
          </w:tcPr>
          <w:p w14:paraId="293302D8" w14:textId="77777777" w:rsidR="00514839" w:rsidRDefault="004869E8">
            <w:pPr>
              <w:jc w:val="center"/>
              <w:rPr>
                <w:rFonts w:eastAsia="Times New Roman"/>
                <w:color w:val="000000"/>
                <w:sz w:val="16"/>
                <w:szCs w:val="16"/>
              </w:rPr>
            </w:pPr>
            <w:r>
              <w:rPr>
                <w:color w:val="000000"/>
                <w:sz w:val="16"/>
                <w:szCs w:val="16"/>
              </w:rPr>
              <w:t>186</w:t>
            </w:r>
          </w:p>
        </w:tc>
        <w:tc>
          <w:tcPr>
            <w:tcW w:w="214" w:type="pct"/>
            <w:tcBorders>
              <w:top w:val="nil"/>
              <w:left w:val="nil"/>
              <w:bottom w:val="single" w:sz="4" w:space="0" w:color="auto"/>
              <w:right w:val="single" w:sz="4" w:space="0" w:color="auto"/>
            </w:tcBorders>
            <w:shd w:val="clear" w:color="000000" w:fill="FFFFFF"/>
            <w:noWrap/>
            <w:vAlign w:val="center"/>
          </w:tcPr>
          <w:p w14:paraId="2500ECFD" w14:textId="77777777" w:rsidR="00514839" w:rsidRDefault="004869E8">
            <w:pPr>
              <w:jc w:val="center"/>
              <w:rPr>
                <w:rFonts w:eastAsia="Times New Roman"/>
                <w:color w:val="000000"/>
                <w:sz w:val="16"/>
                <w:szCs w:val="16"/>
              </w:rPr>
            </w:pPr>
            <w:r>
              <w:rPr>
                <w:color w:val="000000"/>
                <w:sz w:val="16"/>
                <w:szCs w:val="16"/>
              </w:rPr>
              <w:t>572</w:t>
            </w:r>
          </w:p>
        </w:tc>
        <w:tc>
          <w:tcPr>
            <w:tcW w:w="214" w:type="pct"/>
            <w:tcBorders>
              <w:top w:val="nil"/>
              <w:left w:val="nil"/>
              <w:bottom w:val="single" w:sz="4" w:space="0" w:color="auto"/>
              <w:right w:val="single" w:sz="4" w:space="0" w:color="auto"/>
            </w:tcBorders>
            <w:shd w:val="clear" w:color="000000" w:fill="FFFFFF"/>
            <w:noWrap/>
            <w:vAlign w:val="center"/>
          </w:tcPr>
          <w:p w14:paraId="2F907B8E" w14:textId="77777777" w:rsidR="00514839" w:rsidRDefault="004869E8">
            <w:pPr>
              <w:jc w:val="center"/>
              <w:rPr>
                <w:rFonts w:eastAsia="Times New Roman"/>
                <w:color w:val="000000"/>
                <w:sz w:val="16"/>
                <w:szCs w:val="16"/>
              </w:rPr>
            </w:pPr>
            <w:r>
              <w:rPr>
                <w:color w:val="000000"/>
                <w:sz w:val="16"/>
                <w:szCs w:val="16"/>
              </w:rPr>
              <w:t>45.6</w:t>
            </w:r>
          </w:p>
        </w:tc>
        <w:tc>
          <w:tcPr>
            <w:tcW w:w="214" w:type="pct"/>
            <w:tcBorders>
              <w:top w:val="nil"/>
              <w:left w:val="nil"/>
              <w:bottom w:val="single" w:sz="4" w:space="0" w:color="auto"/>
              <w:right w:val="single" w:sz="4" w:space="0" w:color="auto"/>
            </w:tcBorders>
            <w:shd w:val="clear" w:color="000000" w:fill="FFFFFF"/>
            <w:noWrap/>
            <w:vAlign w:val="center"/>
          </w:tcPr>
          <w:p w14:paraId="54E0C1AA" w14:textId="77777777" w:rsidR="00514839" w:rsidRDefault="004869E8">
            <w:pPr>
              <w:jc w:val="center"/>
              <w:rPr>
                <w:rFonts w:eastAsia="Times New Roman"/>
                <w:color w:val="000000"/>
                <w:sz w:val="16"/>
                <w:szCs w:val="16"/>
              </w:rPr>
            </w:pPr>
            <w:r>
              <w:rPr>
                <w:color w:val="000000"/>
                <w:sz w:val="16"/>
                <w:szCs w:val="16"/>
              </w:rPr>
              <w:t>17.5</w:t>
            </w:r>
          </w:p>
        </w:tc>
        <w:tc>
          <w:tcPr>
            <w:tcW w:w="214" w:type="pct"/>
            <w:tcBorders>
              <w:top w:val="nil"/>
              <w:left w:val="nil"/>
              <w:bottom w:val="single" w:sz="4" w:space="0" w:color="auto"/>
              <w:right w:val="single" w:sz="4" w:space="0" w:color="auto"/>
            </w:tcBorders>
            <w:shd w:val="clear" w:color="000000" w:fill="FFFFFF"/>
            <w:noWrap/>
            <w:vAlign w:val="center"/>
          </w:tcPr>
          <w:p w14:paraId="4D7270BF" w14:textId="77777777" w:rsidR="00514839" w:rsidRDefault="004869E8">
            <w:pPr>
              <w:jc w:val="center"/>
              <w:rPr>
                <w:rFonts w:eastAsia="Times New Roman"/>
                <w:color w:val="000000"/>
                <w:sz w:val="16"/>
                <w:szCs w:val="16"/>
              </w:rPr>
            </w:pPr>
            <w:r>
              <w:rPr>
                <w:color w:val="000000"/>
                <w:sz w:val="16"/>
                <w:szCs w:val="16"/>
              </w:rPr>
              <w:t>35.6</w:t>
            </w:r>
          </w:p>
        </w:tc>
        <w:tc>
          <w:tcPr>
            <w:tcW w:w="170" w:type="pct"/>
            <w:tcBorders>
              <w:top w:val="nil"/>
              <w:left w:val="nil"/>
              <w:bottom w:val="single" w:sz="4" w:space="0" w:color="auto"/>
              <w:right w:val="single" w:sz="4" w:space="0" w:color="auto"/>
            </w:tcBorders>
            <w:shd w:val="clear" w:color="000000" w:fill="FFFFFF"/>
            <w:noWrap/>
            <w:vAlign w:val="center"/>
          </w:tcPr>
          <w:p w14:paraId="3A5C2EFF"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7D83BDC8" w14:textId="77777777" w:rsidR="00514839" w:rsidRDefault="004869E8">
            <w:pPr>
              <w:jc w:val="center"/>
              <w:rPr>
                <w:rFonts w:eastAsia="Times New Roman"/>
                <w:color w:val="000000"/>
                <w:sz w:val="16"/>
                <w:szCs w:val="16"/>
              </w:rPr>
            </w:pPr>
            <w:r>
              <w:rPr>
                <w:color w:val="000000"/>
                <w:sz w:val="16"/>
                <w:szCs w:val="16"/>
              </w:rPr>
              <w:t>98.6</w:t>
            </w:r>
          </w:p>
        </w:tc>
        <w:tc>
          <w:tcPr>
            <w:tcW w:w="214" w:type="pct"/>
            <w:tcBorders>
              <w:top w:val="nil"/>
              <w:left w:val="nil"/>
              <w:bottom w:val="single" w:sz="4" w:space="0" w:color="auto"/>
              <w:right w:val="single" w:sz="4" w:space="0" w:color="auto"/>
            </w:tcBorders>
            <w:shd w:val="clear" w:color="000000" w:fill="FFFFFF"/>
            <w:noWrap/>
            <w:vAlign w:val="center"/>
          </w:tcPr>
          <w:p w14:paraId="421496FF" w14:textId="77777777" w:rsidR="00514839" w:rsidRDefault="004869E8">
            <w:pPr>
              <w:jc w:val="center"/>
              <w:rPr>
                <w:rFonts w:eastAsia="Times New Roman"/>
                <w:color w:val="000000"/>
                <w:sz w:val="16"/>
                <w:szCs w:val="16"/>
              </w:rPr>
            </w:pPr>
            <w:r>
              <w:rPr>
                <w:color w:val="000000"/>
                <w:sz w:val="16"/>
                <w:szCs w:val="16"/>
              </w:rPr>
              <w:t>5.1</w:t>
            </w:r>
          </w:p>
        </w:tc>
        <w:tc>
          <w:tcPr>
            <w:tcW w:w="211" w:type="pct"/>
            <w:tcBorders>
              <w:top w:val="nil"/>
              <w:left w:val="nil"/>
              <w:bottom w:val="single" w:sz="4" w:space="0" w:color="auto"/>
              <w:right w:val="single" w:sz="4" w:space="0" w:color="auto"/>
            </w:tcBorders>
            <w:shd w:val="clear" w:color="000000" w:fill="FFFFFF"/>
            <w:noWrap/>
            <w:vAlign w:val="center"/>
          </w:tcPr>
          <w:p w14:paraId="2AF1797F" w14:textId="77777777" w:rsidR="00514839" w:rsidRDefault="004869E8">
            <w:pPr>
              <w:jc w:val="center"/>
              <w:rPr>
                <w:rFonts w:eastAsia="Times New Roman"/>
                <w:color w:val="000000"/>
                <w:sz w:val="16"/>
                <w:szCs w:val="16"/>
              </w:rPr>
            </w:pPr>
            <w:r>
              <w:rPr>
                <w:color w:val="000000"/>
                <w:sz w:val="16"/>
                <w:szCs w:val="16"/>
              </w:rPr>
              <w:t>14.2</w:t>
            </w:r>
          </w:p>
        </w:tc>
        <w:tc>
          <w:tcPr>
            <w:tcW w:w="260" w:type="pct"/>
            <w:tcBorders>
              <w:top w:val="nil"/>
              <w:left w:val="nil"/>
              <w:bottom w:val="single" w:sz="4" w:space="0" w:color="auto"/>
              <w:right w:val="single" w:sz="4" w:space="0" w:color="auto"/>
            </w:tcBorders>
            <w:shd w:val="clear" w:color="000000" w:fill="FFFFFF"/>
            <w:noWrap/>
            <w:vAlign w:val="center"/>
          </w:tcPr>
          <w:p w14:paraId="0CCED435" w14:textId="77777777" w:rsidR="00514839" w:rsidRDefault="004869E8">
            <w:pPr>
              <w:jc w:val="center"/>
              <w:rPr>
                <w:rFonts w:eastAsia="Times New Roman"/>
                <w:color w:val="000000"/>
                <w:sz w:val="16"/>
                <w:szCs w:val="16"/>
              </w:rPr>
            </w:pPr>
            <w:r>
              <w:rPr>
                <w:color w:val="000000"/>
                <w:sz w:val="16"/>
                <w:szCs w:val="16"/>
              </w:rPr>
              <w:t>189.3</w:t>
            </w:r>
          </w:p>
        </w:tc>
        <w:tc>
          <w:tcPr>
            <w:tcW w:w="171" w:type="pct"/>
            <w:tcBorders>
              <w:top w:val="nil"/>
              <w:left w:val="nil"/>
              <w:bottom w:val="single" w:sz="4" w:space="0" w:color="auto"/>
              <w:right w:val="single" w:sz="4" w:space="0" w:color="auto"/>
            </w:tcBorders>
            <w:shd w:val="clear" w:color="000000" w:fill="FFFFFF"/>
            <w:noWrap/>
            <w:vAlign w:val="center"/>
          </w:tcPr>
          <w:p w14:paraId="75AFAB46"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6F4A9B35" w14:textId="77777777" w:rsidR="00514839" w:rsidRDefault="004869E8">
            <w:pPr>
              <w:jc w:val="center"/>
              <w:rPr>
                <w:rFonts w:eastAsia="Times New Roman"/>
                <w:color w:val="000000"/>
                <w:sz w:val="16"/>
                <w:szCs w:val="16"/>
              </w:rPr>
            </w:pPr>
            <w:r>
              <w:rPr>
                <w:color w:val="000000"/>
                <w:sz w:val="16"/>
                <w:szCs w:val="16"/>
              </w:rPr>
              <w:t>29.16</w:t>
            </w:r>
          </w:p>
        </w:tc>
      </w:tr>
      <w:tr w:rsidR="00514839" w14:paraId="3C21F0E3"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4B1463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FDFC6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6D9CAD7"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6C4747F6" w14:textId="77777777" w:rsidR="00514839" w:rsidRDefault="004869E8">
            <w:pPr>
              <w:jc w:val="center"/>
              <w:rPr>
                <w:rFonts w:eastAsia="Times New Roman"/>
                <w:color w:val="000000"/>
                <w:sz w:val="16"/>
                <w:szCs w:val="16"/>
              </w:rPr>
            </w:pPr>
            <w:r>
              <w:rPr>
                <w:color w:val="000000"/>
                <w:sz w:val="16"/>
                <w:szCs w:val="16"/>
              </w:rPr>
              <w:t>375</w:t>
            </w:r>
          </w:p>
        </w:tc>
        <w:tc>
          <w:tcPr>
            <w:tcW w:w="256" w:type="pct"/>
            <w:tcBorders>
              <w:top w:val="nil"/>
              <w:left w:val="nil"/>
              <w:bottom w:val="single" w:sz="4" w:space="0" w:color="auto"/>
              <w:right w:val="single" w:sz="4" w:space="0" w:color="auto"/>
            </w:tcBorders>
            <w:shd w:val="clear" w:color="000000" w:fill="FFFFFF"/>
            <w:noWrap/>
            <w:vAlign w:val="center"/>
          </w:tcPr>
          <w:p w14:paraId="05A08881" w14:textId="77777777" w:rsidR="00514839" w:rsidRDefault="004869E8">
            <w:pPr>
              <w:jc w:val="center"/>
              <w:rPr>
                <w:rFonts w:eastAsia="Times New Roman"/>
                <w:color w:val="000000"/>
                <w:sz w:val="16"/>
                <w:szCs w:val="16"/>
              </w:rPr>
            </w:pPr>
            <w:r>
              <w:rPr>
                <w:color w:val="000000"/>
                <w:sz w:val="16"/>
                <w:szCs w:val="16"/>
              </w:rPr>
              <w:t>162.2</w:t>
            </w:r>
          </w:p>
        </w:tc>
        <w:tc>
          <w:tcPr>
            <w:tcW w:w="256" w:type="pct"/>
            <w:tcBorders>
              <w:top w:val="nil"/>
              <w:left w:val="nil"/>
              <w:bottom w:val="single" w:sz="4" w:space="0" w:color="auto"/>
              <w:right w:val="single" w:sz="4" w:space="0" w:color="auto"/>
            </w:tcBorders>
            <w:shd w:val="clear" w:color="000000" w:fill="FFFFFF"/>
            <w:noWrap/>
            <w:vAlign w:val="center"/>
          </w:tcPr>
          <w:p w14:paraId="7AA17222" w14:textId="77777777" w:rsidR="00514839" w:rsidRDefault="004869E8">
            <w:pPr>
              <w:jc w:val="center"/>
              <w:rPr>
                <w:rFonts w:eastAsia="Times New Roman"/>
                <w:color w:val="000000"/>
                <w:sz w:val="16"/>
                <w:szCs w:val="16"/>
              </w:rPr>
            </w:pPr>
            <w:r>
              <w:rPr>
                <w:color w:val="000000"/>
                <w:sz w:val="16"/>
                <w:szCs w:val="16"/>
              </w:rPr>
              <w:t>175.2</w:t>
            </w:r>
          </w:p>
        </w:tc>
        <w:tc>
          <w:tcPr>
            <w:tcW w:w="214" w:type="pct"/>
            <w:tcBorders>
              <w:top w:val="nil"/>
              <w:left w:val="nil"/>
              <w:bottom w:val="single" w:sz="4" w:space="0" w:color="auto"/>
              <w:right w:val="single" w:sz="4" w:space="0" w:color="auto"/>
            </w:tcBorders>
            <w:shd w:val="clear" w:color="000000" w:fill="FFFFFF"/>
            <w:noWrap/>
            <w:vAlign w:val="center"/>
          </w:tcPr>
          <w:p w14:paraId="1EA4882D" w14:textId="77777777" w:rsidR="00514839" w:rsidRDefault="004869E8">
            <w:pPr>
              <w:jc w:val="center"/>
              <w:rPr>
                <w:rFonts w:eastAsia="Times New Roman"/>
                <w:color w:val="000000"/>
                <w:sz w:val="16"/>
                <w:szCs w:val="16"/>
              </w:rPr>
            </w:pPr>
            <w:r>
              <w:rPr>
                <w:color w:val="000000"/>
                <w:sz w:val="16"/>
                <w:szCs w:val="16"/>
              </w:rPr>
              <w:t>548</w:t>
            </w:r>
          </w:p>
        </w:tc>
        <w:tc>
          <w:tcPr>
            <w:tcW w:w="214" w:type="pct"/>
            <w:tcBorders>
              <w:top w:val="nil"/>
              <w:left w:val="nil"/>
              <w:bottom w:val="single" w:sz="4" w:space="0" w:color="auto"/>
              <w:right w:val="single" w:sz="4" w:space="0" w:color="auto"/>
            </w:tcBorders>
            <w:shd w:val="clear" w:color="000000" w:fill="FFFFFF"/>
            <w:noWrap/>
            <w:vAlign w:val="center"/>
          </w:tcPr>
          <w:p w14:paraId="2908E9B6"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55FAA9E8" w14:textId="77777777" w:rsidR="00514839" w:rsidRDefault="004869E8">
            <w:pPr>
              <w:jc w:val="center"/>
              <w:rPr>
                <w:rFonts w:eastAsia="Times New Roman"/>
                <w:color w:val="000000"/>
                <w:sz w:val="16"/>
                <w:szCs w:val="16"/>
              </w:rPr>
            </w:pPr>
            <w:r>
              <w:rPr>
                <w:color w:val="000000"/>
                <w:sz w:val="16"/>
                <w:szCs w:val="16"/>
              </w:rPr>
              <w:t>16.1</w:t>
            </w:r>
          </w:p>
        </w:tc>
        <w:tc>
          <w:tcPr>
            <w:tcW w:w="214" w:type="pct"/>
            <w:tcBorders>
              <w:top w:val="nil"/>
              <w:left w:val="nil"/>
              <w:bottom w:val="single" w:sz="4" w:space="0" w:color="auto"/>
              <w:right w:val="single" w:sz="4" w:space="0" w:color="auto"/>
            </w:tcBorders>
            <w:shd w:val="clear" w:color="000000" w:fill="FFFFFF"/>
            <w:noWrap/>
            <w:vAlign w:val="center"/>
          </w:tcPr>
          <w:p w14:paraId="0C550B5E" w14:textId="77777777" w:rsidR="00514839" w:rsidRDefault="004869E8">
            <w:pPr>
              <w:jc w:val="center"/>
              <w:rPr>
                <w:rFonts w:eastAsia="Times New Roman"/>
                <w:color w:val="000000"/>
                <w:sz w:val="16"/>
                <w:szCs w:val="16"/>
              </w:rPr>
            </w:pPr>
            <w:r>
              <w:rPr>
                <w:color w:val="000000"/>
                <w:sz w:val="16"/>
                <w:szCs w:val="16"/>
              </w:rPr>
              <w:t>33.8</w:t>
            </w:r>
          </w:p>
        </w:tc>
        <w:tc>
          <w:tcPr>
            <w:tcW w:w="170" w:type="pct"/>
            <w:tcBorders>
              <w:top w:val="nil"/>
              <w:left w:val="nil"/>
              <w:bottom w:val="single" w:sz="4" w:space="0" w:color="auto"/>
              <w:right w:val="single" w:sz="4" w:space="0" w:color="auto"/>
            </w:tcBorders>
            <w:shd w:val="clear" w:color="000000" w:fill="FFFFFF"/>
            <w:noWrap/>
            <w:vAlign w:val="center"/>
          </w:tcPr>
          <w:p w14:paraId="35A1BFB5"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19446330" w14:textId="77777777" w:rsidR="00514839" w:rsidRDefault="004869E8">
            <w:pPr>
              <w:jc w:val="center"/>
              <w:rPr>
                <w:rFonts w:eastAsia="Times New Roman"/>
                <w:color w:val="000000"/>
                <w:sz w:val="16"/>
                <w:szCs w:val="16"/>
              </w:rPr>
            </w:pPr>
            <w:r>
              <w:rPr>
                <w:color w:val="000000"/>
                <w:sz w:val="16"/>
                <w:szCs w:val="16"/>
              </w:rPr>
              <w:t>93.3</w:t>
            </w:r>
          </w:p>
        </w:tc>
        <w:tc>
          <w:tcPr>
            <w:tcW w:w="214" w:type="pct"/>
            <w:tcBorders>
              <w:top w:val="nil"/>
              <w:left w:val="nil"/>
              <w:bottom w:val="single" w:sz="4" w:space="0" w:color="auto"/>
              <w:right w:val="single" w:sz="4" w:space="0" w:color="auto"/>
            </w:tcBorders>
            <w:shd w:val="clear" w:color="000000" w:fill="FFFFFF"/>
            <w:noWrap/>
            <w:vAlign w:val="center"/>
          </w:tcPr>
          <w:p w14:paraId="6F9DF982"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A79DE99" w14:textId="77777777" w:rsidR="00514839" w:rsidRDefault="004869E8">
            <w:pPr>
              <w:jc w:val="center"/>
              <w:rPr>
                <w:rFonts w:eastAsia="Times New Roman"/>
                <w:color w:val="000000"/>
                <w:sz w:val="16"/>
                <w:szCs w:val="16"/>
              </w:rPr>
            </w:pPr>
            <w:r>
              <w:rPr>
                <w:color w:val="000000"/>
                <w:sz w:val="16"/>
                <w:szCs w:val="16"/>
              </w:rPr>
              <w:t>13.7</w:t>
            </w:r>
          </w:p>
        </w:tc>
        <w:tc>
          <w:tcPr>
            <w:tcW w:w="260" w:type="pct"/>
            <w:tcBorders>
              <w:top w:val="nil"/>
              <w:left w:val="nil"/>
              <w:bottom w:val="single" w:sz="4" w:space="0" w:color="auto"/>
              <w:right w:val="single" w:sz="4" w:space="0" w:color="auto"/>
            </w:tcBorders>
            <w:shd w:val="clear" w:color="000000" w:fill="FFFFFF"/>
            <w:noWrap/>
            <w:vAlign w:val="center"/>
          </w:tcPr>
          <w:p w14:paraId="505D5C7D" w14:textId="77777777" w:rsidR="00514839" w:rsidRDefault="004869E8">
            <w:pPr>
              <w:jc w:val="center"/>
              <w:rPr>
                <w:rFonts w:eastAsia="Times New Roman"/>
                <w:color w:val="000000"/>
                <w:sz w:val="16"/>
                <w:szCs w:val="16"/>
              </w:rPr>
            </w:pPr>
            <w:r>
              <w:rPr>
                <w:color w:val="000000"/>
                <w:sz w:val="16"/>
                <w:szCs w:val="16"/>
              </w:rPr>
              <w:t>198.2</w:t>
            </w:r>
          </w:p>
        </w:tc>
        <w:tc>
          <w:tcPr>
            <w:tcW w:w="171" w:type="pct"/>
            <w:tcBorders>
              <w:top w:val="nil"/>
              <w:left w:val="nil"/>
              <w:bottom w:val="single" w:sz="4" w:space="0" w:color="auto"/>
              <w:right w:val="single" w:sz="4" w:space="0" w:color="auto"/>
            </w:tcBorders>
            <w:shd w:val="clear" w:color="000000" w:fill="FFFFFF"/>
            <w:noWrap/>
            <w:vAlign w:val="center"/>
          </w:tcPr>
          <w:p w14:paraId="28B1F723" w14:textId="77777777" w:rsidR="00514839" w:rsidRDefault="004869E8">
            <w:pPr>
              <w:jc w:val="center"/>
              <w:rPr>
                <w:rFonts w:eastAsia="Times New Roman"/>
                <w:color w:val="000000"/>
                <w:sz w:val="16"/>
                <w:szCs w:val="16"/>
              </w:rPr>
            </w:pPr>
            <w:r>
              <w:rPr>
                <w:color w:val="000000"/>
                <w:sz w:val="16"/>
                <w:szCs w:val="16"/>
              </w:rPr>
              <w:t>0.32</w:t>
            </w:r>
          </w:p>
        </w:tc>
        <w:tc>
          <w:tcPr>
            <w:tcW w:w="255" w:type="pct"/>
            <w:tcBorders>
              <w:top w:val="nil"/>
              <w:left w:val="single" w:sz="4" w:space="0" w:color="auto"/>
              <w:bottom w:val="single" w:sz="4" w:space="0" w:color="auto"/>
              <w:right w:val="single" w:sz="4" w:space="0" w:color="auto"/>
            </w:tcBorders>
            <w:noWrap/>
            <w:vAlign w:val="center"/>
          </w:tcPr>
          <w:p w14:paraId="4E62B761" w14:textId="77777777" w:rsidR="00514839" w:rsidRDefault="004869E8">
            <w:pPr>
              <w:jc w:val="center"/>
              <w:rPr>
                <w:rFonts w:eastAsia="Times New Roman"/>
                <w:color w:val="000000"/>
                <w:sz w:val="16"/>
                <w:szCs w:val="16"/>
              </w:rPr>
            </w:pPr>
            <w:r>
              <w:rPr>
                <w:color w:val="000000"/>
                <w:sz w:val="16"/>
                <w:szCs w:val="16"/>
              </w:rPr>
              <w:t>25.03</w:t>
            </w:r>
          </w:p>
        </w:tc>
      </w:tr>
      <w:tr w:rsidR="00514839" w14:paraId="144F1631" w14:textId="77777777">
        <w:trPr>
          <w:trHeight w:val="300"/>
        </w:trPr>
        <w:tc>
          <w:tcPr>
            <w:tcW w:w="1028" w:type="pct"/>
            <w:vMerge w:val="restart"/>
            <w:tcBorders>
              <w:top w:val="nil"/>
              <w:left w:val="single" w:sz="4" w:space="0" w:color="auto"/>
              <w:bottom w:val="single" w:sz="4" w:space="0" w:color="000000"/>
              <w:right w:val="single" w:sz="4" w:space="0" w:color="auto"/>
            </w:tcBorders>
            <w:shd w:val="clear" w:color="000000" w:fill="FFFFFF"/>
            <w:noWrap/>
            <w:vAlign w:val="center"/>
          </w:tcPr>
          <w:p w14:paraId="7D22F679" w14:textId="77777777" w:rsidR="00514839" w:rsidRDefault="004869E8">
            <w:pPr>
              <w:rPr>
                <w:rFonts w:eastAsia="Times New Roman"/>
                <w:color w:val="000000"/>
                <w:sz w:val="16"/>
                <w:szCs w:val="16"/>
              </w:rPr>
            </w:pPr>
            <w:r>
              <w:rPr>
                <w:rFonts w:eastAsia="Times New Roman"/>
                <w:color w:val="000000"/>
                <w:sz w:val="16"/>
                <w:szCs w:val="16"/>
              </w:rPr>
              <w:t>10 PANDAVAPURA</w:t>
            </w:r>
          </w:p>
          <w:p w14:paraId="41568122" w14:textId="77777777" w:rsidR="00514839" w:rsidRDefault="004869E8">
            <w:pPr>
              <w:rPr>
                <w:rFonts w:eastAsia="Times New Roman"/>
                <w:color w:val="000000"/>
                <w:sz w:val="16"/>
                <w:szCs w:val="16"/>
              </w:rPr>
            </w:pPr>
            <w:r>
              <w:rPr>
                <w:rFonts w:eastAsia="Times New Roman"/>
                <w:color w:val="000000"/>
                <w:sz w:val="16"/>
                <w:szCs w:val="16"/>
              </w:rPr>
              <w:t>Latitude:12.505392</w:t>
            </w:r>
          </w:p>
          <w:p w14:paraId="2EA4D4E3" w14:textId="77777777" w:rsidR="00514839" w:rsidRDefault="004869E8">
            <w:pPr>
              <w:rPr>
                <w:rFonts w:eastAsia="Times New Roman"/>
                <w:color w:val="000000"/>
                <w:sz w:val="16"/>
                <w:szCs w:val="16"/>
              </w:rPr>
            </w:pPr>
            <w:r>
              <w:rPr>
                <w:rFonts w:eastAsia="Times New Roman"/>
                <w:color w:val="000000"/>
                <w:sz w:val="16"/>
                <w:szCs w:val="16"/>
              </w:rPr>
              <w:t>Longitude:76.674904</w:t>
            </w:r>
          </w:p>
        </w:tc>
        <w:tc>
          <w:tcPr>
            <w:tcW w:w="641" w:type="pct"/>
            <w:tcBorders>
              <w:top w:val="nil"/>
              <w:left w:val="single" w:sz="4" w:space="0" w:color="auto"/>
              <w:bottom w:val="single" w:sz="4" w:space="0" w:color="auto"/>
              <w:right w:val="single" w:sz="4" w:space="0" w:color="auto"/>
            </w:tcBorders>
            <w:shd w:val="clear" w:color="000000" w:fill="FFFFFF"/>
            <w:noWrap/>
            <w:vAlign w:val="center"/>
          </w:tcPr>
          <w:p w14:paraId="0487D2A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9A8D709"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0D4E5EF9" w14:textId="77777777" w:rsidR="00514839" w:rsidRDefault="004869E8">
            <w:pPr>
              <w:jc w:val="center"/>
              <w:rPr>
                <w:rFonts w:eastAsia="Times New Roman"/>
                <w:color w:val="000000"/>
                <w:sz w:val="16"/>
                <w:szCs w:val="16"/>
              </w:rPr>
            </w:pPr>
            <w:r>
              <w:rPr>
                <w:color w:val="000000"/>
                <w:sz w:val="16"/>
                <w:szCs w:val="16"/>
              </w:rPr>
              <w:t>540</w:t>
            </w:r>
          </w:p>
        </w:tc>
        <w:tc>
          <w:tcPr>
            <w:tcW w:w="256" w:type="pct"/>
            <w:tcBorders>
              <w:top w:val="nil"/>
              <w:left w:val="nil"/>
              <w:bottom w:val="single" w:sz="4" w:space="0" w:color="auto"/>
              <w:right w:val="single" w:sz="4" w:space="0" w:color="auto"/>
            </w:tcBorders>
            <w:shd w:val="clear" w:color="000000" w:fill="FFFFFF"/>
            <w:noWrap/>
            <w:vAlign w:val="center"/>
          </w:tcPr>
          <w:p w14:paraId="129E1CC0" w14:textId="77777777" w:rsidR="00514839" w:rsidRDefault="004869E8">
            <w:pPr>
              <w:jc w:val="center"/>
              <w:rPr>
                <w:rFonts w:eastAsia="Times New Roman"/>
                <w:color w:val="000000"/>
                <w:sz w:val="16"/>
                <w:szCs w:val="16"/>
              </w:rPr>
            </w:pPr>
            <w:r>
              <w:rPr>
                <w:color w:val="000000"/>
                <w:sz w:val="16"/>
                <w:szCs w:val="16"/>
              </w:rPr>
              <w:t>250.5</w:t>
            </w:r>
          </w:p>
        </w:tc>
        <w:tc>
          <w:tcPr>
            <w:tcW w:w="256" w:type="pct"/>
            <w:tcBorders>
              <w:top w:val="nil"/>
              <w:left w:val="nil"/>
              <w:bottom w:val="single" w:sz="4" w:space="0" w:color="auto"/>
              <w:right w:val="single" w:sz="4" w:space="0" w:color="auto"/>
            </w:tcBorders>
            <w:shd w:val="clear" w:color="000000" w:fill="FFFFFF"/>
            <w:noWrap/>
            <w:vAlign w:val="center"/>
          </w:tcPr>
          <w:p w14:paraId="56C19E42" w14:textId="77777777" w:rsidR="00514839" w:rsidRDefault="004869E8">
            <w:pPr>
              <w:jc w:val="center"/>
              <w:rPr>
                <w:rFonts w:eastAsia="Times New Roman"/>
                <w:color w:val="000000"/>
                <w:sz w:val="16"/>
                <w:szCs w:val="16"/>
              </w:rPr>
            </w:pPr>
            <w:r>
              <w:rPr>
                <w:color w:val="000000"/>
                <w:sz w:val="16"/>
                <w:szCs w:val="16"/>
              </w:rPr>
              <w:t>238.3</w:t>
            </w:r>
          </w:p>
        </w:tc>
        <w:tc>
          <w:tcPr>
            <w:tcW w:w="214" w:type="pct"/>
            <w:tcBorders>
              <w:top w:val="nil"/>
              <w:left w:val="nil"/>
              <w:bottom w:val="single" w:sz="4" w:space="0" w:color="auto"/>
              <w:right w:val="single" w:sz="4" w:space="0" w:color="auto"/>
            </w:tcBorders>
            <w:shd w:val="clear" w:color="000000" w:fill="FFFFFF"/>
            <w:noWrap/>
            <w:vAlign w:val="center"/>
          </w:tcPr>
          <w:p w14:paraId="5CE11FC5" w14:textId="77777777" w:rsidR="00514839" w:rsidRDefault="004869E8">
            <w:pPr>
              <w:jc w:val="center"/>
              <w:rPr>
                <w:rFonts w:eastAsia="Times New Roman"/>
                <w:color w:val="000000"/>
                <w:sz w:val="16"/>
                <w:szCs w:val="16"/>
              </w:rPr>
            </w:pPr>
            <w:r>
              <w:rPr>
                <w:color w:val="000000"/>
                <w:sz w:val="16"/>
                <w:szCs w:val="16"/>
              </w:rPr>
              <w:t>958</w:t>
            </w:r>
          </w:p>
        </w:tc>
        <w:tc>
          <w:tcPr>
            <w:tcW w:w="214" w:type="pct"/>
            <w:tcBorders>
              <w:top w:val="nil"/>
              <w:left w:val="nil"/>
              <w:bottom w:val="single" w:sz="4" w:space="0" w:color="auto"/>
              <w:right w:val="single" w:sz="4" w:space="0" w:color="auto"/>
            </w:tcBorders>
            <w:shd w:val="clear" w:color="000000" w:fill="FFFFFF"/>
            <w:noWrap/>
            <w:vAlign w:val="center"/>
          </w:tcPr>
          <w:p w14:paraId="438CA195"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051FA2E1"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29B84BBC" w14:textId="77777777" w:rsidR="00514839" w:rsidRDefault="004869E8">
            <w:pPr>
              <w:jc w:val="center"/>
              <w:rPr>
                <w:rFonts w:eastAsia="Times New Roman"/>
                <w:color w:val="000000"/>
                <w:sz w:val="16"/>
                <w:szCs w:val="16"/>
              </w:rPr>
            </w:pPr>
            <w:r>
              <w:rPr>
                <w:color w:val="000000"/>
                <w:sz w:val="16"/>
                <w:szCs w:val="16"/>
              </w:rPr>
              <w:t>54.3</w:t>
            </w:r>
          </w:p>
        </w:tc>
        <w:tc>
          <w:tcPr>
            <w:tcW w:w="170" w:type="pct"/>
            <w:tcBorders>
              <w:top w:val="nil"/>
              <w:left w:val="nil"/>
              <w:bottom w:val="single" w:sz="4" w:space="0" w:color="auto"/>
              <w:right w:val="single" w:sz="4" w:space="0" w:color="auto"/>
            </w:tcBorders>
            <w:shd w:val="clear" w:color="000000" w:fill="FFFFFF"/>
            <w:noWrap/>
            <w:vAlign w:val="center"/>
          </w:tcPr>
          <w:p w14:paraId="1E3E3567"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53937C8B" w14:textId="77777777" w:rsidR="00514839" w:rsidRDefault="004869E8">
            <w:pPr>
              <w:jc w:val="center"/>
              <w:rPr>
                <w:rFonts w:eastAsia="Times New Roman"/>
                <w:color w:val="000000"/>
                <w:sz w:val="16"/>
                <w:szCs w:val="16"/>
              </w:rPr>
            </w:pPr>
            <w:r>
              <w:rPr>
                <w:color w:val="000000"/>
                <w:sz w:val="16"/>
                <w:szCs w:val="16"/>
              </w:rPr>
              <w:t>58.4</w:t>
            </w:r>
          </w:p>
        </w:tc>
        <w:tc>
          <w:tcPr>
            <w:tcW w:w="214" w:type="pct"/>
            <w:tcBorders>
              <w:top w:val="nil"/>
              <w:left w:val="nil"/>
              <w:bottom w:val="single" w:sz="4" w:space="0" w:color="auto"/>
              <w:right w:val="single" w:sz="4" w:space="0" w:color="auto"/>
            </w:tcBorders>
            <w:shd w:val="clear" w:color="000000" w:fill="FFFFFF"/>
            <w:noWrap/>
            <w:vAlign w:val="center"/>
          </w:tcPr>
          <w:p w14:paraId="5C1DCF50" w14:textId="77777777" w:rsidR="00514839" w:rsidRDefault="004869E8">
            <w:pPr>
              <w:jc w:val="center"/>
              <w:rPr>
                <w:rFonts w:eastAsia="Times New Roman"/>
                <w:color w:val="000000"/>
                <w:sz w:val="16"/>
                <w:szCs w:val="16"/>
              </w:rPr>
            </w:pPr>
            <w:r>
              <w:rPr>
                <w:color w:val="000000"/>
                <w:sz w:val="16"/>
                <w:szCs w:val="16"/>
              </w:rPr>
              <w:t>13.2</w:t>
            </w:r>
          </w:p>
        </w:tc>
        <w:tc>
          <w:tcPr>
            <w:tcW w:w="211" w:type="pct"/>
            <w:tcBorders>
              <w:top w:val="nil"/>
              <w:left w:val="nil"/>
              <w:bottom w:val="single" w:sz="4" w:space="0" w:color="auto"/>
              <w:right w:val="single" w:sz="4" w:space="0" w:color="auto"/>
            </w:tcBorders>
            <w:shd w:val="clear" w:color="000000" w:fill="FFFFFF"/>
            <w:noWrap/>
            <w:vAlign w:val="center"/>
          </w:tcPr>
          <w:p w14:paraId="7EA722B3" w14:textId="77777777" w:rsidR="00514839" w:rsidRDefault="004869E8">
            <w:pPr>
              <w:jc w:val="center"/>
              <w:rPr>
                <w:rFonts w:eastAsia="Times New Roman"/>
                <w:color w:val="000000"/>
                <w:sz w:val="16"/>
                <w:szCs w:val="16"/>
              </w:rPr>
            </w:pPr>
            <w:r>
              <w:rPr>
                <w:color w:val="000000"/>
                <w:sz w:val="16"/>
                <w:szCs w:val="16"/>
              </w:rPr>
              <w:t>23.6</w:t>
            </w:r>
          </w:p>
        </w:tc>
        <w:tc>
          <w:tcPr>
            <w:tcW w:w="260" w:type="pct"/>
            <w:tcBorders>
              <w:top w:val="nil"/>
              <w:left w:val="nil"/>
              <w:bottom w:val="single" w:sz="4" w:space="0" w:color="auto"/>
              <w:right w:val="single" w:sz="4" w:space="0" w:color="auto"/>
            </w:tcBorders>
            <w:shd w:val="clear" w:color="000000" w:fill="FFFFFF"/>
            <w:noWrap/>
            <w:vAlign w:val="center"/>
          </w:tcPr>
          <w:p w14:paraId="6CEB29C8" w14:textId="77777777" w:rsidR="00514839" w:rsidRDefault="004869E8">
            <w:pPr>
              <w:jc w:val="center"/>
              <w:rPr>
                <w:rFonts w:eastAsia="Times New Roman"/>
                <w:color w:val="000000"/>
                <w:sz w:val="16"/>
                <w:szCs w:val="16"/>
              </w:rPr>
            </w:pPr>
            <w:r>
              <w:rPr>
                <w:color w:val="000000"/>
                <w:sz w:val="16"/>
                <w:szCs w:val="16"/>
              </w:rPr>
              <w:t>243</w:t>
            </w:r>
          </w:p>
        </w:tc>
        <w:tc>
          <w:tcPr>
            <w:tcW w:w="171" w:type="pct"/>
            <w:tcBorders>
              <w:top w:val="nil"/>
              <w:left w:val="nil"/>
              <w:bottom w:val="single" w:sz="4" w:space="0" w:color="auto"/>
              <w:right w:val="single" w:sz="4" w:space="0" w:color="auto"/>
            </w:tcBorders>
            <w:shd w:val="clear" w:color="000000" w:fill="FFFFFF"/>
            <w:noWrap/>
            <w:vAlign w:val="center"/>
          </w:tcPr>
          <w:p w14:paraId="14AEC822"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1040782D" w14:textId="77777777" w:rsidR="00514839" w:rsidRDefault="004869E8">
            <w:pPr>
              <w:jc w:val="center"/>
              <w:rPr>
                <w:rFonts w:eastAsia="Times New Roman"/>
                <w:color w:val="000000"/>
                <w:sz w:val="16"/>
                <w:szCs w:val="16"/>
              </w:rPr>
            </w:pPr>
            <w:r>
              <w:rPr>
                <w:color w:val="000000"/>
                <w:sz w:val="16"/>
                <w:szCs w:val="16"/>
              </w:rPr>
              <w:t>36.48</w:t>
            </w:r>
          </w:p>
        </w:tc>
      </w:tr>
      <w:tr w:rsidR="00514839" w14:paraId="1BF559CF" w14:textId="77777777">
        <w:trPr>
          <w:trHeight w:val="300"/>
        </w:trPr>
        <w:tc>
          <w:tcPr>
            <w:tcW w:w="1028" w:type="pct"/>
            <w:vMerge/>
            <w:tcBorders>
              <w:top w:val="nil"/>
              <w:left w:val="single" w:sz="4" w:space="0" w:color="auto"/>
              <w:bottom w:val="single" w:sz="4" w:space="0" w:color="000000"/>
              <w:right w:val="single" w:sz="4" w:space="0" w:color="auto"/>
            </w:tcBorders>
            <w:vAlign w:val="center"/>
          </w:tcPr>
          <w:p w14:paraId="3912FFFC" w14:textId="77777777" w:rsidR="00514839" w:rsidRDefault="00514839">
            <w:pPr>
              <w:rPr>
                <w:rFonts w:eastAsia="Times New Roman"/>
                <w:color w:val="000000"/>
                <w:sz w:val="16"/>
                <w:szCs w:val="16"/>
              </w:rPr>
            </w:pPr>
          </w:p>
        </w:tc>
        <w:tc>
          <w:tcPr>
            <w:tcW w:w="641" w:type="pct"/>
            <w:tcBorders>
              <w:top w:val="nil"/>
              <w:left w:val="single" w:sz="4" w:space="0" w:color="auto"/>
              <w:bottom w:val="single" w:sz="4" w:space="0" w:color="auto"/>
              <w:right w:val="single" w:sz="4" w:space="0" w:color="auto"/>
            </w:tcBorders>
            <w:shd w:val="clear" w:color="000000" w:fill="FFFFFF"/>
            <w:noWrap/>
            <w:vAlign w:val="center"/>
          </w:tcPr>
          <w:p w14:paraId="28F34A8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87DF62E" w14:textId="77777777" w:rsidR="00514839" w:rsidRDefault="004869E8">
            <w:pPr>
              <w:jc w:val="center"/>
              <w:rPr>
                <w:rFonts w:eastAsia="Times New Roman"/>
                <w:color w:val="000000"/>
                <w:sz w:val="16"/>
                <w:szCs w:val="16"/>
              </w:rPr>
            </w:pPr>
            <w:r>
              <w:rPr>
                <w:color w:val="000000"/>
                <w:sz w:val="16"/>
                <w:szCs w:val="16"/>
              </w:rPr>
              <w:t>7.19</w:t>
            </w:r>
          </w:p>
        </w:tc>
        <w:tc>
          <w:tcPr>
            <w:tcW w:w="257" w:type="pct"/>
            <w:tcBorders>
              <w:top w:val="nil"/>
              <w:left w:val="nil"/>
              <w:bottom w:val="single" w:sz="4" w:space="0" w:color="auto"/>
              <w:right w:val="single" w:sz="4" w:space="0" w:color="auto"/>
            </w:tcBorders>
            <w:shd w:val="clear" w:color="000000" w:fill="FFFFFF"/>
            <w:noWrap/>
            <w:vAlign w:val="center"/>
          </w:tcPr>
          <w:p w14:paraId="335A08D8" w14:textId="77777777" w:rsidR="00514839" w:rsidRDefault="004869E8">
            <w:pPr>
              <w:jc w:val="center"/>
              <w:rPr>
                <w:rFonts w:eastAsia="Times New Roman"/>
                <w:color w:val="000000"/>
                <w:sz w:val="16"/>
                <w:szCs w:val="16"/>
              </w:rPr>
            </w:pPr>
            <w:r>
              <w:rPr>
                <w:color w:val="000000"/>
                <w:sz w:val="16"/>
                <w:szCs w:val="16"/>
              </w:rPr>
              <w:t>524</w:t>
            </w:r>
          </w:p>
        </w:tc>
        <w:tc>
          <w:tcPr>
            <w:tcW w:w="256" w:type="pct"/>
            <w:tcBorders>
              <w:top w:val="nil"/>
              <w:left w:val="nil"/>
              <w:bottom w:val="single" w:sz="4" w:space="0" w:color="auto"/>
              <w:right w:val="single" w:sz="4" w:space="0" w:color="auto"/>
            </w:tcBorders>
            <w:shd w:val="clear" w:color="000000" w:fill="FFFFFF"/>
            <w:noWrap/>
            <w:vAlign w:val="center"/>
          </w:tcPr>
          <w:p w14:paraId="201220E9" w14:textId="77777777" w:rsidR="00514839" w:rsidRDefault="004869E8">
            <w:pPr>
              <w:jc w:val="center"/>
              <w:rPr>
                <w:rFonts w:eastAsia="Times New Roman"/>
                <w:color w:val="000000"/>
                <w:sz w:val="16"/>
                <w:szCs w:val="16"/>
              </w:rPr>
            </w:pPr>
            <w:r>
              <w:rPr>
                <w:color w:val="000000"/>
                <w:sz w:val="16"/>
                <w:szCs w:val="16"/>
              </w:rPr>
              <w:t>233</w:t>
            </w:r>
          </w:p>
        </w:tc>
        <w:tc>
          <w:tcPr>
            <w:tcW w:w="256" w:type="pct"/>
            <w:tcBorders>
              <w:top w:val="nil"/>
              <w:left w:val="nil"/>
              <w:bottom w:val="single" w:sz="4" w:space="0" w:color="auto"/>
              <w:right w:val="single" w:sz="4" w:space="0" w:color="auto"/>
            </w:tcBorders>
            <w:shd w:val="clear" w:color="000000" w:fill="FFFFFF"/>
            <w:noWrap/>
            <w:vAlign w:val="center"/>
          </w:tcPr>
          <w:p w14:paraId="72854755" w14:textId="77777777" w:rsidR="00514839" w:rsidRDefault="004869E8">
            <w:pPr>
              <w:jc w:val="center"/>
              <w:rPr>
                <w:rFonts w:eastAsia="Times New Roman"/>
                <w:color w:val="000000"/>
                <w:sz w:val="16"/>
                <w:szCs w:val="16"/>
              </w:rPr>
            </w:pPr>
            <w:r>
              <w:rPr>
                <w:color w:val="000000"/>
                <w:sz w:val="16"/>
                <w:szCs w:val="16"/>
              </w:rPr>
              <w:t>236</w:t>
            </w:r>
          </w:p>
        </w:tc>
        <w:tc>
          <w:tcPr>
            <w:tcW w:w="214" w:type="pct"/>
            <w:tcBorders>
              <w:top w:val="nil"/>
              <w:left w:val="nil"/>
              <w:bottom w:val="single" w:sz="4" w:space="0" w:color="auto"/>
              <w:right w:val="single" w:sz="4" w:space="0" w:color="auto"/>
            </w:tcBorders>
            <w:shd w:val="clear" w:color="000000" w:fill="FFFFFF"/>
            <w:noWrap/>
            <w:vAlign w:val="center"/>
          </w:tcPr>
          <w:p w14:paraId="7E0E8D06" w14:textId="77777777" w:rsidR="00514839" w:rsidRDefault="004869E8">
            <w:pPr>
              <w:jc w:val="center"/>
              <w:rPr>
                <w:rFonts w:eastAsia="Times New Roman"/>
                <w:color w:val="000000"/>
                <w:sz w:val="16"/>
                <w:szCs w:val="16"/>
              </w:rPr>
            </w:pPr>
            <w:r>
              <w:rPr>
                <w:color w:val="000000"/>
                <w:sz w:val="16"/>
                <w:szCs w:val="16"/>
              </w:rPr>
              <w:t>980</w:t>
            </w:r>
          </w:p>
        </w:tc>
        <w:tc>
          <w:tcPr>
            <w:tcW w:w="214" w:type="pct"/>
            <w:tcBorders>
              <w:top w:val="nil"/>
              <w:left w:val="nil"/>
              <w:bottom w:val="single" w:sz="4" w:space="0" w:color="auto"/>
              <w:right w:val="single" w:sz="4" w:space="0" w:color="auto"/>
            </w:tcBorders>
            <w:shd w:val="clear" w:color="000000" w:fill="FFFFFF"/>
            <w:noWrap/>
            <w:vAlign w:val="center"/>
          </w:tcPr>
          <w:p w14:paraId="0F4516D8" w14:textId="77777777" w:rsidR="00514839" w:rsidRDefault="004869E8">
            <w:pPr>
              <w:jc w:val="center"/>
              <w:rPr>
                <w:rFonts w:eastAsia="Times New Roman"/>
                <w:color w:val="000000"/>
                <w:sz w:val="16"/>
                <w:szCs w:val="16"/>
              </w:rPr>
            </w:pPr>
            <w:r>
              <w:rPr>
                <w:color w:val="000000"/>
                <w:sz w:val="16"/>
                <w:szCs w:val="16"/>
              </w:rPr>
              <w:t>27</w:t>
            </w:r>
          </w:p>
        </w:tc>
        <w:tc>
          <w:tcPr>
            <w:tcW w:w="214" w:type="pct"/>
            <w:tcBorders>
              <w:top w:val="nil"/>
              <w:left w:val="nil"/>
              <w:bottom w:val="single" w:sz="4" w:space="0" w:color="auto"/>
              <w:right w:val="single" w:sz="4" w:space="0" w:color="auto"/>
            </w:tcBorders>
            <w:shd w:val="clear" w:color="000000" w:fill="FFFFFF"/>
            <w:noWrap/>
            <w:vAlign w:val="center"/>
          </w:tcPr>
          <w:p w14:paraId="688A1317" w14:textId="77777777" w:rsidR="00514839" w:rsidRDefault="004869E8">
            <w:pPr>
              <w:jc w:val="center"/>
              <w:rPr>
                <w:rFonts w:eastAsia="Times New Roman"/>
                <w:color w:val="000000"/>
                <w:sz w:val="16"/>
                <w:szCs w:val="16"/>
              </w:rPr>
            </w:pPr>
            <w:r>
              <w:rPr>
                <w:color w:val="000000"/>
                <w:sz w:val="16"/>
                <w:szCs w:val="16"/>
              </w:rPr>
              <w:t>27.8</w:t>
            </w:r>
          </w:p>
        </w:tc>
        <w:tc>
          <w:tcPr>
            <w:tcW w:w="214" w:type="pct"/>
            <w:tcBorders>
              <w:top w:val="nil"/>
              <w:left w:val="nil"/>
              <w:bottom w:val="single" w:sz="4" w:space="0" w:color="auto"/>
              <w:right w:val="single" w:sz="4" w:space="0" w:color="auto"/>
            </w:tcBorders>
            <w:shd w:val="clear" w:color="000000" w:fill="FFFFFF"/>
            <w:noWrap/>
            <w:vAlign w:val="center"/>
          </w:tcPr>
          <w:p w14:paraId="140B4328" w14:textId="77777777" w:rsidR="00514839" w:rsidRDefault="004869E8">
            <w:pPr>
              <w:jc w:val="center"/>
              <w:rPr>
                <w:rFonts w:eastAsia="Times New Roman"/>
                <w:color w:val="000000"/>
                <w:sz w:val="16"/>
                <w:szCs w:val="16"/>
              </w:rPr>
            </w:pPr>
            <w:r>
              <w:rPr>
                <w:color w:val="000000"/>
                <w:sz w:val="16"/>
                <w:szCs w:val="16"/>
              </w:rPr>
              <w:t>53.2</w:t>
            </w:r>
          </w:p>
        </w:tc>
        <w:tc>
          <w:tcPr>
            <w:tcW w:w="170" w:type="pct"/>
            <w:tcBorders>
              <w:top w:val="nil"/>
              <w:left w:val="nil"/>
              <w:bottom w:val="single" w:sz="4" w:space="0" w:color="auto"/>
              <w:right w:val="single" w:sz="4" w:space="0" w:color="auto"/>
            </w:tcBorders>
            <w:shd w:val="clear" w:color="000000" w:fill="FFFFFF"/>
            <w:noWrap/>
            <w:vAlign w:val="center"/>
          </w:tcPr>
          <w:p w14:paraId="0F1C1B4B" w14:textId="77777777" w:rsidR="00514839" w:rsidRDefault="004869E8">
            <w:pPr>
              <w:jc w:val="center"/>
              <w:rPr>
                <w:rFonts w:eastAsia="Times New Roman"/>
                <w:color w:val="000000"/>
                <w:sz w:val="16"/>
                <w:szCs w:val="16"/>
              </w:rPr>
            </w:pPr>
            <w:r>
              <w:rPr>
                <w:color w:val="000000"/>
                <w:sz w:val="16"/>
                <w:szCs w:val="16"/>
              </w:rPr>
              <w:t>4.8</w:t>
            </w:r>
          </w:p>
        </w:tc>
        <w:tc>
          <w:tcPr>
            <w:tcW w:w="214" w:type="pct"/>
            <w:tcBorders>
              <w:top w:val="nil"/>
              <w:left w:val="nil"/>
              <w:bottom w:val="single" w:sz="4" w:space="0" w:color="auto"/>
              <w:right w:val="single" w:sz="4" w:space="0" w:color="auto"/>
            </w:tcBorders>
            <w:shd w:val="clear" w:color="000000" w:fill="FFFFFF"/>
            <w:noWrap/>
            <w:vAlign w:val="center"/>
          </w:tcPr>
          <w:p w14:paraId="444FC3D8" w14:textId="77777777" w:rsidR="00514839" w:rsidRDefault="004869E8">
            <w:pPr>
              <w:jc w:val="center"/>
              <w:rPr>
                <w:rFonts w:eastAsia="Times New Roman"/>
                <w:color w:val="000000"/>
                <w:sz w:val="16"/>
                <w:szCs w:val="16"/>
              </w:rPr>
            </w:pPr>
            <w:r>
              <w:rPr>
                <w:color w:val="000000"/>
                <w:sz w:val="16"/>
                <w:szCs w:val="16"/>
              </w:rPr>
              <w:t>52</w:t>
            </w:r>
          </w:p>
        </w:tc>
        <w:tc>
          <w:tcPr>
            <w:tcW w:w="214" w:type="pct"/>
            <w:tcBorders>
              <w:top w:val="nil"/>
              <w:left w:val="nil"/>
              <w:bottom w:val="single" w:sz="4" w:space="0" w:color="auto"/>
              <w:right w:val="single" w:sz="4" w:space="0" w:color="auto"/>
            </w:tcBorders>
            <w:shd w:val="clear" w:color="000000" w:fill="FFFFFF"/>
            <w:noWrap/>
            <w:vAlign w:val="center"/>
          </w:tcPr>
          <w:p w14:paraId="431906C4" w14:textId="77777777" w:rsidR="00514839" w:rsidRDefault="004869E8">
            <w:pPr>
              <w:jc w:val="center"/>
              <w:rPr>
                <w:rFonts w:eastAsia="Times New Roman"/>
                <w:color w:val="000000"/>
                <w:sz w:val="16"/>
                <w:szCs w:val="16"/>
              </w:rPr>
            </w:pPr>
            <w:r>
              <w:rPr>
                <w:color w:val="000000"/>
                <w:sz w:val="16"/>
                <w:szCs w:val="16"/>
              </w:rPr>
              <w:t>12.6</w:t>
            </w:r>
          </w:p>
        </w:tc>
        <w:tc>
          <w:tcPr>
            <w:tcW w:w="211" w:type="pct"/>
            <w:tcBorders>
              <w:top w:val="nil"/>
              <w:left w:val="nil"/>
              <w:bottom w:val="single" w:sz="4" w:space="0" w:color="auto"/>
              <w:right w:val="single" w:sz="4" w:space="0" w:color="auto"/>
            </w:tcBorders>
            <w:shd w:val="clear" w:color="000000" w:fill="FFFFFF"/>
            <w:noWrap/>
            <w:vAlign w:val="center"/>
          </w:tcPr>
          <w:p w14:paraId="32256A1E" w14:textId="77777777" w:rsidR="00514839" w:rsidRDefault="004869E8">
            <w:pPr>
              <w:jc w:val="center"/>
              <w:rPr>
                <w:rFonts w:eastAsia="Times New Roman"/>
                <w:color w:val="000000"/>
                <w:sz w:val="16"/>
                <w:szCs w:val="16"/>
              </w:rPr>
            </w:pPr>
            <w:r>
              <w:rPr>
                <w:color w:val="000000"/>
                <w:sz w:val="16"/>
                <w:szCs w:val="16"/>
              </w:rPr>
              <w:t>18.2</w:t>
            </w:r>
          </w:p>
        </w:tc>
        <w:tc>
          <w:tcPr>
            <w:tcW w:w="260" w:type="pct"/>
            <w:tcBorders>
              <w:top w:val="nil"/>
              <w:left w:val="nil"/>
              <w:bottom w:val="single" w:sz="4" w:space="0" w:color="auto"/>
              <w:right w:val="single" w:sz="4" w:space="0" w:color="auto"/>
            </w:tcBorders>
            <w:shd w:val="clear" w:color="000000" w:fill="FFFFFF"/>
            <w:noWrap/>
            <w:vAlign w:val="center"/>
          </w:tcPr>
          <w:p w14:paraId="6064BD5D" w14:textId="77777777" w:rsidR="00514839" w:rsidRDefault="004869E8">
            <w:pPr>
              <w:jc w:val="center"/>
              <w:rPr>
                <w:rFonts w:eastAsia="Times New Roman"/>
                <w:color w:val="000000"/>
                <w:sz w:val="16"/>
                <w:szCs w:val="16"/>
              </w:rPr>
            </w:pPr>
            <w:r>
              <w:rPr>
                <w:color w:val="000000"/>
                <w:sz w:val="16"/>
                <w:szCs w:val="16"/>
              </w:rPr>
              <w:t>208</w:t>
            </w:r>
          </w:p>
        </w:tc>
        <w:tc>
          <w:tcPr>
            <w:tcW w:w="171" w:type="pct"/>
            <w:tcBorders>
              <w:top w:val="nil"/>
              <w:left w:val="nil"/>
              <w:bottom w:val="single" w:sz="4" w:space="0" w:color="auto"/>
              <w:right w:val="single" w:sz="4" w:space="0" w:color="auto"/>
            </w:tcBorders>
            <w:shd w:val="clear" w:color="000000" w:fill="FFFFFF"/>
            <w:noWrap/>
            <w:vAlign w:val="center"/>
          </w:tcPr>
          <w:p w14:paraId="13C18908" w14:textId="77777777" w:rsidR="00514839" w:rsidRDefault="004869E8">
            <w:pPr>
              <w:jc w:val="center"/>
              <w:rPr>
                <w:rFonts w:eastAsia="Times New Roman"/>
                <w:color w:val="000000"/>
                <w:sz w:val="16"/>
                <w:szCs w:val="16"/>
              </w:rPr>
            </w:pPr>
            <w:r>
              <w:rPr>
                <w:color w:val="000000"/>
                <w:sz w:val="16"/>
                <w:szCs w:val="16"/>
              </w:rPr>
              <w:t>0.51</w:t>
            </w:r>
          </w:p>
        </w:tc>
        <w:tc>
          <w:tcPr>
            <w:tcW w:w="255" w:type="pct"/>
            <w:tcBorders>
              <w:top w:val="nil"/>
              <w:left w:val="single" w:sz="4" w:space="0" w:color="auto"/>
              <w:bottom w:val="single" w:sz="4" w:space="0" w:color="auto"/>
              <w:right w:val="single" w:sz="4" w:space="0" w:color="auto"/>
            </w:tcBorders>
            <w:noWrap/>
            <w:vAlign w:val="center"/>
          </w:tcPr>
          <w:p w14:paraId="02B2AF22" w14:textId="77777777" w:rsidR="00514839" w:rsidRDefault="004869E8">
            <w:pPr>
              <w:jc w:val="center"/>
              <w:rPr>
                <w:rFonts w:eastAsia="Times New Roman"/>
                <w:color w:val="000000"/>
                <w:sz w:val="16"/>
                <w:szCs w:val="16"/>
              </w:rPr>
            </w:pPr>
            <w:r>
              <w:rPr>
                <w:color w:val="000000"/>
                <w:sz w:val="16"/>
                <w:szCs w:val="16"/>
              </w:rPr>
              <w:t>34.17</w:t>
            </w:r>
          </w:p>
        </w:tc>
      </w:tr>
      <w:tr w:rsidR="00514839" w14:paraId="1E1BE0DE" w14:textId="77777777">
        <w:trPr>
          <w:trHeight w:val="300"/>
        </w:trPr>
        <w:tc>
          <w:tcPr>
            <w:tcW w:w="102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E83255B" w14:textId="77777777" w:rsidR="00514839" w:rsidRDefault="004869E8">
            <w:pPr>
              <w:rPr>
                <w:rFonts w:eastAsia="Times New Roman"/>
                <w:color w:val="000000"/>
                <w:sz w:val="16"/>
                <w:szCs w:val="16"/>
              </w:rPr>
            </w:pPr>
            <w:r>
              <w:rPr>
                <w:rFonts w:eastAsia="Times New Roman"/>
                <w:color w:val="000000"/>
                <w:sz w:val="16"/>
                <w:szCs w:val="16"/>
              </w:rPr>
              <w:t>11. BANAGHATTA</w:t>
            </w:r>
          </w:p>
          <w:p w14:paraId="783CE5A7" w14:textId="77777777" w:rsidR="00514839" w:rsidRDefault="004869E8">
            <w:pPr>
              <w:rPr>
                <w:rFonts w:eastAsia="Times New Roman"/>
                <w:color w:val="000000"/>
                <w:sz w:val="16"/>
                <w:szCs w:val="16"/>
              </w:rPr>
            </w:pPr>
            <w:r>
              <w:rPr>
                <w:rFonts w:eastAsia="Times New Roman"/>
                <w:color w:val="000000"/>
                <w:sz w:val="16"/>
                <w:szCs w:val="16"/>
              </w:rPr>
              <w:t>Latitude:12.525536</w:t>
            </w:r>
          </w:p>
          <w:p w14:paraId="53433074" w14:textId="77777777" w:rsidR="00514839" w:rsidRDefault="004869E8" w:rsidP="000B304E">
            <w:pPr>
              <w:rPr>
                <w:rFonts w:eastAsia="Times New Roman"/>
                <w:color w:val="000000"/>
                <w:sz w:val="16"/>
                <w:szCs w:val="16"/>
              </w:rPr>
            </w:pPr>
            <w:r>
              <w:rPr>
                <w:rFonts w:eastAsia="Times New Roman"/>
                <w:color w:val="000000"/>
                <w:sz w:val="16"/>
                <w:szCs w:val="16"/>
              </w:rPr>
              <w:t>Longitude:76.671469</w:t>
            </w:r>
          </w:p>
        </w:tc>
        <w:tc>
          <w:tcPr>
            <w:tcW w:w="641" w:type="pct"/>
            <w:tcBorders>
              <w:top w:val="nil"/>
              <w:left w:val="nil"/>
              <w:bottom w:val="single" w:sz="4" w:space="0" w:color="auto"/>
              <w:right w:val="single" w:sz="4" w:space="0" w:color="auto"/>
            </w:tcBorders>
            <w:shd w:val="clear" w:color="000000" w:fill="FFFFFF"/>
            <w:noWrap/>
            <w:vAlign w:val="center"/>
          </w:tcPr>
          <w:p w14:paraId="53A6A47C"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B011ACA" w14:textId="77777777" w:rsidR="00514839" w:rsidRDefault="004869E8">
            <w:pPr>
              <w:jc w:val="center"/>
              <w:rPr>
                <w:rFonts w:eastAsia="Times New Roman"/>
                <w:color w:val="000000"/>
                <w:sz w:val="16"/>
                <w:szCs w:val="16"/>
              </w:rPr>
            </w:pPr>
            <w:r>
              <w:rPr>
                <w:color w:val="000000"/>
                <w:sz w:val="16"/>
                <w:szCs w:val="16"/>
              </w:rPr>
              <w:t>7.75</w:t>
            </w:r>
          </w:p>
        </w:tc>
        <w:tc>
          <w:tcPr>
            <w:tcW w:w="257" w:type="pct"/>
            <w:tcBorders>
              <w:top w:val="nil"/>
              <w:left w:val="nil"/>
              <w:bottom w:val="single" w:sz="4" w:space="0" w:color="auto"/>
              <w:right w:val="single" w:sz="4" w:space="0" w:color="auto"/>
            </w:tcBorders>
            <w:shd w:val="clear" w:color="000000" w:fill="FFFFFF"/>
            <w:noWrap/>
            <w:vAlign w:val="center"/>
          </w:tcPr>
          <w:p w14:paraId="346D86E2" w14:textId="77777777" w:rsidR="00514839" w:rsidRDefault="004869E8">
            <w:pPr>
              <w:jc w:val="center"/>
              <w:rPr>
                <w:rFonts w:eastAsia="Times New Roman"/>
                <w:color w:val="000000"/>
                <w:sz w:val="16"/>
                <w:szCs w:val="16"/>
              </w:rPr>
            </w:pPr>
            <w:r>
              <w:rPr>
                <w:color w:val="000000"/>
                <w:sz w:val="16"/>
                <w:szCs w:val="16"/>
              </w:rPr>
              <w:t>845</w:t>
            </w:r>
          </w:p>
        </w:tc>
        <w:tc>
          <w:tcPr>
            <w:tcW w:w="256" w:type="pct"/>
            <w:tcBorders>
              <w:top w:val="nil"/>
              <w:left w:val="nil"/>
              <w:bottom w:val="single" w:sz="4" w:space="0" w:color="auto"/>
              <w:right w:val="single" w:sz="4" w:space="0" w:color="auto"/>
            </w:tcBorders>
            <w:shd w:val="clear" w:color="000000" w:fill="FFFFFF"/>
            <w:noWrap/>
            <w:vAlign w:val="center"/>
          </w:tcPr>
          <w:p w14:paraId="68DC5B39" w14:textId="77777777" w:rsidR="00514839" w:rsidRDefault="004869E8">
            <w:pPr>
              <w:jc w:val="center"/>
              <w:rPr>
                <w:rFonts w:eastAsia="Times New Roman"/>
                <w:color w:val="000000"/>
                <w:sz w:val="16"/>
                <w:szCs w:val="16"/>
              </w:rPr>
            </w:pPr>
            <w:r>
              <w:rPr>
                <w:color w:val="000000"/>
                <w:sz w:val="16"/>
                <w:szCs w:val="16"/>
              </w:rPr>
              <w:t>338</w:t>
            </w:r>
          </w:p>
        </w:tc>
        <w:tc>
          <w:tcPr>
            <w:tcW w:w="256" w:type="pct"/>
            <w:tcBorders>
              <w:top w:val="nil"/>
              <w:left w:val="nil"/>
              <w:bottom w:val="single" w:sz="4" w:space="0" w:color="auto"/>
              <w:right w:val="single" w:sz="4" w:space="0" w:color="auto"/>
            </w:tcBorders>
            <w:shd w:val="clear" w:color="000000" w:fill="FFFFFF"/>
            <w:noWrap/>
            <w:vAlign w:val="center"/>
          </w:tcPr>
          <w:p w14:paraId="68A492B7" w14:textId="77777777" w:rsidR="00514839" w:rsidRDefault="004869E8">
            <w:pPr>
              <w:jc w:val="center"/>
              <w:rPr>
                <w:rFonts w:eastAsia="Times New Roman"/>
                <w:color w:val="000000"/>
                <w:sz w:val="16"/>
                <w:szCs w:val="16"/>
              </w:rPr>
            </w:pPr>
            <w:r>
              <w:rPr>
                <w:color w:val="000000"/>
                <w:sz w:val="16"/>
                <w:szCs w:val="16"/>
              </w:rPr>
              <w:t>444.4</w:t>
            </w:r>
          </w:p>
        </w:tc>
        <w:tc>
          <w:tcPr>
            <w:tcW w:w="214" w:type="pct"/>
            <w:tcBorders>
              <w:top w:val="nil"/>
              <w:left w:val="nil"/>
              <w:bottom w:val="single" w:sz="4" w:space="0" w:color="auto"/>
              <w:right w:val="single" w:sz="4" w:space="0" w:color="auto"/>
            </w:tcBorders>
            <w:shd w:val="clear" w:color="000000" w:fill="FFFFFF"/>
            <w:noWrap/>
            <w:vAlign w:val="center"/>
          </w:tcPr>
          <w:p w14:paraId="0C9D5DBC" w14:textId="77777777" w:rsidR="00514839" w:rsidRDefault="004869E8">
            <w:pPr>
              <w:jc w:val="center"/>
              <w:rPr>
                <w:rFonts w:eastAsia="Times New Roman"/>
                <w:color w:val="000000"/>
                <w:sz w:val="16"/>
                <w:szCs w:val="16"/>
              </w:rPr>
            </w:pPr>
            <w:r>
              <w:rPr>
                <w:color w:val="000000"/>
                <w:sz w:val="16"/>
                <w:szCs w:val="16"/>
              </w:rPr>
              <w:t>1320</w:t>
            </w:r>
          </w:p>
        </w:tc>
        <w:tc>
          <w:tcPr>
            <w:tcW w:w="214" w:type="pct"/>
            <w:tcBorders>
              <w:top w:val="nil"/>
              <w:left w:val="nil"/>
              <w:bottom w:val="single" w:sz="4" w:space="0" w:color="auto"/>
              <w:right w:val="single" w:sz="4" w:space="0" w:color="auto"/>
            </w:tcBorders>
            <w:shd w:val="clear" w:color="000000" w:fill="FFFFFF"/>
            <w:noWrap/>
            <w:vAlign w:val="center"/>
          </w:tcPr>
          <w:p w14:paraId="0C21B451" w14:textId="77777777" w:rsidR="00514839" w:rsidRDefault="004869E8">
            <w:pPr>
              <w:jc w:val="center"/>
              <w:rPr>
                <w:rFonts w:eastAsia="Times New Roman"/>
                <w:color w:val="000000"/>
                <w:sz w:val="16"/>
                <w:szCs w:val="16"/>
              </w:rPr>
            </w:pPr>
            <w:r>
              <w:rPr>
                <w:color w:val="000000"/>
                <w:sz w:val="16"/>
                <w:szCs w:val="16"/>
              </w:rPr>
              <w:t>126.4</w:t>
            </w:r>
          </w:p>
        </w:tc>
        <w:tc>
          <w:tcPr>
            <w:tcW w:w="214" w:type="pct"/>
            <w:tcBorders>
              <w:top w:val="nil"/>
              <w:left w:val="nil"/>
              <w:bottom w:val="single" w:sz="4" w:space="0" w:color="auto"/>
              <w:right w:val="single" w:sz="4" w:space="0" w:color="auto"/>
            </w:tcBorders>
            <w:shd w:val="clear" w:color="000000" w:fill="FFFFFF"/>
            <w:noWrap/>
            <w:vAlign w:val="center"/>
          </w:tcPr>
          <w:p w14:paraId="040F31B0" w14:textId="77777777" w:rsidR="00514839" w:rsidRDefault="004869E8">
            <w:pPr>
              <w:jc w:val="center"/>
              <w:rPr>
                <w:rFonts w:eastAsia="Times New Roman"/>
                <w:color w:val="000000"/>
                <w:sz w:val="16"/>
                <w:szCs w:val="16"/>
              </w:rPr>
            </w:pPr>
            <w:r>
              <w:rPr>
                <w:color w:val="000000"/>
                <w:sz w:val="16"/>
                <w:szCs w:val="16"/>
              </w:rPr>
              <w:t>31.2</w:t>
            </w:r>
          </w:p>
        </w:tc>
        <w:tc>
          <w:tcPr>
            <w:tcW w:w="214" w:type="pct"/>
            <w:tcBorders>
              <w:top w:val="nil"/>
              <w:left w:val="nil"/>
              <w:bottom w:val="single" w:sz="4" w:space="0" w:color="auto"/>
              <w:right w:val="single" w:sz="4" w:space="0" w:color="auto"/>
            </w:tcBorders>
            <w:shd w:val="clear" w:color="000000" w:fill="FFFFFF"/>
            <w:noWrap/>
            <w:vAlign w:val="center"/>
          </w:tcPr>
          <w:p w14:paraId="55F1F17F" w14:textId="77777777" w:rsidR="00514839" w:rsidRDefault="004869E8">
            <w:pPr>
              <w:jc w:val="center"/>
              <w:rPr>
                <w:rFonts w:eastAsia="Times New Roman"/>
                <w:color w:val="000000"/>
                <w:sz w:val="16"/>
                <w:szCs w:val="16"/>
              </w:rPr>
            </w:pPr>
            <w:r>
              <w:rPr>
                <w:color w:val="000000"/>
                <w:sz w:val="16"/>
                <w:szCs w:val="16"/>
              </w:rPr>
              <w:t>66.2</w:t>
            </w:r>
          </w:p>
        </w:tc>
        <w:tc>
          <w:tcPr>
            <w:tcW w:w="170" w:type="pct"/>
            <w:tcBorders>
              <w:top w:val="nil"/>
              <w:left w:val="nil"/>
              <w:bottom w:val="single" w:sz="4" w:space="0" w:color="auto"/>
              <w:right w:val="single" w:sz="4" w:space="0" w:color="auto"/>
            </w:tcBorders>
            <w:shd w:val="clear" w:color="000000" w:fill="FFFFFF"/>
            <w:noWrap/>
            <w:vAlign w:val="center"/>
          </w:tcPr>
          <w:p w14:paraId="3DCA76B2" w14:textId="77777777" w:rsidR="00514839" w:rsidRDefault="004869E8">
            <w:pPr>
              <w:jc w:val="center"/>
              <w:rPr>
                <w:rFonts w:eastAsia="Times New Roman"/>
                <w:color w:val="000000"/>
                <w:sz w:val="16"/>
                <w:szCs w:val="16"/>
              </w:rPr>
            </w:pPr>
            <w:r>
              <w:rPr>
                <w:color w:val="000000"/>
                <w:sz w:val="16"/>
                <w:szCs w:val="16"/>
              </w:rPr>
              <w:t>7.2</w:t>
            </w:r>
          </w:p>
        </w:tc>
        <w:tc>
          <w:tcPr>
            <w:tcW w:w="214" w:type="pct"/>
            <w:tcBorders>
              <w:top w:val="nil"/>
              <w:left w:val="nil"/>
              <w:bottom w:val="single" w:sz="4" w:space="0" w:color="auto"/>
              <w:right w:val="single" w:sz="4" w:space="0" w:color="auto"/>
            </w:tcBorders>
            <w:shd w:val="clear" w:color="000000" w:fill="FFFFFF"/>
            <w:noWrap/>
            <w:vAlign w:val="center"/>
          </w:tcPr>
          <w:p w14:paraId="1B38512D" w14:textId="77777777" w:rsidR="00514839" w:rsidRDefault="004869E8">
            <w:pPr>
              <w:jc w:val="center"/>
              <w:rPr>
                <w:rFonts w:eastAsia="Times New Roman"/>
                <w:color w:val="000000"/>
                <w:sz w:val="16"/>
                <w:szCs w:val="16"/>
              </w:rPr>
            </w:pPr>
            <w:r>
              <w:rPr>
                <w:color w:val="000000"/>
                <w:sz w:val="16"/>
                <w:szCs w:val="16"/>
              </w:rPr>
              <w:t>136.2</w:t>
            </w:r>
          </w:p>
        </w:tc>
        <w:tc>
          <w:tcPr>
            <w:tcW w:w="214" w:type="pct"/>
            <w:tcBorders>
              <w:top w:val="nil"/>
              <w:left w:val="nil"/>
              <w:bottom w:val="single" w:sz="4" w:space="0" w:color="auto"/>
              <w:right w:val="single" w:sz="4" w:space="0" w:color="auto"/>
            </w:tcBorders>
            <w:shd w:val="clear" w:color="000000" w:fill="FFFFFF"/>
            <w:noWrap/>
            <w:vAlign w:val="center"/>
          </w:tcPr>
          <w:p w14:paraId="5A8EDBE6" w14:textId="77777777" w:rsidR="00514839" w:rsidRDefault="004869E8">
            <w:pPr>
              <w:jc w:val="center"/>
              <w:rPr>
                <w:rFonts w:eastAsia="Times New Roman"/>
                <w:color w:val="000000"/>
                <w:sz w:val="16"/>
                <w:szCs w:val="16"/>
              </w:rPr>
            </w:pPr>
            <w:r>
              <w:rPr>
                <w:color w:val="000000"/>
                <w:sz w:val="16"/>
                <w:szCs w:val="16"/>
              </w:rPr>
              <w:t>14.2</w:t>
            </w:r>
          </w:p>
        </w:tc>
        <w:tc>
          <w:tcPr>
            <w:tcW w:w="211" w:type="pct"/>
            <w:tcBorders>
              <w:top w:val="nil"/>
              <w:left w:val="nil"/>
              <w:bottom w:val="single" w:sz="4" w:space="0" w:color="auto"/>
              <w:right w:val="single" w:sz="4" w:space="0" w:color="auto"/>
            </w:tcBorders>
            <w:shd w:val="clear" w:color="000000" w:fill="FFFFFF"/>
            <w:noWrap/>
            <w:vAlign w:val="center"/>
          </w:tcPr>
          <w:p w14:paraId="3596FB5E" w14:textId="77777777" w:rsidR="00514839" w:rsidRDefault="004869E8">
            <w:pPr>
              <w:jc w:val="center"/>
              <w:rPr>
                <w:rFonts w:eastAsia="Times New Roman"/>
                <w:color w:val="000000"/>
                <w:sz w:val="16"/>
                <w:szCs w:val="16"/>
              </w:rPr>
            </w:pPr>
            <w:r>
              <w:rPr>
                <w:color w:val="000000"/>
                <w:sz w:val="16"/>
                <w:szCs w:val="16"/>
              </w:rPr>
              <w:t>49.5</w:t>
            </w:r>
          </w:p>
        </w:tc>
        <w:tc>
          <w:tcPr>
            <w:tcW w:w="260" w:type="pct"/>
            <w:tcBorders>
              <w:top w:val="nil"/>
              <w:left w:val="nil"/>
              <w:bottom w:val="single" w:sz="4" w:space="0" w:color="auto"/>
              <w:right w:val="single" w:sz="4" w:space="0" w:color="auto"/>
            </w:tcBorders>
            <w:shd w:val="clear" w:color="000000" w:fill="FFFFFF"/>
            <w:noWrap/>
            <w:vAlign w:val="center"/>
          </w:tcPr>
          <w:p w14:paraId="7C3625CD" w14:textId="77777777" w:rsidR="00514839" w:rsidRDefault="004869E8">
            <w:pPr>
              <w:jc w:val="center"/>
              <w:rPr>
                <w:rFonts w:eastAsia="Times New Roman"/>
                <w:color w:val="000000"/>
                <w:sz w:val="16"/>
                <w:szCs w:val="16"/>
              </w:rPr>
            </w:pPr>
            <w:r>
              <w:rPr>
                <w:color w:val="000000"/>
                <w:sz w:val="16"/>
                <w:szCs w:val="16"/>
              </w:rPr>
              <w:t>412.3</w:t>
            </w:r>
          </w:p>
        </w:tc>
        <w:tc>
          <w:tcPr>
            <w:tcW w:w="171" w:type="pct"/>
            <w:tcBorders>
              <w:top w:val="nil"/>
              <w:left w:val="nil"/>
              <w:bottom w:val="single" w:sz="4" w:space="0" w:color="auto"/>
              <w:right w:val="single" w:sz="4" w:space="0" w:color="auto"/>
            </w:tcBorders>
            <w:shd w:val="clear" w:color="000000" w:fill="FFFFFF"/>
            <w:noWrap/>
            <w:vAlign w:val="center"/>
          </w:tcPr>
          <w:p w14:paraId="445535D0" w14:textId="77777777" w:rsidR="00514839" w:rsidRDefault="004869E8">
            <w:pPr>
              <w:jc w:val="center"/>
              <w:rPr>
                <w:rFonts w:eastAsia="Times New Roman"/>
                <w:color w:val="000000"/>
                <w:sz w:val="16"/>
                <w:szCs w:val="16"/>
              </w:rPr>
            </w:pPr>
            <w:r>
              <w:rPr>
                <w:color w:val="000000"/>
                <w:sz w:val="16"/>
                <w:szCs w:val="16"/>
              </w:rPr>
              <w:t>0.87</w:t>
            </w:r>
          </w:p>
        </w:tc>
        <w:tc>
          <w:tcPr>
            <w:tcW w:w="255" w:type="pct"/>
            <w:tcBorders>
              <w:top w:val="nil"/>
              <w:left w:val="single" w:sz="4" w:space="0" w:color="auto"/>
              <w:bottom w:val="single" w:sz="4" w:space="0" w:color="auto"/>
              <w:right w:val="single" w:sz="4" w:space="0" w:color="auto"/>
            </w:tcBorders>
            <w:noWrap/>
            <w:vAlign w:val="center"/>
          </w:tcPr>
          <w:p w14:paraId="13FE4EA6" w14:textId="77777777" w:rsidR="00514839" w:rsidRDefault="004869E8">
            <w:pPr>
              <w:jc w:val="center"/>
              <w:rPr>
                <w:rFonts w:eastAsia="Times New Roman"/>
                <w:color w:val="000000"/>
                <w:sz w:val="16"/>
                <w:szCs w:val="16"/>
              </w:rPr>
            </w:pPr>
            <w:r>
              <w:rPr>
                <w:color w:val="000000"/>
                <w:sz w:val="16"/>
                <w:szCs w:val="16"/>
              </w:rPr>
              <w:t>60.59</w:t>
            </w:r>
          </w:p>
        </w:tc>
      </w:tr>
      <w:tr w:rsidR="00514839" w14:paraId="0C3662F3" w14:textId="77777777">
        <w:trPr>
          <w:trHeight w:val="300"/>
        </w:trPr>
        <w:tc>
          <w:tcPr>
            <w:tcW w:w="1028" w:type="pct"/>
            <w:vMerge/>
            <w:tcBorders>
              <w:top w:val="single" w:sz="4" w:space="0" w:color="auto"/>
              <w:left w:val="single" w:sz="4" w:space="0" w:color="auto"/>
              <w:bottom w:val="single" w:sz="4" w:space="0" w:color="auto"/>
              <w:right w:val="single" w:sz="4" w:space="0" w:color="auto"/>
            </w:tcBorders>
            <w:vAlign w:val="center"/>
          </w:tcPr>
          <w:p w14:paraId="2E8E5EB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6D489E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2BBC461" w14:textId="77777777" w:rsidR="00514839" w:rsidRDefault="004869E8">
            <w:pPr>
              <w:jc w:val="center"/>
              <w:rPr>
                <w:rFonts w:eastAsia="Times New Roman"/>
                <w:color w:val="000000"/>
                <w:sz w:val="16"/>
                <w:szCs w:val="16"/>
              </w:rPr>
            </w:pPr>
            <w:r>
              <w:rPr>
                <w:color w:val="000000"/>
                <w:sz w:val="16"/>
                <w:szCs w:val="16"/>
              </w:rPr>
              <w:t>7.41</w:t>
            </w:r>
          </w:p>
        </w:tc>
        <w:tc>
          <w:tcPr>
            <w:tcW w:w="257" w:type="pct"/>
            <w:tcBorders>
              <w:top w:val="nil"/>
              <w:left w:val="nil"/>
              <w:bottom w:val="single" w:sz="4" w:space="0" w:color="auto"/>
              <w:right w:val="single" w:sz="4" w:space="0" w:color="auto"/>
            </w:tcBorders>
            <w:shd w:val="clear" w:color="000000" w:fill="FFFFFF"/>
            <w:noWrap/>
            <w:vAlign w:val="center"/>
          </w:tcPr>
          <w:p w14:paraId="38698612"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4349294B" w14:textId="77777777" w:rsidR="00514839" w:rsidRDefault="004869E8">
            <w:pPr>
              <w:jc w:val="center"/>
              <w:rPr>
                <w:rFonts w:eastAsia="Times New Roman"/>
                <w:color w:val="000000"/>
                <w:sz w:val="16"/>
                <w:szCs w:val="16"/>
              </w:rPr>
            </w:pPr>
            <w:r>
              <w:rPr>
                <w:color w:val="000000"/>
                <w:sz w:val="16"/>
                <w:szCs w:val="16"/>
              </w:rPr>
              <w:t>225</w:t>
            </w:r>
          </w:p>
        </w:tc>
        <w:tc>
          <w:tcPr>
            <w:tcW w:w="256" w:type="pct"/>
            <w:tcBorders>
              <w:top w:val="nil"/>
              <w:left w:val="nil"/>
              <w:bottom w:val="single" w:sz="4" w:space="0" w:color="auto"/>
              <w:right w:val="single" w:sz="4" w:space="0" w:color="auto"/>
            </w:tcBorders>
            <w:shd w:val="clear" w:color="000000" w:fill="FFFFFF"/>
            <w:noWrap/>
            <w:vAlign w:val="center"/>
          </w:tcPr>
          <w:p w14:paraId="68C20A65" w14:textId="77777777" w:rsidR="00514839" w:rsidRDefault="004869E8">
            <w:pPr>
              <w:jc w:val="center"/>
              <w:rPr>
                <w:rFonts w:eastAsia="Times New Roman"/>
                <w:color w:val="000000"/>
                <w:sz w:val="16"/>
                <w:szCs w:val="16"/>
              </w:rPr>
            </w:pPr>
            <w:r>
              <w:rPr>
                <w:color w:val="000000"/>
                <w:sz w:val="16"/>
                <w:szCs w:val="16"/>
              </w:rPr>
              <w:t>248</w:t>
            </w:r>
          </w:p>
        </w:tc>
        <w:tc>
          <w:tcPr>
            <w:tcW w:w="214" w:type="pct"/>
            <w:tcBorders>
              <w:top w:val="nil"/>
              <w:left w:val="nil"/>
              <w:bottom w:val="single" w:sz="4" w:space="0" w:color="auto"/>
              <w:right w:val="single" w:sz="4" w:space="0" w:color="auto"/>
            </w:tcBorders>
            <w:shd w:val="clear" w:color="000000" w:fill="FFFFFF"/>
            <w:noWrap/>
            <w:vAlign w:val="center"/>
          </w:tcPr>
          <w:p w14:paraId="7715B0F6" w14:textId="77777777" w:rsidR="00514839" w:rsidRDefault="004869E8">
            <w:pPr>
              <w:jc w:val="center"/>
              <w:rPr>
                <w:rFonts w:eastAsia="Times New Roman"/>
                <w:color w:val="000000"/>
                <w:sz w:val="16"/>
                <w:szCs w:val="16"/>
              </w:rPr>
            </w:pPr>
            <w:r>
              <w:rPr>
                <w:color w:val="000000"/>
                <w:sz w:val="16"/>
                <w:szCs w:val="16"/>
              </w:rPr>
              <w:t>514</w:t>
            </w:r>
          </w:p>
        </w:tc>
        <w:tc>
          <w:tcPr>
            <w:tcW w:w="214" w:type="pct"/>
            <w:tcBorders>
              <w:top w:val="nil"/>
              <w:left w:val="nil"/>
              <w:bottom w:val="single" w:sz="4" w:space="0" w:color="auto"/>
              <w:right w:val="single" w:sz="4" w:space="0" w:color="auto"/>
            </w:tcBorders>
            <w:shd w:val="clear" w:color="000000" w:fill="FFFFFF"/>
            <w:noWrap/>
            <w:vAlign w:val="center"/>
          </w:tcPr>
          <w:p w14:paraId="1632B944" w14:textId="77777777" w:rsidR="00514839" w:rsidRDefault="004869E8">
            <w:pPr>
              <w:jc w:val="center"/>
              <w:rPr>
                <w:rFonts w:eastAsia="Times New Roman"/>
                <w:color w:val="000000"/>
                <w:sz w:val="16"/>
                <w:szCs w:val="16"/>
              </w:rPr>
            </w:pPr>
            <w:r>
              <w:rPr>
                <w:color w:val="000000"/>
                <w:sz w:val="16"/>
                <w:szCs w:val="16"/>
              </w:rPr>
              <w:t>37.3</w:t>
            </w:r>
          </w:p>
        </w:tc>
        <w:tc>
          <w:tcPr>
            <w:tcW w:w="214" w:type="pct"/>
            <w:tcBorders>
              <w:top w:val="nil"/>
              <w:left w:val="nil"/>
              <w:bottom w:val="single" w:sz="4" w:space="0" w:color="auto"/>
              <w:right w:val="single" w:sz="4" w:space="0" w:color="auto"/>
            </w:tcBorders>
            <w:shd w:val="clear" w:color="000000" w:fill="FFFFFF"/>
            <w:noWrap/>
            <w:vAlign w:val="center"/>
          </w:tcPr>
          <w:p w14:paraId="32FA2EC2" w14:textId="77777777" w:rsidR="00514839" w:rsidRDefault="004869E8">
            <w:pPr>
              <w:jc w:val="center"/>
              <w:rPr>
                <w:rFonts w:eastAsia="Times New Roman"/>
                <w:color w:val="000000"/>
                <w:sz w:val="16"/>
                <w:szCs w:val="16"/>
              </w:rPr>
            </w:pPr>
            <w:r>
              <w:rPr>
                <w:color w:val="000000"/>
                <w:sz w:val="16"/>
                <w:szCs w:val="16"/>
              </w:rPr>
              <w:t>37.7</w:t>
            </w:r>
          </w:p>
        </w:tc>
        <w:tc>
          <w:tcPr>
            <w:tcW w:w="214" w:type="pct"/>
            <w:tcBorders>
              <w:top w:val="nil"/>
              <w:left w:val="nil"/>
              <w:bottom w:val="single" w:sz="4" w:space="0" w:color="auto"/>
              <w:right w:val="single" w:sz="4" w:space="0" w:color="auto"/>
            </w:tcBorders>
            <w:shd w:val="clear" w:color="000000" w:fill="FFFFFF"/>
            <w:noWrap/>
            <w:vAlign w:val="center"/>
          </w:tcPr>
          <w:p w14:paraId="42E0A623" w14:textId="77777777" w:rsidR="00514839" w:rsidRDefault="004869E8">
            <w:pPr>
              <w:jc w:val="center"/>
              <w:rPr>
                <w:rFonts w:eastAsia="Times New Roman"/>
                <w:color w:val="000000"/>
                <w:sz w:val="16"/>
                <w:szCs w:val="16"/>
              </w:rPr>
            </w:pPr>
            <w:r>
              <w:rPr>
                <w:color w:val="000000"/>
                <w:sz w:val="16"/>
                <w:szCs w:val="16"/>
              </w:rPr>
              <w:t>24.1</w:t>
            </w:r>
          </w:p>
        </w:tc>
        <w:tc>
          <w:tcPr>
            <w:tcW w:w="170" w:type="pct"/>
            <w:tcBorders>
              <w:top w:val="nil"/>
              <w:left w:val="nil"/>
              <w:bottom w:val="single" w:sz="4" w:space="0" w:color="auto"/>
              <w:right w:val="single" w:sz="4" w:space="0" w:color="auto"/>
            </w:tcBorders>
            <w:shd w:val="clear" w:color="000000" w:fill="FFFFFF"/>
            <w:noWrap/>
            <w:vAlign w:val="center"/>
          </w:tcPr>
          <w:p w14:paraId="3F526881"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577FE3E5"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6056A986" w14:textId="77777777" w:rsidR="00514839" w:rsidRDefault="004869E8">
            <w:pPr>
              <w:jc w:val="center"/>
              <w:rPr>
                <w:rFonts w:eastAsia="Times New Roman"/>
                <w:color w:val="000000"/>
                <w:sz w:val="16"/>
                <w:szCs w:val="16"/>
              </w:rPr>
            </w:pPr>
            <w:r>
              <w:rPr>
                <w:color w:val="000000"/>
                <w:sz w:val="16"/>
                <w:szCs w:val="16"/>
              </w:rPr>
              <w:t>4.5</w:t>
            </w:r>
          </w:p>
        </w:tc>
        <w:tc>
          <w:tcPr>
            <w:tcW w:w="211" w:type="pct"/>
            <w:tcBorders>
              <w:top w:val="nil"/>
              <w:left w:val="nil"/>
              <w:bottom w:val="single" w:sz="4" w:space="0" w:color="auto"/>
              <w:right w:val="single" w:sz="4" w:space="0" w:color="auto"/>
            </w:tcBorders>
            <w:shd w:val="clear" w:color="000000" w:fill="FFFFFF"/>
            <w:noWrap/>
            <w:vAlign w:val="center"/>
          </w:tcPr>
          <w:p w14:paraId="77B251A4" w14:textId="77777777" w:rsidR="00514839" w:rsidRDefault="004869E8">
            <w:pPr>
              <w:jc w:val="center"/>
              <w:rPr>
                <w:rFonts w:eastAsia="Times New Roman"/>
                <w:color w:val="000000"/>
                <w:sz w:val="16"/>
                <w:szCs w:val="16"/>
              </w:rPr>
            </w:pPr>
            <w:r>
              <w:rPr>
                <w:color w:val="000000"/>
                <w:sz w:val="16"/>
                <w:szCs w:val="16"/>
              </w:rPr>
              <w:t>23</w:t>
            </w:r>
          </w:p>
        </w:tc>
        <w:tc>
          <w:tcPr>
            <w:tcW w:w="260" w:type="pct"/>
            <w:tcBorders>
              <w:top w:val="nil"/>
              <w:left w:val="nil"/>
              <w:bottom w:val="single" w:sz="4" w:space="0" w:color="auto"/>
              <w:right w:val="single" w:sz="4" w:space="0" w:color="auto"/>
            </w:tcBorders>
            <w:shd w:val="clear" w:color="000000" w:fill="FFFFFF"/>
            <w:noWrap/>
            <w:vAlign w:val="center"/>
          </w:tcPr>
          <w:p w14:paraId="0EF30A3A" w14:textId="77777777" w:rsidR="00514839" w:rsidRDefault="004869E8">
            <w:pPr>
              <w:jc w:val="center"/>
              <w:rPr>
                <w:rFonts w:eastAsia="Times New Roman"/>
                <w:color w:val="000000"/>
                <w:sz w:val="16"/>
                <w:szCs w:val="16"/>
              </w:rPr>
            </w:pPr>
            <w:r>
              <w:rPr>
                <w:color w:val="000000"/>
                <w:sz w:val="16"/>
                <w:szCs w:val="16"/>
              </w:rPr>
              <w:t>137.2</w:t>
            </w:r>
          </w:p>
        </w:tc>
        <w:tc>
          <w:tcPr>
            <w:tcW w:w="171" w:type="pct"/>
            <w:tcBorders>
              <w:top w:val="nil"/>
              <w:left w:val="nil"/>
              <w:bottom w:val="single" w:sz="4" w:space="0" w:color="auto"/>
              <w:right w:val="single" w:sz="4" w:space="0" w:color="auto"/>
            </w:tcBorders>
            <w:shd w:val="clear" w:color="000000" w:fill="FFFFFF"/>
            <w:noWrap/>
            <w:vAlign w:val="center"/>
          </w:tcPr>
          <w:p w14:paraId="1CDBFA1C" w14:textId="77777777" w:rsidR="00514839" w:rsidRDefault="004869E8">
            <w:pPr>
              <w:jc w:val="center"/>
              <w:rPr>
                <w:rFonts w:eastAsia="Times New Roman"/>
                <w:color w:val="000000"/>
                <w:sz w:val="16"/>
                <w:szCs w:val="16"/>
              </w:rPr>
            </w:pPr>
            <w:r>
              <w:rPr>
                <w:color w:val="000000"/>
                <w:sz w:val="16"/>
                <w:szCs w:val="16"/>
              </w:rPr>
              <w:t>0.53</w:t>
            </w:r>
          </w:p>
        </w:tc>
        <w:tc>
          <w:tcPr>
            <w:tcW w:w="255" w:type="pct"/>
            <w:tcBorders>
              <w:top w:val="nil"/>
              <w:left w:val="single" w:sz="4" w:space="0" w:color="auto"/>
              <w:bottom w:val="single" w:sz="4" w:space="0" w:color="auto"/>
              <w:right w:val="single" w:sz="4" w:space="0" w:color="auto"/>
            </w:tcBorders>
            <w:noWrap/>
            <w:vAlign w:val="center"/>
          </w:tcPr>
          <w:p w14:paraId="3E16D000" w14:textId="77777777" w:rsidR="00514839" w:rsidRDefault="004869E8">
            <w:pPr>
              <w:jc w:val="center"/>
              <w:rPr>
                <w:rFonts w:eastAsia="Times New Roman"/>
                <w:color w:val="000000"/>
                <w:sz w:val="16"/>
                <w:szCs w:val="16"/>
              </w:rPr>
            </w:pPr>
            <w:r>
              <w:rPr>
                <w:color w:val="000000"/>
                <w:sz w:val="16"/>
                <w:szCs w:val="16"/>
              </w:rPr>
              <w:t>37.03</w:t>
            </w:r>
          </w:p>
        </w:tc>
      </w:tr>
      <w:tr w:rsidR="00514839" w14:paraId="315E986B"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D7EBAAD" w14:textId="77777777" w:rsidR="00514839" w:rsidRDefault="004869E8">
            <w:pPr>
              <w:rPr>
                <w:rFonts w:eastAsia="Times New Roman"/>
                <w:color w:val="000000"/>
                <w:sz w:val="16"/>
                <w:szCs w:val="16"/>
              </w:rPr>
            </w:pPr>
            <w:r>
              <w:rPr>
                <w:rFonts w:eastAsia="Times New Roman"/>
                <w:color w:val="000000"/>
                <w:sz w:val="16"/>
                <w:szCs w:val="16"/>
              </w:rPr>
              <w:t>12. PATTANAGERE</w:t>
            </w:r>
          </w:p>
          <w:p w14:paraId="21CC53BE" w14:textId="77777777" w:rsidR="00514839" w:rsidRDefault="004869E8">
            <w:pPr>
              <w:rPr>
                <w:rFonts w:eastAsia="Times New Roman"/>
                <w:color w:val="000000"/>
                <w:sz w:val="16"/>
                <w:szCs w:val="16"/>
              </w:rPr>
            </w:pPr>
            <w:r>
              <w:rPr>
                <w:rFonts w:eastAsia="Times New Roman"/>
                <w:color w:val="000000"/>
                <w:sz w:val="16"/>
                <w:szCs w:val="16"/>
              </w:rPr>
              <w:t>Latitude:12.548629</w:t>
            </w:r>
          </w:p>
          <w:p w14:paraId="36B57225" w14:textId="77777777" w:rsidR="00514839" w:rsidRDefault="004869E8">
            <w:pPr>
              <w:rPr>
                <w:rFonts w:eastAsia="Times New Roman"/>
                <w:color w:val="000000"/>
                <w:sz w:val="16"/>
                <w:szCs w:val="16"/>
              </w:rPr>
            </w:pPr>
            <w:r>
              <w:rPr>
                <w:rFonts w:eastAsia="Times New Roman"/>
                <w:color w:val="000000"/>
                <w:sz w:val="16"/>
                <w:szCs w:val="16"/>
              </w:rPr>
              <w:t>Longitude:76.640233</w:t>
            </w:r>
          </w:p>
        </w:tc>
        <w:tc>
          <w:tcPr>
            <w:tcW w:w="641" w:type="pct"/>
            <w:tcBorders>
              <w:top w:val="nil"/>
              <w:left w:val="nil"/>
              <w:bottom w:val="single" w:sz="4" w:space="0" w:color="auto"/>
              <w:right w:val="single" w:sz="4" w:space="0" w:color="auto"/>
            </w:tcBorders>
            <w:shd w:val="clear" w:color="000000" w:fill="FFFFFF"/>
            <w:noWrap/>
            <w:vAlign w:val="center"/>
          </w:tcPr>
          <w:p w14:paraId="69E8D24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3D7C9A8" w14:textId="77777777" w:rsidR="00514839" w:rsidRDefault="004869E8">
            <w:pPr>
              <w:jc w:val="center"/>
              <w:rPr>
                <w:rFonts w:eastAsia="Times New Roman"/>
                <w:color w:val="000000"/>
                <w:sz w:val="16"/>
                <w:szCs w:val="16"/>
              </w:rPr>
            </w:pPr>
            <w:r>
              <w:rPr>
                <w:color w:val="000000"/>
                <w:sz w:val="16"/>
                <w:szCs w:val="16"/>
              </w:rPr>
              <w:t>7.54</w:t>
            </w:r>
          </w:p>
        </w:tc>
        <w:tc>
          <w:tcPr>
            <w:tcW w:w="257" w:type="pct"/>
            <w:tcBorders>
              <w:top w:val="nil"/>
              <w:left w:val="nil"/>
              <w:bottom w:val="single" w:sz="4" w:space="0" w:color="auto"/>
              <w:right w:val="single" w:sz="4" w:space="0" w:color="auto"/>
            </w:tcBorders>
            <w:shd w:val="clear" w:color="000000" w:fill="FFFFFF"/>
            <w:noWrap/>
            <w:vAlign w:val="center"/>
          </w:tcPr>
          <w:p w14:paraId="28600009" w14:textId="77777777" w:rsidR="00514839" w:rsidRDefault="004869E8">
            <w:pPr>
              <w:jc w:val="center"/>
              <w:rPr>
                <w:rFonts w:eastAsia="Times New Roman"/>
                <w:color w:val="000000"/>
                <w:sz w:val="16"/>
                <w:szCs w:val="16"/>
              </w:rPr>
            </w:pPr>
            <w:r>
              <w:rPr>
                <w:color w:val="000000"/>
                <w:sz w:val="16"/>
                <w:szCs w:val="16"/>
              </w:rPr>
              <w:t>430</w:t>
            </w:r>
          </w:p>
        </w:tc>
        <w:tc>
          <w:tcPr>
            <w:tcW w:w="256" w:type="pct"/>
            <w:tcBorders>
              <w:top w:val="nil"/>
              <w:left w:val="nil"/>
              <w:bottom w:val="single" w:sz="4" w:space="0" w:color="auto"/>
              <w:right w:val="single" w:sz="4" w:space="0" w:color="auto"/>
            </w:tcBorders>
            <w:shd w:val="clear" w:color="000000" w:fill="FFFFFF"/>
            <w:noWrap/>
            <w:vAlign w:val="center"/>
          </w:tcPr>
          <w:p w14:paraId="05EE101F" w14:textId="77777777" w:rsidR="00514839" w:rsidRDefault="004869E8">
            <w:pPr>
              <w:jc w:val="center"/>
              <w:rPr>
                <w:rFonts w:eastAsia="Times New Roman"/>
                <w:color w:val="000000"/>
                <w:sz w:val="16"/>
                <w:szCs w:val="16"/>
              </w:rPr>
            </w:pPr>
            <w:r>
              <w:rPr>
                <w:color w:val="000000"/>
                <w:sz w:val="16"/>
                <w:szCs w:val="16"/>
              </w:rPr>
              <w:t>161.1</w:t>
            </w:r>
          </w:p>
        </w:tc>
        <w:tc>
          <w:tcPr>
            <w:tcW w:w="256" w:type="pct"/>
            <w:tcBorders>
              <w:top w:val="nil"/>
              <w:left w:val="nil"/>
              <w:bottom w:val="single" w:sz="4" w:space="0" w:color="auto"/>
              <w:right w:val="single" w:sz="4" w:space="0" w:color="auto"/>
            </w:tcBorders>
            <w:shd w:val="clear" w:color="000000" w:fill="FFFFFF"/>
            <w:noWrap/>
            <w:vAlign w:val="center"/>
          </w:tcPr>
          <w:p w14:paraId="18ED273E" w14:textId="77777777" w:rsidR="00514839" w:rsidRDefault="004869E8">
            <w:pPr>
              <w:jc w:val="center"/>
              <w:rPr>
                <w:rFonts w:eastAsia="Times New Roman"/>
                <w:color w:val="000000"/>
                <w:sz w:val="16"/>
                <w:szCs w:val="16"/>
              </w:rPr>
            </w:pPr>
            <w:r>
              <w:rPr>
                <w:color w:val="000000"/>
                <w:sz w:val="16"/>
                <w:szCs w:val="16"/>
              </w:rPr>
              <w:t>218.9</w:t>
            </w:r>
          </w:p>
        </w:tc>
        <w:tc>
          <w:tcPr>
            <w:tcW w:w="214" w:type="pct"/>
            <w:tcBorders>
              <w:top w:val="nil"/>
              <w:left w:val="nil"/>
              <w:bottom w:val="single" w:sz="4" w:space="0" w:color="auto"/>
              <w:right w:val="single" w:sz="4" w:space="0" w:color="auto"/>
            </w:tcBorders>
            <w:shd w:val="clear" w:color="000000" w:fill="FFFFFF"/>
            <w:noWrap/>
            <w:vAlign w:val="center"/>
          </w:tcPr>
          <w:p w14:paraId="5D072EEB" w14:textId="77777777" w:rsidR="00514839" w:rsidRDefault="004869E8">
            <w:pPr>
              <w:jc w:val="center"/>
              <w:rPr>
                <w:rFonts w:eastAsia="Times New Roman"/>
                <w:color w:val="000000"/>
                <w:sz w:val="16"/>
                <w:szCs w:val="16"/>
              </w:rPr>
            </w:pPr>
            <w:r>
              <w:rPr>
                <w:color w:val="000000"/>
                <w:sz w:val="16"/>
                <w:szCs w:val="16"/>
              </w:rPr>
              <w:t>675</w:t>
            </w:r>
          </w:p>
        </w:tc>
        <w:tc>
          <w:tcPr>
            <w:tcW w:w="214" w:type="pct"/>
            <w:tcBorders>
              <w:top w:val="nil"/>
              <w:left w:val="nil"/>
              <w:bottom w:val="single" w:sz="4" w:space="0" w:color="auto"/>
              <w:right w:val="single" w:sz="4" w:space="0" w:color="auto"/>
            </w:tcBorders>
            <w:shd w:val="clear" w:color="000000" w:fill="FFFFFF"/>
            <w:noWrap/>
            <w:vAlign w:val="center"/>
          </w:tcPr>
          <w:p w14:paraId="779FCC74"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8736B3C" w14:textId="77777777" w:rsidR="00514839" w:rsidRDefault="004869E8">
            <w:pPr>
              <w:jc w:val="center"/>
              <w:rPr>
                <w:rFonts w:eastAsia="Times New Roman"/>
                <w:color w:val="000000"/>
                <w:sz w:val="16"/>
                <w:szCs w:val="16"/>
              </w:rPr>
            </w:pPr>
            <w:r>
              <w:rPr>
                <w:color w:val="000000"/>
                <w:sz w:val="16"/>
                <w:szCs w:val="16"/>
              </w:rPr>
              <w:t>22.1</w:t>
            </w:r>
          </w:p>
        </w:tc>
        <w:tc>
          <w:tcPr>
            <w:tcW w:w="214" w:type="pct"/>
            <w:tcBorders>
              <w:top w:val="nil"/>
              <w:left w:val="nil"/>
              <w:bottom w:val="single" w:sz="4" w:space="0" w:color="auto"/>
              <w:right w:val="single" w:sz="4" w:space="0" w:color="auto"/>
            </w:tcBorders>
            <w:shd w:val="clear" w:color="000000" w:fill="FFFFFF"/>
            <w:noWrap/>
            <w:vAlign w:val="center"/>
          </w:tcPr>
          <w:p w14:paraId="0EE5C89F" w14:textId="77777777" w:rsidR="00514839" w:rsidRDefault="004869E8">
            <w:pPr>
              <w:jc w:val="center"/>
              <w:rPr>
                <w:rFonts w:eastAsia="Times New Roman"/>
                <w:color w:val="000000"/>
                <w:sz w:val="16"/>
                <w:szCs w:val="16"/>
              </w:rPr>
            </w:pPr>
            <w:r>
              <w:rPr>
                <w:color w:val="000000"/>
                <w:sz w:val="16"/>
                <w:szCs w:val="16"/>
              </w:rPr>
              <w:t>38.6</w:t>
            </w:r>
          </w:p>
        </w:tc>
        <w:tc>
          <w:tcPr>
            <w:tcW w:w="170" w:type="pct"/>
            <w:tcBorders>
              <w:top w:val="nil"/>
              <w:left w:val="nil"/>
              <w:bottom w:val="single" w:sz="4" w:space="0" w:color="auto"/>
              <w:right w:val="single" w:sz="4" w:space="0" w:color="auto"/>
            </w:tcBorders>
            <w:shd w:val="clear" w:color="000000" w:fill="FFFFFF"/>
            <w:noWrap/>
            <w:vAlign w:val="center"/>
          </w:tcPr>
          <w:p w14:paraId="204E3DDA"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74A78F9C" w14:textId="77777777" w:rsidR="00514839" w:rsidRDefault="004869E8">
            <w:pPr>
              <w:jc w:val="center"/>
              <w:rPr>
                <w:rFonts w:eastAsia="Times New Roman"/>
                <w:color w:val="000000"/>
                <w:sz w:val="16"/>
                <w:szCs w:val="16"/>
              </w:rPr>
            </w:pPr>
            <w:r>
              <w:rPr>
                <w:color w:val="000000"/>
                <w:sz w:val="16"/>
                <w:szCs w:val="16"/>
              </w:rPr>
              <w:t>89.6</w:t>
            </w:r>
          </w:p>
        </w:tc>
        <w:tc>
          <w:tcPr>
            <w:tcW w:w="214" w:type="pct"/>
            <w:tcBorders>
              <w:top w:val="nil"/>
              <w:left w:val="nil"/>
              <w:bottom w:val="single" w:sz="4" w:space="0" w:color="auto"/>
              <w:right w:val="single" w:sz="4" w:space="0" w:color="auto"/>
            </w:tcBorders>
            <w:shd w:val="clear" w:color="000000" w:fill="FFFFFF"/>
            <w:noWrap/>
            <w:vAlign w:val="center"/>
          </w:tcPr>
          <w:p w14:paraId="5B3D5572"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5B03E754" w14:textId="77777777" w:rsidR="00514839" w:rsidRDefault="004869E8">
            <w:pPr>
              <w:jc w:val="center"/>
              <w:rPr>
                <w:rFonts w:eastAsia="Times New Roman"/>
                <w:color w:val="000000"/>
                <w:sz w:val="16"/>
                <w:szCs w:val="16"/>
              </w:rPr>
            </w:pPr>
            <w:r>
              <w:rPr>
                <w:color w:val="000000"/>
                <w:sz w:val="16"/>
                <w:szCs w:val="16"/>
              </w:rPr>
              <w:t>14.5</w:t>
            </w:r>
          </w:p>
        </w:tc>
        <w:tc>
          <w:tcPr>
            <w:tcW w:w="260" w:type="pct"/>
            <w:tcBorders>
              <w:top w:val="nil"/>
              <w:left w:val="nil"/>
              <w:bottom w:val="single" w:sz="4" w:space="0" w:color="auto"/>
              <w:right w:val="single" w:sz="4" w:space="0" w:color="auto"/>
            </w:tcBorders>
            <w:shd w:val="clear" w:color="000000" w:fill="FFFFFF"/>
            <w:noWrap/>
            <w:vAlign w:val="center"/>
          </w:tcPr>
          <w:p w14:paraId="3FCE7774" w14:textId="77777777" w:rsidR="00514839" w:rsidRDefault="004869E8">
            <w:pPr>
              <w:jc w:val="center"/>
              <w:rPr>
                <w:rFonts w:eastAsia="Times New Roman"/>
                <w:color w:val="000000"/>
                <w:sz w:val="16"/>
                <w:szCs w:val="16"/>
              </w:rPr>
            </w:pPr>
            <w:r>
              <w:rPr>
                <w:color w:val="000000"/>
                <w:sz w:val="16"/>
                <w:szCs w:val="16"/>
              </w:rPr>
              <w:t>196.5</w:t>
            </w:r>
          </w:p>
        </w:tc>
        <w:tc>
          <w:tcPr>
            <w:tcW w:w="171" w:type="pct"/>
            <w:tcBorders>
              <w:top w:val="nil"/>
              <w:left w:val="nil"/>
              <w:bottom w:val="single" w:sz="4" w:space="0" w:color="auto"/>
              <w:right w:val="single" w:sz="4" w:space="0" w:color="auto"/>
            </w:tcBorders>
            <w:shd w:val="clear" w:color="000000" w:fill="FFFFFF"/>
            <w:noWrap/>
            <w:vAlign w:val="center"/>
          </w:tcPr>
          <w:p w14:paraId="6EC9733B"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41569352" w14:textId="77777777" w:rsidR="00514839" w:rsidRDefault="004869E8">
            <w:pPr>
              <w:jc w:val="center"/>
              <w:rPr>
                <w:rFonts w:eastAsia="Times New Roman"/>
                <w:color w:val="000000"/>
                <w:sz w:val="16"/>
                <w:szCs w:val="16"/>
              </w:rPr>
            </w:pPr>
            <w:r>
              <w:rPr>
                <w:color w:val="000000"/>
                <w:sz w:val="16"/>
                <w:szCs w:val="16"/>
              </w:rPr>
              <w:t>30.87</w:t>
            </w:r>
          </w:p>
        </w:tc>
      </w:tr>
      <w:tr w:rsidR="00514839" w14:paraId="3522064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509FC5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B235E2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6E05E0D" w14:textId="77777777" w:rsidR="00514839" w:rsidRDefault="004869E8">
            <w:pPr>
              <w:jc w:val="center"/>
              <w:rPr>
                <w:rFonts w:eastAsia="Times New Roman"/>
                <w:color w:val="000000"/>
                <w:sz w:val="16"/>
                <w:szCs w:val="16"/>
              </w:rPr>
            </w:pPr>
            <w:r>
              <w:rPr>
                <w:color w:val="000000"/>
                <w:sz w:val="16"/>
                <w:szCs w:val="16"/>
              </w:rPr>
              <w:t>7.52</w:t>
            </w:r>
          </w:p>
        </w:tc>
        <w:tc>
          <w:tcPr>
            <w:tcW w:w="257" w:type="pct"/>
            <w:tcBorders>
              <w:top w:val="nil"/>
              <w:left w:val="nil"/>
              <w:bottom w:val="single" w:sz="4" w:space="0" w:color="auto"/>
              <w:right w:val="single" w:sz="4" w:space="0" w:color="auto"/>
            </w:tcBorders>
            <w:shd w:val="clear" w:color="000000" w:fill="FFFFFF"/>
            <w:noWrap/>
            <w:vAlign w:val="center"/>
          </w:tcPr>
          <w:p w14:paraId="78850F08" w14:textId="77777777" w:rsidR="00514839" w:rsidRDefault="004869E8">
            <w:pPr>
              <w:jc w:val="center"/>
              <w:rPr>
                <w:rFonts w:eastAsia="Times New Roman"/>
                <w:color w:val="000000"/>
                <w:sz w:val="16"/>
                <w:szCs w:val="16"/>
              </w:rPr>
            </w:pPr>
            <w:r>
              <w:rPr>
                <w:color w:val="000000"/>
                <w:sz w:val="16"/>
                <w:szCs w:val="16"/>
              </w:rPr>
              <w:t>425</w:t>
            </w:r>
          </w:p>
        </w:tc>
        <w:tc>
          <w:tcPr>
            <w:tcW w:w="256" w:type="pct"/>
            <w:tcBorders>
              <w:top w:val="nil"/>
              <w:left w:val="nil"/>
              <w:bottom w:val="single" w:sz="4" w:space="0" w:color="auto"/>
              <w:right w:val="single" w:sz="4" w:space="0" w:color="auto"/>
            </w:tcBorders>
            <w:shd w:val="clear" w:color="000000" w:fill="FFFFFF"/>
            <w:noWrap/>
            <w:vAlign w:val="center"/>
          </w:tcPr>
          <w:p w14:paraId="239E9ED8" w14:textId="77777777" w:rsidR="00514839" w:rsidRDefault="004869E8">
            <w:pPr>
              <w:jc w:val="center"/>
              <w:rPr>
                <w:rFonts w:eastAsia="Times New Roman"/>
                <w:color w:val="000000"/>
                <w:sz w:val="16"/>
                <w:szCs w:val="16"/>
              </w:rPr>
            </w:pPr>
            <w:r>
              <w:rPr>
                <w:color w:val="000000"/>
                <w:sz w:val="16"/>
                <w:szCs w:val="16"/>
              </w:rPr>
              <w:t>157.6</w:t>
            </w:r>
          </w:p>
        </w:tc>
        <w:tc>
          <w:tcPr>
            <w:tcW w:w="256" w:type="pct"/>
            <w:tcBorders>
              <w:top w:val="nil"/>
              <w:left w:val="nil"/>
              <w:bottom w:val="single" w:sz="4" w:space="0" w:color="auto"/>
              <w:right w:val="single" w:sz="4" w:space="0" w:color="auto"/>
            </w:tcBorders>
            <w:shd w:val="clear" w:color="000000" w:fill="FFFFFF"/>
            <w:noWrap/>
            <w:vAlign w:val="center"/>
          </w:tcPr>
          <w:p w14:paraId="17407E8A" w14:textId="77777777" w:rsidR="00514839" w:rsidRDefault="004869E8">
            <w:pPr>
              <w:jc w:val="center"/>
              <w:rPr>
                <w:rFonts w:eastAsia="Times New Roman"/>
                <w:color w:val="000000"/>
                <w:sz w:val="16"/>
                <w:szCs w:val="16"/>
              </w:rPr>
            </w:pPr>
            <w:r>
              <w:rPr>
                <w:color w:val="000000"/>
                <w:sz w:val="16"/>
                <w:szCs w:val="16"/>
              </w:rPr>
              <w:t>193.3</w:t>
            </w:r>
          </w:p>
        </w:tc>
        <w:tc>
          <w:tcPr>
            <w:tcW w:w="214" w:type="pct"/>
            <w:tcBorders>
              <w:top w:val="nil"/>
              <w:left w:val="nil"/>
              <w:bottom w:val="single" w:sz="4" w:space="0" w:color="auto"/>
              <w:right w:val="single" w:sz="4" w:space="0" w:color="auto"/>
            </w:tcBorders>
            <w:shd w:val="clear" w:color="000000" w:fill="FFFFFF"/>
            <w:noWrap/>
            <w:vAlign w:val="center"/>
          </w:tcPr>
          <w:p w14:paraId="20434535" w14:textId="77777777" w:rsidR="00514839" w:rsidRDefault="004869E8">
            <w:pPr>
              <w:jc w:val="center"/>
              <w:rPr>
                <w:rFonts w:eastAsia="Times New Roman"/>
                <w:color w:val="000000"/>
                <w:sz w:val="16"/>
                <w:szCs w:val="16"/>
              </w:rPr>
            </w:pPr>
            <w:r>
              <w:rPr>
                <w:color w:val="000000"/>
                <w:sz w:val="16"/>
                <w:szCs w:val="16"/>
              </w:rPr>
              <w:t>627</w:t>
            </w:r>
          </w:p>
        </w:tc>
        <w:tc>
          <w:tcPr>
            <w:tcW w:w="214" w:type="pct"/>
            <w:tcBorders>
              <w:top w:val="nil"/>
              <w:left w:val="nil"/>
              <w:bottom w:val="single" w:sz="4" w:space="0" w:color="auto"/>
              <w:right w:val="single" w:sz="4" w:space="0" w:color="auto"/>
            </w:tcBorders>
            <w:shd w:val="clear" w:color="000000" w:fill="FFFFFF"/>
            <w:noWrap/>
            <w:vAlign w:val="center"/>
          </w:tcPr>
          <w:p w14:paraId="4FC2CA42"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7ED6352B" w14:textId="77777777" w:rsidR="00514839" w:rsidRDefault="004869E8">
            <w:pPr>
              <w:jc w:val="center"/>
              <w:rPr>
                <w:rFonts w:eastAsia="Times New Roman"/>
                <w:color w:val="000000"/>
                <w:sz w:val="16"/>
                <w:szCs w:val="16"/>
              </w:rPr>
            </w:pPr>
            <w:r>
              <w:rPr>
                <w:color w:val="000000"/>
                <w:sz w:val="16"/>
                <w:szCs w:val="16"/>
              </w:rPr>
              <w:t>21.8</w:t>
            </w:r>
          </w:p>
        </w:tc>
        <w:tc>
          <w:tcPr>
            <w:tcW w:w="214" w:type="pct"/>
            <w:tcBorders>
              <w:top w:val="nil"/>
              <w:left w:val="nil"/>
              <w:bottom w:val="single" w:sz="4" w:space="0" w:color="auto"/>
              <w:right w:val="single" w:sz="4" w:space="0" w:color="auto"/>
            </w:tcBorders>
            <w:shd w:val="clear" w:color="000000" w:fill="FFFFFF"/>
            <w:noWrap/>
            <w:vAlign w:val="center"/>
          </w:tcPr>
          <w:p w14:paraId="7AC2A1BD"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17C3B7E3" w14:textId="77777777" w:rsidR="00514839" w:rsidRDefault="004869E8">
            <w:pPr>
              <w:jc w:val="center"/>
              <w:rPr>
                <w:rFonts w:eastAsia="Times New Roman"/>
                <w:color w:val="000000"/>
                <w:sz w:val="16"/>
                <w:szCs w:val="16"/>
              </w:rPr>
            </w:pPr>
            <w:r>
              <w:rPr>
                <w:color w:val="000000"/>
                <w:sz w:val="16"/>
                <w:szCs w:val="16"/>
              </w:rPr>
              <w:t>2.2</w:t>
            </w:r>
          </w:p>
        </w:tc>
        <w:tc>
          <w:tcPr>
            <w:tcW w:w="214" w:type="pct"/>
            <w:tcBorders>
              <w:top w:val="nil"/>
              <w:left w:val="nil"/>
              <w:bottom w:val="single" w:sz="4" w:space="0" w:color="auto"/>
              <w:right w:val="single" w:sz="4" w:space="0" w:color="auto"/>
            </w:tcBorders>
            <w:shd w:val="clear" w:color="000000" w:fill="FFFFFF"/>
            <w:noWrap/>
            <w:vAlign w:val="center"/>
          </w:tcPr>
          <w:p w14:paraId="4A724C6A" w14:textId="77777777" w:rsidR="00514839" w:rsidRDefault="004869E8">
            <w:pPr>
              <w:jc w:val="center"/>
              <w:rPr>
                <w:rFonts w:eastAsia="Times New Roman"/>
                <w:color w:val="000000"/>
                <w:sz w:val="16"/>
                <w:szCs w:val="16"/>
              </w:rPr>
            </w:pPr>
            <w:r>
              <w:rPr>
                <w:color w:val="000000"/>
                <w:sz w:val="16"/>
                <w:szCs w:val="16"/>
              </w:rPr>
              <w:t>86.5</w:t>
            </w:r>
          </w:p>
        </w:tc>
        <w:tc>
          <w:tcPr>
            <w:tcW w:w="214" w:type="pct"/>
            <w:tcBorders>
              <w:top w:val="nil"/>
              <w:left w:val="nil"/>
              <w:bottom w:val="single" w:sz="4" w:space="0" w:color="auto"/>
              <w:right w:val="single" w:sz="4" w:space="0" w:color="auto"/>
            </w:tcBorders>
            <w:shd w:val="clear" w:color="000000" w:fill="FFFFFF"/>
            <w:noWrap/>
            <w:vAlign w:val="center"/>
          </w:tcPr>
          <w:p w14:paraId="1DEA6D41"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456E1BEC" w14:textId="77777777" w:rsidR="00514839" w:rsidRDefault="004869E8">
            <w:pPr>
              <w:jc w:val="center"/>
              <w:rPr>
                <w:rFonts w:eastAsia="Times New Roman"/>
                <w:color w:val="000000"/>
                <w:sz w:val="16"/>
                <w:szCs w:val="16"/>
              </w:rPr>
            </w:pPr>
            <w:r>
              <w:rPr>
                <w:color w:val="000000"/>
                <w:sz w:val="16"/>
                <w:szCs w:val="16"/>
              </w:rPr>
              <w:t>14.6</w:t>
            </w:r>
          </w:p>
        </w:tc>
        <w:tc>
          <w:tcPr>
            <w:tcW w:w="260" w:type="pct"/>
            <w:tcBorders>
              <w:top w:val="nil"/>
              <w:left w:val="nil"/>
              <w:bottom w:val="single" w:sz="4" w:space="0" w:color="auto"/>
              <w:right w:val="single" w:sz="4" w:space="0" w:color="auto"/>
            </w:tcBorders>
            <w:shd w:val="clear" w:color="000000" w:fill="FFFFFF"/>
            <w:noWrap/>
            <w:vAlign w:val="center"/>
          </w:tcPr>
          <w:p w14:paraId="2C320740" w14:textId="77777777" w:rsidR="00514839" w:rsidRDefault="004869E8">
            <w:pPr>
              <w:jc w:val="center"/>
              <w:rPr>
                <w:rFonts w:eastAsia="Times New Roman"/>
                <w:color w:val="000000"/>
                <w:sz w:val="16"/>
                <w:szCs w:val="16"/>
              </w:rPr>
            </w:pPr>
            <w:r>
              <w:rPr>
                <w:color w:val="000000"/>
                <w:sz w:val="16"/>
                <w:szCs w:val="16"/>
              </w:rPr>
              <w:t>210.3</w:t>
            </w:r>
          </w:p>
        </w:tc>
        <w:tc>
          <w:tcPr>
            <w:tcW w:w="171" w:type="pct"/>
            <w:tcBorders>
              <w:top w:val="nil"/>
              <w:left w:val="nil"/>
              <w:bottom w:val="single" w:sz="4" w:space="0" w:color="auto"/>
              <w:right w:val="single" w:sz="4" w:space="0" w:color="auto"/>
            </w:tcBorders>
            <w:shd w:val="clear" w:color="000000" w:fill="FFFFFF"/>
            <w:noWrap/>
            <w:vAlign w:val="center"/>
          </w:tcPr>
          <w:p w14:paraId="164CE5EA" w14:textId="77777777" w:rsidR="00514839" w:rsidRDefault="004869E8">
            <w:pPr>
              <w:jc w:val="center"/>
              <w:rPr>
                <w:rFonts w:eastAsia="Times New Roman"/>
                <w:color w:val="000000"/>
                <w:sz w:val="16"/>
                <w:szCs w:val="16"/>
              </w:rPr>
            </w:pPr>
            <w:r>
              <w:rPr>
                <w:color w:val="000000"/>
                <w:sz w:val="16"/>
                <w:szCs w:val="16"/>
              </w:rPr>
              <w:t>0.23</w:t>
            </w:r>
          </w:p>
        </w:tc>
        <w:tc>
          <w:tcPr>
            <w:tcW w:w="255" w:type="pct"/>
            <w:tcBorders>
              <w:top w:val="nil"/>
              <w:left w:val="single" w:sz="4" w:space="0" w:color="auto"/>
              <w:bottom w:val="single" w:sz="4" w:space="0" w:color="auto"/>
              <w:right w:val="single" w:sz="4" w:space="0" w:color="auto"/>
            </w:tcBorders>
            <w:noWrap/>
            <w:vAlign w:val="center"/>
          </w:tcPr>
          <w:p w14:paraId="1F1CF64F" w14:textId="77777777" w:rsidR="00514839" w:rsidRDefault="004869E8">
            <w:pPr>
              <w:jc w:val="center"/>
              <w:rPr>
                <w:rFonts w:eastAsia="Times New Roman"/>
                <w:color w:val="000000"/>
                <w:sz w:val="16"/>
                <w:szCs w:val="16"/>
              </w:rPr>
            </w:pPr>
            <w:r>
              <w:rPr>
                <w:color w:val="000000"/>
                <w:sz w:val="16"/>
                <w:szCs w:val="16"/>
              </w:rPr>
              <w:t>21.4</w:t>
            </w:r>
          </w:p>
        </w:tc>
      </w:tr>
      <w:tr w:rsidR="00514839" w14:paraId="589F91F1"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75586407" w14:textId="77777777" w:rsidR="00514839" w:rsidRDefault="004869E8">
            <w:pPr>
              <w:rPr>
                <w:rFonts w:eastAsia="Times New Roman"/>
                <w:color w:val="000000"/>
                <w:sz w:val="16"/>
                <w:szCs w:val="16"/>
              </w:rPr>
            </w:pPr>
            <w:r>
              <w:rPr>
                <w:rFonts w:eastAsia="Times New Roman"/>
                <w:color w:val="000000"/>
                <w:sz w:val="16"/>
                <w:szCs w:val="16"/>
              </w:rPr>
              <w:t>13. TONDANOOR</w:t>
            </w:r>
          </w:p>
          <w:p w14:paraId="5B025940" w14:textId="77777777" w:rsidR="00514839" w:rsidRDefault="004869E8">
            <w:pPr>
              <w:rPr>
                <w:rFonts w:eastAsia="Times New Roman"/>
                <w:color w:val="000000"/>
                <w:sz w:val="16"/>
                <w:szCs w:val="16"/>
              </w:rPr>
            </w:pPr>
            <w:r>
              <w:rPr>
                <w:rFonts w:eastAsia="Times New Roman"/>
                <w:color w:val="000000"/>
                <w:sz w:val="16"/>
                <w:szCs w:val="16"/>
              </w:rPr>
              <w:t>Latitude:12.557426</w:t>
            </w:r>
          </w:p>
          <w:p w14:paraId="0426DE12" w14:textId="77777777" w:rsidR="00514839" w:rsidRDefault="004869E8">
            <w:pPr>
              <w:rPr>
                <w:rFonts w:eastAsia="Times New Roman"/>
                <w:color w:val="000000"/>
                <w:sz w:val="16"/>
                <w:szCs w:val="16"/>
              </w:rPr>
            </w:pPr>
            <w:r>
              <w:rPr>
                <w:rFonts w:eastAsia="Times New Roman"/>
                <w:color w:val="000000"/>
                <w:sz w:val="16"/>
                <w:szCs w:val="16"/>
              </w:rPr>
              <w:t>Longitude:76.644154</w:t>
            </w:r>
          </w:p>
        </w:tc>
        <w:tc>
          <w:tcPr>
            <w:tcW w:w="641" w:type="pct"/>
            <w:tcBorders>
              <w:top w:val="nil"/>
              <w:left w:val="nil"/>
              <w:bottom w:val="single" w:sz="4" w:space="0" w:color="auto"/>
              <w:right w:val="single" w:sz="4" w:space="0" w:color="auto"/>
            </w:tcBorders>
            <w:shd w:val="clear" w:color="000000" w:fill="FFFFFF"/>
            <w:noWrap/>
            <w:vAlign w:val="center"/>
          </w:tcPr>
          <w:p w14:paraId="622208A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EB26CF2" w14:textId="77777777" w:rsidR="00514839" w:rsidRDefault="004869E8">
            <w:pPr>
              <w:jc w:val="center"/>
              <w:rPr>
                <w:rFonts w:eastAsia="Times New Roman"/>
                <w:color w:val="000000"/>
                <w:sz w:val="16"/>
                <w:szCs w:val="16"/>
              </w:rPr>
            </w:pPr>
            <w:r>
              <w:rPr>
                <w:color w:val="000000"/>
                <w:sz w:val="16"/>
                <w:szCs w:val="16"/>
              </w:rPr>
              <w:t>7.81</w:t>
            </w:r>
          </w:p>
        </w:tc>
        <w:tc>
          <w:tcPr>
            <w:tcW w:w="257" w:type="pct"/>
            <w:tcBorders>
              <w:top w:val="nil"/>
              <w:left w:val="nil"/>
              <w:bottom w:val="single" w:sz="4" w:space="0" w:color="auto"/>
              <w:right w:val="single" w:sz="4" w:space="0" w:color="auto"/>
            </w:tcBorders>
            <w:shd w:val="clear" w:color="000000" w:fill="FFFFFF"/>
            <w:noWrap/>
            <w:vAlign w:val="center"/>
          </w:tcPr>
          <w:p w14:paraId="2E0A52F0" w14:textId="77777777" w:rsidR="00514839" w:rsidRDefault="004869E8">
            <w:pPr>
              <w:jc w:val="center"/>
              <w:rPr>
                <w:rFonts w:eastAsia="Times New Roman"/>
                <w:color w:val="000000"/>
                <w:sz w:val="16"/>
                <w:szCs w:val="16"/>
              </w:rPr>
            </w:pPr>
            <w:r>
              <w:rPr>
                <w:color w:val="000000"/>
                <w:sz w:val="16"/>
                <w:szCs w:val="16"/>
              </w:rPr>
              <w:t>625</w:t>
            </w:r>
          </w:p>
        </w:tc>
        <w:tc>
          <w:tcPr>
            <w:tcW w:w="256" w:type="pct"/>
            <w:tcBorders>
              <w:top w:val="nil"/>
              <w:left w:val="nil"/>
              <w:bottom w:val="single" w:sz="4" w:space="0" w:color="auto"/>
              <w:right w:val="single" w:sz="4" w:space="0" w:color="auto"/>
            </w:tcBorders>
            <w:shd w:val="clear" w:color="000000" w:fill="FFFFFF"/>
            <w:noWrap/>
            <w:vAlign w:val="center"/>
          </w:tcPr>
          <w:p w14:paraId="5D1C7E8D" w14:textId="77777777" w:rsidR="00514839" w:rsidRDefault="004869E8">
            <w:pPr>
              <w:jc w:val="center"/>
              <w:rPr>
                <w:rFonts w:eastAsia="Times New Roman"/>
                <w:color w:val="000000"/>
                <w:sz w:val="16"/>
                <w:szCs w:val="16"/>
              </w:rPr>
            </w:pPr>
            <w:r>
              <w:rPr>
                <w:color w:val="000000"/>
                <w:sz w:val="16"/>
                <w:szCs w:val="16"/>
              </w:rPr>
              <w:t>349</w:t>
            </w:r>
          </w:p>
        </w:tc>
        <w:tc>
          <w:tcPr>
            <w:tcW w:w="256" w:type="pct"/>
            <w:tcBorders>
              <w:top w:val="nil"/>
              <w:left w:val="nil"/>
              <w:bottom w:val="single" w:sz="4" w:space="0" w:color="auto"/>
              <w:right w:val="single" w:sz="4" w:space="0" w:color="auto"/>
            </w:tcBorders>
            <w:shd w:val="clear" w:color="000000" w:fill="FFFFFF"/>
            <w:noWrap/>
            <w:vAlign w:val="center"/>
          </w:tcPr>
          <w:p w14:paraId="292FDE5C"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2C7241EB" w14:textId="77777777" w:rsidR="00514839" w:rsidRDefault="004869E8">
            <w:pPr>
              <w:jc w:val="center"/>
              <w:rPr>
                <w:rFonts w:eastAsia="Times New Roman"/>
                <w:color w:val="000000"/>
                <w:sz w:val="16"/>
                <w:szCs w:val="16"/>
              </w:rPr>
            </w:pPr>
            <w:r>
              <w:rPr>
                <w:color w:val="000000"/>
                <w:sz w:val="16"/>
                <w:szCs w:val="16"/>
              </w:rPr>
              <w:t>910</w:t>
            </w:r>
          </w:p>
        </w:tc>
        <w:tc>
          <w:tcPr>
            <w:tcW w:w="214" w:type="pct"/>
            <w:tcBorders>
              <w:top w:val="nil"/>
              <w:left w:val="nil"/>
              <w:bottom w:val="single" w:sz="4" w:space="0" w:color="auto"/>
              <w:right w:val="single" w:sz="4" w:space="0" w:color="auto"/>
            </w:tcBorders>
            <w:shd w:val="clear" w:color="000000" w:fill="FFFFFF"/>
            <w:noWrap/>
            <w:vAlign w:val="center"/>
          </w:tcPr>
          <w:p w14:paraId="3657ADB0" w14:textId="77777777" w:rsidR="00514839" w:rsidRDefault="004869E8">
            <w:pPr>
              <w:jc w:val="center"/>
              <w:rPr>
                <w:rFonts w:eastAsia="Times New Roman"/>
                <w:color w:val="000000"/>
                <w:sz w:val="16"/>
                <w:szCs w:val="16"/>
              </w:rPr>
            </w:pPr>
            <w:r>
              <w:rPr>
                <w:color w:val="000000"/>
                <w:sz w:val="16"/>
                <w:szCs w:val="16"/>
              </w:rPr>
              <w:t>118</w:t>
            </w:r>
          </w:p>
        </w:tc>
        <w:tc>
          <w:tcPr>
            <w:tcW w:w="214" w:type="pct"/>
            <w:tcBorders>
              <w:top w:val="nil"/>
              <w:left w:val="nil"/>
              <w:bottom w:val="single" w:sz="4" w:space="0" w:color="auto"/>
              <w:right w:val="single" w:sz="4" w:space="0" w:color="auto"/>
            </w:tcBorders>
            <w:shd w:val="clear" w:color="000000" w:fill="FFFFFF"/>
            <w:noWrap/>
            <w:vAlign w:val="center"/>
          </w:tcPr>
          <w:p w14:paraId="5CAF0031" w14:textId="77777777" w:rsidR="00514839" w:rsidRDefault="004869E8">
            <w:pPr>
              <w:jc w:val="center"/>
              <w:rPr>
                <w:rFonts w:eastAsia="Times New Roman"/>
                <w:color w:val="000000"/>
                <w:sz w:val="16"/>
                <w:szCs w:val="16"/>
              </w:rPr>
            </w:pPr>
            <w:r>
              <w:rPr>
                <w:color w:val="000000"/>
                <w:sz w:val="16"/>
                <w:szCs w:val="16"/>
              </w:rPr>
              <w:t>38.2</w:t>
            </w:r>
          </w:p>
        </w:tc>
        <w:tc>
          <w:tcPr>
            <w:tcW w:w="214" w:type="pct"/>
            <w:tcBorders>
              <w:top w:val="nil"/>
              <w:left w:val="nil"/>
              <w:bottom w:val="single" w:sz="4" w:space="0" w:color="auto"/>
              <w:right w:val="single" w:sz="4" w:space="0" w:color="auto"/>
            </w:tcBorders>
            <w:shd w:val="clear" w:color="000000" w:fill="FFFFFF"/>
            <w:noWrap/>
            <w:vAlign w:val="center"/>
          </w:tcPr>
          <w:p w14:paraId="40A74E0A" w14:textId="77777777" w:rsidR="00514839" w:rsidRDefault="004869E8">
            <w:pPr>
              <w:jc w:val="center"/>
              <w:rPr>
                <w:rFonts w:eastAsia="Times New Roman"/>
                <w:color w:val="000000"/>
                <w:sz w:val="16"/>
                <w:szCs w:val="16"/>
              </w:rPr>
            </w:pPr>
            <w:r>
              <w:rPr>
                <w:color w:val="000000"/>
                <w:sz w:val="16"/>
                <w:szCs w:val="16"/>
              </w:rPr>
              <w:t>48.6</w:t>
            </w:r>
          </w:p>
        </w:tc>
        <w:tc>
          <w:tcPr>
            <w:tcW w:w="170" w:type="pct"/>
            <w:tcBorders>
              <w:top w:val="nil"/>
              <w:left w:val="nil"/>
              <w:bottom w:val="single" w:sz="4" w:space="0" w:color="auto"/>
              <w:right w:val="single" w:sz="4" w:space="0" w:color="auto"/>
            </w:tcBorders>
            <w:shd w:val="clear" w:color="000000" w:fill="FFFFFF"/>
            <w:noWrap/>
            <w:vAlign w:val="center"/>
          </w:tcPr>
          <w:p w14:paraId="6D69A13C"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85B5F34"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346010A7" w14:textId="77777777" w:rsidR="00514839" w:rsidRDefault="004869E8">
            <w:pPr>
              <w:jc w:val="center"/>
              <w:rPr>
                <w:rFonts w:eastAsia="Times New Roman"/>
                <w:color w:val="000000"/>
                <w:sz w:val="16"/>
                <w:szCs w:val="16"/>
              </w:rPr>
            </w:pPr>
            <w:r>
              <w:rPr>
                <w:color w:val="000000"/>
                <w:sz w:val="16"/>
                <w:szCs w:val="16"/>
              </w:rPr>
              <w:t>29.8</w:t>
            </w:r>
          </w:p>
        </w:tc>
        <w:tc>
          <w:tcPr>
            <w:tcW w:w="211" w:type="pct"/>
            <w:tcBorders>
              <w:top w:val="nil"/>
              <w:left w:val="nil"/>
              <w:bottom w:val="single" w:sz="4" w:space="0" w:color="auto"/>
              <w:right w:val="single" w:sz="4" w:space="0" w:color="auto"/>
            </w:tcBorders>
            <w:shd w:val="clear" w:color="000000" w:fill="FFFFFF"/>
            <w:noWrap/>
            <w:vAlign w:val="center"/>
          </w:tcPr>
          <w:p w14:paraId="646BAA70" w14:textId="77777777" w:rsidR="00514839" w:rsidRDefault="004869E8">
            <w:pPr>
              <w:jc w:val="center"/>
              <w:rPr>
                <w:rFonts w:eastAsia="Times New Roman"/>
                <w:color w:val="000000"/>
                <w:sz w:val="16"/>
                <w:szCs w:val="16"/>
              </w:rPr>
            </w:pPr>
            <w:r>
              <w:rPr>
                <w:color w:val="000000"/>
                <w:sz w:val="16"/>
                <w:szCs w:val="16"/>
              </w:rPr>
              <w:t>31</w:t>
            </w:r>
          </w:p>
        </w:tc>
        <w:tc>
          <w:tcPr>
            <w:tcW w:w="260" w:type="pct"/>
            <w:tcBorders>
              <w:top w:val="nil"/>
              <w:left w:val="nil"/>
              <w:bottom w:val="single" w:sz="4" w:space="0" w:color="auto"/>
              <w:right w:val="single" w:sz="4" w:space="0" w:color="auto"/>
            </w:tcBorders>
            <w:shd w:val="clear" w:color="000000" w:fill="FFFFFF"/>
            <w:noWrap/>
            <w:vAlign w:val="center"/>
          </w:tcPr>
          <w:p w14:paraId="11766761" w14:textId="77777777" w:rsidR="00514839" w:rsidRDefault="004869E8">
            <w:pPr>
              <w:jc w:val="center"/>
              <w:rPr>
                <w:rFonts w:eastAsia="Times New Roman"/>
                <w:color w:val="000000"/>
                <w:sz w:val="16"/>
                <w:szCs w:val="16"/>
              </w:rPr>
            </w:pPr>
            <w:r>
              <w:rPr>
                <w:color w:val="000000"/>
                <w:sz w:val="16"/>
                <w:szCs w:val="16"/>
              </w:rPr>
              <w:t>140</w:t>
            </w:r>
          </w:p>
        </w:tc>
        <w:tc>
          <w:tcPr>
            <w:tcW w:w="171" w:type="pct"/>
            <w:tcBorders>
              <w:top w:val="nil"/>
              <w:left w:val="nil"/>
              <w:bottom w:val="single" w:sz="4" w:space="0" w:color="auto"/>
              <w:right w:val="single" w:sz="4" w:space="0" w:color="auto"/>
            </w:tcBorders>
            <w:shd w:val="clear" w:color="000000" w:fill="FFFFFF"/>
            <w:noWrap/>
            <w:vAlign w:val="center"/>
          </w:tcPr>
          <w:p w14:paraId="06689BCE" w14:textId="77777777" w:rsidR="00514839" w:rsidRDefault="004869E8">
            <w:pPr>
              <w:jc w:val="center"/>
              <w:rPr>
                <w:rFonts w:eastAsia="Times New Roman"/>
                <w:color w:val="000000"/>
                <w:sz w:val="16"/>
                <w:szCs w:val="16"/>
              </w:rPr>
            </w:pPr>
            <w:r>
              <w:rPr>
                <w:color w:val="000000"/>
                <w:sz w:val="16"/>
                <w:szCs w:val="16"/>
              </w:rPr>
              <w:t>0.98</w:t>
            </w:r>
          </w:p>
        </w:tc>
        <w:tc>
          <w:tcPr>
            <w:tcW w:w="255" w:type="pct"/>
            <w:tcBorders>
              <w:top w:val="nil"/>
              <w:left w:val="single" w:sz="4" w:space="0" w:color="auto"/>
              <w:bottom w:val="single" w:sz="4" w:space="0" w:color="auto"/>
              <w:right w:val="single" w:sz="4" w:space="0" w:color="auto"/>
            </w:tcBorders>
            <w:noWrap/>
            <w:vAlign w:val="center"/>
          </w:tcPr>
          <w:p w14:paraId="762DDDB6" w14:textId="77777777" w:rsidR="00514839" w:rsidRDefault="004869E8">
            <w:pPr>
              <w:jc w:val="center"/>
              <w:rPr>
                <w:rFonts w:eastAsia="Times New Roman"/>
                <w:color w:val="000000"/>
                <w:sz w:val="16"/>
                <w:szCs w:val="16"/>
              </w:rPr>
            </w:pPr>
            <w:r>
              <w:rPr>
                <w:color w:val="000000"/>
                <w:sz w:val="16"/>
                <w:szCs w:val="16"/>
              </w:rPr>
              <w:t>64.62</w:t>
            </w:r>
          </w:p>
        </w:tc>
      </w:tr>
      <w:tr w:rsidR="00514839" w14:paraId="635EFF6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CAEAA1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3BFD82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1D4E33C"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5F1E20B4" w14:textId="77777777" w:rsidR="00514839" w:rsidRDefault="004869E8">
            <w:pPr>
              <w:jc w:val="center"/>
              <w:rPr>
                <w:rFonts w:eastAsia="Times New Roman"/>
                <w:color w:val="000000"/>
                <w:sz w:val="16"/>
                <w:szCs w:val="16"/>
              </w:rPr>
            </w:pPr>
            <w:r>
              <w:rPr>
                <w:color w:val="000000"/>
                <w:sz w:val="16"/>
                <w:szCs w:val="16"/>
              </w:rPr>
              <w:t>472</w:t>
            </w:r>
          </w:p>
        </w:tc>
        <w:tc>
          <w:tcPr>
            <w:tcW w:w="256" w:type="pct"/>
            <w:tcBorders>
              <w:top w:val="nil"/>
              <w:left w:val="nil"/>
              <w:bottom w:val="single" w:sz="4" w:space="0" w:color="auto"/>
              <w:right w:val="single" w:sz="4" w:space="0" w:color="auto"/>
            </w:tcBorders>
            <w:shd w:val="clear" w:color="000000" w:fill="FFFFFF"/>
            <w:noWrap/>
            <w:vAlign w:val="center"/>
          </w:tcPr>
          <w:p w14:paraId="21D9842B" w14:textId="77777777" w:rsidR="00514839" w:rsidRDefault="004869E8">
            <w:pPr>
              <w:jc w:val="center"/>
              <w:rPr>
                <w:rFonts w:eastAsia="Times New Roman"/>
                <w:color w:val="000000"/>
                <w:sz w:val="16"/>
                <w:szCs w:val="16"/>
              </w:rPr>
            </w:pPr>
            <w:r>
              <w:rPr>
                <w:color w:val="000000"/>
                <w:sz w:val="16"/>
                <w:szCs w:val="16"/>
              </w:rPr>
              <w:t>290</w:t>
            </w:r>
          </w:p>
        </w:tc>
        <w:tc>
          <w:tcPr>
            <w:tcW w:w="256" w:type="pct"/>
            <w:tcBorders>
              <w:top w:val="nil"/>
              <w:left w:val="nil"/>
              <w:bottom w:val="single" w:sz="4" w:space="0" w:color="auto"/>
              <w:right w:val="single" w:sz="4" w:space="0" w:color="auto"/>
            </w:tcBorders>
            <w:shd w:val="clear" w:color="000000" w:fill="FFFFFF"/>
            <w:noWrap/>
            <w:vAlign w:val="center"/>
          </w:tcPr>
          <w:p w14:paraId="30B029E2" w14:textId="77777777" w:rsidR="00514839" w:rsidRDefault="004869E8">
            <w:pPr>
              <w:jc w:val="center"/>
              <w:rPr>
                <w:rFonts w:eastAsia="Times New Roman"/>
                <w:color w:val="000000"/>
                <w:sz w:val="16"/>
                <w:szCs w:val="16"/>
              </w:rPr>
            </w:pPr>
            <w:r>
              <w:rPr>
                <w:color w:val="000000"/>
                <w:sz w:val="16"/>
                <w:szCs w:val="16"/>
              </w:rPr>
              <w:t>389</w:t>
            </w:r>
          </w:p>
        </w:tc>
        <w:tc>
          <w:tcPr>
            <w:tcW w:w="214" w:type="pct"/>
            <w:tcBorders>
              <w:top w:val="nil"/>
              <w:left w:val="nil"/>
              <w:bottom w:val="single" w:sz="4" w:space="0" w:color="auto"/>
              <w:right w:val="single" w:sz="4" w:space="0" w:color="auto"/>
            </w:tcBorders>
            <w:shd w:val="clear" w:color="000000" w:fill="FFFFFF"/>
            <w:noWrap/>
            <w:vAlign w:val="center"/>
          </w:tcPr>
          <w:p w14:paraId="714388C8" w14:textId="77777777" w:rsidR="00514839" w:rsidRDefault="004869E8">
            <w:pPr>
              <w:jc w:val="center"/>
              <w:rPr>
                <w:rFonts w:eastAsia="Times New Roman"/>
                <w:color w:val="000000"/>
                <w:sz w:val="16"/>
                <w:szCs w:val="16"/>
              </w:rPr>
            </w:pPr>
            <w:r>
              <w:rPr>
                <w:color w:val="000000"/>
                <w:sz w:val="16"/>
                <w:szCs w:val="16"/>
              </w:rPr>
              <w:t>745</w:t>
            </w:r>
          </w:p>
        </w:tc>
        <w:tc>
          <w:tcPr>
            <w:tcW w:w="214" w:type="pct"/>
            <w:tcBorders>
              <w:top w:val="nil"/>
              <w:left w:val="nil"/>
              <w:bottom w:val="single" w:sz="4" w:space="0" w:color="auto"/>
              <w:right w:val="single" w:sz="4" w:space="0" w:color="auto"/>
            </w:tcBorders>
            <w:shd w:val="clear" w:color="000000" w:fill="FFFFFF"/>
            <w:noWrap/>
            <w:vAlign w:val="center"/>
          </w:tcPr>
          <w:p w14:paraId="46E35E03" w14:textId="77777777" w:rsidR="00514839" w:rsidRDefault="004869E8">
            <w:pPr>
              <w:jc w:val="center"/>
              <w:rPr>
                <w:rFonts w:eastAsia="Times New Roman"/>
                <w:color w:val="000000"/>
                <w:sz w:val="16"/>
                <w:szCs w:val="16"/>
              </w:rPr>
            </w:pPr>
            <w:r>
              <w:rPr>
                <w:color w:val="000000"/>
                <w:sz w:val="16"/>
                <w:szCs w:val="16"/>
              </w:rPr>
              <w:t>103</w:t>
            </w:r>
          </w:p>
        </w:tc>
        <w:tc>
          <w:tcPr>
            <w:tcW w:w="214" w:type="pct"/>
            <w:tcBorders>
              <w:top w:val="nil"/>
              <w:left w:val="nil"/>
              <w:bottom w:val="single" w:sz="4" w:space="0" w:color="auto"/>
              <w:right w:val="single" w:sz="4" w:space="0" w:color="auto"/>
            </w:tcBorders>
            <w:shd w:val="clear" w:color="000000" w:fill="FFFFFF"/>
            <w:noWrap/>
            <w:vAlign w:val="center"/>
          </w:tcPr>
          <w:p w14:paraId="1B9A6E96"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E912DA3" w14:textId="77777777" w:rsidR="00514839" w:rsidRDefault="004869E8">
            <w:pPr>
              <w:jc w:val="center"/>
              <w:rPr>
                <w:rFonts w:eastAsia="Times New Roman"/>
                <w:color w:val="000000"/>
                <w:sz w:val="16"/>
                <w:szCs w:val="16"/>
              </w:rPr>
            </w:pPr>
            <w:r>
              <w:rPr>
                <w:color w:val="000000"/>
                <w:sz w:val="16"/>
                <w:szCs w:val="16"/>
              </w:rPr>
              <w:t>41</w:t>
            </w:r>
          </w:p>
        </w:tc>
        <w:tc>
          <w:tcPr>
            <w:tcW w:w="170" w:type="pct"/>
            <w:tcBorders>
              <w:top w:val="nil"/>
              <w:left w:val="nil"/>
              <w:bottom w:val="single" w:sz="4" w:space="0" w:color="auto"/>
              <w:right w:val="single" w:sz="4" w:space="0" w:color="auto"/>
            </w:tcBorders>
            <w:shd w:val="clear" w:color="000000" w:fill="FFFFFF"/>
            <w:noWrap/>
            <w:vAlign w:val="center"/>
          </w:tcPr>
          <w:p w14:paraId="72908214"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2CDB3E7D"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71F919BF" w14:textId="77777777" w:rsidR="00514839" w:rsidRDefault="004869E8">
            <w:pPr>
              <w:jc w:val="center"/>
              <w:rPr>
                <w:rFonts w:eastAsia="Times New Roman"/>
                <w:color w:val="000000"/>
                <w:sz w:val="16"/>
                <w:szCs w:val="16"/>
              </w:rPr>
            </w:pPr>
            <w:r>
              <w:rPr>
                <w:color w:val="000000"/>
                <w:sz w:val="16"/>
                <w:szCs w:val="16"/>
              </w:rPr>
              <w:t>29.2</w:t>
            </w:r>
          </w:p>
        </w:tc>
        <w:tc>
          <w:tcPr>
            <w:tcW w:w="211" w:type="pct"/>
            <w:tcBorders>
              <w:top w:val="nil"/>
              <w:left w:val="nil"/>
              <w:bottom w:val="single" w:sz="4" w:space="0" w:color="auto"/>
              <w:right w:val="single" w:sz="4" w:space="0" w:color="auto"/>
            </w:tcBorders>
            <w:shd w:val="clear" w:color="000000" w:fill="FFFFFF"/>
            <w:noWrap/>
            <w:vAlign w:val="center"/>
          </w:tcPr>
          <w:p w14:paraId="7C5DBA81" w14:textId="77777777" w:rsidR="00514839" w:rsidRDefault="004869E8">
            <w:pPr>
              <w:jc w:val="center"/>
              <w:rPr>
                <w:rFonts w:eastAsia="Times New Roman"/>
                <w:color w:val="000000"/>
                <w:sz w:val="16"/>
                <w:szCs w:val="16"/>
              </w:rPr>
            </w:pPr>
            <w:r>
              <w:rPr>
                <w:color w:val="000000"/>
                <w:sz w:val="16"/>
                <w:szCs w:val="16"/>
              </w:rPr>
              <w:t>22</w:t>
            </w:r>
          </w:p>
        </w:tc>
        <w:tc>
          <w:tcPr>
            <w:tcW w:w="260" w:type="pct"/>
            <w:tcBorders>
              <w:top w:val="nil"/>
              <w:left w:val="nil"/>
              <w:bottom w:val="single" w:sz="4" w:space="0" w:color="auto"/>
              <w:right w:val="single" w:sz="4" w:space="0" w:color="auto"/>
            </w:tcBorders>
            <w:shd w:val="clear" w:color="000000" w:fill="FFFFFF"/>
            <w:noWrap/>
            <w:vAlign w:val="center"/>
          </w:tcPr>
          <w:p w14:paraId="32C8EC76" w14:textId="77777777" w:rsidR="00514839" w:rsidRDefault="004869E8">
            <w:pPr>
              <w:jc w:val="center"/>
              <w:rPr>
                <w:rFonts w:eastAsia="Times New Roman"/>
                <w:color w:val="000000"/>
                <w:sz w:val="16"/>
                <w:szCs w:val="16"/>
              </w:rPr>
            </w:pPr>
            <w:r>
              <w:rPr>
                <w:color w:val="000000"/>
                <w:sz w:val="16"/>
                <w:szCs w:val="16"/>
              </w:rPr>
              <w:t>179</w:t>
            </w:r>
          </w:p>
        </w:tc>
        <w:tc>
          <w:tcPr>
            <w:tcW w:w="171" w:type="pct"/>
            <w:tcBorders>
              <w:top w:val="nil"/>
              <w:left w:val="nil"/>
              <w:bottom w:val="single" w:sz="4" w:space="0" w:color="auto"/>
              <w:right w:val="single" w:sz="4" w:space="0" w:color="auto"/>
            </w:tcBorders>
            <w:shd w:val="clear" w:color="000000" w:fill="FFFFFF"/>
            <w:noWrap/>
            <w:vAlign w:val="center"/>
          </w:tcPr>
          <w:p w14:paraId="61243F9C" w14:textId="77777777" w:rsidR="00514839" w:rsidRDefault="004869E8">
            <w:pPr>
              <w:jc w:val="center"/>
              <w:rPr>
                <w:rFonts w:eastAsia="Times New Roman"/>
                <w:color w:val="000000"/>
                <w:sz w:val="16"/>
                <w:szCs w:val="16"/>
              </w:rPr>
            </w:pPr>
            <w:r>
              <w:rPr>
                <w:color w:val="000000"/>
                <w:sz w:val="16"/>
                <w:szCs w:val="16"/>
              </w:rPr>
              <w:t>0.79</w:t>
            </w:r>
          </w:p>
        </w:tc>
        <w:tc>
          <w:tcPr>
            <w:tcW w:w="255" w:type="pct"/>
            <w:tcBorders>
              <w:top w:val="nil"/>
              <w:left w:val="single" w:sz="4" w:space="0" w:color="auto"/>
              <w:bottom w:val="single" w:sz="4" w:space="0" w:color="auto"/>
              <w:right w:val="single" w:sz="4" w:space="0" w:color="auto"/>
            </w:tcBorders>
            <w:noWrap/>
            <w:vAlign w:val="center"/>
          </w:tcPr>
          <w:p w14:paraId="46A92E38" w14:textId="77777777" w:rsidR="00514839" w:rsidRDefault="004869E8">
            <w:pPr>
              <w:jc w:val="center"/>
              <w:rPr>
                <w:rFonts w:eastAsia="Times New Roman"/>
                <w:color w:val="000000"/>
                <w:sz w:val="16"/>
                <w:szCs w:val="16"/>
              </w:rPr>
            </w:pPr>
            <w:r>
              <w:rPr>
                <w:color w:val="000000"/>
                <w:sz w:val="16"/>
                <w:szCs w:val="16"/>
              </w:rPr>
              <w:t>50.84</w:t>
            </w:r>
          </w:p>
        </w:tc>
      </w:tr>
      <w:tr w:rsidR="00514839" w14:paraId="4307C7D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E79AD59" w14:textId="77777777" w:rsidR="00514839" w:rsidRDefault="004869E8">
            <w:pPr>
              <w:rPr>
                <w:rFonts w:eastAsia="Times New Roman"/>
                <w:color w:val="000000"/>
                <w:sz w:val="16"/>
                <w:szCs w:val="16"/>
              </w:rPr>
            </w:pPr>
            <w:r>
              <w:rPr>
                <w:rFonts w:eastAsia="Times New Roman"/>
                <w:color w:val="000000"/>
                <w:sz w:val="16"/>
                <w:szCs w:val="16"/>
              </w:rPr>
              <w:t>14. KODALA</w:t>
            </w:r>
          </w:p>
          <w:p w14:paraId="2CFC0461" w14:textId="77777777" w:rsidR="00514839" w:rsidRDefault="004869E8">
            <w:pPr>
              <w:rPr>
                <w:rFonts w:eastAsia="Times New Roman"/>
                <w:color w:val="000000"/>
                <w:sz w:val="16"/>
                <w:szCs w:val="16"/>
              </w:rPr>
            </w:pPr>
            <w:r>
              <w:rPr>
                <w:rFonts w:eastAsia="Times New Roman"/>
                <w:color w:val="000000"/>
                <w:sz w:val="16"/>
                <w:szCs w:val="16"/>
              </w:rPr>
              <w:t>Latitude:12.585526</w:t>
            </w:r>
          </w:p>
          <w:p w14:paraId="5B40B6EF" w14:textId="77777777" w:rsidR="00514839" w:rsidRDefault="004869E8">
            <w:pPr>
              <w:rPr>
                <w:rFonts w:eastAsia="Times New Roman"/>
                <w:color w:val="000000"/>
                <w:sz w:val="16"/>
                <w:szCs w:val="16"/>
              </w:rPr>
            </w:pPr>
            <w:r>
              <w:rPr>
                <w:rFonts w:eastAsia="Times New Roman"/>
                <w:color w:val="000000"/>
                <w:sz w:val="16"/>
                <w:szCs w:val="16"/>
              </w:rPr>
              <w:t>Longitude:76.651006</w:t>
            </w:r>
          </w:p>
        </w:tc>
        <w:tc>
          <w:tcPr>
            <w:tcW w:w="641" w:type="pct"/>
            <w:tcBorders>
              <w:top w:val="nil"/>
              <w:left w:val="nil"/>
              <w:bottom w:val="single" w:sz="4" w:space="0" w:color="auto"/>
              <w:right w:val="single" w:sz="4" w:space="0" w:color="auto"/>
            </w:tcBorders>
            <w:shd w:val="clear" w:color="000000" w:fill="FFFFFF"/>
            <w:noWrap/>
            <w:vAlign w:val="center"/>
          </w:tcPr>
          <w:p w14:paraId="5CB6C36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A73BC7B" w14:textId="77777777" w:rsidR="00514839" w:rsidRDefault="004869E8">
            <w:pPr>
              <w:jc w:val="center"/>
              <w:rPr>
                <w:rFonts w:eastAsia="Times New Roman"/>
                <w:color w:val="000000"/>
                <w:sz w:val="16"/>
                <w:szCs w:val="16"/>
              </w:rPr>
            </w:pPr>
            <w:r>
              <w:rPr>
                <w:color w:val="000000"/>
                <w:sz w:val="16"/>
                <w:szCs w:val="16"/>
              </w:rPr>
              <w:t>7.72</w:t>
            </w:r>
          </w:p>
        </w:tc>
        <w:tc>
          <w:tcPr>
            <w:tcW w:w="257" w:type="pct"/>
            <w:tcBorders>
              <w:top w:val="nil"/>
              <w:left w:val="nil"/>
              <w:bottom w:val="single" w:sz="4" w:space="0" w:color="auto"/>
              <w:right w:val="single" w:sz="4" w:space="0" w:color="auto"/>
            </w:tcBorders>
            <w:shd w:val="clear" w:color="000000" w:fill="FFFFFF"/>
            <w:noWrap/>
            <w:vAlign w:val="center"/>
          </w:tcPr>
          <w:p w14:paraId="7512A800" w14:textId="77777777" w:rsidR="00514839" w:rsidRDefault="004869E8">
            <w:pPr>
              <w:jc w:val="center"/>
              <w:rPr>
                <w:rFonts w:eastAsia="Times New Roman"/>
                <w:color w:val="000000"/>
                <w:sz w:val="16"/>
                <w:szCs w:val="16"/>
              </w:rPr>
            </w:pPr>
            <w:r>
              <w:rPr>
                <w:color w:val="000000"/>
                <w:sz w:val="16"/>
                <w:szCs w:val="16"/>
              </w:rPr>
              <w:t>830</w:t>
            </w:r>
          </w:p>
        </w:tc>
        <w:tc>
          <w:tcPr>
            <w:tcW w:w="256" w:type="pct"/>
            <w:tcBorders>
              <w:top w:val="nil"/>
              <w:left w:val="nil"/>
              <w:bottom w:val="single" w:sz="4" w:space="0" w:color="auto"/>
              <w:right w:val="single" w:sz="4" w:space="0" w:color="auto"/>
            </w:tcBorders>
            <w:shd w:val="clear" w:color="000000" w:fill="FFFFFF"/>
            <w:noWrap/>
            <w:vAlign w:val="center"/>
          </w:tcPr>
          <w:p w14:paraId="67C408BA" w14:textId="77777777" w:rsidR="00514839" w:rsidRDefault="004869E8">
            <w:pPr>
              <w:jc w:val="center"/>
              <w:rPr>
                <w:rFonts w:eastAsia="Times New Roman"/>
                <w:color w:val="000000"/>
                <w:sz w:val="16"/>
                <w:szCs w:val="16"/>
              </w:rPr>
            </w:pPr>
            <w:r>
              <w:rPr>
                <w:color w:val="000000"/>
                <w:sz w:val="16"/>
                <w:szCs w:val="16"/>
              </w:rPr>
              <w:t>346.1</w:t>
            </w:r>
          </w:p>
        </w:tc>
        <w:tc>
          <w:tcPr>
            <w:tcW w:w="256" w:type="pct"/>
            <w:tcBorders>
              <w:top w:val="nil"/>
              <w:left w:val="nil"/>
              <w:bottom w:val="single" w:sz="4" w:space="0" w:color="auto"/>
              <w:right w:val="single" w:sz="4" w:space="0" w:color="auto"/>
            </w:tcBorders>
            <w:shd w:val="clear" w:color="000000" w:fill="FFFFFF"/>
            <w:noWrap/>
            <w:vAlign w:val="center"/>
          </w:tcPr>
          <w:p w14:paraId="668FA3CE" w14:textId="77777777" w:rsidR="00514839" w:rsidRDefault="004869E8">
            <w:pPr>
              <w:jc w:val="center"/>
              <w:rPr>
                <w:rFonts w:eastAsia="Times New Roman"/>
                <w:color w:val="000000"/>
                <w:sz w:val="16"/>
                <w:szCs w:val="16"/>
              </w:rPr>
            </w:pPr>
            <w:r>
              <w:rPr>
                <w:color w:val="000000"/>
                <w:sz w:val="16"/>
                <w:szCs w:val="16"/>
              </w:rPr>
              <w:t>444.2</w:t>
            </w:r>
          </w:p>
        </w:tc>
        <w:tc>
          <w:tcPr>
            <w:tcW w:w="214" w:type="pct"/>
            <w:tcBorders>
              <w:top w:val="nil"/>
              <w:left w:val="nil"/>
              <w:bottom w:val="single" w:sz="4" w:space="0" w:color="auto"/>
              <w:right w:val="single" w:sz="4" w:space="0" w:color="auto"/>
            </w:tcBorders>
            <w:shd w:val="clear" w:color="000000" w:fill="FFFFFF"/>
            <w:noWrap/>
            <w:vAlign w:val="center"/>
          </w:tcPr>
          <w:p w14:paraId="2F8C06AE" w14:textId="77777777" w:rsidR="00514839" w:rsidRDefault="004869E8">
            <w:pPr>
              <w:jc w:val="center"/>
              <w:rPr>
                <w:rFonts w:eastAsia="Times New Roman"/>
                <w:color w:val="000000"/>
                <w:sz w:val="16"/>
                <w:szCs w:val="16"/>
              </w:rPr>
            </w:pPr>
            <w:r>
              <w:rPr>
                <w:color w:val="000000"/>
                <w:sz w:val="16"/>
                <w:szCs w:val="16"/>
              </w:rPr>
              <w:t>1273</w:t>
            </w:r>
          </w:p>
        </w:tc>
        <w:tc>
          <w:tcPr>
            <w:tcW w:w="214" w:type="pct"/>
            <w:tcBorders>
              <w:top w:val="nil"/>
              <w:left w:val="nil"/>
              <w:bottom w:val="single" w:sz="4" w:space="0" w:color="auto"/>
              <w:right w:val="single" w:sz="4" w:space="0" w:color="auto"/>
            </w:tcBorders>
            <w:shd w:val="clear" w:color="000000" w:fill="FFFFFF"/>
            <w:noWrap/>
            <w:vAlign w:val="center"/>
          </w:tcPr>
          <w:p w14:paraId="29E909D1" w14:textId="77777777" w:rsidR="00514839" w:rsidRDefault="004869E8">
            <w:pPr>
              <w:jc w:val="center"/>
              <w:rPr>
                <w:rFonts w:eastAsia="Times New Roman"/>
                <w:color w:val="000000"/>
                <w:sz w:val="16"/>
                <w:szCs w:val="16"/>
              </w:rPr>
            </w:pPr>
            <w:r>
              <w:rPr>
                <w:color w:val="000000"/>
                <w:sz w:val="16"/>
                <w:szCs w:val="16"/>
              </w:rPr>
              <w:t>121.4</w:t>
            </w:r>
          </w:p>
        </w:tc>
        <w:tc>
          <w:tcPr>
            <w:tcW w:w="214" w:type="pct"/>
            <w:tcBorders>
              <w:top w:val="nil"/>
              <w:left w:val="nil"/>
              <w:bottom w:val="single" w:sz="4" w:space="0" w:color="auto"/>
              <w:right w:val="single" w:sz="4" w:space="0" w:color="auto"/>
            </w:tcBorders>
            <w:shd w:val="clear" w:color="000000" w:fill="FFFFFF"/>
            <w:noWrap/>
            <w:vAlign w:val="center"/>
          </w:tcPr>
          <w:p w14:paraId="6C2A7123" w14:textId="77777777" w:rsidR="00514839" w:rsidRDefault="004869E8">
            <w:pPr>
              <w:jc w:val="center"/>
              <w:rPr>
                <w:rFonts w:eastAsia="Times New Roman"/>
                <w:color w:val="000000"/>
                <w:sz w:val="16"/>
                <w:szCs w:val="16"/>
              </w:rPr>
            </w:pPr>
            <w:r>
              <w:rPr>
                <w:color w:val="000000"/>
                <w:sz w:val="16"/>
                <w:szCs w:val="16"/>
              </w:rPr>
              <w:t>34.2</w:t>
            </w:r>
          </w:p>
        </w:tc>
        <w:tc>
          <w:tcPr>
            <w:tcW w:w="214" w:type="pct"/>
            <w:tcBorders>
              <w:top w:val="nil"/>
              <w:left w:val="nil"/>
              <w:bottom w:val="single" w:sz="4" w:space="0" w:color="auto"/>
              <w:right w:val="single" w:sz="4" w:space="0" w:color="auto"/>
            </w:tcBorders>
            <w:shd w:val="clear" w:color="000000" w:fill="FFFFFF"/>
            <w:noWrap/>
            <w:vAlign w:val="center"/>
          </w:tcPr>
          <w:p w14:paraId="3343403B" w14:textId="77777777" w:rsidR="00514839" w:rsidRDefault="004869E8">
            <w:pPr>
              <w:jc w:val="center"/>
              <w:rPr>
                <w:rFonts w:eastAsia="Times New Roman"/>
                <w:color w:val="000000"/>
                <w:sz w:val="16"/>
                <w:szCs w:val="16"/>
              </w:rPr>
            </w:pPr>
            <w:r>
              <w:rPr>
                <w:color w:val="000000"/>
                <w:sz w:val="16"/>
                <w:szCs w:val="16"/>
              </w:rPr>
              <w:t>58.4</w:t>
            </w:r>
          </w:p>
        </w:tc>
        <w:tc>
          <w:tcPr>
            <w:tcW w:w="170" w:type="pct"/>
            <w:tcBorders>
              <w:top w:val="nil"/>
              <w:left w:val="nil"/>
              <w:bottom w:val="single" w:sz="4" w:space="0" w:color="auto"/>
              <w:right w:val="single" w:sz="4" w:space="0" w:color="auto"/>
            </w:tcBorders>
            <w:shd w:val="clear" w:color="000000" w:fill="FFFFFF"/>
            <w:noWrap/>
            <w:vAlign w:val="center"/>
          </w:tcPr>
          <w:p w14:paraId="3603DC4B"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4D270050" w14:textId="77777777" w:rsidR="00514839" w:rsidRDefault="004869E8">
            <w:pPr>
              <w:jc w:val="center"/>
              <w:rPr>
                <w:rFonts w:eastAsia="Times New Roman"/>
                <w:color w:val="000000"/>
                <w:sz w:val="16"/>
                <w:szCs w:val="16"/>
              </w:rPr>
            </w:pPr>
            <w:r>
              <w:rPr>
                <w:color w:val="000000"/>
                <w:sz w:val="16"/>
                <w:szCs w:val="16"/>
              </w:rPr>
              <w:t>121.6</w:t>
            </w:r>
          </w:p>
        </w:tc>
        <w:tc>
          <w:tcPr>
            <w:tcW w:w="214" w:type="pct"/>
            <w:tcBorders>
              <w:top w:val="nil"/>
              <w:left w:val="nil"/>
              <w:bottom w:val="single" w:sz="4" w:space="0" w:color="auto"/>
              <w:right w:val="single" w:sz="4" w:space="0" w:color="auto"/>
            </w:tcBorders>
            <w:shd w:val="clear" w:color="000000" w:fill="FFFFFF"/>
            <w:noWrap/>
            <w:vAlign w:val="center"/>
          </w:tcPr>
          <w:p w14:paraId="6C43D972" w14:textId="77777777" w:rsidR="00514839" w:rsidRDefault="004869E8">
            <w:pPr>
              <w:jc w:val="center"/>
              <w:rPr>
                <w:rFonts w:eastAsia="Times New Roman"/>
                <w:color w:val="000000"/>
                <w:sz w:val="16"/>
                <w:szCs w:val="16"/>
              </w:rPr>
            </w:pPr>
            <w:r>
              <w:rPr>
                <w:color w:val="000000"/>
                <w:sz w:val="16"/>
                <w:szCs w:val="16"/>
              </w:rPr>
              <w:t>8.5</w:t>
            </w:r>
          </w:p>
        </w:tc>
        <w:tc>
          <w:tcPr>
            <w:tcW w:w="211" w:type="pct"/>
            <w:tcBorders>
              <w:top w:val="nil"/>
              <w:left w:val="nil"/>
              <w:bottom w:val="single" w:sz="4" w:space="0" w:color="auto"/>
              <w:right w:val="single" w:sz="4" w:space="0" w:color="auto"/>
            </w:tcBorders>
            <w:shd w:val="clear" w:color="000000" w:fill="FFFFFF"/>
            <w:noWrap/>
            <w:vAlign w:val="center"/>
          </w:tcPr>
          <w:p w14:paraId="01F9E932" w14:textId="77777777" w:rsidR="00514839" w:rsidRDefault="004869E8">
            <w:pPr>
              <w:jc w:val="center"/>
              <w:rPr>
                <w:rFonts w:eastAsia="Times New Roman"/>
                <w:color w:val="000000"/>
                <w:sz w:val="16"/>
                <w:szCs w:val="16"/>
              </w:rPr>
            </w:pPr>
            <w:r>
              <w:rPr>
                <w:color w:val="000000"/>
                <w:sz w:val="16"/>
                <w:szCs w:val="16"/>
              </w:rPr>
              <w:t>53.6</w:t>
            </w:r>
          </w:p>
        </w:tc>
        <w:tc>
          <w:tcPr>
            <w:tcW w:w="260" w:type="pct"/>
            <w:tcBorders>
              <w:top w:val="nil"/>
              <w:left w:val="nil"/>
              <w:bottom w:val="single" w:sz="4" w:space="0" w:color="auto"/>
              <w:right w:val="single" w:sz="4" w:space="0" w:color="auto"/>
            </w:tcBorders>
            <w:shd w:val="clear" w:color="000000" w:fill="FFFFFF"/>
            <w:noWrap/>
            <w:vAlign w:val="center"/>
          </w:tcPr>
          <w:p w14:paraId="6B73E386" w14:textId="77777777" w:rsidR="00514839" w:rsidRDefault="004869E8">
            <w:pPr>
              <w:jc w:val="center"/>
              <w:rPr>
                <w:rFonts w:eastAsia="Times New Roman"/>
                <w:color w:val="000000"/>
                <w:sz w:val="16"/>
                <w:szCs w:val="16"/>
              </w:rPr>
            </w:pPr>
            <w:r>
              <w:rPr>
                <w:color w:val="000000"/>
                <w:sz w:val="16"/>
                <w:szCs w:val="16"/>
              </w:rPr>
              <w:t>422.3</w:t>
            </w:r>
          </w:p>
        </w:tc>
        <w:tc>
          <w:tcPr>
            <w:tcW w:w="171" w:type="pct"/>
            <w:tcBorders>
              <w:top w:val="nil"/>
              <w:left w:val="nil"/>
              <w:bottom w:val="single" w:sz="4" w:space="0" w:color="auto"/>
              <w:right w:val="single" w:sz="4" w:space="0" w:color="auto"/>
            </w:tcBorders>
            <w:shd w:val="clear" w:color="000000" w:fill="FFFFFF"/>
            <w:noWrap/>
            <w:vAlign w:val="center"/>
          </w:tcPr>
          <w:p w14:paraId="57EC8D02" w14:textId="77777777" w:rsidR="00514839" w:rsidRDefault="004869E8">
            <w:pPr>
              <w:jc w:val="center"/>
              <w:rPr>
                <w:rFonts w:eastAsia="Times New Roman"/>
                <w:color w:val="000000"/>
                <w:sz w:val="16"/>
                <w:szCs w:val="16"/>
              </w:rPr>
            </w:pPr>
            <w:r>
              <w:rPr>
                <w:color w:val="000000"/>
                <w:sz w:val="16"/>
                <w:szCs w:val="16"/>
              </w:rPr>
              <w:t>0.75</w:t>
            </w:r>
          </w:p>
        </w:tc>
        <w:tc>
          <w:tcPr>
            <w:tcW w:w="255" w:type="pct"/>
            <w:tcBorders>
              <w:top w:val="nil"/>
              <w:left w:val="single" w:sz="4" w:space="0" w:color="auto"/>
              <w:bottom w:val="single" w:sz="4" w:space="0" w:color="auto"/>
              <w:right w:val="single" w:sz="4" w:space="0" w:color="auto"/>
            </w:tcBorders>
            <w:noWrap/>
            <w:vAlign w:val="center"/>
          </w:tcPr>
          <w:p w14:paraId="28EA63EA" w14:textId="77777777" w:rsidR="00514839" w:rsidRDefault="004869E8">
            <w:pPr>
              <w:jc w:val="center"/>
              <w:rPr>
                <w:rFonts w:eastAsia="Times New Roman"/>
                <w:color w:val="000000"/>
                <w:sz w:val="16"/>
                <w:szCs w:val="16"/>
              </w:rPr>
            </w:pPr>
            <w:r>
              <w:rPr>
                <w:color w:val="000000"/>
                <w:sz w:val="16"/>
                <w:szCs w:val="16"/>
              </w:rPr>
              <w:t>53.87</w:t>
            </w:r>
          </w:p>
        </w:tc>
      </w:tr>
      <w:tr w:rsidR="00514839" w14:paraId="5A2207C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C8AA062"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D378D32"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730767B" w14:textId="77777777" w:rsidR="00514839" w:rsidRDefault="004869E8">
            <w:pPr>
              <w:jc w:val="center"/>
              <w:rPr>
                <w:rFonts w:eastAsia="Times New Roman"/>
                <w:color w:val="000000"/>
                <w:sz w:val="16"/>
                <w:szCs w:val="16"/>
              </w:rPr>
            </w:pPr>
            <w:r>
              <w:rPr>
                <w:color w:val="000000"/>
                <w:sz w:val="16"/>
                <w:szCs w:val="16"/>
              </w:rPr>
              <w:t>7.67</w:t>
            </w:r>
          </w:p>
        </w:tc>
        <w:tc>
          <w:tcPr>
            <w:tcW w:w="257" w:type="pct"/>
            <w:tcBorders>
              <w:top w:val="nil"/>
              <w:left w:val="nil"/>
              <w:bottom w:val="single" w:sz="4" w:space="0" w:color="auto"/>
              <w:right w:val="single" w:sz="4" w:space="0" w:color="auto"/>
            </w:tcBorders>
            <w:shd w:val="clear" w:color="000000" w:fill="FFFFFF"/>
            <w:noWrap/>
            <w:vAlign w:val="center"/>
          </w:tcPr>
          <w:p w14:paraId="093E12D2" w14:textId="77777777" w:rsidR="00514839" w:rsidRDefault="004869E8">
            <w:pPr>
              <w:jc w:val="center"/>
              <w:rPr>
                <w:rFonts w:eastAsia="Times New Roman"/>
                <w:color w:val="000000"/>
                <w:sz w:val="16"/>
                <w:szCs w:val="16"/>
              </w:rPr>
            </w:pPr>
            <w:r>
              <w:rPr>
                <w:color w:val="000000"/>
                <w:sz w:val="16"/>
                <w:szCs w:val="16"/>
              </w:rPr>
              <w:t>470</w:t>
            </w:r>
          </w:p>
        </w:tc>
        <w:tc>
          <w:tcPr>
            <w:tcW w:w="256" w:type="pct"/>
            <w:tcBorders>
              <w:top w:val="nil"/>
              <w:left w:val="nil"/>
              <w:bottom w:val="single" w:sz="4" w:space="0" w:color="auto"/>
              <w:right w:val="single" w:sz="4" w:space="0" w:color="auto"/>
            </w:tcBorders>
            <w:shd w:val="clear" w:color="000000" w:fill="FFFFFF"/>
            <w:noWrap/>
            <w:vAlign w:val="center"/>
          </w:tcPr>
          <w:p w14:paraId="2D64B65E" w14:textId="77777777" w:rsidR="00514839" w:rsidRDefault="004869E8">
            <w:pPr>
              <w:jc w:val="center"/>
              <w:rPr>
                <w:rFonts w:eastAsia="Times New Roman"/>
                <w:color w:val="000000"/>
                <w:sz w:val="16"/>
                <w:szCs w:val="16"/>
              </w:rPr>
            </w:pPr>
            <w:r>
              <w:rPr>
                <w:color w:val="000000"/>
                <w:sz w:val="16"/>
                <w:szCs w:val="16"/>
              </w:rPr>
              <w:t>268</w:t>
            </w:r>
          </w:p>
        </w:tc>
        <w:tc>
          <w:tcPr>
            <w:tcW w:w="256" w:type="pct"/>
            <w:tcBorders>
              <w:top w:val="nil"/>
              <w:left w:val="nil"/>
              <w:bottom w:val="single" w:sz="4" w:space="0" w:color="auto"/>
              <w:right w:val="single" w:sz="4" w:space="0" w:color="auto"/>
            </w:tcBorders>
            <w:shd w:val="clear" w:color="000000" w:fill="FFFFFF"/>
            <w:noWrap/>
            <w:vAlign w:val="center"/>
          </w:tcPr>
          <w:p w14:paraId="0BB4F0D8"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378846E4" w14:textId="77777777" w:rsidR="00514839" w:rsidRDefault="004869E8">
            <w:pPr>
              <w:jc w:val="center"/>
              <w:rPr>
                <w:rFonts w:eastAsia="Times New Roman"/>
                <w:color w:val="000000"/>
                <w:sz w:val="16"/>
                <w:szCs w:val="16"/>
              </w:rPr>
            </w:pPr>
            <w:r>
              <w:rPr>
                <w:color w:val="000000"/>
                <w:sz w:val="16"/>
                <w:szCs w:val="16"/>
              </w:rPr>
              <w:t>730</w:t>
            </w:r>
          </w:p>
        </w:tc>
        <w:tc>
          <w:tcPr>
            <w:tcW w:w="214" w:type="pct"/>
            <w:tcBorders>
              <w:top w:val="nil"/>
              <w:left w:val="nil"/>
              <w:bottom w:val="single" w:sz="4" w:space="0" w:color="auto"/>
              <w:right w:val="single" w:sz="4" w:space="0" w:color="auto"/>
            </w:tcBorders>
            <w:shd w:val="clear" w:color="000000" w:fill="FFFFFF"/>
            <w:noWrap/>
            <w:vAlign w:val="center"/>
          </w:tcPr>
          <w:p w14:paraId="02146A0E" w14:textId="77777777" w:rsidR="00514839" w:rsidRDefault="004869E8">
            <w:pPr>
              <w:jc w:val="center"/>
              <w:rPr>
                <w:rFonts w:eastAsia="Times New Roman"/>
                <w:color w:val="000000"/>
                <w:sz w:val="16"/>
                <w:szCs w:val="16"/>
              </w:rPr>
            </w:pPr>
            <w:r>
              <w:rPr>
                <w:color w:val="000000"/>
                <w:sz w:val="16"/>
                <w:szCs w:val="16"/>
              </w:rPr>
              <w:t>55.3</w:t>
            </w:r>
          </w:p>
        </w:tc>
        <w:tc>
          <w:tcPr>
            <w:tcW w:w="214" w:type="pct"/>
            <w:tcBorders>
              <w:top w:val="nil"/>
              <w:left w:val="nil"/>
              <w:bottom w:val="single" w:sz="4" w:space="0" w:color="auto"/>
              <w:right w:val="single" w:sz="4" w:space="0" w:color="auto"/>
            </w:tcBorders>
            <w:shd w:val="clear" w:color="000000" w:fill="FFFFFF"/>
            <w:noWrap/>
            <w:vAlign w:val="center"/>
          </w:tcPr>
          <w:p w14:paraId="64354AAA" w14:textId="77777777" w:rsidR="00514839" w:rsidRDefault="004869E8">
            <w:pPr>
              <w:jc w:val="center"/>
              <w:rPr>
                <w:rFonts w:eastAsia="Times New Roman"/>
                <w:color w:val="000000"/>
                <w:sz w:val="16"/>
                <w:szCs w:val="16"/>
              </w:rPr>
            </w:pPr>
            <w:r>
              <w:rPr>
                <w:color w:val="000000"/>
                <w:sz w:val="16"/>
                <w:szCs w:val="16"/>
              </w:rPr>
              <w:t>52.5</w:t>
            </w:r>
          </w:p>
        </w:tc>
        <w:tc>
          <w:tcPr>
            <w:tcW w:w="214" w:type="pct"/>
            <w:tcBorders>
              <w:top w:val="nil"/>
              <w:left w:val="nil"/>
              <w:bottom w:val="single" w:sz="4" w:space="0" w:color="auto"/>
              <w:right w:val="single" w:sz="4" w:space="0" w:color="auto"/>
            </w:tcBorders>
            <w:shd w:val="clear" w:color="000000" w:fill="FFFFFF"/>
            <w:noWrap/>
            <w:vAlign w:val="center"/>
          </w:tcPr>
          <w:p w14:paraId="6B7E42B6" w14:textId="77777777" w:rsidR="00514839" w:rsidRDefault="004869E8">
            <w:pPr>
              <w:jc w:val="center"/>
              <w:rPr>
                <w:rFonts w:eastAsia="Times New Roman"/>
                <w:color w:val="000000"/>
                <w:sz w:val="16"/>
                <w:szCs w:val="16"/>
              </w:rPr>
            </w:pPr>
            <w:r>
              <w:rPr>
                <w:color w:val="000000"/>
                <w:sz w:val="16"/>
                <w:szCs w:val="16"/>
              </w:rPr>
              <w:t>56.9</w:t>
            </w:r>
          </w:p>
        </w:tc>
        <w:tc>
          <w:tcPr>
            <w:tcW w:w="170" w:type="pct"/>
            <w:tcBorders>
              <w:top w:val="nil"/>
              <w:left w:val="nil"/>
              <w:bottom w:val="single" w:sz="4" w:space="0" w:color="auto"/>
              <w:right w:val="single" w:sz="4" w:space="0" w:color="auto"/>
            </w:tcBorders>
            <w:shd w:val="clear" w:color="000000" w:fill="FFFFFF"/>
            <w:noWrap/>
            <w:vAlign w:val="center"/>
          </w:tcPr>
          <w:p w14:paraId="65D2209F" w14:textId="77777777" w:rsidR="00514839" w:rsidRDefault="004869E8">
            <w:pPr>
              <w:jc w:val="center"/>
              <w:rPr>
                <w:rFonts w:eastAsia="Times New Roman"/>
                <w:color w:val="000000"/>
                <w:sz w:val="16"/>
                <w:szCs w:val="16"/>
              </w:rPr>
            </w:pPr>
            <w:r>
              <w:rPr>
                <w:color w:val="000000"/>
                <w:sz w:val="16"/>
                <w:szCs w:val="16"/>
              </w:rPr>
              <w:t>10.4</w:t>
            </w:r>
          </w:p>
        </w:tc>
        <w:tc>
          <w:tcPr>
            <w:tcW w:w="214" w:type="pct"/>
            <w:tcBorders>
              <w:top w:val="nil"/>
              <w:left w:val="nil"/>
              <w:bottom w:val="single" w:sz="4" w:space="0" w:color="auto"/>
              <w:right w:val="single" w:sz="4" w:space="0" w:color="auto"/>
            </w:tcBorders>
            <w:shd w:val="clear" w:color="000000" w:fill="FFFFFF"/>
            <w:noWrap/>
            <w:vAlign w:val="center"/>
          </w:tcPr>
          <w:p w14:paraId="493A722A" w14:textId="77777777" w:rsidR="00514839" w:rsidRDefault="004869E8">
            <w:pPr>
              <w:jc w:val="center"/>
              <w:rPr>
                <w:rFonts w:eastAsia="Times New Roman"/>
                <w:color w:val="000000"/>
                <w:sz w:val="16"/>
                <w:szCs w:val="16"/>
              </w:rPr>
            </w:pPr>
            <w:r>
              <w:rPr>
                <w:color w:val="000000"/>
                <w:sz w:val="16"/>
                <w:szCs w:val="16"/>
              </w:rPr>
              <w:t>42</w:t>
            </w:r>
          </w:p>
        </w:tc>
        <w:tc>
          <w:tcPr>
            <w:tcW w:w="214" w:type="pct"/>
            <w:tcBorders>
              <w:top w:val="nil"/>
              <w:left w:val="nil"/>
              <w:bottom w:val="single" w:sz="4" w:space="0" w:color="auto"/>
              <w:right w:val="single" w:sz="4" w:space="0" w:color="auto"/>
            </w:tcBorders>
            <w:shd w:val="clear" w:color="000000" w:fill="FFFFFF"/>
            <w:noWrap/>
            <w:vAlign w:val="center"/>
          </w:tcPr>
          <w:p w14:paraId="623A9F81" w14:textId="77777777" w:rsidR="00514839" w:rsidRDefault="004869E8">
            <w:pPr>
              <w:jc w:val="center"/>
              <w:rPr>
                <w:rFonts w:eastAsia="Times New Roman"/>
                <w:color w:val="000000"/>
                <w:sz w:val="16"/>
                <w:szCs w:val="16"/>
              </w:rPr>
            </w:pPr>
            <w:r>
              <w:rPr>
                <w:color w:val="000000"/>
                <w:sz w:val="16"/>
                <w:szCs w:val="16"/>
              </w:rPr>
              <w:t>9.7</w:t>
            </w:r>
          </w:p>
        </w:tc>
        <w:tc>
          <w:tcPr>
            <w:tcW w:w="211" w:type="pct"/>
            <w:tcBorders>
              <w:top w:val="nil"/>
              <w:left w:val="nil"/>
              <w:bottom w:val="single" w:sz="4" w:space="0" w:color="auto"/>
              <w:right w:val="single" w:sz="4" w:space="0" w:color="auto"/>
            </w:tcBorders>
            <w:shd w:val="clear" w:color="000000" w:fill="FFFFFF"/>
            <w:noWrap/>
            <w:vAlign w:val="center"/>
          </w:tcPr>
          <w:p w14:paraId="7E06076E" w14:textId="77777777" w:rsidR="00514839" w:rsidRDefault="004869E8">
            <w:pPr>
              <w:jc w:val="center"/>
              <w:rPr>
                <w:rFonts w:eastAsia="Times New Roman"/>
                <w:color w:val="000000"/>
                <w:sz w:val="16"/>
                <w:szCs w:val="16"/>
              </w:rPr>
            </w:pPr>
            <w:r>
              <w:rPr>
                <w:color w:val="000000"/>
                <w:sz w:val="16"/>
                <w:szCs w:val="16"/>
              </w:rPr>
              <w:t>42</w:t>
            </w:r>
          </w:p>
        </w:tc>
        <w:tc>
          <w:tcPr>
            <w:tcW w:w="260" w:type="pct"/>
            <w:tcBorders>
              <w:top w:val="nil"/>
              <w:left w:val="nil"/>
              <w:bottom w:val="single" w:sz="4" w:space="0" w:color="auto"/>
              <w:right w:val="single" w:sz="4" w:space="0" w:color="auto"/>
            </w:tcBorders>
            <w:shd w:val="clear" w:color="000000" w:fill="FFFFFF"/>
            <w:noWrap/>
            <w:vAlign w:val="center"/>
          </w:tcPr>
          <w:p w14:paraId="4857F28F" w14:textId="77777777" w:rsidR="00514839" w:rsidRDefault="004869E8">
            <w:pPr>
              <w:jc w:val="center"/>
              <w:rPr>
                <w:rFonts w:eastAsia="Times New Roman"/>
                <w:color w:val="000000"/>
                <w:sz w:val="16"/>
                <w:szCs w:val="16"/>
              </w:rPr>
            </w:pPr>
            <w:r>
              <w:rPr>
                <w:color w:val="000000"/>
                <w:sz w:val="16"/>
                <w:szCs w:val="16"/>
              </w:rPr>
              <w:t>163</w:t>
            </w:r>
          </w:p>
        </w:tc>
        <w:tc>
          <w:tcPr>
            <w:tcW w:w="171" w:type="pct"/>
            <w:tcBorders>
              <w:top w:val="nil"/>
              <w:left w:val="nil"/>
              <w:bottom w:val="single" w:sz="4" w:space="0" w:color="auto"/>
              <w:right w:val="single" w:sz="4" w:space="0" w:color="auto"/>
            </w:tcBorders>
            <w:shd w:val="clear" w:color="000000" w:fill="FFFFFF"/>
            <w:noWrap/>
            <w:vAlign w:val="center"/>
          </w:tcPr>
          <w:p w14:paraId="71012B7E"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54EE6EEB" w14:textId="77777777" w:rsidR="00514839" w:rsidRDefault="004869E8">
            <w:pPr>
              <w:jc w:val="center"/>
              <w:rPr>
                <w:rFonts w:eastAsia="Times New Roman"/>
                <w:color w:val="000000"/>
                <w:sz w:val="16"/>
                <w:szCs w:val="16"/>
              </w:rPr>
            </w:pPr>
            <w:r>
              <w:rPr>
                <w:color w:val="000000"/>
                <w:sz w:val="16"/>
                <w:szCs w:val="16"/>
              </w:rPr>
              <w:t>56.62</w:t>
            </w:r>
          </w:p>
        </w:tc>
      </w:tr>
      <w:tr w:rsidR="00514839" w14:paraId="613E1132"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6927341" w14:textId="77777777" w:rsidR="00514839" w:rsidRDefault="004869E8">
            <w:pPr>
              <w:rPr>
                <w:rFonts w:eastAsia="Times New Roman"/>
                <w:color w:val="000000"/>
                <w:sz w:val="16"/>
                <w:szCs w:val="16"/>
              </w:rPr>
            </w:pPr>
            <w:r>
              <w:rPr>
                <w:rFonts w:eastAsia="Times New Roman"/>
                <w:color w:val="000000"/>
                <w:sz w:val="16"/>
                <w:szCs w:val="16"/>
              </w:rPr>
              <w:t>15. NARAYANAPURA</w:t>
            </w:r>
          </w:p>
          <w:p w14:paraId="1B5C6366" w14:textId="77777777" w:rsidR="00514839" w:rsidRDefault="004869E8">
            <w:pPr>
              <w:rPr>
                <w:rFonts w:eastAsia="Times New Roman"/>
                <w:color w:val="000000"/>
                <w:sz w:val="16"/>
                <w:szCs w:val="16"/>
              </w:rPr>
            </w:pPr>
            <w:r>
              <w:rPr>
                <w:rFonts w:eastAsia="Times New Roman"/>
                <w:color w:val="000000"/>
                <w:sz w:val="16"/>
                <w:szCs w:val="16"/>
              </w:rPr>
              <w:t>Latitude:12.605313</w:t>
            </w:r>
          </w:p>
          <w:p w14:paraId="425E1147" w14:textId="77777777" w:rsidR="00514839" w:rsidRDefault="004869E8">
            <w:pPr>
              <w:rPr>
                <w:rFonts w:eastAsia="Times New Roman"/>
                <w:color w:val="000000"/>
                <w:sz w:val="16"/>
                <w:szCs w:val="16"/>
              </w:rPr>
            </w:pPr>
            <w:r>
              <w:rPr>
                <w:rFonts w:eastAsia="Times New Roman"/>
                <w:color w:val="000000"/>
                <w:sz w:val="16"/>
                <w:szCs w:val="16"/>
              </w:rPr>
              <w:t>Longitude:76.629578</w:t>
            </w:r>
          </w:p>
        </w:tc>
        <w:tc>
          <w:tcPr>
            <w:tcW w:w="641" w:type="pct"/>
            <w:tcBorders>
              <w:top w:val="nil"/>
              <w:left w:val="nil"/>
              <w:bottom w:val="single" w:sz="4" w:space="0" w:color="auto"/>
              <w:right w:val="single" w:sz="4" w:space="0" w:color="auto"/>
            </w:tcBorders>
            <w:shd w:val="clear" w:color="000000" w:fill="FFFFFF"/>
            <w:noWrap/>
            <w:vAlign w:val="center"/>
          </w:tcPr>
          <w:p w14:paraId="2DC9A6B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C0E6140" w14:textId="77777777" w:rsidR="00514839" w:rsidRDefault="004869E8">
            <w:pPr>
              <w:jc w:val="center"/>
              <w:rPr>
                <w:rFonts w:eastAsia="Times New Roman"/>
                <w:color w:val="000000"/>
                <w:sz w:val="16"/>
                <w:szCs w:val="16"/>
              </w:rPr>
            </w:pPr>
            <w:r>
              <w:rPr>
                <w:color w:val="000000"/>
                <w:sz w:val="16"/>
                <w:szCs w:val="16"/>
              </w:rPr>
              <w:t>7.51</w:t>
            </w:r>
          </w:p>
        </w:tc>
        <w:tc>
          <w:tcPr>
            <w:tcW w:w="257" w:type="pct"/>
            <w:tcBorders>
              <w:top w:val="nil"/>
              <w:left w:val="nil"/>
              <w:bottom w:val="single" w:sz="4" w:space="0" w:color="auto"/>
              <w:right w:val="single" w:sz="4" w:space="0" w:color="auto"/>
            </w:tcBorders>
            <w:shd w:val="clear" w:color="000000" w:fill="FFFFFF"/>
            <w:noWrap/>
            <w:vAlign w:val="center"/>
          </w:tcPr>
          <w:p w14:paraId="3EB59DC1"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5871D638" w14:textId="77777777" w:rsidR="00514839" w:rsidRDefault="004869E8">
            <w:pPr>
              <w:jc w:val="center"/>
              <w:rPr>
                <w:rFonts w:eastAsia="Times New Roman"/>
                <w:color w:val="000000"/>
                <w:sz w:val="16"/>
                <w:szCs w:val="16"/>
              </w:rPr>
            </w:pPr>
            <w:r>
              <w:rPr>
                <w:color w:val="000000"/>
                <w:sz w:val="16"/>
                <w:szCs w:val="16"/>
              </w:rPr>
              <w:t>200.9</w:t>
            </w:r>
          </w:p>
        </w:tc>
        <w:tc>
          <w:tcPr>
            <w:tcW w:w="256" w:type="pct"/>
            <w:tcBorders>
              <w:top w:val="nil"/>
              <w:left w:val="nil"/>
              <w:bottom w:val="single" w:sz="4" w:space="0" w:color="auto"/>
              <w:right w:val="single" w:sz="4" w:space="0" w:color="auto"/>
            </w:tcBorders>
            <w:shd w:val="clear" w:color="000000" w:fill="FFFFFF"/>
            <w:noWrap/>
            <w:vAlign w:val="center"/>
          </w:tcPr>
          <w:p w14:paraId="22340BC5" w14:textId="77777777" w:rsidR="00514839" w:rsidRDefault="004869E8">
            <w:pPr>
              <w:jc w:val="center"/>
              <w:rPr>
                <w:rFonts w:eastAsia="Times New Roman"/>
                <w:color w:val="000000"/>
                <w:sz w:val="16"/>
                <w:szCs w:val="16"/>
              </w:rPr>
            </w:pPr>
            <w:r>
              <w:rPr>
                <w:color w:val="000000"/>
                <w:sz w:val="16"/>
                <w:szCs w:val="16"/>
              </w:rPr>
              <w:t>265</w:t>
            </w:r>
          </w:p>
        </w:tc>
        <w:tc>
          <w:tcPr>
            <w:tcW w:w="214" w:type="pct"/>
            <w:tcBorders>
              <w:top w:val="nil"/>
              <w:left w:val="nil"/>
              <w:bottom w:val="single" w:sz="4" w:space="0" w:color="auto"/>
              <w:right w:val="single" w:sz="4" w:space="0" w:color="auto"/>
            </w:tcBorders>
            <w:shd w:val="clear" w:color="000000" w:fill="FFFFFF"/>
            <w:noWrap/>
            <w:vAlign w:val="center"/>
          </w:tcPr>
          <w:p w14:paraId="41B44DD9" w14:textId="77777777" w:rsidR="00514839" w:rsidRDefault="004869E8">
            <w:pPr>
              <w:jc w:val="center"/>
              <w:rPr>
                <w:rFonts w:eastAsia="Times New Roman"/>
                <w:color w:val="000000"/>
                <w:sz w:val="16"/>
                <w:szCs w:val="16"/>
              </w:rPr>
            </w:pPr>
            <w:r>
              <w:rPr>
                <w:color w:val="000000"/>
                <w:sz w:val="16"/>
                <w:szCs w:val="16"/>
              </w:rPr>
              <w:t>758</w:t>
            </w:r>
          </w:p>
        </w:tc>
        <w:tc>
          <w:tcPr>
            <w:tcW w:w="214" w:type="pct"/>
            <w:tcBorders>
              <w:top w:val="nil"/>
              <w:left w:val="nil"/>
              <w:bottom w:val="single" w:sz="4" w:space="0" w:color="auto"/>
              <w:right w:val="single" w:sz="4" w:space="0" w:color="auto"/>
            </w:tcBorders>
            <w:shd w:val="clear" w:color="000000" w:fill="FFFFFF"/>
            <w:noWrap/>
            <w:vAlign w:val="center"/>
          </w:tcPr>
          <w:p w14:paraId="3D1B4A09" w14:textId="77777777" w:rsidR="00514839" w:rsidRDefault="004869E8">
            <w:pPr>
              <w:jc w:val="center"/>
              <w:rPr>
                <w:rFonts w:eastAsia="Times New Roman"/>
                <w:color w:val="000000"/>
                <w:sz w:val="16"/>
                <w:szCs w:val="16"/>
              </w:rPr>
            </w:pPr>
            <w:r>
              <w:rPr>
                <w:color w:val="000000"/>
                <w:sz w:val="16"/>
                <w:szCs w:val="16"/>
              </w:rPr>
              <w:t>57.6</w:t>
            </w:r>
          </w:p>
        </w:tc>
        <w:tc>
          <w:tcPr>
            <w:tcW w:w="214" w:type="pct"/>
            <w:tcBorders>
              <w:top w:val="nil"/>
              <w:left w:val="nil"/>
              <w:bottom w:val="single" w:sz="4" w:space="0" w:color="auto"/>
              <w:right w:val="single" w:sz="4" w:space="0" w:color="auto"/>
            </w:tcBorders>
            <w:shd w:val="clear" w:color="000000" w:fill="FFFFFF"/>
            <w:noWrap/>
            <w:vAlign w:val="center"/>
          </w:tcPr>
          <w:p w14:paraId="5AF40AB1" w14:textId="77777777" w:rsidR="00514839" w:rsidRDefault="004869E8">
            <w:pPr>
              <w:jc w:val="center"/>
              <w:rPr>
                <w:rFonts w:eastAsia="Times New Roman"/>
                <w:color w:val="000000"/>
                <w:sz w:val="16"/>
                <w:szCs w:val="16"/>
              </w:rPr>
            </w:pPr>
            <w:r>
              <w:rPr>
                <w:color w:val="000000"/>
                <w:sz w:val="16"/>
                <w:szCs w:val="16"/>
              </w:rPr>
              <w:t>29.4</w:t>
            </w:r>
          </w:p>
        </w:tc>
        <w:tc>
          <w:tcPr>
            <w:tcW w:w="214" w:type="pct"/>
            <w:tcBorders>
              <w:top w:val="nil"/>
              <w:left w:val="nil"/>
              <w:bottom w:val="single" w:sz="4" w:space="0" w:color="auto"/>
              <w:right w:val="single" w:sz="4" w:space="0" w:color="auto"/>
            </w:tcBorders>
            <w:shd w:val="clear" w:color="000000" w:fill="FFFFFF"/>
            <w:noWrap/>
            <w:vAlign w:val="center"/>
          </w:tcPr>
          <w:p w14:paraId="5F4B16D2" w14:textId="77777777" w:rsidR="00514839" w:rsidRDefault="004869E8">
            <w:pPr>
              <w:jc w:val="center"/>
              <w:rPr>
                <w:rFonts w:eastAsia="Times New Roman"/>
                <w:color w:val="000000"/>
                <w:sz w:val="16"/>
                <w:szCs w:val="16"/>
              </w:rPr>
            </w:pPr>
            <w:r>
              <w:rPr>
                <w:color w:val="000000"/>
                <w:sz w:val="16"/>
                <w:szCs w:val="16"/>
              </w:rPr>
              <w:t>45.1</w:t>
            </w:r>
          </w:p>
        </w:tc>
        <w:tc>
          <w:tcPr>
            <w:tcW w:w="170" w:type="pct"/>
            <w:tcBorders>
              <w:top w:val="nil"/>
              <w:left w:val="nil"/>
              <w:bottom w:val="single" w:sz="4" w:space="0" w:color="auto"/>
              <w:right w:val="single" w:sz="4" w:space="0" w:color="auto"/>
            </w:tcBorders>
            <w:shd w:val="clear" w:color="000000" w:fill="FFFFFF"/>
            <w:noWrap/>
            <w:vAlign w:val="center"/>
          </w:tcPr>
          <w:p w14:paraId="5EB74D0E"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3913F8F7" w14:textId="77777777" w:rsidR="00514839" w:rsidRDefault="004869E8">
            <w:pPr>
              <w:jc w:val="center"/>
              <w:rPr>
                <w:rFonts w:eastAsia="Times New Roman"/>
                <w:color w:val="000000"/>
                <w:sz w:val="16"/>
                <w:szCs w:val="16"/>
              </w:rPr>
            </w:pPr>
            <w:r>
              <w:rPr>
                <w:color w:val="000000"/>
                <w:sz w:val="16"/>
                <w:szCs w:val="16"/>
              </w:rPr>
              <w:t>112.7</w:t>
            </w:r>
          </w:p>
        </w:tc>
        <w:tc>
          <w:tcPr>
            <w:tcW w:w="214" w:type="pct"/>
            <w:tcBorders>
              <w:top w:val="nil"/>
              <w:left w:val="nil"/>
              <w:bottom w:val="single" w:sz="4" w:space="0" w:color="auto"/>
              <w:right w:val="single" w:sz="4" w:space="0" w:color="auto"/>
            </w:tcBorders>
            <w:shd w:val="clear" w:color="000000" w:fill="FFFFFF"/>
            <w:noWrap/>
            <w:vAlign w:val="center"/>
          </w:tcPr>
          <w:p w14:paraId="4E42DE44" w14:textId="77777777" w:rsidR="00514839" w:rsidRDefault="004869E8">
            <w:pPr>
              <w:jc w:val="center"/>
              <w:rPr>
                <w:rFonts w:eastAsia="Times New Roman"/>
                <w:color w:val="000000"/>
                <w:sz w:val="16"/>
                <w:szCs w:val="16"/>
              </w:rPr>
            </w:pPr>
            <w:r>
              <w:rPr>
                <w:color w:val="000000"/>
                <w:sz w:val="16"/>
                <w:szCs w:val="16"/>
              </w:rPr>
              <w:t>5.1</w:t>
            </w:r>
          </w:p>
        </w:tc>
        <w:tc>
          <w:tcPr>
            <w:tcW w:w="211" w:type="pct"/>
            <w:tcBorders>
              <w:top w:val="nil"/>
              <w:left w:val="nil"/>
              <w:bottom w:val="single" w:sz="4" w:space="0" w:color="auto"/>
              <w:right w:val="single" w:sz="4" w:space="0" w:color="auto"/>
            </w:tcBorders>
            <w:shd w:val="clear" w:color="000000" w:fill="FFFFFF"/>
            <w:noWrap/>
            <w:vAlign w:val="center"/>
          </w:tcPr>
          <w:p w14:paraId="7655BBEE" w14:textId="77777777" w:rsidR="00514839" w:rsidRDefault="004869E8">
            <w:pPr>
              <w:jc w:val="center"/>
              <w:rPr>
                <w:rFonts w:eastAsia="Times New Roman"/>
                <w:color w:val="000000"/>
                <w:sz w:val="16"/>
                <w:szCs w:val="16"/>
              </w:rPr>
            </w:pPr>
            <w:r>
              <w:rPr>
                <w:color w:val="000000"/>
                <w:sz w:val="16"/>
                <w:szCs w:val="16"/>
              </w:rPr>
              <w:t>15.3</w:t>
            </w:r>
          </w:p>
        </w:tc>
        <w:tc>
          <w:tcPr>
            <w:tcW w:w="260" w:type="pct"/>
            <w:tcBorders>
              <w:top w:val="nil"/>
              <w:left w:val="nil"/>
              <w:bottom w:val="single" w:sz="4" w:space="0" w:color="auto"/>
              <w:right w:val="single" w:sz="4" w:space="0" w:color="auto"/>
            </w:tcBorders>
            <w:shd w:val="clear" w:color="000000" w:fill="FFFFFF"/>
            <w:noWrap/>
            <w:vAlign w:val="center"/>
          </w:tcPr>
          <w:p w14:paraId="52178282" w14:textId="77777777" w:rsidR="00514839" w:rsidRDefault="004869E8">
            <w:pPr>
              <w:jc w:val="center"/>
              <w:rPr>
                <w:rFonts w:eastAsia="Times New Roman"/>
                <w:color w:val="000000"/>
                <w:sz w:val="16"/>
                <w:szCs w:val="16"/>
              </w:rPr>
            </w:pPr>
            <w:r>
              <w:rPr>
                <w:color w:val="000000"/>
                <w:sz w:val="16"/>
                <w:szCs w:val="16"/>
              </w:rPr>
              <w:t>245.1</w:t>
            </w:r>
          </w:p>
        </w:tc>
        <w:tc>
          <w:tcPr>
            <w:tcW w:w="171" w:type="pct"/>
            <w:tcBorders>
              <w:top w:val="nil"/>
              <w:left w:val="nil"/>
              <w:bottom w:val="single" w:sz="4" w:space="0" w:color="auto"/>
              <w:right w:val="single" w:sz="4" w:space="0" w:color="auto"/>
            </w:tcBorders>
            <w:shd w:val="clear" w:color="000000" w:fill="FFFFFF"/>
            <w:noWrap/>
            <w:vAlign w:val="center"/>
          </w:tcPr>
          <w:p w14:paraId="6AF6A88A" w14:textId="77777777" w:rsidR="00514839" w:rsidRDefault="004869E8">
            <w:pPr>
              <w:jc w:val="center"/>
              <w:rPr>
                <w:rFonts w:eastAsia="Times New Roman"/>
                <w:color w:val="000000"/>
                <w:sz w:val="16"/>
                <w:szCs w:val="16"/>
              </w:rPr>
            </w:pPr>
            <w:r>
              <w:rPr>
                <w:color w:val="000000"/>
                <w:sz w:val="16"/>
                <w:szCs w:val="16"/>
              </w:rPr>
              <w:t>0.65</w:t>
            </w:r>
          </w:p>
        </w:tc>
        <w:tc>
          <w:tcPr>
            <w:tcW w:w="255" w:type="pct"/>
            <w:tcBorders>
              <w:top w:val="nil"/>
              <w:left w:val="single" w:sz="4" w:space="0" w:color="auto"/>
              <w:bottom w:val="single" w:sz="4" w:space="0" w:color="auto"/>
              <w:right w:val="single" w:sz="4" w:space="0" w:color="auto"/>
            </w:tcBorders>
            <w:noWrap/>
            <w:vAlign w:val="center"/>
          </w:tcPr>
          <w:p w14:paraId="13ACA4E1" w14:textId="77777777" w:rsidR="00514839" w:rsidRDefault="004869E8">
            <w:pPr>
              <w:jc w:val="center"/>
              <w:rPr>
                <w:rFonts w:eastAsia="Times New Roman"/>
                <w:color w:val="000000"/>
                <w:sz w:val="16"/>
                <w:szCs w:val="16"/>
              </w:rPr>
            </w:pPr>
            <w:r>
              <w:rPr>
                <w:color w:val="000000"/>
                <w:sz w:val="16"/>
                <w:szCs w:val="16"/>
              </w:rPr>
              <w:t>43.95</w:t>
            </w:r>
          </w:p>
        </w:tc>
      </w:tr>
      <w:tr w:rsidR="00514839" w14:paraId="3F5132F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526939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3F9CFD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1A66057"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56CAB428" w14:textId="77777777" w:rsidR="00514839" w:rsidRDefault="004869E8">
            <w:pPr>
              <w:jc w:val="center"/>
              <w:rPr>
                <w:rFonts w:eastAsia="Times New Roman"/>
                <w:color w:val="000000"/>
                <w:sz w:val="16"/>
                <w:szCs w:val="16"/>
              </w:rPr>
            </w:pPr>
            <w:r>
              <w:rPr>
                <w:color w:val="000000"/>
                <w:sz w:val="16"/>
                <w:szCs w:val="16"/>
              </w:rPr>
              <w:t>380</w:t>
            </w:r>
          </w:p>
        </w:tc>
        <w:tc>
          <w:tcPr>
            <w:tcW w:w="256" w:type="pct"/>
            <w:tcBorders>
              <w:top w:val="nil"/>
              <w:left w:val="nil"/>
              <w:bottom w:val="single" w:sz="4" w:space="0" w:color="auto"/>
              <w:right w:val="single" w:sz="4" w:space="0" w:color="auto"/>
            </w:tcBorders>
            <w:shd w:val="clear" w:color="000000" w:fill="FFFFFF"/>
            <w:noWrap/>
            <w:vAlign w:val="center"/>
          </w:tcPr>
          <w:p w14:paraId="396E5878" w14:textId="77777777" w:rsidR="00514839" w:rsidRDefault="004869E8">
            <w:pPr>
              <w:jc w:val="center"/>
              <w:rPr>
                <w:rFonts w:eastAsia="Times New Roman"/>
                <w:color w:val="000000"/>
                <w:sz w:val="16"/>
                <w:szCs w:val="16"/>
              </w:rPr>
            </w:pPr>
            <w:r>
              <w:rPr>
                <w:color w:val="000000"/>
                <w:sz w:val="16"/>
                <w:szCs w:val="16"/>
              </w:rPr>
              <w:t>215</w:t>
            </w:r>
          </w:p>
        </w:tc>
        <w:tc>
          <w:tcPr>
            <w:tcW w:w="256" w:type="pct"/>
            <w:tcBorders>
              <w:top w:val="nil"/>
              <w:left w:val="nil"/>
              <w:bottom w:val="single" w:sz="4" w:space="0" w:color="auto"/>
              <w:right w:val="single" w:sz="4" w:space="0" w:color="auto"/>
            </w:tcBorders>
            <w:shd w:val="clear" w:color="000000" w:fill="FFFFFF"/>
            <w:noWrap/>
            <w:vAlign w:val="center"/>
          </w:tcPr>
          <w:p w14:paraId="5944C9AF" w14:textId="77777777" w:rsidR="00514839" w:rsidRDefault="004869E8">
            <w:pPr>
              <w:jc w:val="center"/>
              <w:rPr>
                <w:rFonts w:eastAsia="Times New Roman"/>
                <w:color w:val="000000"/>
                <w:sz w:val="16"/>
                <w:szCs w:val="16"/>
              </w:rPr>
            </w:pPr>
            <w:r>
              <w:rPr>
                <w:color w:val="000000"/>
                <w:sz w:val="16"/>
                <w:szCs w:val="16"/>
              </w:rPr>
              <w:t>262</w:t>
            </w:r>
          </w:p>
        </w:tc>
        <w:tc>
          <w:tcPr>
            <w:tcW w:w="214" w:type="pct"/>
            <w:tcBorders>
              <w:top w:val="nil"/>
              <w:left w:val="nil"/>
              <w:bottom w:val="single" w:sz="4" w:space="0" w:color="auto"/>
              <w:right w:val="single" w:sz="4" w:space="0" w:color="auto"/>
            </w:tcBorders>
            <w:shd w:val="clear" w:color="000000" w:fill="FFFFFF"/>
            <w:noWrap/>
            <w:vAlign w:val="center"/>
          </w:tcPr>
          <w:p w14:paraId="3EFA3376" w14:textId="77777777" w:rsidR="00514839" w:rsidRDefault="004869E8">
            <w:pPr>
              <w:jc w:val="center"/>
              <w:rPr>
                <w:rFonts w:eastAsia="Times New Roman"/>
                <w:color w:val="000000"/>
                <w:sz w:val="16"/>
                <w:szCs w:val="16"/>
              </w:rPr>
            </w:pPr>
            <w:r>
              <w:rPr>
                <w:color w:val="000000"/>
                <w:sz w:val="16"/>
                <w:szCs w:val="16"/>
              </w:rPr>
              <w:t>612</w:t>
            </w:r>
          </w:p>
        </w:tc>
        <w:tc>
          <w:tcPr>
            <w:tcW w:w="214" w:type="pct"/>
            <w:tcBorders>
              <w:top w:val="nil"/>
              <w:left w:val="nil"/>
              <w:bottom w:val="single" w:sz="4" w:space="0" w:color="auto"/>
              <w:right w:val="single" w:sz="4" w:space="0" w:color="auto"/>
            </w:tcBorders>
            <w:shd w:val="clear" w:color="000000" w:fill="FFFFFF"/>
            <w:noWrap/>
            <w:vAlign w:val="center"/>
          </w:tcPr>
          <w:p w14:paraId="1F951D7F" w14:textId="77777777" w:rsidR="00514839" w:rsidRDefault="004869E8">
            <w:pPr>
              <w:jc w:val="center"/>
              <w:rPr>
                <w:rFonts w:eastAsia="Times New Roman"/>
                <w:color w:val="000000"/>
                <w:sz w:val="16"/>
                <w:szCs w:val="16"/>
              </w:rPr>
            </w:pPr>
            <w:r>
              <w:rPr>
                <w:color w:val="000000"/>
                <w:sz w:val="16"/>
                <w:szCs w:val="16"/>
              </w:rPr>
              <w:t>46</w:t>
            </w:r>
          </w:p>
        </w:tc>
        <w:tc>
          <w:tcPr>
            <w:tcW w:w="214" w:type="pct"/>
            <w:tcBorders>
              <w:top w:val="nil"/>
              <w:left w:val="nil"/>
              <w:bottom w:val="single" w:sz="4" w:space="0" w:color="auto"/>
              <w:right w:val="single" w:sz="4" w:space="0" w:color="auto"/>
            </w:tcBorders>
            <w:shd w:val="clear" w:color="000000" w:fill="FFFFFF"/>
            <w:noWrap/>
            <w:vAlign w:val="center"/>
          </w:tcPr>
          <w:p w14:paraId="36994CA1" w14:textId="77777777" w:rsidR="00514839" w:rsidRDefault="004869E8">
            <w:pPr>
              <w:jc w:val="center"/>
              <w:rPr>
                <w:rFonts w:eastAsia="Times New Roman"/>
                <w:color w:val="000000"/>
                <w:sz w:val="16"/>
                <w:szCs w:val="16"/>
              </w:rPr>
            </w:pPr>
            <w:r>
              <w:rPr>
                <w:color w:val="000000"/>
                <w:sz w:val="16"/>
                <w:szCs w:val="16"/>
              </w:rPr>
              <w:t>35.7</w:t>
            </w:r>
          </w:p>
        </w:tc>
        <w:tc>
          <w:tcPr>
            <w:tcW w:w="214" w:type="pct"/>
            <w:tcBorders>
              <w:top w:val="nil"/>
              <w:left w:val="nil"/>
              <w:bottom w:val="single" w:sz="4" w:space="0" w:color="auto"/>
              <w:right w:val="single" w:sz="4" w:space="0" w:color="auto"/>
            </w:tcBorders>
            <w:shd w:val="clear" w:color="000000" w:fill="FFFFFF"/>
            <w:noWrap/>
            <w:vAlign w:val="center"/>
          </w:tcPr>
          <w:p w14:paraId="321D9EDF" w14:textId="77777777" w:rsidR="00514839" w:rsidRDefault="004869E8">
            <w:pPr>
              <w:jc w:val="center"/>
              <w:rPr>
                <w:rFonts w:eastAsia="Times New Roman"/>
                <w:color w:val="000000"/>
                <w:sz w:val="16"/>
                <w:szCs w:val="16"/>
              </w:rPr>
            </w:pPr>
            <w:r>
              <w:rPr>
                <w:color w:val="000000"/>
                <w:sz w:val="16"/>
                <w:szCs w:val="16"/>
              </w:rPr>
              <w:t>30.63</w:t>
            </w:r>
          </w:p>
        </w:tc>
        <w:tc>
          <w:tcPr>
            <w:tcW w:w="170" w:type="pct"/>
            <w:tcBorders>
              <w:top w:val="nil"/>
              <w:left w:val="nil"/>
              <w:bottom w:val="single" w:sz="4" w:space="0" w:color="auto"/>
              <w:right w:val="single" w:sz="4" w:space="0" w:color="auto"/>
            </w:tcBorders>
            <w:shd w:val="clear" w:color="000000" w:fill="FFFFFF"/>
            <w:noWrap/>
            <w:vAlign w:val="center"/>
          </w:tcPr>
          <w:p w14:paraId="35649772" w14:textId="77777777" w:rsidR="00514839" w:rsidRDefault="004869E8">
            <w:pPr>
              <w:jc w:val="center"/>
              <w:rPr>
                <w:rFonts w:eastAsia="Times New Roman"/>
                <w:color w:val="000000"/>
                <w:sz w:val="16"/>
                <w:szCs w:val="16"/>
              </w:rPr>
            </w:pPr>
            <w:r>
              <w:rPr>
                <w:color w:val="000000"/>
                <w:sz w:val="16"/>
                <w:szCs w:val="16"/>
              </w:rPr>
              <w:t>1.78</w:t>
            </w:r>
          </w:p>
        </w:tc>
        <w:tc>
          <w:tcPr>
            <w:tcW w:w="214" w:type="pct"/>
            <w:tcBorders>
              <w:top w:val="nil"/>
              <w:left w:val="nil"/>
              <w:bottom w:val="single" w:sz="4" w:space="0" w:color="auto"/>
              <w:right w:val="single" w:sz="4" w:space="0" w:color="auto"/>
            </w:tcBorders>
            <w:shd w:val="clear" w:color="000000" w:fill="FFFFFF"/>
            <w:noWrap/>
            <w:vAlign w:val="center"/>
          </w:tcPr>
          <w:p w14:paraId="6F12C05C" w14:textId="77777777" w:rsidR="00514839" w:rsidRDefault="004869E8">
            <w:pPr>
              <w:jc w:val="center"/>
              <w:rPr>
                <w:rFonts w:eastAsia="Times New Roman"/>
                <w:color w:val="000000"/>
                <w:sz w:val="16"/>
                <w:szCs w:val="16"/>
              </w:rPr>
            </w:pPr>
            <w:r>
              <w:rPr>
                <w:color w:val="000000"/>
                <w:sz w:val="16"/>
                <w:szCs w:val="16"/>
              </w:rPr>
              <w:t>37.5</w:t>
            </w:r>
          </w:p>
        </w:tc>
        <w:tc>
          <w:tcPr>
            <w:tcW w:w="214" w:type="pct"/>
            <w:tcBorders>
              <w:top w:val="nil"/>
              <w:left w:val="nil"/>
              <w:bottom w:val="single" w:sz="4" w:space="0" w:color="auto"/>
              <w:right w:val="single" w:sz="4" w:space="0" w:color="auto"/>
            </w:tcBorders>
            <w:shd w:val="clear" w:color="000000" w:fill="FFFFFF"/>
            <w:noWrap/>
            <w:vAlign w:val="center"/>
          </w:tcPr>
          <w:p w14:paraId="3D6A825B" w14:textId="77777777" w:rsidR="00514839" w:rsidRDefault="004869E8">
            <w:pPr>
              <w:jc w:val="center"/>
              <w:rPr>
                <w:rFonts w:eastAsia="Times New Roman"/>
                <w:color w:val="000000"/>
                <w:sz w:val="16"/>
                <w:szCs w:val="16"/>
              </w:rPr>
            </w:pPr>
            <w:r>
              <w:rPr>
                <w:color w:val="000000"/>
                <w:sz w:val="16"/>
                <w:szCs w:val="16"/>
              </w:rPr>
              <w:t>22.1</w:t>
            </w:r>
          </w:p>
        </w:tc>
        <w:tc>
          <w:tcPr>
            <w:tcW w:w="211" w:type="pct"/>
            <w:tcBorders>
              <w:top w:val="nil"/>
              <w:left w:val="nil"/>
              <w:bottom w:val="single" w:sz="4" w:space="0" w:color="auto"/>
              <w:right w:val="single" w:sz="4" w:space="0" w:color="auto"/>
            </w:tcBorders>
            <w:shd w:val="clear" w:color="000000" w:fill="FFFFFF"/>
            <w:noWrap/>
            <w:vAlign w:val="center"/>
          </w:tcPr>
          <w:p w14:paraId="3A17BD7E" w14:textId="77777777" w:rsidR="00514839" w:rsidRDefault="004869E8">
            <w:pPr>
              <w:jc w:val="center"/>
              <w:rPr>
                <w:rFonts w:eastAsia="Times New Roman"/>
                <w:color w:val="000000"/>
                <w:sz w:val="16"/>
                <w:szCs w:val="16"/>
              </w:rPr>
            </w:pPr>
            <w:r>
              <w:rPr>
                <w:color w:val="000000"/>
                <w:sz w:val="16"/>
                <w:szCs w:val="16"/>
              </w:rPr>
              <w:t>41.2</w:t>
            </w:r>
          </w:p>
        </w:tc>
        <w:tc>
          <w:tcPr>
            <w:tcW w:w="260" w:type="pct"/>
            <w:tcBorders>
              <w:top w:val="nil"/>
              <w:left w:val="nil"/>
              <w:bottom w:val="single" w:sz="4" w:space="0" w:color="auto"/>
              <w:right w:val="single" w:sz="4" w:space="0" w:color="auto"/>
            </w:tcBorders>
            <w:shd w:val="clear" w:color="000000" w:fill="FFFFFF"/>
            <w:noWrap/>
            <w:vAlign w:val="center"/>
          </w:tcPr>
          <w:p w14:paraId="3BCD5BD9" w14:textId="77777777" w:rsidR="00514839" w:rsidRDefault="004869E8">
            <w:pPr>
              <w:jc w:val="center"/>
              <w:rPr>
                <w:rFonts w:eastAsia="Times New Roman"/>
                <w:color w:val="000000"/>
                <w:sz w:val="16"/>
                <w:szCs w:val="16"/>
              </w:rPr>
            </w:pPr>
            <w:r>
              <w:rPr>
                <w:color w:val="000000"/>
                <w:sz w:val="16"/>
                <w:szCs w:val="16"/>
              </w:rPr>
              <w:t>131.2</w:t>
            </w:r>
          </w:p>
        </w:tc>
        <w:tc>
          <w:tcPr>
            <w:tcW w:w="171" w:type="pct"/>
            <w:tcBorders>
              <w:top w:val="nil"/>
              <w:left w:val="nil"/>
              <w:bottom w:val="single" w:sz="4" w:space="0" w:color="auto"/>
              <w:right w:val="single" w:sz="4" w:space="0" w:color="auto"/>
            </w:tcBorders>
            <w:shd w:val="clear" w:color="000000" w:fill="FFFFFF"/>
            <w:noWrap/>
            <w:vAlign w:val="center"/>
          </w:tcPr>
          <w:p w14:paraId="50495BD6" w14:textId="77777777" w:rsidR="00514839" w:rsidRDefault="004869E8">
            <w:pPr>
              <w:jc w:val="center"/>
              <w:rPr>
                <w:rFonts w:eastAsia="Times New Roman"/>
                <w:color w:val="000000"/>
                <w:sz w:val="16"/>
                <w:szCs w:val="16"/>
              </w:rPr>
            </w:pPr>
            <w:r>
              <w:rPr>
                <w:color w:val="000000"/>
                <w:sz w:val="16"/>
                <w:szCs w:val="16"/>
              </w:rPr>
              <w:t>0.73</w:t>
            </w:r>
          </w:p>
        </w:tc>
        <w:tc>
          <w:tcPr>
            <w:tcW w:w="255" w:type="pct"/>
            <w:tcBorders>
              <w:top w:val="nil"/>
              <w:left w:val="single" w:sz="4" w:space="0" w:color="auto"/>
              <w:bottom w:val="single" w:sz="4" w:space="0" w:color="auto"/>
              <w:right w:val="single" w:sz="4" w:space="0" w:color="auto"/>
            </w:tcBorders>
            <w:noWrap/>
            <w:vAlign w:val="center"/>
          </w:tcPr>
          <w:p w14:paraId="29550FF0" w14:textId="77777777" w:rsidR="00514839" w:rsidRDefault="004869E8">
            <w:pPr>
              <w:jc w:val="center"/>
              <w:rPr>
                <w:rFonts w:eastAsia="Times New Roman"/>
                <w:color w:val="000000"/>
                <w:sz w:val="16"/>
                <w:szCs w:val="16"/>
              </w:rPr>
            </w:pPr>
            <w:r>
              <w:rPr>
                <w:color w:val="000000"/>
                <w:sz w:val="16"/>
                <w:szCs w:val="16"/>
              </w:rPr>
              <w:t>45.1</w:t>
            </w:r>
          </w:p>
        </w:tc>
      </w:tr>
      <w:tr w:rsidR="00514839" w14:paraId="6813C06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1C2FB4" w14:textId="77777777" w:rsidR="00514839" w:rsidRDefault="004869E8">
            <w:pPr>
              <w:rPr>
                <w:rFonts w:eastAsia="Times New Roman"/>
                <w:color w:val="000000"/>
                <w:sz w:val="16"/>
                <w:szCs w:val="16"/>
              </w:rPr>
            </w:pPr>
            <w:r>
              <w:rPr>
                <w:rFonts w:eastAsia="Times New Roman"/>
                <w:color w:val="000000"/>
                <w:sz w:val="16"/>
                <w:szCs w:val="16"/>
              </w:rPr>
              <w:t>16. HOSAHALLI</w:t>
            </w:r>
          </w:p>
          <w:p w14:paraId="395ED24D" w14:textId="77777777" w:rsidR="00514839" w:rsidRDefault="004869E8">
            <w:pPr>
              <w:rPr>
                <w:rFonts w:eastAsia="Times New Roman"/>
                <w:color w:val="000000"/>
                <w:sz w:val="16"/>
                <w:szCs w:val="16"/>
              </w:rPr>
            </w:pPr>
            <w:r>
              <w:rPr>
                <w:rFonts w:eastAsia="Times New Roman"/>
                <w:color w:val="000000"/>
                <w:sz w:val="16"/>
                <w:szCs w:val="16"/>
              </w:rPr>
              <w:t>Latitude:12.639304</w:t>
            </w:r>
          </w:p>
          <w:p w14:paraId="05B69983" w14:textId="77777777" w:rsidR="00514839" w:rsidRDefault="004869E8">
            <w:pPr>
              <w:rPr>
                <w:rFonts w:eastAsia="Times New Roman"/>
                <w:color w:val="000000"/>
                <w:sz w:val="16"/>
                <w:szCs w:val="16"/>
              </w:rPr>
            </w:pPr>
            <w:r>
              <w:rPr>
                <w:rFonts w:eastAsia="Times New Roman"/>
                <w:color w:val="000000"/>
                <w:sz w:val="16"/>
                <w:szCs w:val="16"/>
              </w:rPr>
              <w:t>Longitude:76.638186</w:t>
            </w:r>
          </w:p>
        </w:tc>
        <w:tc>
          <w:tcPr>
            <w:tcW w:w="641" w:type="pct"/>
            <w:tcBorders>
              <w:top w:val="nil"/>
              <w:left w:val="nil"/>
              <w:bottom w:val="single" w:sz="4" w:space="0" w:color="auto"/>
              <w:right w:val="single" w:sz="4" w:space="0" w:color="auto"/>
            </w:tcBorders>
            <w:shd w:val="clear" w:color="000000" w:fill="FFFFFF"/>
            <w:noWrap/>
            <w:vAlign w:val="center"/>
          </w:tcPr>
          <w:p w14:paraId="492BD94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23B7CD1" w14:textId="77777777" w:rsidR="00514839" w:rsidRDefault="004869E8">
            <w:pPr>
              <w:jc w:val="center"/>
              <w:rPr>
                <w:rFonts w:eastAsia="Times New Roman"/>
                <w:color w:val="000000"/>
                <w:sz w:val="16"/>
                <w:szCs w:val="16"/>
              </w:rPr>
            </w:pPr>
            <w:r>
              <w:rPr>
                <w:color w:val="000000"/>
                <w:sz w:val="16"/>
                <w:szCs w:val="16"/>
              </w:rPr>
              <w:t>7.7</w:t>
            </w:r>
          </w:p>
        </w:tc>
        <w:tc>
          <w:tcPr>
            <w:tcW w:w="257" w:type="pct"/>
            <w:tcBorders>
              <w:top w:val="nil"/>
              <w:left w:val="nil"/>
              <w:bottom w:val="single" w:sz="4" w:space="0" w:color="auto"/>
              <w:right w:val="single" w:sz="4" w:space="0" w:color="auto"/>
            </w:tcBorders>
            <w:shd w:val="clear" w:color="000000" w:fill="FFFFFF"/>
            <w:noWrap/>
            <w:vAlign w:val="center"/>
          </w:tcPr>
          <w:p w14:paraId="2F3039B7" w14:textId="77777777" w:rsidR="00514839" w:rsidRDefault="004869E8">
            <w:pPr>
              <w:jc w:val="center"/>
              <w:rPr>
                <w:rFonts w:eastAsia="Times New Roman"/>
                <w:color w:val="000000"/>
                <w:sz w:val="16"/>
                <w:szCs w:val="16"/>
              </w:rPr>
            </w:pPr>
            <w:r>
              <w:rPr>
                <w:color w:val="000000"/>
                <w:sz w:val="16"/>
                <w:szCs w:val="16"/>
              </w:rPr>
              <w:t>630</w:t>
            </w:r>
          </w:p>
        </w:tc>
        <w:tc>
          <w:tcPr>
            <w:tcW w:w="256" w:type="pct"/>
            <w:tcBorders>
              <w:top w:val="nil"/>
              <w:left w:val="nil"/>
              <w:bottom w:val="single" w:sz="4" w:space="0" w:color="auto"/>
              <w:right w:val="single" w:sz="4" w:space="0" w:color="auto"/>
            </w:tcBorders>
            <w:shd w:val="clear" w:color="000000" w:fill="FFFFFF"/>
            <w:noWrap/>
            <w:vAlign w:val="center"/>
          </w:tcPr>
          <w:p w14:paraId="6822E883" w14:textId="77777777" w:rsidR="00514839" w:rsidRDefault="004869E8">
            <w:pPr>
              <w:jc w:val="center"/>
              <w:rPr>
                <w:rFonts w:eastAsia="Times New Roman"/>
                <w:color w:val="000000"/>
                <w:sz w:val="16"/>
                <w:szCs w:val="16"/>
              </w:rPr>
            </w:pPr>
            <w:r>
              <w:rPr>
                <w:color w:val="000000"/>
                <w:sz w:val="16"/>
                <w:szCs w:val="16"/>
              </w:rPr>
              <w:t>228.4</w:t>
            </w:r>
          </w:p>
        </w:tc>
        <w:tc>
          <w:tcPr>
            <w:tcW w:w="256" w:type="pct"/>
            <w:tcBorders>
              <w:top w:val="nil"/>
              <w:left w:val="nil"/>
              <w:bottom w:val="single" w:sz="4" w:space="0" w:color="auto"/>
              <w:right w:val="single" w:sz="4" w:space="0" w:color="auto"/>
            </w:tcBorders>
            <w:shd w:val="clear" w:color="000000" w:fill="FFFFFF"/>
            <w:noWrap/>
            <w:vAlign w:val="center"/>
          </w:tcPr>
          <w:p w14:paraId="1E3ECAED" w14:textId="77777777" w:rsidR="00514839" w:rsidRDefault="004869E8">
            <w:pPr>
              <w:jc w:val="center"/>
              <w:rPr>
                <w:rFonts w:eastAsia="Times New Roman"/>
                <w:color w:val="000000"/>
                <w:sz w:val="16"/>
                <w:szCs w:val="16"/>
              </w:rPr>
            </w:pPr>
            <w:r>
              <w:rPr>
                <w:color w:val="000000"/>
                <w:sz w:val="16"/>
                <w:szCs w:val="16"/>
              </w:rPr>
              <w:t>294.1</w:t>
            </w:r>
          </w:p>
        </w:tc>
        <w:tc>
          <w:tcPr>
            <w:tcW w:w="214" w:type="pct"/>
            <w:tcBorders>
              <w:top w:val="nil"/>
              <w:left w:val="nil"/>
              <w:bottom w:val="single" w:sz="4" w:space="0" w:color="auto"/>
              <w:right w:val="single" w:sz="4" w:space="0" w:color="auto"/>
            </w:tcBorders>
            <w:shd w:val="clear" w:color="000000" w:fill="FFFFFF"/>
            <w:noWrap/>
            <w:vAlign w:val="center"/>
          </w:tcPr>
          <w:p w14:paraId="69FB97B3" w14:textId="77777777" w:rsidR="00514839" w:rsidRDefault="004869E8">
            <w:pPr>
              <w:jc w:val="center"/>
              <w:rPr>
                <w:rFonts w:eastAsia="Times New Roman"/>
                <w:color w:val="000000"/>
                <w:sz w:val="16"/>
                <w:szCs w:val="16"/>
              </w:rPr>
            </w:pPr>
            <w:r>
              <w:rPr>
                <w:color w:val="000000"/>
                <w:sz w:val="16"/>
                <w:szCs w:val="16"/>
              </w:rPr>
              <w:t>975</w:t>
            </w:r>
          </w:p>
        </w:tc>
        <w:tc>
          <w:tcPr>
            <w:tcW w:w="214" w:type="pct"/>
            <w:tcBorders>
              <w:top w:val="nil"/>
              <w:left w:val="nil"/>
              <w:bottom w:val="single" w:sz="4" w:space="0" w:color="auto"/>
              <w:right w:val="single" w:sz="4" w:space="0" w:color="auto"/>
            </w:tcBorders>
            <w:shd w:val="clear" w:color="000000" w:fill="FFFFFF"/>
            <w:noWrap/>
            <w:vAlign w:val="center"/>
          </w:tcPr>
          <w:p w14:paraId="73F7914E" w14:textId="77777777" w:rsidR="00514839" w:rsidRDefault="004869E8">
            <w:pPr>
              <w:jc w:val="center"/>
              <w:rPr>
                <w:rFonts w:eastAsia="Times New Roman"/>
                <w:color w:val="000000"/>
                <w:sz w:val="16"/>
                <w:szCs w:val="16"/>
              </w:rPr>
            </w:pPr>
            <w:r>
              <w:rPr>
                <w:color w:val="000000"/>
                <w:sz w:val="16"/>
                <w:szCs w:val="16"/>
              </w:rPr>
              <w:t>61.2</w:t>
            </w:r>
          </w:p>
        </w:tc>
        <w:tc>
          <w:tcPr>
            <w:tcW w:w="214" w:type="pct"/>
            <w:tcBorders>
              <w:top w:val="nil"/>
              <w:left w:val="nil"/>
              <w:bottom w:val="single" w:sz="4" w:space="0" w:color="auto"/>
              <w:right w:val="single" w:sz="4" w:space="0" w:color="auto"/>
            </w:tcBorders>
            <w:shd w:val="clear" w:color="000000" w:fill="FFFFFF"/>
            <w:noWrap/>
            <w:vAlign w:val="center"/>
          </w:tcPr>
          <w:p w14:paraId="7B8E5106" w14:textId="77777777" w:rsidR="00514839" w:rsidRDefault="004869E8">
            <w:pPr>
              <w:jc w:val="center"/>
              <w:rPr>
                <w:rFonts w:eastAsia="Times New Roman"/>
                <w:color w:val="000000"/>
                <w:sz w:val="16"/>
                <w:szCs w:val="16"/>
              </w:rPr>
            </w:pPr>
            <w:r>
              <w:rPr>
                <w:color w:val="000000"/>
                <w:sz w:val="16"/>
                <w:szCs w:val="16"/>
              </w:rPr>
              <w:t>34.3</w:t>
            </w:r>
          </w:p>
        </w:tc>
        <w:tc>
          <w:tcPr>
            <w:tcW w:w="214" w:type="pct"/>
            <w:tcBorders>
              <w:top w:val="nil"/>
              <w:left w:val="nil"/>
              <w:bottom w:val="single" w:sz="4" w:space="0" w:color="auto"/>
              <w:right w:val="single" w:sz="4" w:space="0" w:color="auto"/>
            </w:tcBorders>
            <w:shd w:val="clear" w:color="000000" w:fill="FFFFFF"/>
            <w:noWrap/>
            <w:vAlign w:val="center"/>
          </w:tcPr>
          <w:p w14:paraId="1DC73E68" w14:textId="77777777" w:rsidR="00514839" w:rsidRDefault="004869E8">
            <w:pPr>
              <w:jc w:val="center"/>
              <w:rPr>
                <w:rFonts w:eastAsia="Times New Roman"/>
                <w:color w:val="000000"/>
                <w:sz w:val="16"/>
                <w:szCs w:val="16"/>
              </w:rPr>
            </w:pPr>
            <w:r>
              <w:rPr>
                <w:color w:val="000000"/>
                <w:sz w:val="16"/>
                <w:szCs w:val="16"/>
              </w:rPr>
              <w:t>71.5</w:t>
            </w:r>
          </w:p>
        </w:tc>
        <w:tc>
          <w:tcPr>
            <w:tcW w:w="170" w:type="pct"/>
            <w:tcBorders>
              <w:top w:val="nil"/>
              <w:left w:val="nil"/>
              <w:bottom w:val="single" w:sz="4" w:space="0" w:color="auto"/>
              <w:right w:val="single" w:sz="4" w:space="0" w:color="auto"/>
            </w:tcBorders>
            <w:shd w:val="clear" w:color="000000" w:fill="FFFFFF"/>
            <w:noWrap/>
            <w:vAlign w:val="center"/>
          </w:tcPr>
          <w:p w14:paraId="7FB1CC8E" w14:textId="77777777" w:rsidR="00514839" w:rsidRDefault="004869E8">
            <w:pPr>
              <w:jc w:val="center"/>
              <w:rPr>
                <w:rFonts w:eastAsia="Times New Roman"/>
                <w:color w:val="000000"/>
                <w:sz w:val="16"/>
                <w:szCs w:val="16"/>
              </w:rPr>
            </w:pPr>
            <w:r>
              <w:rPr>
                <w:color w:val="000000"/>
                <w:sz w:val="16"/>
                <w:szCs w:val="16"/>
              </w:rPr>
              <w:t>5.4</w:t>
            </w:r>
          </w:p>
        </w:tc>
        <w:tc>
          <w:tcPr>
            <w:tcW w:w="214" w:type="pct"/>
            <w:tcBorders>
              <w:top w:val="nil"/>
              <w:left w:val="nil"/>
              <w:bottom w:val="single" w:sz="4" w:space="0" w:color="auto"/>
              <w:right w:val="single" w:sz="4" w:space="0" w:color="auto"/>
            </w:tcBorders>
            <w:shd w:val="clear" w:color="000000" w:fill="FFFFFF"/>
            <w:noWrap/>
            <w:vAlign w:val="center"/>
          </w:tcPr>
          <w:p w14:paraId="63016D4D" w14:textId="77777777" w:rsidR="00514839" w:rsidRDefault="004869E8">
            <w:pPr>
              <w:jc w:val="center"/>
              <w:rPr>
                <w:rFonts w:eastAsia="Times New Roman"/>
                <w:color w:val="000000"/>
                <w:sz w:val="16"/>
                <w:szCs w:val="16"/>
              </w:rPr>
            </w:pPr>
            <w:r>
              <w:rPr>
                <w:color w:val="000000"/>
                <w:sz w:val="16"/>
                <w:szCs w:val="16"/>
              </w:rPr>
              <w:t>116.5</w:t>
            </w:r>
          </w:p>
        </w:tc>
        <w:tc>
          <w:tcPr>
            <w:tcW w:w="214" w:type="pct"/>
            <w:tcBorders>
              <w:top w:val="nil"/>
              <w:left w:val="nil"/>
              <w:bottom w:val="single" w:sz="4" w:space="0" w:color="auto"/>
              <w:right w:val="single" w:sz="4" w:space="0" w:color="auto"/>
            </w:tcBorders>
            <w:shd w:val="clear" w:color="000000" w:fill="FFFFFF"/>
            <w:noWrap/>
            <w:vAlign w:val="center"/>
          </w:tcPr>
          <w:p w14:paraId="48CB1DC8" w14:textId="77777777" w:rsidR="00514839" w:rsidRDefault="004869E8">
            <w:pPr>
              <w:jc w:val="center"/>
              <w:rPr>
                <w:rFonts w:eastAsia="Times New Roman"/>
                <w:color w:val="000000"/>
                <w:sz w:val="16"/>
                <w:szCs w:val="16"/>
              </w:rPr>
            </w:pPr>
            <w:r>
              <w:rPr>
                <w:color w:val="000000"/>
                <w:sz w:val="16"/>
                <w:szCs w:val="16"/>
              </w:rPr>
              <w:t>11.6</w:t>
            </w:r>
          </w:p>
        </w:tc>
        <w:tc>
          <w:tcPr>
            <w:tcW w:w="211" w:type="pct"/>
            <w:tcBorders>
              <w:top w:val="nil"/>
              <w:left w:val="nil"/>
              <w:bottom w:val="single" w:sz="4" w:space="0" w:color="auto"/>
              <w:right w:val="single" w:sz="4" w:space="0" w:color="auto"/>
            </w:tcBorders>
            <w:shd w:val="clear" w:color="000000" w:fill="FFFFFF"/>
            <w:noWrap/>
            <w:vAlign w:val="center"/>
          </w:tcPr>
          <w:p w14:paraId="33425055" w14:textId="77777777" w:rsidR="00514839" w:rsidRDefault="004869E8">
            <w:pPr>
              <w:jc w:val="center"/>
              <w:rPr>
                <w:rFonts w:eastAsia="Times New Roman"/>
                <w:color w:val="000000"/>
                <w:sz w:val="16"/>
                <w:szCs w:val="16"/>
              </w:rPr>
            </w:pPr>
            <w:r>
              <w:rPr>
                <w:color w:val="000000"/>
                <w:sz w:val="16"/>
                <w:szCs w:val="16"/>
              </w:rPr>
              <w:t>48.6</w:t>
            </w:r>
          </w:p>
        </w:tc>
        <w:tc>
          <w:tcPr>
            <w:tcW w:w="260" w:type="pct"/>
            <w:tcBorders>
              <w:top w:val="nil"/>
              <w:left w:val="nil"/>
              <w:bottom w:val="single" w:sz="4" w:space="0" w:color="auto"/>
              <w:right w:val="single" w:sz="4" w:space="0" w:color="auto"/>
            </w:tcBorders>
            <w:shd w:val="clear" w:color="000000" w:fill="FFFFFF"/>
            <w:noWrap/>
            <w:vAlign w:val="center"/>
          </w:tcPr>
          <w:p w14:paraId="12109C15" w14:textId="77777777" w:rsidR="00514839" w:rsidRDefault="004869E8">
            <w:pPr>
              <w:jc w:val="center"/>
              <w:rPr>
                <w:rFonts w:eastAsia="Times New Roman"/>
                <w:color w:val="000000"/>
                <w:sz w:val="16"/>
                <w:szCs w:val="16"/>
              </w:rPr>
            </w:pPr>
            <w:r>
              <w:rPr>
                <w:color w:val="000000"/>
                <w:sz w:val="16"/>
                <w:szCs w:val="16"/>
              </w:rPr>
              <w:t>278.6</w:t>
            </w:r>
          </w:p>
        </w:tc>
        <w:tc>
          <w:tcPr>
            <w:tcW w:w="171" w:type="pct"/>
            <w:tcBorders>
              <w:top w:val="nil"/>
              <w:left w:val="nil"/>
              <w:bottom w:val="single" w:sz="4" w:space="0" w:color="auto"/>
              <w:right w:val="single" w:sz="4" w:space="0" w:color="auto"/>
            </w:tcBorders>
            <w:shd w:val="clear" w:color="000000" w:fill="FFFFFF"/>
            <w:noWrap/>
            <w:vAlign w:val="center"/>
          </w:tcPr>
          <w:p w14:paraId="224084E2"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20368EDF" w14:textId="77777777" w:rsidR="00514839" w:rsidRDefault="004869E8">
            <w:pPr>
              <w:jc w:val="center"/>
              <w:rPr>
                <w:rFonts w:eastAsia="Times New Roman"/>
                <w:color w:val="000000"/>
                <w:sz w:val="16"/>
                <w:szCs w:val="16"/>
              </w:rPr>
            </w:pPr>
            <w:r>
              <w:rPr>
                <w:color w:val="000000"/>
                <w:sz w:val="16"/>
                <w:szCs w:val="16"/>
              </w:rPr>
              <w:t>36.34</w:t>
            </w:r>
          </w:p>
        </w:tc>
      </w:tr>
      <w:tr w:rsidR="00514839" w14:paraId="780D758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8C8FC8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18C50A3"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EFE3A47" w14:textId="77777777" w:rsidR="00514839" w:rsidRDefault="004869E8">
            <w:pPr>
              <w:jc w:val="center"/>
              <w:rPr>
                <w:rFonts w:eastAsia="Times New Roman"/>
                <w:color w:val="000000"/>
                <w:sz w:val="16"/>
                <w:szCs w:val="16"/>
              </w:rPr>
            </w:pPr>
            <w:r>
              <w:rPr>
                <w:color w:val="000000"/>
                <w:sz w:val="16"/>
                <w:szCs w:val="16"/>
              </w:rPr>
              <w:t>7.2</w:t>
            </w:r>
          </w:p>
        </w:tc>
        <w:tc>
          <w:tcPr>
            <w:tcW w:w="257" w:type="pct"/>
            <w:tcBorders>
              <w:top w:val="nil"/>
              <w:left w:val="nil"/>
              <w:bottom w:val="single" w:sz="4" w:space="0" w:color="auto"/>
              <w:right w:val="single" w:sz="4" w:space="0" w:color="auto"/>
            </w:tcBorders>
            <w:shd w:val="clear" w:color="000000" w:fill="FFFFFF"/>
            <w:noWrap/>
            <w:vAlign w:val="center"/>
          </w:tcPr>
          <w:p w14:paraId="2A0EB76C" w14:textId="77777777" w:rsidR="00514839" w:rsidRDefault="004869E8">
            <w:pPr>
              <w:jc w:val="center"/>
              <w:rPr>
                <w:rFonts w:eastAsia="Times New Roman"/>
                <w:color w:val="000000"/>
                <w:sz w:val="16"/>
                <w:szCs w:val="16"/>
              </w:rPr>
            </w:pPr>
            <w:r>
              <w:rPr>
                <w:color w:val="000000"/>
                <w:sz w:val="16"/>
                <w:szCs w:val="16"/>
              </w:rPr>
              <w:t>678</w:t>
            </w:r>
          </w:p>
        </w:tc>
        <w:tc>
          <w:tcPr>
            <w:tcW w:w="256" w:type="pct"/>
            <w:tcBorders>
              <w:top w:val="nil"/>
              <w:left w:val="nil"/>
              <w:bottom w:val="single" w:sz="4" w:space="0" w:color="auto"/>
              <w:right w:val="single" w:sz="4" w:space="0" w:color="auto"/>
            </w:tcBorders>
            <w:shd w:val="clear" w:color="000000" w:fill="FFFFFF"/>
            <w:noWrap/>
            <w:vAlign w:val="center"/>
          </w:tcPr>
          <w:p w14:paraId="119F6701" w14:textId="77777777" w:rsidR="00514839" w:rsidRDefault="004869E8">
            <w:pPr>
              <w:jc w:val="center"/>
              <w:rPr>
                <w:rFonts w:eastAsia="Times New Roman"/>
                <w:color w:val="000000"/>
                <w:sz w:val="16"/>
                <w:szCs w:val="16"/>
              </w:rPr>
            </w:pPr>
            <w:r>
              <w:rPr>
                <w:color w:val="000000"/>
                <w:sz w:val="16"/>
                <w:szCs w:val="16"/>
              </w:rPr>
              <w:t>319</w:t>
            </w:r>
          </w:p>
        </w:tc>
        <w:tc>
          <w:tcPr>
            <w:tcW w:w="256" w:type="pct"/>
            <w:tcBorders>
              <w:top w:val="nil"/>
              <w:left w:val="nil"/>
              <w:bottom w:val="single" w:sz="4" w:space="0" w:color="auto"/>
              <w:right w:val="single" w:sz="4" w:space="0" w:color="auto"/>
            </w:tcBorders>
            <w:shd w:val="clear" w:color="000000" w:fill="FFFFFF"/>
            <w:noWrap/>
            <w:vAlign w:val="center"/>
          </w:tcPr>
          <w:p w14:paraId="2B3F50C1" w14:textId="77777777" w:rsidR="00514839" w:rsidRDefault="004869E8">
            <w:pPr>
              <w:jc w:val="center"/>
              <w:rPr>
                <w:rFonts w:eastAsia="Times New Roman"/>
                <w:color w:val="000000"/>
                <w:sz w:val="16"/>
                <w:szCs w:val="16"/>
              </w:rPr>
            </w:pPr>
            <w:r>
              <w:rPr>
                <w:color w:val="000000"/>
                <w:sz w:val="16"/>
                <w:szCs w:val="16"/>
              </w:rPr>
              <w:t>368</w:t>
            </w:r>
          </w:p>
        </w:tc>
        <w:tc>
          <w:tcPr>
            <w:tcW w:w="214" w:type="pct"/>
            <w:tcBorders>
              <w:top w:val="nil"/>
              <w:left w:val="nil"/>
              <w:bottom w:val="single" w:sz="4" w:space="0" w:color="auto"/>
              <w:right w:val="single" w:sz="4" w:space="0" w:color="auto"/>
            </w:tcBorders>
            <w:shd w:val="clear" w:color="000000" w:fill="FFFFFF"/>
            <w:noWrap/>
            <w:vAlign w:val="center"/>
          </w:tcPr>
          <w:p w14:paraId="3709C937" w14:textId="77777777" w:rsidR="00514839" w:rsidRDefault="004869E8">
            <w:pPr>
              <w:jc w:val="center"/>
              <w:rPr>
                <w:rFonts w:eastAsia="Times New Roman"/>
                <w:color w:val="000000"/>
                <w:sz w:val="16"/>
                <w:szCs w:val="16"/>
              </w:rPr>
            </w:pPr>
            <w:r>
              <w:rPr>
                <w:color w:val="000000"/>
                <w:sz w:val="16"/>
                <w:szCs w:val="16"/>
              </w:rPr>
              <w:t>990</w:t>
            </w:r>
          </w:p>
        </w:tc>
        <w:tc>
          <w:tcPr>
            <w:tcW w:w="214" w:type="pct"/>
            <w:tcBorders>
              <w:top w:val="nil"/>
              <w:left w:val="nil"/>
              <w:bottom w:val="single" w:sz="4" w:space="0" w:color="auto"/>
              <w:right w:val="single" w:sz="4" w:space="0" w:color="auto"/>
            </w:tcBorders>
            <w:shd w:val="clear" w:color="000000" w:fill="FFFFFF"/>
            <w:noWrap/>
            <w:vAlign w:val="center"/>
          </w:tcPr>
          <w:p w14:paraId="0D79194D"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79CC5C09" w14:textId="77777777" w:rsidR="00514839" w:rsidRDefault="004869E8">
            <w:pPr>
              <w:jc w:val="center"/>
              <w:rPr>
                <w:rFonts w:eastAsia="Times New Roman"/>
                <w:color w:val="000000"/>
                <w:sz w:val="16"/>
                <w:szCs w:val="16"/>
              </w:rPr>
            </w:pPr>
            <w:r>
              <w:rPr>
                <w:color w:val="000000"/>
                <w:sz w:val="16"/>
                <w:szCs w:val="16"/>
              </w:rPr>
              <w:t>60.8</w:t>
            </w:r>
          </w:p>
        </w:tc>
        <w:tc>
          <w:tcPr>
            <w:tcW w:w="214" w:type="pct"/>
            <w:tcBorders>
              <w:top w:val="nil"/>
              <w:left w:val="nil"/>
              <w:bottom w:val="single" w:sz="4" w:space="0" w:color="auto"/>
              <w:right w:val="single" w:sz="4" w:space="0" w:color="auto"/>
            </w:tcBorders>
            <w:shd w:val="clear" w:color="000000" w:fill="FFFFFF"/>
            <w:noWrap/>
            <w:vAlign w:val="center"/>
          </w:tcPr>
          <w:p w14:paraId="2FF3C6E6" w14:textId="77777777" w:rsidR="00514839" w:rsidRDefault="004869E8">
            <w:pPr>
              <w:jc w:val="center"/>
              <w:rPr>
                <w:rFonts w:eastAsia="Times New Roman"/>
                <w:color w:val="000000"/>
                <w:sz w:val="16"/>
                <w:szCs w:val="16"/>
              </w:rPr>
            </w:pPr>
            <w:r>
              <w:rPr>
                <w:color w:val="000000"/>
                <w:sz w:val="16"/>
                <w:szCs w:val="16"/>
              </w:rPr>
              <w:t>92</w:t>
            </w:r>
          </w:p>
        </w:tc>
        <w:tc>
          <w:tcPr>
            <w:tcW w:w="170" w:type="pct"/>
            <w:tcBorders>
              <w:top w:val="nil"/>
              <w:left w:val="nil"/>
              <w:bottom w:val="single" w:sz="4" w:space="0" w:color="auto"/>
              <w:right w:val="single" w:sz="4" w:space="0" w:color="auto"/>
            </w:tcBorders>
            <w:shd w:val="clear" w:color="000000" w:fill="FFFFFF"/>
            <w:noWrap/>
            <w:vAlign w:val="center"/>
          </w:tcPr>
          <w:p w14:paraId="36222253" w14:textId="77777777" w:rsidR="00514839" w:rsidRDefault="004869E8">
            <w:pPr>
              <w:jc w:val="center"/>
              <w:rPr>
                <w:rFonts w:eastAsia="Times New Roman"/>
                <w:color w:val="000000"/>
                <w:sz w:val="16"/>
                <w:szCs w:val="16"/>
              </w:rPr>
            </w:pPr>
            <w:r>
              <w:rPr>
                <w:color w:val="000000"/>
                <w:sz w:val="16"/>
                <w:szCs w:val="16"/>
              </w:rPr>
              <w:t>7.6</w:t>
            </w:r>
          </w:p>
        </w:tc>
        <w:tc>
          <w:tcPr>
            <w:tcW w:w="214" w:type="pct"/>
            <w:tcBorders>
              <w:top w:val="nil"/>
              <w:left w:val="nil"/>
              <w:bottom w:val="single" w:sz="4" w:space="0" w:color="auto"/>
              <w:right w:val="single" w:sz="4" w:space="0" w:color="auto"/>
            </w:tcBorders>
            <w:shd w:val="clear" w:color="000000" w:fill="FFFFFF"/>
            <w:noWrap/>
            <w:vAlign w:val="center"/>
          </w:tcPr>
          <w:p w14:paraId="568B898A"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42286699" w14:textId="77777777" w:rsidR="00514839" w:rsidRDefault="004869E8">
            <w:pPr>
              <w:jc w:val="center"/>
              <w:rPr>
                <w:rFonts w:eastAsia="Times New Roman"/>
                <w:color w:val="000000"/>
                <w:sz w:val="16"/>
                <w:szCs w:val="16"/>
              </w:rPr>
            </w:pPr>
            <w:r>
              <w:rPr>
                <w:color w:val="000000"/>
                <w:sz w:val="16"/>
                <w:szCs w:val="16"/>
              </w:rPr>
              <w:t>15</w:t>
            </w:r>
          </w:p>
        </w:tc>
        <w:tc>
          <w:tcPr>
            <w:tcW w:w="211" w:type="pct"/>
            <w:tcBorders>
              <w:top w:val="nil"/>
              <w:left w:val="nil"/>
              <w:bottom w:val="single" w:sz="4" w:space="0" w:color="auto"/>
              <w:right w:val="single" w:sz="4" w:space="0" w:color="auto"/>
            </w:tcBorders>
            <w:shd w:val="clear" w:color="000000" w:fill="FFFFFF"/>
            <w:noWrap/>
            <w:vAlign w:val="center"/>
          </w:tcPr>
          <w:p w14:paraId="22F4D1E7" w14:textId="77777777" w:rsidR="00514839" w:rsidRDefault="004869E8">
            <w:pPr>
              <w:jc w:val="center"/>
              <w:rPr>
                <w:rFonts w:eastAsia="Times New Roman"/>
                <w:color w:val="000000"/>
                <w:sz w:val="16"/>
                <w:szCs w:val="16"/>
              </w:rPr>
            </w:pPr>
            <w:r>
              <w:rPr>
                <w:color w:val="000000"/>
                <w:sz w:val="16"/>
                <w:szCs w:val="16"/>
              </w:rPr>
              <w:t>34.4</w:t>
            </w:r>
          </w:p>
        </w:tc>
        <w:tc>
          <w:tcPr>
            <w:tcW w:w="260" w:type="pct"/>
            <w:tcBorders>
              <w:top w:val="nil"/>
              <w:left w:val="nil"/>
              <w:bottom w:val="single" w:sz="4" w:space="0" w:color="auto"/>
              <w:right w:val="single" w:sz="4" w:space="0" w:color="auto"/>
            </w:tcBorders>
            <w:shd w:val="clear" w:color="000000" w:fill="FFFFFF"/>
            <w:noWrap/>
            <w:vAlign w:val="center"/>
          </w:tcPr>
          <w:p w14:paraId="252547FD" w14:textId="77777777" w:rsidR="00514839" w:rsidRDefault="004869E8">
            <w:pPr>
              <w:jc w:val="center"/>
              <w:rPr>
                <w:rFonts w:eastAsia="Times New Roman"/>
                <w:color w:val="000000"/>
                <w:sz w:val="16"/>
                <w:szCs w:val="16"/>
              </w:rPr>
            </w:pPr>
            <w:r>
              <w:rPr>
                <w:color w:val="000000"/>
                <w:sz w:val="16"/>
                <w:szCs w:val="16"/>
              </w:rPr>
              <w:t>196</w:t>
            </w:r>
          </w:p>
        </w:tc>
        <w:tc>
          <w:tcPr>
            <w:tcW w:w="171" w:type="pct"/>
            <w:tcBorders>
              <w:top w:val="nil"/>
              <w:left w:val="nil"/>
              <w:bottom w:val="single" w:sz="4" w:space="0" w:color="auto"/>
              <w:right w:val="single" w:sz="4" w:space="0" w:color="auto"/>
            </w:tcBorders>
            <w:shd w:val="clear" w:color="000000" w:fill="FFFFFF"/>
            <w:noWrap/>
            <w:vAlign w:val="center"/>
          </w:tcPr>
          <w:p w14:paraId="224769D0" w14:textId="77777777" w:rsidR="00514839" w:rsidRDefault="004869E8">
            <w:pPr>
              <w:jc w:val="center"/>
              <w:rPr>
                <w:rFonts w:eastAsia="Times New Roman"/>
                <w:color w:val="000000"/>
                <w:sz w:val="16"/>
                <w:szCs w:val="16"/>
              </w:rPr>
            </w:pPr>
            <w:r>
              <w:rPr>
                <w:color w:val="000000"/>
                <w:sz w:val="16"/>
                <w:szCs w:val="16"/>
              </w:rPr>
              <w:t>1.1</w:t>
            </w:r>
          </w:p>
        </w:tc>
        <w:tc>
          <w:tcPr>
            <w:tcW w:w="255" w:type="pct"/>
            <w:tcBorders>
              <w:top w:val="nil"/>
              <w:left w:val="single" w:sz="4" w:space="0" w:color="auto"/>
              <w:bottom w:val="single" w:sz="4" w:space="0" w:color="auto"/>
              <w:right w:val="single" w:sz="4" w:space="0" w:color="auto"/>
            </w:tcBorders>
            <w:noWrap/>
            <w:vAlign w:val="center"/>
          </w:tcPr>
          <w:p w14:paraId="28B30D2E" w14:textId="77777777" w:rsidR="00514839" w:rsidRDefault="004869E8">
            <w:pPr>
              <w:jc w:val="center"/>
              <w:rPr>
                <w:rFonts w:eastAsia="Times New Roman"/>
                <w:color w:val="000000"/>
                <w:sz w:val="16"/>
                <w:szCs w:val="16"/>
              </w:rPr>
            </w:pPr>
            <w:r>
              <w:rPr>
                <w:color w:val="000000"/>
                <w:sz w:val="16"/>
                <w:szCs w:val="16"/>
              </w:rPr>
              <w:t>68.08</w:t>
            </w:r>
          </w:p>
        </w:tc>
      </w:tr>
      <w:tr w:rsidR="00514839" w14:paraId="7BB50A8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7629163" w14:textId="77777777" w:rsidR="00514839" w:rsidRDefault="004869E8">
            <w:pPr>
              <w:rPr>
                <w:rFonts w:eastAsia="Times New Roman"/>
                <w:color w:val="000000"/>
                <w:sz w:val="16"/>
                <w:szCs w:val="16"/>
              </w:rPr>
            </w:pPr>
            <w:r>
              <w:rPr>
                <w:rFonts w:eastAsia="Times New Roman"/>
                <w:color w:val="000000"/>
                <w:sz w:val="16"/>
                <w:szCs w:val="16"/>
              </w:rPr>
              <w:t>17. MELKOTE</w:t>
            </w:r>
          </w:p>
          <w:p w14:paraId="5B70589B" w14:textId="77777777" w:rsidR="00514839" w:rsidRDefault="004869E8">
            <w:pPr>
              <w:rPr>
                <w:rFonts w:eastAsia="Times New Roman"/>
                <w:color w:val="000000"/>
                <w:sz w:val="16"/>
                <w:szCs w:val="16"/>
              </w:rPr>
            </w:pPr>
            <w:r>
              <w:rPr>
                <w:rFonts w:eastAsia="Times New Roman"/>
                <w:color w:val="000000"/>
                <w:sz w:val="16"/>
                <w:szCs w:val="16"/>
              </w:rPr>
              <w:t>Latitude:12.674693</w:t>
            </w:r>
          </w:p>
          <w:p w14:paraId="000423C1" w14:textId="77777777" w:rsidR="00514839" w:rsidRDefault="004869E8">
            <w:pPr>
              <w:rPr>
                <w:rFonts w:eastAsia="Times New Roman"/>
                <w:color w:val="000000"/>
                <w:sz w:val="16"/>
                <w:szCs w:val="16"/>
              </w:rPr>
            </w:pPr>
            <w:r>
              <w:rPr>
                <w:rFonts w:eastAsia="Times New Roman"/>
                <w:color w:val="000000"/>
                <w:sz w:val="16"/>
                <w:szCs w:val="16"/>
              </w:rPr>
              <w:t>Longitude:76.648418</w:t>
            </w:r>
          </w:p>
        </w:tc>
        <w:tc>
          <w:tcPr>
            <w:tcW w:w="641" w:type="pct"/>
            <w:tcBorders>
              <w:top w:val="nil"/>
              <w:left w:val="nil"/>
              <w:bottom w:val="single" w:sz="4" w:space="0" w:color="auto"/>
              <w:right w:val="single" w:sz="4" w:space="0" w:color="auto"/>
            </w:tcBorders>
            <w:shd w:val="clear" w:color="000000" w:fill="FFFFFF"/>
            <w:noWrap/>
            <w:vAlign w:val="center"/>
          </w:tcPr>
          <w:p w14:paraId="39DC56B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F87045"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59F7E613" w14:textId="77777777" w:rsidR="00514839" w:rsidRDefault="004869E8">
            <w:pPr>
              <w:jc w:val="center"/>
              <w:rPr>
                <w:rFonts w:eastAsia="Times New Roman"/>
                <w:color w:val="000000"/>
                <w:sz w:val="16"/>
                <w:szCs w:val="16"/>
              </w:rPr>
            </w:pPr>
            <w:r>
              <w:rPr>
                <w:color w:val="000000"/>
                <w:sz w:val="16"/>
                <w:szCs w:val="16"/>
              </w:rPr>
              <w:t>1050</w:t>
            </w:r>
          </w:p>
        </w:tc>
        <w:tc>
          <w:tcPr>
            <w:tcW w:w="256" w:type="pct"/>
            <w:tcBorders>
              <w:top w:val="nil"/>
              <w:left w:val="nil"/>
              <w:bottom w:val="single" w:sz="4" w:space="0" w:color="auto"/>
              <w:right w:val="single" w:sz="4" w:space="0" w:color="auto"/>
            </w:tcBorders>
            <w:shd w:val="clear" w:color="000000" w:fill="FFFFFF"/>
            <w:noWrap/>
            <w:vAlign w:val="center"/>
          </w:tcPr>
          <w:p w14:paraId="16424D08" w14:textId="77777777" w:rsidR="00514839" w:rsidRDefault="004869E8">
            <w:pPr>
              <w:jc w:val="center"/>
              <w:rPr>
                <w:rFonts w:eastAsia="Times New Roman"/>
                <w:color w:val="000000"/>
                <w:sz w:val="16"/>
                <w:szCs w:val="16"/>
              </w:rPr>
            </w:pPr>
            <w:r>
              <w:rPr>
                <w:color w:val="000000"/>
                <w:sz w:val="16"/>
                <w:szCs w:val="16"/>
              </w:rPr>
              <w:t>419.9</w:t>
            </w:r>
          </w:p>
        </w:tc>
        <w:tc>
          <w:tcPr>
            <w:tcW w:w="256" w:type="pct"/>
            <w:tcBorders>
              <w:top w:val="nil"/>
              <w:left w:val="nil"/>
              <w:bottom w:val="single" w:sz="4" w:space="0" w:color="auto"/>
              <w:right w:val="single" w:sz="4" w:space="0" w:color="auto"/>
            </w:tcBorders>
            <w:shd w:val="clear" w:color="000000" w:fill="FFFFFF"/>
            <w:noWrap/>
            <w:vAlign w:val="center"/>
          </w:tcPr>
          <w:p w14:paraId="0891F57D" w14:textId="77777777" w:rsidR="00514839" w:rsidRDefault="004869E8">
            <w:pPr>
              <w:jc w:val="center"/>
              <w:rPr>
                <w:rFonts w:eastAsia="Times New Roman"/>
                <w:color w:val="000000"/>
                <w:sz w:val="16"/>
                <w:szCs w:val="16"/>
              </w:rPr>
            </w:pPr>
            <w:r>
              <w:rPr>
                <w:color w:val="000000"/>
                <w:sz w:val="16"/>
                <w:szCs w:val="16"/>
              </w:rPr>
              <w:t>569.1</w:t>
            </w:r>
          </w:p>
        </w:tc>
        <w:tc>
          <w:tcPr>
            <w:tcW w:w="214" w:type="pct"/>
            <w:tcBorders>
              <w:top w:val="nil"/>
              <w:left w:val="nil"/>
              <w:bottom w:val="single" w:sz="4" w:space="0" w:color="auto"/>
              <w:right w:val="single" w:sz="4" w:space="0" w:color="auto"/>
            </w:tcBorders>
            <w:shd w:val="clear" w:color="000000" w:fill="FFFFFF"/>
            <w:noWrap/>
            <w:vAlign w:val="center"/>
          </w:tcPr>
          <w:p w14:paraId="62837E1F" w14:textId="77777777" w:rsidR="00514839" w:rsidRDefault="004869E8">
            <w:pPr>
              <w:jc w:val="center"/>
              <w:rPr>
                <w:rFonts w:eastAsia="Times New Roman"/>
                <w:color w:val="000000"/>
                <w:sz w:val="16"/>
                <w:szCs w:val="16"/>
              </w:rPr>
            </w:pPr>
            <w:r>
              <w:rPr>
                <w:color w:val="000000"/>
                <w:sz w:val="16"/>
                <w:szCs w:val="16"/>
              </w:rPr>
              <w:t>1643</w:t>
            </w:r>
          </w:p>
        </w:tc>
        <w:tc>
          <w:tcPr>
            <w:tcW w:w="214" w:type="pct"/>
            <w:tcBorders>
              <w:top w:val="nil"/>
              <w:left w:val="nil"/>
              <w:bottom w:val="single" w:sz="4" w:space="0" w:color="auto"/>
              <w:right w:val="single" w:sz="4" w:space="0" w:color="auto"/>
            </w:tcBorders>
            <w:shd w:val="clear" w:color="000000" w:fill="FFFFFF"/>
            <w:noWrap/>
            <w:vAlign w:val="center"/>
          </w:tcPr>
          <w:p w14:paraId="698A5090" w14:textId="77777777" w:rsidR="00514839" w:rsidRDefault="004869E8">
            <w:pPr>
              <w:jc w:val="center"/>
              <w:rPr>
                <w:rFonts w:eastAsia="Times New Roman"/>
                <w:color w:val="000000"/>
                <w:sz w:val="16"/>
                <w:szCs w:val="16"/>
              </w:rPr>
            </w:pPr>
            <w:r>
              <w:rPr>
                <w:color w:val="000000"/>
                <w:sz w:val="16"/>
                <w:szCs w:val="16"/>
              </w:rPr>
              <w:t>155.8</w:t>
            </w:r>
          </w:p>
        </w:tc>
        <w:tc>
          <w:tcPr>
            <w:tcW w:w="214" w:type="pct"/>
            <w:tcBorders>
              <w:top w:val="nil"/>
              <w:left w:val="nil"/>
              <w:bottom w:val="single" w:sz="4" w:space="0" w:color="auto"/>
              <w:right w:val="single" w:sz="4" w:space="0" w:color="auto"/>
            </w:tcBorders>
            <w:shd w:val="clear" w:color="000000" w:fill="FFFFFF"/>
            <w:noWrap/>
            <w:vAlign w:val="center"/>
          </w:tcPr>
          <w:p w14:paraId="7A419454" w14:textId="77777777" w:rsidR="00514839" w:rsidRDefault="004869E8">
            <w:pPr>
              <w:jc w:val="center"/>
              <w:rPr>
                <w:rFonts w:eastAsia="Times New Roman"/>
                <w:color w:val="000000"/>
                <w:sz w:val="16"/>
                <w:szCs w:val="16"/>
              </w:rPr>
            </w:pPr>
            <w:r>
              <w:rPr>
                <w:color w:val="000000"/>
                <w:sz w:val="16"/>
                <w:szCs w:val="16"/>
              </w:rPr>
              <w:t>43.7</w:t>
            </w:r>
          </w:p>
        </w:tc>
        <w:tc>
          <w:tcPr>
            <w:tcW w:w="214" w:type="pct"/>
            <w:tcBorders>
              <w:top w:val="nil"/>
              <w:left w:val="nil"/>
              <w:bottom w:val="single" w:sz="4" w:space="0" w:color="auto"/>
              <w:right w:val="single" w:sz="4" w:space="0" w:color="auto"/>
            </w:tcBorders>
            <w:shd w:val="clear" w:color="000000" w:fill="FFFFFF"/>
            <w:noWrap/>
            <w:vAlign w:val="center"/>
          </w:tcPr>
          <w:p w14:paraId="40E4498F" w14:textId="77777777" w:rsidR="00514839" w:rsidRDefault="004869E8">
            <w:pPr>
              <w:jc w:val="center"/>
              <w:rPr>
                <w:rFonts w:eastAsia="Times New Roman"/>
                <w:color w:val="000000"/>
                <w:sz w:val="16"/>
                <w:szCs w:val="16"/>
              </w:rPr>
            </w:pPr>
            <w:r>
              <w:rPr>
                <w:color w:val="000000"/>
                <w:sz w:val="16"/>
                <w:szCs w:val="16"/>
              </w:rPr>
              <w:t>72.6</w:t>
            </w:r>
          </w:p>
        </w:tc>
        <w:tc>
          <w:tcPr>
            <w:tcW w:w="170" w:type="pct"/>
            <w:tcBorders>
              <w:top w:val="nil"/>
              <w:left w:val="nil"/>
              <w:bottom w:val="single" w:sz="4" w:space="0" w:color="auto"/>
              <w:right w:val="single" w:sz="4" w:space="0" w:color="auto"/>
            </w:tcBorders>
            <w:shd w:val="clear" w:color="000000" w:fill="FFFFFF"/>
            <w:noWrap/>
            <w:vAlign w:val="center"/>
          </w:tcPr>
          <w:p w14:paraId="10E6D449" w14:textId="77777777" w:rsidR="00514839" w:rsidRDefault="004869E8">
            <w:pPr>
              <w:jc w:val="center"/>
              <w:rPr>
                <w:rFonts w:eastAsia="Times New Roman"/>
                <w:color w:val="000000"/>
                <w:sz w:val="16"/>
                <w:szCs w:val="16"/>
              </w:rPr>
            </w:pPr>
            <w:r>
              <w:rPr>
                <w:color w:val="000000"/>
                <w:sz w:val="16"/>
                <w:szCs w:val="16"/>
              </w:rPr>
              <w:t>6.1</w:t>
            </w:r>
          </w:p>
        </w:tc>
        <w:tc>
          <w:tcPr>
            <w:tcW w:w="214" w:type="pct"/>
            <w:tcBorders>
              <w:top w:val="nil"/>
              <w:left w:val="nil"/>
              <w:bottom w:val="single" w:sz="4" w:space="0" w:color="auto"/>
              <w:right w:val="single" w:sz="4" w:space="0" w:color="auto"/>
            </w:tcBorders>
            <w:shd w:val="clear" w:color="000000" w:fill="FFFFFF"/>
            <w:noWrap/>
            <w:vAlign w:val="center"/>
          </w:tcPr>
          <w:p w14:paraId="026AA620" w14:textId="77777777" w:rsidR="00514839" w:rsidRDefault="004869E8">
            <w:pPr>
              <w:jc w:val="center"/>
              <w:rPr>
                <w:rFonts w:eastAsia="Times New Roman"/>
                <w:color w:val="000000"/>
                <w:sz w:val="16"/>
                <w:szCs w:val="16"/>
              </w:rPr>
            </w:pPr>
            <w:r>
              <w:rPr>
                <w:color w:val="000000"/>
                <w:sz w:val="16"/>
                <w:szCs w:val="16"/>
              </w:rPr>
              <w:t>164.2</w:t>
            </w:r>
          </w:p>
        </w:tc>
        <w:tc>
          <w:tcPr>
            <w:tcW w:w="214" w:type="pct"/>
            <w:tcBorders>
              <w:top w:val="nil"/>
              <w:left w:val="nil"/>
              <w:bottom w:val="single" w:sz="4" w:space="0" w:color="auto"/>
              <w:right w:val="single" w:sz="4" w:space="0" w:color="auto"/>
            </w:tcBorders>
            <w:shd w:val="clear" w:color="000000" w:fill="FFFFFF"/>
            <w:noWrap/>
            <w:vAlign w:val="center"/>
          </w:tcPr>
          <w:p w14:paraId="5073D68B" w14:textId="77777777" w:rsidR="00514839" w:rsidRDefault="004869E8">
            <w:pPr>
              <w:jc w:val="center"/>
              <w:rPr>
                <w:rFonts w:eastAsia="Times New Roman"/>
                <w:color w:val="000000"/>
                <w:sz w:val="16"/>
                <w:szCs w:val="16"/>
              </w:rPr>
            </w:pPr>
            <w:r>
              <w:rPr>
                <w:color w:val="000000"/>
                <w:sz w:val="16"/>
                <w:szCs w:val="16"/>
              </w:rPr>
              <w:t>19.6</w:t>
            </w:r>
          </w:p>
        </w:tc>
        <w:tc>
          <w:tcPr>
            <w:tcW w:w="211" w:type="pct"/>
            <w:tcBorders>
              <w:top w:val="nil"/>
              <w:left w:val="nil"/>
              <w:bottom w:val="single" w:sz="4" w:space="0" w:color="auto"/>
              <w:right w:val="single" w:sz="4" w:space="0" w:color="auto"/>
            </w:tcBorders>
            <w:shd w:val="clear" w:color="000000" w:fill="FFFFFF"/>
            <w:noWrap/>
            <w:vAlign w:val="center"/>
          </w:tcPr>
          <w:p w14:paraId="06FA5FD4" w14:textId="77777777" w:rsidR="00514839" w:rsidRDefault="004869E8">
            <w:pPr>
              <w:jc w:val="center"/>
              <w:rPr>
                <w:rFonts w:eastAsia="Times New Roman"/>
                <w:color w:val="000000"/>
                <w:sz w:val="16"/>
                <w:szCs w:val="16"/>
              </w:rPr>
            </w:pPr>
            <w:r>
              <w:rPr>
                <w:color w:val="000000"/>
                <w:sz w:val="16"/>
                <w:szCs w:val="16"/>
              </w:rPr>
              <w:t>61.2</w:t>
            </w:r>
          </w:p>
        </w:tc>
        <w:tc>
          <w:tcPr>
            <w:tcW w:w="260" w:type="pct"/>
            <w:tcBorders>
              <w:top w:val="nil"/>
              <w:left w:val="nil"/>
              <w:bottom w:val="single" w:sz="4" w:space="0" w:color="auto"/>
              <w:right w:val="single" w:sz="4" w:space="0" w:color="auto"/>
            </w:tcBorders>
            <w:shd w:val="clear" w:color="000000" w:fill="FFFFFF"/>
            <w:noWrap/>
            <w:vAlign w:val="center"/>
          </w:tcPr>
          <w:p w14:paraId="4E3AFD84" w14:textId="77777777" w:rsidR="00514839" w:rsidRDefault="004869E8">
            <w:pPr>
              <w:jc w:val="center"/>
              <w:rPr>
                <w:rFonts w:eastAsia="Times New Roman"/>
                <w:color w:val="000000"/>
                <w:sz w:val="16"/>
                <w:szCs w:val="16"/>
              </w:rPr>
            </w:pPr>
            <w:r>
              <w:rPr>
                <w:color w:val="000000"/>
                <w:sz w:val="16"/>
                <w:szCs w:val="16"/>
              </w:rPr>
              <w:t>512.3</w:t>
            </w:r>
          </w:p>
        </w:tc>
        <w:tc>
          <w:tcPr>
            <w:tcW w:w="171" w:type="pct"/>
            <w:tcBorders>
              <w:top w:val="nil"/>
              <w:left w:val="nil"/>
              <w:bottom w:val="single" w:sz="4" w:space="0" w:color="auto"/>
              <w:right w:val="single" w:sz="4" w:space="0" w:color="auto"/>
            </w:tcBorders>
            <w:shd w:val="clear" w:color="000000" w:fill="FFFFFF"/>
            <w:noWrap/>
            <w:vAlign w:val="center"/>
          </w:tcPr>
          <w:p w14:paraId="481C7EF4" w14:textId="77777777" w:rsidR="00514839" w:rsidRDefault="004869E8">
            <w:pPr>
              <w:jc w:val="center"/>
              <w:rPr>
                <w:rFonts w:eastAsia="Times New Roman"/>
                <w:color w:val="E26B0A"/>
                <w:sz w:val="16"/>
                <w:szCs w:val="16"/>
              </w:rPr>
            </w:pPr>
            <w:r>
              <w:rPr>
                <w:color w:val="E26B0A"/>
                <w:sz w:val="16"/>
                <w:szCs w:val="16"/>
              </w:rPr>
              <w:t>1.62</w:t>
            </w:r>
          </w:p>
        </w:tc>
        <w:tc>
          <w:tcPr>
            <w:tcW w:w="255" w:type="pct"/>
            <w:tcBorders>
              <w:top w:val="nil"/>
              <w:left w:val="single" w:sz="4" w:space="0" w:color="auto"/>
              <w:bottom w:val="single" w:sz="4" w:space="0" w:color="auto"/>
              <w:right w:val="single" w:sz="4" w:space="0" w:color="auto"/>
            </w:tcBorders>
            <w:noWrap/>
            <w:vAlign w:val="center"/>
          </w:tcPr>
          <w:p w14:paraId="083F33DB" w14:textId="77777777" w:rsidR="00514839" w:rsidRDefault="004869E8">
            <w:pPr>
              <w:jc w:val="center"/>
              <w:rPr>
                <w:rFonts w:eastAsia="Times New Roman"/>
                <w:color w:val="000000"/>
                <w:sz w:val="16"/>
                <w:szCs w:val="16"/>
              </w:rPr>
            </w:pPr>
            <w:r>
              <w:rPr>
                <w:color w:val="000000"/>
                <w:sz w:val="16"/>
                <w:szCs w:val="16"/>
              </w:rPr>
              <w:t>95.16</w:t>
            </w:r>
          </w:p>
        </w:tc>
      </w:tr>
      <w:tr w:rsidR="00514839" w14:paraId="6803115D"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B62098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B145F4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797FB89" w14:textId="77777777" w:rsidR="00514839" w:rsidRDefault="004869E8">
            <w:pPr>
              <w:jc w:val="center"/>
              <w:rPr>
                <w:rFonts w:eastAsia="Times New Roman"/>
                <w:color w:val="000000"/>
                <w:sz w:val="16"/>
                <w:szCs w:val="16"/>
              </w:rPr>
            </w:pPr>
            <w:r>
              <w:rPr>
                <w:color w:val="000000"/>
                <w:sz w:val="16"/>
                <w:szCs w:val="16"/>
              </w:rPr>
              <w:t>6.98</w:t>
            </w:r>
          </w:p>
        </w:tc>
        <w:tc>
          <w:tcPr>
            <w:tcW w:w="257" w:type="pct"/>
            <w:tcBorders>
              <w:top w:val="nil"/>
              <w:left w:val="nil"/>
              <w:bottom w:val="single" w:sz="4" w:space="0" w:color="auto"/>
              <w:right w:val="single" w:sz="4" w:space="0" w:color="auto"/>
            </w:tcBorders>
            <w:shd w:val="clear" w:color="000000" w:fill="FFFFFF"/>
            <w:noWrap/>
            <w:vAlign w:val="center"/>
          </w:tcPr>
          <w:p w14:paraId="2C99A152" w14:textId="77777777" w:rsidR="00514839" w:rsidRDefault="004869E8">
            <w:pPr>
              <w:jc w:val="center"/>
              <w:rPr>
                <w:rFonts w:eastAsia="Times New Roman"/>
                <w:color w:val="000000"/>
                <w:sz w:val="16"/>
                <w:szCs w:val="16"/>
              </w:rPr>
            </w:pPr>
            <w:r>
              <w:rPr>
                <w:color w:val="000000"/>
                <w:sz w:val="16"/>
                <w:szCs w:val="16"/>
              </w:rPr>
              <w:t>940</w:t>
            </w:r>
          </w:p>
        </w:tc>
        <w:tc>
          <w:tcPr>
            <w:tcW w:w="256" w:type="pct"/>
            <w:tcBorders>
              <w:top w:val="nil"/>
              <w:left w:val="nil"/>
              <w:bottom w:val="single" w:sz="4" w:space="0" w:color="auto"/>
              <w:right w:val="single" w:sz="4" w:space="0" w:color="auto"/>
            </w:tcBorders>
            <w:shd w:val="clear" w:color="000000" w:fill="FFFFFF"/>
            <w:noWrap/>
            <w:vAlign w:val="center"/>
          </w:tcPr>
          <w:p w14:paraId="1CCE8582" w14:textId="77777777" w:rsidR="00514839" w:rsidRDefault="004869E8">
            <w:pPr>
              <w:jc w:val="center"/>
              <w:rPr>
                <w:rFonts w:eastAsia="Times New Roman"/>
                <w:color w:val="000000"/>
                <w:sz w:val="16"/>
                <w:szCs w:val="16"/>
              </w:rPr>
            </w:pPr>
            <w:r>
              <w:rPr>
                <w:color w:val="000000"/>
                <w:sz w:val="16"/>
                <w:szCs w:val="16"/>
              </w:rPr>
              <w:t>346</w:t>
            </w:r>
          </w:p>
        </w:tc>
        <w:tc>
          <w:tcPr>
            <w:tcW w:w="256" w:type="pct"/>
            <w:tcBorders>
              <w:top w:val="nil"/>
              <w:left w:val="nil"/>
              <w:bottom w:val="single" w:sz="4" w:space="0" w:color="auto"/>
              <w:right w:val="single" w:sz="4" w:space="0" w:color="auto"/>
            </w:tcBorders>
            <w:shd w:val="clear" w:color="000000" w:fill="FFFFFF"/>
            <w:noWrap/>
            <w:vAlign w:val="center"/>
          </w:tcPr>
          <w:p w14:paraId="39E480FA"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0E34CBDE" w14:textId="77777777" w:rsidR="00514839" w:rsidRDefault="004869E8">
            <w:pPr>
              <w:jc w:val="center"/>
              <w:rPr>
                <w:rFonts w:eastAsia="Times New Roman"/>
                <w:color w:val="000000"/>
                <w:sz w:val="16"/>
                <w:szCs w:val="16"/>
              </w:rPr>
            </w:pPr>
            <w:r>
              <w:rPr>
                <w:color w:val="000000"/>
                <w:sz w:val="16"/>
                <w:szCs w:val="16"/>
              </w:rPr>
              <w:t>1137</w:t>
            </w:r>
          </w:p>
        </w:tc>
        <w:tc>
          <w:tcPr>
            <w:tcW w:w="214" w:type="pct"/>
            <w:tcBorders>
              <w:top w:val="nil"/>
              <w:left w:val="nil"/>
              <w:bottom w:val="single" w:sz="4" w:space="0" w:color="auto"/>
              <w:right w:val="single" w:sz="4" w:space="0" w:color="auto"/>
            </w:tcBorders>
            <w:shd w:val="clear" w:color="000000" w:fill="FFFFFF"/>
            <w:noWrap/>
            <w:vAlign w:val="center"/>
          </w:tcPr>
          <w:p w14:paraId="1A7DBD59" w14:textId="77777777" w:rsidR="00514839" w:rsidRDefault="004869E8">
            <w:pPr>
              <w:jc w:val="center"/>
              <w:rPr>
                <w:rFonts w:eastAsia="Times New Roman"/>
                <w:color w:val="000000"/>
                <w:sz w:val="16"/>
                <w:szCs w:val="16"/>
              </w:rPr>
            </w:pPr>
            <w:r>
              <w:rPr>
                <w:color w:val="000000"/>
                <w:sz w:val="16"/>
                <w:szCs w:val="16"/>
              </w:rPr>
              <w:t>78.5</w:t>
            </w:r>
          </w:p>
        </w:tc>
        <w:tc>
          <w:tcPr>
            <w:tcW w:w="214" w:type="pct"/>
            <w:tcBorders>
              <w:top w:val="nil"/>
              <w:left w:val="nil"/>
              <w:bottom w:val="single" w:sz="4" w:space="0" w:color="auto"/>
              <w:right w:val="single" w:sz="4" w:space="0" w:color="auto"/>
            </w:tcBorders>
            <w:shd w:val="clear" w:color="000000" w:fill="FFFFFF"/>
            <w:noWrap/>
            <w:vAlign w:val="center"/>
          </w:tcPr>
          <w:p w14:paraId="64D5AD90" w14:textId="77777777" w:rsidR="00514839" w:rsidRDefault="004869E8">
            <w:pPr>
              <w:jc w:val="center"/>
              <w:rPr>
                <w:rFonts w:eastAsia="Times New Roman"/>
                <w:color w:val="000000"/>
                <w:sz w:val="16"/>
                <w:szCs w:val="16"/>
              </w:rPr>
            </w:pPr>
            <w:r>
              <w:rPr>
                <w:color w:val="000000"/>
                <w:sz w:val="16"/>
                <w:szCs w:val="16"/>
              </w:rPr>
              <w:t>70.5</w:t>
            </w:r>
          </w:p>
        </w:tc>
        <w:tc>
          <w:tcPr>
            <w:tcW w:w="214" w:type="pct"/>
            <w:tcBorders>
              <w:top w:val="nil"/>
              <w:left w:val="nil"/>
              <w:bottom w:val="single" w:sz="4" w:space="0" w:color="auto"/>
              <w:right w:val="single" w:sz="4" w:space="0" w:color="auto"/>
            </w:tcBorders>
            <w:shd w:val="clear" w:color="000000" w:fill="FFFFFF"/>
            <w:noWrap/>
            <w:vAlign w:val="center"/>
          </w:tcPr>
          <w:p w14:paraId="747049EC" w14:textId="77777777" w:rsidR="00514839" w:rsidRDefault="004869E8">
            <w:pPr>
              <w:jc w:val="center"/>
              <w:rPr>
                <w:rFonts w:eastAsia="Times New Roman"/>
                <w:color w:val="000000"/>
                <w:sz w:val="16"/>
                <w:szCs w:val="16"/>
              </w:rPr>
            </w:pPr>
            <w:r>
              <w:rPr>
                <w:color w:val="000000"/>
                <w:sz w:val="16"/>
                <w:szCs w:val="16"/>
              </w:rPr>
              <w:t>146.5</w:t>
            </w:r>
          </w:p>
        </w:tc>
        <w:tc>
          <w:tcPr>
            <w:tcW w:w="170" w:type="pct"/>
            <w:tcBorders>
              <w:top w:val="nil"/>
              <w:left w:val="nil"/>
              <w:bottom w:val="single" w:sz="4" w:space="0" w:color="auto"/>
              <w:right w:val="single" w:sz="4" w:space="0" w:color="auto"/>
            </w:tcBorders>
            <w:shd w:val="clear" w:color="000000" w:fill="FFFFFF"/>
            <w:noWrap/>
            <w:vAlign w:val="center"/>
          </w:tcPr>
          <w:p w14:paraId="12D0D00F" w14:textId="77777777" w:rsidR="00514839" w:rsidRDefault="004869E8">
            <w:pPr>
              <w:jc w:val="center"/>
              <w:rPr>
                <w:rFonts w:eastAsia="Times New Roman"/>
                <w:color w:val="000000"/>
                <w:sz w:val="16"/>
                <w:szCs w:val="16"/>
              </w:rPr>
            </w:pPr>
            <w:r>
              <w:rPr>
                <w:color w:val="000000"/>
                <w:sz w:val="16"/>
                <w:szCs w:val="16"/>
              </w:rPr>
              <w:t>5.9</w:t>
            </w:r>
          </w:p>
        </w:tc>
        <w:tc>
          <w:tcPr>
            <w:tcW w:w="214" w:type="pct"/>
            <w:tcBorders>
              <w:top w:val="nil"/>
              <w:left w:val="nil"/>
              <w:bottom w:val="single" w:sz="4" w:space="0" w:color="auto"/>
              <w:right w:val="single" w:sz="4" w:space="0" w:color="auto"/>
            </w:tcBorders>
            <w:shd w:val="clear" w:color="000000" w:fill="FFFFFF"/>
            <w:noWrap/>
            <w:vAlign w:val="center"/>
          </w:tcPr>
          <w:p w14:paraId="6FCA8386" w14:textId="77777777" w:rsidR="00514839" w:rsidRDefault="004869E8">
            <w:pPr>
              <w:jc w:val="center"/>
              <w:rPr>
                <w:rFonts w:eastAsia="Times New Roman"/>
                <w:color w:val="000000"/>
                <w:sz w:val="16"/>
                <w:szCs w:val="16"/>
              </w:rPr>
            </w:pPr>
            <w:r>
              <w:rPr>
                <w:color w:val="000000"/>
                <w:sz w:val="16"/>
                <w:szCs w:val="16"/>
              </w:rPr>
              <w:t>243</w:t>
            </w:r>
          </w:p>
        </w:tc>
        <w:tc>
          <w:tcPr>
            <w:tcW w:w="214" w:type="pct"/>
            <w:tcBorders>
              <w:top w:val="nil"/>
              <w:left w:val="nil"/>
              <w:bottom w:val="single" w:sz="4" w:space="0" w:color="auto"/>
              <w:right w:val="single" w:sz="4" w:space="0" w:color="auto"/>
            </w:tcBorders>
            <w:shd w:val="clear" w:color="000000" w:fill="FFFFFF"/>
            <w:noWrap/>
            <w:vAlign w:val="center"/>
          </w:tcPr>
          <w:p w14:paraId="47248EBC" w14:textId="77777777" w:rsidR="00514839" w:rsidRDefault="004869E8">
            <w:pPr>
              <w:jc w:val="center"/>
              <w:rPr>
                <w:rFonts w:eastAsia="Times New Roman"/>
                <w:color w:val="000000"/>
                <w:sz w:val="16"/>
                <w:szCs w:val="16"/>
              </w:rPr>
            </w:pPr>
            <w:r>
              <w:rPr>
                <w:color w:val="000000"/>
                <w:sz w:val="16"/>
                <w:szCs w:val="16"/>
              </w:rPr>
              <w:t>24.2</w:t>
            </w:r>
          </w:p>
        </w:tc>
        <w:tc>
          <w:tcPr>
            <w:tcW w:w="211" w:type="pct"/>
            <w:tcBorders>
              <w:top w:val="nil"/>
              <w:left w:val="nil"/>
              <w:bottom w:val="single" w:sz="4" w:space="0" w:color="auto"/>
              <w:right w:val="single" w:sz="4" w:space="0" w:color="auto"/>
            </w:tcBorders>
            <w:shd w:val="clear" w:color="000000" w:fill="FFFFFF"/>
            <w:noWrap/>
            <w:vAlign w:val="center"/>
          </w:tcPr>
          <w:p w14:paraId="6084A13B" w14:textId="77777777" w:rsidR="00514839" w:rsidRDefault="004869E8">
            <w:pPr>
              <w:jc w:val="center"/>
              <w:rPr>
                <w:rFonts w:eastAsia="Times New Roman"/>
                <w:color w:val="000000"/>
                <w:sz w:val="16"/>
                <w:szCs w:val="16"/>
              </w:rPr>
            </w:pPr>
            <w:r>
              <w:rPr>
                <w:color w:val="000000"/>
                <w:sz w:val="16"/>
                <w:szCs w:val="16"/>
              </w:rPr>
              <w:t>105.3</w:t>
            </w:r>
          </w:p>
        </w:tc>
        <w:tc>
          <w:tcPr>
            <w:tcW w:w="260" w:type="pct"/>
            <w:tcBorders>
              <w:top w:val="nil"/>
              <w:left w:val="nil"/>
              <w:bottom w:val="single" w:sz="4" w:space="0" w:color="auto"/>
              <w:right w:val="single" w:sz="4" w:space="0" w:color="auto"/>
            </w:tcBorders>
            <w:shd w:val="clear" w:color="000000" w:fill="FFFFFF"/>
            <w:noWrap/>
            <w:vAlign w:val="center"/>
          </w:tcPr>
          <w:p w14:paraId="5B2A3397" w14:textId="77777777" w:rsidR="00514839" w:rsidRDefault="004869E8">
            <w:pPr>
              <w:jc w:val="center"/>
              <w:rPr>
                <w:rFonts w:eastAsia="Times New Roman"/>
                <w:color w:val="000000"/>
                <w:sz w:val="16"/>
                <w:szCs w:val="16"/>
              </w:rPr>
            </w:pPr>
            <w:r>
              <w:rPr>
                <w:color w:val="000000"/>
                <w:sz w:val="16"/>
                <w:szCs w:val="16"/>
              </w:rPr>
              <w:t>211</w:t>
            </w:r>
          </w:p>
        </w:tc>
        <w:tc>
          <w:tcPr>
            <w:tcW w:w="171" w:type="pct"/>
            <w:tcBorders>
              <w:top w:val="nil"/>
              <w:left w:val="nil"/>
              <w:bottom w:val="single" w:sz="4" w:space="0" w:color="auto"/>
              <w:right w:val="single" w:sz="4" w:space="0" w:color="auto"/>
            </w:tcBorders>
            <w:shd w:val="clear" w:color="000000" w:fill="FFFFFF"/>
            <w:noWrap/>
            <w:vAlign w:val="center"/>
          </w:tcPr>
          <w:p w14:paraId="7D0A1BEA" w14:textId="77777777" w:rsidR="00514839" w:rsidRDefault="004869E8">
            <w:pPr>
              <w:jc w:val="center"/>
              <w:rPr>
                <w:rFonts w:eastAsia="Times New Roman"/>
                <w:color w:val="E26B0A"/>
                <w:sz w:val="16"/>
                <w:szCs w:val="16"/>
              </w:rPr>
            </w:pPr>
            <w:r>
              <w:rPr>
                <w:color w:val="E26B0A"/>
                <w:sz w:val="16"/>
                <w:szCs w:val="16"/>
              </w:rPr>
              <w:t>1.9</w:t>
            </w:r>
          </w:p>
        </w:tc>
        <w:tc>
          <w:tcPr>
            <w:tcW w:w="255" w:type="pct"/>
            <w:tcBorders>
              <w:top w:val="nil"/>
              <w:left w:val="single" w:sz="4" w:space="0" w:color="auto"/>
              <w:bottom w:val="single" w:sz="4" w:space="0" w:color="auto"/>
              <w:right w:val="single" w:sz="4" w:space="0" w:color="auto"/>
            </w:tcBorders>
            <w:noWrap/>
            <w:vAlign w:val="center"/>
          </w:tcPr>
          <w:p w14:paraId="07DDEE13" w14:textId="77777777" w:rsidR="00514839" w:rsidRDefault="004869E8">
            <w:pPr>
              <w:jc w:val="center"/>
              <w:rPr>
                <w:rFonts w:eastAsia="Times New Roman"/>
                <w:color w:val="000000"/>
                <w:sz w:val="16"/>
                <w:szCs w:val="16"/>
              </w:rPr>
            </w:pPr>
            <w:r>
              <w:rPr>
                <w:color w:val="000000"/>
                <w:sz w:val="16"/>
                <w:szCs w:val="16"/>
              </w:rPr>
              <w:t>106.16</w:t>
            </w:r>
          </w:p>
        </w:tc>
      </w:tr>
      <w:tr w:rsidR="00514839" w14:paraId="4958742E"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8BDFB0B" w14:textId="77777777" w:rsidR="00514839" w:rsidRDefault="004869E8">
            <w:pPr>
              <w:rPr>
                <w:rFonts w:eastAsia="Times New Roman"/>
                <w:color w:val="000000"/>
                <w:sz w:val="16"/>
                <w:szCs w:val="16"/>
              </w:rPr>
            </w:pPr>
            <w:r>
              <w:rPr>
                <w:rFonts w:eastAsia="Times New Roman"/>
                <w:color w:val="000000"/>
                <w:sz w:val="16"/>
                <w:szCs w:val="16"/>
              </w:rPr>
              <w:t>18. BALAGHATTA/MR KOPPALU</w:t>
            </w:r>
          </w:p>
          <w:p w14:paraId="0B54C22C" w14:textId="77777777" w:rsidR="00514839" w:rsidRDefault="004869E8">
            <w:pPr>
              <w:rPr>
                <w:rFonts w:eastAsia="Times New Roman"/>
                <w:color w:val="000000"/>
                <w:sz w:val="16"/>
                <w:szCs w:val="16"/>
              </w:rPr>
            </w:pPr>
            <w:r>
              <w:rPr>
                <w:rFonts w:eastAsia="Times New Roman"/>
                <w:color w:val="000000"/>
                <w:sz w:val="16"/>
                <w:szCs w:val="16"/>
              </w:rPr>
              <w:t>Latitude:12.690258</w:t>
            </w:r>
          </w:p>
          <w:p w14:paraId="4DA9B80C" w14:textId="77777777" w:rsidR="00514839" w:rsidRDefault="004869E8">
            <w:pPr>
              <w:rPr>
                <w:rFonts w:eastAsia="Times New Roman"/>
                <w:color w:val="000000"/>
                <w:sz w:val="16"/>
                <w:szCs w:val="16"/>
              </w:rPr>
            </w:pPr>
            <w:r>
              <w:rPr>
                <w:rFonts w:eastAsia="Times New Roman"/>
                <w:color w:val="000000"/>
                <w:sz w:val="16"/>
                <w:szCs w:val="16"/>
              </w:rPr>
              <w:t>Longitude:76.63382</w:t>
            </w:r>
          </w:p>
        </w:tc>
        <w:tc>
          <w:tcPr>
            <w:tcW w:w="641" w:type="pct"/>
            <w:tcBorders>
              <w:top w:val="nil"/>
              <w:left w:val="nil"/>
              <w:bottom w:val="single" w:sz="4" w:space="0" w:color="auto"/>
              <w:right w:val="single" w:sz="4" w:space="0" w:color="auto"/>
            </w:tcBorders>
            <w:shd w:val="clear" w:color="000000" w:fill="FFFFFF"/>
            <w:noWrap/>
            <w:vAlign w:val="center"/>
          </w:tcPr>
          <w:p w14:paraId="030688B1"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CB6AA18"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76A8329C"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2DAA7DFD" w14:textId="77777777" w:rsidR="00514839" w:rsidRDefault="004869E8">
            <w:pPr>
              <w:jc w:val="center"/>
              <w:rPr>
                <w:rFonts w:eastAsia="Times New Roman"/>
                <w:color w:val="000000"/>
                <w:sz w:val="16"/>
                <w:szCs w:val="16"/>
              </w:rPr>
            </w:pPr>
            <w:r>
              <w:rPr>
                <w:color w:val="000000"/>
                <w:sz w:val="16"/>
                <w:szCs w:val="16"/>
              </w:rPr>
              <w:t>194.1</w:t>
            </w:r>
          </w:p>
        </w:tc>
        <w:tc>
          <w:tcPr>
            <w:tcW w:w="256" w:type="pct"/>
            <w:tcBorders>
              <w:top w:val="nil"/>
              <w:left w:val="nil"/>
              <w:bottom w:val="single" w:sz="4" w:space="0" w:color="auto"/>
              <w:right w:val="single" w:sz="4" w:space="0" w:color="auto"/>
            </w:tcBorders>
            <w:shd w:val="clear" w:color="000000" w:fill="FFFFFF"/>
            <w:noWrap/>
            <w:vAlign w:val="center"/>
          </w:tcPr>
          <w:p w14:paraId="00B01B5F" w14:textId="77777777" w:rsidR="00514839" w:rsidRDefault="004869E8">
            <w:pPr>
              <w:jc w:val="center"/>
              <w:rPr>
                <w:rFonts w:eastAsia="Times New Roman"/>
                <w:color w:val="000000"/>
                <w:sz w:val="16"/>
                <w:szCs w:val="16"/>
              </w:rPr>
            </w:pPr>
            <w:r>
              <w:rPr>
                <w:color w:val="000000"/>
                <w:sz w:val="16"/>
                <w:szCs w:val="16"/>
              </w:rPr>
              <w:t>249.6</w:t>
            </w:r>
          </w:p>
        </w:tc>
        <w:tc>
          <w:tcPr>
            <w:tcW w:w="214" w:type="pct"/>
            <w:tcBorders>
              <w:top w:val="nil"/>
              <w:left w:val="nil"/>
              <w:bottom w:val="single" w:sz="4" w:space="0" w:color="auto"/>
              <w:right w:val="single" w:sz="4" w:space="0" w:color="auto"/>
            </w:tcBorders>
            <w:shd w:val="clear" w:color="000000" w:fill="FFFFFF"/>
            <w:noWrap/>
            <w:vAlign w:val="center"/>
          </w:tcPr>
          <w:p w14:paraId="7F16B16C" w14:textId="77777777" w:rsidR="00514839" w:rsidRDefault="004869E8">
            <w:pPr>
              <w:jc w:val="center"/>
              <w:rPr>
                <w:rFonts w:eastAsia="Times New Roman"/>
                <w:color w:val="000000"/>
                <w:sz w:val="16"/>
                <w:szCs w:val="16"/>
              </w:rPr>
            </w:pPr>
            <w:r>
              <w:rPr>
                <w:color w:val="000000"/>
                <w:sz w:val="16"/>
                <w:szCs w:val="16"/>
              </w:rPr>
              <w:t>783</w:t>
            </w:r>
          </w:p>
        </w:tc>
        <w:tc>
          <w:tcPr>
            <w:tcW w:w="214" w:type="pct"/>
            <w:tcBorders>
              <w:top w:val="nil"/>
              <w:left w:val="nil"/>
              <w:bottom w:val="single" w:sz="4" w:space="0" w:color="auto"/>
              <w:right w:val="single" w:sz="4" w:space="0" w:color="auto"/>
            </w:tcBorders>
            <w:shd w:val="clear" w:color="000000" w:fill="FFFFFF"/>
            <w:noWrap/>
            <w:vAlign w:val="center"/>
          </w:tcPr>
          <w:p w14:paraId="24A178FE" w14:textId="77777777" w:rsidR="00514839" w:rsidRDefault="004869E8">
            <w:pPr>
              <w:jc w:val="center"/>
              <w:rPr>
                <w:rFonts w:eastAsia="Times New Roman"/>
                <w:color w:val="000000"/>
                <w:sz w:val="16"/>
                <w:szCs w:val="16"/>
              </w:rPr>
            </w:pPr>
            <w:r>
              <w:rPr>
                <w:color w:val="000000"/>
                <w:sz w:val="16"/>
                <w:szCs w:val="16"/>
              </w:rPr>
              <w:t>56.4</w:t>
            </w:r>
          </w:p>
        </w:tc>
        <w:tc>
          <w:tcPr>
            <w:tcW w:w="214" w:type="pct"/>
            <w:tcBorders>
              <w:top w:val="nil"/>
              <w:left w:val="nil"/>
              <w:bottom w:val="single" w:sz="4" w:space="0" w:color="auto"/>
              <w:right w:val="single" w:sz="4" w:space="0" w:color="auto"/>
            </w:tcBorders>
            <w:shd w:val="clear" w:color="000000" w:fill="FFFFFF"/>
            <w:noWrap/>
            <w:vAlign w:val="center"/>
          </w:tcPr>
          <w:p w14:paraId="61AB77EC" w14:textId="77777777" w:rsidR="00514839" w:rsidRDefault="004869E8">
            <w:pPr>
              <w:jc w:val="center"/>
              <w:rPr>
                <w:rFonts w:eastAsia="Times New Roman"/>
                <w:color w:val="000000"/>
                <w:sz w:val="16"/>
                <w:szCs w:val="16"/>
              </w:rPr>
            </w:pPr>
            <w:r>
              <w:rPr>
                <w:color w:val="000000"/>
                <w:sz w:val="16"/>
                <w:szCs w:val="16"/>
              </w:rPr>
              <w:t>26.4</w:t>
            </w:r>
          </w:p>
        </w:tc>
        <w:tc>
          <w:tcPr>
            <w:tcW w:w="214" w:type="pct"/>
            <w:tcBorders>
              <w:top w:val="nil"/>
              <w:left w:val="nil"/>
              <w:bottom w:val="single" w:sz="4" w:space="0" w:color="auto"/>
              <w:right w:val="single" w:sz="4" w:space="0" w:color="auto"/>
            </w:tcBorders>
            <w:shd w:val="clear" w:color="000000" w:fill="FFFFFF"/>
            <w:noWrap/>
            <w:vAlign w:val="center"/>
          </w:tcPr>
          <w:p w14:paraId="0A2475CD" w14:textId="77777777" w:rsidR="00514839" w:rsidRDefault="004869E8">
            <w:pPr>
              <w:jc w:val="center"/>
              <w:rPr>
                <w:rFonts w:eastAsia="Times New Roman"/>
                <w:color w:val="000000"/>
                <w:sz w:val="16"/>
                <w:szCs w:val="16"/>
              </w:rPr>
            </w:pPr>
            <w:r>
              <w:rPr>
                <w:color w:val="000000"/>
                <w:sz w:val="16"/>
                <w:szCs w:val="16"/>
              </w:rPr>
              <w:t>42.3</w:t>
            </w:r>
          </w:p>
        </w:tc>
        <w:tc>
          <w:tcPr>
            <w:tcW w:w="170" w:type="pct"/>
            <w:tcBorders>
              <w:top w:val="nil"/>
              <w:left w:val="nil"/>
              <w:bottom w:val="single" w:sz="4" w:space="0" w:color="auto"/>
              <w:right w:val="single" w:sz="4" w:space="0" w:color="auto"/>
            </w:tcBorders>
            <w:shd w:val="clear" w:color="000000" w:fill="FFFFFF"/>
            <w:noWrap/>
            <w:vAlign w:val="center"/>
          </w:tcPr>
          <w:p w14:paraId="33C7DD84" w14:textId="77777777" w:rsidR="00514839" w:rsidRDefault="004869E8">
            <w:pPr>
              <w:jc w:val="center"/>
              <w:rPr>
                <w:rFonts w:eastAsia="Times New Roman"/>
                <w:color w:val="000000"/>
                <w:sz w:val="16"/>
                <w:szCs w:val="16"/>
              </w:rPr>
            </w:pPr>
            <w:r>
              <w:rPr>
                <w:color w:val="000000"/>
                <w:sz w:val="16"/>
                <w:szCs w:val="16"/>
              </w:rPr>
              <w:t>3.9</w:t>
            </w:r>
          </w:p>
        </w:tc>
        <w:tc>
          <w:tcPr>
            <w:tcW w:w="214" w:type="pct"/>
            <w:tcBorders>
              <w:top w:val="nil"/>
              <w:left w:val="nil"/>
              <w:bottom w:val="single" w:sz="4" w:space="0" w:color="auto"/>
              <w:right w:val="single" w:sz="4" w:space="0" w:color="auto"/>
            </w:tcBorders>
            <w:shd w:val="clear" w:color="000000" w:fill="FFFFFF"/>
            <w:noWrap/>
            <w:vAlign w:val="center"/>
          </w:tcPr>
          <w:p w14:paraId="1589D298" w14:textId="77777777" w:rsidR="00514839" w:rsidRDefault="004869E8">
            <w:pPr>
              <w:jc w:val="center"/>
              <w:rPr>
                <w:rFonts w:eastAsia="Times New Roman"/>
                <w:color w:val="000000"/>
                <w:sz w:val="16"/>
                <w:szCs w:val="16"/>
              </w:rPr>
            </w:pPr>
            <w:r>
              <w:rPr>
                <w:color w:val="000000"/>
                <w:sz w:val="16"/>
                <w:szCs w:val="16"/>
              </w:rPr>
              <w:t>91.2</w:t>
            </w:r>
          </w:p>
        </w:tc>
        <w:tc>
          <w:tcPr>
            <w:tcW w:w="214" w:type="pct"/>
            <w:tcBorders>
              <w:top w:val="nil"/>
              <w:left w:val="nil"/>
              <w:bottom w:val="single" w:sz="4" w:space="0" w:color="auto"/>
              <w:right w:val="single" w:sz="4" w:space="0" w:color="auto"/>
            </w:tcBorders>
            <w:shd w:val="clear" w:color="000000" w:fill="FFFFFF"/>
            <w:noWrap/>
            <w:vAlign w:val="center"/>
          </w:tcPr>
          <w:p w14:paraId="6360C930"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3132A94" w14:textId="77777777" w:rsidR="00514839" w:rsidRDefault="004869E8">
            <w:pPr>
              <w:jc w:val="center"/>
              <w:rPr>
                <w:rFonts w:eastAsia="Times New Roman"/>
                <w:color w:val="000000"/>
                <w:sz w:val="16"/>
                <w:szCs w:val="16"/>
              </w:rPr>
            </w:pPr>
            <w:r>
              <w:rPr>
                <w:color w:val="000000"/>
                <w:sz w:val="16"/>
                <w:szCs w:val="16"/>
              </w:rPr>
              <w:t>16.4</w:t>
            </w:r>
          </w:p>
        </w:tc>
        <w:tc>
          <w:tcPr>
            <w:tcW w:w="260" w:type="pct"/>
            <w:tcBorders>
              <w:top w:val="nil"/>
              <w:left w:val="nil"/>
              <w:bottom w:val="single" w:sz="4" w:space="0" w:color="auto"/>
              <w:right w:val="single" w:sz="4" w:space="0" w:color="auto"/>
            </w:tcBorders>
            <w:shd w:val="clear" w:color="000000" w:fill="FFFFFF"/>
            <w:noWrap/>
            <w:vAlign w:val="center"/>
          </w:tcPr>
          <w:p w14:paraId="61553812" w14:textId="77777777" w:rsidR="00514839" w:rsidRDefault="004869E8">
            <w:pPr>
              <w:jc w:val="center"/>
              <w:rPr>
                <w:rFonts w:eastAsia="Times New Roman"/>
                <w:color w:val="000000"/>
                <w:sz w:val="16"/>
                <w:szCs w:val="16"/>
              </w:rPr>
            </w:pPr>
            <w:r>
              <w:rPr>
                <w:color w:val="000000"/>
                <w:sz w:val="16"/>
                <w:szCs w:val="16"/>
              </w:rPr>
              <w:t>236.8</w:t>
            </w:r>
          </w:p>
        </w:tc>
        <w:tc>
          <w:tcPr>
            <w:tcW w:w="171" w:type="pct"/>
            <w:tcBorders>
              <w:top w:val="nil"/>
              <w:left w:val="nil"/>
              <w:bottom w:val="single" w:sz="4" w:space="0" w:color="auto"/>
              <w:right w:val="single" w:sz="4" w:space="0" w:color="auto"/>
            </w:tcBorders>
            <w:shd w:val="clear" w:color="000000" w:fill="FFFFFF"/>
            <w:noWrap/>
            <w:vAlign w:val="center"/>
          </w:tcPr>
          <w:p w14:paraId="1D54EF3F"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5E6AFC28" w14:textId="77777777" w:rsidR="00514839" w:rsidRDefault="004869E8">
            <w:pPr>
              <w:jc w:val="center"/>
              <w:rPr>
                <w:rFonts w:eastAsia="Times New Roman"/>
                <w:color w:val="000000"/>
                <w:sz w:val="16"/>
                <w:szCs w:val="16"/>
              </w:rPr>
            </w:pPr>
            <w:r>
              <w:rPr>
                <w:color w:val="000000"/>
                <w:sz w:val="16"/>
                <w:szCs w:val="16"/>
              </w:rPr>
              <w:t>37.02</w:t>
            </w:r>
          </w:p>
        </w:tc>
      </w:tr>
      <w:tr w:rsidR="00514839" w14:paraId="12AE24E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16DE6E5"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503FC56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3984843D"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2BD1FC1E" w14:textId="77777777" w:rsidR="00514839" w:rsidRDefault="004869E8">
            <w:pPr>
              <w:jc w:val="center"/>
              <w:rPr>
                <w:rFonts w:eastAsia="Times New Roman"/>
                <w:color w:val="000000"/>
                <w:sz w:val="16"/>
                <w:szCs w:val="16"/>
              </w:rPr>
            </w:pPr>
            <w:r>
              <w:rPr>
                <w:color w:val="000000"/>
                <w:sz w:val="16"/>
                <w:szCs w:val="16"/>
              </w:rPr>
              <w:t>485</w:t>
            </w:r>
          </w:p>
        </w:tc>
        <w:tc>
          <w:tcPr>
            <w:tcW w:w="256" w:type="pct"/>
            <w:tcBorders>
              <w:top w:val="nil"/>
              <w:left w:val="nil"/>
              <w:bottom w:val="single" w:sz="4" w:space="0" w:color="auto"/>
              <w:right w:val="single" w:sz="4" w:space="0" w:color="auto"/>
            </w:tcBorders>
            <w:shd w:val="clear" w:color="000000" w:fill="FFFFFF"/>
            <w:noWrap/>
            <w:vAlign w:val="center"/>
          </w:tcPr>
          <w:p w14:paraId="31C1CA37" w14:textId="77777777" w:rsidR="00514839" w:rsidRDefault="004869E8">
            <w:pPr>
              <w:jc w:val="center"/>
              <w:rPr>
                <w:rFonts w:eastAsia="Times New Roman"/>
                <w:color w:val="000000"/>
                <w:sz w:val="16"/>
                <w:szCs w:val="16"/>
              </w:rPr>
            </w:pPr>
            <w:r>
              <w:rPr>
                <w:color w:val="000000"/>
                <w:sz w:val="16"/>
                <w:szCs w:val="16"/>
              </w:rPr>
              <w:t>178.9</w:t>
            </w:r>
          </w:p>
        </w:tc>
        <w:tc>
          <w:tcPr>
            <w:tcW w:w="256" w:type="pct"/>
            <w:tcBorders>
              <w:top w:val="nil"/>
              <w:left w:val="nil"/>
              <w:bottom w:val="single" w:sz="4" w:space="0" w:color="auto"/>
              <w:right w:val="single" w:sz="4" w:space="0" w:color="auto"/>
            </w:tcBorders>
            <w:shd w:val="clear" w:color="000000" w:fill="FFFFFF"/>
            <w:noWrap/>
            <w:vAlign w:val="center"/>
          </w:tcPr>
          <w:p w14:paraId="7277661C" w14:textId="77777777" w:rsidR="00514839" w:rsidRDefault="004869E8">
            <w:pPr>
              <w:jc w:val="center"/>
              <w:rPr>
                <w:rFonts w:eastAsia="Times New Roman"/>
                <w:color w:val="000000"/>
                <w:sz w:val="16"/>
                <w:szCs w:val="16"/>
              </w:rPr>
            </w:pPr>
            <w:r>
              <w:rPr>
                <w:color w:val="000000"/>
                <w:sz w:val="16"/>
                <w:szCs w:val="16"/>
              </w:rPr>
              <w:t>233.2</w:t>
            </w:r>
          </w:p>
        </w:tc>
        <w:tc>
          <w:tcPr>
            <w:tcW w:w="214" w:type="pct"/>
            <w:tcBorders>
              <w:top w:val="nil"/>
              <w:left w:val="nil"/>
              <w:bottom w:val="single" w:sz="4" w:space="0" w:color="auto"/>
              <w:right w:val="single" w:sz="4" w:space="0" w:color="auto"/>
            </w:tcBorders>
            <w:shd w:val="clear" w:color="000000" w:fill="FFFFFF"/>
            <w:noWrap/>
            <w:vAlign w:val="center"/>
          </w:tcPr>
          <w:p w14:paraId="699540F9" w14:textId="77777777" w:rsidR="00514839" w:rsidRDefault="004869E8">
            <w:pPr>
              <w:jc w:val="center"/>
              <w:rPr>
                <w:rFonts w:eastAsia="Times New Roman"/>
                <w:color w:val="000000"/>
                <w:sz w:val="16"/>
                <w:szCs w:val="16"/>
              </w:rPr>
            </w:pPr>
            <w:r>
              <w:rPr>
                <w:color w:val="000000"/>
                <w:sz w:val="16"/>
                <w:szCs w:val="16"/>
              </w:rPr>
              <w:t>697</w:t>
            </w:r>
          </w:p>
        </w:tc>
        <w:tc>
          <w:tcPr>
            <w:tcW w:w="214" w:type="pct"/>
            <w:tcBorders>
              <w:top w:val="nil"/>
              <w:left w:val="nil"/>
              <w:bottom w:val="single" w:sz="4" w:space="0" w:color="auto"/>
              <w:right w:val="single" w:sz="4" w:space="0" w:color="auto"/>
            </w:tcBorders>
            <w:shd w:val="clear" w:color="000000" w:fill="FFFFFF"/>
            <w:noWrap/>
            <w:vAlign w:val="center"/>
          </w:tcPr>
          <w:p w14:paraId="1DEA7397"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4661273F" w14:textId="77777777" w:rsidR="00514839" w:rsidRDefault="004869E8">
            <w:pPr>
              <w:jc w:val="center"/>
              <w:rPr>
                <w:rFonts w:eastAsia="Times New Roman"/>
                <w:color w:val="000000"/>
                <w:sz w:val="16"/>
                <w:szCs w:val="16"/>
              </w:rPr>
            </w:pPr>
            <w:r>
              <w:rPr>
                <w:color w:val="000000"/>
                <w:sz w:val="16"/>
                <w:szCs w:val="16"/>
              </w:rPr>
              <w:t>24.1</w:t>
            </w:r>
          </w:p>
        </w:tc>
        <w:tc>
          <w:tcPr>
            <w:tcW w:w="214" w:type="pct"/>
            <w:tcBorders>
              <w:top w:val="nil"/>
              <w:left w:val="nil"/>
              <w:bottom w:val="single" w:sz="4" w:space="0" w:color="auto"/>
              <w:right w:val="single" w:sz="4" w:space="0" w:color="auto"/>
            </w:tcBorders>
            <w:shd w:val="clear" w:color="000000" w:fill="FFFFFF"/>
            <w:noWrap/>
            <w:vAlign w:val="center"/>
          </w:tcPr>
          <w:p w14:paraId="182B68FE" w14:textId="77777777" w:rsidR="00514839" w:rsidRDefault="004869E8">
            <w:pPr>
              <w:jc w:val="center"/>
              <w:rPr>
                <w:rFonts w:eastAsia="Times New Roman"/>
                <w:color w:val="000000"/>
                <w:sz w:val="16"/>
                <w:szCs w:val="16"/>
              </w:rPr>
            </w:pPr>
            <w:r>
              <w:rPr>
                <w:color w:val="000000"/>
                <w:sz w:val="16"/>
                <w:szCs w:val="16"/>
              </w:rPr>
              <w:t>38.2</w:t>
            </w:r>
          </w:p>
        </w:tc>
        <w:tc>
          <w:tcPr>
            <w:tcW w:w="170" w:type="pct"/>
            <w:tcBorders>
              <w:top w:val="nil"/>
              <w:left w:val="nil"/>
              <w:bottom w:val="single" w:sz="4" w:space="0" w:color="auto"/>
              <w:right w:val="single" w:sz="4" w:space="0" w:color="auto"/>
            </w:tcBorders>
            <w:shd w:val="clear" w:color="000000" w:fill="FFFFFF"/>
            <w:noWrap/>
            <w:vAlign w:val="center"/>
          </w:tcPr>
          <w:p w14:paraId="5467883A" w14:textId="77777777" w:rsidR="00514839" w:rsidRDefault="004869E8">
            <w:pPr>
              <w:jc w:val="center"/>
              <w:rPr>
                <w:rFonts w:eastAsia="Times New Roman"/>
                <w:color w:val="000000"/>
                <w:sz w:val="16"/>
                <w:szCs w:val="16"/>
              </w:rPr>
            </w:pPr>
            <w:r>
              <w:rPr>
                <w:color w:val="000000"/>
                <w:sz w:val="16"/>
                <w:szCs w:val="16"/>
              </w:rPr>
              <w:t>3.3</w:t>
            </w:r>
          </w:p>
        </w:tc>
        <w:tc>
          <w:tcPr>
            <w:tcW w:w="214" w:type="pct"/>
            <w:tcBorders>
              <w:top w:val="nil"/>
              <w:left w:val="nil"/>
              <w:bottom w:val="single" w:sz="4" w:space="0" w:color="auto"/>
              <w:right w:val="single" w:sz="4" w:space="0" w:color="auto"/>
            </w:tcBorders>
            <w:shd w:val="clear" w:color="000000" w:fill="FFFFFF"/>
            <w:noWrap/>
            <w:vAlign w:val="center"/>
          </w:tcPr>
          <w:p w14:paraId="22E1FC81" w14:textId="77777777" w:rsidR="00514839" w:rsidRDefault="004869E8">
            <w:pPr>
              <w:jc w:val="center"/>
              <w:rPr>
                <w:rFonts w:eastAsia="Times New Roman"/>
                <w:color w:val="000000"/>
                <w:sz w:val="16"/>
                <w:szCs w:val="16"/>
              </w:rPr>
            </w:pPr>
            <w:r>
              <w:rPr>
                <w:color w:val="000000"/>
                <w:sz w:val="16"/>
                <w:szCs w:val="16"/>
              </w:rPr>
              <w:t>88.4</w:t>
            </w:r>
          </w:p>
        </w:tc>
        <w:tc>
          <w:tcPr>
            <w:tcW w:w="214" w:type="pct"/>
            <w:tcBorders>
              <w:top w:val="nil"/>
              <w:left w:val="nil"/>
              <w:bottom w:val="single" w:sz="4" w:space="0" w:color="auto"/>
              <w:right w:val="single" w:sz="4" w:space="0" w:color="auto"/>
            </w:tcBorders>
            <w:shd w:val="clear" w:color="000000" w:fill="FFFFFF"/>
            <w:noWrap/>
            <w:vAlign w:val="center"/>
          </w:tcPr>
          <w:p w14:paraId="52A095C3" w14:textId="77777777" w:rsidR="00514839" w:rsidRDefault="004869E8">
            <w:pPr>
              <w:jc w:val="center"/>
              <w:rPr>
                <w:rFonts w:eastAsia="Times New Roman"/>
                <w:color w:val="000000"/>
                <w:sz w:val="16"/>
                <w:szCs w:val="16"/>
              </w:rPr>
            </w:pPr>
            <w:r>
              <w:rPr>
                <w:color w:val="000000"/>
                <w:sz w:val="16"/>
                <w:szCs w:val="16"/>
              </w:rPr>
              <w:t>5.3</w:t>
            </w:r>
          </w:p>
        </w:tc>
        <w:tc>
          <w:tcPr>
            <w:tcW w:w="211" w:type="pct"/>
            <w:tcBorders>
              <w:top w:val="nil"/>
              <w:left w:val="nil"/>
              <w:bottom w:val="single" w:sz="4" w:space="0" w:color="auto"/>
              <w:right w:val="single" w:sz="4" w:space="0" w:color="auto"/>
            </w:tcBorders>
            <w:shd w:val="clear" w:color="000000" w:fill="FFFFFF"/>
            <w:noWrap/>
            <w:vAlign w:val="center"/>
          </w:tcPr>
          <w:p w14:paraId="759E3CD1" w14:textId="77777777" w:rsidR="00514839" w:rsidRDefault="004869E8">
            <w:pPr>
              <w:jc w:val="center"/>
              <w:rPr>
                <w:rFonts w:eastAsia="Times New Roman"/>
                <w:color w:val="000000"/>
                <w:sz w:val="16"/>
                <w:szCs w:val="16"/>
              </w:rPr>
            </w:pPr>
            <w:r>
              <w:rPr>
                <w:color w:val="000000"/>
                <w:sz w:val="16"/>
                <w:szCs w:val="16"/>
              </w:rPr>
              <w:t>19.4</w:t>
            </w:r>
          </w:p>
        </w:tc>
        <w:tc>
          <w:tcPr>
            <w:tcW w:w="260" w:type="pct"/>
            <w:tcBorders>
              <w:top w:val="nil"/>
              <w:left w:val="nil"/>
              <w:bottom w:val="single" w:sz="4" w:space="0" w:color="auto"/>
              <w:right w:val="single" w:sz="4" w:space="0" w:color="auto"/>
            </w:tcBorders>
            <w:shd w:val="clear" w:color="000000" w:fill="FFFFFF"/>
            <w:noWrap/>
            <w:vAlign w:val="center"/>
          </w:tcPr>
          <w:p w14:paraId="52901C1B" w14:textId="77777777" w:rsidR="00514839" w:rsidRDefault="004869E8">
            <w:pPr>
              <w:jc w:val="center"/>
              <w:rPr>
                <w:rFonts w:eastAsia="Times New Roman"/>
                <w:color w:val="000000"/>
                <w:sz w:val="16"/>
                <w:szCs w:val="16"/>
              </w:rPr>
            </w:pPr>
            <w:r>
              <w:rPr>
                <w:color w:val="000000"/>
                <w:sz w:val="16"/>
                <w:szCs w:val="16"/>
              </w:rPr>
              <w:t>227.8</w:t>
            </w:r>
          </w:p>
        </w:tc>
        <w:tc>
          <w:tcPr>
            <w:tcW w:w="171" w:type="pct"/>
            <w:tcBorders>
              <w:top w:val="nil"/>
              <w:left w:val="nil"/>
              <w:bottom w:val="single" w:sz="4" w:space="0" w:color="auto"/>
              <w:right w:val="single" w:sz="4" w:space="0" w:color="auto"/>
            </w:tcBorders>
            <w:shd w:val="clear" w:color="000000" w:fill="FFFFFF"/>
            <w:noWrap/>
            <w:vAlign w:val="center"/>
          </w:tcPr>
          <w:p w14:paraId="7D930D26" w14:textId="77777777" w:rsidR="00514839" w:rsidRDefault="004869E8">
            <w:pPr>
              <w:jc w:val="center"/>
              <w:rPr>
                <w:rFonts w:eastAsia="Times New Roman"/>
                <w:color w:val="000000"/>
                <w:sz w:val="16"/>
                <w:szCs w:val="16"/>
              </w:rPr>
            </w:pPr>
            <w:r>
              <w:rPr>
                <w:color w:val="000000"/>
                <w:sz w:val="16"/>
                <w:szCs w:val="16"/>
              </w:rPr>
              <w:t>0.46</w:t>
            </w:r>
          </w:p>
        </w:tc>
        <w:tc>
          <w:tcPr>
            <w:tcW w:w="255" w:type="pct"/>
            <w:tcBorders>
              <w:top w:val="nil"/>
              <w:left w:val="single" w:sz="4" w:space="0" w:color="auto"/>
              <w:bottom w:val="single" w:sz="4" w:space="0" w:color="auto"/>
              <w:right w:val="single" w:sz="4" w:space="0" w:color="auto"/>
            </w:tcBorders>
            <w:noWrap/>
            <w:vAlign w:val="center"/>
          </w:tcPr>
          <w:p w14:paraId="0D6C66BD" w14:textId="77777777" w:rsidR="00514839" w:rsidRDefault="004869E8">
            <w:pPr>
              <w:jc w:val="center"/>
              <w:rPr>
                <w:rFonts w:eastAsia="Times New Roman"/>
                <w:color w:val="000000"/>
                <w:sz w:val="16"/>
                <w:szCs w:val="16"/>
              </w:rPr>
            </w:pPr>
            <w:r>
              <w:rPr>
                <w:color w:val="000000"/>
                <w:sz w:val="16"/>
                <w:szCs w:val="16"/>
              </w:rPr>
              <w:t>32.36</w:t>
            </w:r>
          </w:p>
        </w:tc>
      </w:tr>
      <w:tr w:rsidR="00514839" w14:paraId="18F45493"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DCB376B" w14:textId="77777777" w:rsidR="00514839" w:rsidRDefault="004869E8">
            <w:pPr>
              <w:rPr>
                <w:rFonts w:eastAsia="Times New Roman"/>
                <w:color w:val="000000"/>
                <w:sz w:val="16"/>
                <w:szCs w:val="16"/>
              </w:rPr>
            </w:pPr>
            <w:r>
              <w:rPr>
                <w:rFonts w:eastAsia="Times New Roman"/>
                <w:color w:val="000000"/>
                <w:sz w:val="16"/>
                <w:szCs w:val="16"/>
              </w:rPr>
              <w:t>19. G SINGAPURA</w:t>
            </w:r>
          </w:p>
          <w:p w14:paraId="3819DADD" w14:textId="77777777" w:rsidR="00514839" w:rsidRDefault="004869E8">
            <w:pPr>
              <w:rPr>
                <w:rFonts w:eastAsia="Times New Roman"/>
                <w:color w:val="000000"/>
                <w:sz w:val="16"/>
                <w:szCs w:val="16"/>
              </w:rPr>
            </w:pPr>
            <w:r>
              <w:rPr>
                <w:rFonts w:eastAsia="Times New Roman"/>
                <w:color w:val="000000"/>
                <w:sz w:val="16"/>
                <w:szCs w:val="16"/>
              </w:rPr>
              <w:t>Latitude:12.711827</w:t>
            </w:r>
          </w:p>
          <w:p w14:paraId="52EE25B4" w14:textId="77777777" w:rsidR="00514839" w:rsidRDefault="004869E8">
            <w:pPr>
              <w:rPr>
                <w:rFonts w:eastAsia="Times New Roman"/>
                <w:color w:val="000000"/>
                <w:sz w:val="16"/>
                <w:szCs w:val="16"/>
              </w:rPr>
            </w:pPr>
            <w:r>
              <w:rPr>
                <w:rFonts w:eastAsia="Times New Roman"/>
                <w:color w:val="000000"/>
                <w:sz w:val="16"/>
                <w:szCs w:val="16"/>
              </w:rPr>
              <w:t>Longitude:76.641382</w:t>
            </w:r>
          </w:p>
        </w:tc>
        <w:tc>
          <w:tcPr>
            <w:tcW w:w="641" w:type="pct"/>
            <w:tcBorders>
              <w:top w:val="nil"/>
              <w:left w:val="nil"/>
              <w:bottom w:val="single" w:sz="4" w:space="0" w:color="auto"/>
              <w:right w:val="single" w:sz="4" w:space="0" w:color="auto"/>
            </w:tcBorders>
            <w:shd w:val="clear" w:color="000000" w:fill="FFFFFF"/>
            <w:noWrap/>
            <w:vAlign w:val="center"/>
          </w:tcPr>
          <w:p w14:paraId="152946EE"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B92D873" w14:textId="77777777" w:rsidR="00514839" w:rsidRDefault="004869E8">
            <w:pPr>
              <w:jc w:val="center"/>
              <w:rPr>
                <w:rFonts w:eastAsia="Times New Roman"/>
                <w:color w:val="000000"/>
                <w:sz w:val="16"/>
                <w:szCs w:val="16"/>
              </w:rPr>
            </w:pPr>
            <w:r>
              <w:rPr>
                <w:color w:val="000000"/>
                <w:sz w:val="16"/>
                <w:szCs w:val="16"/>
              </w:rPr>
              <w:t>7.73</w:t>
            </w:r>
          </w:p>
        </w:tc>
        <w:tc>
          <w:tcPr>
            <w:tcW w:w="257" w:type="pct"/>
            <w:tcBorders>
              <w:top w:val="nil"/>
              <w:left w:val="nil"/>
              <w:bottom w:val="single" w:sz="4" w:space="0" w:color="auto"/>
              <w:right w:val="single" w:sz="4" w:space="0" w:color="auto"/>
            </w:tcBorders>
            <w:shd w:val="clear" w:color="000000" w:fill="FFFFFF"/>
            <w:noWrap/>
            <w:vAlign w:val="center"/>
          </w:tcPr>
          <w:p w14:paraId="7B869242"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74A5F020" w14:textId="77777777" w:rsidR="00514839" w:rsidRDefault="004869E8">
            <w:pPr>
              <w:jc w:val="center"/>
              <w:rPr>
                <w:rFonts w:eastAsia="Times New Roman"/>
                <w:color w:val="000000"/>
                <w:sz w:val="16"/>
                <w:szCs w:val="16"/>
              </w:rPr>
            </w:pPr>
            <w:r>
              <w:rPr>
                <w:color w:val="000000"/>
                <w:sz w:val="16"/>
                <w:szCs w:val="16"/>
              </w:rPr>
              <w:t>182.9</w:t>
            </w:r>
          </w:p>
        </w:tc>
        <w:tc>
          <w:tcPr>
            <w:tcW w:w="256" w:type="pct"/>
            <w:tcBorders>
              <w:top w:val="nil"/>
              <w:left w:val="nil"/>
              <w:bottom w:val="single" w:sz="4" w:space="0" w:color="auto"/>
              <w:right w:val="single" w:sz="4" w:space="0" w:color="auto"/>
            </w:tcBorders>
            <w:shd w:val="clear" w:color="000000" w:fill="FFFFFF"/>
            <w:noWrap/>
            <w:vAlign w:val="center"/>
          </w:tcPr>
          <w:p w14:paraId="1CF9E919" w14:textId="77777777" w:rsidR="00514839" w:rsidRDefault="004869E8">
            <w:pPr>
              <w:jc w:val="center"/>
              <w:rPr>
                <w:rFonts w:eastAsia="Times New Roman"/>
                <w:color w:val="000000"/>
                <w:sz w:val="16"/>
                <w:szCs w:val="16"/>
              </w:rPr>
            </w:pPr>
            <w:r>
              <w:rPr>
                <w:color w:val="000000"/>
                <w:sz w:val="16"/>
                <w:szCs w:val="16"/>
              </w:rPr>
              <w:t>200.1</w:t>
            </w:r>
          </w:p>
        </w:tc>
        <w:tc>
          <w:tcPr>
            <w:tcW w:w="214" w:type="pct"/>
            <w:tcBorders>
              <w:top w:val="nil"/>
              <w:left w:val="nil"/>
              <w:bottom w:val="single" w:sz="4" w:space="0" w:color="auto"/>
              <w:right w:val="single" w:sz="4" w:space="0" w:color="auto"/>
            </w:tcBorders>
            <w:shd w:val="clear" w:color="000000" w:fill="FFFFFF"/>
            <w:noWrap/>
            <w:vAlign w:val="center"/>
          </w:tcPr>
          <w:p w14:paraId="3A702618" w14:textId="77777777" w:rsidR="00514839" w:rsidRDefault="004869E8">
            <w:pPr>
              <w:jc w:val="center"/>
              <w:rPr>
                <w:rFonts w:eastAsia="Times New Roman"/>
                <w:color w:val="000000"/>
                <w:sz w:val="16"/>
                <w:szCs w:val="16"/>
              </w:rPr>
            </w:pPr>
            <w:r>
              <w:rPr>
                <w:color w:val="000000"/>
                <w:sz w:val="16"/>
                <w:szCs w:val="16"/>
              </w:rPr>
              <w:t>645</w:t>
            </w:r>
          </w:p>
        </w:tc>
        <w:tc>
          <w:tcPr>
            <w:tcW w:w="214" w:type="pct"/>
            <w:tcBorders>
              <w:top w:val="nil"/>
              <w:left w:val="nil"/>
              <w:bottom w:val="single" w:sz="4" w:space="0" w:color="auto"/>
              <w:right w:val="single" w:sz="4" w:space="0" w:color="auto"/>
            </w:tcBorders>
            <w:shd w:val="clear" w:color="000000" w:fill="FFFFFF"/>
            <w:noWrap/>
            <w:vAlign w:val="center"/>
          </w:tcPr>
          <w:p w14:paraId="7B724187" w14:textId="77777777" w:rsidR="00514839" w:rsidRDefault="004869E8">
            <w:pPr>
              <w:jc w:val="center"/>
              <w:rPr>
                <w:rFonts w:eastAsia="Times New Roman"/>
                <w:color w:val="000000"/>
                <w:sz w:val="16"/>
                <w:szCs w:val="16"/>
              </w:rPr>
            </w:pPr>
            <w:r>
              <w:rPr>
                <w:color w:val="000000"/>
                <w:sz w:val="16"/>
                <w:szCs w:val="16"/>
              </w:rPr>
              <w:t>49.6</w:t>
            </w:r>
          </w:p>
        </w:tc>
        <w:tc>
          <w:tcPr>
            <w:tcW w:w="214" w:type="pct"/>
            <w:tcBorders>
              <w:top w:val="nil"/>
              <w:left w:val="nil"/>
              <w:bottom w:val="single" w:sz="4" w:space="0" w:color="auto"/>
              <w:right w:val="single" w:sz="4" w:space="0" w:color="auto"/>
            </w:tcBorders>
            <w:shd w:val="clear" w:color="000000" w:fill="FFFFFF"/>
            <w:noWrap/>
            <w:vAlign w:val="center"/>
          </w:tcPr>
          <w:p w14:paraId="6948DDF0" w14:textId="77777777" w:rsidR="00514839" w:rsidRDefault="004869E8">
            <w:pPr>
              <w:jc w:val="center"/>
              <w:rPr>
                <w:rFonts w:eastAsia="Times New Roman"/>
                <w:color w:val="000000"/>
                <w:sz w:val="16"/>
                <w:szCs w:val="16"/>
              </w:rPr>
            </w:pPr>
            <w:r>
              <w:rPr>
                <w:color w:val="000000"/>
                <w:sz w:val="16"/>
                <w:szCs w:val="16"/>
              </w:rPr>
              <w:t>18.5</w:t>
            </w:r>
          </w:p>
        </w:tc>
        <w:tc>
          <w:tcPr>
            <w:tcW w:w="214" w:type="pct"/>
            <w:tcBorders>
              <w:top w:val="nil"/>
              <w:left w:val="nil"/>
              <w:bottom w:val="single" w:sz="4" w:space="0" w:color="auto"/>
              <w:right w:val="single" w:sz="4" w:space="0" w:color="auto"/>
            </w:tcBorders>
            <w:shd w:val="clear" w:color="000000" w:fill="FFFFFF"/>
            <w:noWrap/>
            <w:vAlign w:val="center"/>
          </w:tcPr>
          <w:p w14:paraId="2B7730CE" w14:textId="77777777" w:rsidR="00514839" w:rsidRDefault="004869E8">
            <w:pPr>
              <w:jc w:val="center"/>
              <w:rPr>
                <w:rFonts w:eastAsia="Times New Roman"/>
                <w:color w:val="000000"/>
                <w:sz w:val="16"/>
                <w:szCs w:val="16"/>
              </w:rPr>
            </w:pPr>
            <w:r>
              <w:rPr>
                <w:color w:val="000000"/>
                <w:sz w:val="16"/>
                <w:szCs w:val="16"/>
              </w:rPr>
              <w:t>46.3</w:t>
            </w:r>
          </w:p>
        </w:tc>
        <w:tc>
          <w:tcPr>
            <w:tcW w:w="170" w:type="pct"/>
            <w:tcBorders>
              <w:top w:val="nil"/>
              <w:left w:val="nil"/>
              <w:bottom w:val="single" w:sz="4" w:space="0" w:color="auto"/>
              <w:right w:val="single" w:sz="4" w:space="0" w:color="auto"/>
            </w:tcBorders>
            <w:shd w:val="clear" w:color="000000" w:fill="FFFFFF"/>
            <w:noWrap/>
            <w:vAlign w:val="center"/>
          </w:tcPr>
          <w:p w14:paraId="169828E7"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6665E621" w14:textId="77777777" w:rsidR="00514839" w:rsidRDefault="004869E8">
            <w:pPr>
              <w:jc w:val="center"/>
              <w:rPr>
                <w:rFonts w:eastAsia="Times New Roman"/>
                <w:color w:val="000000"/>
                <w:sz w:val="16"/>
                <w:szCs w:val="16"/>
              </w:rPr>
            </w:pPr>
            <w:r>
              <w:rPr>
                <w:color w:val="000000"/>
                <w:sz w:val="16"/>
                <w:szCs w:val="16"/>
              </w:rPr>
              <w:t>65.3</w:t>
            </w:r>
          </w:p>
        </w:tc>
        <w:tc>
          <w:tcPr>
            <w:tcW w:w="214" w:type="pct"/>
            <w:tcBorders>
              <w:top w:val="nil"/>
              <w:left w:val="nil"/>
              <w:bottom w:val="single" w:sz="4" w:space="0" w:color="auto"/>
              <w:right w:val="single" w:sz="4" w:space="0" w:color="auto"/>
            </w:tcBorders>
            <w:shd w:val="clear" w:color="000000" w:fill="FFFFFF"/>
            <w:noWrap/>
            <w:vAlign w:val="center"/>
          </w:tcPr>
          <w:p w14:paraId="6E3A7360" w14:textId="77777777" w:rsidR="00514839" w:rsidRDefault="004869E8">
            <w:pPr>
              <w:jc w:val="center"/>
              <w:rPr>
                <w:rFonts w:eastAsia="Times New Roman"/>
                <w:color w:val="000000"/>
                <w:sz w:val="16"/>
                <w:szCs w:val="16"/>
              </w:rPr>
            </w:pPr>
            <w:r>
              <w:rPr>
                <w:color w:val="000000"/>
                <w:sz w:val="16"/>
                <w:szCs w:val="16"/>
              </w:rPr>
              <w:t>9.6</w:t>
            </w:r>
          </w:p>
        </w:tc>
        <w:tc>
          <w:tcPr>
            <w:tcW w:w="211" w:type="pct"/>
            <w:tcBorders>
              <w:top w:val="nil"/>
              <w:left w:val="nil"/>
              <w:bottom w:val="single" w:sz="4" w:space="0" w:color="auto"/>
              <w:right w:val="single" w:sz="4" w:space="0" w:color="auto"/>
            </w:tcBorders>
            <w:shd w:val="clear" w:color="000000" w:fill="FFFFFF"/>
            <w:noWrap/>
            <w:vAlign w:val="center"/>
          </w:tcPr>
          <w:p w14:paraId="53691F96" w14:textId="77777777" w:rsidR="00514839" w:rsidRDefault="004869E8">
            <w:pPr>
              <w:jc w:val="center"/>
              <w:rPr>
                <w:rFonts w:eastAsia="Times New Roman"/>
                <w:color w:val="000000"/>
                <w:sz w:val="16"/>
                <w:szCs w:val="16"/>
              </w:rPr>
            </w:pPr>
            <w:r>
              <w:rPr>
                <w:color w:val="000000"/>
                <w:sz w:val="16"/>
                <w:szCs w:val="16"/>
              </w:rPr>
              <w:t>21.3</w:t>
            </w:r>
          </w:p>
        </w:tc>
        <w:tc>
          <w:tcPr>
            <w:tcW w:w="260" w:type="pct"/>
            <w:tcBorders>
              <w:top w:val="nil"/>
              <w:left w:val="nil"/>
              <w:bottom w:val="single" w:sz="4" w:space="0" w:color="auto"/>
              <w:right w:val="single" w:sz="4" w:space="0" w:color="auto"/>
            </w:tcBorders>
            <w:shd w:val="clear" w:color="000000" w:fill="FFFFFF"/>
            <w:noWrap/>
            <w:vAlign w:val="center"/>
          </w:tcPr>
          <w:p w14:paraId="02EDA51F" w14:textId="77777777" w:rsidR="00514839" w:rsidRDefault="004869E8">
            <w:pPr>
              <w:jc w:val="center"/>
              <w:rPr>
                <w:rFonts w:eastAsia="Times New Roman"/>
                <w:color w:val="000000"/>
                <w:sz w:val="16"/>
                <w:szCs w:val="16"/>
              </w:rPr>
            </w:pPr>
            <w:r>
              <w:rPr>
                <w:color w:val="000000"/>
                <w:sz w:val="16"/>
                <w:szCs w:val="16"/>
              </w:rPr>
              <w:t>223.1</w:t>
            </w:r>
          </w:p>
        </w:tc>
        <w:tc>
          <w:tcPr>
            <w:tcW w:w="171" w:type="pct"/>
            <w:tcBorders>
              <w:top w:val="nil"/>
              <w:left w:val="nil"/>
              <w:bottom w:val="single" w:sz="4" w:space="0" w:color="auto"/>
              <w:right w:val="single" w:sz="4" w:space="0" w:color="auto"/>
            </w:tcBorders>
            <w:shd w:val="clear" w:color="000000" w:fill="FFFFFF"/>
            <w:noWrap/>
            <w:vAlign w:val="center"/>
          </w:tcPr>
          <w:p w14:paraId="71E451C1" w14:textId="77777777" w:rsidR="00514839" w:rsidRDefault="004869E8">
            <w:pPr>
              <w:jc w:val="center"/>
              <w:rPr>
                <w:rFonts w:eastAsia="Times New Roman"/>
                <w:color w:val="E26B0A"/>
                <w:sz w:val="16"/>
                <w:szCs w:val="16"/>
              </w:rPr>
            </w:pPr>
            <w:r>
              <w:rPr>
                <w:color w:val="E26B0A"/>
                <w:sz w:val="16"/>
                <w:szCs w:val="16"/>
              </w:rPr>
              <w:t>1.49</w:t>
            </w:r>
          </w:p>
        </w:tc>
        <w:tc>
          <w:tcPr>
            <w:tcW w:w="255" w:type="pct"/>
            <w:tcBorders>
              <w:top w:val="nil"/>
              <w:left w:val="single" w:sz="4" w:space="0" w:color="auto"/>
              <w:bottom w:val="single" w:sz="4" w:space="0" w:color="auto"/>
              <w:right w:val="single" w:sz="4" w:space="0" w:color="auto"/>
            </w:tcBorders>
            <w:noWrap/>
            <w:vAlign w:val="center"/>
          </w:tcPr>
          <w:p w14:paraId="5F213B7F" w14:textId="77777777" w:rsidR="00514839" w:rsidRDefault="004869E8">
            <w:pPr>
              <w:jc w:val="center"/>
              <w:rPr>
                <w:rFonts w:eastAsia="Times New Roman"/>
                <w:color w:val="000000"/>
                <w:sz w:val="16"/>
                <w:szCs w:val="16"/>
              </w:rPr>
            </w:pPr>
            <w:r>
              <w:rPr>
                <w:color w:val="000000"/>
                <w:sz w:val="16"/>
                <w:szCs w:val="16"/>
              </w:rPr>
              <w:t>82.53</w:t>
            </w:r>
          </w:p>
        </w:tc>
      </w:tr>
      <w:tr w:rsidR="00514839" w14:paraId="65BE4E2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5D524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72A8DE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932A4A" w14:textId="77777777" w:rsidR="00514839" w:rsidRDefault="004869E8">
            <w:pPr>
              <w:jc w:val="center"/>
              <w:rPr>
                <w:rFonts w:eastAsia="Times New Roman"/>
                <w:color w:val="000000"/>
                <w:sz w:val="16"/>
                <w:szCs w:val="16"/>
              </w:rPr>
            </w:pPr>
            <w:r>
              <w:rPr>
                <w:color w:val="000000"/>
                <w:sz w:val="16"/>
                <w:szCs w:val="16"/>
              </w:rPr>
              <w:t>7.45</w:t>
            </w:r>
          </w:p>
        </w:tc>
        <w:tc>
          <w:tcPr>
            <w:tcW w:w="257" w:type="pct"/>
            <w:tcBorders>
              <w:top w:val="nil"/>
              <w:left w:val="nil"/>
              <w:bottom w:val="single" w:sz="4" w:space="0" w:color="auto"/>
              <w:right w:val="single" w:sz="4" w:space="0" w:color="auto"/>
            </w:tcBorders>
            <w:shd w:val="clear" w:color="000000" w:fill="FFFFFF"/>
            <w:noWrap/>
            <w:vAlign w:val="center"/>
          </w:tcPr>
          <w:p w14:paraId="16CA4262" w14:textId="77777777" w:rsidR="00514839" w:rsidRDefault="004869E8">
            <w:pPr>
              <w:jc w:val="center"/>
              <w:rPr>
                <w:rFonts w:eastAsia="Times New Roman"/>
                <w:color w:val="000000"/>
                <w:sz w:val="16"/>
                <w:szCs w:val="16"/>
              </w:rPr>
            </w:pPr>
            <w:r>
              <w:rPr>
                <w:color w:val="000000"/>
                <w:sz w:val="16"/>
                <w:szCs w:val="16"/>
              </w:rPr>
              <w:t>395</w:t>
            </w:r>
          </w:p>
        </w:tc>
        <w:tc>
          <w:tcPr>
            <w:tcW w:w="256" w:type="pct"/>
            <w:tcBorders>
              <w:top w:val="nil"/>
              <w:left w:val="nil"/>
              <w:bottom w:val="single" w:sz="4" w:space="0" w:color="auto"/>
              <w:right w:val="single" w:sz="4" w:space="0" w:color="auto"/>
            </w:tcBorders>
            <w:shd w:val="clear" w:color="000000" w:fill="FFFFFF"/>
            <w:noWrap/>
            <w:vAlign w:val="center"/>
          </w:tcPr>
          <w:p w14:paraId="686179D9" w14:textId="77777777" w:rsidR="00514839" w:rsidRDefault="004869E8">
            <w:pPr>
              <w:jc w:val="center"/>
              <w:rPr>
                <w:rFonts w:eastAsia="Times New Roman"/>
                <w:color w:val="000000"/>
                <w:sz w:val="16"/>
                <w:szCs w:val="16"/>
              </w:rPr>
            </w:pPr>
            <w:r>
              <w:rPr>
                <w:color w:val="000000"/>
                <w:sz w:val="16"/>
                <w:szCs w:val="16"/>
              </w:rPr>
              <w:t>228.6</w:t>
            </w:r>
          </w:p>
        </w:tc>
        <w:tc>
          <w:tcPr>
            <w:tcW w:w="256" w:type="pct"/>
            <w:tcBorders>
              <w:top w:val="nil"/>
              <w:left w:val="nil"/>
              <w:bottom w:val="single" w:sz="4" w:space="0" w:color="auto"/>
              <w:right w:val="single" w:sz="4" w:space="0" w:color="auto"/>
            </w:tcBorders>
            <w:shd w:val="clear" w:color="000000" w:fill="FFFFFF"/>
            <w:noWrap/>
            <w:vAlign w:val="center"/>
          </w:tcPr>
          <w:p w14:paraId="7E8C6846" w14:textId="77777777" w:rsidR="00514839" w:rsidRDefault="004869E8">
            <w:pPr>
              <w:jc w:val="center"/>
              <w:rPr>
                <w:rFonts w:eastAsia="Times New Roman"/>
                <w:color w:val="000000"/>
                <w:sz w:val="16"/>
                <w:szCs w:val="16"/>
              </w:rPr>
            </w:pPr>
            <w:r>
              <w:rPr>
                <w:color w:val="000000"/>
                <w:sz w:val="16"/>
                <w:szCs w:val="16"/>
              </w:rPr>
              <w:t>223.3</w:t>
            </w:r>
          </w:p>
        </w:tc>
        <w:tc>
          <w:tcPr>
            <w:tcW w:w="214" w:type="pct"/>
            <w:tcBorders>
              <w:top w:val="nil"/>
              <w:left w:val="nil"/>
              <w:bottom w:val="single" w:sz="4" w:space="0" w:color="auto"/>
              <w:right w:val="single" w:sz="4" w:space="0" w:color="auto"/>
            </w:tcBorders>
            <w:shd w:val="clear" w:color="000000" w:fill="FFFFFF"/>
            <w:noWrap/>
            <w:vAlign w:val="center"/>
          </w:tcPr>
          <w:p w14:paraId="6B893B97" w14:textId="77777777" w:rsidR="00514839" w:rsidRDefault="004869E8">
            <w:pPr>
              <w:jc w:val="center"/>
              <w:rPr>
                <w:rFonts w:eastAsia="Times New Roman"/>
                <w:color w:val="000000"/>
                <w:sz w:val="16"/>
                <w:szCs w:val="16"/>
              </w:rPr>
            </w:pPr>
            <w:r>
              <w:rPr>
                <w:color w:val="000000"/>
                <w:sz w:val="16"/>
                <w:szCs w:val="16"/>
              </w:rPr>
              <w:t>638</w:t>
            </w:r>
          </w:p>
        </w:tc>
        <w:tc>
          <w:tcPr>
            <w:tcW w:w="214" w:type="pct"/>
            <w:tcBorders>
              <w:top w:val="nil"/>
              <w:left w:val="nil"/>
              <w:bottom w:val="single" w:sz="4" w:space="0" w:color="auto"/>
              <w:right w:val="single" w:sz="4" w:space="0" w:color="auto"/>
            </w:tcBorders>
            <w:shd w:val="clear" w:color="000000" w:fill="FFFFFF"/>
            <w:noWrap/>
            <w:vAlign w:val="center"/>
          </w:tcPr>
          <w:p w14:paraId="0ABFFAEE" w14:textId="77777777" w:rsidR="00514839" w:rsidRDefault="004869E8">
            <w:pPr>
              <w:jc w:val="center"/>
              <w:rPr>
                <w:rFonts w:eastAsia="Times New Roman"/>
                <w:color w:val="000000"/>
                <w:sz w:val="16"/>
                <w:szCs w:val="16"/>
              </w:rPr>
            </w:pPr>
            <w:r>
              <w:rPr>
                <w:color w:val="000000"/>
                <w:sz w:val="16"/>
                <w:szCs w:val="16"/>
              </w:rPr>
              <w:t>42.2</w:t>
            </w:r>
          </w:p>
        </w:tc>
        <w:tc>
          <w:tcPr>
            <w:tcW w:w="214" w:type="pct"/>
            <w:tcBorders>
              <w:top w:val="nil"/>
              <w:left w:val="nil"/>
              <w:bottom w:val="single" w:sz="4" w:space="0" w:color="auto"/>
              <w:right w:val="single" w:sz="4" w:space="0" w:color="auto"/>
            </w:tcBorders>
            <w:shd w:val="clear" w:color="000000" w:fill="FFFFFF"/>
            <w:noWrap/>
            <w:vAlign w:val="center"/>
          </w:tcPr>
          <w:p w14:paraId="020A45AC" w14:textId="77777777" w:rsidR="00514839" w:rsidRDefault="004869E8">
            <w:pPr>
              <w:jc w:val="center"/>
              <w:rPr>
                <w:rFonts w:eastAsia="Times New Roman"/>
                <w:color w:val="000000"/>
                <w:sz w:val="16"/>
                <w:szCs w:val="16"/>
              </w:rPr>
            </w:pPr>
            <w:r>
              <w:rPr>
                <w:color w:val="000000"/>
                <w:sz w:val="16"/>
                <w:szCs w:val="16"/>
              </w:rPr>
              <w:t>22.4</w:t>
            </w:r>
          </w:p>
        </w:tc>
        <w:tc>
          <w:tcPr>
            <w:tcW w:w="214" w:type="pct"/>
            <w:tcBorders>
              <w:top w:val="nil"/>
              <w:left w:val="nil"/>
              <w:bottom w:val="single" w:sz="4" w:space="0" w:color="auto"/>
              <w:right w:val="single" w:sz="4" w:space="0" w:color="auto"/>
            </w:tcBorders>
            <w:shd w:val="clear" w:color="000000" w:fill="FFFFFF"/>
            <w:noWrap/>
            <w:vAlign w:val="center"/>
          </w:tcPr>
          <w:p w14:paraId="5F1F765A" w14:textId="77777777" w:rsidR="00514839" w:rsidRDefault="004869E8">
            <w:pPr>
              <w:jc w:val="center"/>
              <w:rPr>
                <w:rFonts w:eastAsia="Times New Roman"/>
                <w:color w:val="000000"/>
                <w:sz w:val="16"/>
                <w:szCs w:val="16"/>
              </w:rPr>
            </w:pPr>
            <w:r>
              <w:rPr>
                <w:color w:val="000000"/>
                <w:sz w:val="16"/>
                <w:szCs w:val="16"/>
              </w:rPr>
              <w:t>63.3</w:t>
            </w:r>
          </w:p>
        </w:tc>
        <w:tc>
          <w:tcPr>
            <w:tcW w:w="170" w:type="pct"/>
            <w:tcBorders>
              <w:top w:val="nil"/>
              <w:left w:val="nil"/>
              <w:bottom w:val="single" w:sz="4" w:space="0" w:color="auto"/>
              <w:right w:val="single" w:sz="4" w:space="0" w:color="auto"/>
            </w:tcBorders>
            <w:shd w:val="clear" w:color="000000" w:fill="FFFFFF"/>
            <w:noWrap/>
            <w:vAlign w:val="center"/>
          </w:tcPr>
          <w:p w14:paraId="550C549B" w14:textId="77777777" w:rsidR="00514839" w:rsidRDefault="004869E8">
            <w:pPr>
              <w:jc w:val="center"/>
              <w:rPr>
                <w:rFonts w:eastAsia="Times New Roman"/>
                <w:color w:val="000000"/>
                <w:sz w:val="16"/>
                <w:szCs w:val="16"/>
              </w:rPr>
            </w:pPr>
            <w:r>
              <w:rPr>
                <w:color w:val="000000"/>
                <w:sz w:val="16"/>
                <w:szCs w:val="16"/>
              </w:rPr>
              <w:t>3.5</w:t>
            </w:r>
          </w:p>
        </w:tc>
        <w:tc>
          <w:tcPr>
            <w:tcW w:w="214" w:type="pct"/>
            <w:tcBorders>
              <w:top w:val="nil"/>
              <w:left w:val="nil"/>
              <w:bottom w:val="single" w:sz="4" w:space="0" w:color="auto"/>
              <w:right w:val="single" w:sz="4" w:space="0" w:color="auto"/>
            </w:tcBorders>
            <w:shd w:val="clear" w:color="000000" w:fill="FFFFFF"/>
            <w:noWrap/>
            <w:vAlign w:val="center"/>
          </w:tcPr>
          <w:p w14:paraId="55169D18" w14:textId="77777777" w:rsidR="00514839" w:rsidRDefault="004869E8">
            <w:pPr>
              <w:jc w:val="center"/>
              <w:rPr>
                <w:rFonts w:eastAsia="Times New Roman"/>
                <w:color w:val="000000"/>
                <w:sz w:val="16"/>
                <w:szCs w:val="16"/>
              </w:rPr>
            </w:pPr>
            <w:r>
              <w:rPr>
                <w:color w:val="000000"/>
                <w:sz w:val="16"/>
                <w:szCs w:val="16"/>
              </w:rPr>
              <w:t>17.5</w:t>
            </w:r>
          </w:p>
        </w:tc>
        <w:tc>
          <w:tcPr>
            <w:tcW w:w="214" w:type="pct"/>
            <w:tcBorders>
              <w:top w:val="nil"/>
              <w:left w:val="nil"/>
              <w:bottom w:val="single" w:sz="4" w:space="0" w:color="auto"/>
              <w:right w:val="single" w:sz="4" w:space="0" w:color="auto"/>
            </w:tcBorders>
            <w:shd w:val="clear" w:color="000000" w:fill="FFFFFF"/>
            <w:noWrap/>
            <w:vAlign w:val="center"/>
          </w:tcPr>
          <w:p w14:paraId="5F9572F0" w14:textId="77777777" w:rsidR="00514839" w:rsidRDefault="004869E8">
            <w:pPr>
              <w:jc w:val="center"/>
              <w:rPr>
                <w:rFonts w:eastAsia="Times New Roman"/>
                <w:color w:val="000000"/>
                <w:sz w:val="16"/>
                <w:szCs w:val="16"/>
              </w:rPr>
            </w:pPr>
            <w:r>
              <w:rPr>
                <w:color w:val="000000"/>
                <w:sz w:val="16"/>
                <w:szCs w:val="16"/>
              </w:rPr>
              <w:t>8.8</w:t>
            </w:r>
          </w:p>
        </w:tc>
        <w:tc>
          <w:tcPr>
            <w:tcW w:w="211" w:type="pct"/>
            <w:tcBorders>
              <w:top w:val="nil"/>
              <w:left w:val="nil"/>
              <w:bottom w:val="single" w:sz="4" w:space="0" w:color="auto"/>
              <w:right w:val="single" w:sz="4" w:space="0" w:color="auto"/>
            </w:tcBorders>
            <w:shd w:val="clear" w:color="000000" w:fill="FFFFFF"/>
            <w:noWrap/>
            <w:vAlign w:val="center"/>
          </w:tcPr>
          <w:p w14:paraId="03675D7F" w14:textId="77777777" w:rsidR="00514839" w:rsidRDefault="004869E8">
            <w:pPr>
              <w:jc w:val="center"/>
              <w:rPr>
                <w:rFonts w:eastAsia="Times New Roman"/>
                <w:color w:val="000000"/>
                <w:sz w:val="16"/>
                <w:szCs w:val="16"/>
              </w:rPr>
            </w:pPr>
            <w:r>
              <w:rPr>
                <w:color w:val="000000"/>
                <w:sz w:val="16"/>
                <w:szCs w:val="16"/>
              </w:rPr>
              <w:t>33.5</w:t>
            </w:r>
          </w:p>
        </w:tc>
        <w:tc>
          <w:tcPr>
            <w:tcW w:w="260" w:type="pct"/>
            <w:tcBorders>
              <w:top w:val="nil"/>
              <w:left w:val="nil"/>
              <w:bottom w:val="single" w:sz="4" w:space="0" w:color="auto"/>
              <w:right w:val="single" w:sz="4" w:space="0" w:color="auto"/>
            </w:tcBorders>
            <w:shd w:val="clear" w:color="000000" w:fill="FFFFFF"/>
            <w:noWrap/>
            <w:vAlign w:val="center"/>
          </w:tcPr>
          <w:p w14:paraId="2F7A91BA" w14:textId="77777777" w:rsidR="00514839" w:rsidRDefault="004869E8">
            <w:pPr>
              <w:jc w:val="center"/>
              <w:rPr>
                <w:rFonts w:eastAsia="Times New Roman"/>
                <w:color w:val="000000"/>
                <w:sz w:val="16"/>
                <w:szCs w:val="16"/>
              </w:rPr>
            </w:pPr>
            <w:r>
              <w:rPr>
                <w:color w:val="000000"/>
                <w:sz w:val="16"/>
                <w:szCs w:val="16"/>
              </w:rPr>
              <w:t>210.2</w:t>
            </w:r>
          </w:p>
        </w:tc>
        <w:tc>
          <w:tcPr>
            <w:tcW w:w="171" w:type="pct"/>
            <w:tcBorders>
              <w:top w:val="nil"/>
              <w:left w:val="nil"/>
              <w:bottom w:val="single" w:sz="4" w:space="0" w:color="auto"/>
              <w:right w:val="single" w:sz="4" w:space="0" w:color="auto"/>
            </w:tcBorders>
            <w:shd w:val="clear" w:color="000000" w:fill="FFFFFF"/>
            <w:noWrap/>
            <w:vAlign w:val="center"/>
          </w:tcPr>
          <w:p w14:paraId="0C355614" w14:textId="77777777" w:rsidR="00514839" w:rsidRDefault="004869E8">
            <w:pPr>
              <w:jc w:val="center"/>
              <w:rPr>
                <w:rFonts w:eastAsia="Times New Roman"/>
                <w:color w:val="E26B0A"/>
                <w:sz w:val="16"/>
                <w:szCs w:val="16"/>
              </w:rPr>
            </w:pPr>
            <w:r>
              <w:rPr>
                <w:color w:val="E26B0A"/>
                <w:sz w:val="16"/>
                <w:szCs w:val="16"/>
              </w:rPr>
              <w:t>1.51</w:t>
            </w:r>
          </w:p>
        </w:tc>
        <w:tc>
          <w:tcPr>
            <w:tcW w:w="255" w:type="pct"/>
            <w:tcBorders>
              <w:top w:val="nil"/>
              <w:left w:val="single" w:sz="4" w:space="0" w:color="auto"/>
              <w:bottom w:val="single" w:sz="4" w:space="0" w:color="auto"/>
              <w:right w:val="single" w:sz="4" w:space="0" w:color="auto"/>
            </w:tcBorders>
            <w:noWrap/>
            <w:vAlign w:val="center"/>
          </w:tcPr>
          <w:p w14:paraId="7533F802" w14:textId="77777777" w:rsidR="00514839" w:rsidRDefault="004869E8">
            <w:pPr>
              <w:jc w:val="center"/>
              <w:rPr>
                <w:rFonts w:eastAsia="Times New Roman"/>
                <w:color w:val="000000"/>
                <w:sz w:val="16"/>
                <w:szCs w:val="16"/>
              </w:rPr>
            </w:pPr>
            <w:r>
              <w:rPr>
                <w:color w:val="000000"/>
                <w:sz w:val="16"/>
                <w:szCs w:val="16"/>
              </w:rPr>
              <w:t>81.83</w:t>
            </w:r>
          </w:p>
        </w:tc>
      </w:tr>
      <w:tr w:rsidR="00514839" w14:paraId="290FD10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0C8F786" w14:textId="77777777" w:rsidR="00514839" w:rsidRDefault="004869E8">
            <w:pPr>
              <w:rPr>
                <w:rFonts w:eastAsia="Times New Roman"/>
                <w:color w:val="000000"/>
                <w:sz w:val="16"/>
                <w:szCs w:val="16"/>
              </w:rPr>
            </w:pPr>
            <w:r>
              <w:rPr>
                <w:rFonts w:eastAsia="Times New Roman"/>
                <w:color w:val="000000"/>
                <w:sz w:val="16"/>
                <w:szCs w:val="16"/>
              </w:rPr>
              <w:t>20. TALEKERE</w:t>
            </w:r>
          </w:p>
          <w:p w14:paraId="48CCA2DA" w14:textId="77777777" w:rsidR="00514839" w:rsidRDefault="004869E8">
            <w:pPr>
              <w:rPr>
                <w:rFonts w:eastAsia="Times New Roman"/>
                <w:color w:val="000000"/>
                <w:sz w:val="16"/>
                <w:szCs w:val="16"/>
              </w:rPr>
            </w:pPr>
            <w:r>
              <w:rPr>
                <w:rFonts w:eastAsia="Times New Roman"/>
                <w:color w:val="000000"/>
                <w:sz w:val="16"/>
                <w:szCs w:val="16"/>
              </w:rPr>
              <w:t>Latitude:12.706318</w:t>
            </w:r>
          </w:p>
          <w:p w14:paraId="6D90507F" w14:textId="77777777" w:rsidR="00514839" w:rsidRDefault="004869E8">
            <w:pPr>
              <w:rPr>
                <w:rFonts w:eastAsia="Times New Roman"/>
                <w:color w:val="000000"/>
                <w:sz w:val="16"/>
                <w:szCs w:val="16"/>
              </w:rPr>
            </w:pPr>
            <w:r>
              <w:rPr>
                <w:rFonts w:eastAsia="Times New Roman"/>
                <w:color w:val="000000"/>
                <w:sz w:val="16"/>
                <w:szCs w:val="16"/>
              </w:rPr>
              <w:t>Longitude:76.648003</w:t>
            </w:r>
          </w:p>
        </w:tc>
        <w:tc>
          <w:tcPr>
            <w:tcW w:w="641" w:type="pct"/>
            <w:tcBorders>
              <w:top w:val="nil"/>
              <w:left w:val="nil"/>
              <w:bottom w:val="single" w:sz="4" w:space="0" w:color="auto"/>
              <w:right w:val="single" w:sz="4" w:space="0" w:color="auto"/>
            </w:tcBorders>
            <w:shd w:val="clear" w:color="000000" w:fill="FFFFFF"/>
            <w:noWrap/>
            <w:vAlign w:val="center"/>
          </w:tcPr>
          <w:p w14:paraId="546D070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5B39126" w14:textId="77777777" w:rsidR="00514839" w:rsidRDefault="004869E8">
            <w:pPr>
              <w:jc w:val="center"/>
              <w:rPr>
                <w:rFonts w:eastAsia="Times New Roman"/>
                <w:color w:val="000000"/>
                <w:sz w:val="16"/>
                <w:szCs w:val="16"/>
              </w:rPr>
            </w:pPr>
            <w:r>
              <w:rPr>
                <w:color w:val="000000"/>
                <w:sz w:val="16"/>
                <w:szCs w:val="16"/>
              </w:rPr>
              <w:t>7.48</w:t>
            </w:r>
          </w:p>
        </w:tc>
        <w:tc>
          <w:tcPr>
            <w:tcW w:w="257" w:type="pct"/>
            <w:tcBorders>
              <w:top w:val="nil"/>
              <w:left w:val="nil"/>
              <w:bottom w:val="single" w:sz="4" w:space="0" w:color="auto"/>
              <w:right w:val="single" w:sz="4" w:space="0" w:color="auto"/>
            </w:tcBorders>
            <w:shd w:val="clear" w:color="000000" w:fill="FFFFFF"/>
            <w:noWrap/>
            <w:vAlign w:val="center"/>
          </w:tcPr>
          <w:p w14:paraId="04D45771" w14:textId="77777777" w:rsidR="00514839" w:rsidRDefault="004869E8">
            <w:pPr>
              <w:jc w:val="center"/>
              <w:rPr>
                <w:rFonts w:eastAsia="Times New Roman"/>
                <w:color w:val="000000"/>
                <w:sz w:val="16"/>
                <w:szCs w:val="16"/>
              </w:rPr>
            </w:pPr>
            <w:r>
              <w:rPr>
                <w:color w:val="000000"/>
                <w:sz w:val="16"/>
                <w:szCs w:val="16"/>
              </w:rPr>
              <w:t>630</w:t>
            </w:r>
          </w:p>
        </w:tc>
        <w:tc>
          <w:tcPr>
            <w:tcW w:w="256" w:type="pct"/>
            <w:tcBorders>
              <w:top w:val="nil"/>
              <w:left w:val="nil"/>
              <w:bottom w:val="single" w:sz="4" w:space="0" w:color="auto"/>
              <w:right w:val="single" w:sz="4" w:space="0" w:color="auto"/>
            </w:tcBorders>
            <w:shd w:val="clear" w:color="000000" w:fill="FFFFFF"/>
            <w:noWrap/>
            <w:vAlign w:val="center"/>
          </w:tcPr>
          <w:p w14:paraId="612B4E9C" w14:textId="77777777" w:rsidR="00514839" w:rsidRDefault="004869E8">
            <w:pPr>
              <w:jc w:val="center"/>
              <w:rPr>
                <w:rFonts w:eastAsia="Times New Roman"/>
                <w:color w:val="000000"/>
                <w:sz w:val="16"/>
                <w:szCs w:val="16"/>
              </w:rPr>
            </w:pPr>
            <w:r>
              <w:rPr>
                <w:color w:val="000000"/>
                <w:sz w:val="16"/>
                <w:szCs w:val="16"/>
              </w:rPr>
              <w:t>214.2</w:t>
            </w:r>
          </w:p>
        </w:tc>
        <w:tc>
          <w:tcPr>
            <w:tcW w:w="256" w:type="pct"/>
            <w:tcBorders>
              <w:top w:val="nil"/>
              <w:left w:val="nil"/>
              <w:bottom w:val="single" w:sz="4" w:space="0" w:color="auto"/>
              <w:right w:val="single" w:sz="4" w:space="0" w:color="auto"/>
            </w:tcBorders>
            <w:shd w:val="clear" w:color="000000" w:fill="FFFFFF"/>
            <w:noWrap/>
            <w:vAlign w:val="center"/>
          </w:tcPr>
          <w:p w14:paraId="5573983A" w14:textId="77777777" w:rsidR="00514839" w:rsidRDefault="004869E8">
            <w:pPr>
              <w:jc w:val="center"/>
              <w:rPr>
                <w:rFonts w:eastAsia="Times New Roman"/>
                <w:color w:val="000000"/>
                <w:sz w:val="16"/>
                <w:szCs w:val="16"/>
              </w:rPr>
            </w:pPr>
            <w:r>
              <w:rPr>
                <w:color w:val="000000"/>
                <w:sz w:val="16"/>
                <w:szCs w:val="16"/>
              </w:rPr>
              <w:t>267.2</w:t>
            </w:r>
          </w:p>
        </w:tc>
        <w:tc>
          <w:tcPr>
            <w:tcW w:w="214" w:type="pct"/>
            <w:tcBorders>
              <w:top w:val="nil"/>
              <w:left w:val="nil"/>
              <w:bottom w:val="single" w:sz="4" w:space="0" w:color="auto"/>
              <w:right w:val="single" w:sz="4" w:space="0" w:color="auto"/>
            </w:tcBorders>
            <w:shd w:val="clear" w:color="000000" w:fill="FFFFFF"/>
            <w:noWrap/>
            <w:vAlign w:val="center"/>
          </w:tcPr>
          <w:p w14:paraId="4EA3D5F1" w14:textId="77777777" w:rsidR="00514839" w:rsidRDefault="004869E8">
            <w:pPr>
              <w:jc w:val="center"/>
              <w:rPr>
                <w:rFonts w:eastAsia="Times New Roman"/>
                <w:color w:val="000000"/>
                <w:sz w:val="16"/>
                <w:szCs w:val="16"/>
              </w:rPr>
            </w:pPr>
            <w:r>
              <w:rPr>
                <w:color w:val="000000"/>
                <w:sz w:val="16"/>
                <w:szCs w:val="16"/>
              </w:rPr>
              <w:t>985</w:t>
            </w:r>
          </w:p>
        </w:tc>
        <w:tc>
          <w:tcPr>
            <w:tcW w:w="214" w:type="pct"/>
            <w:tcBorders>
              <w:top w:val="nil"/>
              <w:left w:val="nil"/>
              <w:bottom w:val="single" w:sz="4" w:space="0" w:color="auto"/>
              <w:right w:val="single" w:sz="4" w:space="0" w:color="auto"/>
            </w:tcBorders>
            <w:shd w:val="clear" w:color="000000" w:fill="FFFFFF"/>
            <w:noWrap/>
            <w:vAlign w:val="center"/>
          </w:tcPr>
          <w:p w14:paraId="7E535577" w14:textId="77777777" w:rsidR="00514839" w:rsidRDefault="004869E8">
            <w:pPr>
              <w:jc w:val="center"/>
              <w:rPr>
                <w:rFonts w:eastAsia="Times New Roman"/>
                <w:color w:val="000000"/>
                <w:sz w:val="16"/>
                <w:szCs w:val="16"/>
              </w:rPr>
            </w:pPr>
            <w:r>
              <w:rPr>
                <w:color w:val="000000"/>
                <w:sz w:val="16"/>
                <w:szCs w:val="16"/>
              </w:rPr>
              <w:t>63.5</w:t>
            </w:r>
          </w:p>
        </w:tc>
        <w:tc>
          <w:tcPr>
            <w:tcW w:w="214" w:type="pct"/>
            <w:tcBorders>
              <w:top w:val="nil"/>
              <w:left w:val="nil"/>
              <w:bottom w:val="single" w:sz="4" w:space="0" w:color="auto"/>
              <w:right w:val="single" w:sz="4" w:space="0" w:color="auto"/>
            </w:tcBorders>
            <w:shd w:val="clear" w:color="000000" w:fill="FFFFFF"/>
            <w:noWrap/>
            <w:vAlign w:val="center"/>
          </w:tcPr>
          <w:p w14:paraId="5E02AB0B" w14:textId="77777777" w:rsidR="00514839" w:rsidRDefault="004869E8">
            <w:pPr>
              <w:jc w:val="center"/>
              <w:rPr>
                <w:rFonts w:eastAsia="Times New Roman"/>
                <w:color w:val="000000"/>
                <w:sz w:val="16"/>
                <w:szCs w:val="16"/>
              </w:rPr>
            </w:pPr>
            <w:r>
              <w:rPr>
                <w:color w:val="000000"/>
                <w:sz w:val="16"/>
                <w:szCs w:val="16"/>
              </w:rPr>
              <w:t>26.4</w:t>
            </w:r>
          </w:p>
        </w:tc>
        <w:tc>
          <w:tcPr>
            <w:tcW w:w="214" w:type="pct"/>
            <w:tcBorders>
              <w:top w:val="nil"/>
              <w:left w:val="nil"/>
              <w:bottom w:val="single" w:sz="4" w:space="0" w:color="auto"/>
              <w:right w:val="single" w:sz="4" w:space="0" w:color="auto"/>
            </w:tcBorders>
            <w:shd w:val="clear" w:color="000000" w:fill="FFFFFF"/>
            <w:noWrap/>
            <w:vAlign w:val="center"/>
          </w:tcPr>
          <w:p w14:paraId="2768A5BB" w14:textId="77777777" w:rsidR="00514839" w:rsidRDefault="004869E8">
            <w:pPr>
              <w:jc w:val="center"/>
              <w:rPr>
                <w:rFonts w:eastAsia="Times New Roman"/>
                <w:color w:val="000000"/>
                <w:sz w:val="16"/>
                <w:szCs w:val="16"/>
              </w:rPr>
            </w:pPr>
            <w:r>
              <w:rPr>
                <w:color w:val="000000"/>
                <w:sz w:val="16"/>
                <w:szCs w:val="16"/>
              </w:rPr>
              <w:t>74.1</w:t>
            </w:r>
          </w:p>
        </w:tc>
        <w:tc>
          <w:tcPr>
            <w:tcW w:w="170" w:type="pct"/>
            <w:tcBorders>
              <w:top w:val="nil"/>
              <w:left w:val="nil"/>
              <w:bottom w:val="single" w:sz="4" w:space="0" w:color="auto"/>
              <w:right w:val="single" w:sz="4" w:space="0" w:color="auto"/>
            </w:tcBorders>
            <w:shd w:val="clear" w:color="000000" w:fill="FFFFFF"/>
            <w:noWrap/>
            <w:vAlign w:val="center"/>
          </w:tcPr>
          <w:p w14:paraId="74AABD83"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55354ED6" w14:textId="77777777" w:rsidR="00514839" w:rsidRDefault="004869E8">
            <w:pPr>
              <w:jc w:val="center"/>
              <w:rPr>
                <w:rFonts w:eastAsia="Times New Roman"/>
                <w:color w:val="000000"/>
                <w:sz w:val="16"/>
                <w:szCs w:val="16"/>
              </w:rPr>
            </w:pPr>
            <w:r>
              <w:rPr>
                <w:color w:val="000000"/>
                <w:sz w:val="16"/>
                <w:szCs w:val="16"/>
              </w:rPr>
              <w:t>112.3</w:t>
            </w:r>
          </w:p>
        </w:tc>
        <w:tc>
          <w:tcPr>
            <w:tcW w:w="214" w:type="pct"/>
            <w:tcBorders>
              <w:top w:val="nil"/>
              <w:left w:val="nil"/>
              <w:bottom w:val="single" w:sz="4" w:space="0" w:color="auto"/>
              <w:right w:val="single" w:sz="4" w:space="0" w:color="auto"/>
            </w:tcBorders>
            <w:shd w:val="clear" w:color="000000" w:fill="FFFFFF"/>
            <w:noWrap/>
            <w:vAlign w:val="center"/>
          </w:tcPr>
          <w:p w14:paraId="791E5882" w14:textId="77777777" w:rsidR="00514839" w:rsidRDefault="004869E8">
            <w:pPr>
              <w:jc w:val="center"/>
              <w:rPr>
                <w:rFonts w:eastAsia="Times New Roman"/>
                <w:color w:val="000000"/>
                <w:sz w:val="16"/>
                <w:szCs w:val="16"/>
              </w:rPr>
            </w:pPr>
            <w:r>
              <w:rPr>
                <w:color w:val="000000"/>
                <w:sz w:val="16"/>
                <w:szCs w:val="16"/>
              </w:rPr>
              <w:t>14.3</w:t>
            </w:r>
          </w:p>
        </w:tc>
        <w:tc>
          <w:tcPr>
            <w:tcW w:w="211" w:type="pct"/>
            <w:tcBorders>
              <w:top w:val="nil"/>
              <w:left w:val="nil"/>
              <w:bottom w:val="single" w:sz="4" w:space="0" w:color="auto"/>
              <w:right w:val="single" w:sz="4" w:space="0" w:color="auto"/>
            </w:tcBorders>
            <w:shd w:val="clear" w:color="000000" w:fill="FFFFFF"/>
            <w:noWrap/>
            <w:vAlign w:val="center"/>
          </w:tcPr>
          <w:p w14:paraId="1C365B3B" w14:textId="77777777" w:rsidR="00514839" w:rsidRDefault="004869E8">
            <w:pPr>
              <w:jc w:val="center"/>
              <w:rPr>
                <w:rFonts w:eastAsia="Times New Roman"/>
                <w:color w:val="000000"/>
                <w:sz w:val="16"/>
                <w:szCs w:val="16"/>
              </w:rPr>
            </w:pPr>
            <w:r>
              <w:rPr>
                <w:color w:val="000000"/>
                <w:sz w:val="16"/>
                <w:szCs w:val="16"/>
              </w:rPr>
              <w:t>52.3</w:t>
            </w:r>
          </w:p>
        </w:tc>
        <w:tc>
          <w:tcPr>
            <w:tcW w:w="260" w:type="pct"/>
            <w:tcBorders>
              <w:top w:val="nil"/>
              <w:left w:val="nil"/>
              <w:bottom w:val="single" w:sz="4" w:space="0" w:color="auto"/>
              <w:right w:val="single" w:sz="4" w:space="0" w:color="auto"/>
            </w:tcBorders>
            <w:shd w:val="clear" w:color="000000" w:fill="FFFFFF"/>
            <w:noWrap/>
            <w:vAlign w:val="center"/>
          </w:tcPr>
          <w:p w14:paraId="6C569E67" w14:textId="77777777" w:rsidR="00514839" w:rsidRDefault="004869E8">
            <w:pPr>
              <w:jc w:val="center"/>
              <w:rPr>
                <w:rFonts w:eastAsia="Times New Roman"/>
                <w:color w:val="000000"/>
                <w:sz w:val="16"/>
                <w:szCs w:val="16"/>
              </w:rPr>
            </w:pPr>
            <w:r>
              <w:rPr>
                <w:color w:val="000000"/>
                <w:sz w:val="16"/>
                <w:szCs w:val="16"/>
              </w:rPr>
              <w:t>261.3</w:t>
            </w:r>
          </w:p>
        </w:tc>
        <w:tc>
          <w:tcPr>
            <w:tcW w:w="171" w:type="pct"/>
            <w:tcBorders>
              <w:top w:val="nil"/>
              <w:left w:val="nil"/>
              <w:bottom w:val="single" w:sz="4" w:space="0" w:color="auto"/>
              <w:right w:val="single" w:sz="4" w:space="0" w:color="auto"/>
            </w:tcBorders>
            <w:shd w:val="clear" w:color="000000" w:fill="FFFFFF"/>
            <w:noWrap/>
            <w:vAlign w:val="center"/>
          </w:tcPr>
          <w:p w14:paraId="5207C98E" w14:textId="77777777" w:rsidR="00514839" w:rsidRDefault="004869E8">
            <w:pPr>
              <w:jc w:val="center"/>
              <w:rPr>
                <w:rFonts w:eastAsia="Times New Roman"/>
                <w:color w:val="000000"/>
                <w:sz w:val="16"/>
                <w:szCs w:val="16"/>
              </w:rPr>
            </w:pPr>
            <w:r>
              <w:rPr>
                <w:color w:val="000000"/>
                <w:sz w:val="16"/>
                <w:szCs w:val="16"/>
              </w:rPr>
              <w:t>0.85</w:t>
            </w:r>
          </w:p>
        </w:tc>
        <w:tc>
          <w:tcPr>
            <w:tcW w:w="255" w:type="pct"/>
            <w:tcBorders>
              <w:top w:val="nil"/>
              <w:left w:val="single" w:sz="4" w:space="0" w:color="auto"/>
              <w:bottom w:val="single" w:sz="4" w:space="0" w:color="auto"/>
              <w:right w:val="single" w:sz="4" w:space="0" w:color="auto"/>
            </w:tcBorders>
            <w:noWrap/>
            <w:vAlign w:val="center"/>
          </w:tcPr>
          <w:p w14:paraId="0FCC3B68" w14:textId="77777777" w:rsidR="00514839" w:rsidRDefault="004869E8">
            <w:pPr>
              <w:jc w:val="center"/>
              <w:rPr>
                <w:rFonts w:eastAsia="Times New Roman"/>
                <w:color w:val="000000"/>
                <w:sz w:val="16"/>
                <w:szCs w:val="16"/>
              </w:rPr>
            </w:pPr>
            <w:r>
              <w:rPr>
                <w:color w:val="000000"/>
                <w:sz w:val="16"/>
                <w:szCs w:val="16"/>
              </w:rPr>
              <w:t>54.41</w:t>
            </w:r>
          </w:p>
        </w:tc>
      </w:tr>
      <w:tr w:rsidR="00514839" w14:paraId="7D09114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ED402D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67DDC82"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5811802"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6482C1B7" w14:textId="77777777" w:rsidR="00514839" w:rsidRDefault="004869E8">
            <w:pPr>
              <w:jc w:val="center"/>
              <w:rPr>
                <w:rFonts w:eastAsia="Times New Roman"/>
                <w:color w:val="000000"/>
                <w:sz w:val="16"/>
                <w:szCs w:val="16"/>
              </w:rPr>
            </w:pPr>
            <w:r>
              <w:rPr>
                <w:color w:val="000000"/>
                <w:sz w:val="16"/>
                <w:szCs w:val="16"/>
              </w:rPr>
              <w:t>620</w:t>
            </w:r>
          </w:p>
        </w:tc>
        <w:tc>
          <w:tcPr>
            <w:tcW w:w="256" w:type="pct"/>
            <w:tcBorders>
              <w:top w:val="nil"/>
              <w:left w:val="nil"/>
              <w:bottom w:val="single" w:sz="4" w:space="0" w:color="auto"/>
              <w:right w:val="single" w:sz="4" w:space="0" w:color="auto"/>
            </w:tcBorders>
            <w:shd w:val="clear" w:color="000000" w:fill="FFFFFF"/>
            <w:noWrap/>
            <w:vAlign w:val="center"/>
          </w:tcPr>
          <w:p w14:paraId="074E8424" w14:textId="77777777" w:rsidR="00514839" w:rsidRDefault="004869E8">
            <w:pPr>
              <w:jc w:val="center"/>
              <w:rPr>
                <w:rFonts w:eastAsia="Times New Roman"/>
                <w:color w:val="000000"/>
                <w:sz w:val="16"/>
                <w:szCs w:val="16"/>
              </w:rPr>
            </w:pPr>
            <w:r>
              <w:rPr>
                <w:color w:val="000000"/>
                <w:sz w:val="16"/>
                <w:szCs w:val="16"/>
              </w:rPr>
              <w:t>212</w:t>
            </w:r>
          </w:p>
        </w:tc>
        <w:tc>
          <w:tcPr>
            <w:tcW w:w="256" w:type="pct"/>
            <w:tcBorders>
              <w:top w:val="nil"/>
              <w:left w:val="nil"/>
              <w:bottom w:val="single" w:sz="4" w:space="0" w:color="auto"/>
              <w:right w:val="single" w:sz="4" w:space="0" w:color="auto"/>
            </w:tcBorders>
            <w:shd w:val="clear" w:color="000000" w:fill="FFFFFF"/>
            <w:noWrap/>
            <w:vAlign w:val="center"/>
          </w:tcPr>
          <w:p w14:paraId="6A3019D0" w14:textId="77777777" w:rsidR="00514839" w:rsidRDefault="004869E8">
            <w:pPr>
              <w:jc w:val="center"/>
              <w:rPr>
                <w:rFonts w:eastAsia="Times New Roman"/>
                <w:color w:val="000000"/>
                <w:sz w:val="16"/>
                <w:szCs w:val="16"/>
              </w:rPr>
            </w:pPr>
            <w:r>
              <w:rPr>
                <w:color w:val="000000"/>
                <w:sz w:val="16"/>
                <w:szCs w:val="16"/>
              </w:rPr>
              <w:t>242.2</w:t>
            </w:r>
          </w:p>
        </w:tc>
        <w:tc>
          <w:tcPr>
            <w:tcW w:w="214" w:type="pct"/>
            <w:tcBorders>
              <w:top w:val="nil"/>
              <w:left w:val="nil"/>
              <w:bottom w:val="single" w:sz="4" w:space="0" w:color="auto"/>
              <w:right w:val="single" w:sz="4" w:space="0" w:color="auto"/>
            </w:tcBorders>
            <w:shd w:val="clear" w:color="000000" w:fill="FFFFFF"/>
            <w:noWrap/>
            <w:vAlign w:val="center"/>
          </w:tcPr>
          <w:p w14:paraId="525B3E5E" w14:textId="77777777" w:rsidR="00514839" w:rsidRDefault="004869E8">
            <w:pPr>
              <w:jc w:val="center"/>
              <w:rPr>
                <w:rFonts w:eastAsia="Times New Roman"/>
                <w:color w:val="000000"/>
                <w:sz w:val="16"/>
                <w:szCs w:val="16"/>
              </w:rPr>
            </w:pPr>
            <w:r>
              <w:rPr>
                <w:color w:val="000000"/>
                <w:sz w:val="16"/>
                <w:szCs w:val="16"/>
              </w:rPr>
              <w:t>948</w:t>
            </w:r>
          </w:p>
        </w:tc>
        <w:tc>
          <w:tcPr>
            <w:tcW w:w="214" w:type="pct"/>
            <w:tcBorders>
              <w:top w:val="nil"/>
              <w:left w:val="nil"/>
              <w:bottom w:val="single" w:sz="4" w:space="0" w:color="auto"/>
              <w:right w:val="single" w:sz="4" w:space="0" w:color="auto"/>
            </w:tcBorders>
            <w:shd w:val="clear" w:color="000000" w:fill="FFFFFF"/>
            <w:noWrap/>
            <w:vAlign w:val="center"/>
          </w:tcPr>
          <w:p w14:paraId="11747504" w14:textId="77777777" w:rsidR="00514839" w:rsidRDefault="004869E8">
            <w:pPr>
              <w:jc w:val="center"/>
              <w:rPr>
                <w:rFonts w:eastAsia="Times New Roman"/>
                <w:color w:val="000000"/>
                <w:sz w:val="16"/>
                <w:szCs w:val="16"/>
              </w:rPr>
            </w:pPr>
            <w:r>
              <w:rPr>
                <w:color w:val="000000"/>
                <w:sz w:val="16"/>
                <w:szCs w:val="16"/>
              </w:rPr>
              <w:t>56.8</w:t>
            </w:r>
          </w:p>
        </w:tc>
        <w:tc>
          <w:tcPr>
            <w:tcW w:w="214" w:type="pct"/>
            <w:tcBorders>
              <w:top w:val="nil"/>
              <w:left w:val="nil"/>
              <w:bottom w:val="single" w:sz="4" w:space="0" w:color="auto"/>
              <w:right w:val="single" w:sz="4" w:space="0" w:color="auto"/>
            </w:tcBorders>
            <w:shd w:val="clear" w:color="000000" w:fill="FFFFFF"/>
            <w:noWrap/>
            <w:vAlign w:val="center"/>
          </w:tcPr>
          <w:p w14:paraId="3BB9DE44"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649098F0" w14:textId="77777777" w:rsidR="00514839" w:rsidRDefault="004869E8">
            <w:pPr>
              <w:jc w:val="center"/>
              <w:rPr>
                <w:rFonts w:eastAsia="Times New Roman"/>
                <w:color w:val="000000"/>
                <w:sz w:val="16"/>
                <w:szCs w:val="16"/>
              </w:rPr>
            </w:pPr>
            <w:r>
              <w:rPr>
                <w:color w:val="000000"/>
                <w:sz w:val="16"/>
                <w:szCs w:val="16"/>
              </w:rPr>
              <w:t>65.8</w:t>
            </w:r>
          </w:p>
        </w:tc>
        <w:tc>
          <w:tcPr>
            <w:tcW w:w="170" w:type="pct"/>
            <w:tcBorders>
              <w:top w:val="nil"/>
              <w:left w:val="nil"/>
              <w:bottom w:val="single" w:sz="4" w:space="0" w:color="auto"/>
              <w:right w:val="single" w:sz="4" w:space="0" w:color="auto"/>
            </w:tcBorders>
            <w:shd w:val="clear" w:color="000000" w:fill="FFFFFF"/>
            <w:noWrap/>
            <w:vAlign w:val="center"/>
          </w:tcPr>
          <w:p w14:paraId="1A481EE9" w14:textId="77777777" w:rsidR="00514839" w:rsidRDefault="004869E8">
            <w:pPr>
              <w:jc w:val="center"/>
              <w:rPr>
                <w:rFonts w:eastAsia="Times New Roman"/>
                <w:color w:val="000000"/>
                <w:sz w:val="16"/>
                <w:szCs w:val="16"/>
              </w:rPr>
            </w:pPr>
            <w:r>
              <w:rPr>
                <w:color w:val="000000"/>
                <w:sz w:val="16"/>
                <w:szCs w:val="16"/>
              </w:rPr>
              <w:t>6.1</w:t>
            </w:r>
          </w:p>
        </w:tc>
        <w:tc>
          <w:tcPr>
            <w:tcW w:w="214" w:type="pct"/>
            <w:tcBorders>
              <w:top w:val="nil"/>
              <w:left w:val="nil"/>
              <w:bottom w:val="single" w:sz="4" w:space="0" w:color="auto"/>
              <w:right w:val="single" w:sz="4" w:space="0" w:color="auto"/>
            </w:tcBorders>
            <w:shd w:val="clear" w:color="000000" w:fill="FFFFFF"/>
            <w:noWrap/>
            <w:vAlign w:val="center"/>
          </w:tcPr>
          <w:p w14:paraId="5BD67D73" w14:textId="77777777" w:rsidR="00514839" w:rsidRDefault="004869E8">
            <w:pPr>
              <w:jc w:val="center"/>
              <w:rPr>
                <w:rFonts w:eastAsia="Times New Roman"/>
                <w:color w:val="000000"/>
                <w:sz w:val="16"/>
                <w:szCs w:val="16"/>
              </w:rPr>
            </w:pPr>
            <w:r>
              <w:rPr>
                <w:color w:val="000000"/>
                <w:sz w:val="16"/>
                <w:szCs w:val="16"/>
              </w:rPr>
              <w:t>109.4</w:t>
            </w:r>
          </w:p>
        </w:tc>
        <w:tc>
          <w:tcPr>
            <w:tcW w:w="214" w:type="pct"/>
            <w:tcBorders>
              <w:top w:val="nil"/>
              <w:left w:val="nil"/>
              <w:bottom w:val="single" w:sz="4" w:space="0" w:color="auto"/>
              <w:right w:val="single" w:sz="4" w:space="0" w:color="auto"/>
            </w:tcBorders>
            <w:shd w:val="clear" w:color="000000" w:fill="FFFFFF"/>
            <w:noWrap/>
            <w:vAlign w:val="center"/>
          </w:tcPr>
          <w:p w14:paraId="4E979671" w14:textId="77777777" w:rsidR="00514839" w:rsidRDefault="004869E8">
            <w:pPr>
              <w:jc w:val="center"/>
              <w:rPr>
                <w:rFonts w:eastAsia="Times New Roman"/>
                <w:color w:val="000000"/>
                <w:sz w:val="16"/>
                <w:szCs w:val="16"/>
              </w:rPr>
            </w:pPr>
            <w:r>
              <w:rPr>
                <w:color w:val="000000"/>
                <w:sz w:val="16"/>
                <w:szCs w:val="16"/>
              </w:rPr>
              <w:t>13.8</w:t>
            </w:r>
          </w:p>
        </w:tc>
        <w:tc>
          <w:tcPr>
            <w:tcW w:w="211" w:type="pct"/>
            <w:tcBorders>
              <w:top w:val="nil"/>
              <w:left w:val="nil"/>
              <w:bottom w:val="single" w:sz="4" w:space="0" w:color="auto"/>
              <w:right w:val="single" w:sz="4" w:space="0" w:color="auto"/>
            </w:tcBorders>
            <w:shd w:val="clear" w:color="000000" w:fill="FFFFFF"/>
            <w:noWrap/>
            <w:vAlign w:val="center"/>
          </w:tcPr>
          <w:p w14:paraId="28735BF2" w14:textId="77777777" w:rsidR="00514839" w:rsidRDefault="004869E8">
            <w:pPr>
              <w:jc w:val="center"/>
              <w:rPr>
                <w:rFonts w:eastAsia="Times New Roman"/>
                <w:color w:val="000000"/>
                <w:sz w:val="16"/>
                <w:szCs w:val="16"/>
              </w:rPr>
            </w:pPr>
            <w:r>
              <w:rPr>
                <w:color w:val="000000"/>
                <w:sz w:val="16"/>
                <w:szCs w:val="16"/>
              </w:rPr>
              <w:t>56</w:t>
            </w:r>
          </w:p>
        </w:tc>
        <w:tc>
          <w:tcPr>
            <w:tcW w:w="260" w:type="pct"/>
            <w:tcBorders>
              <w:top w:val="nil"/>
              <w:left w:val="nil"/>
              <w:bottom w:val="single" w:sz="4" w:space="0" w:color="auto"/>
              <w:right w:val="single" w:sz="4" w:space="0" w:color="auto"/>
            </w:tcBorders>
            <w:shd w:val="clear" w:color="000000" w:fill="FFFFFF"/>
            <w:noWrap/>
            <w:vAlign w:val="center"/>
          </w:tcPr>
          <w:p w14:paraId="6C9B2628" w14:textId="77777777" w:rsidR="00514839" w:rsidRDefault="004869E8">
            <w:pPr>
              <w:jc w:val="center"/>
              <w:rPr>
                <w:rFonts w:eastAsia="Times New Roman"/>
                <w:color w:val="000000"/>
                <w:sz w:val="16"/>
                <w:szCs w:val="16"/>
              </w:rPr>
            </w:pPr>
            <w:r>
              <w:rPr>
                <w:color w:val="000000"/>
                <w:sz w:val="16"/>
                <w:szCs w:val="16"/>
              </w:rPr>
              <w:t>243.3</w:t>
            </w:r>
          </w:p>
        </w:tc>
        <w:tc>
          <w:tcPr>
            <w:tcW w:w="171" w:type="pct"/>
            <w:tcBorders>
              <w:top w:val="nil"/>
              <w:left w:val="nil"/>
              <w:bottom w:val="single" w:sz="4" w:space="0" w:color="auto"/>
              <w:right w:val="single" w:sz="4" w:space="0" w:color="auto"/>
            </w:tcBorders>
            <w:shd w:val="clear" w:color="000000" w:fill="FFFFFF"/>
            <w:noWrap/>
            <w:vAlign w:val="center"/>
          </w:tcPr>
          <w:p w14:paraId="1713C52B" w14:textId="77777777" w:rsidR="00514839" w:rsidRDefault="004869E8">
            <w:pPr>
              <w:jc w:val="center"/>
              <w:rPr>
                <w:rFonts w:eastAsia="Times New Roman"/>
                <w:color w:val="000000"/>
                <w:sz w:val="16"/>
                <w:szCs w:val="16"/>
              </w:rPr>
            </w:pPr>
            <w:r>
              <w:rPr>
                <w:color w:val="000000"/>
                <w:sz w:val="16"/>
                <w:szCs w:val="16"/>
              </w:rPr>
              <w:t>0.88</w:t>
            </w:r>
          </w:p>
        </w:tc>
        <w:tc>
          <w:tcPr>
            <w:tcW w:w="255" w:type="pct"/>
            <w:tcBorders>
              <w:top w:val="nil"/>
              <w:left w:val="single" w:sz="4" w:space="0" w:color="auto"/>
              <w:bottom w:val="single" w:sz="4" w:space="0" w:color="auto"/>
              <w:right w:val="single" w:sz="4" w:space="0" w:color="auto"/>
            </w:tcBorders>
            <w:noWrap/>
            <w:vAlign w:val="center"/>
          </w:tcPr>
          <w:p w14:paraId="6C7FC72E" w14:textId="77777777" w:rsidR="00514839" w:rsidRDefault="004869E8">
            <w:pPr>
              <w:jc w:val="center"/>
              <w:rPr>
                <w:rFonts w:eastAsia="Times New Roman"/>
                <w:color w:val="000000"/>
                <w:sz w:val="16"/>
                <w:szCs w:val="16"/>
              </w:rPr>
            </w:pPr>
            <w:r>
              <w:rPr>
                <w:color w:val="000000"/>
                <w:sz w:val="16"/>
                <w:szCs w:val="16"/>
              </w:rPr>
              <w:t>55.07</w:t>
            </w:r>
          </w:p>
        </w:tc>
      </w:tr>
      <w:tr w:rsidR="00514839" w14:paraId="555CAD9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FE84AB9" w14:textId="77777777" w:rsidR="00514839" w:rsidRDefault="004869E8">
            <w:pPr>
              <w:rPr>
                <w:rFonts w:eastAsia="Times New Roman"/>
                <w:color w:val="000000"/>
                <w:sz w:val="16"/>
                <w:szCs w:val="16"/>
              </w:rPr>
            </w:pPr>
            <w:r>
              <w:rPr>
                <w:rFonts w:eastAsia="Times New Roman"/>
                <w:color w:val="000000"/>
                <w:sz w:val="16"/>
                <w:szCs w:val="16"/>
              </w:rPr>
              <w:t>21. AMRUTHI</w:t>
            </w:r>
          </w:p>
          <w:p w14:paraId="6D878022" w14:textId="77777777" w:rsidR="00514839" w:rsidRDefault="004869E8">
            <w:pPr>
              <w:rPr>
                <w:rFonts w:eastAsia="Times New Roman"/>
                <w:color w:val="000000"/>
                <w:sz w:val="16"/>
                <w:szCs w:val="16"/>
              </w:rPr>
            </w:pPr>
            <w:r>
              <w:rPr>
                <w:rFonts w:eastAsia="Times New Roman"/>
                <w:color w:val="000000"/>
                <w:sz w:val="16"/>
                <w:szCs w:val="16"/>
              </w:rPr>
              <w:t>Latitude:12.637145</w:t>
            </w:r>
          </w:p>
          <w:p w14:paraId="024B8BE5" w14:textId="77777777" w:rsidR="00514839" w:rsidRDefault="004869E8">
            <w:pPr>
              <w:rPr>
                <w:rFonts w:eastAsia="Times New Roman"/>
                <w:color w:val="000000"/>
                <w:sz w:val="16"/>
                <w:szCs w:val="16"/>
              </w:rPr>
            </w:pPr>
            <w:r>
              <w:rPr>
                <w:rFonts w:eastAsia="Times New Roman"/>
                <w:color w:val="000000"/>
                <w:sz w:val="16"/>
                <w:szCs w:val="16"/>
              </w:rPr>
              <w:t>Longitude:76.680534</w:t>
            </w:r>
          </w:p>
        </w:tc>
        <w:tc>
          <w:tcPr>
            <w:tcW w:w="641" w:type="pct"/>
            <w:tcBorders>
              <w:top w:val="nil"/>
              <w:left w:val="nil"/>
              <w:bottom w:val="single" w:sz="4" w:space="0" w:color="auto"/>
              <w:right w:val="single" w:sz="4" w:space="0" w:color="auto"/>
            </w:tcBorders>
            <w:shd w:val="clear" w:color="000000" w:fill="FFFFFF"/>
            <w:noWrap/>
            <w:vAlign w:val="center"/>
          </w:tcPr>
          <w:p w14:paraId="2742874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E4C0297" w14:textId="77777777" w:rsidR="00514839" w:rsidRDefault="004869E8">
            <w:pPr>
              <w:jc w:val="center"/>
              <w:rPr>
                <w:rFonts w:eastAsia="Times New Roman"/>
                <w:color w:val="000000"/>
                <w:sz w:val="16"/>
                <w:szCs w:val="16"/>
              </w:rPr>
            </w:pPr>
            <w:r>
              <w:rPr>
                <w:color w:val="000000"/>
                <w:sz w:val="16"/>
                <w:szCs w:val="16"/>
              </w:rPr>
              <w:t>7.73</w:t>
            </w:r>
          </w:p>
        </w:tc>
        <w:tc>
          <w:tcPr>
            <w:tcW w:w="257" w:type="pct"/>
            <w:tcBorders>
              <w:top w:val="nil"/>
              <w:left w:val="nil"/>
              <w:bottom w:val="single" w:sz="4" w:space="0" w:color="auto"/>
              <w:right w:val="single" w:sz="4" w:space="0" w:color="auto"/>
            </w:tcBorders>
            <w:shd w:val="clear" w:color="000000" w:fill="FFFFFF"/>
            <w:noWrap/>
            <w:vAlign w:val="center"/>
          </w:tcPr>
          <w:p w14:paraId="050C1EE5" w14:textId="77777777" w:rsidR="00514839" w:rsidRDefault="004869E8">
            <w:pPr>
              <w:jc w:val="center"/>
              <w:rPr>
                <w:rFonts w:eastAsia="Times New Roman"/>
                <w:color w:val="000000"/>
                <w:sz w:val="16"/>
                <w:szCs w:val="16"/>
              </w:rPr>
            </w:pPr>
            <w:r>
              <w:rPr>
                <w:color w:val="000000"/>
                <w:sz w:val="16"/>
                <w:szCs w:val="16"/>
              </w:rPr>
              <w:t>670</w:t>
            </w:r>
          </w:p>
        </w:tc>
        <w:tc>
          <w:tcPr>
            <w:tcW w:w="256" w:type="pct"/>
            <w:tcBorders>
              <w:top w:val="nil"/>
              <w:left w:val="nil"/>
              <w:bottom w:val="single" w:sz="4" w:space="0" w:color="auto"/>
              <w:right w:val="single" w:sz="4" w:space="0" w:color="auto"/>
            </w:tcBorders>
            <w:shd w:val="clear" w:color="000000" w:fill="FFFFFF"/>
            <w:noWrap/>
            <w:vAlign w:val="center"/>
          </w:tcPr>
          <w:p w14:paraId="3D09E7F8" w14:textId="77777777" w:rsidR="00514839" w:rsidRDefault="004869E8">
            <w:pPr>
              <w:jc w:val="center"/>
              <w:rPr>
                <w:rFonts w:eastAsia="Times New Roman"/>
                <w:color w:val="000000"/>
                <w:sz w:val="16"/>
                <w:szCs w:val="16"/>
              </w:rPr>
            </w:pPr>
            <w:r>
              <w:rPr>
                <w:color w:val="000000"/>
                <w:sz w:val="16"/>
                <w:szCs w:val="16"/>
              </w:rPr>
              <w:t>267.6</w:t>
            </w:r>
          </w:p>
        </w:tc>
        <w:tc>
          <w:tcPr>
            <w:tcW w:w="256" w:type="pct"/>
            <w:tcBorders>
              <w:top w:val="nil"/>
              <w:left w:val="nil"/>
              <w:bottom w:val="single" w:sz="4" w:space="0" w:color="auto"/>
              <w:right w:val="single" w:sz="4" w:space="0" w:color="auto"/>
            </w:tcBorders>
            <w:shd w:val="clear" w:color="000000" w:fill="FFFFFF"/>
            <w:noWrap/>
            <w:vAlign w:val="center"/>
          </w:tcPr>
          <w:p w14:paraId="4014F873" w14:textId="77777777" w:rsidR="00514839" w:rsidRDefault="004869E8">
            <w:pPr>
              <w:jc w:val="center"/>
              <w:rPr>
                <w:rFonts w:eastAsia="Times New Roman"/>
                <w:color w:val="000000"/>
                <w:sz w:val="16"/>
                <w:szCs w:val="16"/>
              </w:rPr>
            </w:pPr>
            <w:r>
              <w:rPr>
                <w:color w:val="000000"/>
                <w:sz w:val="16"/>
                <w:szCs w:val="16"/>
              </w:rPr>
              <w:t>325.4</w:t>
            </w:r>
          </w:p>
        </w:tc>
        <w:tc>
          <w:tcPr>
            <w:tcW w:w="214" w:type="pct"/>
            <w:tcBorders>
              <w:top w:val="nil"/>
              <w:left w:val="nil"/>
              <w:bottom w:val="single" w:sz="4" w:space="0" w:color="auto"/>
              <w:right w:val="single" w:sz="4" w:space="0" w:color="auto"/>
            </w:tcBorders>
            <w:shd w:val="clear" w:color="000000" w:fill="FFFFFF"/>
            <w:noWrap/>
            <w:vAlign w:val="center"/>
          </w:tcPr>
          <w:p w14:paraId="7F8C2811" w14:textId="77777777" w:rsidR="00514839" w:rsidRDefault="004869E8">
            <w:pPr>
              <w:jc w:val="center"/>
              <w:rPr>
                <w:rFonts w:eastAsia="Times New Roman"/>
                <w:color w:val="000000"/>
                <w:sz w:val="16"/>
                <w:szCs w:val="16"/>
              </w:rPr>
            </w:pPr>
            <w:r>
              <w:rPr>
                <w:color w:val="000000"/>
                <w:sz w:val="16"/>
                <w:szCs w:val="16"/>
              </w:rPr>
              <w:t>1052</w:t>
            </w:r>
          </w:p>
        </w:tc>
        <w:tc>
          <w:tcPr>
            <w:tcW w:w="214" w:type="pct"/>
            <w:tcBorders>
              <w:top w:val="nil"/>
              <w:left w:val="nil"/>
              <w:bottom w:val="single" w:sz="4" w:space="0" w:color="auto"/>
              <w:right w:val="single" w:sz="4" w:space="0" w:color="auto"/>
            </w:tcBorders>
            <w:shd w:val="clear" w:color="000000" w:fill="FFFFFF"/>
            <w:noWrap/>
            <w:vAlign w:val="center"/>
          </w:tcPr>
          <w:p w14:paraId="3EEA21A4" w14:textId="77777777" w:rsidR="00514839" w:rsidRDefault="004869E8">
            <w:pPr>
              <w:jc w:val="center"/>
              <w:rPr>
                <w:rFonts w:eastAsia="Times New Roman"/>
                <w:color w:val="000000"/>
                <w:sz w:val="16"/>
                <w:szCs w:val="16"/>
              </w:rPr>
            </w:pPr>
            <w:r>
              <w:rPr>
                <w:color w:val="000000"/>
                <w:sz w:val="16"/>
                <w:szCs w:val="16"/>
              </w:rPr>
              <w:t>72.3</w:t>
            </w:r>
          </w:p>
        </w:tc>
        <w:tc>
          <w:tcPr>
            <w:tcW w:w="214" w:type="pct"/>
            <w:tcBorders>
              <w:top w:val="nil"/>
              <w:left w:val="nil"/>
              <w:bottom w:val="single" w:sz="4" w:space="0" w:color="auto"/>
              <w:right w:val="single" w:sz="4" w:space="0" w:color="auto"/>
            </w:tcBorders>
            <w:shd w:val="clear" w:color="000000" w:fill="FFFFFF"/>
            <w:noWrap/>
            <w:vAlign w:val="center"/>
          </w:tcPr>
          <w:p w14:paraId="37196805" w14:textId="77777777" w:rsidR="00514839" w:rsidRDefault="004869E8">
            <w:pPr>
              <w:jc w:val="center"/>
              <w:rPr>
                <w:rFonts w:eastAsia="Times New Roman"/>
                <w:color w:val="000000"/>
                <w:sz w:val="16"/>
                <w:szCs w:val="16"/>
              </w:rPr>
            </w:pPr>
            <w:r>
              <w:rPr>
                <w:color w:val="000000"/>
                <w:sz w:val="16"/>
                <w:szCs w:val="16"/>
              </w:rPr>
              <w:t>35.1</w:t>
            </w:r>
          </w:p>
        </w:tc>
        <w:tc>
          <w:tcPr>
            <w:tcW w:w="214" w:type="pct"/>
            <w:tcBorders>
              <w:top w:val="nil"/>
              <w:left w:val="nil"/>
              <w:bottom w:val="single" w:sz="4" w:space="0" w:color="auto"/>
              <w:right w:val="single" w:sz="4" w:space="0" w:color="auto"/>
            </w:tcBorders>
            <w:shd w:val="clear" w:color="000000" w:fill="FFFFFF"/>
            <w:noWrap/>
            <w:vAlign w:val="center"/>
          </w:tcPr>
          <w:p w14:paraId="64B860AE" w14:textId="77777777" w:rsidR="00514839" w:rsidRDefault="004869E8">
            <w:pPr>
              <w:jc w:val="center"/>
              <w:rPr>
                <w:rFonts w:eastAsia="Times New Roman"/>
                <w:color w:val="000000"/>
                <w:sz w:val="16"/>
                <w:szCs w:val="16"/>
              </w:rPr>
            </w:pPr>
            <w:r>
              <w:rPr>
                <w:color w:val="000000"/>
                <w:sz w:val="16"/>
                <w:szCs w:val="16"/>
              </w:rPr>
              <w:t>65.2</w:t>
            </w:r>
          </w:p>
        </w:tc>
        <w:tc>
          <w:tcPr>
            <w:tcW w:w="170" w:type="pct"/>
            <w:tcBorders>
              <w:top w:val="nil"/>
              <w:left w:val="nil"/>
              <w:bottom w:val="single" w:sz="4" w:space="0" w:color="auto"/>
              <w:right w:val="single" w:sz="4" w:space="0" w:color="auto"/>
            </w:tcBorders>
            <w:shd w:val="clear" w:color="000000" w:fill="FFFFFF"/>
            <w:noWrap/>
            <w:vAlign w:val="center"/>
          </w:tcPr>
          <w:p w14:paraId="1061DD63"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1576E134" w14:textId="77777777" w:rsidR="00514839" w:rsidRDefault="004869E8">
            <w:pPr>
              <w:jc w:val="center"/>
              <w:rPr>
                <w:rFonts w:eastAsia="Times New Roman"/>
                <w:color w:val="000000"/>
                <w:sz w:val="16"/>
                <w:szCs w:val="16"/>
              </w:rPr>
            </w:pPr>
            <w:r>
              <w:rPr>
                <w:color w:val="000000"/>
                <w:sz w:val="16"/>
                <w:szCs w:val="16"/>
              </w:rPr>
              <w:t>124.6</w:t>
            </w:r>
          </w:p>
        </w:tc>
        <w:tc>
          <w:tcPr>
            <w:tcW w:w="214" w:type="pct"/>
            <w:tcBorders>
              <w:top w:val="nil"/>
              <w:left w:val="nil"/>
              <w:bottom w:val="single" w:sz="4" w:space="0" w:color="auto"/>
              <w:right w:val="single" w:sz="4" w:space="0" w:color="auto"/>
            </w:tcBorders>
            <w:shd w:val="clear" w:color="000000" w:fill="FFFFFF"/>
            <w:noWrap/>
            <w:vAlign w:val="center"/>
          </w:tcPr>
          <w:p w14:paraId="0CAA5140" w14:textId="77777777" w:rsidR="00514839" w:rsidRDefault="004869E8">
            <w:pPr>
              <w:jc w:val="center"/>
              <w:rPr>
                <w:rFonts w:eastAsia="Times New Roman"/>
                <w:color w:val="000000"/>
                <w:sz w:val="16"/>
                <w:szCs w:val="16"/>
              </w:rPr>
            </w:pPr>
            <w:r>
              <w:rPr>
                <w:color w:val="000000"/>
                <w:sz w:val="16"/>
                <w:szCs w:val="16"/>
              </w:rPr>
              <w:t>8.6</w:t>
            </w:r>
          </w:p>
        </w:tc>
        <w:tc>
          <w:tcPr>
            <w:tcW w:w="211" w:type="pct"/>
            <w:tcBorders>
              <w:top w:val="nil"/>
              <w:left w:val="nil"/>
              <w:bottom w:val="single" w:sz="4" w:space="0" w:color="auto"/>
              <w:right w:val="single" w:sz="4" w:space="0" w:color="auto"/>
            </w:tcBorders>
            <w:shd w:val="clear" w:color="000000" w:fill="FFFFFF"/>
            <w:noWrap/>
            <w:vAlign w:val="center"/>
          </w:tcPr>
          <w:p w14:paraId="7CFBB10E" w14:textId="77777777" w:rsidR="00514839" w:rsidRDefault="004869E8">
            <w:pPr>
              <w:jc w:val="center"/>
              <w:rPr>
                <w:rFonts w:eastAsia="Times New Roman"/>
                <w:color w:val="000000"/>
                <w:sz w:val="16"/>
                <w:szCs w:val="16"/>
              </w:rPr>
            </w:pPr>
            <w:r>
              <w:rPr>
                <w:color w:val="000000"/>
                <w:sz w:val="16"/>
                <w:szCs w:val="16"/>
              </w:rPr>
              <w:t>43.6</w:t>
            </w:r>
          </w:p>
        </w:tc>
        <w:tc>
          <w:tcPr>
            <w:tcW w:w="260" w:type="pct"/>
            <w:tcBorders>
              <w:top w:val="nil"/>
              <w:left w:val="nil"/>
              <w:bottom w:val="single" w:sz="4" w:space="0" w:color="auto"/>
              <w:right w:val="single" w:sz="4" w:space="0" w:color="auto"/>
            </w:tcBorders>
            <w:shd w:val="clear" w:color="000000" w:fill="FFFFFF"/>
            <w:noWrap/>
            <w:vAlign w:val="center"/>
          </w:tcPr>
          <w:p w14:paraId="5EC457C0" w14:textId="77777777" w:rsidR="00514839" w:rsidRDefault="004869E8">
            <w:pPr>
              <w:jc w:val="center"/>
              <w:rPr>
                <w:rFonts w:eastAsia="Times New Roman"/>
                <w:color w:val="000000"/>
                <w:sz w:val="16"/>
                <w:szCs w:val="16"/>
              </w:rPr>
            </w:pPr>
            <w:r>
              <w:rPr>
                <w:color w:val="000000"/>
                <w:sz w:val="16"/>
                <w:szCs w:val="16"/>
              </w:rPr>
              <w:t>326.5</w:t>
            </w:r>
          </w:p>
        </w:tc>
        <w:tc>
          <w:tcPr>
            <w:tcW w:w="171" w:type="pct"/>
            <w:tcBorders>
              <w:top w:val="nil"/>
              <w:left w:val="nil"/>
              <w:bottom w:val="single" w:sz="4" w:space="0" w:color="auto"/>
              <w:right w:val="single" w:sz="4" w:space="0" w:color="auto"/>
            </w:tcBorders>
            <w:shd w:val="clear" w:color="000000" w:fill="FFFFFF"/>
            <w:noWrap/>
            <w:vAlign w:val="center"/>
          </w:tcPr>
          <w:p w14:paraId="2D674FB8"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6F6A200E" w14:textId="77777777" w:rsidR="00514839" w:rsidRDefault="004869E8">
            <w:pPr>
              <w:jc w:val="center"/>
              <w:rPr>
                <w:rFonts w:eastAsia="Times New Roman"/>
                <w:color w:val="000000"/>
                <w:sz w:val="16"/>
                <w:szCs w:val="16"/>
              </w:rPr>
            </w:pPr>
            <w:r>
              <w:rPr>
                <w:color w:val="000000"/>
                <w:sz w:val="16"/>
                <w:szCs w:val="16"/>
              </w:rPr>
              <w:t>46.57</w:t>
            </w:r>
          </w:p>
        </w:tc>
      </w:tr>
      <w:tr w:rsidR="00514839" w14:paraId="0F084FB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F7CB1C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DBE02E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D82344F"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571D6CC0" w14:textId="77777777" w:rsidR="00514839" w:rsidRDefault="004869E8">
            <w:pPr>
              <w:jc w:val="center"/>
              <w:rPr>
                <w:rFonts w:eastAsia="Times New Roman"/>
                <w:color w:val="000000"/>
                <w:sz w:val="16"/>
                <w:szCs w:val="16"/>
              </w:rPr>
            </w:pPr>
            <w:r>
              <w:rPr>
                <w:color w:val="000000"/>
                <w:sz w:val="16"/>
                <w:szCs w:val="16"/>
              </w:rPr>
              <w:t>625</w:t>
            </w:r>
          </w:p>
        </w:tc>
        <w:tc>
          <w:tcPr>
            <w:tcW w:w="256" w:type="pct"/>
            <w:tcBorders>
              <w:top w:val="nil"/>
              <w:left w:val="nil"/>
              <w:bottom w:val="single" w:sz="4" w:space="0" w:color="auto"/>
              <w:right w:val="single" w:sz="4" w:space="0" w:color="auto"/>
            </w:tcBorders>
            <w:shd w:val="clear" w:color="000000" w:fill="FFFFFF"/>
            <w:noWrap/>
            <w:vAlign w:val="center"/>
          </w:tcPr>
          <w:p w14:paraId="1EE1E87B" w14:textId="77777777" w:rsidR="00514839" w:rsidRDefault="004869E8">
            <w:pPr>
              <w:jc w:val="center"/>
              <w:rPr>
                <w:rFonts w:eastAsia="Times New Roman"/>
                <w:color w:val="000000"/>
                <w:sz w:val="16"/>
                <w:szCs w:val="16"/>
              </w:rPr>
            </w:pPr>
            <w:r>
              <w:rPr>
                <w:color w:val="000000"/>
                <w:sz w:val="16"/>
                <w:szCs w:val="16"/>
              </w:rPr>
              <w:t>270.4</w:t>
            </w:r>
          </w:p>
        </w:tc>
        <w:tc>
          <w:tcPr>
            <w:tcW w:w="256" w:type="pct"/>
            <w:tcBorders>
              <w:top w:val="nil"/>
              <w:left w:val="nil"/>
              <w:bottom w:val="single" w:sz="4" w:space="0" w:color="auto"/>
              <w:right w:val="single" w:sz="4" w:space="0" w:color="auto"/>
            </w:tcBorders>
            <w:shd w:val="clear" w:color="000000" w:fill="FFFFFF"/>
            <w:noWrap/>
            <w:vAlign w:val="center"/>
          </w:tcPr>
          <w:p w14:paraId="5BA06B48" w14:textId="77777777" w:rsidR="00514839" w:rsidRDefault="004869E8">
            <w:pPr>
              <w:jc w:val="center"/>
              <w:rPr>
                <w:rFonts w:eastAsia="Times New Roman"/>
                <w:color w:val="000000"/>
                <w:sz w:val="16"/>
                <w:szCs w:val="16"/>
              </w:rPr>
            </w:pPr>
            <w:r>
              <w:rPr>
                <w:color w:val="000000"/>
                <w:sz w:val="16"/>
                <w:szCs w:val="16"/>
              </w:rPr>
              <w:t>388.7</w:t>
            </w:r>
          </w:p>
        </w:tc>
        <w:tc>
          <w:tcPr>
            <w:tcW w:w="214" w:type="pct"/>
            <w:tcBorders>
              <w:top w:val="nil"/>
              <w:left w:val="nil"/>
              <w:bottom w:val="single" w:sz="4" w:space="0" w:color="auto"/>
              <w:right w:val="single" w:sz="4" w:space="0" w:color="auto"/>
            </w:tcBorders>
            <w:shd w:val="clear" w:color="000000" w:fill="FFFFFF"/>
            <w:noWrap/>
            <w:vAlign w:val="center"/>
          </w:tcPr>
          <w:p w14:paraId="344096A1" w14:textId="77777777" w:rsidR="00514839" w:rsidRDefault="004869E8">
            <w:pPr>
              <w:jc w:val="center"/>
              <w:rPr>
                <w:rFonts w:eastAsia="Times New Roman"/>
                <w:color w:val="000000"/>
                <w:sz w:val="16"/>
                <w:szCs w:val="16"/>
              </w:rPr>
            </w:pPr>
            <w:r>
              <w:rPr>
                <w:color w:val="000000"/>
                <w:sz w:val="16"/>
                <w:szCs w:val="16"/>
              </w:rPr>
              <w:t>974</w:t>
            </w:r>
          </w:p>
        </w:tc>
        <w:tc>
          <w:tcPr>
            <w:tcW w:w="214" w:type="pct"/>
            <w:tcBorders>
              <w:top w:val="nil"/>
              <w:left w:val="nil"/>
              <w:bottom w:val="single" w:sz="4" w:space="0" w:color="auto"/>
              <w:right w:val="single" w:sz="4" w:space="0" w:color="auto"/>
            </w:tcBorders>
            <w:shd w:val="clear" w:color="000000" w:fill="FFFFFF"/>
            <w:noWrap/>
            <w:vAlign w:val="center"/>
          </w:tcPr>
          <w:p w14:paraId="2CDF606D" w14:textId="77777777" w:rsidR="00514839" w:rsidRDefault="004869E8">
            <w:pPr>
              <w:jc w:val="center"/>
              <w:rPr>
                <w:rFonts w:eastAsia="Times New Roman"/>
                <w:color w:val="000000"/>
                <w:sz w:val="16"/>
                <w:szCs w:val="16"/>
              </w:rPr>
            </w:pPr>
            <w:r>
              <w:rPr>
                <w:color w:val="000000"/>
                <w:sz w:val="16"/>
                <w:szCs w:val="16"/>
              </w:rPr>
              <w:t>68.4</w:t>
            </w:r>
          </w:p>
        </w:tc>
        <w:tc>
          <w:tcPr>
            <w:tcW w:w="214" w:type="pct"/>
            <w:tcBorders>
              <w:top w:val="nil"/>
              <w:left w:val="nil"/>
              <w:bottom w:val="single" w:sz="4" w:space="0" w:color="auto"/>
              <w:right w:val="single" w:sz="4" w:space="0" w:color="auto"/>
            </w:tcBorders>
            <w:shd w:val="clear" w:color="000000" w:fill="FFFFFF"/>
            <w:noWrap/>
            <w:vAlign w:val="center"/>
          </w:tcPr>
          <w:p w14:paraId="10830972" w14:textId="77777777" w:rsidR="00514839" w:rsidRDefault="004869E8">
            <w:pPr>
              <w:jc w:val="center"/>
              <w:rPr>
                <w:rFonts w:eastAsia="Times New Roman"/>
                <w:color w:val="000000"/>
                <w:sz w:val="16"/>
                <w:szCs w:val="16"/>
              </w:rPr>
            </w:pPr>
            <w:r>
              <w:rPr>
                <w:color w:val="000000"/>
                <w:sz w:val="16"/>
                <w:szCs w:val="16"/>
              </w:rPr>
              <w:t>42.2</w:t>
            </w:r>
          </w:p>
        </w:tc>
        <w:tc>
          <w:tcPr>
            <w:tcW w:w="214" w:type="pct"/>
            <w:tcBorders>
              <w:top w:val="nil"/>
              <w:left w:val="nil"/>
              <w:bottom w:val="single" w:sz="4" w:space="0" w:color="auto"/>
              <w:right w:val="single" w:sz="4" w:space="0" w:color="auto"/>
            </w:tcBorders>
            <w:shd w:val="clear" w:color="000000" w:fill="FFFFFF"/>
            <w:noWrap/>
            <w:vAlign w:val="center"/>
          </w:tcPr>
          <w:p w14:paraId="0E0E17B5" w14:textId="77777777" w:rsidR="00514839" w:rsidRDefault="004869E8">
            <w:pPr>
              <w:jc w:val="center"/>
              <w:rPr>
                <w:rFonts w:eastAsia="Times New Roman"/>
                <w:color w:val="000000"/>
                <w:sz w:val="16"/>
                <w:szCs w:val="16"/>
              </w:rPr>
            </w:pPr>
            <w:r>
              <w:rPr>
                <w:color w:val="000000"/>
                <w:sz w:val="16"/>
                <w:szCs w:val="16"/>
              </w:rPr>
              <w:t>63.8</w:t>
            </w:r>
          </w:p>
        </w:tc>
        <w:tc>
          <w:tcPr>
            <w:tcW w:w="170" w:type="pct"/>
            <w:tcBorders>
              <w:top w:val="nil"/>
              <w:left w:val="nil"/>
              <w:bottom w:val="single" w:sz="4" w:space="0" w:color="auto"/>
              <w:right w:val="single" w:sz="4" w:space="0" w:color="auto"/>
            </w:tcBorders>
            <w:shd w:val="clear" w:color="000000" w:fill="FFFFFF"/>
            <w:noWrap/>
            <w:vAlign w:val="center"/>
          </w:tcPr>
          <w:p w14:paraId="4DB0448F" w14:textId="77777777" w:rsidR="00514839" w:rsidRDefault="004869E8">
            <w:pPr>
              <w:jc w:val="center"/>
              <w:rPr>
                <w:rFonts w:eastAsia="Times New Roman"/>
                <w:color w:val="000000"/>
                <w:sz w:val="16"/>
                <w:szCs w:val="16"/>
              </w:rPr>
            </w:pPr>
            <w:r>
              <w:rPr>
                <w:color w:val="000000"/>
                <w:sz w:val="16"/>
                <w:szCs w:val="16"/>
              </w:rPr>
              <w:t>1.23</w:t>
            </w:r>
          </w:p>
        </w:tc>
        <w:tc>
          <w:tcPr>
            <w:tcW w:w="214" w:type="pct"/>
            <w:tcBorders>
              <w:top w:val="nil"/>
              <w:left w:val="nil"/>
              <w:bottom w:val="single" w:sz="4" w:space="0" w:color="auto"/>
              <w:right w:val="single" w:sz="4" w:space="0" w:color="auto"/>
            </w:tcBorders>
            <w:shd w:val="clear" w:color="000000" w:fill="FFFFFF"/>
            <w:noWrap/>
            <w:vAlign w:val="center"/>
          </w:tcPr>
          <w:p w14:paraId="7E42F890" w14:textId="77777777" w:rsidR="00514839" w:rsidRDefault="004869E8">
            <w:pPr>
              <w:jc w:val="center"/>
              <w:rPr>
                <w:rFonts w:eastAsia="Times New Roman"/>
                <w:color w:val="000000"/>
                <w:sz w:val="16"/>
                <w:szCs w:val="16"/>
              </w:rPr>
            </w:pPr>
            <w:r>
              <w:rPr>
                <w:color w:val="000000"/>
                <w:sz w:val="16"/>
                <w:szCs w:val="16"/>
              </w:rPr>
              <w:t>67</w:t>
            </w:r>
          </w:p>
        </w:tc>
        <w:tc>
          <w:tcPr>
            <w:tcW w:w="214" w:type="pct"/>
            <w:tcBorders>
              <w:top w:val="nil"/>
              <w:left w:val="nil"/>
              <w:bottom w:val="single" w:sz="4" w:space="0" w:color="auto"/>
              <w:right w:val="single" w:sz="4" w:space="0" w:color="auto"/>
            </w:tcBorders>
            <w:shd w:val="clear" w:color="000000" w:fill="FFFFFF"/>
            <w:noWrap/>
            <w:vAlign w:val="center"/>
          </w:tcPr>
          <w:p w14:paraId="6A46AB9D" w14:textId="77777777" w:rsidR="00514839" w:rsidRDefault="004869E8">
            <w:pPr>
              <w:jc w:val="center"/>
              <w:rPr>
                <w:rFonts w:eastAsia="Times New Roman"/>
                <w:color w:val="000000"/>
                <w:sz w:val="16"/>
                <w:szCs w:val="16"/>
              </w:rPr>
            </w:pPr>
            <w:r>
              <w:rPr>
                <w:color w:val="000000"/>
                <w:sz w:val="16"/>
                <w:szCs w:val="16"/>
              </w:rPr>
              <w:t>32.6</w:t>
            </w:r>
          </w:p>
        </w:tc>
        <w:tc>
          <w:tcPr>
            <w:tcW w:w="211" w:type="pct"/>
            <w:tcBorders>
              <w:top w:val="nil"/>
              <w:left w:val="nil"/>
              <w:bottom w:val="single" w:sz="4" w:space="0" w:color="auto"/>
              <w:right w:val="single" w:sz="4" w:space="0" w:color="auto"/>
            </w:tcBorders>
            <w:shd w:val="clear" w:color="000000" w:fill="FFFFFF"/>
            <w:noWrap/>
            <w:vAlign w:val="center"/>
          </w:tcPr>
          <w:p w14:paraId="34329741" w14:textId="77777777" w:rsidR="00514839" w:rsidRDefault="004869E8">
            <w:pPr>
              <w:jc w:val="center"/>
              <w:rPr>
                <w:rFonts w:eastAsia="Times New Roman"/>
                <w:color w:val="000000"/>
                <w:sz w:val="16"/>
                <w:szCs w:val="16"/>
              </w:rPr>
            </w:pPr>
            <w:r>
              <w:rPr>
                <w:color w:val="000000"/>
                <w:sz w:val="16"/>
                <w:szCs w:val="16"/>
              </w:rPr>
              <w:t>45</w:t>
            </w:r>
          </w:p>
        </w:tc>
        <w:tc>
          <w:tcPr>
            <w:tcW w:w="260" w:type="pct"/>
            <w:tcBorders>
              <w:top w:val="nil"/>
              <w:left w:val="nil"/>
              <w:bottom w:val="single" w:sz="4" w:space="0" w:color="auto"/>
              <w:right w:val="single" w:sz="4" w:space="0" w:color="auto"/>
            </w:tcBorders>
            <w:shd w:val="clear" w:color="000000" w:fill="FFFFFF"/>
            <w:noWrap/>
            <w:vAlign w:val="center"/>
          </w:tcPr>
          <w:p w14:paraId="13E15DB3" w14:textId="77777777" w:rsidR="00514839" w:rsidRDefault="004869E8">
            <w:pPr>
              <w:jc w:val="center"/>
              <w:rPr>
                <w:rFonts w:eastAsia="Times New Roman"/>
                <w:color w:val="000000"/>
                <w:sz w:val="16"/>
                <w:szCs w:val="16"/>
              </w:rPr>
            </w:pPr>
            <w:r>
              <w:rPr>
                <w:color w:val="000000"/>
                <w:sz w:val="16"/>
                <w:szCs w:val="16"/>
              </w:rPr>
              <w:t>220.5</w:t>
            </w:r>
          </w:p>
        </w:tc>
        <w:tc>
          <w:tcPr>
            <w:tcW w:w="171" w:type="pct"/>
            <w:tcBorders>
              <w:top w:val="nil"/>
              <w:left w:val="nil"/>
              <w:bottom w:val="single" w:sz="4" w:space="0" w:color="auto"/>
              <w:right w:val="single" w:sz="4" w:space="0" w:color="auto"/>
            </w:tcBorders>
            <w:shd w:val="clear" w:color="000000" w:fill="FFFFFF"/>
            <w:noWrap/>
            <w:vAlign w:val="center"/>
          </w:tcPr>
          <w:p w14:paraId="47D461A3" w14:textId="77777777" w:rsidR="00514839" w:rsidRDefault="004869E8">
            <w:pPr>
              <w:jc w:val="center"/>
              <w:rPr>
                <w:rFonts w:eastAsia="Times New Roman"/>
                <w:color w:val="000000"/>
                <w:sz w:val="16"/>
                <w:szCs w:val="16"/>
              </w:rPr>
            </w:pPr>
            <w:r>
              <w:rPr>
                <w:color w:val="000000"/>
                <w:sz w:val="16"/>
                <w:szCs w:val="16"/>
              </w:rPr>
              <w:t>1.32</w:t>
            </w:r>
          </w:p>
        </w:tc>
        <w:tc>
          <w:tcPr>
            <w:tcW w:w="255" w:type="pct"/>
            <w:tcBorders>
              <w:top w:val="nil"/>
              <w:left w:val="single" w:sz="4" w:space="0" w:color="auto"/>
              <w:bottom w:val="single" w:sz="4" w:space="0" w:color="auto"/>
              <w:right w:val="single" w:sz="4" w:space="0" w:color="auto"/>
            </w:tcBorders>
            <w:noWrap/>
            <w:vAlign w:val="center"/>
          </w:tcPr>
          <w:p w14:paraId="39B27A3D" w14:textId="77777777" w:rsidR="00514839" w:rsidRDefault="004869E8">
            <w:pPr>
              <w:jc w:val="center"/>
              <w:rPr>
                <w:rFonts w:eastAsia="Times New Roman"/>
                <w:color w:val="000000"/>
                <w:sz w:val="16"/>
                <w:szCs w:val="16"/>
              </w:rPr>
            </w:pPr>
            <w:r>
              <w:rPr>
                <w:color w:val="000000"/>
                <w:sz w:val="16"/>
                <w:szCs w:val="16"/>
              </w:rPr>
              <w:t>77.47</w:t>
            </w:r>
          </w:p>
        </w:tc>
      </w:tr>
      <w:tr w:rsidR="00514839" w14:paraId="5BAD4C87"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CE66230" w14:textId="77777777" w:rsidR="00514839" w:rsidRDefault="004869E8">
            <w:pPr>
              <w:rPr>
                <w:rFonts w:eastAsia="Times New Roman"/>
                <w:color w:val="000000"/>
                <w:sz w:val="16"/>
                <w:szCs w:val="16"/>
              </w:rPr>
            </w:pPr>
            <w:r>
              <w:rPr>
                <w:rFonts w:eastAsia="Times New Roman"/>
                <w:color w:val="000000"/>
                <w:sz w:val="16"/>
                <w:szCs w:val="16"/>
              </w:rPr>
              <w:lastRenderedPageBreak/>
              <w:t>22. GOWDAGERE</w:t>
            </w:r>
          </w:p>
          <w:p w14:paraId="3D51B550" w14:textId="77777777" w:rsidR="00514839" w:rsidRDefault="004869E8">
            <w:pPr>
              <w:rPr>
                <w:rFonts w:eastAsia="Times New Roman"/>
                <w:color w:val="000000"/>
                <w:sz w:val="16"/>
                <w:szCs w:val="16"/>
              </w:rPr>
            </w:pPr>
            <w:r>
              <w:rPr>
                <w:rFonts w:eastAsia="Times New Roman"/>
                <w:color w:val="000000"/>
                <w:sz w:val="16"/>
                <w:szCs w:val="16"/>
              </w:rPr>
              <w:t>Latitude:12.632381</w:t>
            </w:r>
          </w:p>
          <w:p w14:paraId="02A58ACB" w14:textId="77777777" w:rsidR="00514839" w:rsidRDefault="004869E8">
            <w:pPr>
              <w:rPr>
                <w:rFonts w:eastAsia="Times New Roman"/>
                <w:color w:val="000000"/>
                <w:sz w:val="16"/>
                <w:szCs w:val="16"/>
              </w:rPr>
            </w:pPr>
            <w:r>
              <w:rPr>
                <w:rFonts w:eastAsia="Times New Roman"/>
                <w:color w:val="000000"/>
                <w:sz w:val="16"/>
                <w:szCs w:val="16"/>
              </w:rPr>
              <w:t>Longitude:76.664103</w:t>
            </w:r>
          </w:p>
        </w:tc>
        <w:tc>
          <w:tcPr>
            <w:tcW w:w="641" w:type="pct"/>
            <w:tcBorders>
              <w:top w:val="nil"/>
              <w:left w:val="nil"/>
              <w:bottom w:val="single" w:sz="4" w:space="0" w:color="auto"/>
              <w:right w:val="single" w:sz="4" w:space="0" w:color="auto"/>
            </w:tcBorders>
            <w:shd w:val="clear" w:color="000000" w:fill="FFFFFF"/>
            <w:noWrap/>
            <w:vAlign w:val="center"/>
          </w:tcPr>
          <w:p w14:paraId="23CA4139"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134F962" w14:textId="77777777" w:rsidR="00514839" w:rsidRDefault="004869E8">
            <w:pPr>
              <w:jc w:val="center"/>
              <w:rPr>
                <w:rFonts w:eastAsia="Times New Roman"/>
                <w:color w:val="000000"/>
                <w:sz w:val="16"/>
                <w:szCs w:val="16"/>
              </w:rPr>
            </w:pPr>
            <w:r>
              <w:rPr>
                <w:color w:val="000000"/>
                <w:sz w:val="16"/>
                <w:szCs w:val="16"/>
              </w:rPr>
              <w:t>7.63</w:t>
            </w:r>
          </w:p>
        </w:tc>
        <w:tc>
          <w:tcPr>
            <w:tcW w:w="257" w:type="pct"/>
            <w:tcBorders>
              <w:top w:val="nil"/>
              <w:left w:val="nil"/>
              <w:bottom w:val="single" w:sz="4" w:space="0" w:color="auto"/>
              <w:right w:val="single" w:sz="4" w:space="0" w:color="auto"/>
            </w:tcBorders>
            <w:shd w:val="clear" w:color="000000" w:fill="FFFFFF"/>
            <w:noWrap/>
            <w:vAlign w:val="center"/>
          </w:tcPr>
          <w:p w14:paraId="084FEEA2" w14:textId="77777777" w:rsidR="00514839" w:rsidRDefault="004869E8">
            <w:pPr>
              <w:jc w:val="center"/>
              <w:rPr>
                <w:rFonts w:eastAsia="Times New Roman"/>
                <w:color w:val="000000"/>
                <w:sz w:val="16"/>
                <w:szCs w:val="16"/>
              </w:rPr>
            </w:pPr>
            <w:r>
              <w:rPr>
                <w:color w:val="000000"/>
                <w:sz w:val="16"/>
                <w:szCs w:val="16"/>
              </w:rPr>
              <w:t>910</w:t>
            </w:r>
          </w:p>
        </w:tc>
        <w:tc>
          <w:tcPr>
            <w:tcW w:w="256" w:type="pct"/>
            <w:tcBorders>
              <w:top w:val="nil"/>
              <w:left w:val="nil"/>
              <w:bottom w:val="single" w:sz="4" w:space="0" w:color="auto"/>
              <w:right w:val="single" w:sz="4" w:space="0" w:color="auto"/>
            </w:tcBorders>
            <w:shd w:val="clear" w:color="000000" w:fill="FFFFFF"/>
            <w:noWrap/>
            <w:vAlign w:val="center"/>
          </w:tcPr>
          <w:p w14:paraId="7D828202" w14:textId="77777777" w:rsidR="00514839" w:rsidRDefault="004869E8">
            <w:pPr>
              <w:jc w:val="center"/>
              <w:rPr>
                <w:rFonts w:eastAsia="Times New Roman"/>
                <w:color w:val="000000"/>
                <w:sz w:val="16"/>
                <w:szCs w:val="16"/>
              </w:rPr>
            </w:pPr>
            <w:r>
              <w:rPr>
                <w:color w:val="000000"/>
                <w:sz w:val="16"/>
                <w:szCs w:val="16"/>
              </w:rPr>
              <w:t>403.8</w:t>
            </w:r>
          </w:p>
        </w:tc>
        <w:tc>
          <w:tcPr>
            <w:tcW w:w="256" w:type="pct"/>
            <w:tcBorders>
              <w:top w:val="nil"/>
              <w:left w:val="nil"/>
              <w:bottom w:val="single" w:sz="4" w:space="0" w:color="auto"/>
              <w:right w:val="single" w:sz="4" w:space="0" w:color="auto"/>
            </w:tcBorders>
            <w:shd w:val="clear" w:color="000000" w:fill="FFFFFF"/>
            <w:noWrap/>
            <w:vAlign w:val="center"/>
          </w:tcPr>
          <w:p w14:paraId="12C279AB" w14:textId="77777777" w:rsidR="00514839" w:rsidRDefault="004869E8">
            <w:pPr>
              <w:jc w:val="center"/>
              <w:rPr>
                <w:rFonts w:eastAsia="Times New Roman"/>
                <w:color w:val="000000"/>
                <w:sz w:val="16"/>
                <w:szCs w:val="16"/>
              </w:rPr>
            </w:pPr>
            <w:r>
              <w:rPr>
                <w:color w:val="000000"/>
                <w:sz w:val="16"/>
                <w:szCs w:val="16"/>
              </w:rPr>
              <w:t>466.2</w:t>
            </w:r>
          </w:p>
        </w:tc>
        <w:tc>
          <w:tcPr>
            <w:tcW w:w="214" w:type="pct"/>
            <w:tcBorders>
              <w:top w:val="nil"/>
              <w:left w:val="nil"/>
              <w:bottom w:val="single" w:sz="4" w:space="0" w:color="auto"/>
              <w:right w:val="single" w:sz="4" w:space="0" w:color="auto"/>
            </w:tcBorders>
            <w:shd w:val="clear" w:color="000000" w:fill="FFFFFF"/>
            <w:noWrap/>
            <w:vAlign w:val="center"/>
          </w:tcPr>
          <w:p w14:paraId="49C2612C" w14:textId="77777777" w:rsidR="00514839" w:rsidRDefault="004869E8">
            <w:pPr>
              <w:jc w:val="center"/>
              <w:rPr>
                <w:rFonts w:eastAsia="Times New Roman"/>
                <w:color w:val="000000"/>
                <w:sz w:val="16"/>
                <w:szCs w:val="16"/>
              </w:rPr>
            </w:pPr>
            <w:r>
              <w:rPr>
                <w:color w:val="000000"/>
                <w:sz w:val="16"/>
                <w:szCs w:val="16"/>
              </w:rPr>
              <w:t>1407</w:t>
            </w:r>
          </w:p>
        </w:tc>
        <w:tc>
          <w:tcPr>
            <w:tcW w:w="214" w:type="pct"/>
            <w:tcBorders>
              <w:top w:val="nil"/>
              <w:left w:val="nil"/>
              <w:bottom w:val="single" w:sz="4" w:space="0" w:color="auto"/>
              <w:right w:val="single" w:sz="4" w:space="0" w:color="auto"/>
            </w:tcBorders>
            <w:shd w:val="clear" w:color="000000" w:fill="FFFFFF"/>
            <w:noWrap/>
            <w:vAlign w:val="center"/>
          </w:tcPr>
          <w:p w14:paraId="4116BCD6" w14:textId="77777777" w:rsidR="00514839" w:rsidRDefault="004869E8">
            <w:pPr>
              <w:jc w:val="center"/>
              <w:rPr>
                <w:rFonts w:eastAsia="Times New Roman"/>
                <w:color w:val="000000"/>
                <w:sz w:val="16"/>
                <w:szCs w:val="16"/>
              </w:rPr>
            </w:pPr>
            <w:r>
              <w:rPr>
                <w:color w:val="000000"/>
                <w:sz w:val="16"/>
                <w:szCs w:val="16"/>
              </w:rPr>
              <w:t>123.1</w:t>
            </w:r>
          </w:p>
        </w:tc>
        <w:tc>
          <w:tcPr>
            <w:tcW w:w="214" w:type="pct"/>
            <w:tcBorders>
              <w:top w:val="nil"/>
              <w:left w:val="nil"/>
              <w:bottom w:val="single" w:sz="4" w:space="0" w:color="auto"/>
              <w:right w:val="single" w:sz="4" w:space="0" w:color="auto"/>
            </w:tcBorders>
            <w:shd w:val="clear" w:color="000000" w:fill="FFFFFF"/>
            <w:noWrap/>
            <w:vAlign w:val="center"/>
          </w:tcPr>
          <w:p w14:paraId="20572E24" w14:textId="77777777" w:rsidR="00514839" w:rsidRDefault="004869E8">
            <w:pPr>
              <w:jc w:val="center"/>
              <w:rPr>
                <w:rFonts w:eastAsia="Times New Roman"/>
                <w:color w:val="000000"/>
                <w:sz w:val="16"/>
                <w:szCs w:val="16"/>
              </w:rPr>
            </w:pPr>
            <w:r>
              <w:rPr>
                <w:color w:val="000000"/>
                <w:sz w:val="16"/>
                <w:szCs w:val="16"/>
              </w:rPr>
              <w:t>38.5</w:t>
            </w:r>
          </w:p>
        </w:tc>
        <w:tc>
          <w:tcPr>
            <w:tcW w:w="214" w:type="pct"/>
            <w:tcBorders>
              <w:top w:val="nil"/>
              <w:left w:val="nil"/>
              <w:bottom w:val="single" w:sz="4" w:space="0" w:color="auto"/>
              <w:right w:val="single" w:sz="4" w:space="0" w:color="auto"/>
            </w:tcBorders>
            <w:shd w:val="clear" w:color="000000" w:fill="FFFFFF"/>
            <w:noWrap/>
            <w:vAlign w:val="center"/>
          </w:tcPr>
          <w:p w14:paraId="4B91F118" w14:textId="77777777" w:rsidR="00514839" w:rsidRDefault="004869E8">
            <w:pPr>
              <w:jc w:val="center"/>
              <w:rPr>
                <w:rFonts w:eastAsia="Times New Roman"/>
                <w:color w:val="000000"/>
                <w:sz w:val="16"/>
                <w:szCs w:val="16"/>
              </w:rPr>
            </w:pPr>
            <w:r>
              <w:rPr>
                <w:color w:val="000000"/>
                <w:sz w:val="16"/>
                <w:szCs w:val="16"/>
              </w:rPr>
              <w:t>70.2</w:t>
            </w:r>
          </w:p>
        </w:tc>
        <w:tc>
          <w:tcPr>
            <w:tcW w:w="170" w:type="pct"/>
            <w:tcBorders>
              <w:top w:val="nil"/>
              <w:left w:val="nil"/>
              <w:bottom w:val="single" w:sz="4" w:space="0" w:color="auto"/>
              <w:right w:val="single" w:sz="4" w:space="0" w:color="auto"/>
            </w:tcBorders>
            <w:shd w:val="clear" w:color="000000" w:fill="FFFFFF"/>
            <w:noWrap/>
            <w:vAlign w:val="center"/>
          </w:tcPr>
          <w:p w14:paraId="38DB13A4" w14:textId="77777777" w:rsidR="00514839" w:rsidRDefault="004869E8">
            <w:pPr>
              <w:jc w:val="center"/>
              <w:rPr>
                <w:rFonts w:eastAsia="Times New Roman"/>
                <w:color w:val="000000"/>
                <w:sz w:val="16"/>
                <w:szCs w:val="16"/>
              </w:rPr>
            </w:pPr>
            <w:r>
              <w:rPr>
                <w:color w:val="000000"/>
                <w:sz w:val="16"/>
                <w:szCs w:val="16"/>
              </w:rPr>
              <w:t>4.3</w:t>
            </w:r>
          </w:p>
        </w:tc>
        <w:tc>
          <w:tcPr>
            <w:tcW w:w="214" w:type="pct"/>
            <w:tcBorders>
              <w:top w:val="nil"/>
              <w:left w:val="nil"/>
              <w:bottom w:val="single" w:sz="4" w:space="0" w:color="auto"/>
              <w:right w:val="single" w:sz="4" w:space="0" w:color="auto"/>
            </w:tcBorders>
            <w:shd w:val="clear" w:color="000000" w:fill="FFFFFF"/>
            <w:noWrap/>
            <w:vAlign w:val="center"/>
          </w:tcPr>
          <w:p w14:paraId="478D3FF6"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10DBA1DA" w14:textId="77777777" w:rsidR="00514839" w:rsidRDefault="004869E8">
            <w:pPr>
              <w:jc w:val="center"/>
              <w:rPr>
                <w:rFonts w:eastAsia="Times New Roman"/>
                <w:color w:val="000000"/>
                <w:sz w:val="16"/>
                <w:szCs w:val="16"/>
              </w:rPr>
            </w:pPr>
            <w:r>
              <w:rPr>
                <w:color w:val="000000"/>
                <w:sz w:val="16"/>
                <w:szCs w:val="16"/>
              </w:rPr>
              <w:t>10.3</w:t>
            </w:r>
          </w:p>
        </w:tc>
        <w:tc>
          <w:tcPr>
            <w:tcW w:w="211" w:type="pct"/>
            <w:tcBorders>
              <w:top w:val="nil"/>
              <w:left w:val="nil"/>
              <w:bottom w:val="single" w:sz="4" w:space="0" w:color="auto"/>
              <w:right w:val="single" w:sz="4" w:space="0" w:color="auto"/>
            </w:tcBorders>
            <w:shd w:val="clear" w:color="000000" w:fill="FFFFFF"/>
            <w:noWrap/>
            <w:vAlign w:val="center"/>
          </w:tcPr>
          <w:p w14:paraId="54DCE7BC" w14:textId="77777777" w:rsidR="00514839" w:rsidRDefault="004869E8">
            <w:pPr>
              <w:jc w:val="center"/>
              <w:rPr>
                <w:rFonts w:eastAsia="Times New Roman"/>
                <w:color w:val="000000"/>
                <w:sz w:val="16"/>
                <w:szCs w:val="16"/>
              </w:rPr>
            </w:pPr>
            <w:r>
              <w:rPr>
                <w:color w:val="000000"/>
                <w:sz w:val="16"/>
                <w:szCs w:val="16"/>
              </w:rPr>
              <w:t>54.1</w:t>
            </w:r>
          </w:p>
        </w:tc>
        <w:tc>
          <w:tcPr>
            <w:tcW w:w="260" w:type="pct"/>
            <w:tcBorders>
              <w:top w:val="nil"/>
              <w:left w:val="nil"/>
              <w:bottom w:val="single" w:sz="4" w:space="0" w:color="auto"/>
              <w:right w:val="single" w:sz="4" w:space="0" w:color="auto"/>
            </w:tcBorders>
            <w:shd w:val="clear" w:color="000000" w:fill="FFFFFF"/>
            <w:noWrap/>
            <w:vAlign w:val="center"/>
          </w:tcPr>
          <w:p w14:paraId="39B2F256" w14:textId="77777777" w:rsidR="00514839" w:rsidRDefault="004869E8">
            <w:pPr>
              <w:jc w:val="center"/>
              <w:rPr>
                <w:rFonts w:eastAsia="Times New Roman"/>
                <w:color w:val="000000"/>
                <w:sz w:val="16"/>
                <w:szCs w:val="16"/>
              </w:rPr>
            </w:pPr>
            <w:r>
              <w:rPr>
                <w:color w:val="000000"/>
                <w:sz w:val="16"/>
                <w:szCs w:val="16"/>
              </w:rPr>
              <w:t>492.6</w:t>
            </w:r>
          </w:p>
        </w:tc>
        <w:tc>
          <w:tcPr>
            <w:tcW w:w="171" w:type="pct"/>
            <w:tcBorders>
              <w:top w:val="nil"/>
              <w:left w:val="nil"/>
              <w:bottom w:val="single" w:sz="4" w:space="0" w:color="auto"/>
              <w:right w:val="single" w:sz="4" w:space="0" w:color="auto"/>
            </w:tcBorders>
            <w:shd w:val="clear" w:color="000000" w:fill="FFFFFF"/>
            <w:noWrap/>
            <w:vAlign w:val="center"/>
          </w:tcPr>
          <w:p w14:paraId="21079B52" w14:textId="77777777" w:rsidR="00514839" w:rsidRDefault="004869E8">
            <w:pPr>
              <w:jc w:val="center"/>
              <w:rPr>
                <w:rFonts w:eastAsia="Times New Roman"/>
                <w:color w:val="000000"/>
                <w:sz w:val="16"/>
                <w:szCs w:val="16"/>
              </w:rPr>
            </w:pPr>
            <w:r>
              <w:rPr>
                <w:color w:val="000000"/>
                <w:sz w:val="16"/>
                <w:szCs w:val="16"/>
              </w:rPr>
              <w:t>1.12</w:t>
            </w:r>
          </w:p>
        </w:tc>
        <w:tc>
          <w:tcPr>
            <w:tcW w:w="255" w:type="pct"/>
            <w:tcBorders>
              <w:top w:val="nil"/>
              <w:left w:val="single" w:sz="4" w:space="0" w:color="auto"/>
              <w:bottom w:val="single" w:sz="4" w:space="0" w:color="auto"/>
              <w:right w:val="single" w:sz="4" w:space="0" w:color="auto"/>
            </w:tcBorders>
            <w:noWrap/>
            <w:vAlign w:val="center"/>
          </w:tcPr>
          <w:p w14:paraId="3BDE569B" w14:textId="77777777" w:rsidR="00514839" w:rsidRDefault="004869E8">
            <w:pPr>
              <w:jc w:val="center"/>
              <w:rPr>
                <w:rFonts w:eastAsia="Times New Roman"/>
                <w:color w:val="000000"/>
                <w:sz w:val="16"/>
                <w:szCs w:val="16"/>
              </w:rPr>
            </w:pPr>
            <w:r>
              <w:rPr>
                <w:color w:val="000000"/>
                <w:sz w:val="16"/>
                <w:szCs w:val="16"/>
              </w:rPr>
              <w:t>70.86</w:t>
            </w:r>
          </w:p>
        </w:tc>
      </w:tr>
      <w:tr w:rsidR="00514839" w14:paraId="2CDCC40E"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25DB72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04914E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EB40723"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2B82910D" w14:textId="77777777" w:rsidR="00514839" w:rsidRDefault="004869E8">
            <w:pPr>
              <w:jc w:val="center"/>
              <w:rPr>
                <w:rFonts w:eastAsia="Times New Roman"/>
                <w:color w:val="000000"/>
                <w:sz w:val="16"/>
                <w:szCs w:val="16"/>
              </w:rPr>
            </w:pPr>
            <w:r>
              <w:rPr>
                <w:color w:val="000000"/>
                <w:sz w:val="16"/>
                <w:szCs w:val="16"/>
              </w:rPr>
              <w:t>720</w:t>
            </w:r>
          </w:p>
        </w:tc>
        <w:tc>
          <w:tcPr>
            <w:tcW w:w="256" w:type="pct"/>
            <w:tcBorders>
              <w:top w:val="nil"/>
              <w:left w:val="nil"/>
              <w:bottom w:val="single" w:sz="4" w:space="0" w:color="auto"/>
              <w:right w:val="single" w:sz="4" w:space="0" w:color="auto"/>
            </w:tcBorders>
            <w:shd w:val="clear" w:color="000000" w:fill="FFFFFF"/>
            <w:noWrap/>
            <w:vAlign w:val="center"/>
          </w:tcPr>
          <w:p w14:paraId="4B035E92" w14:textId="77777777" w:rsidR="00514839" w:rsidRDefault="004869E8">
            <w:pPr>
              <w:jc w:val="center"/>
              <w:rPr>
                <w:rFonts w:eastAsia="Times New Roman"/>
                <w:color w:val="000000"/>
                <w:sz w:val="16"/>
                <w:szCs w:val="16"/>
              </w:rPr>
            </w:pPr>
            <w:r>
              <w:rPr>
                <w:color w:val="000000"/>
                <w:sz w:val="16"/>
                <w:szCs w:val="16"/>
              </w:rPr>
              <w:t>289.3</w:t>
            </w:r>
          </w:p>
        </w:tc>
        <w:tc>
          <w:tcPr>
            <w:tcW w:w="256" w:type="pct"/>
            <w:tcBorders>
              <w:top w:val="nil"/>
              <w:left w:val="nil"/>
              <w:bottom w:val="single" w:sz="4" w:space="0" w:color="auto"/>
              <w:right w:val="single" w:sz="4" w:space="0" w:color="auto"/>
            </w:tcBorders>
            <w:shd w:val="clear" w:color="000000" w:fill="FFFFFF"/>
            <w:noWrap/>
            <w:vAlign w:val="center"/>
          </w:tcPr>
          <w:p w14:paraId="5B4FD197" w14:textId="77777777" w:rsidR="00514839" w:rsidRDefault="004869E8">
            <w:pPr>
              <w:jc w:val="center"/>
              <w:rPr>
                <w:rFonts w:eastAsia="Times New Roman"/>
                <w:color w:val="000000"/>
                <w:sz w:val="16"/>
                <w:szCs w:val="16"/>
              </w:rPr>
            </w:pPr>
            <w:r>
              <w:rPr>
                <w:color w:val="000000"/>
                <w:sz w:val="16"/>
                <w:szCs w:val="16"/>
              </w:rPr>
              <w:t>423.2</w:t>
            </w:r>
          </w:p>
        </w:tc>
        <w:tc>
          <w:tcPr>
            <w:tcW w:w="214" w:type="pct"/>
            <w:tcBorders>
              <w:top w:val="nil"/>
              <w:left w:val="nil"/>
              <w:bottom w:val="single" w:sz="4" w:space="0" w:color="auto"/>
              <w:right w:val="single" w:sz="4" w:space="0" w:color="auto"/>
            </w:tcBorders>
            <w:shd w:val="clear" w:color="000000" w:fill="FFFFFF"/>
            <w:noWrap/>
            <w:vAlign w:val="center"/>
          </w:tcPr>
          <w:p w14:paraId="202883CB" w14:textId="77777777" w:rsidR="00514839" w:rsidRDefault="004869E8">
            <w:pPr>
              <w:jc w:val="center"/>
              <w:rPr>
                <w:rFonts w:eastAsia="Times New Roman"/>
                <w:color w:val="000000"/>
                <w:sz w:val="16"/>
                <w:szCs w:val="16"/>
              </w:rPr>
            </w:pPr>
            <w:r>
              <w:rPr>
                <w:color w:val="000000"/>
                <w:sz w:val="16"/>
                <w:szCs w:val="16"/>
              </w:rPr>
              <w:t>980</w:t>
            </w:r>
          </w:p>
        </w:tc>
        <w:tc>
          <w:tcPr>
            <w:tcW w:w="214" w:type="pct"/>
            <w:tcBorders>
              <w:top w:val="nil"/>
              <w:left w:val="nil"/>
              <w:bottom w:val="single" w:sz="4" w:space="0" w:color="auto"/>
              <w:right w:val="single" w:sz="4" w:space="0" w:color="auto"/>
            </w:tcBorders>
            <w:shd w:val="clear" w:color="000000" w:fill="FFFFFF"/>
            <w:noWrap/>
            <w:vAlign w:val="center"/>
          </w:tcPr>
          <w:p w14:paraId="4D54D8D7" w14:textId="77777777" w:rsidR="00514839" w:rsidRDefault="004869E8">
            <w:pPr>
              <w:jc w:val="center"/>
              <w:rPr>
                <w:rFonts w:eastAsia="Times New Roman"/>
                <w:color w:val="000000"/>
                <w:sz w:val="16"/>
                <w:szCs w:val="16"/>
              </w:rPr>
            </w:pPr>
            <w:r>
              <w:rPr>
                <w:color w:val="000000"/>
                <w:sz w:val="16"/>
                <w:szCs w:val="16"/>
              </w:rPr>
              <w:t>81.1</w:t>
            </w:r>
          </w:p>
        </w:tc>
        <w:tc>
          <w:tcPr>
            <w:tcW w:w="214" w:type="pct"/>
            <w:tcBorders>
              <w:top w:val="nil"/>
              <w:left w:val="nil"/>
              <w:bottom w:val="single" w:sz="4" w:space="0" w:color="auto"/>
              <w:right w:val="single" w:sz="4" w:space="0" w:color="auto"/>
            </w:tcBorders>
            <w:shd w:val="clear" w:color="000000" w:fill="FFFFFF"/>
            <w:noWrap/>
            <w:vAlign w:val="center"/>
          </w:tcPr>
          <w:p w14:paraId="4B0F7EA1" w14:textId="77777777" w:rsidR="00514839" w:rsidRDefault="004869E8">
            <w:pPr>
              <w:jc w:val="center"/>
              <w:rPr>
                <w:rFonts w:eastAsia="Times New Roman"/>
                <w:color w:val="000000"/>
                <w:sz w:val="16"/>
                <w:szCs w:val="16"/>
              </w:rPr>
            </w:pPr>
            <w:r>
              <w:rPr>
                <w:color w:val="000000"/>
                <w:sz w:val="16"/>
                <w:szCs w:val="16"/>
              </w:rPr>
              <w:t>43.2</w:t>
            </w:r>
          </w:p>
        </w:tc>
        <w:tc>
          <w:tcPr>
            <w:tcW w:w="214" w:type="pct"/>
            <w:tcBorders>
              <w:top w:val="nil"/>
              <w:left w:val="nil"/>
              <w:bottom w:val="single" w:sz="4" w:space="0" w:color="auto"/>
              <w:right w:val="single" w:sz="4" w:space="0" w:color="auto"/>
            </w:tcBorders>
            <w:shd w:val="clear" w:color="000000" w:fill="FFFFFF"/>
            <w:noWrap/>
            <w:vAlign w:val="center"/>
          </w:tcPr>
          <w:p w14:paraId="2C79CE1E" w14:textId="77777777" w:rsidR="00514839" w:rsidRDefault="004869E8">
            <w:pPr>
              <w:jc w:val="center"/>
              <w:rPr>
                <w:rFonts w:eastAsia="Times New Roman"/>
                <w:color w:val="000000"/>
                <w:sz w:val="16"/>
                <w:szCs w:val="16"/>
              </w:rPr>
            </w:pPr>
            <w:r>
              <w:rPr>
                <w:color w:val="000000"/>
                <w:sz w:val="16"/>
                <w:szCs w:val="16"/>
              </w:rPr>
              <w:t>66.4</w:t>
            </w:r>
          </w:p>
        </w:tc>
        <w:tc>
          <w:tcPr>
            <w:tcW w:w="170" w:type="pct"/>
            <w:tcBorders>
              <w:top w:val="nil"/>
              <w:left w:val="nil"/>
              <w:bottom w:val="single" w:sz="4" w:space="0" w:color="auto"/>
              <w:right w:val="single" w:sz="4" w:space="0" w:color="auto"/>
            </w:tcBorders>
            <w:shd w:val="clear" w:color="000000" w:fill="FFFFFF"/>
            <w:noWrap/>
            <w:vAlign w:val="center"/>
          </w:tcPr>
          <w:p w14:paraId="57E51064"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09B2AEB6" w14:textId="77777777" w:rsidR="00514839" w:rsidRDefault="004869E8">
            <w:pPr>
              <w:jc w:val="center"/>
              <w:rPr>
                <w:rFonts w:eastAsia="Times New Roman"/>
                <w:color w:val="000000"/>
                <w:sz w:val="16"/>
                <w:szCs w:val="16"/>
              </w:rPr>
            </w:pPr>
            <w:r>
              <w:rPr>
                <w:color w:val="000000"/>
                <w:sz w:val="16"/>
                <w:szCs w:val="16"/>
              </w:rPr>
              <w:t>79.2</w:t>
            </w:r>
          </w:p>
        </w:tc>
        <w:tc>
          <w:tcPr>
            <w:tcW w:w="214" w:type="pct"/>
            <w:tcBorders>
              <w:top w:val="nil"/>
              <w:left w:val="nil"/>
              <w:bottom w:val="single" w:sz="4" w:space="0" w:color="auto"/>
              <w:right w:val="single" w:sz="4" w:space="0" w:color="auto"/>
            </w:tcBorders>
            <w:shd w:val="clear" w:color="000000" w:fill="FFFFFF"/>
            <w:noWrap/>
            <w:vAlign w:val="center"/>
          </w:tcPr>
          <w:p w14:paraId="26E5428D" w14:textId="77777777" w:rsidR="00514839" w:rsidRDefault="004869E8">
            <w:pPr>
              <w:jc w:val="center"/>
              <w:rPr>
                <w:rFonts w:eastAsia="Times New Roman"/>
                <w:color w:val="000000"/>
                <w:sz w:val="16"/>
                <w:szCs w:val="16"/>
              </w:rPr>
            </w:pPr>
            <w:r>
              <w:rPr>
                <w:color w:val="000000"/>
                <w:sz w:val="16"/>
                <w:szCs w:val="16"/>
              </w:rPr>
              <w:t>14.2</w:t>
            </w:r>
          </w:p>
        </w:tc>
        <w:tc>
          <w:tcPr>
            <w:tcW w:w="211" w:type="pct"/>
            <w:tcBorders>
              <w:top w:val="nil"/>
              <w:left w:val="nil"/>
              <w:bottom w:val="single" w:sz="4" w:space="0" w:color="auto"/>
              <w:right w:val="single" w:sz="4" w:space="0" w:color="auto"/>
            </w:tcBorders>
            <w:shd w:val="clear" w:color="000000" w:fill="FFFFFF"/>
            <w:noWrap/>
            <w:vAlign w:val="center"/>
          </w:tcPr>
          <w:p w14:paraId="4436EB2C" w14:textId="77777777" w:rsidR="00514839" w:rsidRDefault="004869E8">
            <w:pPr>
              <w:jc w:val="center"/>
              <w:rPr>
                <w:rFonts w:eastAsia="Times New Roman"/>
                <w:color w:val="000000"/>
                <w:sz w:val="16"/>
                <w:szCs w:val="16"/>
              </w:rPr>
            </w:pPr>
            <w:r>
              <w:rPr>
                <w:color w:val="000000"/>
                <w:sz w:val="16"/>
                <w:szCs w:val="16"/>
              </w:rPr>
              <w:t>73.6</w:t>
            </w:r>
          </w:p>
        </w:tc>
        <w:tc>
          <w:tcPr>
            <w:tcW w:w="260" w:type="pct"/>
            <w:tcBorders>
              <w:top w:val="nil"/>
              <w:left w:val="nil"/>
              <w:bottom w:val="single" w:sz="4" w:space="0" w:color="auto"/>
              <w:right w:val="single" w:sz="4" w:space="0" w:color="auto"/>
            </w:tcBorders>
            <w:shd w:val="clear" w:color="000000" w:fill="FFFFFF"/>
            <w:noWrap/>
            <w:vAlign w:val="center"/>
          </w:tcPr>
          <w:p w14:paraId="09E8C98F" w14:textId="77777777" w:rsidR="00514839" w:rsidRDefault="004869E8">
            <w:pPr>
              <w:jc w:val="center"/>
              <w:rPr>
                <w:rFonts w:eastAsia="Times New Roman"/>
                <w:color w:val="000000"/>
                <w:sz w:val="16"/>
                <w:szCs w:val="16"/>
              </w:rPr>
            </w:pPr>
            <w:r>
              <w:rPr>
                <w:color w:val="000000"/>
                <w:sz w:val="16"/>
                <w:szCs w:val="16"/>
              </w:rPr>
              <w:t>289.4</w:t>
            </w:r>
          </w:p>
        </w:tc>
        <w:tc>
          <w:tcPr>
            <w:tcW w:w="171" w:type="pct"/>
            <w:tcBorders>
              <w:top w:val="nil"/>
              <w:left w:val="nil"/>
              <w:bottom w:val="single" w:sz="4" w:space="0" w:color="auto"/>
              <w:right w:val="single" w:sz="4" w:space="0" w:color="auto"/>
            </w:tcBorders>
            <w:shd w:val="clear" w:color="000000" w:fill="FFFFFF"/>
            <w:noWrap/>
            <w:vAlign w:val="center"/>
          </w:tcPr>
          <w:p w14:paraId="42892CDE" w14:textId="77777777" w:rsidR="00514839" w:rsidRDefault="004869E8">
            <w:pPr>
              <w:jc w:val="center"/>
              <w:rPr>
                <w:rFonts w:eastAsia="Times New Roman"/>
                <w:color w:val="000000"/>
                <w:sz w:val="16"/>
                <w:szCs w:val="16"/>
              </w:rPr>
            </w:pPr>
            <w:r>
              <w:rPr>
                <w:color w:val="000000"/>
                <w:sz w:val="16"/>
                <w:szCs w:val="16"/>
              </w:rPr>
              <w:t>1.01</w:t>
            </w:r>
          </w:p>
        </w:tc>
        <w:tc>
          <w:tcPr>
            <w:tcW w:w="255" w:type="pct"/>
            <w:tcBorders>
              <w:top w:val="nil"/>
              <w:left w:val="single" w:sz="4" w:space="0" w:color="auto"/>
              <w:bottom w:val="single" w:sz="4" w:space="0" w:color="auto"/>
              <w:right w:val="single" w:sz="4" w:space="0" w:color="auto"/>
            </w:tcBorders>
            <w:noWrap/>
            <w:vAlign w:val="center"/>
          </w:tcPr>
          <w:p w14:paraId="238B2A26" w14:textId="77777777" w:rsidR="00514839" w:rsidRDefault="004869E8">
            <w:pPr>
              <w:jc w:val="center"/>
              <w:rPr>
                <w:rFonts w:eastAsia="Times New Roman"/>
                <w:color w:val="000000"/>
                <w:sz w:val="16"/>
                <w:szCs w:val="16"/>
              </w:rPr>
            </w:pPr>
            <w:r>
              <w:rPr>
                <w:color w:val="000000"/>
                <w:sz w:val="16"/>
                <w:szCs w:val="16"/>
              </w:rPr>
              <w:t>64.51</w:t>
            </w:r>
          </w:p>
        </w:tc>
      </w:tr>
      <w:tr w:rsidR="00514839" w14:paraId="7E8A7235"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C5A152B" w14:textId="77777777" w:rsidR="00514839" w:rsidRDefault="004869E8">
            <w:pPr>
              <w:rPr>
                <w:rFonts w:eastAsia="Times New Roman"/>
                <w:color w:val="000000"/>
                <w:sz w:val="16"/>
                <w:szCs w:val="16"/>
              </w:rPr>
            </w:pPr>
            <w:r>
              <w:rPr>
                <w:rFonts w:eastAsia="Times New Roman"/>
                <w:color w:val="000000"/>
                <w:sz w:val="16"/>
                <w:szCs w:val="16"/>
              </w:rPr>
              <w:t>23. ARAKANAKERE</w:t>
            </w:r>
          </w:p>
          <w:p w14:paraId="16EAE26C" w14:textId="77777777" w:rsidR="00514839" w:rsidRDefault="004869E8">
            <w:pPr>
              <w:rPr>
                <w:rFonts w:eastAsia="Times New Roman"/>
                <w:color w:val="000000"/>
                <w:sz w:val="16"/>
                <w:szCs w:val="16"/>
              </w:rPr>
            </w:pPr>
            <w:r>
              <w:rPr>
                <w:rFonts w:eastAsia="Times New Roman"/>
                <w:color w:val="000000"/>
                <w:sz w:val="16"/>
                <w:szCs w:val="16"/>
              </w:rPr>
              <w:t>Latitude:12.65269</w:t>
            </w:r>
          </w:p>
          <w:p w14:paraId="4BFD0DDE" w14:textId="77777777" w:rsidR="00514839" w:rsidRDefault="004869E8">
            <w:pPr>
              <w:rPr>
                <w:rFonts w:eastAsia="Times New Roman"/>
                <w:color w:val="000000"/>
                <w:sz w:val="16"/>
                <w:szCs w:val="16"/>
              </w:rPr>
            </w:pPr>
            <w:r>
              <w:rPr>
                <w:rFonts w:eastAsia="Times New Roman"/>
                <w:color w:val="000000"/>
                <w:sz w:val="16"/>
                <w:szCs w:val="16"/>
              </w:rPr>
              <w:t>Longitude:76.715276</w:t>
            </w:r>
          </w:p>
        </w:tc>
        <w:tc>
          <w:tcPr>
            <w:tcW w:w="641" w:type="pct"/>
            <w:tcBorders>
              <w:top w:val="nil"/>
              <w:left w:val="nil"/>
              <w:bottom w:val="single" w:sz="4" w:space="0" w:color="auto"/>
              <w:right w:val="single" w:sz="4" w:space="0" w:color="auto"/>
            </w:tcBorders>
            <w:shd w:val="clear" w:color="000000" w:fill="FFFFFF"/>
            <w:noWrap/>
            <w:vAlign w:val="center"/>
          </w:tcPr>
          <w:p w14:paraId="4609E62C"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4D00EBD" w14:textId="77777777" w:rsidR="00514839" w:rsidRDefault="004869E8">
            <w:pPr>
              <w:jc w:val="center"/>
              <w:rPr>
                <w:rFonts w:eastAsia="Times New Roman"/>
                <w:color w:val="000000"/>
                <w:sz w:val="16"/>
                <w:szCs w:val="16"/>
              </w:rPr>
            </w:pPr>
            <w:r>
              <w:rPr>
                <w:color w:val="000000"/>
                <w:sz w:val="16"/>
                <w:szCs w:val="16"/>
              </w:rPr>
              <w:t>7.26</w:t>
            </w:r>
          </w:p>
        </w:tc>
        <w:tc>
          <w:tcPr>
            <w:tcW w:w="257" w:type="pct"/>
            <w:tcBorders>
              <w:top w:val="nil"/>
              <w:left w:val="nil"/>
              <w:bottom w:val="single" w:sz="4" w:space="0" w:color="auto"/>
              <w:right w:val="single" w:sz="4" w:space="0" w:color="auto"/>
            </w:tcBorders>
            <w:shd w:val="clear" w:color="000000" w:fill="FFFFFF"/>
            <w:noWrap/>
            <w:vAlign w:val="center"/>
          </w:tcPr>
          <w:p w14:paraId="3CD21997" w14:textId="77777777" w:rsidR="00514839" w:rsidRDefault="004869E8">
            <w:pPr>
              <w:jc w:val="center"/>
              <w:rPr>
                <w:rFonts w:eastAsia="Times New Roman"/>
                <w:color w:val="000000"/>
                <w:sz w:val="16"/>
                <w:szCs w:val="16"/>
              </w:rPr>
            </w:pPr>
            <w:r>
              <w:rPr>
                <w:color w:val="000000"/>
                <w:sz w:val="16"/>
                <w:szCs w:val="16"/>
              </w:rPr>
              <w:t>380</w:t>
            </w:r>
          </w:p>
        </w:tc>
        <w:tc>
          <w:tcPr>
            <w:tcW w:w="256" w:type="pct"/>
            <w:tcBorders>
              <w:top w:val="nil"/>
              <w:left w:val="nil"/>
              <w:bottom w:val="single" w:sz="4" w:space="0" w:color="auto"/>
              <w:right w:val="single" w:sz="4" w:space="0" w:color="auto"/>
            </w:tcBorders>
            <w:shd w:val="clear" w:color="000000" w:fill="FFFFFF"/>
            <w:noWrap/>
            <w:vAlign w:val="center"/>
          </w:tcPr>
          <w:p w14:paraId="632C80C8" w14:textId="77777777" w:rsidR="00514839" w:rsidRDefault="004869E8">
            <w:pPr>
              <w:jc w:val="center"/>
              <w:rPr>
                <w:rFonts w:eastAsia="Times New Roman"/>
                <w:color w:val="000000"/>
                <w:sz w:val="16"/>
                <w:szCs w:val="16"/>
              </w:rPr>
            </w:pPr>
            <w:r>
              <w:rPr>
                <w:color w:val="000000"/>
                <w:sz w:val="16"/>
                <w:szCs w:val="16"/>
              </w:rPr>
              <w:t>166.7</w:t>
            </w:r>
          </w:p>
        </w:tc>
        <w:tc>
          <w:tcPr>
            <w:tcW w:w="256" w:type="pct"/>
            <w:tcBorders>
              <w:top w:val="nil"/>
              <w:left w:val="nil"/>
              <w:bottom w:val="single" w:sz="4" w:space="0" w:color="auto"/>
              <w:right w:val="single" w:sz="4" w:space="0" w:color="auto"/>
            </w:tcBorders>
            <w:shd w:val="clear" w:color="000000" w:fill="FFFFFF"/>
            <w:noWrap/>
            <w:vAlign w:val="center"/>
          </w:tcPr>
          <w:p w14:paraId="3D556B12" w14:textId="77777777" w:rsidR="00514839" w:rsidRDefault="004869E8">
            <w:pPr>
              <w:jc w:val="center"/>
              <w:rPr>
                <w:rFonts w:eastAsia="Times New Roman"/>
                <w:color w:val="000000"/>
                <w:sz w:val="16"/>
                <w:szCs w:val="16"/>
              </w:rPr>
            </w:pPr>
            <w:r>
              <w:rPr>
                <w:color w:val="000000"/>
                <w:sz w:val="16"/>
                <w:szCs w:val="16"/>
              </w:rPr>
              <w:t>210</w:t>
            </w:r>
          </w:p>
        </w:tc>
        <w:tc>
          <w:tcPr>
            <w:tcW w:w="214" w:type="pct"/>
            <w:tcBorders>
              <w:top w:val="nil"/>
              <w:left w:val="nil"/>
              <w:bottom w:val="single" w:sz="4" w:space="0" w:color="auto"/>
              <w:right w:val="single" w:sz="4" w:space="0" w:color="auto"/>
            </w:tcBorders>
            <w:shd w:val="clear" w:color="000000" w:fill="FFFFFF"/>
            <w:noWrap/>
            <w:vAlign w:val="center"/>
          </w:tcPr>
          <w:p w14:paraId="10F97965" w14:textId="77777777" w:rsidR="00514839" w:rsidRDefault="004869E8">
            <w:pPr>
              <w:jc w:val="center"/>
              <w:rPr>
                <w:rFonts w:eastAsia="Times New Roman"/>
                <w:color w:val="000000"/>
                <w:sz w:val="16"/>
                <w:szCs w:val="16"/>
              </w:rPr>
            </w:pPr>
            <w:r>
              <w:rPr>
                <w:color w:val="000000"/>
                <w:sz w:val="16"/>
                <w:szCs w:val="16"/>
              </w:rPr>
              <w:t>589</w:t>
            </w:r>
          </w:p>
        </w:tc>
        <w:tc>
          <w:tcPr>
            <w:tcW w:w="214" w:type="pct"/>
            <w:tcBorders>
              <w:top w:val="nil"/>
              <w:left w:val="nil"/>
              <w:bottom w:val="single" w:sz="4" w:space="0" w:color="auto"/>
              <w:right w:val="single" w:sz="4" w:space="0" w:color="auto"/>
            </w:tcBorders>
            <w:shd w:val="clear" w:color="000000" w:fill="FFFFFF"/>
            <w:noWrap/>
            <w:vAlign w:val="center"/>
          </w:tcPr>
          <w:p w14:paraId="4DB2C1BA"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5DBED296" w14:textId="77777777" w:rsidR="00514839" w:rsidRDefault="004869E8">
            <w:pPr>
              <w:jc w:val="center"/>
              <w:rPr>
                <w:rFonts w:eastAsia="Times New Roman"/>
                <w:color w:val="000000"/>
                <w:sz w:val="16"/>
                <w:szCs w:val="16"/>
              </w:rPr>
            </w:pPr>
            <w:r>
              <w:rPr>
                <w:color w:val="000000"/>
                <w:sz w:val="16"/>
                <w:szCs w:val="16"/>
              </w:rPr>
              <w:t>21.5</w:t>
            </w:r>
          </w:p>
        </w:tc>
        <w:tc>
          <w:tcPr>
            <w:tcW w:w="214" w:type="pct"/>
            <w:tcBorders>
              <w:top w:val="nil"/>
              <w:left w:val="nil"/>
              <w:bottom w:val="single" w:sz="4" w:space="0" w:color="auto"/>
              <w:right w:val="single" w:sz="4" w:space="0" w:color="auto"/>
            </w:tcBorders>
            <w:shd w:val="clear" w:color="000000" w:fill="FFFFFF"/>
            <w:noWrap/>
            <w:vAlign w:val="center"/>
          </w:tcPr>
          <w:p w14:paraId="7CA1B269" w14:textId="77777777" w:rsidR="00514839" w:rsidRDefault="004869E8">
            <w:pPr>
              <w:jc w:val="center"/>
              <w:rPr>
                <w:rFonts w:eastAsia="Times New Roman"/>
                <w:color w:val="000000"/>
                <w:sz w:val="16"/>
                <w:szCs w:val="16"/>
              </w:rPr>
            </w:pPr>
            <w:r>
              <w:rPr>
                <w:color w:val="000000"/>
                <w:sz w:val="16"/>
                <w:szCs w:val="16"/>
              </w:rPr>
              <w:t>22.3</w:t>
            </w:r>
          </w:p>
        </w:tc>
        <w:tc>
          <w:tcPr>
            <w:tcW w:w="170" w:type="pct"/>
            <w:tcBorders>
              <w:top w:val="nil"/>
              <w:left w:val="nil"/>
              <w:bottom w:val="single" w:sz="4" w:space="0" w:color="auto"/>
              <w:right w:val="single" w:sz="4" w:space="0" w:color="auto"/>
            </w:tcBorders>
            <w:shd w:val="clear" w:color="000000" w:fill="FFFFFF"/>
            <w:noWrap/>
            <w:vAlign w:val="center"/>
          </w:tcPr>
          <w:p w14:paraId="624651E4" w14:textId="77777777" w:rsidR="00514839" w:rsidRDefault="004869E8">
            <w:pPr>
              <w:jc w:val="center"/>
              <w:rPr>
                <w:rFonts w:eastAsia="Times New Roman"/>
                <w:color w:val="000000"/>
                <w:sz w:val="16"/>
                <w:szCs w:val="16"/>
              </w:rPr>
            </w:pPr>
            <w:r>
              <w:rPr>
                <w:color w:val="000000"/>
                <w:sz w:val="16"/>
                <w:szCs w:val="16"/>
              </w:rPr>
              <w:t>2.9</w:t>
            </w:r>
          </w:p>
        </w:tc>
        <w:tc>
          <w:tcPr>
            <w:tcW w:w="214" w:type="pct"/>
            <w:tcBorders>
              <w:top w:val="nil"/>
              <w:left w:val="nil"/>
              <w:bottom w:val="single" w:sz="4" w:space="0" w:color="auto"/>
              <w:right w:val="single" w:sz="4" w:space="0" w:color="auto"/>
            </w:tcBorders>
            <w:shd w:val="clear" w:color="000000" w:fill="FFFFFF"/>
            <w:noWrap/>
            <w:vAlign w:val="center"/>
          </w:tcPr>
          <w:p w14:paraId="3EC07976" w14:textId="77777777" w:rsidR="00514839" w:rsidRDefault="004869E8">
            <w:pPr>
              <w:jc w:val="center"/>
              <w:rPr>
                <w:rFonts w:eastAsia="Times New Roman"/>
                <w:color w:val="000000"/>
                <w:sz w:val="16"/>
                <w:szCs w:val="16"/>
              </w:rPr>
            </w:pPr>
            <w:r>
              <w:rPr>
                <w:color w:val="000000"/>
                <w:sz w:val="16"/>
                <w:szCs w:val="16"/>
              </w:rPr>
              <w:t>59.4</w:t>
            </w:r>
          </w:p>
        </w:tc>
        <w:tc>
          <w:tcPr>
            <w:tcW w:w="214" w:type="pct"/>
            <w:tcBorders>
              <w:top w:val="nil"/>
              <w:left w:val="nil"/>
              <w:bottom w:val="single" w:sz="4" w:space="0" w:color="auto"/>
              <w:right w:val="single" w:sz="4" w:space="0" w:color="auto"/>
            </w:tcBorders>
            <w:shd w:val="clear" w:color="000000" w:fill="FFFFFF"/>
            <w:noWrap/>
            <w:vAlign w:val="center"/>
          </w:tcPr>
          <w:p w14:paraId="79007157"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21090FC4" w14:textId="77777777" w:rsidR="00514839" w:rsidRDefault="004869E8">
            <w:pPr>
              <w:jc w:val="center"/>
              <w:rPr>
                <w:rFonts w:eastAsia="Times New Roman"/>
                <w:color w:val="000000"/>
                <w:sz w:val="16"/>
                <w:szCs w:val="16"/>
              </w:rPr>
            </w:pPr>
            <w:r>
              <w:rPr>
                <w:color w:val="000000"/>
                <w:sz w:val="16"/>
                <w:szCs w:val="16"/>
              </w:rPr>
              <w:t>13.5</w:t>
            </w:r>
          </w:p>
        </w:tc>
        <w:tc>
          <w:tcPr>
            <w:tcW w:w="260" w:type="pct"/>
            <w:tcBorders>
              <w:top w:val="nil"/>
              <w:left w:val="nil"/>
              <w:bottom w:val="single" w:sz="4" w:space="0" w:color="auto"/>
              <w:right w:val="single" w:sz="4" w:space="0" w:color="auto"/>
            </w:tcBorders>
            <w:shd w:val="clear" w:color="000000" w:fill="FFFFFF"/>
            <w:noWrap/>
            <w:vAlign w:val="center"/>
          </w:tcPr>
          <w:p w14:paraId="73AEA11A" w14:textId="77777777" w:rsidR="00514839" w:rsidRDefault="004869E8">
            <w:pPr>
              <w:jc w:val="center"/>
              <w:rPr>
                <w:rFonts w:eastAsia="Times New Roman"/>
                <w:color w:val="000000"/>
                <w:sz w:val="16"/>
                <w:szCs w:val="16"/>
              </w:rPr>
            </w:pPr>
            <w:r>
              <w:rPr>
                <w:color w:val="000000"/>
                <w:sz w:val="16"/>
                <w:szCs w:val="16"/>
              </w:rPr>
              <w:t>203.4</w:t>
            </w:r>
          </w:p>
        </w:tc>
        <w:tc>
          <w:tcPr>
            <w:tcW w:w="171" w:type="pct"/>
            <w:tcBorders>
              <w:top w:val="nil"/>
              <w:left w:val="nil"/>
              <w:bottom w:val="single" w:sz="4" w:space="0" w:color="auto"/>
              <w:right w:val="single" w:sz="4" w:space="0" w:color="auto"/>
            </w:tcBorders>
            <w:shd w:val="clear" w:color="000000" w:fill="FFFFFF"/>
            <w:noWrap/>
            <w:vAlign w:val="center"/>
          </w:tcPr>
          <w:p w14:paraId="0D67468E"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4E0A5C79" w14:textId="77777777" w:rsidR="00514839" w:rsidRDefault="004869E8">
            <w:pPr>
              <w:jc w:val="center"/>
              <w:rPr>
                <w:rFonts w:eastAsia="Times New Roman"/>
                <w:color w:val="000000"/>
                <w:sz w:val="16"/>
                <w:szCs w:val="16"/>
              </w:rPr>
            </w:pPr>
            <w:r>
              <w:rPr>
                <w:color w:val="000000"/>
                <w:sz w:val="16"/>
                <w:szCs w:val="16"/>
              </w:rPr>
              <w:t>27.01</w:t>
            </w:r>
          </w:p>
        </w:tc>
      </w:tr>
      <w:tr w:rsidR="00514839" w14:paraId="4F9242B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04C5CCF"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2C9126ED"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78F0EA3" w14:textId="77777777" w:rsidR="00514839" w:rsidRDefault="004869E8">
            <w:pPr>
              <w:jc w:val="center"/>
              <w:rPr>
                <w:rFonts w:eastAsia="Times New Roman"/>
                <w:color w:val="000000"/>
                <w:sz w:val="16"/>
                <w:szCs w:val="16"/>
              </w:rPr>
            </w:pPr>
            <w:r>
              <w:rPr>
                <w:color w:val="000000"/>
                <w:sz w:val="16"/>
                <w:szCs w:val="16"/>
              </w:rPr>
              <w:t>7.22</w:t>
            </w:r>
          </w:p>
        </w:tc>
        <w:tc>
          <w:tcPr>
            <w:tcW w:w="257" w:type="pct"/>
            <w:tcBorders>
              <w:top w:val="nil"/>
              <w:left w:val="nil"/>
              <w:bottom w:val="single" w:sz="4" w:space="0" w:color="auto"/>
              <w:right w:val="single" w:sz="4" w:space="0" w:color="auto"/>
            </w:tcBorders>
            <w:shd w:val="clear" w:color="000000" w:fill="FFFFFF"/>
            <w:noWrap/>
            <w:vAlign w:val="center"/>
          </w:tcPr>
          <w:p w14:paraId="26317A6D" w14:textId="77777777" w:rsidR="00514839" w:rsidRDefault="004869E8">
            <w:pPr>
              <w:jc w:val="center"/>
              <w:rPr>
                <w:rFonts w:eastAsia="Times New Roman"/>
                <w:color w:val="000000"/>
                <w:sz w:val="16"/>
                <w:szCs w:val="16"/>
              </w:rPr>
            </w:pPr>
            <w:r>
              <w:rPr>
                <w:color w:val="000000"/>
                <w:sz w:val="16"/>
                <w:szCs w:val="16"/>
              </w:rPr>
              <w:t>375</w:t>
            </w:r>
          </w:p>
        </w:tc>
        <w:tc>
          <w:tcPr>
            <w:tcW w:w="256" w:type="pct"/>
            <w:tcBorders>
              <w:top w:val="nil"/>
              <w:left w:val="nil"/>
              <w:bottom w:val="single" w:sz="4" w:space="0" w:color="auto"/>
              <w:right w:val="single" w:sz="4" w:space="0" w:color="auto"/>
            </w:tcBorders>
            <w:shd w:val="clear" w:color="000000" w:fill="FFFFFF"/>
            <w:noWrap/>
            <w:vAlign w:val="center"/>
          </w:tcPr>
          <w:p w14:paraId="53328110" w14:textId="77777777" w:rsidR="00514839" w:rsidRDefault="004869E8">
            <w:pPr>
              <w:jc w:val="center"/>
              <w:rPr>
                <w:rFonts w:eastAsia="Times New Roman"/>
                <w:color w:val="000000"/>
                <w:sz w:val="16"/>
                <w:szCs w:val="16"/>
              </w:rPr>
            </w:pPr>
            <w:r>
              <w:rPr>
                <w:color w:val="000000"/>
                <w:sz w:val="16"/>
                <w:szCs w:val="16"/>
              </w:rPr>
              <w:t>162.2</w:t>
            </w:r>
          </w:p>
        </w:tc>
        <w:tc>
          <w:tcPr>
            <w:tcW w:w="256" w:type="pct"/>
            <w:tcBorders>
              <w:top w:val="nil"/>
              <w:left w:val="nil"/>
              <w:bottom w:val="single" w:sz="4" w:space="0" w:color="auto"/>
              <w:right w:val="single" w:sz="4" w:space="0" w:color="auto"/>
            </w:tcBorders>
            <w:shd w:val="clear" w:color="000000" w:fill="FFFFFF"/>
            <w:noWrap/>
            <w:vAlign w:val="center"/>
          </w:tcPr>
          <w:p w14:paraId="538E1801" w14:textId="77777777" w:rsidR="00514839" w:rsidRDefault="004869E8">
            <w:pPr>
              <w:jc w:val="center"/>
              <w:rPr>
                <w:rFonts w:eastAsia="Times New Roman"/>
                <w:color w:val="000000"/>
                <w:sz w:val="16"/>
                <w:szCs w:val="16"/>
              </w:rPr>
            </w:pPr>
            <w:r>
              <w:rPr>
                <w:color w:val="000000"/>
                <w:sz w:val="16"/>
                <w:szCs w:val="16"/>
              </w:rPr>
              <w:t>199</w:t>
            </w:r>
          </w:p>
        </w:tc>
        <w:tc>
          <w:tcPr>
            <w:tcW w:w="214" w:type="pct"/>
            <w:tcBorders>
              <w:top w:val="nil"/>
              <w:left w:val="nil"/>
              <w:bottom w:val="single" w:sz="4" w:space="0" w:color="auto"/>
              <w:right w:val="single" w:sz="4" w:space="0" w:color="auto"/>
            </w:tcBorders>
            <w:shd w:val="clear" w:color="000000" w:fill="FFFFFF"/>
            <w:noWrap/>
            <w:vAlign w:val="center"/>
          </w:tcPr>
          <w:p w14:paraId="0D3BCC5D" w14:textId="77777777" w:rsidR="00514839" w:rsidRDefault="004869E8">
            <w:pPr>
              <w:jc w:val="center"/>
              <w:rPr>
                <w:rFonts w:eastAsia="Times New Roman"/>
                <w:color w:val="000000"/>
                <w:sz w:val="16"/>
                <w:szCs w:val="16"/>
              </w:rPr>
            </w:pPr>
            <w:r>
              <w:rPr>
                <w:color w:val="000000"/>
                <w:sz w:val="16"/>
                <w:szCs w:val="16"/>
              </w:rPr>
              <w:t>524</w:t>
            </w:r>
          </w:p>
        </w:tc>
        <w:tc>
          <w:tcPr>
            <w:tcW w:w="214" w:type="pct"/>
            <w:tcBorders>
              <w:top w:val="nil"/>
              <w:left w:val="nil"/>
              <w:bottom w:val="single" w:sz="4" w:space="0" w:color="auto"/>
              <w:right w:val="single" w:sz="4" w:space="0" w:color="auto"/>
            </w:tcBorders>
            <w:shd w:val="clear" w:color="000000" w:fill="FFFFFF"/>
            <w:noWrap/>
            <w:vAlign w:val="center"/>
          </w:tcPr>
          <w:p w14:paraId="4A1BB1C6" w14:textId="77777777" w:rsidR="00514839" w:rsidRDefault="004869E8">
            <w:pPr>
              <w:jc w:val="center"/>
              <w:rPr>
                <w:rFonts w:eastAsia="Times New Roman"/>
                <w:color w:val="000000"/>
                <w:sz w:val="16"/>
                <w:szCs w:val="16"/>
              </w:rPr>
            </w:pPr>
            <w:r>
              <w:rPr>
                <w:color w:val="000000"/>
                <w:sz w:val="16"/>
                <w:szCs w:val="16"/>
              </w:rPr>
              <w:t>43.3</w:t>
            </w:r>
          </w:p>
        </w:tc>
        <w:tc>
          <w:tcPr>
            <w:tcW w:w="214" w:type="pct"/>
            <w:tcBorders>
              <w:top w:val="nil"/>
              <w:left w:val="nil"/>
              <w:bottom w:val="single" w:sz="4" w:space="0" w:color="auto"/>
              <w:right w:val="single" w:sz="4" w:space="0" w:color="auto"/>
            </w:tcBorders>
            <w:shd w:val="clear" w:color="000000" w:fill="FFFFFF"/>
            <w:noWrap/>
            <w:vAlign w:val="center"/>
          </w:tcPr>
          <w:p w14:paraId="237FD64B" w14:textId="77777777" w:rsidR="00514839" w:rsidRDefault="004869E8">
            <w:pPr>
              <w:jc w:val="center"/>
              <w:rPr>
                <w:rFonts w:eastAsia="Times New Roman"/>
                <w:color w:val="000000"/>
                <w:sz w:val="16"/>
                <w:szCs w:val="16"/>
              </w:rPr>
            </w:pPr>
            <w:r>
              <w:rPr>
                <w:color w:val="000000"/>
                <w:sz w:val="16"/>
                <w:szCs w:val="16"/>
              </w:rPr>
              <w:t>18.2</w:t>
            </w:r>
          </w:p>
        </w:tc>
        <w:tc>
          <w:tcPr>
            <w:tcW w:w="214" w:type="pct"/>
            <w:tcBorders>
              <w:top w:val="nil"/>
              <w:left w:val="nil"/>
              <w:bottom w:val="single" w:sz="4" w:space="0" w:color="auto"/>
              <w:right w:val="single" w:sz="4" w:space="0" w:color="auto"/>
            </w:tcBorders>
            <w:shd w:val="clear" w:color="000000" w:fill="FFFFFF"/>
            <w:noWrap/>
            <w:vAlign w:val="center"/>
          </w:tcPr>
          <w:p w14:paraId="7A4CBB28" w14:textId="77777777" w:rsidR="00514839" w:rsidRDefault="004869E8">
            <w:pPr>
              <w:jc w:val="center"/>
              <w:rPr>
                <w:rFonts w:eastAsia="Times New Roman"/>
                <w:color w:val="000000"/>
                <w:sz w:val="16"/>
                <w:szCs w:val="16"/>
              </w:rPr>
            </w:pPr>
            <w:r>
              <w:rPr>
                <w:color w:val="000000"/>
                <w:sz w:val="16"/>
                <w:szCs w:val="16"/>
              </w:rPr>
              <w:t>21.1</w:t>
            </w:r>
          </w:p>
        </w:tc>
        <w:tc>
          <w:tcPr>
            <w:tcW w:w="170" w:type="pct"/>
            <w:tcBorders>
              <w:top w:val="nil"/>
              <w:left w:val="nil"/>
              <w:bottom w:val="single" w:sz="4" w:space="0" w:color="auto"/>
              <w:right w:val="single" w:sz="4" w:space="0" w:color="auto"/>
            </w:tcBorders>
            <w:shd w:val="clear" w:color="000000" w:fill="FFFFFF"/>
            <w:noWrap/>
            <w:vAlign w:val="center"/>
          </w:tcPr>
          <w:p w14:paraId="6CB4EB69" w14:textId="77777777" w:rsidR="00514839" w:rsidRDefault="004869E8">
            <w:pPr>
              <w:jc w:val="center"/>
              <w:rPr>
                <w:rFonts w:eastAsia="Times New Roman"/>
                <w:color w:val="000000"/>
                <w:sz w:val="16"/>
                <w:szCs w:val="16"/>
              </w:rPr>
            </w:pPr>
            <w:r>
              <w:rPr>
                <w:color w:val="000000"/>
                <w:sz w:val="16"/>
                <w:szCs w:val="16"/>
              </w:rPr>
              <w:t>2.6</w:t>
            </w:r>
          </w:p>
        </w:tc>
        <w:tc>
          <w:tcPr>
            <w:tcW w:w="214" w:type="pct"/>
            <w:tcBorders>
              <w:top w:val="nil"/>
              <w:left w:val="nil"/>
              <w:bottom w:val="single" w:sz="4" w:space="0" w:color="auto"/>
              <w:right w:val="single" w:sz="4" w:space="0" w:color="auto"/>
            </w:tcBorders>
            <w:shd w:val="clear" w:color="000000" w:fill="FFFFFF"/>
            <w:noWrap/>
            <w:vAlign w:val="center"/>
          </w:tcPr>
          <w:p w14:paraId="73B7FAFA" w14:textId="77777777" w:rsidR="00514839" w:rsidRDefault="004869E8">
            <w:pPr>
              <w:jc w:val="center"/>
              <w:rPr>
                <w:rFonts w:eastAsia="Times New Roman"/>
                <w:color w:val="000000"/>
                <w:sz w:val="16"/>
                <w:szCs w:val="16"/>
              </w:rPr>
            </w:pPr>
            <w:r>
              <w:rPr>
                <w:color w:val="000000"/>
                <w:sz w:val="16"/>
                <w:szCs w:val="16"/>
              </w:rPr>
              <w:t>54.7</w:t>
            </w:r>
          </w:p>
        </w:tc>
        <w:tc>
          <w:tcPr>
            <w:tcW w:w="214" w:type="pct"/>
            <w:tcBorders>
              <w:top w:val="nil"/>
              <w:left w:val="nil"/>
              <w:bottom w:val="single" w:sz="4" w:space="0" w:color="auto"/>
              <w:right w:val="single" w:sz="4" w:space="0" w:color="auto"/>
            </w:tcBorders>
            <w:shd w:val="clear" w:color="000000" w:fill="FFFFFF"/>
            <w:noWrap/>
            <w:vAlign w:val="center"/>
          </w:tcPr>
          <w:p w14:paraId="74242EF2" w14:textId="77777777" w:rsidR="00514839" w:rsidRDefault="004869E8">
            <w:pPr>
              <w:jc w:val="center"/>
              <w:rPr>
                <w:rFonts w:eastAsia="Times New Roman"/>
                <w:color w:val="000000"/>
                <w:sz w:val="16"/>
                <w:szCs w:val="16"/>
              </w:rPr>
            </w:pPr>
            <w:r>
              <w:rPr>
                <w:color w:val="000000"/>
                <w:sz w:val="16"/>
                <w:szCs w:val="16"/>
              </w:rPr>
              <w:t>4.5</w:t>
            </w:r>
          </w:p>
        </w:tc>
        <w:tc>
          <w:tcPr>
            <w:tcW w:w="211" w:type="pct"/>
            <w:tcBorders>
              <w:top w:val="nil"/>
              <w:left w:val="nil"/>
              <w:bottom w:val="single" w:sz="4" w:space="0" w:color="auto"/>
              <w:right w:val="single" w:sz="4" w:space="0" w:color="auto"/>
            </w:tcBorders>
            <w:shd w:val="clear" w:color="000000" w:fill="FFFFFF"/>
            <w:noWrap/>
            <w:vAlign w:val="center"/>
          </w:tcPr>
          <w:p w14:paraId="2B29E9EF" w14:textId="77777777" w:rsidR="00514839" w:rsidRDefault="004869E8">
            <w:pPr>
              <w:jc w:val="center"/>
              <w:rPr>
                <w:rFonts w:eastAsia="Times New Roman"/>
                <w:color w:val="000000"/>
                <w:sz w:val="16"/>
                <w:szCs w:val="16"/>
              </w:rPr>
            </w:pPr>
            <w:r>
              <w:rPr>
                <w:color w:val="000000"/>
                <w:sz w:val="16"/>
                <w:szCs w:val="16"/>
              </w:rPr>
              <w:t>17.6</w:t>
            </w:r>
          </w:p>
        </w:tc>
        <w:tc>
          <w:tcPr>
            <w:tcW w:w="260" w:type="pct"/>
            <w:tcBorders>
              <w:top w:val="nil"/>
              <w:left w:val="nil"/>
              <w:bottom w:val="single" w:sz="4" w:space="0" w:color="auto"/>
              <w:right w:val="single" w:sz="4" w:space="0" w:color="auto"/>
            </w:tcBorders>
            <w:shd w:val="clear" w:color="000000" w:fill="FFFFFF"/>
            <w:noWrap/>
            <w:vAlign w:val="center"/>
          </w:tcPr>
          <w:p w14:paraId="02003E95" w14:textId="77777777" w:rsidR="00514839" w:rsidRDefault="004869E8">
            <w:pPr>
              <w:jc w:val="center"/>
              <w:rPr>
                <w:rFonts w:eastAsia="Times New Roman"/>
                <w:color w:val="000000"/>
                <w:sz w:val="16"/>
                <w:szCs w:val="16"/>
              </w:rPr>
            </w:pPr>
            <w:r>
              <w:rPr>
                <w:color w:val="000000"/>
                <w:sz w:val="16"/>
                <w:szCs w:val="16"/>
              </w:rPr>
              <w:t>212.2</w:t>
            </w:r>
          </w:p>
        </w:tc>
        <w:tc>
          <w:tcPr>
            <w:tcW w:w="171" w:type="pct"/>
            <w:tcBorders>
              <w:top w:val="nil"/>
              <w:left w:val="nil"/>
              <w:bottom w:val="single" w:sz="4" w:space="0" w:color="auto"/>
              <w:right w:val="single" w:sz="4" w:space="0" w:color="auto"/>
            </w:tcBorders>
            <w:shd w:val="clear" w:color="000000" w:fill="FFFFFF"/>
            <w:noWrap/>
            <w:vAlign w:val="center"/>
          </w:tcPr>
          <w:p w14:paraId="5E6D9BEA" w14:textId="77777777" w:rsidR="00514839" w:rsidRDefault="004869E8">
            <w:pPr>
              <w:jc w:val="center"/>
              <w:rPr>
                <w:rFonts w:eastAsia="Times New Roman"/>
                <w:color w:val="000000"/>
                <w:sz w:val="16"/>
                <w:szCs w:val="16"/>
              </w:rPr>
            </w:pPr>
            <w:r>
              <w:rPr>
                <w:color w:val="000000"/>
                <w:sz w:val="16"/>
                <w:szCs w:val="16"/>
              </w:rPr>
              <w:t>0.21</w:t>
            </w:r>
          </w:p>
        </w:tc>
        <w:tc>
          <w:tcPr>
            <w:tcW w:w="255" w:type="pct"/>
            <w:tcBorders>
              <w:top w:val="nil"/>
              <w:left w:val="single" w:sz="4" w:space="0" w:color="auto"/>
              <w:bottom w:val="single" w:sz="4" w:space="0" w:color="auto"/>
              <w:right w:val="single" w:sz="4" w:space="0" w:color="auto"/>
            </w:tcBorders>
            <w:noWrap/>
            <w:vAlign w:val="center"/>
          </w:tcPr>
          <w:p w14:paraId="2E034C48" w14:textId="77777777" w:rsidR="00514839" w:rsidRDefault="004869E8">
            <w:pPr>
              <w:jc w:val="center"/>
              <w:rPr>
                <w:rFonts w:eastAsia="Times New Roman"/>
                <w:color w:val="000000"/>
                <w:sz w:val="16"/>
                <w:szCs w:val="16"/>
              </w:rPr>
            </w:pPr>
            <w:r>
              <w:rPr>
                <w:color w:val="000000"/>
                <w:sz w:val="16"/>
                <w:szCs w:val="16"/>
              </w:rPr>
              <w:t>17.58</w:t>
            </w:r>
          </w:p>
        </w:tc>
      </w:tr>
      <w:tr w:rsidR="00514839" w14:paraId="1CFE2C6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91566A7" w14:textId="77777777" w:rsidR="00514839" w:rsidRDefault="004869E8">
            <w:pPr>
              <w:rPr>
                <w:rFonts w:eastAsia="Times New Roman"/>
                <w:color w:val="000000"/>
                <w:sz w:val="16"/>
                <w:szCs w:val="16"/>
              </w:rPr>
            </w:pPr>
            <w:r>
              <w:rPr>
                <w:rFonts w:eastAsia="Times New Roman"/>
                <w:color w:val="000000"/>
                <w:sz w:val="16"/>
                <w:szCs w:val="16"/>
              </w:rPr>
              <w:t>24. SHAMBOONAHALLI</w:t>
            </w:r>
          </w:p>
          <w:p w14:paraId="050FF328" w14:textId="77777777" w:rsidR="00514839" w:rsidRDefault="004869E8">
            <w:pPr>
              <w:rPr>
                <w:rFonts w:eastAsia="Times New Roman"/>
                <w:color w:val="000000"/>
                <w:sz w:val="16"/>
                <w:szCs w:val="16"/>
              </w:rPr>
            </w:pPr>
            <w:r>
              <w:rPr>
                <w:rFonts w:eastAsia="Times New Roman"/>
                <w:color w:val="000000"/>
                <w:sz w:val="16"/>
                <w:szCs w:val="16"/>
              </w:rPr>
              <w:t>Latitude:12.6385</w:t>
            </w:r>
          </w:p>
          <w:p w14:paraId="4FEFFAE1" w14:textId="77777777" w:rsidR="00514839" w:rsidRDefault="004869E8">
            <w:pPr>
              <w:rPr>
                <w:rFonts w:eastAsia="Times New Roman"/>
                <w:color w:val="000000"/>
                <w:sz w:val="16"/>
                <w:szCs w:val="16"/>
              </w:rPr>
            </w:pPr>
            <w:r>
              <w:rPr>
                <w:rFonts w:eastAsia="Times New Roman"/>
                <w:color w:val="000000"/>
                <w:sz w:val="16"/>
                <w:szCs w:val="16"/>
              </w:rPr>
              <w:t>Longitude:76.706555</w:t>
            </w:r>
          </w:p>
        </w:tc>
        <w:tc>
          <w:tcPr>
            <w:tcW w:w="641" w:type="pct"/>
            <w:tcBorders>
              <w:top w:val="nil"/>
              <w:left w:val="nil"/>
              <w:bottom w:val="single" w:sz="4" w:space="0" w:color="auto"/>
              <w:right w:val="single" w:sz="4" w:space="0" w:color="auto"/>
            </w:tcBorders>
            <w:shd w:val="clear" w:color="000000" w:fill="FFFFFF"/>
            <w:noWrap/>
            <w:vAlign w:val="center"/>
          </w:tcPr>
          <w:p w14:paraId="4478702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B73E0B6" w14:textId="77777777" w:rsidR="00514839" w:rsidRDefault="004869E8">
            <w:pPr>
              <w:jc w:val="center"/>
              <w:rPr>
                <w:rFonts w:eastAsia="Times New Roman"/>
                <w:color w:val="000000"/>
                <w:sz w:val="16"/>
                <w:szCs w:val="16"/>
              </w:rPr>
            </w:pPr>
            <w:r>
              <w:rPr>
                <w:color w:val="000000"/>
                <w:sz w:val="16"/>
                <w:szCs w:val="16"/>
              </w:rPr>
              <w:t>7.53</w:t>
            </w:r>
          </w:p>
        </w:tc>
        <w:tc>
          <w:tcPr>
            <w:tcW w:w="257" w:type="pct"/>
            <w:tcBorders>
              <w:top w:val="nil"/>
              <w:left w:val="nil"/>
              <w:bottom w:val="single" w:sz="4" w:space="0" w:color="auto"/>
              <w:right w:val="single" w:sz="4" w:space="0" w:color="auto"/>
            </w:tcBorders>
            <w:shd w:val="clear" w:color="000000" w:fill="FFFFFF"/>
            <w:noWrap/>
            <w:vAlign w:val="center"/>
          </w:tcPr>
          <w:p w14:paraId="07807DB6" w14:textId="77777777" w:rsidR="00514839" w:rsidRDefault="004869E8">
            <w:pPr>
              <w:jc w:val="center"/>
              <w:rPr>
                <w:rFonts w:eastAsia="Times New Roman"/>
                <w:color w:val="000000"/>
                <w:sz w:val="16"/>
                <w:szCs w:val="16"/>
              </w:rPr>
            </w:pPr>
            <w:r>
              <w:rPr>
                <w:color w:val="000000"/>
                <w:sz w:val="16"/>
                <w:szCs w:val="16"/>
              </w:rPr>
              <w:t>520</w:t>
            </w:r>
          </w:p>
        </w:tc>
        <w:tc>
          <w:tcPr>
            <w:tcW w:w="256" w:type="pct"/>
            <w:tcBorders>
              <w:top w:val="nil"/>
              <w:left w:val="nil"/>
              <w:bottom w:val="single" w:sz="4" w:space="0" w:color="auto"/>
              <w:right w:val="single" w:sz="4" w:space="0" w:color="auto"/>
            </w:tcBorders>
            <w:shd w:val="clear" w:color="000000" w:fill="FFFFFF"/>
            <w:noWrap/>
            <w:vAlign w:val="center"/>
          </w:tcPr>
          <w:p w14:paraId="67636F8E" w14:textId="77777777" w:rsidR="00514839" w:rsidRDefault="004869E8">
            <w:pPr>
              <w:jc w:val="center"/>
              <w:rPr>
                <w:rFonts w:eastAsia="Times New Roman"/>
                <w:color w:val="000000"/>
                <w:sz w:val="16"/>
                <w:szCs w:val="16"/>
              </w:rPr>
            </w:pPr>
            <w:r>
              <w:rPr>
                <w:color w:val="000000"/>
                <w:sz w:val="16"/>
                <w:szCs w:val="16"/>
              </w:rPr>
              <w:t>217.3</w:t>
            </w:r>
          </w:p>
        </w:tc>
        <w:tc>
          <w:tcPr>
            <w:tcW w:w="256" w:type="pct"/>
            <w:tcBorders>
              <w:top w:val="nil"/>
              <w:left w:val="nil"/>
              <w:bottom w:val="single" w:sz="4" w:space="0" w:color="auto"/>
              <w:right w:val="single" w:sz="4" w:space="0" w:color="auto"/>
            </w:tcBorders>
            <w:shd w:val="clear" w:color="000000" w:fill="FFFFFF"/>
            <w:noWrap/>
            <w:vAlign w:val="center"/>
          </w:tcPr>
          <w:p w14:paraId="6CBB7C84" w14:textId="77777777" w:rsidR="00514839" w:rsidRDefault="004869E8">
            <w:pPr>
              <w:jc w:val="center"/>
              <w:rPr>
                <w:rFonts w:eastAsia="Times New Roman"/>
                <w:color w:val="000000"/>
                <w:sz w:val="16"/>
                <w:szCs w:val="16"/>
              </w:rPr>
            </w:pPr>
            <w:r>
              <w:rPr>
                <w:color w:val="000000"/>
                <w:sz w:val="16"/>
                <w:szCs w:val="16"/>
              </w:rPr>
              <w:t>251.5</w:t>
            </w:r>
          </w:p>
        </w:tc>
        <w:tc>
          <w:tcPr>
            <w:tcW w:w="214" w:type="pct"/>
            <w:tcBorders>
              <w:top w:val="nil"/>
              <w:left w:val="nil"/>
              <w:bottom w:val="single" w:sz="4" w:space="0" w:color="auto"/>
              <w:right w:val="single" w:sz="4" w:space="0" w:color="auto"/>
            </w:tcBorders>
            <w:shd w:val="clear" w:color="000000" w:fill="FFFFFF"/>
            <w:noWrap/>
            <w:vAlign w:val="center"/>
          </w:tcPr>
          <w:p w14:paraId="6FA4BD4D" w14:textId="77777777" w:rsidR="00514839" w:rsidRDefault="004869E8">
            <w:pPr>
              <w:jc w:val="center"/>
              <w:rPr>
                <w:rFonts w:eastAsia="Times New Roman"/>
                <w:color w:val="000000"/>
                <w:sz w:val="16"/>
                <w:szCs w:val="16"/>
              </w:rPr>
            </w:pPr>
            <w:r>
              <w:rPr>
                <w:color w:val="000000"/>
                <w:sz w:val="16"/>
                <w:szCs w:val="16"/>
              </w:rPr>
              <w:t>795</w:t>
            </w:r>
          </w:p>
        </w:tc>
        <w:tc>
          <w:tcPr>
            <w:tcW w:w="214" w:type="pct"/>
            <w:tcBorders>
              <w:top w:val="nil"/>
              <w:left w:val="nil"/>
              <w:bottom w:val="single" w:sz="4" w:space="0" w:color="auto"/>
              <w:right w:val="single" w:sz="4" w:space="0" w:color="auto"/>
            </w:tcBorders>
            <w:shd w:val="clear" w:color="000000" w:fill="FFFFFF"/>
            <w:noWrap/>
            <w:vAlign w:val="center"/>
          </w:tcPr>
          <w:p w14:paraId="1DFF1BCD" w14:textId="77777777" w:rsidR="00514839" w:rsidRDefault="004869E8">
            <w:pPr>
              <w:jc w:val="center"/>
              <w:rPr>
                <w:rFonts w:eastAsia="Times New Roman"/>
                <w:color w:val="000000"/>
                <w:sz w:val="16"/>
                <w:szCs w:val="16"/>
              </w:rPr>
            </w:pPr>
            <w:r>
              <w:rPr>
                <w:color w:val="000000"/>
                <w:sz w:val="16"/>
                <w:szCs w:val="16"/>
              </w:rPr>
              <w:t>52.2</w:t>
            </w:r>
          </w:p>
        </w:tc>
        <w:tc>
          <w:tcPr>
            <w:tcW w:w="214" w:type="pct"/>
            <w:tcBorders>
              <w:top w:val="nil"/>
              <w:left w:val="nil"/>
              <w:bottom w:val="single" w:sz="4" w:space="0" w:color="auto"/>
              <w:right w:val="single" w:sz="4" w:space="0" w:color="auto"/>
            </w:tcBorders>
            <w:shd w:val="clear" w:color="000000" w:fill="FFFFFF"/>
            <w:noWrap/>
            <w:vAlign w:val="center"/>
          </w:tcPr>
          <w:p w14:paraId="5EDA3F71" w14:textId="77777777" w:rsidR="00514839" w:rsidRDefault="004869E8">
            <w:pPr>
              <w:jc w:val="center"/>
              <w:rPr>
                <w:rFonts w:eastAsia="Times New Roman"/>
                <w:color w:val="000000"/>
                <w:sz w:val="16"/>
                <w:szCs w:val="16"/>
              </w:rPr>
            </w:pPr>
            <w:r>
              <w:rPr>
                <w:color w:val="000000"/>
                <w:sz w:val="16"/>
                <w:szCs w:val="16"/>
              </w:rPr>
              <w:t>29.4</w:t>
            </w:r>
          </w:p>
        </w:tc>
        <w:tc>
          <w:tcPr>
            <w:tcW w:w="214" w:type="pct"/>
            <w:tcBorders>
              <w:top w:val="nil"/>
              <w:left w:val="nil"/>
              <w:bottom w:val="single" w:sz="4" w:space="0" w:color="auto"/>
              <w:right w:val="single" w:sz="4" w:space="0" w:color="auto"/>
            </w:tcBorders>
            <w:shd w:val="clear" w:color="000000" w:fill="FFFFFF"/>
            <w:noWrap/>
            <w:vAlign w:val="center"/>
          </w:tcPr>
          <w:p w14:paraId="75C0C630" w14:textId="77777777" w:rsidR="00514839" w:rsidRDefault="004869E8">
            <w:pPr>
              <w:jc w:val="center"/>
              <w:rPr>
                <w:rFonts w:eastAsia="Times New Roman"/>
                <w:color w:val="000000"/>
                <w:sz w:val="16"/>
                <w:szCs w:val="16"/>
              </w:rPr>
            </w:pPr>
            <w:r>
              <w:rPr>
                <w:color w:val="000000"/>
                <w:sz w:val="16"/>
                <w:szCs w:val="16"/>
              </w:rPr>
              <w:t>49.6</w:t>
            </w:r>
          </w:p>
        </w:tc>
        <w:tc>
          <w:tcPr>
            <w:tcW w:w="170" w:type="pct"/>
            <w:tcBorders>
              <w:top w:val="nil"/>
              <w:left w:val="nil"/>
              <w:bottom w:val="single" w:sz="4" w:space="0" w:color="auto"/>
              <w:right w:val="single" w:sz="4" w:space="0" w:color="auto"/>
            </w:tcBorders>
            <w:shd w:val="clear" w:color="000000" w:fill="FFFFFF"/>
            <w:noWrap/>
            <w:vAlign w:val="center"/>
          </w:tcPr>
          <w:p w14:paraId="7F800E1A" w14:textId="77777777" w:rsidR="00514839" w:rsidRDefault="004869E8">
            <w:pPr>
              <w:jc w:val="center"/>
              <w:rPr>
                <w:rFonts w:eastAsia="Times New Roman"/>
                <w:color w:val="000000"/>
                <w:sz w:val="16"/>
                <w:szCs w:val="16"/>
              </w:rPr>
            </w:pPr>
            <w:r>
              <w:rPr>
                <w:color w:val="000000"/>
                <w:sz w:val="16"/>
                <w:szCs w:val="16"/>
              </w:rPr>
              <w:t>5.6</w:t>
            </w:r>
          </w:p>
        </w:tc>
        <w:tc>
          <w:tcPr>
            <w:tcW w:w="214" w:type="pct"/>
            <w:tcBorders>
              <w:top w:val="nil"/>
              <w:left w:val="nil"/>
              <w:bottom w:val="single" w:sz="4" w:space="0" w:color="auto"/>
              <w:right w:val="single" w:sz="4" w:space="0" w:color="auto"/>
            </w:tcBorders>
            <w:shd w:val="clear" w:color="000000" w:fill="FFFFFF"/>
            <w:noWrap/>
            <w:vAlign w:val="center"/>
          </w:tcPr>
          <w:p w14:paraId="6EAA0696" w14:textId="77777777" w:rsidR="00514839" w:rsidRDefault="004869E8">
            <w:pPr>
              <w:jc w:val="center"/>
              <w:rPr>
                <w:rFonts w:eastAsia="Times New Roman"/>
                <w:color w:val="000000"/>
                <w:sz w:val="16"/>
                <w:szCs w:val="16"/>
              </w:rPr>
            </w:pPr>
            <w:r>
              <w:rPr>
                <w:color w:val="000000"/>
                <w:sz w:val="16"/>
                <w:szCs w:val="16"/>
              </w:rPr>
              <w:t>71.2</w:t>
            </w:r>
          </w:p>
        </w:tc>
        <w:tc>
          <w:tcPr>
            <w:tcW w:w="214" w:type="pct"/>
            <w:tcBorders>
              <w:top w:val="nil"/>
              <w:left w:val="nil"/>
              <w:bottom w:val="single" w:sz="4" w:space="0" w:color="auto"/>
              <w:right w:val="single" w:sz="4" w:space="0" w:color="auto"/>
            </w:tcBorders>
            <w:shd w:val="clear" w:color="000000" w:fill="FFFFFF"/>
            <w:noWrap/>
            <w:vAlign w:val="center"/>
          </w:tcPr>
          <w:p w14:paraId="0BCB8E2C" w14:textId="77777777" w:rsidR="00514839" w:rsidRDefault="004869E8">
            <w:pPr>
              <w:jc w:val="center"/>
              <w:rPr>
                <w:rFonts w:eastAsia="Times New Roman"/>
                <w:color w:val="000000"/>
                <w:sz w:val="16"/>
                <w:szCs w:val="16"/>
              </w:rPr>
            </w:pPr>
            <w:r>
              <w:rPr>
                <w:color w:val="000000"/>
                <w:sz w:val="16"/>
                <w:szCs w:val="16"/>
              </w:rPr>
              <w:t>8.1</w:t>
            </w:r>
          </w:p>
        </w:tc>
        <w:tc>
          <w:tcPr>
            <w:tcW w:w="211" w:type="pct"/>
            <w:tcBorders>
              <w:top w:val="nil"/>
              <w:left w:val="nil"/>
              <w:bottom w:val="single" w:sz="4" w:space="0" w:color="auto"/>
              <w:right w:val="single" w:sz="4" w:space="0" w:color="auto"/>
            </w:tcBorders>
            <w:shd w:val="clear" w:color="000000" w:fill="FFFFFF"/>
            <w:noWrap/>
            <w:vAlign w:val="center"/>
          </w:tcPr>
          <w:p w14:paraId="1B19F432" w14:textId="77777777" w:rsidR="00514839" w:rsidRDefault="004869E8">
            <w:pPr>
              <w:jc w:val="center"/>
              <w:rPr>
                <w:rFonts w:eastAsia="Times New Roman"/>
                <w:color w:val="000000"/>
                <w:sz w:val="16"/>
                <w:szCs w:val="16"/>
              </w:rPr>
            </w:pPr>
            <w:r>
              <w:rPr>
                <w:color w:val="000000"/>
                <w:sz w:val="16"/>
                <w:szCs w:val="16"/>
              </w:rPr>
              <w:t>43.5</w:t>
            </w:r>
          </w:p>
        </w:tc>
        <w:tc>
          <w:tcPr>
            <w:tcW w:w="260" w:type="pct"/>
            <w:tcBorders>
              <w:top w:val="nil"/>
              <w:left w:val="nil"/>
              <w:bottom w:val="single" w:sz="4" w:space="0" w:color="auto"/>
              <w:right w:val="single" w:sz="4" w:space="0" w:color="auto"/>
            </w:tcBorders>
            <w:shd w:val="clear" w:color="000000" w:fill="FFFFFF"/>
            <w:noWrap/>
            <w:vAlign w:val="center"/>
          </w:tcPr>
          <w:p w14:paraId="4DB9DD35" w14:textId="77777777" w:rsidR="00514839" w:rsidRDefault="004869E8">
            <w:pPr>
              <w:jc w:val="center"/>
              <w:rPr>
                <w:rFonts w:eastAsia="Times New Roman"/>
                <w:color w:val="000000"/>
                <w:sz w:val="16"/>
                <w:szCs w:val="16"/>
              </w:rPr>
            </w:pPr>
            <w:r>
              <w:rPr>
                <w:color w:val="000000"/>
                <w:sz w:val="16"/>
                <w:szCs w:val="16"/>
              </w:rPr>
              <w:t>265.1</w:t>
            </w:r>
          </w:p>
        </w:tc>
        <w:tc>
          <w:tcPr>
            <w:tcW w:w="171" w:type="pct"/>
            <w:tcBorders>
              <w:top w:val="nil"/>
              <w:left w:val="nil"/>
              <w:bottom w:val="single" w:sz="4" w:space="0" w:color="auto"/>
              <w:right w:val="single" w:sz="4" w:space="0" w:color="auto"/>
            </w:tcBorders>
            <w:shd w:val="clear" w:color="000000" w:fill="FFFFFF"/>
            <w:noWrap/>
            <w:vAlign w:val="center"/>
          </w:tcPr>
          <w:p w14:paraId="6E68192F" w14:textId="77777777" w:rsidR="00514839" w:rsidRDefault="004869E8">
            <w:pPr>
              <w:jc w:val="center"/>
              <w:rPr>
                <w:rFonts w:eastAsia="Times New Roman"/>
                <w:color w:val="000000"/>
                <w:sz w:val="16"/>
                <w:szCs w:val="16"/>
              </w:rPr>
            </w:pPr>
            <w:r>
              <w:rPr>
                <w:color w:val="000000"/>
                <w:sz w:val="16"/>
                <w:szCs w:val="16"/>
              </w:rPr>
              <w:t>0.5</w:t>
            </w:r>
          </w:p>
        </w:tc>
        <w:tc>
          <w:tcPr>
            <w:tcW w:w="255" w:type="pct"/>
            <w:tcBorders>
              <w:top w:val="nil"/>
              <w:left w:val="single" w:sz="4" w:space="0" w:color="auto"/>
              <w:bottom w:val="single" w:sz="4" w:space="0" w:color="auto"/>
              <w:right w:val="single" w:sz="4" w:space="0" w:color="auto"/>
            </w:tcBorders>
            <w:noWrap/>
            <w:vAlign w:val="center"/>
          </w:tcPr>
          <w:p w14:paraId="2A9B2599" w14:textId="77777777" w:rsidR="00514839" w:rsidRDefault="004869E8">
            <w:pPr>
              <w:jc w:val="center"/>
              <w:rPr>
                <w:rFonts w:eastAsia="Times New Roman"/>
                <w:color w:val="000000"/>
                <w:sz w:val="16"/>
                <w:szCs w:val="16"/>
              </w:rPr>
            </w:pPr>
            <w:r>
              <w:rPr>
                <w:color w:val="000000"/>
                <w:sz w:val="16"/>
                <w:szCs w:val="16"/>
              </w:rPr>
              <w:t>37.45</w:t>
            </w:r>
          </w:p>
        </w:tc>
      </w:tr>
      <w:tr w:rsidR="00514839" w14:paraId="1AF936DA"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DFB6D99"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A8672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48A9545" w14:textId="77777777" w:rsidR="00514839" w:rsidRDefault="004869E8">
            <w:pPr>
              <w:jc w:val="center"/>
              <w:rPr>
                <w:rFonts w:eastAsia="Times New Roman"/>
                <w:color w:val="000000"/>
                <w:sz w:val="16"/>
                <w:szCs w:val="16"/>
              </w:rPr>
            </w:pPr>
            <w:r>
              <w:rPr>
                <w:color w:val="000000"/>
                <w:sz w:val="16"/>
                <w:szCs w:val="16"/>
              </w:rPr>
              <w:t>7.43</w:t>
            </w:r>
          </w:p>
        </w:tc>
        <w:tc>
          <w:tcPr>
            <w:tcW w:w="257" w:type="pct"/>
            <w:tcBorders>
              <w:top w:val="nil"/>
              <w:left w:val="nil"/>
              <w:bottom w:val="single" w:sz="4" w:space="0" w:color="auto"/>
              <w:right w:val="single" w:sz="4" w:space="0" w:color="auto"/>
            </w:tcBorders>
            <w:shd w:val="clear" w:color="000000" w:fill="FFFFFF"/>
            <w:noWrap/>
            <w:vAlign w:val="center"/>
          </w:tcPr>
          <w:p w14:paraId="538D37D4" w14:textId="77777777" w:rsidR="00514839" w:rsidRDefault="004869E8">
            <w:pPr>
              <w:jc w:val="center"/>
              <w:rPr>
                <w:rFonts w:eastAsia="Times New Roman"/>
                <w:color w:val="000000"/>
                <w:sz w:val="16"/>
                <w:szCs w:val="16"/>
              </w:rPr>
            </w:pPr>
            <w:r>
              <w:rPr>
                <w:color w:val="000000"/>
                <w:sz w:val="16"/>
                <w:szCs w:val="16"/>
              </w:rPr>
              <w:t>510</w:t>
            </w:r>
          </w:p>
        </w:tc>
        <w:tc>
          <w:tcPr>
            <w:tcW w:w="256" w:type="pct"/>
            <w:tcBorders>
              <w:top w:val="nil"/>
              <w:left w:val="nil"/>
              <w:bottom w:val="single" w:sz="4" w:space="0" w:color="auto"/>
              <w:right w:val="single" w:sz="4" w:space="0" w:color="auto"/>
            </w:tcBorders>
            <w:shd w:val="clear" w:color="000000" w:fill="FFFFFF"/>
            <w:noWrap/>
            <w:vAlign w:val="center"/>
          </w:tcPr>
          <w:p w14:paraId="6BA3AFF5" w14:textId="77777777" w:rsidR="00514839" w:rsidRDefault="004869E8">
            <w:pPr>
              <w:jc w:val="center"/>
              <w:rPr>
                <w:rFonts w:eastAsia="Times New Roman"/>
                <w:color w:val="000000"/>
                <w:sz w:val="16"/>
                <w:szCs w:val="16"/>
              </w:rPr>
            </w:pPr>
            <w:r>
              <w:rPr>
                <w:color w:val="000000"/>
                <w:sz w:val="16"/>
                <w:szCs w:val="16"/>
              </w:rPr>
              <w:t>210</w:t>
            </w:r>
          </w:p>
        </w:tc>
        <w:tc>
          <w:tcPr>
            <w:tcW w:w="256" w:type="pct"/>
            <w:tcBorders>
              <w:top w:val="nil"/>
              <w:left w:val="nil"/>
              <w:bottom w:val="single" w:sz="4" w:space="0" w:color="auto"/>
              <w:right w:val="single" w:sz="4" w:space="0" w:color="auto"/>
            </w:tcBorders>
            <w:shd w:val="clear" w:color="000000" w:fill="FFFFFF"/>
            <w:noWrap/>
            <w:vAlign w:val="center"/>
          </w:tcPr>
          <w:p w14:paraId="01A23215" w14:textId="77777777" w:rsidR="00514839" w:rsidRDefault="004869E8">
            <w:pPr>
              <w:jc w:val="center"/>
              <w:rPr>
                <w:rFonts w:eastAsia="Times New Roman"/>
                <w:color w:val="000000"/>
                <w:sz w:val="16"/>
                <w:szCs w:val="16"/>
              </w:rPr>
            </w:pPr>
            <w:r>
              <w:rPr>
                <w:color w:val="000000"/>
                <w:sz w:val="16"/>
                <w:szCs w:val="16"/>
              </w:rPr>
              <w:t>236.4</w:t>
            </w:r>
          </w:p>
        </w:tc>
        <w:tc>
          <w:tcPr>
            <w:tcW w:w="214" w:type="pct"/>
            <w:tcBorders>
              <w:top w:val="nil"/>
              <w:left w:val="nil"/>
              <w:bottom w:val="single" w:sz="4" w:space="0" w:color="auto"/>
              <w:right w:val="single" w:sz="4" w:space="0" w:color="auto"/>
            </w:tcBorders>
            <w:shd w:val="clear" w:color="000000" w:fill="FFFFFF"/>
            <w:noWrap/>
            <w:vAlign w:val="center"/>
          </w:tcPr>
          <w:p w14:paraId="46680EA5" w14:textId="77777777" w:rsidR="00514839" w:rsidRDefault="004869E8">
            <w:pPr>
              <w:jc w:val="center"/>
              <w:rPr>
                <w:rFonts w:eastAsia="Times New Roman"/>
                <w:color w:val="000000"/>
                <w:sz w:val="16"/>
                <w:szCs w:val="16"/>
              </w:rPr>
            </w:pPr>
            <w:r>
              <w:rPr>
                <w:color w:val="000000"/>
                <w:sz w:val="16"/>
                <w:szCs w:val="16"/>
              </w:rPr>
              <w:t>764</w:t>
            </w:r>
          </w:p>
        </w:tc>
        <w:tc>
          <w:tcPr>
            <w:tcW w:w="214" w:type="pct"/>
            <w:tcBorders>
              <w:top w:val="nil"/>
              <w:left w:val="nil"/>
              <w:bottom w:val="single" w:sz="4" w:space="0" w:color="auto"/>
              <w:right w:val="single" w:sz="4" w:space="0" w:color="auto"/>
            </w:tcBorders>
            <w:shd w:val="clear" w:color="000000" w:fill="FFFFFF"/>
            <w:noWrap/>
            <w:vAlign w:val="center"/>
          </w:tcPr>
          <w:p w14:paraId="2106A091" w14:textId="77777777" w:rsidR="00514839" w:rsidRDefault="004869E8">
            <w:pPr>
              <w:jc w:val="center"/>
              <w:rPr>
                <w:rFonts w:eastAsia="Times New Roman"/>
                <w:color w:val="000000"/>
                <w:sz w:val="16"/>
                <w:szCs w:val="16"/>
              </w:rPr>
            </w:pPr>
            <w:r>
              <w:rPr>
                <w:color w:val="000000"/>
                <w:sz w:val="16"/>
                <w:szCs w:val="16"/>
              </w:rPr>
              <w:t>44.5</w:t>
            </w:r>
          </w:p>
        </w:tc>
        <w:tc>
          <w:tcPr>
            <w:tcW w:w="214" w:type="pct"/>
            <w:tcBorders>
              <w:top w:val="nil"/>
              <w:left w:val="nil"/>
              <w:bottom w:val="single" w:sz="4" w:space="0" w:color="auto"/>
              <w:right w:val="single" w:sz="4" w:space="0" w:color="auto"/>
            </w:tcBorders>
            <w:shd w:val="clear" w:color="000000" w:fill="FFFFFF"/>
            <w:noWrap/>
            <w:vAlign w:val="center"/>
          </w:tcPr>
          <w:p w14:paraId="164AAAB4" w14:textId="77777777" w:rsidR="00514839" w:rsidRDefault="004869E8">
            <w:pPr>
              <w:jc w:val="center"/>
              <w:rPr>
                <w:rFonts w:eastAsia="Times New Roman"/>
                <w:color w:val="000000"/>
                <w:sz w:val="16"/>
                <w:szCs w:val="16"/>
              </w:rPr>
            </w:pPr>
            <w:r>
              <w:rPr>
                <w:color w:val="000000"/>
                <w:sz w:val="16"/>
                <w:szCs w:val="16"/>
              </w:rPr>
              <w:t>27.3</w:t>
            </w:r>
          </w:p>
        </w:tc>
        <w:tc>
          <w:tcPr>
            <w:tcW w:w="214" w:type="pct"/>
            <w:tcBorders>
              <w:top w:val="nil"/>
              <w:left w:val="nil"/>
              <w:bottom w:val="single" w:sz="4" w:space="0" w:color="auto"/>
              <w:right w:val="single" w:sz="4" w:space="0" w:color="auto"/>
            </w:tcBorders>
            <w:shd w:val="clear" w:color="000000" w:fill="FFFFFF"/>
            <w:noWrap/>
            <w:vAlign w:val="center"/>
          </w:tcPr>
          <w:p w14:paraId="49836E91" w14:textId="77777777" w:rsidR="00514839" w:rsidRDefault="004869E8">
            <w:pPr>
              <w:jc w:val="center"/>
              <w:rPr>
                <w:rFonts w:eastAsia="Times New Roman"/>
                <w:color w:val="000000"/>
                <w:sz w:val="16"/>
                <w:szCs w:val="16"/>
              </w:rPr>
            </w:pPr>
            <w:r>
              <w:rPr>
                <w:color w:val="000000"/>
                <w:sz w:val="16"/>
                <w:szCs w:val="16"/>
              </w:rPr>
              <w:t>43.3</w:t>
            </w:r>
          </w:p>
        </w:tc>
        <w:tc>
          <w:tcPr>
            <w:tcW w:w="170" w:type="pct"/>
            <w:tcBorders>
              <w:top w:val="nil"/>
              <w:left w:val="nil"/>
              <w:bottom w:val="single" w:sz="4" w:space="0" w:color="auto"/>
              <w:right w:val="single" w:sz="4" w:space="0" w:color="auto"/>
            </w:tcBorders>
            <w:shd w:val="clear" w:color="000000" w:fill="FFFFFF"/>
            <w:noWrap/>
            <w:vAlign w:val="center"/>
          </w:tcPr>
          <w:p w14:paraId="52358CD6" w14:textId="77777777" w:rsidR="00514839" w:rsidRDefault="004869E8">
            <w:pPr>
              <w:jc w:val="center"/>
              <w:rPr>
                <w:rFonts w:eastAsia="Times New Roman"/>
                <w:color w:val="000000"/>
                <w:sz w:val="16"/>
                <w:szCs w:val="16"/>
              </w:rPr>
            </w:pPr>
            <w:r>
              <w:rPr>
                <w:color w:val="000000"/>
                <w:sz w:val="16"/>
                <w:szCs w:val="16"/>
              </w:rPr>
              <w:t>5.2</w:t>
            </w:r>
          </w:p>
        </w:tc>
        <w:tc>
          <w:tcPr>
            <w:tcW w:w="214" w:type="pct"/>
            <w:tcBorders>
              <w:top w:val="nil"/>
              <w:left w:val="nil"/>
              <w:bottom w:val="single" w:sz="4" w:space="0" w:color="auto"/>
              <w:right w:val="single" w:sz="4" w:space="0" w:color="auto"/>
            </w:tcBorders>
            <w:shd w:val="clear" w:color="000000" w:fill="FFFFFF"/>
            <w:noWrap/>
            <w:vAlign w:val="center"/>
          </w:tcPr>
          <w:p w14:paraId="6B68D79D" w14:textId="77777777" w:rsidR="00514839" w:rsidRDefault="004869E8">
            <w:pPr>
              <w:jc w:val="center"/>
              <w:rPr>
                <w:rFonts w:eastAsia="Times New Roman"/>
                <w:color w:val="000000"/>
                <w:sz w:val="16"/>
                <w:szCs w:val="16"/>
              </w:rPr>
            </w:pPr>
            <w:r>
              <w:rPr>
                <w:color w:val="000000"/>
                <w:sz w:val="16"/>
                <w:szCs w:val="16"/>
              </w:rPr>
              <w:t>68.7</w:t>
            </w:r>
          </w:p>
        </w:tc>
        <w:tc>
          <w:tcPr>
            <w:tcW w:w="214" w:type="pct"/>
            <w:tcBorders>
              <w:top w:val="nil"/>
              <w:left w:val="nil"/>
              <w:bottom w:val="single" w:sz="4" w:space="0" w:color="auto"/>
              <w:right w:val="single" w:sz="4" w:space="0" w:color="auto"/>
            </w:tcBorders>
            <w:shd w:val="clear" w:color="000000" w:fill="FFFFFF"/>
            <w:noWrap/>
            <w:vAlign w:val="center"/>
          </w:tcPr>
          <w:p w14:paraId="30249520" w14:textId="77777777" w:rsidR="00514839" w:rsidRDefault="004869E8">
            <w:pPr>
              <w:jc w:val="center"/>
              <w:rPr>
                <w:rFonts w:eastAsia="Times New Roman"/>
                <w:color w:val="000000"/>
                <w:sz w:val="16"/>
                <w:szCs w:val="16"/>
              </w:rPr>
            </w:pPr>
            <w:r>
              <w:rPr>
                <w:color w:val="000000"/>
                <w:sz w:val="16"/>
                <w:szCs w:val="16"/>
              </w:rPr>
              <w:t>7.2</w:t>
            </w:r>
          </w:p>
        </w:tc>
        <w:tc>
          <w:tcPr>
            <w:tcW w:w="211" w:type="pct"/>
            <w:tcBorders>
              <w:top w:val="nil"/>
              <w:left w:val="nil"/>
              <w:bottom w:val="single" w:sz="4" w:space="0" w:color="auto"/>
              <w:right w:val="single" w:sz="4" w:space="0" w:color="auto"/>
            </w:tcBorders>
            <w:shd w:val="clear" w:color="000000" w:fill="FFFFFF"/>
            <w:noWrap/>
            <w:vAlign w:val="center"/>
          </w:tcPr>
          <w:p w14:paraId="0679C678" w14:textId="77777777" w:rsidR="00514839" w:rsidRDefault="004869E8">
            <w:pPr>
              <w:jc w:val="center"/>
              <w:rPr>
                <w:rFonts w:eastAsia="Times New Roman"/>
                <w:color w:val="000000"/>
                <w:sz w:val="16"/>
                <w:szCs w:val="16"/>
              </w:rPr>
            </w:pPr>
            <w:r>
              <w:rPr>
                <w:color w:val="000000"/>
                <w:sz w:val="16"/>
                <w:szCs w:val="16"/>
              </w:rPr>
              <w:t>42.3</w:t>
            </w:r>
          </w:p>
        </w:tc>
        <w:tc>
          <w:tcPr>
            <w:tcW w:w="260" w:type="pct"/>
            <w:tcBorders>
              <w:top w:val="nil"/>
              <w:left w:val="nil"/>
              <w:bottom w:val="single" w:sz="4" w:space="0" w:color="auto"/>
              <w:right w:val="single" w:sz="4" w:space="0" w:color="auto"/>
            </w:tcBorders>
            <w:shd w:val="clear" w:color="000000" w:fill="FFFFFF"/>
            <w:noWrap/>
            <w:vAlign w:val="center"/>
          </w:tcPr>
          <w:p w14:paraId="08BF94E8" w14:textId="77777777" w:rsidR="00514839" w:rsidRDefault="004869E8">
            <w:pPr>
              <w:jc w:val="center"/>
              <w:rPr>
                <w:rFonts w:eastAsia="Times New Roman"/>
                <w:color w:val="000000"/>
                <w:sz w:val="16"/>
                <w:szCs w:val="16"/>
              </w:rPr>
            </w:pPr>
            <w:r>
              <w:rPr>
                <w:color w:val="000000"/>
                <w:sz w:val="16"/>
                <w:szCs w:val="16"/>
              </w:rPr>
              <w:t>254.4</w:t>
            </w:r>
          </w:p>
        </w:tc>
        <w:tc>
          <w:tcPr>
            <w:tcW w:w="171" w:type="pct"/>
            <w:tcBorders>
              <w:top w:val="nil"/>
              <w:left w:val="nil"/>
              <w:bottom w:val="single" w:sz="4" w:space="0" w:color="auto"/>
              <w:right w:val="single" w:sz="4" w:space="0" w:color="auto"/>
            </w:tcBorders>
            <w:shd w:val="clear" w:color="000000" w:fill="FFFFFF"/>
            <w:noWrap/>
            <w:vAlign w:val="center"/>
          </w:tcPr>
          <w:p w14:paraId="38C03B4F" w14:textId="77777777" w:rsidR="00514839" w:rsidRDefault="004869E8">
            <w:pPr>
              <w:jc w:val="center"/>
              <w:rPr>
                <w:rFonts w:eastAsia="Times New Roman"/>
                <w:color w:val="000000"/>
                <w:sz w:val="16"/>
                <w:szCs w:val="16"/>
              </w:rPr>
            </w:pPr>
            <w:r>
              <w:rPr>
                <w:color w:val="000000"/>
                <w:sz w:val="16"/>
                <w:szCs w:val="16"/>
              </w:rPr>
              <w:t>0.29</w:t>
            </w:r>
          </w:p>
        </w:tc>
        <w:tc>
          <w:tcPr>
            <w:tcW w:w="255" w:type="pct"/>
            <w:tcBorders>
              <w:top w:val="nil"/>
              <w:left w:val="single" w:sz="4" w:space="0" w:color="auto"/>
              <w:bottom w:val="single" w:sz="4" w:space="0" w:color="auto"/>
              <w:right w:val="single" w:sz="4" w:space="0" w:color="auto"/>
            </w:tcBorders>
            <w:noWrap/>
            <w:vAlign w:val="center"/>
          </w:tcPr>
          <w:p w14:paraId="41B013ED" w14:textId="77777777" w:rsidR="00514839" w:rsidRDefault="004869E8">
            <w:pPr>
              <w:jc w:val="center"/>
              <w:rPr>
                <w:rFonts w:eastAsia="Times New Roman"/>
                <w:color w:val="000000"/>
                <w:sz w:val="16"/>
                <w:szCs w:val="16"/>
              </w:rPr>
            </w:pPr>
            <w:r>
              <w:rPr>
                <w:color w:val="000000"/>
                <w:sz w:val="16"/>
                <w:szCs w:val="16"/>
              </w:rPr>
              <w:t>26.04</w:t>
            </w:r>
          </w:p>
        </w:tc>
      </w:tr>
      <w:tr w:rsidR="00514839" w14:paraId="217A6A4D"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5BA152C" w14:textId="77777777" w:rsidR="00514839" w:rsidRDefault="004869E8">
            <w:pPr>
              <w:rPr>
                <w:rFonts w:eastAsia="Times New Roman"/>
                <w:color w:val="000000"/>
                <w:sz w:val="16"/>
                <w:szCs w:val="16"/>
              </w:rPr>
            </w:pPr>
            <w:r>
              <w:rPr>
                <w:rFonts w:eastAsia="Times New Roman"/>
                <w:color w:val="000000"/>
                <w:sz w:val="16"/>
                <w:szCs w:val="16"/>
              </w:rPr>
              <w:t>25. MENAGARA</w:t>
            </w:r>
          </w:p>
          <w:p w14:paraId="2ECB19DE" w14:textId="77777777" w:rsidR="00514839" w:rsidRDefault="004869E8">
            <w:pPr>
              <w:rPr>
                <w:rFonts w:eastAsia="Times New Roman"/>
                <w:color w:val="000000"/>
                <w:sz w:val="16"/>
                <w:szCs w:val="16"/>
              </w:rPr>
            </w:pPr>
            <w:r>
              <w:rPr>
                <w:rFonts w:eastAsia="Times New Roman"/>
                <w:color w:val="000000"/>
                <w:sz w:val="16"/>
                <w:szCs w:val="16"/>
              </w:rPr>
              <w:t>Latitude:12.60506</w:t>
            </w:r>
          </w:p>
          <w:p w14:paraId="40AC2E2B" w14:textId="77777777" w:rsidR="00514839" w:rsidRDefault="004869E8">
            <w:pPr>
              <w:rPr>
                <w:rFonts w:eastAsia="Times New Roman"/>
                <w:color w:val="000000"/>
                <w:sz w:val="16"/>
                <w:szCs w:val="16"/>
              </w:rPr>
            </w:pPr>
            <w:r>
              <w:rPr>
                <w:rFonts w:eastAsia="Times New Roman"/>
                <w:color w:val="000000"/>
                <w:sz w:val="16"/>
                <w:szCs w:val="16"/>
              </w:rPr>
              <w:t>Longitude:76.71849</w:t>
            </w:r>
          </w:p>
        </w:tc>
        <w:tc>
          <w:tcPr>
            <w:tcW w:w="641" w:type="pct"/>
            <w:tcBorders>
              <w:top w:val="nil"/>
              <w:left w:val="nil"/>
              <w:bottom w:val="single" w:sz="4" w:space="0" w:color="auto"/>
              <w:right w:val="single" w:sz="4" w:space="0" w:color="auto"/>
            </w:tcBorders>
            <w:shd w:val="clear" w:color="000000" w:fill="FFFFFF"/>
            <w:noWrap/>
            <w:vAlign w:val="center"/>
          </w:tcPr>
          <w:p w14:paraId="2873FD44"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4C7E4C9" w14:textId="77777777" w:rsidR="00514839" w:rsidRDefault="004869E8">
            <w:pPr>
              <w:jc w:val="center"/>
              <w:rPr>
                <w:rFonts w:eastAsia="Times New Roman"/>
                <w:color w:val="000000"/>
                <w:sz w:val="16"/>
                <w:szCs w:val="16"/>
              </w:rPr>
            </w:pPr>
            <w:r>
              <w:rPr>
                <w:color w:val="000000"/>
                <w:sz w:val="16"/>
                <w:szCs w:val="16"/>
              </w:rPr>
              <w:t>7.4</w:t>
            </w:r>
          </w:p>
        </w:tc>
        <w:tc>
          <w:tcPr>
            <w:tcW w:w="257" w:type="pct"/>
            <w:tcBorders>
              <w:top w:val="nil"/>
              <w:left w:val="nil"/>
              <w:bottom w:val="single" w:sz="4" w:space="0" w:color="auto"/>
              <w:right w:val="single" w:sz="4" w:space="0" w:color="auto"/>
            </w:tcBorders>
            <w:shd w:val="clear" w:color="000000" w:fill="FFFFFF"/>
            <w:noWrap/>
            <w:vAlign w:val="center"/>
          </w:tcPr>
          <w:p w14:paraId="03A0A6A6" w14:textId="77777777" w:rsidR="00514839" w:rsidRDefault="004869E8">
            <w:pPr>
              <w:jc w:val="center"/>
              <w:rPr>
                <w:rFonts w:eastAsia="Times New Roman"/>
                <w:color w:val="000000"/>
                <w:sz w:val="16"/>
                <w:szCs w:val="16"/>
              </w:rPr>
            </w:pPr>
            <w:r>
              <w:rPr>
                <w:color w:val="000000"/>
                <w:sz w:val="16"/>
                <w:szCs w:val="16"/>
              </w:rPr>
              <w:t>660</w:t>
            </w:r>
          </w:p>
        </w:tc>
        <w:tc>
          <w:tcPr>
            <w:tcW w:w="256" w:type="pct"/>
            <w:tcBorders>
              <w:top w:val="nil"/>
              <w:left w:val="nil"/>
              <w:bottom w:val="single" w:sz="4" w:space="0" w:color="auto"/>
              <w:right w:val="single" w:sz="4" w:space="0" w:color="auto"/>
            </w:tcBorders>
            <w:shd w:val="clear" w:color="000000" w:fill="FFFFFF"/>
            <w:noWrap/>
            <w:vAlign w:val="center"/>
          </w:tcPr>
          <w:p w14:paraId="4525E78D" w14:textId="77777777" w:rsidR="00514839" w:rsidRDefault="004869E8">
            <w:pPr>
              <w:jc w:val="center"/>
              <w:rPr>
                <w:rFonts w:eastAsia="Times New Roman"/>
                <w:color w:val="000000"/>
                <w:sz w:val="16"/>
                <w:szCs w:val="16"/>
              </w:rPr>
            </w:pPr>
            <w:r>
              <w:rPr>
                <w:color w:val="000000"/>
                <w:sz w:val="16"/>
                <w:szCs w:val="16"/>
              </w:rPr>
              <w:t>247.9</w:t>
            </w:r>
          </w:p>
        </w:tc>
        <w:tc>
          <w:tcPr>
            <w:tcW w:w="256" w:type="pct"/>
            <w:tcBorders>
              <w:top w:val="nil"/>
              <w:left w:val="nil"/>
              <w:bottom w:val="single" w:sz="4" w:space="0" w:color="auto"/>
              <w:right w:val="single" w:sz="4" w:space="0" w:color="auto"/>
            </w:tcBorders>
            <w:shd w:val="clear" w:color="000000" w:fill="FFFFFF"/>
            <w:noWrap/>
            <w:vAlign w:val="center"/>
          </w:tcPr>
          <w:p w14:paraId="5A30DD5E" w14:textId="77777777" w:rsidR="00514839" w:rsidRDefault="004869E8">
            <w:pPr>
              <w:jc w:val="center"/>
              <w:rPr>
                <w:rFonts w:eastAsia="Times New Roman"/>
                <w:color w:val="000000"/>
                <w:sz w:val="16"/>
                <w:szCs w:val="16"/>
              </w:rPr>
            </w:pPr>
            <w:r>
              <w:rPr>
                <w:color w:val="000000"/>
                <w:sz w:val="16"/>
                <w:szCs w:val="16"/>
              </w:rPr>
              <w:t>327.1</w:t>
            </w:r>
          </w:p>
        </w:tc>
        <w:tc>
          <w:tcPr>
            <w:tcW w:w="214" w:type="pct"/>
            <w:tcBorders>
              <w:top w:val="nil"/>
              <w:left w:val="nil"/>
              <w:bottom w:val="single" w:sz="4" w:space="0" w:color="auto"/>
              <w:right w:val="single" w:sz="4" w:space="0" w:color="auto"/>
            </w:tcBorders>
            <w:shd w:val="clear" w:color="000000" w:fill="FFFFFF"/>
            <w:noWrap/>
            <w:vAlign w:val="center"/>
          </w:tcPr>
          <w:p w14:paraId="1FA9547D" w14:textId="77777777" w:rsidR="00514839" w:rsidRDefault="004869E8">
            <w:pPr>
              <w:jc w:val="center"/>
              <w:rPr>
                <w:rFonts w:eastAsia="Times New Roman"/>
                <w:color w:val="000000"/>
                <w:sz w:val="16"/>
                <w:szCs w:val="16"/>
              </w:rPr>
            </w:pPr>
            <w:r>
              <w:rPr>
                <w:color w:val="000000"/>
                <w:sz w:val="16"/>
                <w:szCs w:val="16"/>
              </w:rPr>
              <w:t>1041</w:t>
            </w:r>
          </w:p>
        </w:tc>
        <w:tc>
          <w:tcPr>
            <w:tcW w:w="214" w:type="pct"/>
            <w:tcBorders>
              <w:top w:val="nil"/>
              <w:left w:val="nil"/>
              <w:bottom w:val="single" w:sz="4" w:space="0" w:color="auto"/>
              <w:right w:val="single" w:sz="4" w:space="0" w:color="auto"/>
            </w:tcBorders>
            <w:shd w:val="clear" w:color="000000" w:fill="FFFFFF"/>
            <w:noWrap/>
            <w:vAlign w:val="center"/>
          </w:tcPr>
          <w:p w14:paraId="3E1B041F" w14:textId="77777777" w:rsidR="00514839" w:rsidRDefault="004869E8">
            <w:pPr>
              <w:jc w:val="center"/>
              <w:rPr>
                <w:rFonts w:eastAsia="Times New Roman"/>
                <w:color w:val="000000"/>
                <w:sz w:val="16"/>
                <w:szCs w:val="16"/>
              </w:rPr>
            </w:pPr>
            <w:r>
              <w:rPr>
                <w:color w:val="000000"/>
                <w:sz w:val="16"/>
                <w:szCs w:val="16"/>
              </w:rPr>
              <w:t>65.8</w:t>
            </w:r>
          </w:p>
        </w:tc>
        <w:tc>
          <w:tcPr>
            <w:tcW w:w="214" w:type="pct"/>
            <w:tcBorders>
              <w:top w:val="nil"/>
              <w:left w:val="nil"/>
              <w:bottom w:val="single" w:sz="4" w:space="0" w:color="auto"/>
              <w:right w:val="single" w:sz="4" w:space="0" w:color="auto"/>
            </w:tcBorders>
            <w:shd w:val="clear" w:color="000000" w:fill="FFFFFF"/>
            <w:noWrap/>
            <w:vAlign w:val="center"/>
          </w:tcPr>
          <w:p w14:paraId="2D79E265" w14:textId="77777777" w:rsidR="00514839" w:rsidRDefault="004869E8">
            <w:pPr>
              <w:jc w:val="center"/>
              <w:rPr>
                <w:rFonts w:eastAsia="Times New Roman"/>
                <w:color w:val="000000"/>
                <w:sz w:val="16"/>
                <w:szCs w:val="16"/>
              </w:rPr>
            </w:pPr>
            <w:r>
              <w:rPr>
                <w:color w:val="000000"/>
                <w:sz w:val="16"/>
                <w:szCs w:val="16"/>
              </w:rPr>
              <w:t>39.5</w:t>
            </w:r>
          </w:p>
        </w:tc>
        <w:tc>
          <w:tcPr>
            <w:tcW w:w="214" w:type="pct"/>
            <w:tcBorders>
              <w:top w:val="nil"/>
              <w:left w:val="nil"/>
              <w:bottom w:val="single" w:sz="4" w:space="0" w:color="auto"/>
              <w:right w:val="single" w:sz="4" w:space="0" w:color="auto"/>
            </w:tcBorders>
            <w:shd w:val="clear" w:color="000000" w:fill="FFFFFF"/>
            <w:noWrap/>
            <w:vAlign w:val="center"/>
          </w:tcPr>
          <w:p w14:paraId="37EEFAF5" w14:textId="77777777" w:rsidR="00514839" w:rsidRDefault="004869E8">
            <w:pPr>
              <w:jc w:val="center"/>
              <w:rPr>
                <w:rFonts w:eastAsia="Times New Roman"/>
                <w:color w:val="000000"/>
                <w:sz w:val="16"/>
                <w:szCs w:val="16"/>
              </w:rPr>
            </w:pPr>
            <w:r>
              <w:rPr>
                <w:color w:val="000000"/>
                <w:sz w:val="16"/>
                <w:szCs w:val="16"/>
              </w:rPr>
              <w:t>65.2</w:t>
            </w:r>
          </w:p>
        </w:tc>
        <w:tc>
          <w:tcPr>
            <w:tcW w:w="170" w:type="pct"/>
            <w:tcBorders>
              <w:top w:val="nil"/>
              <w:left w:val="nil"/>
              <w:bottom w:val="single" w:sz="4" w:space="0" w:color="auto"/>
              <w:right w:val="single" w:sz="4" w:space="0" w:color="auto"/>
            </w:tcBorders>
            <w:shd w:val="clear" w:color="000000" w:fill="FFFFFF"/>
            <w:noWrap/>
            <w:vAlign w:val="center"/>
          </w:tcPr>
          <w:p w14:paraId="661E60AB" w14:textId="77777777" w:rsidR="00514839" w:rsidRDefault="004869E8">
            <w:pPr>
              <w:jc w:val="center"/>
              <w:rPr>
                <w:rFonts w:eastAsia="Times New Roman"/>
                <w:color w:val="000000"/>
                <w:sz w:val="16"/>
                <w:szCs w:val="16"/>
              </w:rPr>
            </w:pPr>
            <w:r>
              <w:rPr>
                <w:color w:val="000000"/>
                <w:sz w:val="16"/>
                <w:szCs w:val="16"/>
              </w:rPr>
              <w:t>6.4</w:t>
            </w:r>
          </w:p>
        </w:tc>
        <w:tc>
          <w:tcPr>
            <w:tcW w:w="214" w:type="pct"/>
            <w:tcBorders>
              <w:top w:val="nil"/>
              <w:left w:val="nil"/>
              <w:bottom w:val="single" w:sz="4" w:space="0" w:color="auto"/>
              <w:right w:val="single" w:sz="4" w:space="0" w:color="auto"/>
            </w:tcBorders>
            <w:shd w:val="clear" w:color="000000" w:fill="FFFFFF"/>
            <w:noWrap/>
            <w:vAlign w:val="center"/>
          </w:tcPr>
          <w:p w14:paraId="366F6DE4" w14:textId="77777777" w:rsidR="00514839" w:rsidRDefault="004869E8">
            <w:pPr>
              <w:jc w:val="center"/>
              <w:rPr>
                <w:rFonts w:eastAsia="Times New Roman"/>
                <w:color w:val="000000"/>
                <w:sz w:val="16"/>
                <w:szCs w:val="16"/>
              </w:rPr>
            </w:pPr>
            <w:r>
              <w:rPr>
                <w:color w:val="000000"/>
                <w:sz w:val="16"/>
                <w:szCs w:val="16"/>
              </w:rPr>
              <w:t>134.1</w:t>
            </w:r>
          </w:p>
        </w:tc>
        <w:tc>
          <w:tcPr>
            <w:tcW w:w="214" w:type="pct"/>
            <w:tcBorders>
              <w:top w:val="nil"/>
              <w:left w:val="nil"/>
              <w:bottom w:val="single" w:sz="4" w:space="0" w:color="auto"/>
              <w:right w:val="single" w:sz="4" w:space="0" w:color="auto"/>
            </w:tcBorders>
            <w:shd w:val="clear" w:color="000000" w:fill="FFFFFF"/>
            <w:noWrap/>
            <w:vAlign w:val="center"/>
          </w:tcPr>
          <w:p w14:paraId="6BD7A1A3" w14:textId="77777777" w:rsidR="00514839" w:rsidRDefault="004869E8">
            <w:pPr>
              <w:jc w:val="center"/>
              <w:rPr>
                <w:rFonts w:eastAsia="Times New Roman"/>
                <w:color w:val="000000"/>
                <w:sz w:val="16"/>
                <w:szCs w:val="16"/>
              </w:rPr>
            </w:pPr>
            <w:r>
              <w:rPr>
                <w:color w:val="000000"/>
                <w:sz w:val="16"/>
                <w:szCs w:val="16"/>
              </w:rPr>
              <w:t>29.5</w:t>
            </w:r>
          </w:p>
        </w:tc>
        <w:tc>
          <w:tcPr>
            <w:tcW w:w="211" w:type="pct"/>
            <w:tcBorders>
              <w:top w:val="nil"/>
              <w:left w:val="nil"/>
              <w:bottom w:val="single" w:sz="4" w:space="0" w:color="auto"/>
              <w:right w:val="single" w:sz="4" w:space="0" w:color="auto"/>
            </w:tcBorders>
            <w:shd w:val="clear" w:color="000000" w:fill="FFFFFF"/>
            <w:noWrap/>
            <w:vAlign w:val="center"/>
          </w:tcPr>
          <w:p w14:paraId="4A60D3F0" w14:textId="77777777" w:rsidR="00514839" w:rsidRDefault="004869E8">
            <w:pPr>
              <w:jc w:val="center"/>
              <w:rPr>
                <w:rFonts w:eastAsia="Times New Roman"/>
                <w:color w:val="000000"/>
                <w:sz w:val="16"/>
                <w:szCs w:val="16"/>
              </w:rPr>
            </w:pPr>
            <w:r>
              <w:rPr>
                <w:color w:val="000000"/>
                <w:sz w:val="16"/>
                <w:szCs w:val="16"/>
              </w:rPr>
              <w:t>40.2</w:t>
            </w:r>
          </w:p>
        </w:tc>
        <w:tc>
          <w:tcPr>
            <w:tcW w:w="260" w:type="pct"/>
            <w:tcBorders>
              <w:top w:val="nil"/>
              <w:left w:val="nil"/>
              <w:bottom w:val="single" w:sz="4" w:space="0" w:color="auto"/>
              <w:right w:val="single" w:sz="4" w:space="0" w:color="auto"/>
            </w:tcBorders>
            <w:shd w:val="clear" w:color="000000" w:fill="FFFFFF"/>
            <w:noWrap/>
            <w:vAlign w:val="center"/>
          </w:tcPr>
          <w:p w14:paraId="7FAF8369" w14:textId="77777777" w:rsidR="00514839" w:rsidRDefault="004869E8">
            <w:pPr>
              <w:jc w:val="center"/>
              <w:rPr>
                <w:rFonts w:eastAsia="Times New Roman"/>
                <w:color w:val="000000"/>
                <w:sz w:val="16"/>
                <w:szCs w:val="16"/>
              </w:rPr>
            </w:pPr>
            <w:r>
              <w:rPr>
                <w:color w:val="000000"/>
                <w:sz w:val="16"/>
                <w:szCs w:val="16"/>
              </w:rPr>
              <w:t>302.4</w:t>
            </w:r>
          </w:p>
        </w:tc>
        <w:tc>
          <w:tcPr>
            <w:tcW w:w="171" w:type="pct"/>
            <w:tcBorders>
              <w:top w:val="nil"/>
              <w:left w:val="nil"/>
              <w:bottom w:val="single" w:sz="4" w:space="0" w:color="auto"/>
              <w:right w:val="single" w:sz="4" w:space="0" w:color="auto"/>
            </w:tcBorders>
            <w:shd w:val="clear" w:color="000000" w:fill="FFFFFF"/>
            <w:noWrap/>
            <w:vAlign w:val="center"/>
          </w:tcPr>
          <w:p w14:paraId="0B516290"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4C3ED4E6" w14:textId="77777777" w:rsidR="00514839" w:rsidRDefault="004869E8">
            <w:pPr>
              <w:jc w:val="center"/>
              <w:rPr>
                <w:rFonts w:eastAsia="Times New Roman"/>
                <w:color w:val="000000"/>
                <w:sz w:val="16"/>
                <w:szCs w:val="16"/>
              </w:rPr>
            </w:pPr>
            <w:r>
              <w:rPr>
                <w:color w:val="000000"/>
                <w:sz w:val="16"/>
                <w:szCs w:val="16"/>
              </w:rPr>
              <w:t>36.1</w:t>
            </w:r>
          </w:p>
        </w:tc>
      </w:tr>
      <w:tr w:rsidR="00514839" w14:paraId="431F49A7"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4CD14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E0591AB"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B23725" w14:textId="77777777" w:rsidR="00514839" w:rsidRDefault="004869E8">
            <w:pPr>
              <w:jc w:val="center"/>
              <w:rPr>
                <w:rFonts w:eastAsia="Times New Roman"/>
                <w:color w:val="000000"/>
                <w:sz w:val="16"/>
                <w:szCs w:val="16"/>
              </w:rPr>
            </w:pPr>
            <w:r>
              <w:rPr>
                <w:color w:val="000000"/>
                <w:sz w:val="16"/>
                <w:szCs w:val="16"/>
              </w:rPr>
              <w:t>7.28</w:t>
            </w:r>
          </w:p>
        </w:tc>
        <w:tc>
          <w:tcPr>
            <w:tcW w:w="257" w:type="pct"/>
            <w:tcBorders>
              <w:top w:val="nil"/>
              <w:left w:val="nil"/>
              <w:bottom w:val="single" w:sz="4" w:space="0" w:color="auto"/>
              <w:right w:val="single" w:sz="4" w:space="0" w:color="auto"/>
            </w:tcBorders>
            <w:shd w:val="clear" w:color="000000" w:fill="FFFFFF"/>
            <w:noWrap/>
            <w:vAlign w:val="center"/>
          </w:tcPr>
          <w:p w14:paraId="3DFA611B" w14:textId="77777777" w:rsidR="00514839" w:rsidRDefault="004869E8">
            <w:pPr>
              <w:jc w:val="center"/>
              <w:rPr>
                <w:rFonts w:eastAsia="Times New Roman"/>
                <w:color w:val="000000"/>
                <w:sz w:val="16"/>
                <w:szCs w:val="16"/>
              </w:rPr>
            </w:pPr>
            <w:r>
              <w:rPr>
                <w:color w:val="000000"/>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tcPr>
          <w:p w14:paraId="496C1A68" w14:textId="77777777" w:rsidR="00514839" w:rsidRDefault="004869E8">
            <w:pPr>
              <w:jc w:val="center"/>
              <w:rPr>
                <w:rFonts w:eastAsia="Times New Roman"/>
                <w:color w:val="000000"/>
                <w:sz w:val="16"/>
                <w:szCs w:val="16"/>
              </w:rPr>
            </w:pPr>
            <w:r>
              <w:rPr>
                <w:color w:val="000000"/>
                <w:sz w:val="16"/>
                <w:szCs w:val="16"/>
              </w:rPr>
              <w:t>235.2</w:t>
            </w:r>
          </w:p>
        </w:tc>
        <w:tc>
          <w:tcPr>
            <w:tcW w:w="256" w:type="pct"/>
            <w:tcBorders>
              <w:top w:val="nil"/>
              <w:left w:val="nil"/>
              <w:bottom w:val="single" w:sz="4" w:space="0" w:color="auto"/>
              <w:right w:val="single" w:sz="4" w:space="0" w:color="auto"/>
            </w:tcBorders>
            <w:shd w:val="clear" w:color="000000" w:fill="FFFFFF"/>
            <w:noWrap/>
            <w:vAlign w:val="center"/>
          </w:tcPr>
          <w:p w14:paraId="533DDA34" w14:textId="77777777" w:rsidR="00514839" w:rsidRDefault="004869E8">
            <w:pPr>
              <w:jc w:val="center"/>
              <w:rPr>
                <w:rFonts w:eastAsia="Times New Roman"/>
                <w:color w:val="000000"/>
                <w:sz w:val="16"/>
                <w:szCs w:val="16"/>
              </w:rPr>
            </w:pPr>
            <w:r>
              <w:rPr>
                <w:color w:val="000000"/>
                <w:sz w:val="16"/>
                <w:szCs w:val="16"/>
              </w:rPr>
              <w:t>334.3</w:t>
            </w:r>
          </w:p>
        </w:tc>
        <w:tc>
          <w:tcPr>
            <w:tcW w:w="214" w:type="pct"/>
            <w:tcBorders>
              <w:top w:val="nil"/>
              <w:left w:val="nil"/>
              <w:bottom w:val="single" w:sz="4" w:space="0" w:color="auto"/>
              <w:right w:val="single" w:sz="4" w:space="0" w:color="auto"/>
            </w:tcBorders>
            <w:shd w:val="clear" w:color="000000" w:fill="FFFFFF"/>
            <w:noWrap/>
            <w:vAlign w:val="center"/>
          </w:tcPr>
          <w:p w14:paraId="06E8CF3E"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2C63228A" w14:textId="77777777" w:rsidR="00514839" w:rsidRDefault="004869E8">
            <w:pPr>
              <w:jc w:val="center"/>
              <w:rPr>
                <w:rFonts w:eastAsia="Times New Roman"/>
                <w:color w:val="000000"/>
                <w:sz w:val="16"/>
                <w:szCs w:val="16"/>
              </w:rPr>
            </w:pPr>
            <w:r>
              <w:rPr>
                <w:color w:val="000000"/>
                <w:sz w:val="16"/>
                <w:szCs w:val="16"/>
              </w:rPr>
              <w:t>72.2</w:t>
            </w:r>
          </w:p>
        </w:tc>
        <w:tc>
          <w:tcPr>
            <w:tcW w:w="214" w:type="pct"/>
            <w:tcBorders>
              <w:top w:val="nil"/>
              <w:left w:val="nil"/>
              <w:bottom w:val="single" w:sz="4" w:space="0" w:color="auto"/>
              <w:right w:val="single" w:sz="4" w:space="0" w:color="auto"/>
            </w:tcBorders>
            <w:shd w:val="clear" w:color="000000" w:fill="FFFFFF"/>
            <w:noWrap/>
            <w:vAlign w:val="center"/>
          </w:tcPr>
          <w:p w14:paraId="7230D7A1" w14:textId="77777777" w:rsidR="00514839" w:rsidRDefault="004869E8">
            <w:pPr>
              <w:jc w:val="center"/>
              <w:rPr>
                <w:rFonts w:eastAsia="Times New Roman"/>
                <w:color w:val="000000"/>
                <w:sz w:val="16"/>
                <w:szCs w:val="16"/>
              </w:rPr>
            </w:pPr>
            <w:r>
              <w:rPr>
                <w:color w:val="000000"/>
                <w:sz w:val="16"/>
                <w:szCs w:val="16"/>
              </w:rPr>
              <w:t>28.2</w:t>
            </w:r>
          </w:p>
        </w:tc>
        <w:tc>
          <w:tcPr>
            <w:tcW w:w="214" w:type="pct"/>
            <w:tcBorders>
              <w:top w:val="nil"/>
              <w:left w:val="nil"/>
              <w:bottom w:val="single" w:sz="4" w:space="0" w:color="auto"/>
              <w:right w:val="single" w:sz="4" w:space="0" w:color="auto"/>
            </w:tcBorders>
            <w:shd w:val="clear" w:color="000000" w:fill="FFFFFF"/>
            <w:noWrap/>
            <w:vAlign w:val="center"/>
          </w:tcPr>
          <w:p w14:paraId="56CD30FA" w14:textId="77777777" w:rsidR="00514839" w:rsidRDefault="004869E8">
            <w:pPr>
              <w:jc w:val="center"/>
              <w:rPr>
                <w:rFonts w:eastAsia="Times New Roman"/>
                <w:color w:val="000000"/>
                <w:sz w:val="16"/>
                <w:szCs w:val="16"/>
              </w:rPr>
            </w:pPr>
            <w:r>
              <w:rPr>
                <w:color w:val="000000"/>
                <w:sz w:val="16"/>
                <w:szCs w:val="16"/>
              </w:rPr>
              <w:t>57.8</w:t>
            </w:r>
          </w:p>
        </w:tc>
        <w:tc>
          <w:tcPr>
            <w:tcW w:w="170" w:type="pct"/>
            <w:tcBorders>
              <w:top w:val="nil"/>
              <w:left w:val="nil"/>
              <w:bottom w:val="single" w:sz="4" w:space="0" w:color="auto"/>
              <w:right w:val="single" w:sz="4" w:space="0" w:color="auto"/>
            </w:tcBorders>
            <w:shd w:val="clear" w:color="000000" w:fill="FFFFFF"/>
            <w:noWrap/>
            <w:vAlign w:val="center"/>
          </w:tcPr>
          <w:p w14:paraId="18DCB978" w14:textId="77777777" w:rsidR="00514839" w:rsidRDefault="004869E8">
            <w:pPr>
              <w:jc w:val="center"/>
              <w:rPr>
                <w:rFonts w:eastAsia="Times New Roman"/>
                <w:color w:val="000000"/>
                <w:sz w:val="16"/>
                <w:szCs w:val="16"/>
              </w:rPr>
            </w:pPr>
            <w:r>
              <w:rPr>
                <w:color w:val="000000"/>
                <w:sz w:val="16"/>
                <w:szCs w:val="16"/>
              </w:rPr>
              <w:t>4.4</w:t>
            </w:r>
          </w:p>
        </w:tc>
        <w:tc>
          <w:tcPr>
            <w:tcW w:w="214" w:type="pct"/>
            <w:tcBorders>
              <w:top w:val="nil"/>
              <w:left w:val="nil"/>
              <w:bottom w:val="single" w:sz="4" w:space="0" w:color="auto"/>
              <w:right w:val="single" w:sz="4" w:space="0" w:color="auto"/>
            </w:tcBorders>
            <w:shd w:val="clear" w:color="000000" w:fill="FFFFFF"/>
            <w:noWrap/>
            <w:vAlign w:val="center"/>
          </w:tcPr>
          <w:p w14:paraId="66C3F17B" w14:textId="77777777" w:rsidR="00514839" w:rsidRDefault="004869E8">
            <w:pPr>
              <w:jc w:val="center"/>
              <w:rPr>
                <w:rFonts w:eastAsia="Times New Roman"/>
                <w:color w:val="000000"/>
                <w:sz w:val="16"/>
                <w:szCs w:val="16"/>
              </w:rPr>
            </w:pPr>
            <w:r>
              <w:rPr>
                <w:color w:val="000000"/>
                <w:sz w:val="16"/>
                <w:szCs w:val="16"/>
              </w:rPr>
              <w:t>76.5</w:t>
            </w:r>
          </w:p>
        </w:tc>
        <w:tc>
          <w:tcPr>
            <w:tcW w:w="214" w:type="pct"/>
            <w:tcBorders>
              <w:top w:val="nil"/>
              <w:left w:val="nil"/>
              <w:bottom w:val="single" w:sz="4" w:space="0" w:color="auto"/>
              <w:right w:val="single" w:sz="4" w:space="0" w:color="auto"/>
            </w:tcBorders>
            <w:shd w:val="clear" w:color="000000" w:fill="FFFFFF"/>
            <w:noWrap/>
            <w:vAlign w:val="center"/>
          </w:tcPr>
          <w:p w14:paraId="0613E111" w14:textId="77777777" w:rsidR="00514839" w:rsidRDefault="004869E8">
            <w:pPr>
              <w:jc w:val="center"/>
              <w:rPr>
                <w:rFonts w:eastAsia="Times New Roman"/>
                <w:color w:val="000000"/>
                <w:sz w:val="16"/>
                <w:szCs w:val="16"/>
              </w:rPr>
            </w:pPr>
            <w:r>
              <w:rPr>
                <w:color w:val="000000"/>
                <w:sz w:val="16"/>
                <w:szCs w:val="16"/>
              </w:rPr>
              <w:t>28.6</w:t>
            </w:r>
          </w:p>
        </w:tc>
        <w:tc>
          <w:tcPr>
            <w:tcW w:w="211" w:type="pct"/>
            <w:tcBorders>
              <w:top w:val="nil"/>
              <w:left w:val="nil"/>
              <w:bottom w:val="single" w:sz="4" w:space="0" w:color="auto"/>
              <w:right w:val="single" w:sz="4" w:space="0" w:color="auto"/>
            </w:tcBorders>
            <w:shd w:val="clear" w:color="000000" w:fill="FFFFFF"/>
            <w:noWrap/>
            <w:vAlign w:val="center"/>
          </w:tcPr>
          <w:p w14:paraId="43ADF36F" w14:textId="77777777" w:rsidR="00514839" w:rsidRDefault="004869E8">
            <w:pPr>
              <w:jc w:val="center"/>
              <w:rPr>
                <w:rFonts w:eastAsia="Times New Roman"/>
                <w:color w:val="000000"/>
                <w:sz w:val="16"/>
                <w:szCs w:val="16"/>
              </w:rPr>
            </w:pPr>
            <w:r>
              <w:rPr>
                <w:color w:val="000000"/>
                <w:sz w:val="16"/>
                <w:szCs w:val="16"/>
              </w:rPr>
              <w:t>55.4</w:t>
            </w:r>
          </w:p>
        </w:tc>
        <w:tc>
          <w:tcPr>
            <w:tcW w:w="260" w:type="pct"/>
            <w:tcBorders>
              <w:top w:val="nil"/>
              <w:left w:val="nil"/>
              <w:bottom w:val="single" w:sz="4" w:space="0" w:color="auto"/>
              <w:right w:val="single" w:sz="4" w:space="0" w:color="auto"/>
            </w:tcBorders>
            <w:shd w:val="clear" w:color="000000" w:fill="FFFFFF"/>
            <w:noWrap/>
            <w:vAlign w:val="center"/>
          </w:tcPr>
          <w:p w14:paraId="0360D440" w14:textId="77777777" w:rsidR="00514839" w:rsidRDefault="004869E8">
            <w:pPr>
              <w:jc w:val="center"/>
              <w:rPr>
                <w:rFonts w:eastAsia="Times New Roman"/>
                <w:color w:val="000000"/>
                <w:sz w:val="16"/>
                <w:szCs w:val="16"/>
              </w:rPr>
            </w:pPr>
            <w:r>
              <w:rPr>
                <w:color w:val="000000"/>
                <w:sz w:val="16"/>
                <w:szCs w:val="16"/>
              </w:rPr>
              <w:t>213.3</w:t>
            </w:r>
          </w:p>
        </w:tc>
        <w:tc>
          <w:tcPr>
            <w:tcW w:w="171" w:type="pct"/>
            <w:tcBorders>
              <w:top w:val="nil"/>
              <w:left w:val="nil"/>
              <w:bottom w:val="single" w:sz="4" w:space="0" w:color="auto"/>
              <w:right w:val="single" w:sz="4" w:space="0" w:color="auto"/>
            </w:tcBorders>
            <w:shd w:val="clear" w:color="000000" w:fill="FFFFFF"/>
            <w:noWrap/>
            <w:vAlign w:val="center"/>
          </w:tcPr>
          <w:p w14:paraId="34BB5672" w14:textId="77777777" w:rsidR="00514839" w:rsidRDefault="004869E8">
            <w:pPr>
              <w:jc w:val="center"/>
              <w:rPr>
                <w:rFonts w:eastAsia="Times New Roman"/>
                <w:color w:val="000000"/>
                <w:sz w:val="16"/>
                <w:szCs w:val="16"/>
              </w:rPr>
            </w:pPr>
            <w:r>
              <w:rPr>
                <w:color w:val="000000"/>
                <w:sz w:val="16"/>
                <w:szCs w:val="16"/>
              </w:rPr>
              <w:t>0.72</w:t>
            </w:r>
          </w:p>
        </w:tc>
        <w:tc>
          <w:tcPr>
            <w:tcW w:w="255" w:type="pct"/>
            <w:tcBorders>
              <w:top w:val="nil"/>
              <w:left w:val="single" w:sz="4" w:space="0" w:color="auto"/>
              <w:bottom w:val="single" w:sz="4" w:space="0" w:color="auto"/>
              <w:right w:val="single" w:sz="4" w:space="0" w:color="auto"/>
            </w:tcBorders>
            <w:noWrap/>
            <w:vAlign w:val="center"/>
          </w:tcPr>
          <w:p w14:paraId="11F019ED" w14:textId="77777777" w:rsidR="00514839" w:rsidRDefault="004869E8">
            <w:pPr>
              <w:jc w:val="center"/>
              <w:rPr>
                <w:rFonts w:eastAsia="Times New Roman"/>
                <w:color w:val="000000"/>
                <w:sz w:val="16"/>
                <w:szCs w:val="16"/>
              </w:rPr>
            </w:pPr>
            <w:r>
              <w:rPr>
                <w:color w:val="000000"/>
                <w:sz w:val="16"/>
                <w:szCs w:val="16"/>
              </w:rPr>
              <w:t>46.54</w:t>
            </w:r>
          </w:p>
        </w:tc>
      </w:tr>
      <w:tr w:rsidR="00514839" w14:paraId="1394D6A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2595A1F" w14:textId="77777777" w:rsidR="00514839" w:rsidRDefault="004869E8">
            <w:pPr>
              <w:rPr>
                <w:rFonts w:eastAsia="Times New Roman"/>
                <w:color w:val="000000"/>
                <w:sz w:val="16"/>
                <w:szCs w:val="16"/>
              </w:rPr>
            </w:pPr>
            <w:r>
              <w:rPr>
                <w:rFonts w:eastAsia="Times New Roman"/>
                <w:color w:val="000000"/>
                <w:sz w:val="16"/>
                <w:szCs w:val="16"/>
              </w:rPr>
              <w:t>26. JAVANAHALLI</w:t>
            </w:r>
          </w:p>
          <w:p w14:paraId="58E3118E" w14:textId="77777777" w:rsidR="00514839" w:rsidRDefault="004869E8">
            <w:pPr>
              <w:rPr>
                <w:rFonts w:eastAsia="Times New Roman"/>
                <w:color w:val="000000"/>
                <w:sz w:val="16"/>
                <w:szCs w:val="16"/>
              </w:rPr>
            </w:pPr>
            <w:r>
              <w:rPr>
                <w:rFonts w:eastAsia="Times New Roman"/>
                <w:color w:val="000000"/>
                <w:sz w:val="16"/>
                <w:szCs w:val="16"/>
              </w:rPr>
              <w:t>Latitude:12.64163</w:t>
            </w:r>
          </w:p>
          <w:p w14:paraId="1A255A91" w14:textId="77777777" w:rsidR="00514839" w:rsidRDefault="004869E8">
            <w:pPr>
              <w:rPr>
                <w:rFonts w:eastAsia="Times New Roman"/>
                <w:color w:val="000000"/>
                <w:sz w:val="16"/>
                <w:szCs w:val="16"/>
              </w:rPr>
            </w:pPr>
            <w:r>
              <w:rPr>
                <w:rFonts w:eastAsia="Times New Roman"/>
                <w:color w:val="000000"/>
                <w:sz w:val="16"/>
                <w:szCs w:val="16"/>
              </w:rPr>
              <w:t>Longitude:76.744437</w:t>
            </w:r>
          </w:p>
        </w:tc>
        <w:tc>
          <w:tcPr>
            <w:tcW w:w="641" w:type="pct"/>
            <w:tcBorders>
              <w:top w:val="nil"/>
              <w:left w:val="nil"/>
              <w:bottom w:val="single" w:sz="4" w:space="0" w:color="auto"/>
              <w:right w:val="single" w:sz="4" w:space="0" w:color="auto"/>
            </w:tcBorders>
            <w:shd w:val="clear" w:color="000000" w:fill="FFFFFF"/>
            <w:noWrap/>
            <w:vAlign w:val="center"/>
          </w:tcPr>
          <w:p w14:paraId="26102852"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4E79BBE" w14:textId="77777777" w:rsidR="00514839" w:rsidRDefault="004869E8">
            <w:pPr>
              <w:jc w:val="center"/>
              <w:rPr>
                <w:rFonts w:eastAsia="Times New Roman"/>
                <w:color w:val="000000"/>
                <w:sz w:val="16"/>
                <w:szCs w:val="16"/>
              </w:rPr>
            </w:pPr>
            <w:r>
              <w:rPr>
                <w:color w:val="000000"/>
                <w:sz w:val="16"/>
                <w:szCs w:val="16"/>
              </w:rPr>
              <w:t>7.56</w:t>
            </w:r>
          </w:p>
        </w:tc>
        <w:tc>
          <w:tcPr>
            <w:tcW w:w="257" w:type="pct"/>
            <w:tcBorders>
              <w:top w:val="nil"/>
              <w:left w:val="nil"/>
              <w:bottom w:val="single" w:sz="4" w:space="0" w:color="auto"/>
              <w:right w:val="single" w:sz="4" w:space="0" w:color="auto"/>
            </w:tcBorders>
            <w:shd w:val="clear" w:color="000000" w:fill="FFFFFF"/>
            <w:noWrap/>
            <w:vAlign w:val="center"/>
          </w:tcPr>
          <w:p w14:paraId="544EAC94" w14:textId="77777777" w:rsidR="00514839" w:rsidRDefault="004869E8">
            <w:pPr>
              <w:jc w:val="center"/>
              <w:rPr>
                <w:rFonts w:eastAsia="Times New Roman"/>
                <w:color w:val="000000"/>
                <w:sz w:val="16"/>
                <w:szCs w:val="16"/>
              </w:rPr>
            </w:pPr>
            <w:r>
              <w:rPr>
                <w:color w:val="000000"/>
                <w:sz w:val="16"/>
                <w:szCs w:val="16"/>
              </w:rPr>
              <w:t>660</w:t>
            </w:r>
          </w:p>
        </w:tc>
        <w:tc>
          <w:tcPr>
            <w:tcW w:w="256" w:type="pct"/>
            <w:tcBorders>
              <w:top w:val="nil"/>
              <w:left w:val="nil"/>
              <w:bottom w:val="single" w:sz="4" w:space="0" w:color="auto"/>
              <w:right w:val="single" w:sz="4" w:space="0" w:color="auto"/>
            </w:tcBorders>
            <w:shd w:val="clear" w:color="000000" w:fill="FFFFFF"/>
            <w:noWrap/>
            <w:vAlign w:val="center"/>
          </w:tcPr>
          <w:p w14:paraId="693F7A76" w14:textId="77777777" w:rsidR="00514839" w:rsidRDefault="004869E8">
            <w:pPr>
              <w:jc w:val="center"/>
              <w:rPr>
                <w:rFonts w:eastAsia="Times New Roman"/>
                <w:color w:val="000000"/>
                <w:sz w:val="16"/>
                <w:szCs w:val="16"/>
              </w:rPr>
            </w:pPr>
            <w:r>
              <w:rPr>
                <w:color w:val="000000"/>
                <w:sz w:val="16"/>
                <w:szCs w:val="16"/>
              </w:rPr>
              <w:t>267.6</w:t>
            </w:r>
          </w:p>
        </w:tc>
        <w:tc>
          <w:tcPr>
            <w:tcW w:w="256" w:type="pct"/>
            <w:tcBorders>
              <w:top w:val="nil"/>
              <w:left w:val="nil"/>
              <w:bottom w:val="single" w:sz="4" w:space="0" w:color="auto"/>
              <w:right w:val="single" w:sz="4" w:space="0" w:color="auto"/>
            </w:tcBorders>
            <w:shd w:val="clear" w:color="000000" w:fill="FFFFFF"/>
            <w:noWrap/>
            <w:vAlign w:val="center"/>
          </w:tcPr>
          <w:p w14:paraId="4349F2C2" w14:textId="77777777" w:rsidR="00514839" w:rsidRDefault="004869E8">
            <w:pPr>
              <w:jc w:val="center"/>
              <w:rPr>
                <w:rFonts w:eastAsia="Times New Roman"/>
                <w:color w:val="000000"/>
                <w:sz w:val="16"/>
                <w:szCs w:val="16"/>
              </w:rPr>
            </w:pPr>
            <w:r>
              <w:rPr>
                <w:color w:val="000000"/>
                <w:sz w:val="16"/>
                <w:szCs w:val="16"/>
              </w:rPr>
              <w:t>315.8</w:t>
            </w:r>
          </w:p>
        </w:tc>
        <w:tc>
          <w:tcPr>
            <w:tcW w:w="214" w:type="pct"/>
            <w:tcBorders>
              <w:top w:val="nil"/>
              <w:left w:val="nil"/>
              <w:bottom w:val="single" w:sz="4" w:space="0" w:color="auto"/>
              <w:right w:val="single" w:sz="4" w:space="0" w:color="auto"/>
            </w:tcBorders>
            <w:shd w:val="clear" w:color="000000" w:fill="FFFFFF"/>
            <w:noWrap/>
            <w:vAlign w:val="center"/>
          </w:tcPr>
          <w:p w14:paraId="06F2D9EA" w14:textId="77777777" w:rsidR="00514839" w:rsidRDefault="004869E8">
            <w:pPr>
              <w:jc w:val="center"/>
              <w:rPr>
                <w:rFonts w:eastAsia="Times New Roman"/>
                <w:color w:val="000000"/>
                <w:sz w:val="16"/>
                <w:szCs w:val="16"/>
              </w:rPr>
            </w:pPr>
            <w:r>
              <w:rPr>
                <w:color w:val="000000"/>
                <w:sz w:val="16"/>
                <w:szCs w:val="16"/>
              </w:rPr>
              <w:t>1078</w:t>
            </w:r>
          </w:p>
        </w:tc>
        <w:tc>
          <w:tcPr>
            <w:tcW w:w="214" w:type="pct"/>
            <w:tcBorders>
              <w:top w:val="nil"/>
              <w:left w:val="nil"/>
              <w:bottom w:val="single" w:sz="4" w:space="0" w:color="auto"/>
              <w:right w:val="single" w:sz="4" w:space="0" w:color="auto"/>
            </w:tcBorders>
            <w:shd w:val="clear" w:color="000000" w:fill="FFFFFF"/>
            <w:noWrap/>
            <w:vAlign w:val="center"/>
          </w:tcPr>
          <w:p w14:paraId="2D9EACE4" w14:textId="77777777" w:rsidR="00514839" w:rsidRDefault="004869E8">
            <w:pPr>
              <w:jc w:val="center"/>
              <w:rPr>
                <w:rFonts w:eastAsia="Times New Roman"/>
                <w:color w:val="000000"/>
                <w:sz w:val="16"/>
                <w:szCs w:val="16"/>
              </w:rPr>
            </w:pPr>
            <w:r>
              <w:rPr>
                <w:color w:val="000000"/>
                <w:sz w:val="16"/>
                <w:szCs w:val="16"/>
              </w:rPr>
              <w:t>67.4</w:t>
            </w:r>
          </w:p>
        </w:tc>
        <w:tc>
          <w:tcPr>
            <w:tcW w:w="214" w:type="pct"/>
            <w:tcBorders>
              <w:top w:val="nil"/>
              <w:left w:val="nil"/>
              <w:bottom w:val="single" w:sz="4" w:space="0" w:color="auto"/>
              <w:right w:val="single" w:sz="4" w:space="0" w:color="auto"/>
            </w:tcBorders>
            <w:shd w:val="clear" w:color="000000" w:fill="FFFFFF"/>
            <w:noWrap/>
            <w:vAlign w:val="center"/>
          </w:tcPr>
          <w:p w14:paraId="3B5B7A39" w14:textId="77777777" w:rsidR="00514839" w:rsidRDefault="004869E8">
            <w:pPr>
              <w:jc w:val="center"/>
              <w:rPr>
                <w:rFonts w:eastAsia="Times New Roman"/>
                <w:color w:val="000000"/>
                <w:sz w:val="16"/>
                <w:szCs w:val="16"/>
              </w:rPr>
            </w:pPr>
            <w:r>
              <w:rPr>
                <w:color w:val="000000"/>
                <w:sz w:val="16"/>
                <w:szCs w:val="16"/>
              </w:rPr>
              <w:t>35.8</w:t>
            </w:r>
          </w:p>
        </w:tc>
        <w:tc>
          <w:tcPr>
            <w:tcW w:w="214" w:type="pct"/>
            <w:tcBorders>
              <w:top w:val="nil"/>
              <w:left w:val="nil"/>
              <w:bottom w:val="single" w:sz="4" w:space="0" w:color="auto"/>
              <w:right w:val="single" w:sz="4" w:space="0" w:color="auto"/>
            </w:tcBorders>
            <w:shd w:val="clear" w:color="000000" w:fill="FFFFFF"/>
            <w:noWrap/>
            <w:vAlign w:val="center"/>
          </w:tcPr>
          <w:p w14:paraId="3F6CBCEA" w14:textId="77777777" w:rsidR="00514839" w:rsidRDefault="004869E8">
            <w:pPr>
              <w:jc w:val="center"/>
              <w:rPr>
                <w:rFonts w:eastAsia="Times New Roman"/>
                <w:color w:val="000000"/>
                <w:sz w:val="16"/>
                <w:szCs w:val="16"/>
              </w:rPr>
            </w:pPr>
            <w:r>
              <w:rPr>
                <w:color w:val="000000"/>
                <w:sz w:val="16"/>
                <w:szCs w:val="16"/>
              </w:rPr>
              <w:t>69.5</w:t>
            </w:r>
          </w:p>
        </w:tc>
        <w:tc>
          <w:tcPr>
            <w:tcW w:w="170" w:type="pct"/>
            <w:tcBorders>
              <w:top w:val="nil"/>
              <w:left w:val="nil"/>
              <w:bottom w:val="single" w:sz="4" w:space="0" w:color="auto"/>
              <w:right w:val="single" w:sz="4" w:space="0" w:color="auto"/>
            </w:tcBorders>
            <w:shd w:val="clear" w:color="000000" w:fill="FFFFFF"/>
            <w:noWrap/>
            <w:vAlign w:val="center"/>
          </w:tcPr>
          <w:p w14:paraId="49983F8A"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70CA6580" w14:textId="77777777" w:rsidR="00514839" w:rsidRDefault="004869E8">
            <w:pPr>
              <w:jc w:val="center"/>
              <w:rPr>
                <w:rFonts w:eastAsia="Times New Roman"/>
                <w:color w:val="000000"/>
                <w:sz w:val="16"/>
                <w:szCs w:val="16"/>
              </w:rPr>
            </w:pPr>
            <w:r>
              <w:rPr>
                <w:color w:val="000000"/>
                <w:sz w:val="16"/>
                <w:szCs w:val="16"/>
              </w:rPr>
              <w:t>112.6</w:t>
            </w:r>
          </w:p>
        </w:tc>
        <w:tc>
          <w:tcPr>
            <w:tcW w:w="214" w:type="pct"/>
            <w:tcBorders>
              <w:top w:val="nil"/>
              <w:left w:val="nil"/>
              <w:bottom w:val="single" w:sz="4" w:space="0" w:color="auto"/>
              <w:right w:val="single" w:sz="4" w:space="0" w:color="auto"/>
            </w:tcBorders>
            <w:shd w:val="clear" w:color="000000" w:fill="FFFFFF"/>
            <w:noWrap/>
            <w:vAlign w:val="center"/>
          </w:tcPr>
          <w:p w14:paraId="1FA4CD92" w14:textId="77777777" w:rsidR="00514839" w:rsidRDefault="004869E8">
            <w:pPr>
              <w:jc w:val="center"/>
              <w:rPr>
                <w:rFonts w:eastAsia="Times New Roman"/>
                <w:color w:val="000000"/>
                <w:sz w:val="16"/>
                <w:szCs w:val="16"/>
              </w:rPr>
            </w:pPr>
            <w:r>
              <w:rPr>
                <w:color w:val="000000"/>
                <w:sz w:val="16"/>
                <w:szCs w:val="16"/>
              </w:rPr>
              <w:t>7.1</w:t>
            </w:r>
          </w:p>
        </w:tc>
        <w:tc>
          <w:tcPr>
            <w:tcW w:w="211" w:type="pct"/>
            <w:tcBorders>
              <w:top w:val="nil"/>
              <w:left w:val="nil"/>
              <w:bottom w:val="single" w:sz="4" w:space="0" w:color="auto"/>
              <w:right w:val="single" w:sz="4" w:space="0" w:color="auto"/>
            </w:tcBorders>
            <w:shd w:val="clear" w:color="000000" w:fill="FFFFFF"/>
            <w:noWrap/>
            <w:vAlign w:val="center"/>
          </w:tcPr>
          <w:p w14:paraId="106F2D70" w14:textId="77777777" w:rsidR="00514839" w:rsidRDefault="004869E8">
            <w:pPr>
              <w:jc w:val="center"/>
              <w:rPr>
                <w:rFonts w:eastAsia="Times New Roman"/>
                <w:color w:val="000000"/>
                <w:sz w:val="16"/>
                <w:szCs w:val="16"/>
              </w:rPr>
            </w:pPr>
            <w:r>
              <w:rPr>
                <w:color w:val="000000"/>
                <w:sz w:val="16"/>
                <w:szCs w:val="16"/>
              </w:rPr>
              <w:t>43.6</w:t>
            </w:r>
          </w:p>
        </w:tc>
        <w:tc>
          <w:tcPr>
            <w:tcW w:w="260" w:type="pct"/>
            <w:tcBorders>
              <w:top w:val="nil"/>
              <w:left w:val="nil"/>
              <w:bottom w:val="single" w:sz="4" w:space="0" w:color="auto"/>
              <w:right w:val="single" w:sz="4" w:space="0" w:color="auto"/>
            </w:tcBorders>
            <w:shd w:val="clear" w:color="000000" w:fill="FFFFFF"/>
            <w:noWrap/>
            <w:vAlign w:val="center"/>
          </w:tcPr>
          <w:p w14:paraId="142EDB89" w14:textId="77777777" w:rsidR="00514839" w:rsidRDefault="004869E8">
            <w:pPr>
              <w:jc w:val="center"/>
              <w:rPr>
                <w:rFonts w:eastAsia="Times New Roman"/>
                <w:color w:val="000000"/>
                <w:sz w:val="16"/>
                <w:szCs w:val="16"/>
              </w:rPr>
            </w:pPr>
            <w:r>
              <w:rPr>
                <w:color w:val="000000"/>
                <w:sz w:val="16"/>
                <w:szCs w:val="16"/>
              </w:rPr>
              <w:t>326.5</w:t>
            </w:r>
          </w:p>
        </w:tc>
        <w:tc>
          <w:tcPr>
            <w:tcW w:w="171" w:type="pct"/>
            <w:tcBorders>
              <w:top w:val="nil"/>
              <w:left w:val="nil"/>
              <w:bottom w:val="single" w:sz="4" w:space="0" w:color="auto"/>
              <w:right w:val="single" w:sz="4" w:space="0" w:color="auto"/>
            </w:tcBorders>
            <w:shd w:val="clear" w:color="000000" w:fill="FFFFFF"/>
            <w:noWrap/>
            <w:vAlign w:val="center"/>
          </w:tcPr>
          <w:p w14:paraId="64A8D2EF"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3BB1158F" w14:textId="77777777" w:rsidR="00514839" w:rsidRDefault="004869E8">
            <w:pPr>
              <w:jc w:val="center"/>
              <w:rPr>
                <w:rFonts w:eastAsia="Times New Roman"/>
                <w:color w:val="000000"/>
                <w:sz w:val="16"/>
                <w:szCs w:val="16"/>
              </w:rPr>
            </w:pPr>
            <w:r>
              <w:rPr>
                <w:color w:val="000000"/>
                <w:sz w:val="16"/>
                <w:szCs w:val="16"/>
              </w:rPr>
              <w:t>60.56</w:t>
            </w:r>
          </w:p>
        </w:tc>
      </w:tr>
      <w:tr w:rsidR="00514839" w14:paraId="76AE52BB"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FFBBE5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7C25BF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64DC67A" w14:textId="77777777" w:rsidR="00514839" w:rsidRDefault="004869E8">
            <w:pPr>
              <w:jc w:val="center"/>
              <w:rPr>
                <w:rFonts w:eastAsia="Times New Roman"/>
                <w:color w:val="000000"/>
                <w:sz w:val="16"/>
                <w:szCs w:val="16"/>
              </w:rPr>
            </w:pPr>
            <w:r>
              <w:rPr>
                <w:color w:val="000000"/>
                <w:sz w:val="16"/>
                <w:szCs w:val="16"/>
              </w:rPr>
              <w:t>7.47</w:t>
            </w:r>
          </w:p>
        </w:tc>
        <w:tc>
          <w:tcPr>
            <w:tcW w:w="257" w:type="pct"/>
            <w:tcBorders>
              <w:top w:val="nil"/>
              <w:left w:val="nil"/>
              <w:bottom w:val="single" w:sz="4" w:space="0" w:color="auto"/>
              <w:right w:val="single" w:sz="4" w:space="0" w:color="auto"/>
            </w:tcBorders>
            <w:shd w:val="clear" w:color="000000" w:fill="FFFFFF"/>
            <w:noWrap/>
            <w:vAlign w:val="center"/>
          </w:tcPr>
          <w:p w14:paraId="30C40A51" w14:textId="77777777" w:rsidR="00514839" w:rsidRDefault="004869E8">
            <w:pPr>
              <w:jc w:val="center"/>
              <w:rPr>
                <w:rFonts w:eastAsia="Times New Roman"/>
                <w:color w:val="000000"/>
                <w:sz w:val="16"/>
                <w:szCs w:val="16"/>
              </w:rPr>
            </w:pPr>
            <w:r>
              <w:rPr>
                <w:color w:val="000000"/>
                <w:sz w:val="16"/>
                <w:szCs w:val="16"/>
              </w:rPr>
              <w:t>645</w:t>
            </w:r>
          </w:p>
        </w:tc>
        <w:tc>
          <w:tcPr>
            <w:tcW w:w="256" w:type="pct"/>
            <w:tcBorders>
              <w:top w:val="nil"/>
              <w:left w:val="nil"/>
              <w:bottom w:val="single" w:sz="4" w:space="0" w:color="auto"/>
              <w:right w:val="single" w:sz="4" w:space="0" w:color="auto"/>
            </w:tcBorders>
            <w:shd w:val="clear" w:color="000000" w:fill="FFFFFF"/>
            <w:noWrap/>
            <w:vAlign w:val="center"/>
          </w:tcPr>
          <w:p w14:paraId="6BCC90A7" w14:textId="77777777" w:rsidR="00514839" w:rsidRDefault="004869E8">
            <w:pPr>
              <w:jc w:val="center"/>
              <w:rPr>
                <w:rFonts w:eastAsia="Times New Roman"/>
                <w:color w:val="000000"/>
                <w:sz w:val="16"/>
                <w:szCs w:val="16"/>
              </w:rPr>
            </w:pPr>
            <w:r>
              <w:rPr>
                <w:color w:val="000000"/>
                <w:sz w:val="16"/>
                <w:szCs w:val="16"/>
              </w:rPr>
              <w:t>259.6</w:t>
            </w:r>
          </w:p>
        </w:tc>
        <w:tc>
          <w:tcPr>
            <w:tcW w:w="256" w:type="pct"/>
            <w:tcBorders>
              <w:top w:val="nil"/>
              <w:left w:val="nil"/>
              <w:bottom w:val="single" w:sz="4" w:space="0" w:color="auto"/>
              <w:right w:val="single" w:sz="4" w:space="0" w:color="auto"/>
            </w:tcBorders>
            <w:shd w:val="clear" w:color="000000" w:fill="FFFFFF"/>
            <w:noWrap/>
            <w:vAlign w:val="center"/>
          </w:tcPr>
          <w:p w14:paraId="21D63E98" w14:textId="77777777" w:rsidR="00514839" w:rsidRDefault="004869E8">
            <w:pPr>
              <w:jc w:val="center"/>
              <w:rPr>
                <w:rFonts w:eastAsia="Times New Roman"/>
                <w:color w:val="000000"/>
                <w:sz w:val="16"/>
                <w:szCs w:val="16"/>
              </w:rPr>
            </w:pPr>
            <w:r>
              <w:rPr>
                <w:color w:val="000000"/>
                <w:sz w:val="16"/>
                <w:szCs w:val="16"/>
              </w:rPr>
              <w:t>277.4</w:t>
            </w:r>
          </w:p>
        </w:tc>
        <w:tc>
          <w:tcPr>
            <w:tcW w:w="214" w:type="pct"/>
            <w:tcBorders>
              <w:top w:val="nil"/>
              <w:left w:val="nil"/>
              <w:bottom w:val="single" w:sz="4" w:space="0" w:color="auto"/>
              <w:right w:val="single" w:sz="4" w:space="0" w:color="auto"/>
            </w:tcBorders>
            <w:shd w:val="clear" w:color="000000" w:fill="FFFFFF"/>
            <w:noWrap/>
            <w:vAlign w:val="center"/>
          </w:tcPr>
          <w:p w14:paraId="332C24A9" w14:textId="77777777" w:rsidR="00514839" w:rsidRDefault="004869E8">
            <w:pPr>
              <w:jc w:val="center"/>
              <w:rPr>
                <w:rFonts w:eastAsia="Times New Roman"/>
                <w:color w:val="000000"/>
                <w:sz w:val="16"/>
                <w:szCs w:val="16"/>
              </w:rPr>
            </w:pPr>
            <w:r>
              <w:rPr>
                <w:color w:val="000000"/>
                <w:sz w:val="16"/>
                <w:szCs w:val="16"/>
              </w:rPr>
              <w:t>925</w:t>
            </w:r>
          </w:p>
        </w:tc>
        <w:tc>
          <w:tcPr>
            <w:tcW w:w="214" w:type="pct"/>
            <w:tcBorders>
              <w:top w:val="nil"/>
              <w:left w:val="nil"/>
              <w:bottom w:val="single" w:sz="4" w:space="0" w:color="auto"/>
              <w:right w:val="single" w:sz="4" w:space="0" w:color="auto"/>
            </w:tcBorders>
            <w:shd w:val="clear" w:color="000000" w:fill="FFFFFF"/>
            <w:noWrap/>
            <w:vAlign w:val="center"/>
          </w:tcPr>
          <w:p w14:paraId="3F874043" w14:textId="77777777" w:rsidR="00514839" w:rsidRDefault="004869E8">
            <w:pPr>
              <w:jc w:val="center"/>
              <w:rPr>
                <w:rFonts w:eastAsia="Times New Roman"/>
                <w:color w:val="000000"/>
                <w:sz w:val="16"/>
                <w:szCs w:val="16"/>
              </w:rPr>
            </w:pPr>
            <w:r>
              <w:rPr>
                <w:color w:val="000000"/>
                <w:sz w:val="16"/>
                <w:szCs w:val="16"/>
              </w:rPr>
              <w:t>55.6</w:t>
            </w:r>
          </w:p>
        </w:tc>
        <w:tc>
          <w:tcPr>
            <w:tcW w:w="214" w:type="pct"/>
            <w:tcBorders>
              <w:top w:val="nil"/>
              <w:left w:val="nil"/>
              <w:bottom w:val="single" w:sz="4" w:space="0" w:color="auto"/>
              <w:right w:val="single" w:sz="4" w:space="0" w:color="auto"/>
            </w:tcBorders>
            <w:shd w:val="clear" w:color="000000" w:fill="FFFFFF"/>
            <w:noWrap/>
            <w:vAlign w:val="center"/>
          </w:tcPr>
          <w:p w14:paraId="42B90E26" w14:textId="77777777" w:rsidR="00514839" w:rsidRDefault="004869E8">
            <w:pPr>
              <w:jc w:val="center"/>
              <w:rPr>
                <w:rFonts w:eastAsia="Times New Roman"/>
                <w:color w:val="000000"/>
                <w:sz w:val="16"/>
                <w:szCs w:val="16"/>
              </w:rPr>
            </w:pPr>
            <w:r>
              <w:rPr>
                <w:color w:val="000000"/>
                <w:sz w:val="16"/>
                <w:szCs w:val="16"/>
              </w:rPr>
              <w:t>31.1</w:t>
            </w:r>
          </w:p>
        </w:tc>
        <w:tc>
          <w:tcPr>
            <w:tcW w:w="214" w:type="pct"/>
            <w:tcBorders>
              <w:top w:val="nil"/>
              <w:left w:val="nil"/>
              <w:bottom w:val="single" w:sz="4" w:space="0" w:color="auto"/>
              <w:right w:val="single" w:sz="4" w:space="0" w:color="auto"/>
            </w:tcBorders>
            <w:shd w:val="clear" w:color="000000" w:fill="FFFFFF"/>
            <w:noWrap/>
            <w:vAlign w:val="center"/>
          </w:tcPr>
          <w:p w14:paraId="5060B067" w14:textId="77777777" w:rsidR="00514839" w:rsidRDefault="004869E8">
            <w:pPr>
              <w:jc w:val="center"/>
              <w:rPr>
                <w:rFonts w:eastAsia="Times New Roman"/>
                <w:color w:val="000000"/>
                <w:sz w:val="16"/>
                <w:szCs w:val="16"/>
              </w:rPr>
            </w:pPr>
            <w:r>
              <w:rPr>
                <w:color w:val="000000"/>
                <w:sz w:val="16"/>
                <w:szCs w:val="16"/>
              </w:rPr>
              <w:t>66.7</w:t>
            </w:r>
          </w:p>
        </w:tc>
        <w:tc>
          <w:tcPr>
            <w:tcW w:w="170" w:type="pct"/>
            <w:tcBorders>
              <w:top w:val="nil"/>
              <w:left w:val="nil"/>
              <w:bottom w:val="single" w:sz="4" w:space="0" w:color="auto"/>
              <w:right w:val="single" w:sz="4" w:space="0" w:color="auto"/>
            </w:tcBorders>
            <w:shd w:val="clear" w:color="000000" w:fill="FFFFFF"/>
            <w:noWrap/>
            <w:vAlign w:val="center"/>
          </w:tcPr>
          <w:p w14:paraId="285C4F23" w14:textId="77777777" w:rsidR="00514839" w:rsidRDefault="004869E8">
            <w:pPr>
              <w:jc w:val="center"/>
              <w:rPr>
                <w:rFonts w:eastAsia="Times New Roman"/>
                <w:color w:val="000000"/>
                <w:sz w:val="16"/>
                <w:szCs w:val="16"/>
              </w:rPr>
            </w:pPr>
            <w:r>
              <w:rPr>
                <w:color w:val="000000"/>
                <w:sz w:val="16"/>
                <w:szCs w:val="16"/>
              </w:rPr>
              <w:t>4.5</w:t>
            </w:r>
          </w:p>
        </w:tc>
        <w:tc>
          <w:tcPr>
            <w:tcW w:w="214" w:type="pct"/>
            <w:tcBorders>
              <w:top w:val="nil"/>
              <w:left w:val="nil"/>
              <w:bottom w:val="single" w:sz="4" w:space="0" w:color="auto"/>
              <w:right w:val="single" w:sz="4" w:space="0" w:color="auto"/>
            </w:tcBorders>
            <w:shd w:val="clear" w:color="000000" w:fill="FFFFFF"/>
            <w:noWrap/>
            <w:vAlign w:val="center"/>
          </w:tcPr>
          <w:p w14:paraId="7854C4E2" w14:textId="77777777" w:rsidR="00514839" w:rsidRDefault="004869E8">
            <w:pPr>
              <w:jc w:val="center"/>
              <w:rPr>
                <w:rFonts w:eastAsia="Times New Roman"/>
                <w:color w:val="000000"/>
                <w:sz w:val="16"/>
                <w:szCs w:val="16"/>
              </w:rPr>
            </w:pPr>
            <w:r>
              <w:rPr>
                <w:color w:val="000000"/>
                <w:sz w:val="16"/>
                <w:szCs w:val="16"/>
              </w:rPr>
              <w:t>106.6</w:t>
            </w:r>
          </w:p>
        </w:tc>
        <w:tc>
          <w:tcPr>
            <w:tcW w:w="214" w:type="pct"/>
            <w:tcBorders>
              <w:top w:val="nil"/>
              <w:left w:val="nil"/>
              <w:bottom w:val="single" w:sz="4" w:space="0" w:color="auto"/>
              <w:right w:val="single" w:sz="4" w:space="0" w:color="auto"/>
            </w:tcBorders>
            <w:shd w:val="clear" w:color="000000" w:fill="FFFFFF"/>
            <w:noWrap/>
            <w:vAlign w:val="center"/>
          </w:tcPr>
          <w:p w14:paraId="671203C4" w14:textId="77777777" w:rsidR="00514839" w:rsidRDefault="004869E8">
            <w:pPr>
              <w:jc w:val="center"/>
              <w:rPr>
                <w:rFonts w:eastAsia="Times New Roman"/>
                <w:color w:val="000000"/>
                <w:sz w:val="16"/>
                <w:szCs w:val="16"/>
              </w:rPr>
            </w:pPr>
            <w:r>
              <w:rPr>
                <w:color w:val="000000"/>
                <w:sz w:val="16"/>
                <w:szCs w:val="16"/>
              </w:rPr>
              <w:t>6.8</w:t>
            </w:r>
          </w:p>
        </w:tc>
        <w:tc>
          <w:tcPr>
            <w:tcW w:w="211" w:type="pct"/>
            <w:tcBorders>
              <w:top w:val="nil"/>
              <w:left w:val="nil"/>
              <w:bottom w:val="single" w:sz="4" w:space="0" w:color="auto"/>
              <w:right w:val="single" w:sz="4" w:space="0" w:color="auto"/>
            </w:tcBorders>
            <w:shd w:val="clear" w:color="000000" w:fill="FFFFFF"/>
            <w:noWrap/>
            <w:vAlign w:val="center"/>
          </w:tcPr>
          <w:p w14:paraId="3927652C" w14:textId="77777777" w:rsidR="00514839" w:rsidRDefault="004869E8">
            <w:pPr>
              <w:jc w:val="center"/>
              <w:rPr>
                <w:rFonts w:eastAsia="Times New Roman"/>
                <w:color w:val="000000"/>
                <w:sz w:val="16"/>
                <w:szCs w:val="16"/>
              </w:rPr>
            </w:pPr>
            <w:r>
              <w:rPr>
                <w:color w:val="000000"/>
                <w:sz w:val="16"/>
                <w:szCs w:val="16"/>
              </w:rPr>
              <w:t>47.8</w:t>
            </w:r>
          </w:p>
        </w:tc>
        <w:tc>
          <w:tcPr>
            <w:tcW w:w="260" w:type="pct"/>
            <w:tcBorders>
              <w:top w:val="nil"/>
              <w:left w:val="nil"/>
              <w:bottom w:val="single" w:sz="4" w:space="0" w:color="auto"/>
              <w:right w:val="single" w:sz="4" w:space="0" w:color="auto"/>
            </w:tcBorders>
            <w:shd w:val="clear" w:color="000000" w:fill="FFFFFF"/>
            <w:noWrap/>
            <w:vAlign w:val="center"/>
          </w:tcPr>
          <w:p w14:paraId="37612333" w14:textId="77777777" w:rsidR="00514839" w:rsidRDefault="004869E8">
            <w:pPr>
              <w:jc w:val="center"/>
              <w:rPr>
                <w:rFonts w:eastAsia="Times New Roman"/>
                <w:color w:val="000000"/>
                <w:sz w:val="16"/>
                <w:szCs w:val="16"/>
              </w:rPr>
            </w:pPr>
            <w:r>
              <w:rPr>
                <w:color w:val="000000"/>
                <w:sz w:val="16"/>
                <w:szCs w:val="16"/>
              </w:rPr>
              <w:t>278.8</w:t>
            </w:r>
          </w:p>
        </w:tc>
        <w:tc>
          <w:tcPr>
            <w:tcW w:w="171" w:type="pct"/>
            <w:tcBorders>
              <w:top w:val="nil"/>
              <w:left w:val="nil"/>
              <w:bottom w:val="single" w:sz="4" w:space="0" w:color="auto"/>
              <w:right w:val="single" w:sz="4" w:space="0" w:color="auto"/>
            </w:tcBorders>
            <w:shd w:val="clear" w:color="000000" w:fill="FFFFFF"/>
            <w:noWrap/>
            <w:vAlign w:val="center"/>
          </w:tcPr>
          <w:p w14:paraId="249029AE"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499BBCFF" w14:textId="77777777" w:rsidR="00514839" w:rsidRDefault="004869E8">
            <w:pPr>
              <w:jc w:val="center"/>
              <w:rPr>
                <w:rFonts w:eastAsia="Times New Roman"/>
                <w:color w:val="000000"/>
                <w:sz w:val="16"/>
                <w:szCs w:val="16"/>
              </w:rPr>
            </w:pPr>
            <w:r>
              <w:rPr>
                <w:color w:val="000000"/>
                <w:sz w:val="16"/>
                <w:szCs w:val="16"/>
              </w:rPr>
              <w:t>50.1</w:t>
            </w:r>
          </w:p>
        </w:tc>
      </w:tr>
      <w:tr w:rsidR="00514839" w14:paraId="448110A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8A8D6CF" w14:textId="77777777" w:rsidR="00514839" w:rsidRDefault="004869E8">
            <w:pPr>
              <w:rPr>
                <w:rFonts w:eastAsia="Times New Roman"/>
                <w:color w:val="000000"/>
                <w:sz w:val="16"/>
                <w:szCs w:val="16"/>
              </w:rPr>
            </w:pPr>
            <w:r>
              <w:rPr>
                <w:rFonts w:eastAsia="Times New Roman"/>
                <w:color w:val="000000"/>
                <w:sz w:val="16"/>
                <w:szCs w:val="16"/>
              </w:rPr>
              <w:t>27. MARALIKERE</w:t>
            </w:r>
          </w:p>
          <w:p w14:paraId="204574E1" w14:textId="77777777" w:rsidR="00514839" w:rsidRDefault="004869E8">
            <w:pPr>
              <w:rPr>
                <w:rFonts w:eastAsia="Times New Roman"/>
                <w:color w:val="000000"/>
                <w:sz w:val="16"/>
                <w:szCs w:val="16"/>
              </w:rPr>
            </w:pPr>
            <w:r>
              <w:rPr>
                <w:rFonts w:eastAsia="Times New Roman"/>
                <w:color w:val="000000"/>
                <w:sz w:val="16"/>
                <w:szCs w:val="16"/>
              </w:rPr>
              <w:t>Latitude:12.666634</w:t>
            </w:r>
          </w:p>
          <w:p w14:paraId="23A19FA0" w14:textId="77777777" w:rsidR="00514839" w:rsidRDefault="004869E8">
            <w:pPr>
              <w:rPr>
                <w:rFonts w:eastAsia="Times New Roman"/>
                <w:color w:val="000000"/>
                <w:sz w:val="16"/>
                <w:szCs w:val="16"/>
              </w:rPr>
            </w:pPr>
            <w:r>
              <w:rPr>
                <w:rFonts w:eastAsia="Times New Roman"/>
                <w:color w:val="000000"/>
                <w:sz w:val="16"/>
                <w:szCs w:val="16"/>
              </w:rPr>
              <w:t>Longitude:76.745502</w:t>
            </w:r>
          </w:p>
        </w:tc>
        <w:tc>
          <w:tcPr>
            <w:tcW w:w="641" w:type="pct"/>
            <w:tcBorders>
              <w:top w:val="nil"/>
              <w:left w:val="nil"/>
              <w:bottom w:val="single" w:sz="4" w:space="0" w:color="auto"/>
              <w:right w:val="single" w:sz="4" w:space="0" w:color="auto"/>
            </w:tcBorders>
            <w:shd w:val="clear" w:color="000000" w:fill="FFFFFF"/>
            <w:noWrap/>
            <w:vAlign w:val="center"/>
          </w:tcPr>
          <w:p w14:paraId="0A758655"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9AF301D" w14:textId="77777777" w:rsidR="00514839" w:rsidRDefault="004869E8">
            <w:pPr>
              <w:jc w:val="center"/>
              <w:rPr>
                <w:rFonts w:eastAsia="Times New Roman"/>
                <w:color w:val="000000"/>
                <w:sz w:val="16"/>
                <w:szCs w:val="16"/>
              </w:rPr>
            </w:pPr>
            <w:r>
              <w:rPr>
                <w:color w:val="000000"/>
                <w:sz w:val="16"/>
                <w:szCs w:val="16"/>
              </w:rPr>
              <w:t>7.48</w:t>
            </w:r>
          </w:p>
        </w:tc>
        <w:tc>
          <w:tcPr>
            <w:tcW w:w="257" w:type="pct"/>
            <w:tcBorders>
              <w:top w:val="nil"/>
              <w:left w:val="nil"/>
              <w:bottom w:val="single" w:sz="4" w:space="0" w:color="auto"/>
              <w:right w:val="single" w:sz="4" w:space="0" w:color="auto"/>
            </w:tcBorders>
            <w:shd w:val="clear" w:color="000000" w:fill="FFFFFF"/>
            <w:noWrap/>
            <w:vAlign w:val="center"/>
          </w:tcPr>
          <w:p w14:paraId="30D59C15" w14:textId="77777777" w:rsidR="00514839" w:rsidRDefault="004869E8">
            <w:pPr>
              <w:jc w:val="center"/>
              <w:rPr>
                <w:rFonts w:eastAsia="Times New Roman"/>
                <w:color w:val="000000"/>
                <w:sz w:val="16"/>
                <w:szCs w:val="16"/>
              </w:rPr>
            </w:pPr>
            <w:r>
              <w:rPr>
                <w:color w:val="000000"/>
                <w:sz w:val="16"/>
                <w:szCs w:val="16"/>
              </w:rPr>
              <w:t>540</w:t>
            </w:r>
          </w:p>
        </w:tc>
        <w:tc>
          <w:tcPr>
            <w:tcW w:w="256" w:type="pct"/>
            <w:tcBorders>
              <w:top w:val="nil"/>
              <w:left w:val="nil"/>
              <w:bottom w:val="single" w:sz="4" w:space="0" w:color="auto"/>
              <w:right w:val="single" w:sz="4" w:space="0" w:color="auto"/>
            </w:tcBorders>
            <w:shd w:val="clear" w:color="000000" w:fill="FFFFFF"/>
            <w:noWrap/>
            <w:vAlign w:val="center"/>
          </w:tcPr>
          <w:p w14:paraId="0DD1996A" w14:textId="77777777" w:rsidR="00514839" w:rsidRDefault="004869E8">
            <w:pPr>
              <w:jc w:val="center"/>
              <w:rPr>
                <w:rFonts w:eastAsia="Times New Roman"/>
                <w:color w:val="000000"/>
                <w:sz w:val="16"/>
                <w:szCs w:val="16"/>
              </w:rPr>
            </w:pPr>
            <w:r>
              <w:rPr>
                <w:color w:val="000000"/>
                <w:sz w:val="16"/>
                <w:szCs w:val="16"/>
              </w:rPr>
              <w:t>247.6</w:t>
            </w:r>
          </w:p>
        </w:tc>
        <w:tc>
          <w:tcPr>
            <w:tcW w:w="256" w:type="pct"/>
            <w:tcBorders>
              <w:top w:val="nil"/>
              <w:left w:val="nil"/>
              <w:bottom w:val="single" w:sz="4" w:space="0" w:color="auto"/>
              <w:right w:val="single" w:sz="4" w:space="0" w:color="auto"/>
            </w:tcBorders>
            <w:shd w:val="clear" w:color="000000" w:fill="FFFFFF"/>
            <w:noWrap/>
            <w:vAlign w:val="center"/>
          </w:tcPr>
          <w:p w14:paraId="3CF72B6F" w14:textId="77777777" w:rsidR="00514839" w:rsidRDefault="004869E8">
            <w:pPr>
              <w:jc w:val="center"/>
              <w:rPr>
                <w:rFonts w:eastAsia="Times New Roman"/>
                <w:color w:val="000000"/>
                <w:sz w:val="16"/>
                <w:szCs w:val="16"/>
              </w:rPr>
            </w:pPr>
            <w:r>
              <w:rPr>
                <w:color w:val="000000"/>
                <w:sz w:val="16"/>
                <w:szCs w:val="16"/>
              </w:rPr>
              <w:t>262.2</w:t>
            </w:r>
          </w:p>
        </w:tc>
        <w:tc>
          <w:tcPr>
            <w:tcW w:w="214" w:type="pct"/>
            <w:tcBorders>
              <w:top w:val="nil"/>
              <w:left w:val="nil"/>
              <w:bottom w:val="single" w:sz="4" w:space="0" w:color="auto"/>
              <w:right w:val="single" w:sz="4" w:space="0" w:color="auto"/>
            </w:tcBorders>
            <w:shd w:val="clear" w:color="000000" w:fill="FFFFFF"/>
            <w:noWrap/>
            <w:vAlign w:val="center"/>
          </w:tcPr>
          <w:p w14:paraId="714A1671" w14:textId="77777777" w:rsidR="00514839" w:rsidRDefault="004869E8">
            <w:pPr>
              <w:jc w:val="center"/>
              <w:rPr>
                <w:rFonts w:eastAsia="Times New Roman"/>
                <w:color w:val="000000"/>
                <w:sz w:val="16"/>
                <w:szCs w:val="16"/>
              </w:rPr>
            </w:pPr>
            <w:r>
              <w:rPr>
                <w:color w:val="000000"/>
                <w:sz w:val="16"/>
                <w:szCs w:val="16"/>
              </w:rPr>
              <w:t>860</w:t>
            </w:r>
          </w:p>
        </w:tc>
        <w:tc>
          <w:tcPr>
            <w:tcW w:w="214" w:type="pct"/>
            <w:tcBorders>
              <w:top w:val="nil"/>
              <w:left w:val="nil"/>
              <w:bottom w:val="single" w:sz="4" w:space="0" w:color="auto"/>
              <w:right w:val="single" w:sz="4" w:space="0" w:color="auto"/>
            </w:tcBorders>
            <w:shd w:val="clear" w:color="000000" w:fill="FFFFFF"/>
            <w:noWrap/>
            <w:vAlign w:val="center"/>
          </w:tcPr>
          <w:p w14:paraId="424BD414" w14:textId="77777777" w:rsidR="00514839" w:rsidRDefault="004869E8">
            <w:pPr>
              <w:jc w:val="center"/>
              <w:rPr>
                <w:rFonts w:eastAsia="Times New Roman"/>
                <w:color w:val="000000"/>
                <w:sz w:val="16"/>
                <w:szCs w:val="16"/>
              </w:rPr>
            </w:pPr>
            <w:r>
              <w:rPr>
                <w:color w:val="000000"/>
                <w:sz w:val="16"/>
                <w:szCs w:val="16"/>
              </w:rPr>
              <w:t>56.1</w:t>
            </w:r>
          </w:p>
        </w:tc>
        <w:tc>
          <w:tcPr>
            <w:tcW w:w="214" w:type="pct"/>
            <w:tcBorders>
              <w:top w:val="nil"/>
              <w:left w:val="nil"/>
              <w:bottom w:val="single" w:sz="4" w:space="0" w:color="auto"/>
              <w:right w:val="single" w:sz="4" w:space="0" w:color="auto"/>
            </w:tcBorders>
            <w:shd w:val="clear" w:color="000000" w:fill="FFFFFF"/>
            <w:noWrap/>
            <w:vAlign w:val="center"/>
          </w:tcPr>
          <w:p w14:paraId="7213D3D0" w14:textId="77777777" w:rsidR="00514839" w:rsidRDefault="004869E8">
            <w:pPr>
              <w:jc w:val="center"/>
              <w:rPr>
                <w:rFonts w:eastAsia="Times New Roman"/>
                <w:color w:val="000000"/>
                <w:sz w:val="16"/>
                <w:szCs w:val="16"/>
              </w:rPr>
            </w:pPr>
            <w:r>
              <w:rPr>
                <w:color w:val="000000"/>
                <w:sz w:val="16"/>
                <w:szCs w:val="16"/>
              </w:rPr>
              <w:t>29.6</w:t>
            </w:r>
          </w:p>
        </w:tc>
        <w:tc>
          <w:tcPr>
            <w:tcW w:w="214" w:type="pct"/>
            <w:tcBorders>
              <w:top w:val="nil"/>
              <w:left w:val="nil"/>
              <w:bottom w:val="single" w:sz="4" w:space="0" w:color="auto"/>
              <w:right w:val="single" w:sz="4" w:space="0" w:color="auto"/>
            </w:tcBorders>
            <w:shd w:val="clear" w:color="000000" w:fill="FFFFFF"/>
            <w:noWrap/>
            <w:vAlign w:val="center"/>
          </w:tcPr>
          <w:p w14:paraId="7DB1B683" w14:textId="77777777" w:rsidR="00514839" w:rsidRDefault="004869E8">
            <w:pPr>
              <w:jc w:val="center"/>
              <w:rPr>
                <w:rFonts w:eastAsia="Times New Roman"/>
                <w:color w:val="000000"/>
                <w:sz w:val="16"/>
                <w:szCs w:val="16"/>
              </w:rPr>
            </w:pPr>
            <w:r>
              <w:rPr>
                <w:color w:val="000000"/>
                <w:sz w:val="16"/>
                <w:szCs w:val="16"/>
              </w:rPr>
              <w:t>50.2</w:t>
            </w:r>
          </w:p>
        </w:tc>
        <w:tc>
          <w:tcPr>
            <w:tcW w:w="170" w:type="pct"/>
            <w:tcBorders>
              <w:top w:val="nil"/>
              <w:left w:val="nil"/>
              <w:bottom w:val="single" w:sz="4" w:space="0" w:color="auto"/>
              <w:right w:val="single" w:sz="4" w:space="0" w:color="auto"/>
            </w:tcBorders>
            <w:shd w:val="clear" w:color="000000" w:fill="FFFFFF"/>
            <w:noWrap/>
            <w:vAlign w:val="center"/>
          </w:tcPr>
          <w:p w14:paraId="25B3CBC8" w14:textId="77777777" w:rsidR="00514839" w:rsidRDefault="004869E8">
            <w:pPr>
              <w:jc w:val="center"/>
              <w:rPr>
                <w:rFonts w:eastAsia="Times New Roman"/>
                <w:color w:val="000000"/>
                <w:sz w:val="16"/>
                <w:szCs w:val="16"/>
              </w:rPr>
            </w:pPr>
            <w:r>
              <w:rPr>
                <w:color w:val="000000"/>
                <w:sz w:val="16"/>
                <w:szCs w:val="16"/>
              </w:rPr>
              <w:t>3.5</w:t>
            </w:r>
          </w:p>
        </w:tc>
        <w:tc>
          <w:tcPr>
            <w:tcW w:w="214" w:type="pct"/>
            <w:tcBorders>
              <w:top w:val="nil"/>
              <w:left w:val="nil"/>
              <w:bottom w:val="single" w:sz="4" w:space="0" w:color="auto"/>
              <w:right w:val="single" w:sz="4" w:space="0" w:color="auto"/>
            </w:tcBorders>
            <w:shd w:val="clear" w:color="000000" w:fill="FFFFFF"/>
            <w:noWrap/>
            <w:vAlign w:val="center"/>
          </w:tcPr>
          <w:p w14:paraId="7D9D8BCC" w14:textId="77777777" w:rsidR="00514839" w:rsidRDefault="004869E8">
            <w:pPr>
              <w:jc w:val="center"/>
              <w:rPr>
                <w:rFonts w:eastAsia="Times New Roman"/>
                <w:color w:val="000000"/>
                <w:sz w:val="16"/>
                <w:szCs w:val="16"/>
              </w:rPr>
            </w:pPr>
            <w:r>
              <w:rPr>
                <w:color w:val="000000"/>
                <w:sz w:val="16"/>
                <w:szCs w:val="16"/>
              </w:rPr>
              <w:t>72.8</w:t>
            </w:r>
          </w:p>
        </w:tc>
        <w:tc>
          <w:tcPr>
            <w:tcW w:w="214" w:type="pct"/>
            <w:tcBorders>
              <w:top w:val="nil"/>
              <w:left w:val="nil"/>
              <w:bottom w:val="single" w:sz="4" w:space="0" w:color="auto"/>
              <w:right w:val="single" w:sz="4" w:space="0" w:color="auto"/>
            </w:tcBorders>
            <w:shd w:val="clear" w:color="000000" w:fill="FFFFFF"/>
            <w:noWrap/>
            <w:vAlign w:val="center"/>
          </w:tcPr>
          <w:p w14:paraId="200910A4" w14:textId="77777777" w:rsidR="00514839" w:rsidRDefault="004869E8">
            <w:pPr>
              <w:jc w:val="center"/>
              <w:rPr>
                <w:rFonts w:eastAsia="Times New Roman"/>
                <w:color w:val="000000"/>
                <w:sz w:val="16"/>
                <w:szCs w:val="16"/>
              </w:rPr>
            </w:pPr>
            <w:r>
              <w:rPr>
                <w:color w:val="000000"/>
                <w:sz w:val="16"/>
                <w:szCs w:val="16"/>
              </w:rPr>
              <w:t>11.3</w:t>
            </w:r>
          </w:p>
        </w:tc>
        <w:tc>
          <w:tcPr>
            <w:tcW w:w="211" w:type="pct"/>
            <w:tcBorders>
              <w:top w:val="nil"/>
              <w:left w:val="nil"/>
              <w:bottom w:val="single" w:sz="4" w:space="0" w:color="auto"/>
              <w:right w:val="single" w:sz="4" w:space="0" w:color="auto"/>
            </w:tcBorders>
            <w:shd w:val="clear" w:color="000000" w:fill="FFFFFF"/>
            <w:noWrap/>
            <w:vAlign w:val="center"/>
          </w:tcPr>
          <w:p w14:paraId="16D01D0D" w14:textId="77777777" w:rsidR="00514839" w:rsidRDefault="004869E8">
            <w:pPr>
              <w:jc w:val="center"/>
              <w:rPr>
                <w:rFonts w:eastAsia="Times New Roman"/>
                <w:color w:val="000000"/>
                <w:sz w:val="16"/>
                <w:szCs w:val="16"/>
              </w:rPr>
            </w:pPr>
            <w:r>
              <w:rPr>
                <w:color w:val="000000"/>
                <w:sz w:val="16"/>
                <w:szCs w:val="16"/>
              </w:rPr>
              <w:t>18.6</w:t>
            </w:r>
          </w:p>
        </w:tc>
        <w:tc>
          <w:tcPr>
            <w:tcW w:w="260" w:type="pct"/>
            <w:tcBorders>
              <w:top w:val="nil"/>
              <w:left w:val="nil"/>
              <w:bottom w:val="single" w:sz="4" w:space="0" w:color="auto"/>
              <w:right w:val="single" w:sz="4" w:space="0" w:color="auto"/>
            </w:tcBorders>
            <w:shd w:val="clear" w:color="000000" w:fill="FFFFFF"/>
            <w:noWrap/>
            <w:vAlign w:val="center"/>
          </w:tcPr>
          <w:p w14:paraId="48F73B69" w14:textId="77777777" w:rsidR="00514839" w:rsidRDefault="004869E8">
            <w:pPr>
              <w:jc w:val="center"/>
              <w:rPr>
                <w:rFonts w:eastAsia="Times New Roman"/>
                <w:color w:val="000000"/>
                <w:sz w:val="16"/>
                <w:szCs w:val="16"/>
              </w:rPr>
            </w:pPr>
            <w:r>
              <w:rPr>
                <w:color w:val="000000"/>
                <w:sz w:val="16"/>
                <w:szCs w:val="16"/>
              </w:rPr>
              <w:t>302.1</w:t>
            </w:r>
          </w:p>
        </w:tc>
        <w:tc>
          <w:tcPr>
            <w:tcW w:w="171" w:type="pct"/>
            <w:tcBorders>
              <w:top w:val="nil"/>
              <w:left w:val="nil"/>
              <w:bottom w:val="single" w:sz="4" w:space="0" w:color="auto"/>
              <w:right w:val="single" w:sz="4" w:space="0" w:color="auto"/>
            </w:tcBorders>
            <w:shd w:val="clear" w:color="000000" w:fill="FFFFFF"/>
            <w:noWrap/>
            <w:vAlign w:val="center"/>
          </w:tcPr>
          <w:p w14:paraId="4FAF141E" w14:textId="77777777" w:rsidR="00514839" w:rsidRDefault="004869E8">
            <w:pPr>
              <w:jc w:val="center"/>
              <w:rPr>
                <w:rFonts w:eastAsia="Times New Roman"/>
                <w:color w:val="000000"/>
                <w:sz w:val="16"/>
                <w:szCs w:val="16"/>
              </w:rPr>
            </w:pPr>
            <w:r>
              <w:rPr>
                <w:color w:val="000000"/>
                <w:sz w:val="16"/>
                <w:szCs w:val="16"/>
              </w:rPr>
              <w:t>0.57</w:t>
            </w:r>
          </w:p>
        </w:tc>
        <w:tc>
          <w:tcPr>
            <w:tcW w:w="255" w:type="pct"/>
            <w:tcBorders>
              <w:top w:val="nil"/>
              <w:left w:val="single" w:sz="4" w:space="0" w:color="auto"/>
              <w:bottom w:val="single" w:sz="4" w:space="0" w:color="auto"/>
              <w:right w:val="single" w:sz="4" w:space="0" w:color="auto"/>
            </w:tcBorders>
            <w:noWrap/>
            <w:vAlign w:val="center"/>
          </w:tcPr>
          <w:p w14:paraId="0AA3AF19" w14:textId="77777777" w:rsidR="00514839" w:rsidRDefault="004869E8">
            <w:pPr>
              <w:jc w:val="center"/>
              <w:rPr>
                <w:rFonts w:eastAsia="Times New Roman"/>
                <w:color w:val="000000"/>
                <w:sz w:val="16"/>
                <w:szCs w:val="16"/>
              </w:rPr>
            </w:pPr>
            <w:r>
              <w:rPr>
                <w:color w:val="000000"/>
                <w:sz w:val="16"/>
                <w:szCs w:val="16"/>
              </w:rPr>
              <w:t>39.7</w:t>
            </w:r>
          </w:p>
        </w:tc>
      </w:tr>
      <w:tr w:rsidR="00514839" w14:paraId="05EACDFE"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6687D7C"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1A2B4F9"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A056D67"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2D42E40F" w14:textId="77777777" w:rsidR="00514839" w:rsidRDefault="004869E8">
            <w:pPr>
              <w:jc w:val="center"/>
              <w:rPr>
                <w:rFonts w:eastAsia="Times New Roman"/>
                <w:color w:val="000000"/>
                <w:sz w:val="16"/>
                <w:szCs w:val="16"/>
              </w:rPr>
            </w:pPr>
            <w:r>
              <w:rPr>
                <w:color w:val="000000"/>
                <w:sz w:val="16"/>
                <w:szCs w:val="16"/>
              </w:rPr>
              <w:t>536</w:t>
            </w:r>
          </w:p>
        </w:tc>
        <w:tc>
          <w:tcPr>
            <w:tcW w:w="256" w:type="pct"/>
            <w:tcBorders>
              <w:top w:val="nil"/>
              <w:left w:val="nil"/>
              <w:bottom w:val="single" w:sz="4" w:space="0" w:color="auto"/>
              <w:right w:val="single" w:sz="4" w:space="0" w:color="auto"/>
            </w:tcBorders>
            <w:shd w:val="clear" w:color="000000" w:fill="FFFFFF"/>
            <w:noWrap/>
            <w:vAlign w:val="center"/>
          </w:tcPr>
          <w:p w14:paraId="7A33CC8B" w14:textId="77777777" w:rsidR="00514839" w:rsidRDefault="004869E8">
            <w:pPr>
              <w:jc w:val="center"/>
              <w:rPr>
                <w:rFonts w:eastAsia="Times New Roman"/>
                <w:color w:val="000000"/>
                <w:sz w:val="16"/>
                <w:szCs w:val="16"/>
              </w:rPr>
            </w:pPr>
            <w:r>
              <w:rPr>
                <w:color w:val="000000"/>
                <w:sz w:val="16"/>
                <w:szCs w:val="16"/>
              </w:rPr>
              <w:t>233</w:t>
            </w:r>
          </w:p>
        </w:tc>
        <w:tc>
          <w:tcPr>
            <w:tcW w:w="256" w:type="pct"/>
            <w:tcBorders>
              <w:top w:val="nil"/>
              <w:left w:val="nil"/>
              <w:bottom w:val="single" w:sz="4" w:space="0" w:color="auto"/>
              <w:right w:val="single" w:sz="4" w:space="0" w:color="auto"/>
            </w:tcBorders>
            <w:shd w:val="clear" w:color="000000" w:fill="FFFFFF"/>
            <w:noWrap/>
            <w:vAlign w:val="center"/>
          </w:tcPr>
          <w:p w14:paraId="303ADA12" w14:textId="77777777" w:rsidR="00514839" w:rsidRDefault="004869E8">
            <w:pPr>
              <w:jc w:val="center"/>
              <w:rPr>
                <w:rFonts w:eastAsia="Times New Roman"/>
                <w:color w:val="000000"/>
                <w:sz w:val="16"/>
                <w:szCs w:val="16"/>
              </w:rPr>
            </w:pPr>
            <w:r>
              <w:rPr>
                <w:color w:val="000000"/>
                <w:sz w:val="16"/>
                <w:szCs w:val="16"/>
              </w:rPr>
              <w:t>233.8</w:t>
            </w:r>
          </w:p>
        </w:tc>
        <w:tc>
          <w:tcPr>
            <w:tcW w:w="214" w:type="pct"/>
            <w:tcBorders>
              <w:top w:val="nil"/>
              <w:left w:val="nil"/>
              <w:bottom w:val="single" w:sz="4" w:space="0" w:color="auto"/>
              <w:right w:val="single" w:sz="4" w:space="0" w:color="auto"/>
            </w:tcBorders>
            <w:shd w:val="clear" w:color="000000" w:fill="FFFFFF"/>
            <w:noWrap/>
            <w:vAlign w:val="center"/>
          </w:tcPr>
          <w:p w14:paraId="5CCCBBD4" w14:textId="77777777" w:rsidR="00514839" w:rsidRDefault="004869E8">
            <w:pPr>
              <w:jc w:val="center"/>
              <w:rPr>
                <w:rFonts w:eastAsia="Times New Roman"/>
                <w:color w:val="000000"/>
                <w:sz w:val="16"/>
                <w:szCs w:val="16"/>
              </w:rPr>
            </w:pPr>
            <w:r>
              <w:rPr>
                <w:color w:val="000000"/>
                <w:sz w:val="16"/>
                <w:szCs w:val="16"/>
              </w:rPr>
              <w:t>780</w:t>
            </w:r>
          </w:p>
        </w:tc>
        <w:tc>
          <w:tcPr>
            <w:tcW w:w="214" w:type="pct"/>
            <w:tcBorders>
              <w:top w:val="nil"/>
              <w:left w:val="nil"/>
              <w:bottom w:val="single" w:sz="4" w:space="0" w:color="auto"/>
              <w:right w:val="single" w:sz="4" w:space="0" w:color="auto"/>
            </w:tcBorders>
            <w:shd w:val="clear" w:color="000000" w:fill="FFFFFF"/>
            <w:noWrap/>
            <w:vAlign w:val="center"/>
          </w:tcPr>
          <w:p w14:paraId="354EA54F" w14:textId="77777777" w:rsidR="00514839" w:rsidRDefault="004869E8">
            <w:pPr>
              <w:jc w:val="center"/>
              <w:rPr>
                <w:rFonts w:eastAsia="Times New Roman"/>
                <w:color w:val="000000"/>
                <w:sz w:val="16"/>
                <w:szCs w:val="16"/>
              </w:rPr>
            </w:pPr>
            <w:r>
              <w:rPr>
                <w:color w:val="000000"/>
                <w:sz w:val="16"/>
                <w:szCs w:val="16"/>
              </w:rPr>
              <w:t>53.3</w:t>
            </w:r>
          </w:p>
        </w:tc>
        <w:tc>
          <w:tcPr>
            <w:tcW w:w="214" w:type="pct"/>
            <w:tcBorders>
              <w:top w:val="nil"/>
              <w:left w:val="nil"/>
              <w:bottom w:val="single" w:sz="4" w:space="0" w:color="auto"/>
              <w:right w:val="single" w:sz="4" w:space="0" w:color="auto"/>
            </w:tcBorders>
            <w:shd w:val="clear" w:color="000000" w:fill="FFFFFF"/>
            <w:noWrap/>
            <w:vAlign w:val="center"/>
          </w:tcPr>
          <w:p w14:paraId="252893C1" w14:textId="77777777" w:rsidR="00514839" w:rsidRDefault="004869E8">
            <w:pPr>
              <w:jc w:val="center"/>
              <w:rPr>
                <w:rFonts w:eastAsia="Times New Roman"/>
                <w:color w:val="000000"/>
                <w:sz w:val="16"/>
                <w:szCs w:val="16"/>
              </w:rPr>
            </w:pPr>
            <w:r>
              <w:rPr>
                <w:color w:val="000000"/>
                <w:sz w:val="16"/>
                <w:szCs w:val="16"/>
              </w:rPr>
              <w:t>26.8</w:t>
            </w:r>
          </w:p>
        </w:tc>
        <w:tc>
          <w:tcPr>
            <w:tcW w:w="214" w:type="pct"/>
            <w:tcBorders>
              <w:top w:val="nil"/>
              <w:left w:val="nil"/>
              <w:bottom w:val="single" w:sz="4" w:space="0" w:color="auto"/>
              <w:right w:val="single" w:sz="4" w:space="0" w:color="auto"/>
            </w:tcBorders>
            <w:shd w:val="clear" w:color="000000" w:fill="FFFFFF"/>
            <w:noWrap/>
            <w:vAlign w:val="center"/>
          </w:tcPr>
          <w:p w14:paraId="20B9149A" w14:textId="77777777" w:rsidR="00514839" w:rsidRDefault="004869E8">
            <w:pPr>
              <w:jc w:val="center"/>
              <w:rPr>
                <w:rFonts w:eastAsia="Times New Roman"/>
                <w:color w:val="000000"/>
                <w:sz w:val="16"/>
                <w:szCs w:val="16"/>
              </w:rPr>
            </w:pPr>
            <w:r>
              <w:rPr>
                <w:color w:val="000000"/>
                <w:sz w:val="16"/>
                <w:szCs w:val="16"/>
              </w:rPr>
              <w:t>46.6</w:t>
            </w:r>
          </w:p>
        </w:tc>
        <w:tc>
          <w:tcPr>
            <w:tcW w:w="170" w:type="pct"/>
            <w:tcBorders>
              <w:top w:val="nil"/>
              <w:left w:val="nil"/>
              <w:bottom w:val="single" w:sz="4" w:space="0" w:color="auto"/>
              <w:right w:val="single" w:sz="4" w:space="0" w:color="auto"/>
            </w:tcBorders>
            <w:shd w:val="clear" w:color="000000" w:fill="FFFFFF"/>
            <w:noWrap/>
            <w:vAlign w:val="center"/>
          </w:tcPr>
          <w:p w14:paraId="77582857" w14:textId="77777777" w:rsidR="00514839" w:rsidRDefault="004869E8">
            <w:pPr>
              <w:jc w:val="center"/>
              <w:rPr>
                <w:rFonts w:eastAsia="Times New Roman"/>
                <w:color w:val="000000"/>
                <w:sz w:val="16"/>
                <w:szCs w:val="16"/>
              </w:rPr>
            </w:pPr>
            <w:r>
              <w:rPr>
                <w:color w:val="000000"/>
                <w:sz w:val="16"/>
                <w:szCs w:val="16"/>
              </w:rPr>
              <w:t>3.4</w:t>
            </w:r>
          </w:p>
        </w:tc>
        <w:tc>
          <w:tcPr>
            <w:tcW w:w="214" w:type="pct"/>
            <w:tcBorders>
              <w:top w:val="nil"/>
              <w:left w:val="nil"/>
              <w:bottom w:val="single" w:sz="4" w:space="0" w:color="auto"/>
              <w:right w:val="single" w:sz="4" w:space="0" w:color="auto"/>
            </w:tcBorders>
            <w:shd w:val="clear" w:color="000000" w:fill="FFFFFF"/>
            <w:noWrap/>
            <w:vAlign w:val="center"/>
          </w:tcPr>
          <w:p w14:paraId="0C108DFD" w14:textId="77777777" w:rsidR="00514839" w:rsidRDefault="004869E8">
            <w:pPr>
              <w:jc w:val="center"/>
              <w:rPr>
                <w:rFonts w:eastAsia="Times New Roman"/>
                <w:color w:val="000000"/>
                <w:sz w:val="16"/>
                <w:szCs w:val="16"/>
              </w:rPr>
            </w:pPr>
            <w:r>
              <w:rPr>
                <w:color w:val="000000"/>
                <w:sz w:val="16"/>
                <w:szCs w:val="16"/>
              </w:rPr>
              <w:t>66.8</w:t>
            </w:r>
          </w:p>
        </w:tc>
        <w:tc>
          <w:tcPr>
            <w:tcW w:w="214" w:type="pct"/>
            <w:tcBorders>
              <w:top w:val="nil"/>
              <w:left w:val="nil"/>
              <w:bottom w:val="single" w:sz="4" w:space="0" w:color="auto"/>
              <w:right w:val="single" w:sz="4" w:space="0" w:color="auto"/>
            </w:tcBorders>
            <w:shd w:val="clear" w:color="000000" w:fill="FFFFFF"/>
            <w:noWrap/>
            <w:vAlign w:val="center"/>
          </w:tcPr>
          <w:p w14:paraId="7223EA77" w14:textId="77777777" w:rsidR="00514839" w:rsidRDefault="004869E8">
            <w:pPr>
              <w:jc w:val="center"/>
              <w:rPr>
                <w:rFonts w:eastAsia="Times New Roman"/>
                <w:color w:val="000000"/>
                <w:sz w:val="16"/>
                <w:szCs w:val="16"/>
              </w:rPr>
            </w:pPr>
            <w:r>
              <w:rPr>
                <w:color w:val="000000"/>
                <w:sz w:val="16"/>
                <w:szCs w:val="16"/>
              </w:rPr>
              <w:t>10.4</w:t>
            </w:r>
          </w:p>
        </w:tc>
        <w:tc>
          <w:tcPr>
            <w:tcW w:w="211" w:type="pct"/>
            <w:tcBorders>
              <w:top w:val="nil"/>
              <w:left w:val="nil"/>
              <w:bottom w:val="single" w:sz="4" w:space="0" w:color="auto"/>
              <w:right w:val="single" w:sz="4" w:space="0" w:color="auto"/>
            </w:tcBorders>
            <w:shd w:val="clear" w:color="000000" w:fill="FFFFFF"/>
            <w:noWrap/>
            <w:vAlign w:val="center"/>
          </w:tcPr>
          <w:p w14:paraId="66E6C2FA" w14:textId="77777777" w:rsidR="00514839" w:rsidRDefault="004869E8">
            <w:pPr>
              <w:jc w:val="center"/>
              <w:rPr>
                <w:rFonts w:eastAsia="Times New Roman"/>
                <w:color w:val="000000"/>
                <w:sz w:val="16"/>
                <w:szCs w:val="16"/>
              </w:rPr>
            </w:pPr>
            <w:r>
              <w:rPr>
                <w:color w:val="000000"/>
                <w:sz w:val="16"/>
                <w:szCs w:val="16"/>
              </w:rPr>
              <w:t>22.6</w:t>
            </w:r>
          </w:p>
        </w:tc>
        <w:tc>
          <w:tcPr>
            <w:tcW w:w="260" w:type="pct"/>
            <w:tcBorders>
              <w:top w:val="nil"/>
              <w:left w:val="nil"/>
              <w:bottom w:val="single" w:sz="4" w:space="0" w:color="auto"/>
              <w:right w:val="single" w:sz="4" w:space="0" w:color="auto"/>
            </w:tcBorders>
            <w:shd w:val="clear" w:color="000000" w:fill="FFFFFF"/>
            <w:noWrap/>
            <w:vAlign w:val="center"/>
          </w:tcPr>
          <w:p w14:paraId="3DD2D274" w14:textId="77777777" w:rsidR="00514839" w:rsidRDefault="004869E8">
            <w:pPr>
              <w:jc w:val="center"/>
              <w:rPr>
                <w:rFonts w:eastAsia="Times New Roman"/>
                <w:color w:val="000000"/>
                <w:sz w:val="16"/>
                <w:szCs w:val="16"/>
              </w:rPr>
            </w:pPr>
            <w:r>
              <w:rPr>
                <w:color w:val="000000"/>
                <w:sz w:val="16"/>
                <w:szCs w:val="16"/>
              </w:rPr>
              <w:t>310.4</w:t>
            </w:r>
          </w:p>
        </w:tc>
        <w:tc>
          <w:tcPr>
            <w:tcW w:w="171" w:type="pct"/>
            <w:tcBorders>
              <w:top w:val="nil"/>
              <w:left w:val="nil"/>
              <w:bottom w:val="single" w:sz="4" w:space="0" w:color="auto"/>
              <w:right w:val="single" w:sz="4" w:space="0" w:color="auto"/>
            </w:tcBorders>
            <w:shd w:val="clear" w:color="000000" w:fill="FFFFFF"/>
            <w:noWrap/>
            <w:vAlign w:val="center"/>
          </w:tcPr>
          <w:p w14:paraId="5BE0799D" w14:textId="77777777" w:rsidR="00514839" w:rsidRDefault="004869E8">
            <w:pPr>
              <w:jc w:val="center"/>
              <w:rPr>
                <w:rFonts w:eastAsia="Times New Roman"/>
                <w:color w:val="000000"/>
                <w:sz w:val="16"/>
                <w:szCs w:val="16"/>
              </w:rPr>
            </w:pPr>
            <w:r>
              <w:rPr>
                <w:color w:val="000000"/>
                <w:sz w:val="16"/>
                <w:szCs w:val="16"/>
              </w:rPr>
              <w:t>0.43</w:t>
            </w:r>
          </w:p>
        </w:tc>
        <w:tc>
          <w:tcPr>
            <w:tcW w:w="255" w:type="pct"/>
            <w:tcBorders>
              <w:top w:val="nil"/>
              <w:left w:val="single" w:sz="4" w:space="0" w:color="auto"/>
              <w:bottom w:val="single" w:sz="4" w:space="0" w:color="auto"/>
              <w:right w:val="single" w:sz="4" w:space="0" w:color="auto"/>
            </w:tcBorders>
            <w:noWrap/>
            <w:vAlign w:val="center"/>
          </w:tcPr>
          <w:p w14:paraId="4DA67532" w14:textId="77777777" w:rsidR="00514839" w:rsidRDefault="004869E8">
            <w:pPr>
              <w:jc w:val="center"/>
              <w:rPr>
                <w:rFonts w:eastAsia="Times New Roman"/>
                <w:color w:val="000000"/>
                <w:sz w:val="16"/>
                <w:szCs w:val="16"/>
              </w:rPr>
            </w:pPr>
            <w:r>
              <w:rPr>
                <w:color w:val="000000"/>
                <w:sz w:val="16"/>
                <w:szCs w:val="16"/>
              </w:rPr>
              <w:t>32.25</w:t>
            </w:r>
          </w:p>
        </w:tc>
      </w:tr>
      <w:tr w:rsidR="00514839" w14:paraId="342672E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BED400C" w14:textId="77777777" w:rsidR="00514839" w:rsidRDefault="004869E8">
            <w:pPr>
              <w:rPr>
                <w:rFonts w:eastAsia="Times New Roman"/>
                <w:color w:val="000000"/>
                <w:sz w:val="16"/>
                <w:szCs w:val="16"/>
              </w:rPr>
            </w:pPr>
            <w:r>
              <w:rPr>
                <w:rFonts w:eastAsia="Times New Roman"/>
                <w:color w:val="000000"/>
                <w:sz w:val="16"/>
                <w:szCs w:val="16"/>
              </w:rPr>
              <w:t>28. KOPPA</w:t>
            </w:r>
          </w:p>
          <w:p w14:paraId="77BEDDBA" w14:textId="77777777" w:rsidR="00514839" w:rsidRDefault="004869E8">
            <w:pPr>
              <w:rPr>
                <w:rFonts w:eastAsia="Times New Roman"/>
                <w:color w:val="000000"/>
                <w:sz w:val="16"/>
                <w:szCs w:val="16"/>
              </w:rPr>
            </w:pPr>
            <w:r>
              <w:rPr>
                <w:rFonts w:eastAsia="Times New Roman"/>
                <w:color w:val="000000"/>
                <w:sz w:val="16"/>
                <w:szCs w:val="16"/>
              </w:rPr>
              <w:t>Latitude:12.692278</w:t>
            </w:r>
          </w:p>
          <w:p w14:paraId="704D32CF" w14:textId="77777777" w:rsidR="00514839" w:rsidRDefault="004869E8">
            <w:pPr>
              <w:rPr>
                <w:rFonts w:eastAsia="Times New Roman"/>
                <w:color w:val="000000"/>
                <w:sz w:val="16"/>
                <w:szCs w:val="16"/>
              </w:rPr>
            </w:pPr>
            <w:r>
              <w:rPr>
                <w:rFonts w:eastAsia="Times New Roman"/>
                <w:color w:val="000000"/>
                <w:sz w:val="16"/>
                <w:szCs w:val="16"/>
              </w:rPr>
              <w:t>Longitude:76.734957</w:t>
            </w:r>
          </w:p>
        </w:tc>
        <w:tc>
          <w:tcPr>
            <w:tcW w:w="641" w:type="pct"/>
            <w:tcBorders>
              <w:top w:val="nil"/>
              <w:left w:val="nil"/>
              <w:bottom w:val="single" w:sz="4" w:space="0" w:color="auto"/>
              <w:right w:val="single" w:sz="4" w:space="0" w:color="auto"/>
            </w:tcBorders>
            <w:shd w:val="clear" w:color="000000" w:fill="FFFFFF"/>
            <w:noWrap/>
            <w:vAlign w:val="center"/>
          </w:tcPr>
          <w:p w14:paraId="5CA33458"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C1C0BA0" w14:textId="77777777" w:rsidR="00514839" w:rsidRDefault="004869E8">
            <w:pPr>
              <w:jc w:val="center"/>
              <w:rPr>
                <w:rFonts w:eastAsia="Times New Roman"/>
                <w:color w:val="000000"/>
                <w:sz w:val="16"/>
                <w:szCs w:val="16"/>
              </w:rPr>
            </w:pPr>
            <w:r>
              <w:rPr>
                <w:color w:val="000000"/>
                <w:sz w:val="16"/>
                <w:szCs w:val="16"/>
              </w:rPr>
              <w:t>7.63</w:t>
            </w:r>
          </w:p>
        </w:tc>
        <w:tc>
          <w:tcPr>
            <w:tcW w:w="257" w:type="pct"/>
            <w:tcBorders>
              <w:top w:val="nil"/>
              <w:left w:val="nil"/>
              <w:bottom w:val="single" w:sz="4" w:space="0" w:color="auto"/>
              <w:right w:val="single" w:sz="4" w:space="0" w:color="auto"/>
            </w:tcBorders>
            <w:shd w:val="clear" w:color="000000" w:fill="FFFFFF"/>
            <w:noWrap/>
            <w:vAlign w:val="center"/>
          </w:tcPr>
          <w:p w14:paraId="5AF6FC66" w14:textId="77777777" w:rsidR="00514839" w:rsidRDefault="004869E8">
            <w:pPr>
              <w:jc w:val="center"/>
              <w:rPr>
                <w:rFonts w:eastAsia="Times New Roman"/>
                <w:color w:val="000000"/>
                <w:sz w:val="16"/>
                <w:szCs w:val="16"/>
              </w:rPr>
            </w:pPr>
            <w:r>
              <w:rPr>
                <w:color w:val="000000"/>
                <w:sz w:val="16"/>
                <w:szCs w:val="16"/>
              </w:rPr>
              <w:t>420</w:t>
            </w:r>
          </w:p>
        </w:tc>
        <w:tc>
          <w:tcPr>
            <w:tcW w:w="256" w:type="pct"/>
            <w:tcBorders>
              <w:top w:val="nil"/>
              <w:left w:val="nil"/>
              <w:bottom w:val="single" w:sz="4" w:space="0" w:color="auto"/>
              <w:right w:val="single" w:sz="4" w:space="0" w:color="auto"/>
            </w:tcBorders>
            <w:shd w:val="clear" w:color="000000" w:fill="FFFFFF"/>
            <w:noWrap/>
            <w:vAlign w:val="center"/>
          </w:tcPr>
          <w:p w14:paraId="503DB7E2" w14:textId="77777777" w:rsidR="00514839" w:rsidRDefault="004869E8">
            <w:pPr>
              <w:jc w:val="center"/>
              <w:rPr>
                <w:rFonts w:eastAsia="Times New Roman"/>
                <w:color w:val="000000"/>
                <w:sz w:val="16"/>
                <w:szCs w:val="16"/>
              </w:rPr>
            </w:pPr>
            <w:r>
              <w:rPr>
                <w:color w:val="000000"/>
                <w:sz w:val="16"/>
                <w:szCs w:val="16"/>
              </w:rPr>
              <w:t>183.8</w:t>
            </w:r>
          </w:p>
        </w:tc>
        <w:tc>
          <w:tcPr>
            <w:tcW w:w="256" w:type="pct"/>
            <w:tcBorders>
              <w:top w:val="nil"/>
              <w:left w:val="nil"/>
              <w:bottom w:val="single" w:sz="4" w:space="0" w:color="auto"/>
              <w:right w:val="single" w:sz="4" w:space="0" w:color="auto"/>
            </w:tcBorders>
            <w:shd w:val="clear" w:color="000000" w:fill="FFFFFF"/>
            <w:noWrap/>
            <w:vAlign w:val="center"/>
          </w:tcPr>
          <w:p w14:paraId="6AC44958" w14:textId="77777777" w:rsidR="00514839" w:rsidRDefault="004869E8">
            <w:pPr>
              <w:jc w:val="center"/>
              <w:rPr>
                <w:rFonts w:eastAsia="Times New Roman"/>
                <w:color w:val="000000"/>
                <w:sz w:val="16"/>
                <w:szCs w:val="16"/>
              </w:rPr>
            </w:pPr>
            <w:r>
              <w:rPr>
                <w:color w:val="000000"/>
                <w:sz w:val="16"/>
                <w:szCs w:val="16"/>
              </w:rPr>
              <w:t>191.5</w:t>
            </w:r>
          </w:p>
        </w:tc>
        <w:tc>
          <w:tcPr>
            <w:tcW w:w="214" w:type="pct"/>
            <w:tcBorders>
              <w:top w:val="nil"/>
              <w:left w:val="nil"/>
              <w:bottom w:val="single" w:sz="4" w:space="0" w:color="auto"/>
              <w:right w:val="single" w:sz="4" w:space="0" w:color="auto"/>
            </w:tcBorders>
            <w:shd w:val="clear" w:color="000000" w:fill="FFFFFF"/>
            <w:noWrap/>
            <w:vAlign w:val="center"/>
          </w:tcPr>
          <w:p w14:paraId="073E928F" w14:textId="77777777" w:rsidR="00514839" w:rsidRDefault="004869E8">
            <w:pPr>
              <w:jc w:val="center"/>
              <w:rPr>
                <w:rFonts w:eastAsia="Times New Roman"/>
                <w:color w:val="000000"/>
                <w:sz w:val="16"/>
                <w:szCs w:val="16"/>
              </w:rPr>
            </w:pPr>
            <w:r>
              <w:rPr>
                <w:color w:val="000000"/>
                <w:sz w:val="16"/>
                <w:szCs w:val="16"/>
              </w:rPr>
              <w:t>676</w:t>
            </w:r>
          </w:p>
        </w:tc>
        <w:tc>
          <w:tcPr>
            <w:tcW w:w="214" w:type="pct"/>
            <w:tcBorders>
              <w:top w:val="nil"/>
              <w:left w:val="nil"/>
              <w:bottom w:val="single" w:sz="4" w:space="0" w:color="auto"/>
              <w:right w:val="single" w:sz="4" w:space="0" w:color="auto"/>
            </w:tcBorders>
            <w:shd w:val="clear" w:color="000000" w:fill="FFFFFF"/>
            <w:noWrap/>
            <w:vAlign w:val="center"/>
          </w:tcPr>
          <w:p w14:paraId="0689267C" w14:textId="77777777" w:rsidR="00514839" w:rsidRDefault="004869E8">
            <w:pPr>
              <w:jc w:val="center"/>
              <w:rPr>
                <w:rFonts w:eastAsia="Times New Roman"/>
                <w:color w:val="000000"/>
                <w:sz w:val="16"/>
                <w:szCs w:val="16"/>
              </w:rPr>
            </w:pPr>
            <w:r>
              <w:rPr>
                <w:color w:val="000000"/>
                <w:sz w:val="16"/>
                <w:szCs w:val="16"/>
              </w:rPr>
              <w:t>48.4</w:t>
            </w:r>
          </w:p>
        </w:tc>
        <w:tc>
          <w:tcPr>
            <w:tcW w:w="214" w:type="pct"/>
            <w:tcBorders>
              <w:top w:val="nil"/>
              <w:left w:val="nil"/>
              <w:bottom w:val="single" w:sz="4" w:space="0" w:color="auto"/>
              <w:right w:val="single" w:sz="4" w:space="0" w:color="auto"/>
            </w:tcBorders>
            <w:shd w:val="clear" w:color="000000" w:fill="FFFFFF"/>
            <w:noWrap/>
            <w:vAlign w:val="center"/>
          </w:tcPr>
          <w:p w14:paraId="56960ECE" w14:textId="77777777" w:rsidR="00514839" w:rsidRDefault="004869E8">
            <w:pPr>
              <w:jc w:val="center"/>
              <w:rPr>
                <w:rFonts w:eastAsia="Times New Roman"/>
                <w:color w:val="000000"/>
                <w:sz w:val="16"/>
                <w:szCs w:val="16"/>
              </w:rPr>
            </w:pPr>
            <w:r>
              <w:rPr>
                <w:color w:val="000000"/>
                <w:sz w:val="16"/>
                <w:szCs w:val="16"/>
              </w:rPr>
              <w:t>17.1</w:t>
            </w:r>
          </w:p>
        </w:tc>
        <w:tc>
          <w:tcPr>
            <w:tcW w:w="214" w:type="pct"/>
            <w:tcBorders>
              <w:top w:val="nil"/>
              <w:left w:val="nil"/>
              <w:bottom w:val="single" w:sz="4" w:space="0" w:color="auto"/>
              <w:right w:val="single" w:sz="4" w:space="0" w:color="auto"/>
            </w:tcBorders>
            <w:shd w:val="clear" w:color="000000" w:fill="FFFFFF"/>
            <w:noWrap/>
            <w:vAlign w:val="center"/>
          </w:tcPr>
          <w:p w14:paraId="55C2D1AC" w14:textId="77777777" w:rsidR="00514839" w:rsidRDefault="004869E8">
            <w:pPr>
              <w:jc w:val="center"/>
              <w:rPr>
                <w:rFonts w:eastAsia="Times New Roman"/>
                <w:color w:val="000000"/>
                <w:sz w:val="16"/>
                <w:szCs w:val="16"/>
              </w:rPr>
            </w:pPr>
            <w:r>
              <w:rPr>
                <w:color w:val="000000"/>
                <w:sz w:val="16"/>
                <w:szCs w:val="16"/>
              </w:rPr>
              <w:t>39.4</w:t>
            </w:r>
          </w:p>
        </w:tc>
        <w:tc>
          <w:tcPr>
            <w:tcW w:w="170" w:type="pct"/>
            <w:tcBorders>
              <w:top w:val="nil"/>
              <w:left w:val="nil"/>
              <w:bottom w:val="single" w:sz="4" w:space="0" w:color="auto"/>
              <w:right w:val="single" w:sz="4" w:space="0" w:color="auto"/>
            </w:tcBorders>
            <w:shd w:val="clear" w:color="000000" w:fill="FFFFFF"/>
            <w:noWrap/>
            <w:vAlign w:val="center"/>
          </w:tcPr>
          <w:p w14:paraId="2DF28F59" w14:textId="77777777" w:rsidR="00514839" w:rsidRDefault="004869E8">
            <w:pPr>
              <w:jc w:val="center"/>
              <w:rPr>
                <w:rFonts w:eastAsia="Times New Roman"/>
                <w:color w:val="000000"/>
                <w:sz w:val="16"/>
                <w:szCs w:val="16"/>
              </w:rPr>
            </w:pPr>
            <w:r>
              <w:rPr>
                <w:color w:val="000000"/>
                <w:sz w:val="16"/>
                <w:szCs w:val="16"/>
              </w:rPr>
              <w:t>4.1</w:t>
            </w:r>
          </w:p>
        </w:tc>
        <w:tc>
          <w:tcPr>
            <w:tcW w:w="214" w:type="pct"/>
            <w:tcBorders>
              <w:top w:val="nil"/>
              <w:left w:val="nil"/>
              <w:bottom w:val="single" w:sz="4" w:space="0" w:color="auto"/>
              <w:right w:val="single" w:sz="4" w:space="0" w:color="auto"/>
            </w:tcBorders>
            <w:shd w:val="clear" w:color="000000" w:fill="FFFFFF"/>
            <w:noWrap/>
            <w:vAlign w:val="center"/>
          </w:tcPr>
          <w:p w14:paraId="4D721755"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2CF5F517" w14:textId="77777777" w:rsidR="00514839" w:rsidRDefault="004869E8">
            <w:pPr>
              <w:jc w:val="center"/>
              <w:rPr>
                <w:rFonts w:eastAsia="Times New Roman"/>
                <w:color w:val="000000"/>
                <w:sz w:val="16"/>
                <w:szCs w:val="16"/>
              </w:rPr>
            </w:pPr>
            <w:r>
              <w:rPr>
                <w:color w:val="000000"/>
                <w:sz w:val="16"/>
                <w:szCs w:val="16"/>
              </w:rPr>
              <w:t>9</w:t>
            </w:r>
          </w:p>
        </w:tc>
        <w:tc>
          <w:tcPr>
            <w:tcW w:w="211" w:type="pct"/>
            <w:tcBorders>
              <w:top w:val="nil"/>
              <w:left w:val="nil"/>
              <w:bottom w:val="single" w:sz="4" w:space="0" w:color="auto"/>
              <w:right w:val="single" w:sz="4" w:space="0" w:color="auto"/>
            </w:tcBorders>
            <w:shd w:val="clear" w:color="000000" w:fill="FFFFFF"/>
            <w:noWrap/>
            <w:vAlign w:val="center"/>
          </w:tcPr>
          <w:p w14:paraId="72C84BB1" w14:textId="77777777" w:rsidR="00514839" w:rsidRDefault="004869E8">
            <w:pPr>
              <w:jc w:val="center"/>
              <w:rPr>
                <w:rFonts w:eastAsia="Times New Roman"/>
                <w:color w:val="000000"/>
                <w:sz w:val="16"/>
                <w:szCs w:val="16"/>
              </w:rPr>
            </w:pPr>
            <w:r>
              <w:rPr>
                <w:color w:val="000000"/>
                <w:sz w:val="16"/>
                <w:szCs w:val="16"/>
              </w:rPr>
              <w:t>21.4</w:t>
            </w:r>
          </w:p>
        </w:tc>
        <w:tc>
          <w:tcPr>
            <w:tcW w:w="260" w:type="pct"/>
            <w:tcBorders>
              <w:top w:val="nil"/>
              <w:left w:val="nil"/>
              <w:bottom w:val="single" w:sz="4" w:space="0" w:color="auto"/>
              <w:right w:val="single" w:sz="4" w:space="0" w:color="auto"/>
            </w:tcBorders>
            <w:shd w:val="clear" w:color="000000" w:fill="FFFFFF"/>
            <w:noWrap/>
            <w:vAlign w:val="center"/>
          </w:tcPr>
          <w:p w14:paraId="090CCB6D" w14:textId="77777777" w:rsidR="00514839" w:rsidRDefault="004869E8">
            <w:pPr>
              <w:jc w:val="center"/>
              <w:rPr>
                <w:rFonts w:eastAsia="Times New Roman"/>
                <w:color w:val="000000"/>
                <w:sz w:val="16"/>
                <w:szCs w:val="16"/>
              </w:rPr>
            </w:pPr>
            <w:r>
              <w:rPr>
                <w:color w:val="000000"/>
                <w:sz w:val="16"/>
                <w:szCs w:val="16"/>
              </w:rPr>
              <w:t>224.2</w:t>
            </w:r>
          </w:p>
        </w:tc>
        <w:tc>
          <w:tcPr>
            <w:tcW w:w="171" w:type="pct"/>
            <w:tcBorders>
              <w:top w:val="nil"/>
              <w:left w:val="nil"/>
              <w:bottom w:val="single" w:sz="4" w:space="0" w:color="auto"/>
              <w:right w:val="single" w:sz="4" w:space="0" w:color="auto"/>
            </w:tcBorders>
            <w:shd w:val="clear" w:color="000000" w:fill="FFFFFF"/>
            <w:noWrap/>
            <w:vAlign w:val="center"/>
          </w:tcPr>
          <w:p w14:paraId="4AE4CD78" w14:textId="77777777" w:rsidR="00514839" w:rsidRDefault="004869E8">
            <w:pPr>
              <w:jc w:val="center"/>
              <w:rPr>
                <w:rFonts w:eastAsia="Times New Roman"/>
                <w:color w:val="000000"/>
                <w:sz w:val="16"/>
                <w:szCs w:val="16"/>
              </w:rPr>
            </w:pPr>
            <w:r>
              <w:rPr>
                <w:color w:val="000000"/>
                <w:sz w:val="16"/>
                <w:szCs w:val="16"/>
              </w:rPr>
              <w:t>0.54</w:t>
            </w:r>
          </w:p>
        </w:tc>
        <w:tc>
          <w:tcPr>
            <w:tcW w:w="255" w:type="pct"/>
            <w:tcBorders>
              <w:top w:val="nil"/>
              <w:left w:val="single" w:sz="4" w:space="0" w:color="auto"/>
              <w:bottom w:val="single" w:sz="4" w:space="0" w:color="auto"/>
              <w:right w:val="single" w:sz="4" w:space="0" w:color="auto"/>
            </w:tcBorders>
            <w:noWrap/>
            <w:vAlign w:val="center"/>
          </w:tcPr>
          <w:p w14:paraId="46AB4943" w14:textId="77777777" w:rsidR="00514839" w:rsidRDefault="004869E8">
            <w:pPr>
              <w:jc w:val="center"/>
              <w:rPr>
                <w:rFonts w:eastAsia="Times New Roman"/>
                <w:color w:val="000000"/>
                <w:sz w:val="16"/>
                <w:szCs w:val="16"/>
              </w:rPr>
            </w:pPr>
            <w:r>
              <w:rPr>
                <w:color w:val="000000"/>
                <w:sz w:val="16"/>
                <w:szCs w:val="16"/>
              </w:rPr>
              <w:t>37.57</w:t>
            </w:r>
          </w:p>
        </w:tc>
      </w:tr>
      <w:tr w:rsidR="00514839" w14:paraId="28D2C62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138A92"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2B7DD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2C3F3DB" w14:textId="77777777" w:rsidR="00514839" w:rsidRDefault="004869E8">
            <w:pPr>
              <w:jc w:val="center"/>
              <w:rPr>
                <w:rFonts w:eastAsia="Times New Roman"/>
                <w:color w:val="000000"/>
                <w:sz w:val="16"/>
                <w:szCs w:val="16"/>
              </w:rPr>
            </w:pPr>
            <w:r>
              <w:rPr>
                <w:color w:val="000000"/>
                <w:sz w:val="16"/>
                <w:szCs w:val="16"/>
              </w:rPr>
              <w:t>7.59</w:t>
            </w:r>
          </w:p>
        </w:tc>
        <w:tc>
          <w:tcPr>
            <w:tcW w:w="257" w:type="pct"/>
            <w:tcBorders>
              <w:top w:val="nil"/>
              <w:left w:val="nil"/>
              <w:bottom w:val="single" w:sz="4" w:space="0" w:color="auto"/>
              <w:right w:val="single" w:sz="4" w:space="0" w:color="auto"/>
            </w:tcBorders>
            <w:shd w:val="clear" w:color="000000" w:fill="FFFFFF"/>
            <w:noWrap/>
            <w:vAlign w:val="center"/>
          </w:tcPr>
          <w:p w14:paraId="126F0D3A" w14:textId="77777777" w:rsidR="00514839" w:rsidRDefault="004869E8">
            <w:pPr>
              <w:jc w:val="center"/>
              <w:rPr>
                <w:rFonts w:eastAsia="Times New Roman"/>
                <w:color w:val="000000"/>
                <w:sz w:val="16"/>
                <w:szCs w:val="16"/>
              </w:rPr>
            </w:pPr>
            <w:r>
              <w:rPr>
                <w:color w:val="000000"/>
                <w:sz w:val="16"/>
                <w:szCs w:val="16"/>
              </w:rPr>
              <w:t>412</w:t>
            </w:r>
          </w:p>
        </w:tc>
        <w:tc>
          <w:tcPr>
            <w:tcW w:w="256" w:type="pct"/>
            <w:tcBorders>
              <w:top w:val="nil"/>
              <w:left w:val="nil"/>
              <w:bottom w:val="single" w:sz="4" w:space="0" w:color="auto"/>
              <w:right w:val="single" w:sz="4" w:space="0" w:color="auto"/>
            </w:tcBorders>
            <w:shd w:val="clear" w:color="000000" w:fill="FFFFFF"/>
            <w:noWrap/>
            <w:vAlign w:val="center"/>
          </w:tcPr>
          <w:p w14:paraId="495B2D6E" w14:textId="77777777" w:rsidR="00514839" w:rsidRDefault="004869E8">
            <w:pPr>
              <w:jc w:val="center"/>
              <w:rPr>
                <w:rFonts w:eastAsia="Times New Roman"/>
                <w:color w:val="000000"/>
                <w:sz w:val="16"/>
                <w:szCs w:val="16"/>
              </w:rPr>
            </w:pPr>
            <w:r>
              <w:rPr>
                <w:color w:val="000000"/>
                <w:sz w:val="16"/>
                <w:szCs w:val="16"/>
              </w:rPr>
              <w:t>177.7</w:t>
            </w:r>
          </w:p>
        </w:tc>
        <w:tc>
          <w:tcPr>
            <w:tcW w:w="256" w:type="pct"/>
            <w:tcBorders>
              <w:top w:val="nil"/>
              <w:left w:val="nil"/>
              <w:bottom w:val="single" w:sz="4" w:space="0" w:color="auto"/>
              <w:right w:val="single" w:sz="4" w:space="0" w:color="auto"/>
            </w:tcBorders>
            <w:shd w:val="clear" w:color="000000" w:fill="FFFFFF"/>
            <w:noWrap/>
            <w:vAlign w:val="center"/>
          </w:tcPr>
          <w:p w14:paraId="49EABA1D" w14:textId="77777777" w:rsidR="00514839" w:rsidRDefault="004869E8">
            <w:pPr>
              <w:jc w:val="center"/>
              <w:rPr>
                <w:rFonts w:eastAsia="Times New Roman"/>
                <w:color w:val="000000"/>
                <w:sz w:val="16"/>
                <w:szCs w:val="16"/>
              </w:rPr>
            </w:pPr>
            <w:r>
              <w:rPr>
                <w:color w:val="000000"/>
                <w:sz w:val="16"/>
                <w:szCs w:val="16"/>
              </w:rPr>
              <w:t>188.2</w:t>
            </w:r>
          </w:p>
        </w:tc>
        <w:tc>
          <w:tcPr>
            <w:tcW w:w="214" w:type="pct"/>
            <w:tcBorders>
              <w:top w:val="nil"/>
              <w:left w:val="nil"/>
              <w:bottom w:val="single" w:sz="4" w:space="0" w:color="auto"/>
              <w:right w:val="single" w:sz="4" w:space="0" w:color="auto"/>
            </w:tcBorders>
            <w:shd w:val="clear" w:color="000000" w:fill="FFFFFF"/>
            <w:noWrap/>
            <w:vAlign w:val="center"/>
          </w:tcPr>
          <w:p w14:paraId="4CF2CC9E" w14:textId="77777777" w:rsidR="00514839" w:rsidRDefault="004869E8">
            <w:pPr>
              <w:jc w:val="center"/>
              <w:rPr>
                <w:rFonts w:eastAsia="Times New Roman"/>
                <w:color w:val="000000"/>
                <w:sz w:val="16"/>
                <w:szCs w:val="16"/>
              </w:rPr>
            </w:pPr>
            <w:r>
              <w:rPr>
                <w:color w:val="000000"/>
                <w:sz w:val="16"/>
                <w:szCs w:val="16"/>
              </w:rPr>
              <w:t>642</w:t>
            </w:r>
          </w:p>
        </w:tc>
        <w:tc>
          <w:tcPr>
            <w:tcW w:w="214" w:type="pct"/>
            <w:tcBorders>
              <w:top w:val="nil"/>
              <w:left w:val="nil"/>
              <w:bottom w:val="single" w:sz="4" w:space="0" w:color="auto"/>
              <w:right w:val="single" w:sz="4" w:space="0" w:color="auto"/>
            </w:tcBorders>
            <w:shd w:val="clear" w:color="000000" w:fill="FFFFFF"/>
            <w:noWrap/>
            <w:vAlign w:val="center"/>
          </w:tcPr>
          <w:p w14:paraId="19A09A53" w14:textId="77777777" w:rsidR="00514839" w:rsidRDefault="004869E8">
            <w:pPr>
              <w:jc w:val="center"/>
              <w:rPr>
                <w:rFonts w:eastAsia="Times New Roman"/>
                <w:color w:val="000000"/>
                <w:sz w:val="16"/>
                <w:szCs w:val="16"/>
              </w:rPr>
            </w:pPr>
            <w:r>
              <w:rPr>
                <w:color w:val="000000"/>
                <w:sz w:val="16"/>
                <w:szCs w:val="16"/>
              </w:rPr>
              <w:t>43.4</w:t>
            </w:r>
          </w:p>
        </w:tc>
        <w:tc>
          <w:tcPr>
            <w:tcW w:w="214" w:type="pct"/>
            <w:tcBorders>
              <w:top w:val="nil"/>
              <w:left w:val="nil"/>
              <w:bottom w:val="single" w:sz="4" w:space="0" w:color="auto"/>
              <w:right w:val="single" w:sz="4" w:space="0" w:color="auto"/>
            </w:tcBorders>
            <w:shd w:val="clear" w:color="000000" w:fill="FFFFFF"/>
            <w:noWrap/>
            <w:vAlign w:val="center"/>
          </w:tcPr>
          <w:p w14:paraId="414D1C39" w14:textId="77777777" w:rsidR="00514839" w:rsidRDefault="004869E8">
            <w:pPr>
              <w:jc w:val="center"/>
              <w:rPr>
                <w:rFonts w:eastAsia="Times New Roman"/>
                <w:color w:val="000000"/>
                <w:sz w:val="16"/>
                <w:szCs w:val="16"/>
              </w:rPr>
            </w:pPr>
            <w:r>
              <w:rPr>
                <w:color w:val="000000"/>
                <w:sz w:val="16"/>
                <w:szCs w:val="16"/>
              </w:rPr>
              <w:t>16.2</w:t>
            </w:r>
          </w:p>
        </w:tc>
        <w:tc>
          <w:tcPr>
            <w:tcW w:w="214" w:type="pct"/>
            <w:tcBorders>
              <w:top w:val="nil"/>
              <w:left w:val="nil"/>
              <w:bottom w:val="single" w:sz="4" w:space="0" w:color="auto"/>
              <w:right w:val="single" w:sz="4" w:space="0" w:color="auto"/>
            </w:tcBorders>
            <w:shd w:val="clear" w:color="000000" w:fill="FFFFFF"/>
            <w:noWrap/>
            <w:vAlign w:val="center"/>
          </w:tcPr>
          <w:p w14:paraId="464087C8" w14:textId="77777777" w:rsidR="00514839" w:rsidRDefault="004869E8">
            <w:pPr>
              <w:jc w:val="center"/>
              <w:rPr>
                <w:rFonts w:eastAsia="Times New Roman"/>
                <w:color w:val="000000"/>
                <w:sz w:val="16"/>
                <w:szCs w:val="16"/>
              </w:rPr>
            </w:pPr>
            <w:r>
              <w:rPr>
                <w:color w:val="000000"/>
                <w:sz w:val="16"/>
                <w:szCs w:val="16"/>
              </w:rPr>
              <w:t>34.4</w:t>
            </w:r>
          </w:p>
        </w:tc>
        <w:tc>
          <w:tcPr>
            <w:tcW w:w="170" w:type="pct"/>
            <w:tcBorders>
              <w:top w:val="nil"/>
              <w:left w:val="nil"/>
              <w:bottom w:val="single" w:sz="4" w:space="0" w:color="auto"/>
              <w:right w:val="single" w:sz="4" w:space="0" w:color="auto"/>
            </w:tcBorders>
            <w:shd w:val="clear" w:color="000000" w:fill="FFFFFF"/>
            <w:noWrap/>
            <w:vAlign w:val="center"/>
          </w:tcPr>
          <w:p w14:paraId="34A5CBAA" w14:textId="77777777" w:rsidR="00514839" w:rsidRDefault="004869E8">
            <w:pPr>
              <w:jc w:val="center"/>
              <w:rPr>
                <w:rFonts w:eastAsia="Times New Roman"/>
                <w:color w:val="000000"/>
                <w:sz w:val="16"/>
                <w:szCs w:val="16"/>
              </w:rPr>
            </w:pPr>
            <w:r>
              <w:rPr>
                <w:color w:val="000000"/>
                <w:sz w:val="16"/>
                <w:szCs w:val="16"/>
              </w:rPr>
              <w:t>3.8</w:t>
            </w:r>
          </w:p>
        </w:tc>
        <w:tc>
          <w:tcPr>
            <w:tcW w:w="214" w:type="pct"/>
            <w:tcBorders>
              <w:top w:val="nil"/>
              <w:left w:val="nil"/>
              <w:bottom w:val="single" w:sz="4" w:space="0" w:color="auto"/>
              <w:right w:val="single" w:sz="4" w:space="0" w:color="auto"/>
            </w:tcBorders>
            <w:shd w:val="clear" w:color="000000" w:fill="FFFFFF"/>
            <w:noWrap/>
            <w:vAlign w:val="center"/>
          </w:tcPr>
          <w:p w14:paraId="57830196" w14:textId="77777777" w:rsidR="00514839" w:rsidRDefault="004869E8">
            <w:pPr>
              <w:jc w:val="center"/>
              <w:rPr>
                <w:rFonts w:eastAsia="Times New Roman"/>
                <w:color w:val="000000"/>
                <w:sz w:val="16"/>
                <w:szCs w:val="16"/>
              </w:rPr>
            </w:pPr>
            <w:r>
              <w:rPr>
                <w:color w:val="000000"/>
                <w:sz w:val="16"/>
                <w:szCs w:val="16"/>
              </w:rPr>
              <w:t>45.8</w:t>
            </w:r>
          </w:p>
        </w:tc>
        <w:tc>
          <w:tcPr>
            <w:tcW w:w="214" w:type="pct"/>
            <w:tcBorders>
              <w:top w:val="nil"/>
              <w:left w:val="nil"/>
              <w:bottom w:val="single" w:sz="4" w:space="0" w:color="auto"/>
              <w:right w:val="single" w:sz="4" w:space="0" w:color="auto"/>
            </w:tcBorders>
            <w:shd w:val="clear" w:color="000000" w:fill="FFFFFF"/>
            <w:noWrap/>
            <w:vAlign w:val="center"/>
          </w:tcPr>
          <w:p w14:paraId="57E0C69C" w14:textId="77777777" w:rsidR="00514839" w:rsidRDefault="004869E8">
            <w:pPr>
              <w:jc w:val="center"/>
              <w:rPr>
                <w:rFonts w:eastAsia="Times New Roman"/>
                <w:color w:val="000000"/>
                <w:sz w:val="16"/>
                <w:szCs w:val="16"/>
              </w:rPr>
            </w:pPr>
            <w:r>
              <w:rPr>
                <w:color w:val="000000"/>
                <w:sz w:val="16"/>
                <w:szCs w:val="16"/>
              </w:rPr>
              <w:t>8.5</w:t>
            </w:r>
          </w:p>
        </w:tc>
        <w:tc>
          <w:tcPr>
            <w:tcW w:w="211" w:type="pct"/>
            <w:tcBorders>
              <w:top w:val="nil"/>
              <w:left w:val="nil"/>
              <w:bottom w:val="single" w:sz="4" w:space="0" w:color="auto"/>
              <w:right w:val="single" w:sz="4" w:space="0" w:color="auto"/>
            </w:tcBorders>
            <w:shd w:val="clear" w:color="000000" w:fill="FFFFFF"/>
            <w:noWrap/>
            <w:vAlign w:val="center"/>
          </w:tcPr>
          <w:p w14:paraId="653036D2" w14:textId="77777777" w:rsidR="00514839" w:rsidRDefault="004869E8">
            <w:pPr>
              <w:jc w:val="center"/>
              <w:rPr>
                <w:rFonts w:eastAsia="Times New Roman"/>
                <w:color w:val="000000"/>
                <w:sz w:val="16"/>
                <w:szCs w:val="16"/>
              </w:rPr>
            </w:pPr>
            <w:r>
              <w:rPr>
                <w:color w:val="000000"/>
                <w:sz w:val="16"/>
                <w:szCs w:val="16"/>
              </w:rPr>
              <w:t>24.8</w:t>
            </w:r>
          </w:p>
        </w:tc>
        <w:tc>
          <w:tcPr>
            <w:tcW w:w="260" w:type="pct"/>
            <w:tcBorders>
              <w:top w:val="nil"/>
              <w:left w:val="nil"/>
              <w:bottom w:val="single" w:sz="4" w:space="0" w:color="auto"/>
              <w:right w:val="single" w:sz="4" w:space="0" w:color="auto"/>
            </w:tcBorders>
            <w:shd w:val="clear" w:color="000000" w:fill="FFFFFF"/>
            <w:noWrap/>
            <w:vAlign w:val="center"/>
          </w:tcPr>
          <w:p w14:paraId="05B40290" w14:textId="77777777" w:rsidR="00514839" w:rsidRDefault="004869E8">
            <w:pPr>
              <w:jc w:val="center"/>
              <w:rPr>
                <w:rFonts w:eastAsia="Times New Roman"/>
                <w:color w:val="000000"/>
                <w:sz w:val="16"/>
                <w:szCs w:val="16"/>
              </w:rPr>
            </w:pPr>
            <w:r>
              <w:rPr>
                <w:color w:val="000000"/>
                <w:sz w:val="16"/>
                <w:szCs w:val="16"/>
              </w:rPr>
              <w:t>233.2</w:t>
            </w:r>
          </w:p>
        </w:tc>
        <w:tc>
          <w:tcPr>
            <w:tcW w:w="171" w:type="pct"/>
            <w:tcBorders>
              <w:top w:val="nil"/>
              <w:left w:val="nil"/>
              <w:bottom w:val="single" w:sz="4" w:space="0" w:color="auto"/>
              <w:right w:val="single" w:sz="4" w:space="0" w:color="auto"/>
            </w:tcBorders>
            <w:shd w:val="clear" w:color="000000" w:fill="FFFFFF"/>
            <w:noWrap/>
            <w:vAlign w:val="center"/>
          </w:tcPr>
          <w:p w14:paraId="65D313D8" w14:textId="77777777" w:rsidR="00514839" w:rsidRDefault="004869E8">
            <w:pPr>
              <w:jc w:val="center"/>
              <w:rPr>
                <w:rFonts w:eastAsia="Times New Roman"/>
                <w:color w:val="000000"/>
                <w:sz w:val="16"/>
                <w:szCs w:val="16"/>
              </w:rPr>
            </w:pPr>
            <w:r>
              <w:rPr>
                <w:color w:val="000000"/>
                <w:sz w:val="16"/>
                <w:szCs w:val="16"/>
              </w:rPr>
              <w:t>0.45</w:t>
            </w:r>
          </w:p>
        </w:tc>
        <w:tc>
          <w:tcPr>
            <w:tcW w:w="255" w:type="pct"/>
            <w:tcBorders>
              <w:top w:val="nil"/>
              <w:left w:val="single" w:sz="4" w:space="0" w:color="auto"/>
              <w:bottom w:val="single" w:sz="4" w:space="0" w:color="auto"/>
              <w:right w:val="single" w:sz="4" w:space="0" w:color="auto"/>
            </w:tcBorders>
            <w:noWrap/>
            <w:vAlign w:val="center"/>
          </w:tcPr>
          <w:p w14:paraId="6DAD34E2" w14:textId="77777777" w:rsidR="00514839" w:rsidRDefault="004869E8">
            <w:pPr>
              <w:jc w:val="center"/>
              <w:rPr>
                <w:rFonts w:eastAsia="Times New Roman"/>
                <w:color w:val="000000"/>
                <w:sz w:val="16"/>
                <w:szCs w:val="16"/>
              </w:rPr>
            </w:pPr>
            <w:r>
              <w:rPr>
                <w:color w:val="000000"/>
                <w:sz w:val="16"/>
                <w:szCs w:val="16"/>
              </w:rPr>
              <w:t>32.63</w:t>
            </w:r>
          </w:p>
        </w:tc>
      </w:tr>
      <w:tr w:rsidR="00514839" w14:paraId="09FBBE63"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39079590" w14:textId="77777777" w:rsidR="00514839" w:rsidRDefault="004869E8">
            <w:pPr>
              <w:rPr>
                <w:rFonts w:eastAsia="Times New Roman"/>
                <w:color w:val="000000"/>
                <w:sz w:val="16"/>
                <w:szCs w:val="16"/>
              </w:rPr>
            </w:pPr>
            <w:r>
              <w:rPr>
                <w:rFonts w:eastAsia="Times New Roman"/>
                <w:color w:val="000000"/>
                <w:sz w:val="16"/>
                <w:szCs w:val="16"/>
              </w:rPr>
              <w:t>29. MALLASANDRA</w:t>
            </w:r>
          </w:p>
          <w:p w14:paraId="73018A47" w14:textId="77777777" w:rsidR="00514839" w:rsidRDefault="004869E8">
            <w:pPr>
              <w:rPr>
                <w:rFonts w:eastAsia="Times New Roman"/>
                <w:color w:val="000000"/>
                <w:sz w:val="16"/>
                <w:szCs w:val="16"/>
              </w:rPr>
            </w:pPr>
            <w:r>
              <w:rPr>
                <w:rFonts w:eastAsia="Times New Roman"/>
                <w:color w:val="000000"/>
                <w:sz w:val="16"/>
                <w:szCs w:val="16"/>
              </w:rPr>
              <w:t>Latitude:12.795595</w:t>
            </w:r>
          </w:p>
          <w:p w14:paraId="1D22C540" w14:textId="77777777" w:rsidR="00514839" w:rsidRDefault="004869E8">
            <w:pPr>
              <w:rPr>
                <w:rFonts w:eastAsia="Times New Roman"/>
                <w:color w:val="000000"/>
                <w:sz w:val="16"/>
                <w:szCs w:val="16"/>
              </w:rPr>
            </w:pPr>
            <w:r>
              <w:rPr>
                <w:rFonts w:eastAsia="Times New Roman"/>
                <w:color w:val="000000"/>
                <w:sz w:val="16"/>
                <w:szCs w:val="16"/>
              </w:rPr>
              <w:t>Longitude:76.663961</w:t>
            </w:r>
          </w:p>
        </w:tc>
        <w:tc>
          <w:tcPr>
            <w:tcW w:w="641" w:type="pct"/>
            <w:tcBorders>
              <w:top w:val="nil"/>
              <w:left w:val="nil"/>
              <w:bottom w:val="single" w:sz="4" w:space="0" w:color="auto"/>
              <w:right w:val="single" w:sz="4" w:space="0" w:color="auto"/>
            </w:tcBorders>
            <w:shd w:val="clear" w:color="000000" w:fill="FFFFFF"/>
            <w:noWrap/>
            <w:vAlign w:val="center"/>
          </w:tcPr>
          <w:p w14:paraId="59F5DAA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7D3020D"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05029973" w14:textId="77777777" w:rsidR="00514839" w:rsidRDefault="004869E8">
            <w:pPr>
              <w:jc w:val="center"/>
              <w:rPr>
                <w:rFonts w:eastAsia="Times New Roman"/>
                <w:color w:val="000000"/>
                <w:sz w:val="16"/>
                <w:szCs w:val="16"/>
              </w:rPr>
            </w:pPr>
            <w:r>
              <w:rPr>
                <w:color w:val="000000"/>
                <w:sz w:val="16"/>
                <w:szCs w:val="16"/>
              </w:rPr>
              <w:t>700</w:t>
            </w:r>
          </w:p>
        </w:tc>
        <w:tc>
          <w:tcPr>
            <w:tcW w:w="256" w:type="pct"/>
            <w:tcBorders>
              <w:top w:val="nil"/>
              <w:left w:val="nil"/>
              <w:bottom w:val="single" w:sz="4" w:space="0" w:color="auto"/>
              <w:right w:val="single" w:sz="4" w:space="0" w:color="auto"/>
            </w:tcBorders>
            <w:shd w:val="clear" w:color="000000" w:fill="FFFFFF"/>
            <w:noWrap/>
            <w:vAlign w:val="center"/>
          </w:tcPr>
          <w:p w14:paraId="4FC57365" w14:textId="77777777" w:rsidR="00514839" w:rsidRDefault="004869E8">
            <w:pPr>
              <w:jc w:val="center"/>
              <w:rPr>
                <w:rFonts w:eastAsia="Times New Roman"/>
                <w:color w:val="000000"/>
                <w:sz w:val="16"/>
                <w:szCs w:val="16"/>
              </w:rPr>
            </w:pPr>
            <w:r>
              <w:rPr>
                <w:color w:val="000000"/>
                <w:sz w:val="16"/>
                <w:szCs w:val="16"/>
              </w:rPr>
              <w:t>243</w:t>
            </w:r>
          </w:p>
        </w:tc>
        <w:tc>
          <w:tcPr>
            <w:tcW w:w="256" w:type="pct"/>
            <w:tcBorders>
              <w:top w:val="nil"/>
              <w:left w:val="nil"/>
              <w:bottom w:val="single" w:sz="4" w:space="0" w:color="auto"/>
              <w:right w:val="single" w:sz="4" w:space="0" w:color="auto"/>
            </w:tcBorders>
            <w:shd w:val="clear" w:color="000000" w:fill="FFFFFF"/>
            <w:noWrap/>
            <w:vAlign w:val="center"/>
          </w:tcPr>
          <w:p w14:paraId="64E8C062" w14:textId="77777777" w:rsidR="00514839" w:rsidRDefault="004869E8">
            <w:pPr>
              <w:jc w:val="center"/>
              <w:rPr>
                <w:rFonts w:eastAsia="Times New Roman"/>
                <w:color w:val="000000"/>
                <w:sz w:val="16"/>
                <w:szCs w:val="16"/>
              </w:rPr>
            </w:pPr>
            <w:r>
              <w:rPr>
                <w:color w:val="000000"/>
                <w:sz w:val="16"/>
                <w:szCs w:val="16"/>
              </w:rPr>
              <w:t>307.1</w:t>
            </w:r>
          </w:p>
        </w:tc>
        <w:tc>
          <w:tcPr>
            <w:tcW w:w="214" w:type="pct"/>
            <w:tcBorders>
              <w:top w:val="nil"/>
              <w:left w:val="nil"/>
              <w:bottom w:val="single" w:sz="4" w:space="0" w:color="auto"/>
              <w:right w:val="single" w:sz="4" w:space="0" w:color="auto"/>
            </w:tcBorders>
            <w:shd w:val="clear" w:color="000000" w:fill="FFFFFF"/>
            <w:noWrap/>
            <w:vAlign w:val="center"/>
          </w:tcPr>
          <w:p w14:paraId="50294F82" w14:textId="77777777" w:rsidR="00514839" w:rsidRDefault="004869E8">
            <w:pPr>
              <w:jc w:val="center"/>
              <w:rPr>
                <w:rFonts w:eastAsia="Times New Roman"/>
                <w:color w:val="000000"/>
                <w:sz w:val="16"/>
                <w:szCs w:val="16"/>
              </w:rPr>
            </w:pPr>
            <w:r>
              <w:rPr>
                <w:color w:val="000000"/>
                <w:sz w:val="16"/>
                <w:szCs w:val="16"/>
              </w:rPr>
              <w:t>1093</w:t>
            </w:r>
          </w:p>
        </w:tc>
        <w:tc>
          <w:tcPr>
            <w:tcW w:w="214" w:type="pct"/>
            <w:tcBorders>
              <w:top w:val="nil"/>
              <w:left w:val="nil"/>
              <w:bottom w:val="single" w:sz="4" w:space="0" w:color="auto"/>
              <w:right w:val="single" w:sz="4" w:space="0" w:color="auto"/>
            </w:tcBorders>
            <w:shd w:val="clear" w:color="000000" w:fill="FFFFFF"/>
            <w:noWrap/>
            <w:vAlign w:val="center"/>
          </w:tcPr>
          <w:p w14:paraId="5BDC1B3F" w14:textId="77777777" w:rsidR="00514839" w:rsidRDefault="004869E8">
            <w:pPr>
              <w:jc w:val="center"/>
              <w:rPr>
                <w:rFonts w:eastAsia="Times New Roman"/>
                <w:color w:val="000000"/>
                <w:sz w:val="16"/>
                <w:szCs w:val="16"/>
              </w:rPr>
            </w:pPr>
            <w:r>
              <w:rPr>
                <w:color w:val="000000"/>
                <w:sz w:val="16"/>
                <w:szCs w:val="16"/>
              </w:rPr>
              <w:t>74.2</w:t>
            </w:r>
          </w:p>
        </w:tc>
        <w:tc>
          <w:tcPr>
            <w:tcW w:w="214" w:type="pct"/>
            <w:tcBorders>
              <w:top w:val="nil"/>
              <w:left w:val="nil"/>
              <w:bottom w:val="single" w:sz="4" w:space="0" w:color="auto"/>
              <w:right w:val="single" w:sz="4" w:space="0" w:color="auto"/>
            </w:tcBorders>
            <w:shd w:val="clear" w:color="000000" w:fill="FFFFFF"/>
            <w:noWrap/>
            <w:vAlign w:val="center"/>
          </w:tcPr>
          <w:p w14:paraId="260E24BE" w14:textId="77777777" w:rsidR="00514839" w:rsidRDefault="004869E8">
            <w:pPr>
              <w:jc w:val="center"/>
              <w:rPr>
                <w:rFonts w:eastAsia="Times New Roman"/>
                <w:color w:val="000000"/>
                <w:sz w:val="16"/>
                <w:szCs w:val="16"/>
              </w:rPr>
            </w:pPr>
            <w:r>
              <w:rPr>
                <w:color w:val="000000"/>
                <w:sz w:val="16"/>
                <w:szCs w:val="16"/>
              </w:rPr>
              <w:t>29.5</w:t>
            </w:r>
          </w:p>
        </w:tc>
        <w:tc>
          <w:tcPr>
            <w:tcW w:w="214" w:type="pct"/>
            <w:tcBorders>
              <w:top w:val="nil"/>
              <w:left w:val="nil"/>
              <w:bottom w:val="single" w:sz="4" w:space="0" w:color="auto"/>
              <w:right w:val="single" w:sz="4" w:space="0" w:color="auto"/>
            </w:tcBorders>
            <w:shd w:val="clear" w:color="000000" w:fill="FFFFFF"/>
            <w:noWrap/>
            <w:vAlign w:val="center"/>
          </w:tcPr>
          <w:p w14:paraId="07A4533C" w14:textId="77777777" w:rsidR="00514839" w:rsidRDefault="004869E8">
            <w:pPr>
              <w:jc w:val="center"/>
              <w:rPr>
                <w:rFonts w:eastAsia="Times New Roman"/>
                <w:color w:val="000000"/>
                <w:sz w:val="16"/>
                <w:szCs w:val="16"/>
              </w:rPr>
            </w:pPr>
            <w:r>
              <w:rPr>
                <w:color w:val="000000"/>
                <w:sz w:val="16"/>
                <w:szCs w:val="16"/>
              </w:rPr>
              <w:t>87.6</w:t>
            </w:r>
          </w:p>
        </w:tc>
        <w:tc>
          <w:tcPr>
            <w:tcW w:w="170" w:type="pct"/>
            <w:tcBorders>
              <w:top w:val="nil"/>
              <w:left w:val="nil"/>
              <w:bottom w:val="single" w:sz="4" w:space="0" w:color="auto"/>
              <w:right w:val="single" w:sz="4" w:space="0" w:color="auto"/>
            </w:tcBorders>
            <w:shd w:val="clear" w:color="000000" w:fill="FFFFFF"/>
            <w:noWrap/>
            <w:vAlign w:val="center"/>
          </w:tcPr>
          <w:p w14:paraId="4619DFD7" w14:textId="77777777" w:rsidR="00514839" w:rsidRDefault="004869E8">
            <w:pPr>
              <w:jc w:val="center"/>
              <w:rPr>
                <w:rFonts w:eastAsia="Times New Roman"/>
                <w:color w:val="000000"/>
                <w:sz w:val="16"/>
                <w:szCs w:val="16"/>
              </w:rPr>
            </w:pPr>
            <w:r>
              <w:rPr>
                <w:color w:val="000000"/>
                <w:sz w:val="16"/>
                <w:szCs w:val="16"/>
              </w:rPr>
              <w:t>6.4</w:t>
            </w:r>
          </w:p>
        </w:tc>
        <w:tc>
          <w:tcPr>
            <w:tcW w:w="214" w:type="pct"/>
            <w:tcBorders>
              <w:top w:val="nil"/>
              <w:left w:val="nil"/>
              <w:bottom w:val="single" w:sz="4" w:space="0" w:color="auto"/>
              <w:right w:val="single" w:sz="4" w:space="0" w:color="auto"/>
            </w:tcBorders>
            <w:shd w:val="clear" w:color="000000" w:fill="FFFFFF"/>
            <w:noWrap/>
            <w:vAlign w:val="center"/>
          </w:tcPr>
          <w:p w14:paraId="69AD1A0A" w14:textId="77777777" w:rsidR="00514839" w:rsidRDefault="004869E8">
            <w:pPr>
              <w:jc w:val="center"/>
              <w:rPr>
                <w:rFonts w:eastAsia="Times New Roman"/>
                <w:color w:val="000000"/>
                <w:sz w:val="16"/>
                <w:szCs w:val="16"/>
              </w:rPr>
            </w:pPr>
            <w:r>
              <w:rPr>
                <w:color w:val="000000"/>
                <w:sz w:val="16"/>
                <w:szCs w:val="16"/>
              </w:rPr>
              <w:t>132.6</w:t>
            </w:r>
          </w:p>
        </w:tc>
        <w:tc>
          <w:tcPr>
            <w:tcW w:w="214" w:type="pct"/>
            <w:tcBorders>
              <w:top w:val="nil"/>
              <w:left w:val="nil"/>
              <w:bottom w:val="single" w:sz="4" w:space="0" w:color="auto"/>
              <w:right w:val="single" w:sz="4" w:space="0" w:color="auto"/>
            </w:tcBorders>
            <w:shd w:val="clear" w:color="000000" w:fill="FFFFFF"/>
            <w:noWrap/>
            <w:vAlign w:val="center"/>
          </w:tcPr>
          <w:p w14:paraId="30CCD0CB" w14:textId="77777777" w:rsidR="00514839" w:rsidRDefault="004869E8">
            <w:pPr>
              <w:jc w:val="center"/>
              <w:rPr>
                <w:rFonts w:eastAsia="Times New Roman"/>
                <w:color w:val="000000"/>
                <w:sz w:val="16"/>
                <w:szCs w:val="16"/>
              </w:rPr>
            </w:pPr>
            <w:r>
              <w:rPr>
                <w:color w:val="000000"/>
                <w:sz w:val="16"/>
                <w:szCs w:val="16"/>
              </w:rPr>
              <w:t>15.2</w:t>
            </w:r>
          </w:p>
        </w:tc>
        <w:tc>
          <w:tcPr>
            <w:tcW w:w="211" w:type="pct"/>
            <w:tcBorders>
              <w:top w:val="nil"/>
              <w:left w:val="nil"/>
              <w:bottom w:val="single" w:sz="4" w:space="0" w:color="auto"/>
              <w:right w:val="single" w:sz="4" w:space="0" w:color="auto"/>
            </w:tcBorders>
            <w:shd w:val="clear" w:color="000000" w:fill="FFFFFF"/>
            <w:noWrap/>
            <w:vAlign w:val="center"/>
          </w:tcPr>
          <w:p w14:paraId="3C72C973" w14:textId="77777777" w:rsidR="00514839" w:rsidRDefault="004869E8">
            <w:pPr>
              <w:jc w:val="center"/>
              <w:rPr>
                <w:rFonts w:eastAsia="Times New Roman"/>
                <w:color w:val="000000"/>
                <w:sz w:val="16"/>
                <w:szCs w:val="16"/>
              </w:rPr>
            </w:pPr>
            <w:r>
              <w:rPr>
                <w:color w:val="000000"/>
                <w:sz w:val="16"/>
                <w:szCs w:val="16"/>
              </w:rPr>
              <w:t>65.2</w:t>
            </w:r>
          </w:p>
        </w:tc>
        <w:tc>
          <w:tcPr>
            <w:tcW w:w="260" w:type="pct"/>
            <w:tcBorders>
              <w:top w:val="nil"/>
              <w:left w:val="nil"/>
              <w:bottom w:val="single" w:sz="4" w:space="0" w:color="auto"/>
              <w:right w:val="single" w:sz="4" w:space="0" w:color="auto"/>
            </w:tcBorders>
            <w:shd w:val="clear" w:color="000000" w:fill="FFFFFF"/>
            <w:noWrap/>
            <w:vAlign w:val="center"/>
          </w:tcPr>
          <w:p w14:paraId="1AA7021E" w14:textId="77777777" w:rsidR="00514839" w:rsidRDefault="004869E8">
            <w:pPr>
              <w:jc w:val="center"/>
              <w:rPr>
                <w:rFonts w:eastAsia="Times New Roman"/>
                <w:color w:val="000000"/>
                <w:sz w:val="16"/>
                <w:szCs w:val="16"/>
              </w:rPr>
            </w:pPr>
            <w:r>
              <w:rPr>
                <w:color w:val="000000"/>
                <w:sz w:val="16"/>
                <w:szCs w:val="16"/>
              </w:rPr>
              <w:t>296.4</w:t>
            </w:r>
          </w:p>
        </w:tc>
        <w:tc>
          <w:tcPr>
            <w:tcW w:w="171" w:type="pct"/>
            <w:tcBorders>
              <w:top w:val="nil"/>
              <w:left w:val="nil"/>
              <w:bottom w:val="single" w:sz="4" w:space="0" w:color="auto"/>
              <w:right w:val="single" w:sz="4" w:space="0" w:color="auto"/>
            </w:tcBorders>
            <w:shd w:val="clear" w:color="000000" w:fill="FFFFFF"/>
            <w:noWrap/>
            <w:vAlign w:val="center"/>
          </w:tcPr>
          <w:p w14:paraId="1408FB5D" w14:textId="77777777" w:rsidR="00514839" w:rsidRDefault="004869E8">
            <w:pPr>
              <w:jc w:val="center"/>
              <w:rPr>
                <w:rFonts w:eastAsia="Times New Roman"/>
                <w:color w:val="000000"/>
                <w:sz w:val="16"/>
                <w:szCs w:val="16"/>
              </w:rPr>
            </w:pPr>
            <w:r>
              <w:rPr>
                <w:color w:val="000000"/>
                <w:sz w:val="16"/>
                <w:szCs w:val="16"/>
              </w:rPr>
              <w:t>0.63</w:t>
            </w:r>
          </w:p>
        </w:tc>
        <w:tc>
          <w:tcPr>
            <w:tcW w:w="255" w:type="pct"/>
            <w:tcBorders>
              <w:top w:val="nil"/>
              <w:left w:val="single" w:sz="4" w:space="0" w:color="auto"/>
              <w:bottom w:val="single" w:sz="4" w:space="0" w:color="auto"/>
              <w:right w:val="single" w:sz="4" w:space="0" w:color="auto"/>
            </w:tcBorders>
            <w:noWrap/>
            <w:vAlign w:val="center"/>
          </w:tcPr>
          <w:p w14:paraId="379FD6AF" w14:textId="77777777" w:rsidR="00514839" w:rsidRDefault="004869E8">
            <w:pPr>
              <w:jc w:val="center"/>
              <w:rPr>
                <w:rFonts w:eastAsia="Times New Roman"/>
                <w:color w:val="000000"/>
                <w:sz w:val="16"/>
                <w:szCs w:val="16"/>
              </w:rPr>
            </w:pPr>
            <w:r>
              <w:rPr>
                <w:color w:val="000000"/>
                <w:sz w:val="16"/>
                <w:szCs w:val="16"/>
              </w:rPr>
              <w:t>42.01</w:t>
            </w:r>
          </w:p>
        </w:tc>
      </w:tr>
      <w:tr w:rsidR="00514839" w14:paraId="4560B044"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19C38208"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C602ADE"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0598F2C" w14:textId="77777777" w:rsidR="00514839" w:rsidRDefault="004869E8">
            <w:pPr>
              <w:jc w:val="center"/>
              <w:rPr>
                <w:rFonts w:eastAsia="Times New Roman"/>
                <w:color w:val="000000"/>
                <w:sz w:val="16"/>
                <w:szCs w:val="16"/>
              </w:rPr>
            </w:pPr>
            <w:r>
              <w:rPr>
                <w:color w:val="000000"/>
                <w:sz w:val="16"/>
                <w:szCs w:val="16"/>
              </w:rPr>
              <w:t>7.12</w:t>
            </w:r>
          </w:p>
        </w:tc>
        <w:tc>
          <w:tcPr>
            <w:tcW w:w="257" w:type="pct"/>
            <w:tcBorders>
              <w:top w:val="nil"/>
              <w:left w:val="nil"/>
              <w:bottom w:val="single" w:sz="4" w:space="0" w:color="auto"/>
              <w:right w:val="single" w:sz="4" w:space="0" w:color="auto"/>
            </w:tcBorders>
            <w:shd w:val="clear" w:color="000000" w:fill="FFFFFF"/>
            <w:noWrap/>
            <w:vAlign w:val="center"/>
          </w:tcPr>
          <w:p w14:paraId="56D63CA9" w14:textId="77777777" w:rsidR="00514839" w:rsidRDefault="004869E8">
            <w:pPr>
              <w:jc w:val="center"/>
              <w:rPr>
                <w:rFonts w:eastAsia="Times New Roman"/>
                <w:color w:val="000000"/>
                <w:sz w:val="16"/>
                <w:szCs w:val="16"/>
              </w:rPr>
            </w:pPr>
            <w:r>
              <w:rPr>
                <w:color w:val="000000"/>
                <w:sz w:val="16"/>
                <w:szCs w:val="16"/>
              </w:rPr>
              <w:t>710</w:t>
            </w:r>
          </w:p>
        </w:tc>
        <w:tc>
          <w:tcPr>
            <w:tcW w:w="256" w:type="pct"/>
            <w:tcBorders>
              <w:top w:val="nil"/>
              <w:left w:val="nil"/>
              <w:bottom w:val="single" w:sz="4" w:space="0" w:color="auto"/>
              <w:right w:val="single" w:sz="4" w:space="0" w:color="auto"/>
            </w:tcBorders>
            <w:shd w:val="clear" w:color="000000" w:fill="FFFFFF"/>
            <w:noWrap/>
            <w:vAlign w:val="center"/>
          </w:tcPr>
          <w:p w14:paraId="73E209A4" w14:textId="77777777" w:rsidR="00514839" w:rsidRDefault="004869E8">
            <w:pPr>
              <w:jc w:val="center"/>
              <w:rPr>
                <w:rFonts w:eastAsia="Times New Roman"/>
                <w:color w:val="000000"/>
                <w:sz w:val="16"/>
                <w:szCs w:val="16"/>
              </w:rPr>
            </w:pPr>
            <w:r>
              <w:rPr>
                <w:color w:val="000000"/>
                <w:sz w:val="16"/>
                <w:szCs w:val="16"/>
              </w:rPr>
              <w:t>235.4</w:t>
            </w:r>
          </w:p>
        </w:tc>
        <w:tc>
          <w:tcPr>
            <w:tcW w:w="256" w:type="pct"/>
            <w:tcBorders>
              <w:top w:val="nil"/>
              <w:left w:val="nil"/>
              <w:bottom w:val="single" w:sz="4" w:space="0" w:color="auto"/>
              <w:right w:val="single" w:sz="4" w:space="0" w:color="auto"/>
            </w:tcBorders>
            <w:shd w:val="clear" w:color="000000" w:fill="FFFFFF"/>
            <w:noWrap/>
            <w:vAlign w:val="center"/>
          </w:tcPr>
          <w:p w14:paraId="4198C826" w14:textId="77777777" w:rsidR="00514839" w:rsidRDefault="004869E8">
            <w:pPr>
              <w:jc w:val="center"/>
              <w:rPr>
                <w:rFonts w:eastAsia="Times New Roman"/>
                <w:color w:val="000000"/>
                <w:sz w:val="16"/>
                <w:szCs w:val="16"/>
              </w:rPr>
            </w:pPr>
            <w:r>
              <w:rPr>
                <w:color w:val="000000"/>
                <w:sz w:val="16"/>
                <w:szCs w:val="16"/>
              </w:rPr>
              <w:t>286.4</w:t>
            </w:r>
          </w:p>
        </w:tc>
        <w:tc>
          <w:tcPr>
            <w:tcW w:w="214" w:type="pct"/>
            <w:tcBorders>
              <w:top w:val="nil"/>
              <w:left w:val="nil"/>
              <w:bottom w:val="single" w:sz="4" w:space="0" w:color="auto"/>
              <w:right w:val="single" w:sz="4" w:space="0" w:color="auto"/>
            </w:tcBorders>
            <w:shd w:val="clear" w:color="000000" w:fill="FFFFFF"/>
            <w:noWrap/>
            <w:vAlign w:val="center"/>
          </w:tcPr>
          <w:p w14:paraId="1D431F1E" w14:textId="77777777" w:rsidR="00514839" w:rsidRDefault="004869E8">
            <w:pPr>
              <w:jc w:val="center"/>
              <w:rPr>
                <w:rFonts w:eastAsia="Times New Roman"/>
                <w:color w:val="000000"/>
                <w:sz w:val="16"/>
                <w:szCs w:val="16"/>
              </w:rPr>
            </w:pPr>
            <w:r>
              <w:rPr>
                <w:color w:val="000000"/>
                <w:sz w:val="16"/>
                <w:szCs w:val="16"/>
              </w:rPr>
              <w:t>955</w:t>
            </w:r>
          </w:p>
        </w:tc>
        <w:tc>
          <w:tcPr>
            <w:tcW w:w="214" w:type="pct"/>
            <w:tcBorders>
              <w:top w:val="nil"/>
              <w:left w:val="nil"/>
              <w:bottom w:val="single" w:sz="4" w:space="0" w:color="auto"/>
              <w:right w:val="single" w:sz="4" w:space="0" w:color="auto"/>
            </w:tcBorders>
            <w:shd w:val="clear" w:color="000000" w:fill="FFFFFF"/>
            <w:noWrap/>
            <w:vAlign w:val="center"/>
          </w:tcPr>
          <w:p w14:paraId="330D760D" w14:textId="77777777" w:rsidR="00514839" w:rsidRDefault="004869E8">
            <w:pPr>
              <w:jc w:val="center"/>
              <w:rPr>
                <w:rFonts w:eastAsia="Times New Roman"/>
                <w:color w:val="000000"/>
                <w:sz w:val="16"/>
                <w:szCs w:val="16"/>
              </w:rPr>
            </w:pPr>
            <w:r>
              <w:rPr>
                <w:color w:val="000000"/>
                <w:sz w:val="16"/>
                <w:szCs w:val="16"/>
              </w:rPr>
              <w:t>62.2</w:t>
            </w:r>
          </w:p>
        </w:tc>
        <w:tc>
          <w:tcPr>
            <w:tcW w:w="214" w:type="pct"/>
            <w:tcBorders>
              <w:top w:val="nil"/>
              <w:left w:val="nil"/>
              <w:bottom w:val="single" w:sz="4" w:space="0" w:color="auto"/>
              <w:right w:val="single" w:sz="4" w:space="0" w:color="auto"/>
            </w:tcBorders>
            <w:shd w:val="clear" w:color="000000" w:fill="FFFFFF"/>
            <w:noWrap/>
            <w:vAlign w:val="center"/>
          </w:tcPr>
          <w:p w14:paraId="26769463" w14:textId="77777777" w:rsidR="00514839" w:rsidRDefault="004869E8">
            <w:pPr>
              <w:jc w:val="center"/>
              <w:rPr>
                <w:rFonts w:eastAsia="Times New Roman"/>
                <w:color w:val="000000"/>
                <w:sz w:val="16"/>
                <w:szCs w:val="16"/>
              </w:rPr>
            </w:pPr>
            <w:r>
              <w:rPr>
                <w:color w:val="000000"/>
                <w:sz w:val="16"/>
                <w:szCs w:val="16"/>
              </w:rPr>
              <w:t>27.2</w:t>
            </w:r>
          </w:p>
        </w:tc>
        <w:tc>
          <w:tcPr>
            <w:tcW w:w="214" w:type="pct"/>
            <w:tcBorders>
              <w:top w:val="nil"/>
              <w:left w:val="nil"/>
              <w:bottom w:val="single" w:sz="4" w:space="0" w:color="auto"/>
              <w:right w:val="single" w:sz="4" w:space="0" w:color="auto"/>
            </w:tcBorders>
            <w:shd w:val="clear" w:color="000000" w:fill="FFFFFF"/>
            <w:noWrap/>
            <w:vAlign w:val="center"/>
          </w:tcPr>
          <w:p w14:paraId="2E274E44" w14:textId="77777777" w:rsidR="00514839" w:rsidRDefault="004869E8">
            <w:pPr>
              <w:jc w:val="center"/>
              <w:rPr>
                <w:rFonts w:eastAsia="Times New Roman"/>
                <w:color w:val="000000"/>
                <w:sz w:val="16"/>
                <w:szCs w:val="16"/>
              </w:rPr>
            </w:pPr>
            <w:r>
              <w:rPr>
                <w:color w:val="000000"/>
                <w:sz w:val="16"/>
                <w:szCs w:val="16"/>
              </w:rPr>
              <w:t>83.1</w:t>
            </w:r>
          </w:p>
        </w:tc>
        <w:tc>
          <w:tcPr>
            <w:tcW w:w="170" w:type="pct"/>
            <w:tcBorders>
              <w:top w:val="nil"/>
              <w:left w:val="nil"/>
              <w:bottom w:val="single" w:sz="4" w:space="0" w:color="auto"/>
              <w:right w:val="single" w:sz="4" w:space="0" w:color="auto"/>
            </w:tcBorders>
            <w:shd w:val="clear" w:color="000000" w:fill="FFFFFF"/>
            <w:noWrap/>
            <w:vAlign w:val="center"/>
          </w:tcPr>
          <w:p w14:paraId="34F2584D" w14:textId="77777777" w:rsidR="00514839" w:rsidRDefault="004869E8">
            <w:pPr>
              <w:jc w:val="center"/>
              <w:rPr>
                <w:rFonts w:eastAsia="Times New Roman"/>
                <w:color w:val="000000"/>
                <w:sz w:val="16"/>
                <w:szCs w:val="16"/>
              </w:rPr>
            </w:pPr>
            <w:r>
              <w:rPr>
                <w:color w:val="000000"/>
                <w:sz w:val="16"/>
                <w:szCs w:val="16"/>
              </w:rPr>
              <w:t>6.3</w:t>
            </w:r>
          </w:p>
        </w:tc>
        <w:tc>
          <w:tcPr>
            <w:tcW w:w="214" w:type="pct"/>
            <w:tcBorders>
              <w:top w:val="nil"/>
              <w:left w:val="nil"/>
              <w:bottom w:val="single" w:sz="4" w:space="0" w:color="auto"/>
              <w:right w:val="single" w:sz="4" w:space="0" w:color="auto"/>
            </w:tcBorders>
            <w:shd w:val="clear" w:color="000000" w:fill="FFFFFF"/>
            <w:noWrap/>
            <w:vAlign w:val="center"/>
          </w:tcPr>
          <w:p w14:paraId="50325465" w14:textId="77777777" w:rsidR="00514839" w:rsidRDefault="004869E8">
            <w:pPr>
              <w:jc w:val="center"/>
              <w:rPr>
                <w:rFonts w:eastAsia="Times New Roman"/>
                <w:color w:val="000000"/>
                <w:sz w:val="16"/>
                <w:szCs w:val="16"/>
              </w:rPr>
            </w:pPr>
            <w:r>
              <w:rPr>
                <w:color w:val="000000"/>
                <w:sz w:val="16"/>
                <w:szCs w:val="16"/>
              </w:rPr>
              <w:t>127.6</w:t>
            </w:r>
          </w:p>
        </w:tc>
        <w:tc>
          <w:tcPr>
            <w:tcW w:w="214" w:type="pct"/>
            <w:tcBorders>
              <w:top w:val="nil"/>
              <w:left w:val="nil"/>
              <w:bottom w:val="single" w:sz="4" w:space="0" w:color="auto"/>
              <w:right w:val="single" w:sz="4" w:space="0" w:color="auto"/>
            </w:tcBorders>
            <w:shd w:val="clear" w:color="000000" w:fill="FFFFFF"/>
            <w:noWrap/>
            <w:vAlign w:val="center"/>
          </w:tcPr>
          <w:p w14:paraId="35DC790A" w14:textId="77777777" w:rsidR="00514839" w:rsidRDefault="004869E8">
            <w:pPr>
              <w:jc w:val="center"/>
              <w:rPr>
                <w:rFonts w:eastAsia="Times New Roman"/>
                <w:color w:val="000000"/>
                <w:sz w:val="16"/>
                <w:szCs w:val="16"/>
              </w:rPr>
            </w:pPr>
            <w:r>
              <w:rPr>
                <w:color w:val="000000"/>
                <w:sz w:val="16"/>
                <w:szCs w:val="16"/>
              </w:rPr>
              <w:t>14.6</w:t>
            </w:r>
          </w:p>
        </w:tc>
        <w:tc>
          <w:tcPr>
            <w:tcW w:w="211" w:type="pct"/>
            <w:tcBorders>
              <w:top w:val="nil"/>
              <w:left w:val="nil"/>
              <w:bottom w:val="single" w:sz="4" w:space="0" w:color="auto"/>
              <w:right w:val="single" w:sz="4" w:space="0" w:color="auto"/>
            </w:tcBorders>
            <w:shd w:val="clear" w:color="000000" w:fill="FFFFFF"/>
            <w:noWrap/>
            <w:vAlign w:val="center"/>
          </w:tcPr>
          <w:p w14:paraId="661C4002" w14:textId="77777777" w:rsidR="00514839" w:rsidRDefault="004869E8">
            <w:pPr>
              <w:jc w:val="center"/>
              <w:rPr>
                <w:rFonts w:eastAsia="Times New Roman"/>
                <w:color w:val="000000"/>
                <w:sz w:val="16"/>
                <w:szCs w:val="16"/>
              </w:rPr>
            </w:pPr>
            <w:r>
              <w:rPr>
                <w:color w:val="000000"/>
                <w:sz w:val="16"/>
                <w:szCs w:val="16"/>
              </w:rPr>
              <w:t>75.3</w:t>
            </w:r>
          </w:p>
        </w:tc>
        <w:tc>
          <w:tcPr>
            <w:tcW w:w="260" w:type="pct"/>
            <w:tcBorders>
              <w:top w:val="nil"/>
              <w:left w:val="nil"/>
              <w:bottom w:val="single" w:sz="4" w:space="0" w:color="auto"/>
              <w:right w:val="single" w:sz="4" w:space="0" w:color="auto"/>
            </w:tcBorders>
            <w:shd w:val="clear" w:color="000000" w:fill="FFFFFF"/>
            <w:noWrap/>
            <w:vAlign w:val="center"/>
          </w:tcPr>
          <w:p w14:paraId="64D08296" w14:textId="77777777" w:rsidR="00514839" w:rsidRDefault="004869E8">
            <w:pPr>
              <w:jc w:val="center"/>
              <w:rPr>
                <w:rFonts w:eastAsia="Times New Roman"/>
                <w:color w:val="000000"/>
                <w:sz w:val="16"/>
                <w:szCs w:val="16"/>
              </w:rPr>
            </w:pPr>
            <w:r>
              <w:rPr>
                <w:color w:val="000000"/>
                <w:sz w:val="16"/>
                <w:szCs w:val="16"/>
              </w:rPr>
              <w:t>288.9</w:t>
            </w:r>
          </w:p>
        </w:tc>
        <w:tc>
          <w:tcPr>
            <w:tcW w:w="171" w:type="pct"/>
            <w:tcBorders>
              <w:top w:val="nil"/>
              <w:left w:val="nil"/>
              <w:bottom w:val="single" w:sz="4" w:space="0" w:color="auto"/>
              <w:right w:val="single" w:sz="4" w:space="0" w:color="auto"/>
            </w:tcBorders>
            <w:shd w:val="clear" w:color="000000" w:fill="FFFFFF"/>
            <w:noWrap/>
            <w:vAlign w:val="center"/>
          </w:tcPr>
          <w:p w14:paraId="2E2EA9FB" w14:textId="77777777" w:rsidR="00514839" w:rsidRDefault="004869E8">
            <w:pPr>
              <w:jc w:val="center"/>
              <w:rPr>
                <w:rFonts w:eastAsia="Times New Roman"/>
                <w:color w:val="000000"/>
                <w:sz w:val="16"/>
                <w:szCs w:val="16"/>
              </w:rPr>
            </w:pPr>
            <w:r>
              <w:rPr>
                <w:color w:val="000000"/>
                <w:sz w:val="16"/>
                <w:szCs w:val="16"/>
              </w:rPr>
              <w:t>0.61</w:t>
            </w:r>
          </w:p>
        </w:tc>
        <w:tc>
          <w:tcPr>
            <w:tcW w:w="255" w:type="pct"/>
            <w:tcBorders>
              <w:top w:val="nil"/>
              <w:left w:val="single" w:sz="4" w:space="0" w:color="auto"/>
              <w:bottom w:val="single" w:sz="4" w:space="0" w:color="auto"/>
              <w:right w:val="single" w:sz="4" w:space="0" w:color="auto"/>
            </w:tcBorders>
            <w:noWrap/>
            <w:vAlign w:val="center"/>
          </w:tcPr>
          <w:p w14:paraId="4F3BD4D4" w14:textId="77777777" w:rsidR="00514839" w:rsidRDefault="004869E8">
            <w:pPr>
              <w:jc w:val="center"/>
              <w:rPr>
                <w:rFonts w:eastAsia="Times New Roman"/>
                <w:color w:val="000000"/>
                <w:sz w:val="16"/>
                <w:szCs w:val="16"/>
              </w:rPr>
            </w:pPr>
            <w:r>
              <w:rPr>
                <w:color w:val="000000"/>
                <w:sz w:val="16"/>
                <w:szCs w:val="16"/>
              </w:rPr>
              <w:t>40.37</w:t>
            </w:r>
          </w:p>
        </w:tc>
      </w:tr>
      <w:tr w:rsidR="00514839" w14:paraId="49FC53A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9570615" w14:textId="77777777" w:rsidR="00514839" w:rsidRDefault="004869E8">
            <w:pPr>
              <w:rPr>
                <w:rFonts w:eastAsia="Times New Roman"/>
                <w:color w:val="000000"/>
                <w:sz w:val="16"/>
                <w:szCs w:val="16"/>
              </w:rPr>
            </w:pPr>
            <w:r>
              <w:rPr>
                <w:rFonts w:eastAsia="Times New Roman"/>
                <w:color w:val="000000"/>
                <w:sz w:val="16"/>
                <w:szCs w:val="16"/>
              </w:rPr>
              <w:t>30. THIRUGANAHALLI</w:t>
            </w:r>
          </w:p>
          <w:p w14:paraId="0A912441" w14:textId="77777777" w:rsidR="00514839" w:rsidRDefault="004869E8">
            <w:pPr>
              <w:rPr>
                <w:rFonts w:eastAsia="Times New Roman"/>
                <w:color w:val="000000"/>
                <w:sz w:val="16"/>
                <w:szCs w:val="16"/>
              </w:rPr>
            </w:pPr>
            <w:r>
              <w:rPr>
                <w:rFonts w:eastAsia="Times New Roman"/>
                <w:color w:val="000000"/>
                <w:sz w:val="16"/>
                <w:szCs w:val="16"/>
              </w:rPr>
              <w:t>Latitude:12.758397</w:t>
            </w:r>
          </w:p>
          <w:p w14:paraId="7D28962B" w14:textId="77777777" w:rsidR="00514839" w:rsidRDefault="004869E8">
            <w:pPr>
              <w:rPr>
                <w:rFonts w:eastAsia="Times New Roman"/>
                <w:color w:val="000000"/>
                <w:sz w:val="16"/>
                <w:szCs w:val="16"/>
              </w:rPr>
            </w:pPr>
            <w:r>
              <w:rPr>
                <w:rFonts w:eastAsia="Times New Roman"/>
                <w:color w:val="000000"/>
                <w:sz w:val="16"/>
                <w:szCs w:val="16"/>
              </w:rPr>
              <w:t>Longitude:76.620878</w:t>
            </w:r>
          </w:p>
        </w:tc>
        <w:tc>
          <w:tcPr>
            <w:tcW w:w="641" w:type="pct"/>
            <w:tcBorders>
              <w:top w:val="nil"/>
              <w:left w:val="nil"/>
              <w:bottom w:val="single" w:sz="4" w:space="0" w:color="auto"/>
              <w:right w:val="single" w:sz="4" w:space="0" w:color="auto"/>
            </w:tcBorders>
            <w:shd w:val="clear" w:color="000000" w:fill="FFFFFF"/>
            <w:noWrap/>
            <w:vAlign w:val="center"/>
          </w:tcPr>
          <w:p w14:paraId="1915F78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AC65626" w14:textId="77777777" w:rsidR="00514839" w:rsidRDefault="004869E8">
            <w:pPr>
              <w:jc w:val="center"/>
              <w:rPr>
                <w:rFonts w:eastAsia="Times New Roman"/>
                <w:color w:val="000000"/>
                <w:sz w:val="16"/>
                <w:szCs w:val="16"/>
              </w:rPr>
            </w:pPr>
            <w:r>
              <w:rPr>
                <w:color w:val="000000"/>
                <w:sz w:val="16"/>
                <w:szCs w:val="16"/>
              </w:rPr>
              <w:t>7.24</w:t>
            </w:r>
          </w:p>
        </w:tc>
        <w:tc>
          <w:tcPr>
            <w:tcW w:w="257" w:type="pct"/>
            <w:tcBorders>
              <w:top w:val="nil"/>
              <w:left w:val="nil"/>
              <w:bottom w:val="single" w:sz="4" w:space="0" w:color="auto"/>
              <w:right w:val="single" w:sz="4" w:space="0" w:color="auto"/>
            </w:tcBorders>
            <w:shd w:val="clear" w:color="000000" w:fill="FFFFFF"/>
            <w:noWrap/>
            <w:vAlign w:val="center"/>
          </w:tcPr>
          <w:p w14:paraId="25E3FB06"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3621DB8A" w14:textId="77777777" w:rsidR="00514839" w:rsidRDefault="004869E8">
            <w:pPr>
              <w:jc w:val="center"/>
              <w:rPr>
                <w:rFonts w:eastAsia="Times New Roman"/>
                <w:color w:val="000000"/>
                <w:sz w:val="16"/>
                <w:szCs w:val="16"/>
              </w:rPr>
            </w:pPr>
            <w:r>
              <w:rPr>
                <w:color w:val="000000"/>
                <w:sz w:val="16"/>
                <w:szCs w:val="16"/>
              </w:rPr>
              <w:t>132.1</w:t>
            </w:r>
          </w:p>
        </w:tc>
        <w:tc>
          <w:tcPr>
            <w:tcW w:w="256" w:type="pct"/>
            <w:tcBorders>
              <w:top w:val="nil"/>
              <w:left w:val="nil"/>
              <w:bottom w:val="single" w:sz="4" w:space="0" w:color="auto"/>
              <w:right w:val="single" w:sz="4" w:space="0" w:color="auto"/>
            </w:tcBorders>
            <w:shd w:val="clear" w:color="000000" w:fill="FFFFFF"/>
            <w:noWrap/>
            <w:vAlign w:val="center"/>
          </w:tcPr>
          <w:p w14:paraId="4BF0061D" w14:textId="77777777" w:rsidR="00514839" w:rsidRDefault="004869E8">
            <w:pPr>
              <w:jc w:val="center"/>
              <w:rPr>
                <w:rFonts w:eastAsia="Times New Roman"/>
                <w:color w:val="000000"/>
                <w:sz w:val="16"/>
                <w:szCs w:val="16"/>
              </w:rPr>
            </w:pPr>
            <w:r>
              <w:rPr>
                <w:color w:val="000000"/>
                <w:sz w:val="16"/>
                <w:szCs w:val="16"/>
              </w:rPr>
              <w:t>179.3</w:t>
            </w:r>
          </w:p>
        </w:tc>
        <w:tc>
          <w:tcPr>
            <w:tcW w:w="214" w:type="pct"/>
            <w:tcBorders>
              <w:top w:val="nil"/>
              <w:left w:val="nil"/>
              <w:bottom w:val="single" w:sz="4" w:space="0" w:color="auto"/>
              <w:right w:val="single" w:sz="4" w:space="0" w:color="auto"/>
            </w:tcBorders>
            <w:shd w:val="clear" w:color="000000" w:fill="FFFFFF"/>
            <w:noWrap/>
            <w:vAlign w:val="center"/>
          </w:tcPr>
          <w:p w14:paraId="52275D3A"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B3059FA" w14:textId="77777777" w:rsidR="00514839" w:rsidRDefault="004869E8">
            <w:pPr>
              <w:jc w:val="center"/>
              <w:rPr>
                <w:rFonts w:eastAsia="Times New Roman"/>
                <w:color w:val="000000"/>
                <w:sz w:val="16"/>
                <w:szCs w:val="16"/>
              </w:rPr>
            </w:pPr>
            <w:r>
              <w:rPr>
                <w:color w:val="000000"/>
                <w:sz w:val="16"/>
                <w:szCs w:val="16"/>
              </w:rPr>
              <w:t>34.1</w:t>
            </w:r>
          </w:p>
        </w:tc>
        <w:tc>
          <w:tcPr>
            <w:tcW w:w="214" w:type="pct"/>
            <w:tcBorders>
              <w:top w:val="nil"/>
              <w:left w:val="nil"/>
              <w:bottom w:val="single" w:sz="4" w:space="0" w:color="auto"/>
              <w:right w:val="single" w:sz="4" w:space="0" w:color="auto"/>
            </w:tcBorders>
            <w:shd w:val="clear" w:color="000000" w:fill="FFFFFF"/>
            <w:noWrap/>
            <w:vAlign w:val="center"/>
          </w:tcPr>
          <w:p w14:paraId="18F8B8D8" w14:textId="77777777" w:rsidR="00514839" w:rsidRDefault="004869E8">
            <w:pPr>
              <w:jc w:val="center"/>
              <w:rPr>
                <w:rFonts w:eastAsia="Times New Roman"/>
                <w:color w:val="000000"/>
                <w:sz w:val="16"/>
                <w:szCs w:val="16"/>
              </w:rPr>
            </w:pPr>
            <w:r>
              <w:rPr>
                <w:color w:val="000000"/>
                <w:sz w:val="16"/>
                <w:szCs w:val="16"/>
              </w:rPr>
              <w:t>22.9</w:t>
            </w:r>
          </w:p>
        </w:tc>
        <w:tc>
          <w:tcPr>
            <w:tcW w:w="214" w:type="pct"/>
            <w:tcBorders>
              <w:top w:val="nil"/>
              <w:left w:val="nil"/>
              <w:bottom w:val="single" w:sz="4" w:space="0" w:color="auto"/>
              <w:right w:val="single" w:sz="4" w:space="0" w:color="auto"/>
            </w:tcBorders>
            <w:shd w:val="clear" w:color="000000" w:fill="FFFFFF"/>
            <w:noWrap/>
            <w:vAlign w:val="center"/>
          </w:tcPr>
          <w:p w14:paraId="18D7F4F6" w14:textId="77777777" w:rsidR="00514839" w:rsidRDefault="004869E8">
            <w:pPr>
              <w:jc w:val="center"/>
              <w:rPr>
                <w:rFonts w:eastAsia="Times New Roman"/>
                <w:color w:val="000000"/>
                <w:sz w:val="16"/>
                <w:szCs w:val="16"/>
              </w:rPr>
            </w:pPr>
            <w:r>
              <w:rPr>
                <w:color w:val="000000"/>
                <w:sz w:val="16"/>
                <w:szCs w:val="16"/>
              </w:rPr>
              <w:t>32.5</w:t>
            </w:r>
          </w:p>
        </w:tc>
        <w:tc>
          <w:tcPr>
            <w:tcW w:w="170" w:type="pct"/>
            <w:tcBorders>
              <w:top w:val="nil"/>
              <w:left w:val="nil"/>
              <w:bottom w:val="single" w:sz="4" w:space="0" w:color="auto"/>
              <w:right w:val="single" w:sz="4" w:space="0" w:color="auto"/>
            </w:tcBorders>
            <w:shd w:val="clear" w:color="000000" w:fill="FFFFFF"/>
            <w:noWrap/>
            <w:vAlign w:val="center"/>
          </w:tcPr>
          <w:p w14:paraId="2FDD4794"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570FB3CF" w14:textId="77777777" w:rsidR="00514839" w:rsidRDefault="004869E8">
            <w:pPr>
              <w:jc w:val="center"/>
              <w:rPr>
                <w:rFonts w:eastAsia="Times New Roman"/>
                <w:color w:val="000000"/>
                <w:sz w:val="16"/>
                <w:szCs w:val="16"/>
              </w:rPr>
            </w:pPr>
            <w:r>
              <w:rPr>
                <w:color w:val="000000"/>
                <w:sz w:val="16"/>
                <w:szCs w:val="16"/>
              </w:rPr>
              <w:t>73.2</w:t>
            </w:r>
          </w:p>
        </w:tc>
        <w:tc>
          <w:tcPr>
            <w:tcW w:w="214" w:type="pct"/>
            <w:tcBorders>
              <w:top w:val="nil"/>
              <w:left w:val="nil"/>
              <w:bottom w:val="single" w:sz="4" w:space="0" w:color="auto"/>
              <w:right w:val="single" w:sz="4" w:space="0" w:color="auto"/>
            </w:tcBorders>
            <w:shd w:val="clear" w:color="000000" w:fill="FFFFFF"/>
            <w:noWrap/>
            <w:vAlign w:val="center"/>
          </w:tcPr>
          <w:p w14:paraId="1071EB23" w14:textId="77777777" w:rsidR="00514839" w:rsidRDefault="004869E8">
            <w:pPr>
              <w:jc w:val="center"/>
              <w:rPr>
                <w:rFonts w:eastAsia="Times New Roman"/>
                <w:color w:val="000000"/>
                <w:sz w:val="16"/>
                <w:szCs w:val="16"/>
              </w:rPr>
            </w:pPr>
            <w:r>
              <w:rPr>
                <w:color w:val="000000"/>
                <w:sz w:val="16"/>
                <w:szCs w:val="16"/>
              </w:rPr>
              <w:t>3.9</w:t>
            </w:r>
          </w:p>
        </w:tc>
        <w:tc>
          <w:tcPr>
            <w:tcW w:w="211" w:type="pct"/>
            <w:tcBorders>
              <w:top w:val="nil"/>
              <w:left w:val="nil"/>
              <w:bottom w:val="single" w:sz="4" w:space="0" w:color="auto"/>
              <w:right w:val="single" w:sz="4" w:space="0" w:color="auto"/>
            </w:tcBorders>
            <w:shd w:val="clear" w:color="000000" w:fill="FFFFFF"/>
            <w:noWrap/>
            <w:vAlign w:val="center"/>
          </w:tcPr>
          <w:p w14:paraId="7D565682" w14:textId="77777777" w:rsidR="00514839" w:rsidRDefault="004869E8">
            <w:pPr>
              <w:jc w:val="center"/>
              <w:rPr>
                <w:rFonts w:eastAsia="Times New Roman"/>
                <w:color w:val="000000"/>
                <w:sz w:val="16"/>
                <w:szCs w:val="16"/>
              </w:rPr>
            </w:pPr>
            <w:r>
              <w:rPr>
                <w:color w:val="000000"/>
                <w:sz w:val="16"/>
                <w:szCs w:val="16"/>
              </w:rPr>
              <w:t>12.2</w:t>
            </w:r>
          </w:p>
        </w:tc>
        <w:tc>
          <w:tcPr>
            <w:tcW w:w="260" w:type="pct"/>
            <w:tcBorders>
              <w:top w:val="nil"/>
              <w:left w:val="nil"/>
              <w:bottom w:val="single" w:sz="4" w:space="0" w:color="auto"/>
              <w:right w:val="single" w:sz="4" w:space="0" w:color="auto"/>
            </w:tcBorders>
            <w:shd w:val="clear" w:color="000000" w:fill="FFFFFF"/>
            <w:noWrap/>
            <w:vAlign w:val="center"/>
          </w:tcPr>
          <w:p w14:paraId="7441AD4A" w14:textId="77777777" w:rsidR="00514839" w:rsidRDefault="004869E8">
            <w:pPr>
              <w:jc w:val="center"/>
              <w:rPr>
                <w:rFonts w:eastAsia="Times New Roman"/>
                <w:color w:val="000000"/>
                <w:sz w:val="16"/>
                <w:szCs w:val="16"/>
              </w:rPr>
            </w:pPr>
            <w:r>
              <w:rPr>
                <w:color w:val="000000"/>
                <w:sz w:val="16"/>
                <w:szCs w:val="16"/>
              </w:rPr>
              <w:t>161.2</w:t>
            </w:r>
          </w:p>
        </w:tc>
        <w:tc>
          <w:tcPr>
            <w:tcW w:w="171" w:type="pct"/>
            <w:tcBorders>
              <w:top w:val="nil"/>
              <w:left w:val="nil"/>
              <w:bottom w:val="single" w:sz="4" w:space="0" w:color="auto"/>
              <w:right w:val="single" w:sz="4" w:space="0" w:color="auto"/>
            </w:tcBorders>
            <w:shd w:val="clear" w:color="000000" w:fill="FFFFFF"/>
            <w:noWrap/>
            <w:vAlign w:val="center"/>
          </w:tcPr>
          <w:p w14:paraId="16A1D7A9"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59DB37E6" w14:textId="77777777" w:rsidR="00514839" w:rsidRDefault="004869E8">
            <w:pPr>
              <w:jc w:val="center"/>
              <w:rPr>
                <w:rFonts w:eastAsia="Times New Roman"/>
                <w:color w:val="000000"/>
                <w:sz w:val="16"/>
                <w:szCs w:val="16"/>
              </w:rPr>
            </w:pPr>
            <w:r>
              <w:rPr>
                <w:color w:val="000000"/>
                <w:sz w:val="16"/>
                <w:szCs w:val="16"/>
              </w:rPr>
              <w:t>27.72</w:t>
            </w:r>
          </w:p>
        </w:tc>
      </w:tr>
      <w:tr w:rsidR="00514839" w14:paraId="1F7B1DDB"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702263D1"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25C389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6F30564" w14:textId="77777777" w:rsidR="00514839" w:rsidRDefault="004869E8">
            <w:pPr>
              <w:jc w:val="center"/>
              <w:rPr>
                <w:rFonts w:eastAsia="Times New Roman"/>
                <w:color w:val="000000"/>
                <w:sz w:val="16"/>
                <w:szCs w:val="16"/>
              </w:rPr>
            </w:pPr>
            <w:r>
              <w:rPr>
                <w:color w:val="000000"/>
                <w:sz w:val="16"/>
                <w:szCs w:val="16"/>
              </w:rPr>
              <w:t>7.22</w:t>
            </w:r>
          </w:p>
        </w:tc>
        <w:tc>
          <w:tcPr>
            <w:tcW w:w="257" w:type="pct"/>
            <w:tcBorders>
              <w:top w:val="nil"/>
              <w:left w:val="nil"/>
              <w:bottom w:val="single" w:sz="4" w:space="0" w:color="auto"/>
              <w:right w:val="single" w:sz="4" w:space="0" w:color="auto"/>
            </w:tcBorders>
            <w:shd w:val="clear" w:color="000000" w:fill="FFFFFF"/>
            <w:noWrap/>
            <w:vAlign w:val="center"/>
          </w:tcPr>
          <w:p w14:paraId="4422AAC4" w14:textId="77777777" w:rsidR="00514839" w:rsidRDefault="004869E8">
            <w:pPr>
              <w:jc w:val="center"/>
              <w:rPr>
                <w:rFonts w:eastAsia="Times New Roman"/>
                <w:color w:val="000000"/>
                <w:sz w:val="16"/>
                <w:szCs w:val="16"/>
              </w:rPr>
            </w:pPr>
            <w:r>
              <w:rPr>
                <w:color w:val="000000"/>
                <w:sz w:val="16"/>
                <w:szCs w:val="16"/>
              </w:rPr>
              <w:t>320</w:t>
            </w:r>
          </w:p>
        </w:tc>
        <w:tc>
          <w:tcPr>
            <w:tcW w:w="256" w:type="pct"/>
            <w:tcBorders>
              <w:top w:val="nil"/>
              <w:left w:val="nil"/>
              <w:bottom w:val="single" w:sz="4" w:space="0" w:color="auto"/>
              <w:right w:val="single" w:sz="4" w:space="0" w:color="auto"/>
            </w:tcBorders>
            <w:shd w:val="clear" w:color="000000" w:fill="FFFFFF"/>
            <w:noWrap/>
            <w:vAlign w:val="center"/>
          </w:tcPr>
          <w:p w14:paraId="00FDE817" w14:textId="77777777" w:rsidR="00514839" w:rsidRDefault="004869E8">
            <w:pPr>
              <w:jc w:val="center"/>
              <w:rPr>
                <w:rFonts w:eastAsia="Times New Roman"/>
                <w:color w:val="000000"/>
                <w:sz w:val="16"/>
                <w:szCs w:val="16"/>
              </w:rPr>
            </w:pPr>
            <w:r>
              <w:rPr>
                <w:color w:val="000000"/>
                <w:sz w:val="16"/>
                <w:szCs w:val="16"/>
              </w:rPr>
              <w:t>124</w:t>
            </w:r>
          </w:p>
        </w:tc>
        <w:tc>
          <w:tcPr>
            <w:tcW w:w="256" w:type="pct"/>
            <w:tcBorders>
              <w:top w:val="nil"/>
              <w:left w:val="nil"/>
              <w:bottom w:val="single" w:sz="4" w:space="0" w:color="auto"/>
              <w:right w:val="single" w:sz="4" w:space="0" w:color="auto"/>
            </w:tcBorders>
            <w:shd w:val="clear" w:color="000000" w:fill="FFFFFF"/>
            <w:noWrap/>
            <w:vAlign w:val="center"/>
          </w:tcPr>
          <w:p w14:paraId="27BD6764" w14:textId="77777777" w:rsidR="00514839" w:rsidRDefault="004869E8">
            <w:pPr>
              <w:jc w:val="center"/>
              <w:rPr>
                <w:rFonts w:eastAsia="Times New Roman"/>
                <w:color w:val="000000"/>
                <w:sz w:val="16"/>
                <w:szCs w:val="16"/>
              </w:rPr>
            </w:pPr>
            <w:r>
              <w:rPr>
                <w:color w:val="000000"/>
                <w:sz w:val="16"/>
                <w:szCs w:val="16"/>
              </w:rPr>
              <w:t>157.9</w:t>
            </w:r>
          </w:p>
        </w:tc>
        <w:tc>
          <w:tcPr>
            <w:tcW w:w="214" w:type="pct"/>
            <w:tcBorders>
              <w:top w:val="nil"/>
              <w:left w:val="nil"/>
              <w:bottom w:val="single" w:sz="4" w:space="0" w:color="auto"/>
              <w:right w:val="single" w:sz="4" w:space="0" w:color="auto"/>
            </w:tcBorders>
            <w:shd w:val="clear" w:color="000000" w:fill="FFFFFF"/>
            <w:noWrap/>
            <w:vAlign w:val="center"/>
          </w:tcPr>
          <w:p w14:paraId="2834212D" w14:textId="77777777" w:rsidR="00514839" w:rsidRDefault="004869E8">
            <w:pPr>
              <w:jc w:val="center"/>
              <w:rPr>
                <w:rFonts w:eastAsia="Times New Roman"/>
                <w:color w:val="000000"/>
                <w:sz w:val="16"/>
                <w:szCs w:val="16"/>
              </w:rPr>
            </w:pPr>
            <w:r>
              <w:rPr>
                <w:color w:val="000000"/>
                <w:sz w:val="16"/>
                <w:szCs w:val="16"/>
              </w:rPr>
              <w:t>470</w:t>
            </w:r>
          </w:p>
        </w:tc>
        <w:tc>
          <w:tcPr>
            <w:tcW w:w="214" w:type="pct"/>
            <w:tcBorders>
              <w:top w:val="nil"/>
              <w:left w:val="nil"/>
              <w:bottom w:val="single" w:sz="4" w:space="0" w:color="auto"/>
              <w:right w:val="single" w:sz="4" w:space="0" w:color="auto"/>
            </w:tcBorders>
            <w:shd w:val="clear" w:color="000000" w:fill="FFFFFF"/>
            <w:noWrap/>
            <w:vAlign w:val="center"/>
          </w:tcPr>
          <w:p w14:paraId="72E98304" w14:textId="77777777" w:rsidR="00514839" w:rsidRDefault="004869E8">
            <w:pPr>
              <w:jc w:val="center"/>
              <w:rPr>
                <w:rFonts w:eastAsia="Times New Roman"/>
                <w:color w:val="000000"/>
                <w:sz w:val="16"/>
                <w:szCs w:val="16"/>
              </w:rPr>
            </w:pPr>
            <w:r>
              <w:rPr>
                <w:color w:val="000000"/>
                <w:sz w:val="16"/>
                <w:szCs w:val="16"/>
              </w:rPr>
              <w:t>32.1</w:t>
            </w:r>
          </w:p>
        </w:tc>
        <w:tc>
          <w:tcPr>
            <w:tcW w:w="214" w:type="pct"/>
            <w:tcBorders>
              <w:top w:val="nil"/>
              <w:left w:val="nil"/>
              <w:bottom w:val="single" w:sz="4" w:space="0" w:color="auto"/>
              <w:right w:val="single" w:sz="4" w:space="0" w:color="auto"/>
            </w:tcBorders>
            <w:shd w:val="clear" w:color="000000" w:fill="FFFFFF"/>
            <w:noWrap/>
            <w:vAlign w:val="center"/>
          </w:tcPr>
          <w:p w14:paraId="0354137A" w14:textId="77777777" w:rsidR="00514839" w:rsidRDefault="004869E8">
            <w:pPr>
              <w:jc w:val="center"/>
              <w:rPr>
                <w:rFonts w:eastAsia="Times New Roman"/>
                <w:color w:val="000000"/>
                <w:sz w:val="16"/>
                <w:szCs w:val="16"/>
              </w:rPr>
            </w:pPr>
            <w:r>
              <w:rPr>
                <w:color w:val="000000"/>
                <w:sz w:val="16"/>
                <w:szCs w:val="16"/>
              </w:rPr>
              <w:t>20.4</w:t>
            </w:r>
          </w:p>
        </w:tc>
        <w:tc>
          <w:tcPr>
            <w:tcW w:w="214" w:type="pct"/>
            <w:tcBorders>
              <w:top w:val="nil"/>
              <w:left w:val="nil"/>
              <w:bottom w:val="single" w:sz="4" w:space="0" w:color="auto"/>
              <w:right w:val="single" w:sz="4" w:space="0" w:color="auto"/>
            </w:tcBorders>
            <w:shd w:val="clear" w:color="000000" w:fill="FFFFFF"/>
            <w:noWrap/>
            <w:vAlign w:val="center"/>
          </w:tcPr>
          <w:p w14:paraId="4B7BD11D" w14:textId="77777777" w:rsidR="00514839" w:rsidRDefault="004869E8">
            <w:pPr>
              <w:jc w:val="center"/>
              <w:rPr>
                <w:rFonts w:eastAsia="Times New Roman"/>
                <w:color w:val="000000"/>
                <w:sz w:val="16"/>
                <w:szCs w:val="16"/>
              </w:rPr>
            </w:pPr>
            <w:r>
              <w:rPr>
                <w:color w:val="000000"/>
                <w:sz w:val="16"/>
                <w:szCs w:val="16"/>
              </w:rPr>
              <w:t>33.4</w:t>
            </w:r>
          </w:p>
        </w:tc>
        <w:tc>
          <w:tcPr>
            <w:tcW w:w="170" w:type="pct"/>
            <w:tcBorders>
              <w:top w:val="nil"/>
              <w:left w:val="nil"/>
              <w:bottom w:val="single" w:sz="4" w:space="0" w:color="auto"/>
              <w:right w:val="single" w:sz="4" w:space="0" w:color="auto"/>
            </w:tcBorders>
            <w:shd w:val="clear" w:color="000000" w:fill="FFFFFF"/>
            <w:noWrap/>
            <w:vAlign w:val="center"/>
          </w:tcPr>
          <w:p w14:paraId="68121C4D" w14:textId="77777777" w:rsidR="00514839" w:rsidRDefault="004869E8">
            <w:pPr>
              <w:jc w:val="center"/>
              <w:rPr>
                <w:rFonts w:eastAsia="Times New Roman"/>
                <w:color w:val="000000"/>
                <w:sz w:val="16"/>
                <w:szCs w:val="16"/>
              </w:rPr>
            </w:pPr>
            <w:r>
              <w:rPr>
                <w:color w:val="000000"/>
                <w:sz w:val="16"/>
                <w:szCs w:val="16"/>
              </w:rPr>
              <w:t>2.4</w:t>
            </w:r>
          </w:p>
        </w:tc>
        <w:tc>
          <w:tcPr>
            <w:tcW w:w="214" w:type="pct"/>
            <w:tcBorders>
              <w:top w:val="nil"/>
              <w:left w:val="nil"/>
              <w:bottom w:val="single" w:sz="4" w:space="0" w:color="auto"/>
              <w:right w:val="single" w:sz="4" w:space="0" w:color="auto"/>
            </w:tcBorders>
            <w:shd w:val="clear" w:color="000000" w:fill="FFFFFF"/>
            <w:noWrap/>
            <w:vAlign w:val="center"/>
          </w:tcPr>
          <w:p w14:paraId="19D4B3DB" w14:textId="77777777" w:rsidR="00514839" w:rsidRDefault="004869E8">
            <w:pPr>
              <w:jc w:val="center"/>
              <w:rPr>
                <w:rFonts w:eastAsia="Times New Roman"/>
                <w:color w:val="000000"/>
                <w:sz w:val="16"/>
                <w:szCs w:val="16"/>
              </w:rPr>
            </w:pPr>
            <w:r>
              <w:rPr>
                <w:color w:val="000000"/>
                <w:sz w:val="16"/>
                <w:szCs w:val="16"/>
              </w:rPr>
              <w:t>68.9</w:t>
            </w:r>
          </w:p>
        </w:tc>
        <w:tc>
          <w:tcPr>
            <w:tcW w:w="214" w:type="pct"/>
            <w:tcBorders>
              <w:top w:val="nil"/>
              <w:left w:val="nil"/>
              <w:bottom w:val="single" w:sz="4" w:space="0" w:color="auto"/>
              <w:right w:val="single" w:sz="4" w:space="0" w:color="auto"/>
            </w:tcBorders>
            <w:shd w:val="clear" w:color="000000" w:fill="FFFFFF"/>
            <w:noWrap/>
            <w:vAlign w:val="center"/>
          </w:tcPr>
          <w:p w14:paraId="10049208" w14:textId="77777777" w:rsidR="00514839" w:rsidRDefault="004869E8">
            <w:pPr>
              <w:jc w:val="center"/>
              <w:rPr>
                <w:rFonts w:eastAsia="Times New Roman"/>
                <w:color w:val="000000"/>
                <w:sz w:val="16"/>
                <w:szCs w:val="16"/>
              </w:rPr>
            </w:pPr>
            <w:r>
              <w:rPr>
                <w:color w:val="000000"/>
                <w:sz w:val="16"/>
                <w:szCs w:val="16"/>
              </w:rPr>
              <w:t>4.3</w:t>
            </w:r>
          </w:p>
        </w:tc>
        <w:tc>
          <w:tcPr>
            <w:tcW w:w="211" w:type="pct"/>
            <w:tcBorders>
              <w:top w:val="nil"/>
              <w:left w:val="nil"/>
              <w:bottom w:val="single" w:sz="4" w:space="0" w:color="auto"/>
              <w:right w:val="single" w:sz="4" w:space="0" w:color="auto"/>
            </w:tcBorders>
            <w:shd w:val="clear" w:color="000000" w:fill="FFFFFF"/>
            <w:noWrap/>
            <w:vAlign w:val="center"/>
          </w:tcPr>
          <w:p w14:paraId="1A62FC99" w14:textId="77777777" w:rsidR="00514839" w:rsidRDefault="004869E8">
            <w:pPr>
              <w:jc w:val="center"/>
              <w:rPr>
                <w:rFonts w:eastAsia="Times New Roman"/>
                <w:color w:val="000000"/>
                <w:sz w:val="16"/>
                <w:szCs w:val="16"/>
              </w:rPr>
            </w:pPr>
            <w:r>
              <w:rPr>
                <w:color w:val="000000"/>
                <w:sz w:val="16"/>
                <w:szCs w:val="16"/>
              </w:rPr>
              <w:t>14.6</w:t>
            </w:r>
          </w:p>
        </w:tc>
        <w:tc>
          <w:tcPr>
            <w:tcW w:w="260" w:type="pct"/>
            <w:tcBorders>
              <w:top w:val="nil"/>
              <w:left w:val="nil"/>
              <w:bottom w:val="single" w:sz="4" w:space="0" w:color="auto"/>
              <w:right w:val="single" w:sz="4" w:space="0" w:color="auto"/>
            </w:tcBorders>
            <w:shd w:val="clear" w:color="000000" w:fill="FFFFFF"/>
            <w:noWrap/>
            <w:vAlign w:val="center"/>
          </w:tcPr>
          <w:p w14:paraId="62813C31" w14:textId="77777777" w:rsidR="00514839" w:rsidRDefault="004869E8">
            <w:pPr>
              <w:jc w:val="center"/>
              <w:rPr>
                <w:rFonts w:eastAsia="Times New Roman"/>
                <w:color w:val="000000"/>
                <w:sz w:val="16"/>
                <w:szCs w:val="16"/>
              </w:rPr>
            </w:pPr>
            <w:r>
              <w:rPr>
                <w:color w:val="000000"/>
                <w:sz w:val="16"/>
                <w:szCs w:val="16"/>
              </w:rPr>
              <w:t>145.3</w:t>
            </w:r>
          </w:p>
        </w:tc>
        <w:tc>
          <w:tcPr>
            <w:tcW w:w="171" w:type="pct"/>
            <w:tcBorders>
              <w:top w:val="nil"/>
              <w:left w:val="nil"/>
              <w:bottom w:val="single" w:sz="4" w:space="0" w:color="auto"/>
              <w:right w:val="single" w:sz="4" w:space="0" w:color="auto"/>
            </w:tcBorders>
            <w:shd w:val="clear" w:color="000000" w:fill="FFFFFF"/>
            <w:noWrap/>
            <w:vAlign w:val="center"/>
          </w:tcPr>
          <w:p w14:paraId="12EF1000" w14:textId="77777777" w:rsidR="00514839" w:rsidRDefault="004869E8">
            <w:pPr>
              <w:jc w:val="center"/>
              <w:rPr>
                <w:rFonts w:eastAsia="Times New Roman"/>
                <w:color w:val="000000"/>
                <w:sz w:val="16"/>
                <w:szCs w:val="16"/>
              </w:rPr>
            </w:pPr>
            <w:r>
              <w:rPr>
                <w:color w:val="000000"/>
                <w:sz w:val="16"/>
                <w:szCs w:val="16"/>
              </w:rPr>
              <w:t>0.31</w:t>
            </w:r>
          </w:p>
        </w:tc>
        <w:tc>
          <w:tcPr>
            <w:tcW w:w="255" w:type="pct"/>
            <w:tcBorders>
              <w:top w:val="nil"/>
              <w:left w:val="single" w:sz="4" w:space="0" w:color="auto"/>
              <w:bottom w:val="single" w:sz="4" w:space="0" w:color="auto"/>
              <w:right w:val="single" w:sz="4" w:space="0" w:color="auto"/>
            </w:tcBorders>
            <w:noWrap/>
            <w:vAlign w:val="center"/>
          </w:tcPr>
          <w:p w14:paraId="78458E90" w14:textId="77777777" w:rsidR="00514839" w:rsidRDefault="004869E8">
            <w:pPr>
              <w:jc w:val="center"/>
              <w:rPr>
                <w:rFonts w:eastAsia="Times New Roman"/>
                <w:color w:val="000000"/>
                <w:sz w:val="16"/>
                <w:szCs w:val="16"/>
              </w:rPr>
            </w:pPr>
            <w:r>
              <w:rPr>
                <w:color w:val="000000"/>
                <w:sz w:val="16"/>
                <w:szCs w:val="16"/>
              </w:rPr>
              <w:t>21.98</w:t>
            </w:r>
          </w:p>
        </w:tc>
      </w:tr>
      <w:tr w:rsidR="00514839" w14:paraId="56633DC6"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513511A1" w14:textId="77777777" w:rsidR="00514839" w:rsidRDefault="004869E8">
            <w:pPr>
              <w:rPr>
                <w:rFonts w:eastAsia="Times New Roman"/>
                <w:color w:val="000000"/>
                <w:sz w:val="16"/>
                <w:szCs w:val="16"/>
              </w:rPr>
            </w:pPr>
            <w:r>
              <w:rPr>
                <w:rFonts w:eastAsia="Times New Roman"/>
                <w:color w:val="000000"/>
                <w:sz w:val="16"/>
                <w:szCs w:val="16"/>
              </w:rPr>
              <w:t>31. KUPPAHALLI</w:t>
            </w:r>
          </w:p>
          <w:p w14:paraId="7BF23ABB" w14:textId="77777777" w:rsidR="00514839" w:rsidRDefault="004869E8">
            <w:pPr>
              <w:rPr>
                <w:rFonts w:eastAsia="Times New Roman"/>
                <w:color w:val="000000"/>
                <w:sz w:val="16"/>
                <w:szCs w:val="16"/>
              </w:rPr>
            </w:pPr>
            <w:r>
              <w:rPr>
                <w:rFonts w:eastAsia="Times New Roman"/>
                <w:color w:val="000000"/>
                <w:sz w:val="16"/>
                <w:szCs w:val="16"/>
              </w:rPr>
              <w:t>Latitude:12.749213</w:t>
            </w:r>
          </w:p>
          <w:p w14:paraId="16C411B2" w14:textId="77777777" w:rsidR="00514839" w:rsidRDefault="004869E8">
            <w:pPr>
              <w:rPr>
                <w:rFonts w:eastAsia="Times New Roman"/>
                <w:color w:val="000000"/>
                <w:sz w:val="16"/>
                <w:szCs w:val="16"/>
              </w:rPr>
            </w:pPr>
            <w:r>
              <w:rPr>
                <w:rFonts w:eastAsia="Times New Roman"/>
                <w:color w:val="000000"/>
                <w:sz w:val="16"/>
                <w:szCs w:val="16"/>
              </w:rPr>
              <w:t>Longitude:76.68629</w:t>
            </w:r>
          </w:p>
        </w:tc>
        <w:tc>
          <w:tcPr>
            <w:tcW w:w="641" w:type="pct"/>
            <w:tcBorders>
              <w:top w:val="nil"/>
              <w:left w:val="nil"/>
              <w:bottom w:val="single" w:sz="4" w:space="0" w:color="auto"/>
              <w:right w:val="single" w:sz="4" w:space="0" w:color="auto"/>
            </w:tcBorders>
            <w:shd w:val="clear" w:color="000000" w:fill="FFFFFF"/>
            <w:noWrap/>
            <w:vAlign w:val="center"/>
          </w:tcPr>
          <w:p w14:paraId="7AE79395"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115A4A1" w14:textId="77777777" w:rsidR="00514839" w:rsidRDefault="004869E8">
            <w:pPr>
              <w:jc w:val="center"/>
              <w:rPr>
                <w:rFonts w:eastAsia="Times New Roman"/>
                <w:color w:val="000000"/>
                <w:sz w:val="16"/>
                <w:szCs w:val="16"/>
              </w:rPr>
            </w:pPr>
            <w:r>
              <w:rPr>
                <w:color w:val="000000"/>
                <w:sz w:val="16"/>
                <w:szCs w:val="16"/>
              </w:rPr>
              <w:t>7.78</w:t>
            </w:r>
          </w:p>
        </w:tc>
        <w:tc>
          <w:tcPr>
            <w:tcW w:w="257" w:type="pct"/>
            <w:tcBorders>
              <w:top w:val="nil"/>
              <w:left w:val="nil"/>
              <w:bottom w:val="single" w:sz="4" w:space="0" w:color="auto"/>
              <w:right w:val="single" w:sz="4" w:space="0" w:color="auto"/>
            </w:tcBorders>
            <w:shd w:val="clear" w:color="000000" w:fill="FFFFFF"/>
            <w:noWrap/>
            <w:vAlign w:val="center"/>
          </w:tcPr>
          <w:p w14:paraId="565984BC" w14:textId="77777777" w:rsidR="00514839" w:rsidRDefault="004869E8">
            <w:pPr>
              <w:jc w:val="center"/>
              <w:rPr>
                <w:rFonts w:eastAsia="Times New Roman"/>
                <w:color w:val="000000"/>
                <w:sz w:val="16"/>
                <w:szCs w:val="16"/>
              </w:rPr>
            </w:pPr>
            <w:r>
              <w:rPr>
                <w:color w:val="000000"/>
                <w:sz w:val="16"/>
                <w:szCs w:val="16"/>
              </w:rPr>
              <w:t>498</w:t>
            </w:r>
          </w:p>
        </w:tc>
        <w:tc>
          <w:tcPr>
            <w:tcW w:w="256" w:type="pct"/>
            <w:tcBorders>
              <w:top w:val="nil"/>
              <w:left w:val="nil"/>
              <w:bottom w:val="single" w:sz="4" w:space="0" w:color="auto"/>
              <w:right w:val="single" w:sz="4" w:space="0" w:color="auto"/>
            </w:tcBorders>
            <w:shd w:val="clear" w:color="000000" w:fill="FFFFFF"/>
            <w:noWrap/>
            <w:vAlign w:val="center"/>
          </w:tcPr>
          <w:p w14:paraId="43460EBE" w14:textId="77777777" w:rsidR="00514839" w:rsidRDefault="004869E8">
            <w:pPr>
              <w:jc w:val="center"/>
              <w:rPr>
                <w:rFonts w:eastAsia="Times New Roman"/>
                <w:color w:val="000000"/>
                <w:sz w:val="16"/>
                <w:szCs w:val="16"/>
              </w:rPr>
            </w:pPr>
            <w:r>
              <w:rPr>
                <w:color w:val="000000"/>
                <w:sz w:val="16"/>
                <w:szCs w:val="16"/>
              </w:rPr>
              <w:t>232</w:t>
            </w:r>
          </w:p>
        </w:tc>
        <w:tc>
          <w:tcPr>
            <w:tcW w:w="256" w:type="pct"/>
            <w:tcBorders>
              <w:top w:val="nil"/>
              <w:left w:val="nil"/>
              <w:bottom w:val="single" w:sz="4" w:space="0" w:color="auto"/>
              <w:right w:val="single" w:sz="4" w:space="0" w:color="auto"/>
            </w:tcBorders>
            <w:shd w:val="clear" w:color="000000" w:fill="FFFFFF"/>
            <w:noWrap/>
            <w:vAlign w:val="center"/>
          </w:tcPr>
          <w:p w14:paraId="71B05ED2" w14:textId="77777777" w:rsidR="00514839" w:rsidRDefault="004869E8">
            <w:pPr>
              <w:jc w:val="center"/>
              <w:rPr>
                <w:rFonts w:eastAsia="Times New Roman"/>
                <w:color w:val="000000"/>
                <w:sz w:val="16"/>
                <w:szCs w:val="16"/>
              </w:rPr>
            </w:pPr>
            <w:r>
              <w:rPr>
                <w:color w:val="000000"/>
                <w:sz w:val="16"/>
                <w:szCs w:val="16"/>
              </w:rPr>
              <w:t>232</w:t>
            </w:r>
          </w:p>
        </w:tc>
        <w:tc>
          <w:tcPr>
            <w:tcW w:w="214" w:type="pct"/>
            <w:tcBorders>
              <w:top w:val="nil"/>
              <w:left w:val="nil"/>
              <w:bottom w:val="single" w:sz="4" w:space="0" w:color="auto"/>
              <w:right w:val="single" w:sz="4" w:space="0" w:color="auto"/>
            </w:tcBorders>
            <w:shd w:val="clear" w:color="000000" w:fill="FFFFFF"/>
            <w:noWrap/>
            <w:vAlign w:val="center"/>
          </w:tcPr>
          <w:p w14:paraId="1632894A" w14:textId="77777777" w:rsidR="00514839" w:rsidRDefault="004869E8">
            <w:pPr>
              <w:jc w:val="center"/>
              <w:rPr>
                <w:rFonts w:eastAsia="Times New Roman"/>
                <w:color w:val="000000"/>
                <w:sz w:val="16"/>
                <w:szCs w:val="16"/>
              </w:rPr>
            </w:pPr>
            <w:r>
              <w:rPr>
                <w:color w:val="000000"/>
                <w:sz w:val="16"/>
                <w:szCs w:val="16"/>
              </w:rPr>
              <w:t>778</w:t>
            </w:r>
          </w:p>
        </w:tc>
        <w:tc>
          <w:tcPr>
            <w:tcW w:w="214" w:type="pct"/>
            <w:tcBorders>
              <w:top w:val="nil"/>
              <w:left w:val="nil"/>
              <w:bottom w:val="single" w:sz="4" w:space="0" w:color="auto"/>
              <w:right w:val="single" w:sz="4" w:space="0" w:color="auto"/>
            </w:tcBorders>
            <w:shd w:val="clear" w:color="000000" w:fill="FFFFFF"/>
            <w:noWrap/>
            <w:vAlign w:val="center"/>
          </w:tcPr>
          <w:p w14:paraId="2BC99E0C" w14:textId="77777777" w:rsidR="00514839" w:rsidRDefault="004869E8">
            <w:pPr>
              <w:jc w:val="center"/>
              <w:rPr>
                <w:rFonts w:eastAsia="Times New Roman"/>
                <w:color w:val="000000"/>
                <w:sz w:val="16"/>
                <w:szCs w:val="16"/>
              </w:rPr>
            </w:pPr>
            <w:r>
              <w:rPr>
                <w:color w:val="000000"/>
                <w:sz w:val="16"/>
                <w:szCs w:val="16"/>
              </w:rPr>
              <w:t>49.6</w:t>
            </w:r>
          </w:p>
        </w:tc>
        <w:tc>
          <w:tcPr>
            <w:tcW w:w="214" w:type="pct"/>
            <w:tcBorders>
              <w:top w:val="nil"/>
              <w:left w:val="nil"/>
              <w:bottom w:val="single" w:sz="4" w:space="0" w:color="auto"/>
              <w:right w:val="single" w:sz="4" w:space="0" w:color="auto"/>
            </w:tcBorders>
            <w:shd w:val="clear" w:color="000000" w:fill="FFFFFF"/>
            <w:noWrap/>
            <w:vAlign w:val="center"/>
          </w:tcPr>
          <w:p w14:paraId="70C0F4BE" w14:textId="77777777" w:rsidR="00514839" w:rsidRDefault="004869E8">
            <w:pPr>
              <w:jc w:val="center"/>
              <w:rPr>
                <w:rFonts w:eastAsia="Times New Roman"/>
                <w:color w:val="000000"/>
                <w:sz w:val="16"/>
                <w:szCs w:val="16"/>
              </w:rPr>
            </w:pPr>
            <w:r>
              <w:rPr>
                <w:color w:val="000000"/>
                <w:sz w:val="16"/>
                <w:szCs w:val="16"/>
              </w:rPr>
              <w:t>28.4</w:t>
            </w:r>
          </w:p>
        </w:tc>
        <w:tc>
          <w:tcPr>
            <w:tcW w:w="214" w:type="pct"/>
            <w:tcBorders>
              <w:top w:val="nil"/>
              <w:left w:val="nil"/>
              <w:bottom w:val="single" w:sz="4" w:space="0" w:color="auto"/>
              <w:right w:val="single" w:sz="4" w:space="0" w:color="auto"/>
            </w:tcBorders>
            <w:shd w:val="clear" w:color="000000" w:fill="FFFFFF"/>
            <w:noWrap/>
            <w:vAlign w:val="center"/>
          </w:tcPr>
          <w:p w14:paraId="357A1AAE" w14:textId="77777777" w:rsidR="00514839" w:rsidRDefault="004869E8">
            <w:pPr>
              <w:jc w:val="center"/>
              <w:rPr>
                <w:rFonts w:eastAsia="Times New Roman"/>
                <w:color w:val="000000"/>
                <w:sz w:val="16"/>
                <w:szCs w:val="16"/>
              </w:rPr>
            </w:pPr>
            <w:r>
              <w:rPr>
                <w:color w:val="000000"/>
                <w:sz w:val="16"/>
                <w:szCs w:val="16"/>
              </w:rPr>
              <w:t>78</w:t>
            </w:r>
          </w:p>
        </w:tc>
        <w:tc>
          <w:tcPr>
            <w:tcW w:w="170" w:type="pct"/>
            <w:tcBorders>
              <w:top w:val="nil"/>
              <w:left w:val="nil"/>
              <w:bottom w:val="single" w:sz="4" w:space="0" w:color="auto"/>
              <w:right w:val="single" w:sz="4" w:space="0" w:color="auto"/>
            </w:tcBorders>
            <w:shd w:val="clear" w:color="000000" w:fill="FFFFFF"/>
            <w:noWrap/>
            <w:vAlign w:val="center"/>
          </w:tcPr>
          <w:p w14:paraId="285E5037" w14:textId="77777777" w:rsidR="00514839" w:rsidRDefault="004869E8">
            <w:pPr>
              <w:jc w:val="center"/>
              <w:rPr>
                <w:rFonts w:eastAsia="Times New Roman"/>
                <w:color w:val="000000"/>
                <w:sz w:val="16"/>
                <w:szCs w:val="16"/>
              </w:rPr>
            </w:pPr>
            <w:r>
              <w:rPr>
                <w:color w:val="000000"/>
                <w:sz w:val="16"/>
                <w:szCs w:val="16"/>
              </w:rPr>
              <w:t>6.3</w:t>
            </w:r>
          </w:p>
        </w:tc>
        <w:tc>
          <w:tcPr>
            <w:tcW w:w="214" w:type="pct"/>
            <w:tcBorders>
              <w:top w:val="nil"/>
              <w:left w:val="nil"/>
              <w:bottom w:val="single" w:sz="4" w:space="0" w:color="auto"/>
              <w:right w:val="single" w:sz="4" w:space="0" w:color="auto"/>
            </w:tcBorders>
            <w:shd w:val="clear" w:color="000000" w:fill="FFFFFF"/>
            <w:noWrap/>
            <w:vAlign w:val="center"/>
          </w:tcPr>
          <w:p w14:paraId="45382100" w14:textId="77777777" w:rsidR="00514839" w:rsidRDefault="004869E8">
            <w:pPr>
              <w:jc w:val="center"/>
              <w:rPr>
                <w:rFonts w:eastAsia="Times New Roman"/>
                <w:color w:val="000000"/>
                <w:sz w:val="16"/>
                <w:szCs w:val="16"/>
              </w:rPr>
            </w:pPr>
            <w:r>
              <w:rPr>
                <w:color w:val="000000"/>
                <w:sz w:val="16"/>
                <w:szCs w:val="16"/>
              </w:rPr>
              <w:t>127</w:t>
            </w:r>
          </w:p>
        </w:tc>
        <w:tc>
          <w:tcPr>
            <w:tcW w:w="214" w:type="pct"/>
            <w:tcBorders>
              <w:top w:val="nil"/>
              <w:left w:val="nil"/>
              <w:bottom w:val="single" w:sz="4" w:space="0" w:color="auto"/>
              <w:right w:val="single" w:sz="4" w:space="0" w:color="auto"/>
            </w:tcBorders>
            <w:shd w:val="clear" w:color="000000" w:fill="FFFFFF"/>
            <w:noWrap/>
            <w:vAlign w:val="center"/>
          </w:tcPr>
          <w:p w14:paraId="1556E0BC" w14:textId="77777777" w:rsidR="00514839" w:rsidRDefault="004869E8">
            <w:pPr>
              <w:jc w:val="center"/>
              <w:rPr>
                <w:rFonts w:eastAsia="Times New Roman"/>
                <w:color w:val="000000"/>
                <w:sz w:val="16"/>
                <w:szCs w:val="16"/>
              </w:rPr>
            </w:pPr>
            <w:r>
              <w:rPr>
                <w:color w:val="000000"/>
                <w:sz w:val="16"/>
                <w:szCs w:val="16"/>
              </w:rPr>
              <w:t>6.6</w:t>
            </w:r>
          </w:p>
        </w:tc>
        <w:tc>
          <w:tcPr>
            <w:tcW w:w="211" w:type="pct"/>
            <w:tcBorders>
              <w:top w:val="nil"/>
              <w:left w:val="nil"/>
              <w:bottom w:val="single" w:sz="4" w:space="0" w:color="auto"/>
              <w:right w:val="single" w:sz="4" w:space="0" w:color="auto"/>
            </w:tcBorders>
            <w:shd w:val="clear" w:color="000000" w:fill="FFFFFF"/>
            <w:noWrap/>
            <w:vAlign w:val="center"/>
          </w:tcPr>
          <w:p w14:paraId="40F836B5" w14:textId="77777777" w:rsidR="00514839" w:rsidRDefault="004869E8">
            <w:pPr>
              <w:jc w:val="center"/>
              <w:rPr>
                <w:rFonts w:eastAsia="Times New Roman"/>
                <w:color w:val="000000"/>
                <w:sz w:val="16"/>
                <w:szCs w:val="16"/>
              </w:rPr>
            </w:pPr>
            <w:r>
              <w:rPr>
                <w:color w:val="000000"/>
                <w:sz w:val="16"/>
                <w:szCs w:val="16"/>
              </w:rPr>
              <w:t>18.8</w:t>
            </w:r>
          </w:p>
        </w:tc>
        <w:tc>
          <w:tcPr>
            <w:tcW w:w="260" w:type="pct"/>
            <w:tcBorders>
              <w:top w:val="nil"/>
              <w:left w:val="nil"/>
              <w:bottom w:val="single" w:sz="4" w:space="0" w:color="auto"/>
              <w:right w:val="single" w:sz="4" w:space="0" w:color="auto"/>
            </w:tcBorders>
            <w:shd w:val="clear" w:color="000000" w:fill="FFFFFF"/>
            <w:noWrap/>
            <w:vAlign w:val="center"/>
          </w:tcPr>
          <w:p w14:paraId="0D579041" w14:textId="77777777" w:rsidR="00514839" w:rsidRDefault="004869E8">
            <w:pPr>
              <w:jc w:val="center"/>
              <w:rPr>
                <w:rFonts w:eastAsia="Times New Roman"/>
                <w:color w:val="000000"/>
                <w:sz w:val="16"/>
                <w:szCs w:val="16"/>
              </w:rPr>
            </w:pPr>
            <w:r>
              <w:rPr>
                <w:color w:val="000000"/>
                <w:sz w:val="16"/>
                <w:szCs w:val="16"/>
              </w:rPr>
              <w:t>248</w:t>
            </w:r>
          </w:p>
        </w:tc>
        <w:tc>
          <w:tcPr>
            <w:tcW w:w="171" w:type="pct"/>
            <w:tcBorders>
              <w:top w:val="nil"/>
              <w:left w:val="nil"/>
              <w:bottom w:val="single" w:sz="4" w:space="0" w:color="auto"/>
              <w:right w:val="single" w:sz="4" w:space="0" w:color="auto"/>
            </w:tcBorders>
            <w:shd w:val="clear" w:color="000000" w:fill="FFFFFF"/>
            <w:noWrap/>
            <w:vAlign w:val="center"/>
          </w:tcPr>
          <w:p w14:paraId="7345C090" w14:textId="77777777" w:rsidR="00514839" w:rsidRDefault="004869E8">
            <w:pPr>
              <w:jc w:val="center"/>
              <w:rPr>
                <w:rFonts w:eastAsia="Times New Roman"/>
                <w:color w:val="000000"/>
                <w:sz w:val="16"/>
                <w:szCs w:val="16"/>
              </w:rPr>
            </w:pPr>
            <w:r>
              <w:rPr>
                <w:color w:val="000000"/>
                <w:sz w:val="16"/>
                <w:szCs w:val="16"/>
              </w:rPr>
              <w:t>0.56</w:t>
            </w:r>
          </w:p>
        </w:tc>
        <w:tc>
          <w:tcPr>
            <w:tcW w:w="255" w:type="pct"/>
            <w:tcBorders>
              <w:top w:val="nil"/>
              <w:left w:val="single" w:sz="4" w:space="0" w:color="auto"/>
              <w:bottom w:val="single" w:sz="4" w:space="0" w:color="auto"/>
              <w:right w:val="single" w:sz="4" w:space="0" w:color="auto"/>
            </w:tcBorders>
            <w:noWrap/>
            <w:vAlign w:val="center"/>
          </w:tcPr>
          <w:p w14:paraId="55F941EE" w14:textId="77777777" w:rsidR="00514839" w:rsidRDefault="004869E8">
            <w:pPr>
              <w:jc w:val="center"/>
              <w:rPr>
                <w:rFonts w:eastAsia="Times New Roman"/>
                <w:color w:val="000000"/>
                <w:sz w:val="16"/>
                <w:szCs w:val="16"/>
              </w:rPr>
            </w:pPr>
            <w:r>
              <w:rPr>
                <w:color w:val="000000"/>
                <w:sz w:val="16"/>
                <w:szCs w:val="16"/>
              </w:rPr>
              <w:t>42.44</w:t>
            </w:r>
          </w:p>
        </w:tc>
      </w:tr>
      <w:tr w:rsidR="00514839" w14:paraId="14392B42"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845A78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6337B9C8"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6BDF1727" w14:textId="77777777" w:rsidR="00514839" w:rsidRDefault="004869E8">
            <w:pPr>
              <w:jc w:val="center"/>
              <w:rPr>
                <w:rFonts w:eastAsia="Times New Roman"/>
                <w:color w:val="000000"/>
                <w:sz w:val="16"/>
                <w:szCs w:val="16"/>
              </w:rPr>
            </w:pPr>
            <w:r>
              <w:rPr>
                <w:color w:val="000000"/>
                <w:sz w:val="16"/>
                <w:szCs w:val="16"/>
              </w:rPr>
              <w:t>7.8</w:t>
            </w:r>
          </w:p>
        </w:tc>
        <w:tc>
          <w:tcPr>
            <w:tcW w:w="257" w:type="pct"/>
            <w:tcBorders>
              <w:top w:val="nil"/>
              <w:left w:val="nil"/>
              <w:bottom w:val="single" w:sz="4" w:space="0" w:color="auto"/>
              <w:right w:val="single" w:sz="4" w:space="0" w:color="auto"/>
            </w:tcBorders>
            <w:shd w:val="clear" w:color="000000" w:fill="FFFFFF"/>
            <w:noWrap/>
            <w:vAlign w:val="center"/>
          </w:tcPr>
          <w:p w14:paraId="688829C7" w14:textId="77777777" w:rsidR="00514839" w:rsidRDefault="004869E8">
            <w:pPr>
              <w:jc w:val="center"/>
              <w:rPr>
                <w:rFonts w:eastAsia="Times New Roman"/>
                <w:color w:val="000000"/>
                <w:sz w:val="16"/>
                <w:szCs w:val="16"/>
              </w:rPr>
            </w:pPr>
            <w:r>
              <w:rPr>
                <w:color w:val="000000"/>
                <w:sz w:val="16"/>
                <w:szCs w:val="16"/>
              </w:rPr>
              <w:t>480</w:t>
            </w:r>
          </w:p>
        </w:tc>
        <w:tc>
          <w:tcPr>
            <w:tcW w:w="256" w:type="pct"/>
            <w:tcBorders>
              <w:top w:val="nil"/>
              <w:left w:val="nil"/>
              <w:bottom w:val="single" w:sz="4" w:space="0" w:color="auto"/>
              <w:right w:val="single" w:sz="4" w:space="0" w:color="auto"/>
            </w:tcBorders>
            <w:shd w:val="clear" w:color="000000" w:fill="FFFFFF"/>
            <w:noWrap/>
            <w:vAlign w:val="center"/>
          </w:tcPr>
          <w:p w14:paraId="4AB7A5D0" w14:textId="77777777" w:rsidR="00514839" w:rsidRDefault="004869E8">
            <w:pPr>
              <w:jc w:val="center"/>
              <w:rPr>
                <w:rFonts w:eastAsia="Times New Roman"/>
                <w:color w:val="000000"/>
                <w:sz w:val="16"/>
                <w:szCs w:val="16"/>
              </w:rPr>
            </w:pPr>
            <w:r>
              <w:rPr>
                <w:color w:val="000000"/>
                <w:sz w:val="16"/>
                <w:szCs w:val="16"/>
              </w:rPr>
              <w:t>2OO</w:t>
            </w:r>
          </w:p>
        </w:tc>
        <w:tc>
          <w:tcPr>
            <w:tcW w:w="256" w:type="pct"/>
            <w:tcBorders>
              <w:top w:val="nil"/>
              <w:left w:val="nil"/>
              <w:bottom w:val="single" w:sz="4" w:space="0" w:color="auto"/>
              <w:right w:val="single" w:sz="4" w:space="0" w:color="auto"/>
            </w:tcBorders>
            <w:shd w:val="clear" w:color="000000" w:fill="FFFFFF"/>
            <w:noWrap/>
            <w:vAlign w:val="center"/>
          </w:tcPr>
          <w:p w14:paraId="0260F355" w14:textId="77777777" w:rsidR="00514839" w:rsidRDefault="004869E8">
            <w:pPr>
              <w:jc w:val="center"/>
              <w:rPr>
                <w:rFonts w:eastAsia="Times New Roman"/>
                <w:color w:val="000000"/>
                <w:sz w:val="16"/>
                <w:szCs w:val="16"/>
              </w:rPr>
            </w:pPr>
            <w:r>
              <w:rPr>
                <w:color w:val="000000"/>
                <w:sz w:val="16"/>
                <w:szCs w:val="16"/>
              </w:rPr>
              <w:t>227</w:t>
            </w:r>
          </w:p>
        </w:tc>
        <w:tc>
          <w:tcPr>
            <w:tcW w:w="214" w:type="pct"/>
            <w:tcBorders>
              <w:top w:val="nil"/>
              <w:left w:val="nil"/>
              <w:bottom w:val="single" w:sz="4" w:space="0" w:color="auto"/>
              <w:right w:val="single" w:sz="4" w:space="0" w:color="auto"/>
            </w:tcBorders>
            <w:shd w:val="clear" w:color="000000" w:fill="FFFFFF"/>
            <w:noWrap/>
            <w:vAlign w:val="center"/>
          </w:tcPr>
          <w:p w14:paraId="5C63C464" w14:textId="77777777" w:rsidR="00514839" w:rsidRDefault="004869E8">
            <w:pPr>
              <w:jc w:val="center"/>
              <w:rPr>
                <w:rFonts w:eastAsia="Times New Roman"/>
                <w:color w:val="000000"/>
                <w:sz w:val="16"/>
                <w:szCs w:val="16"/>
              </w:rPr>
            </w:pPr>
            <w:r>
              <w:rPr>
                <w:color w:val="000000"/>
                <w:sz w:val="16"/>
                <w:szCs w:val="16"/>
              </w:rPr>
              <w:t>756</w:t>
            </w:r>
          </w:p>
        </w:tc>
        <w:tc>
          <w:tcPr>
            <w:tcW w:w="214" w:type="pct"/>
            <w:tcBorders>
              <w:top w:val="nil"/>
              <w:left w:val="nil"/>
              <w:bottom w:val="single" w:sz="4" w:space="0" w:color="auto"/>
              <w:right w:val="single" w:sz="4" w:space="0" w:color="auto"/>
            </w:tcBorders>
            <w:shd w:val="clear" w:color="000000" w:fill="FFFFFF"/>
            <w:noWrap/>
            <w:vAlign w:val="center"/>
          </w:tcPr>
          <w:p w14:paraId="7A72193A" w14:textId="77777777" w:rsidR="00514839" w:rsidRDefault="004869E8">
            <w:pPr>
              <w:jc w:val="center"/>
              <w:rPr>
                <w:rFonts w:eastAsia="Times New Roman"/>
                <w:color w:val="000000"/>
                <w:sz w:val="16"/>
                <w:szCs w:val="16"/>
              </w:rPr>
            </w:pPr>
            <w:r>
              <w:rPr>
                <w:color w:val="000000"/>
                <w:sz w:val="16"/>
                <w:szCs w:val="16"/>
              </w:rPr>
              <w:t>46.2</w:t>
            </w:r>
          </w:p>
        </w:tc>
        <w:tc>
          <w:tcPr>
            <w:tcW w:w="214" w:type="pct"/>
            <w:tcBorders>
              <w:top w:val="nil"/>
              <w:left w:val="nil"/>
              <w:bottom w:val="single" w:sz="4" w:space="0" w:color="auto"/>
              <w:right w:val="single" w:sz="4" w:space="0" w:color="auto"/>
            </w:tcBorders>
            <w:shd w:val="clear" w:color="000000" w:fill="FFFFFF"/>
            <w:noWrap/>
            <w:vAlign w:val="center"/>
          </w:tcPr>
          <w:p w14:paraId="063EC24E" w14:textId="77777777" w:rsidR="00514839" w:rsidRDefault="004869E8">
            <w:pPr>
              <w:jc w:val="center"/>
              <w:rPr>
                <w:rFonts w:eastAsia="Times New Roman"/>
                <w:color w:val="000000"/>
                <w:sz w:val="16"/>
                <w:szCs w:val="16"/>
              </w:rPr>
            </w:pPr>
            <w:r>
              <w:rPr>
                <w:color w:val="000000"/>
                <w:sz w:val="16"/>
                <w:szCs w:val="16"/>
              </w:rPr>
              <w:t>28</w:t>
            </w:r>
          </w:p>
        </w:tc>
        <w:tc>
          <w:tcPr>
            <w:tcW w:w="214" w:type="pct"/>
            <w:tcBorders>
              <w:top w:val="nil"/>
              <w:left w:val="nil"/>
              <w:bottom w:val="single" w:sz="4" w:space="0" w:color="auto"/>
              <w:right w:val="single" w:sz="4" w:space="0" w:color="auto"/>
            </w:tcBorders>
            <w:shd w:val="clear" w:color="000000" w:fill="FFFFFF"/>
            <w:noWrap/>
            <w:vAlign w:val="center"/>
          </w:tcPr>
          <w:p w14:paraId="30B0E41B" w14:textId="77777777" w:rsidR="00514839" w:rsidRDefault="004869E8">
            <w:pPr>
              <w:jc w:val="center"/>
              <w:rPr>
                <w:rFonts w:eastAsia="Times New Roman"/>
                <w:color w:val="000000"/>
                <w:sz w:val="16"/>
                <w:szCs w:val="16"/>
              </w:rPr>
            </w:pPr>
            <w:r>
              <w:rPr>
                <w:color w:val="000000"/>
                <w:sz w:val="16"/>
                <w:szCs w:val="16"/>
              </w:rPr>
              <w:t>72</w:t>
            </w:r>
          </w:p>
        </w:tc>
        <w:tc>
          <w:tcPr>
            <w:tcW w:w="170" w:type="pct"/>
            <w:tcBorders>
              <w:top w:val="nil"/>
              <w:left w:val="nil"/>
              <w:bottom w:val="single" w:sz="4" w:space="0" w:color="auto"/>
              <w:right w:val="single" w:sz="4" w:space="0" w:color="auto"/>
            </w:tcBorders>
            <w:shd w:val="clear" w:color="000000" w:fill="FFFFFF"/>
            <w:noWrap/>
            <w:vAlign w:val="center"/>
          </w:tcPr>
          <w:p w14:paraId="0D2BBB60"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61C00400" w14:textId="77777777" w:rsidR="00514839" w:rsidRDefault="004869E8">
            <w:pPr>
              <w:jc w:val="center"/>
              <w:rPr>
                <w:rFonts w:eastAsia="Times New Roman"/>
                <w:color w:val="000000"/>
                <w:sz w:val="16"/>
                <w:szCs w:val="16"/>
              </w:rPr>
            </w:pPr>
            <w:r>
              <w:rPr>
                <w:color w:val="000000"/>
                <w:sz w:val="16"/>
                <w:szCs w:val="16"/>
              </w:rPr>
              <w:t>134</w:t>
            </w:r>
          </w:p>
        </w:tc>
        <w:tc>
          <w:tcPr>
            <w:tcW w:w="214" w:type="pct"/>
            <w:tcBorders>
              <w:top w:val="nil"/>
              <w:left w:val="nil"/>
              <w:bottom w:val="single" w:sz="4" w:space="0" w:color="auto"/>
              <w:right w:val="single" w:sz="4" w:space="0" w:color="auto"/>
            </w:tcBorders>
            <w:shd w:val="clear" w:color="000000" w:fill="FFFFFF"/>
            <w:noWrap/>
            <w:vAlign w:val="center"/>
          </w:tcPr>
          <w:p w14:paraId="1E6661B3" w14:textId="77777777" w:rsidR="00514839" w:rsidRDefault="004869E8">
            <w:pPr>
              <w:jc w:val="center"/>
              <w:rPr>
                <w:rFonts w:eastAsia="Times New Roman"/>
                <w:color w:val="000000"/>
                <w:sz w:val="16"/>
                <w:szCs w:val="16"/>
              </w:rPr>
            </w:pPr>
            <w:r>
              <w:rPr>
                <w:color w:val="000000"/>
                <w:sz w:val="16"/>
                <w:szCs w:val="16"/>
              </w:rPr>
              <w:t>5.5</w:t>
            </w:r>
          </w:p>
        </w:tc>
        <w:tc>
          <w:tcPr>
            <w:tcW w:w="211" w:type="pct"/>
            <w:tcBorders>
              <w:top w:val="nil"/>
              <w:left w:val="nil"/>
              <w:bottom w:val="single" w:sz="4" w:space="0" w:color="auto"/>
              <w:right w:val="single" w:sz="4" w:space="0" w:color="auto"/>
            </w:tcBorders>
            <w:shd w:val="clear" w:color="000000" w:fill="FFFFFF"/>
            <w:noWrap/>
            <w:vAlign w:val="center"/>
          </w:tcPr>
          <w:p w14:paraId="58BEC081" w14:textId="77777777" w:rsidR="00514839" w:rsidRDefault="004869E8">
            <w:pPr>
              <w:jc w:val="center"/>
              <w:rPr>
                <w:rFonts w:eastAsia="Times New Roman"/>
                <w:color w:val="000000"/>
                <w:sz w:val="16"/>
                <w:szCs w:val="16"/>
              </w:rPr>
            </w:pPr>
            <w:r>
              <w:rPr>
                <w:color w:val="000000"/>
                <w:sz w:val="16"/>
                <w:szCs w:val="16"/>
              </w:rPr>
              <w:t>16</w:t>
            </w:r>
          </w:p>
        </w:tc>
        <w:tc>
          <w:tcPr>
            <w:tcW w:w="260" w:type="pct"/>
            <w:tcBorders>
              <w:top w:val="nil"/>
              <w:left w:val="nil"/>
              <w:bottom w:val="single" w:sz="4" w:space="0" w:color="auto"/>
              <w:right w:val="single" w:sz="4" w:space="0" w:color="auto"/>
            </w:tcBorders>
            <w:shd w:val="clear" w:color="000000" w:fill="FFFFFF"/>
            <w:noWrap/>
            <w:vAlign w:val="center"/>
          </w:tcPr>
          <w:p w14:paraId="28EC02B6" w14:textId="77777777" w:rsidR="00514839" w:rsidRDefault="004869E8">
            <w:pPr>
              <w:jc w:val="center"/>
              <w:rPr>
                <w:rFonts w:eastAsia="Times New Roman"/>
                <w:color w:val="000000"/>
                <w:sz w:val="16"/>
                <w:szCs w:val="16"/>
              </w:rPr>
            </w:pPr>
            <w:r>
              <w:rPr>
                <w:color w:val="000000"/>
                <w:sz w:val="16"/>
                <w:szCs w:val="16"/>
              </w:rPr>
              <w:t>244</w:t>
            </w:r>
          </w:p>
        </w:tc>
        <w:tc>
          <w:tcPr>
            <w:tcW w:w="171" w:type="pct"/>
            <w:tcBorders>
              <w:top w:val="nil"/>
              <w:left w:val="nil"/>
              <w:bottom w:val="single" w:sz="4" w:space="0" w:color="auto"/>
              <w:right w:val="single" w:sz="4" w:space="0" w:color="auto"/>
            </w:tcBorders>
            <w:shd w:val="clear" w:color="000000" w:fill="FFFFFF"/>
            <w:noWrap/>
            <w:vAlign w:val="center"/>
          </w:tcPr>
          <w:p w14:paraId="0130BE89" w14:textId="77777777" w:rsidR="00514839" w:rsidRDefault="004869E8">
            <w:pPr>
              <w:jc w:val="center"/>
              <w:rPr>
                <w:rFonts w:eastAsia="Times New Roman"/>
                <w:color w:val="000000"/>
                <w:sz w:val="16"/>
                <w:szCs w:val="16"/>
              </w:rPr>
            </w:pPr>
            <w:r>
              <w:rPr>
                <w:color w:val="000000"/>
                <w:sz w:val="16"/>
                <w:szCs w:val="16"/>
              </w:rPr>
              <w:t>0.49</w:t>
            </w:r>
          </w:p>
        </w:tc>
        <w:tc>
          <w:tcPr>
            <w:tcW w:w="255" w:type="pct"/>
            <w:tcBorders>
              <w:top w:val="nil"/>
              <w:left w:val="single" w:sz="4" w:space="0" w:color="auto"/>
              <w:bottom w:val="single" w:sz="4" w:space="0" w:color="auto"/>
              <w:right w:val="single" w:sz="4" w:space="0" w:color="auto"/>
            </w:tcBorders>
            <w:noWrap/>
            <w:vAlign w:val="center"/>
          </w:tcPr>
          <w:p w14:paraId="460A4D02" w14:textId="77777777" w:rsidR="00514839" w:rsidRDefault="004869E8">
            <w:pPr>
              <w:jc w:val="center"/>
              <w:rPr>
                <w:rFonts w:eastAsia="Times New Roman"/>
                <w:color w:val="000000"/>
                <w:sz w:val="16"/>
                <w:szCs w:val="16"/>
              </w:rPr>
            </w:pPr>
            <w:r>
              <w:rPr>
                <w:color w:val="000000"/>
                <w:sz w:val="16"/>
                <w:szCs w:val="16"/>
              </w:rPr>
              <w:t>39.05</w:t>
            </w:r>
          </w:p>
        </w:tc>
      </w:tr>
      <w:tr w:rsidR="00514839" w14:paraId="4AB94F20"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703D46A2" w14:textId="77777777" w:rsidR="00514839" w:rsidRDefault="004869E8">
            <w:pPr>
              <w:rPr>
                <w:rFonts w:eastAsia="Times New Roman"/>
                <w:color w:val="000000"/>
                <w:sz w:val="16"/>
                <w:szCs w:val="16"/>
              </w:rPr>
            </w:pPr>
            <w:r>
              <w:rPr>
                <w:rFonts w:eastAsia="Times New Roman"/>
                <w:color w:val="000000"/>
                <w:sz w:val="16"/>
                <w:szCs w:val="16"/>
              </w:rPr>
              <w:t>32. KEMMANAHALLI</w:t>
            </w:r>
          </w:p>
          <w:p w14:paraId="79CBB5E0" w14:textId="77777777" w:rsidR="00514839" w:rsidRDefault="004869E8">
            <w:pPr>
              <w:rPr>
                <w:rFonts w:eastAsia="Times New Roman"/>
                <w:color w:val="000000"/>
                <w:sz w:val="16"/>
                <w:szCs w:val="16"/>
              </w:rPr>
            </w:pPr>
            <w:r>
              <w:rPr>
                <w:rFonts w:eastAsia="Times New Roman"/>
                <w:color w:val="000000"/>
                <w:sz w:val="16"/>
                <w:szCs w:val="16"/>
              </w:rPr>
              <w:t>Latitude:12.738644</w:t>
            </w:r>
          </w:p>
          <w:p w14:paraId="170D4A7D" w14:textId="77777777" w:rsidR="00514839" w:rsidRDefault="004869E8">
            <w:pPr>
              <w:rPr>
                <w:rFonts w:eastAsia="Times New Roman"/>
                <w:color w:val="000000"/>
                <w:sz w:val="16"/>
                <w:szCs w:val="16"/>
              </w:rPr>
            </w:pPr>
            <w:r>
              <w:rPr>
                <w:rFonts w:eastAsia="Times New Roman"/>
                <w:color w:val="000000"/>
                <w:sz w:val="16"/>
                <w:szCs w:val="16"/>
              </w:rPr>
              <w:t>Longitude:76.682188</w:t>
            </w:r>
          </w:p>
        </w:tc>
        <w:tc>
          <w:tcPr>
            <w:tcW w:w="641" w:type="pct"/>
            <w:tcBorders>
              <w:top w:val="nil"/>
              <w:left w:val="nil"/>
              <w:bottom w:val="single" w:sz="4" w:space="0" w:color="auto"/>
              <w:right w:val="single" w:sz="4" w:space="0" w:color="auto"/>
            </w:tcBorders>
            <w:shd w:val="clear" w:color="000000" w:fill="FFFFFF"/>
            <w:noWrap/>
            <w:vAlign w:val="center"/>
          </w:tcPr>
          <w:p w14:paraId="73EF577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3FFBDAC2"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3C040CA2" w14:textId="77777777" w:rsidR="00514839" w:rsidRDefault="004869E8">
            <w:pPr>
              <w:jc w:val="center"/>
              <w:rPr>
                <w:rFonts w:eastAsia="Times New Roman"/>
                <w:color w:val="000000"/>
                <w:sz w:val="16"/>
                <w:szCs w:val="16"/>
              </w:rPr>
            </w:pPr>
            <w:r>
              <w:rPr>
                <w:color w:val="000000"/>
                <w:sz w:val="16"/>
                <w:szCs w:val="16"/>
              </w:rPr>
              <w:t>620</w:t>
            </w:r>
          </w:p>
        </w:tc>
        <w:tc>
          <w:tcPr>
            <w:tcW w:w="256" w:type="pct"/>
            <w:tcBorders>
              <w:top w:val="nil"/>
              <w:left w:val="nil"/>
              <w:bottom w:val="single" w:sz="4" w:space="0" w:color="auto"/>
              <w:right w:val="single" w:sz="4" w:space="0" w:color="auto"/>
            </w:tcBorders>
            <w:shd w:val="clear" w:color="000000" w:fill="FFFFFF"/>
            <w:noWrap/>
            <w:vAlign w:val="center"/>
          </w:tcPr>
          <w:p w14:paraId="0265799F" w14:textId="77777777" w:rsidR="00514839" w:rsidRDefault="004869E8">
            <w:pPr>
              <w:jc w:val="center"/>
              <w:rPr>
                <w:rFonts w:eastAsia="Times New Roman"/>
                <w:color w:val="000000"/>
                <w:sz w:val="16"/>
                <w:szCs w:val="16"/>
              </w:rPr>
            </w:pPr>
            <w:r>
              <w:rPr>
                <w:color w:val="000000"/>
                <w:sz w:val="16"/>
                <w:szCs w:val="16"/>
              </w:rPr>
              <w:t>226.6</w:t>
            </w:r>
          </w:p>
        </w:tc>
        <w:tc>
          <w:tcPr>
            <w:tcW w:w="256" w:type="pct"/>
            <w:tcBorders>
              <w:top w:val="nil"/>
              <w:left w:val="nil"/>
              <w:bottom w:val="single" w:sz="4" w:space="0" w:color="auto"/>
              <w:right w:val="single" w:sz="4" w:space="0" w:color="auto"/>
            </w:tcBorders>
            <w:shd w:val="clear" w:color="000000" w:fill="FFFFFF"/>
            <w:noWrap/>
            <w:vAlign w:val="center"/>
          </w:tcPr>
          <w:p w14:paraId="09F78947" w14:textId="77777777" w:rsidR="00514839" w:rsidRDefault="004869E8">
            <w:pPr>
              <w:jc w:val="center"/>
              <w:rPr>
                <w:rFonts w:eastAsia="Times New Roman"/>
                <w:color w:val="000000"/>
                <w:sz w:val="16"/>
                <w:szCs w:val="16"/>
              </w:rPr>
            </w:pPr>
            <w:r>
              <w:rPr>
                <w:color w:val="000000"/>
                <w:sz w:val="16"/>
                <w:szCs w:val="16"/>
              </w:rPr>
              <w:t>289.8</w:t>
            </w:r>
          </w:p>
        </w:tc>
        <w:tc>
          <w:tcPr>
            <w:tcW w:w="214" w:type="pct"/>
            <w:tcBorders>
              <w:top w:val="nil"/>
              <w:left w:val="nil"/>
              <w:bottom w:val="single" w:sz="4" w:space="0" w:color="auto"/>
              <w:right w:val="single" w:sz="4" w:space="0" w:color="auto"/>
            </w:tcBorders>
            <w:shd w:val="clear" w:color="000000" w:fill="FFFFFF"/>
            <w:noWrap/>
            <w:vAlign w:val="center"/>
          </w:tcPr>
          <w:p w14:paraId="785A2B54" w14:textId="77777777" w:rsidR="00514839" w:rsidRDefault="004869E8">
            <w:pPr>
              <w:jc w:val="center"/>
              <w:rPr>
                <w:rFonts w:eastAsia="Times New Roman"/>
                <w:color w:val="000000"/>
                <w:sz w:val="16"/>
                <w:szCs w:val="16"/>
              </w:rPr>
            </w:pPr>
            <w:r>
              <w:rPr>
                <w:color w:val="000000"/>
                <w:sz w:val="16"/>
                <w:szCs w:val="16"/>
              </w:rPr>
              <w:t>946</w:t>
            </w:r>
          </w:p>
        </w:tc>
        <w:tc>
          <w:tcPr>
            <w:tcW w:w="214" w:type="pct"/>
            <w:tcBorders>
              <w:top w:val="nil"/>
              <w:left w:val="nil"/>
              <w:bottom w:val="single" w:sz="4" w:space="0" w:color="auto"/>
              <w:right w:val="single" w:sz="4" w:space="0" w:color="auto"/>
            </w:tcBorders>
            <w:shd w:val="clear" w:color="000000" w:fill="FFFFFF"/>
            <w:noWrap/>
            <w:vAlign w:val="center"/>
          </w:tcPr>
          <w:p w14:paraId="363D31BD" w14:textId="77777777" w:rsidR="00514839" w:rsidRDefault="004869E8">
            <w:pPr>
              <w:jc w:val="center"/>
              <w:rPr>
                <w:rFonts w:eastAsia="Times New Roman"/>
                <w:color w:val="000000"/>
                <w:sz w:val="16"/>
                <w:szCs w:val="16"/>
              </w:rPr>
            </w:pPr>
            <w:r>
              <w:rPr>
                <w:color w:val="000000"/>
                <w:sz w:val="16"/>
                <w:szCs w:val="16"/>
              </w:rPr>
              <w:t>66.1</w:t>
            </w:r>
          </w:p>
        </w:tc>
        <w:tc>
          <w:tcPr>
            <w:tcW w:w="214" w:type="pct"/>
            <w:tcBorders>
              <w:top w:val="nil"/>
              <w:left w:val="nil"/>
              <w:bottom w:val="single" w:sz="4" w:space="0" w:color="auto"/>
              <w:right w:val="single" w:sz="4" w:space="0" w:color="auto"/>
            </w:tcBorders>
            <w:shd w:val="clear" w:color="000000" w:fill="FFFFFF"/>
            <w:noWrap/>
            <w:vAlign w:val="center"/>
          </w:tcPr>
          <w:p w14:paraId="64A9F082" w14:textId="77777777" w:rsidR="00514839" w:rsidRDefault="004869E8">
            <w:pPr>
              <w:jc w:val="center"/>
              <w:rPr>
                <w:rFonts w:eastAsia="Times New Roman"/>
                <w:color w:val="000000"/>
                <w:sz w:val="16"/>
                <w:szCs w:val="16"/>
              </w:rPr>
            </w:pPr>
            <w:r>
              <w:rPr>
                <w:color w:val="000000"/>
                <w:sz w:val="16"/>
                <w:szCs w:val="16"/>
              </w:rPr>
              <w:t>30.2</w:t>
            </w:r>
          </w:p>
        </w:tc>
        <w:tc>
          <w:tcPr>
            <w:tcW w:w="214" w:type="pct"/>
            <w:tcBorders>
              <w:top w:val="nil"/>
              <w:left w:val="nil"/>
              <w:bottom w:val="single" w:sz="4" w:space="0" w:color="auto"/>
              <w:right w:val="single" w:sz="4" w:space="0" w:color="auto"/>
            </w:tcBorders>
            <w:shd w:val="clear" w:color="000000" w:fill="FFFFFF"/>
            <w:noWrap/>
            <w:vAlign w:val="center"/>
          </w:tcPr>
          <w:p w14:paraId="667C84B0" w14:textId="77777777" w:rsidR="00514839" w:rsidRDefault="004869E8">
            <w:pPr>
              <w:jc w:val="center"/>
              <w:rPr>
                <w:rFonts w:eastAsia="Times New Roman"/>
                <w:color w:val="000000"/>
                <w:sz w:val="16"/>
                <w:szCs w:val="16"/>
              </w:rPr>
            </w:pPr>
            <w:r>
              <w:rPr>
                <w:color w:val="000000"/>
                <w:sz w:val="16"/>
                <w:szCs w:val="16"/>
              </w:rPr>
              <w:t>71.2</w:t>
            </w:r>
          </w:p>
        </w:tc>
        <w:tc>
          <w:tcPr>
            <w:tcW w:w="170" w:type="pct"/>
            <w:tcBorders>
              <w:top w:val="nil"/>
              <w:left w:val="nil"/>
              <w:bottom w:val="single" w:sz="4" w:space="0" w:color="auto"/>
              <w:right w:val="single" w:sz="4" w:space="0" w:color="auto"/>
            </w:tcBorders>
            <w:shd w:val="clear" w:color="000000" w:fill="FFFFFF"/>
            <w:noWrap/>
            <w:vAlign w:val="center"/>
          </w:tcPr>
          <w:p w14:paraId="51FB4F7E" w14:textId="77777777" w:rsidR="00514839" w:rsidRDefault="004869E8">
            <w:pPr>
              <w:jc w:val="center"/>
              <w:rPr>
                <w:rFonts w:eastAsia="Times New Roman"/>
                <w:color w:val="000000"/>
                <w:sz w:val="16"/>
                <w:szCs w:val="16"/>
              </w:rPr>
            </w:pPr>
            <w:r>
              <w:rPr>
                <w:color w:val="000000"/>
                <w:sz w:val="16"/>
                <w:szCs w:val="16"/>
              </w:rPr>
              <w:t>7.6</w:t>
            </w:r>
          </w:p>
        </w:tc>
        <w:tc>
          <w:tcPr>
            <w:tcW w:w="214" w:type="pct"/>
            <w:tcBorders>
              <w:top w:val="nil"/>
              <w:left w:val="nil"/>
              <w:bottom w:val="single" w:sz="4" w:space="0" w:color="auto"/>
              <w:right w:val="single" w:sz="4" w:space="0" w:color="auto"/>
            </w:tcBorders>
            <w:shd w:val="clear" w:color="000000" w:fill="FFFFFF"/>
            <w:noWrap/>
            <w:vAlign w:val="center"/>
          </w:tcPr>
          <w:p w14:paraId="312582C5" w14:textId="77777777" w:rsidR="00514839" w:rsidRDefault="004869E8">
            <w:pPr>
              <w:jc w:val="center"/>
              <w:rPr>
                <w:rFonts w:eastAsia="Times New Roman"/>
                <w:color w:val="000000"/>
                <w:sz w:val="16"/>
                <w:szCs w:val="16"/>
              </w:rPr>
            </w:pPr>
            <w:r>
              <w:rPr>
                <w:color w:val="000000"/>
                <w:sz w:val="16"/>
                <w:szCs w:val="16"/>
              </w:rPr>
              <w:t>129.9</w:t>
            </w:r>
          </w:p>
        </w:tc>
        <w:tc>
          <w:tcPr>
            <w:tcW w:w="214" w:type="pct"/>
            <w:tcBorders>
              <w:top w:val="nil"/>
              <w:left w:val="nil"/>
              <w:bottom w:val="single" w:sz="4" w:space="0" w:color="auto"/>
              <w:right w:val="single" w:sz="4" w:space="0" w:color="auto"/>
            </w:tcBorders>
            <w:shd w:val="clear" w:color="000000" w:fill="FFFFFF"/>
            <w:noWrap/>
            <w:vAlign w:val="center"/>
          </w:tcPr>
          <w:p w14:paraId="07168BEC" w14:textId="77777777" w:rsidR="00514839" w:rsidRDefault="004869E8">
            <w:pPr>
              <w:jc w:val="center"/>
              <w:rPr>
                <w:rFonts w:eastAsia="Times New Roman"/>
                <w:color w:val="000000"/>
                <w:sz w:val="16"/>
                <w:szCs w:val="16"/>
              </w:rPr>
            </w:pPr>
            <w:r>
              <w:rPr>
                <w:color w:val="000000"/>
                <w:sz w:val="16"/>
                <w:szCs w:val="16"/>
              </w:rPr>
              <w:t>11.1</w:t>
            </w:r>
          </w:p>
        </w:tc>
        <w:tc>
          <w:tcPr>
            <w:tcW w:w="211" w:type="pct"/>
            <w:tcBorders>
              <w:top w:val="nil"/>
              <w:left w:val="nil"/>
              <w:bottom w:val="single" w:sz="4" w:space="0" w:color="auto"/>
              <w:right w:val="single" w:sz="4" w:space="0" w:color="auto"/>
            </w:tcBorders>
            <w:shd w:val="clear" w:color="000000" w:fill="FFFFFF"/>
            <w:noWrap/>
            <w:vAlign w:val="center"/>
          </w:tcPr>
          <w:p w14:paraId="070293BC" w14:textId="77777777" w:rsidR="00514839" w:rsidRDefault="004869E8">
            <w:pPr>
              <w:jc w:val="center"/>
              <w:rPr>
                <w:rFonts w:eastAsia="Times New Roman"/>
                <w:color w:val="000000"/>
                <w:sz w:val="16"/>
                <w:szCs w:val="16"/>
              </w:rPr>
            </w:pPr>
            <w:r>
              <w:rPr>
                <w:color w:val="000000"/>
                <w:sz w:val="16"/>
                <w:szCs w:val="16"/>
              </w:rPr>
              <w:t>36.8</w:t>
            </w:r>
          </w:p>
        </w:tc>
        <w:tc>
          <w:tcPr>
            <w:tcW w:w="260" w:type="pct"/>
            <w:tcBorders>
              <w:top w:val="nil"/>
              <w:left w:val="nil"/>
              <w:bottom w:val="single" w:sz="4" w:space="0" w:color="auto"/>
              <w:right w:val="single" w:sz="4" w:space="0" w:color="auto"/>
            </w:tcBorders>
            <w:shd w:val="clear" w:color="000000" w:fill="FFFFFF"/>
            <w:noWrap/>
            <w:vAlign w:val="center"/>
          </w:tcPr>
          <w:p w14:paraId="08EA5337" w14:textId="77777777" w:rsidR="00514839" w:rsidRDefault="004869E8">
            <w:pPr>
              <w:jc w:val="center"/>
              <w:rPr>
                <w:rFonts w:eastAsia="Times New Roman"/>
                <w:color w:val="000000"/>
                <w:sz w:val="16"/>
                <w:szCs w:val="16"/>
              </w:rPr>
            </w:pPr>
            <w:r>
              <w:rPr>
                <w:color w:val="000000"/>
                <w:sz w:val="16"/>
                <w:szCs w:val="16"/>
              </w:rPr>
              <w:t>276.5</w:t>
            </w:r>
          </w:p>
        </w:tc>
        <w:tc>
          <w:tcPr>
            <w:tcW w:w="171" w:type="pct"/>
            <w:tcBorders>
              <w:top w:val="nil"/>
              <w:left w:val="nil"/>
              <w:bottom w:val="single" w:sz="4" w:space="0" w:color="auto"/>
              <w:right w:val="single" w:sz="4" w:space="0" w:color="auto"/>
            </w:tcBorders>
            <w:shd w:val="clear" w:color="000000" w:fill="FFFFFF"/>
            <w:noWrap/>
            <w:vAlign w:val="center"/>
          </w:tcPr>
          <w:p w14:paraId="20871623" w14:textId="77777777" w:rsidR="00514839" w:rsidRDefault="004869E8">
            <w:pPr>
              <w:jc w:val="center"/>
              <w:rPr>
                <w:rFonts w:eastAsia="Times New Roman"/>
                <w:color w:val="000000"/>
                <w:sz w:val="16"/>
                <w:szCs w:val="16"/>
              </w:rPr>
            </w:pPr>
            <w:r>
              <w:rPr>
                <w:color w:val="000000"/>
                <w:sz w:val="16"/>
                <w:szCs w:val="16"/>
              </w:rPr>
              <w:t>0.58</w:t>
            </w:r>
          </w:p>
        </w:tc>
        <w:tc>
          <w:tcPr>
            <w:tcW w:w="255" w:type="pct"/>
            <w:tcBorders>
              <w:top w:val="nil"/>
              <w:left w:val="single" w:sz="4" w:space="0" w:color="auto"/>
              <w:bottom w:val="single" w:sz="4" w:space="0" w:color="auto"/>
              <w:right w:val="single" w:sz="4" w:space="0" w:color="auto"/>
            </w:tcBorders>
            <w:noWrap/>
            <w:vAlign w:val="center"/>
          </w:tcPr>
          <w:p w14:paraId="7968F62F" w14:textId="77777777" w:rsidR="00514839" w:rsidRDefault="004869E8">
            <w:pPr>
              <w:jc w:val="center"/>
              <w:rPr>
                <w:rFonts w:eastAsia="Times New Roman"/>
                <w:color w:val="000000"/>
                <w:sz w:val="16"/>
                <w:szCs w:val="16"/>
              </w:rPr>
            </w:pPr>
            <w:r>
              <w:rPr>
                <w:color w:val="000000"/>
                <w:sz w:val="16"/>
                <w:szCs w:val="16"/>
              </w:rPr>
              <w:t>41.77</w:t>
            </w:r>
          </w:p>
        </w:tc>
      </w:tr>
      <w:tr w:rsidR="00514839" w14:paraId="740E521D"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1D67C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D220484"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D143F01" w14:textId="77777777" w:rsidR="00514839" w:rsidRDefault="004869E8">
            <w:pPr>
              <w:jc w:val="center"/>
              <w:rPr>
                <w:rFonts w:eastAsia="Times New Roman"/>
                <w:color w:val="000000"/>
                <w:sz w:val="16"/>
                <w:szCs w:val="16"/>
              </w:rPr>
            </w:pPr>
            <w:r>
              <w:rPr>
                <w:color w:val="000000"/>
                <w:sz w:val="16"/>
                <w:szCs w:val="16"/>
              </w:rPr>
              <w:t>7.35</w:t>
            </w:r>
          </w:p>
        </w:tc>
        <w:tc>
          <w:tcPr>
            <w:tcW w:w="257" w:type="pct"/>
            <w:tcBorders>
              <w:top w:val="nil"/>
              <w:left w:val="nil"/>
              <w:bottom w:val="single" w:sz="4" w:space="0" w:color="auto"/>
              <w:right w:val="single" w:sz="4" w:space="0" w:color="auto"/>
            </w:tcBorders>
            <w:shd w:val="clear" w:color="000000" w:fill="FFFFFF"/>
            <w:noWrap/>
            <w:vAlign w:val="center"/>
          </w:tcPr>
          <w:p w14:paraId="2CC1D75D" w14:textId="77777777" w:rsidR="00514839" w:rsidRDefault="004869E8">
            <w:pPr>
              <w:jc w:val="center"/>
              <w:rPr>
                <w:rFonts w:eastAsia="Times New Roman"/>
                <w:color w:val="000000"/>
                <w:sz w:val="16"/>
                <w:szCs w:val="16"/>
              </w:rPr>
            </w:pPr>
            <w:r>
              <w:rPr>
                <w:color w:val="000000"/>
                <w:sz w:val="16"/>
                <w:szCs w:val="16"/>
              </w:rPr>
              <w:t>615</w:t>
            </w:r>
          </w:p>
        </w:tc>
        <w:tc>
          <w:tcPr>
            <w:tcW w:w="256" w:type="pct"/>
            <w:tcBorders>
              <w:top w:val="nil"/>
              <w:left w:val="nil"/>
              <w:bottom w:val="single" w:sz="4" w:space="0" w:color="auto"/>
              <w:right w:val="single" w:sz="4" w:space="0" w:color="auto"/>
            </w:tcBorders>
            <w:shd w:val="clear" w:color="000000" w:fill="FFFFFF"/>
            <w:noWrap/>
            <w:vAlign w:val="center"/>
          </w:tcPr>
          <w:p w14:paraId="236FE7FF" w14:textId="77777777" w:rsidR="00514839" w:rsidRDefault="004869E8">
            <w:pPr>
              <w:jc w:val="center"/>
              <w:rPr>
                <w:rFonts w:eastAsia="Times New Roman"/>
                <w:color w:val="000000"/>
                <w:sz w:val="16"/>
                <w:szCs w:val="16"/>
              </w:rPr>
            </w:pPr>
            <w:r>
              <w:rPr>
                <w:color w:val="000000"/>
                <w:sz w:val="16"/>
                <w:szCs w:val="16"/>
              </w:rPr>
              <w:t>222</w:t>
            </w:r>
          </w:p>
        </w:tc>
        <w:tc>
          <w:tcPr>
            <w:tcW w:w="256" w:type="pct"/>
            <w:tcBorders>
              <w:top w:val="nil"/>
              <w:left w:val="nil"/>
              <w:bottom w:val="single" w:sz="4" w:space="0" w:color="auto"/>
              <w:right w:val="single" w:sz="4" w:space="0" w:color="auto"/>
            </w:tcBorders>
            <w:shd w:val="clear" w:color="000000" w:fill="FFFFFF"/>
            <w:noWrap/>
            <w:vAlign w:val="center"/>
          </w:tcPr>
          <w:p w14:paraId="1723F9FB" w14:textId="77777777" w:rsidR="00514839" w:rsidRDefault="004869E8">
            <w:pPr>
              <w:jc w:val="center"/>
              <w:rPr>
                <w:rFonts w:eastAsia="Times New Roman"/>
                <w:color w:val="000000"/>
                <w:sz w:val="16"/>
                <w:szCs w:val="16"/>
              </w:rPr>
            </w:pPr>
            <w:r>
              <w:rPr>
                <w:color w:val="000000"/>
                <w:sz w:val="16"/>
                <w:szCs w:val="16"/>
              </w:rPr>
              <w:t>266.5</w:t>
            </w:r>
          </w:p>
        </w:tc>
        <w:tc>
          <w:tcPr>
            <w:tcW w:w="214" w:type="pct"/>
            <w:tcBorders>
              <w:top w:val="nil"/>
              <w:left w:val="nil"/>
              <w:bottom w:val="single" w:sz="4" w:space="0" w:color="auto"/>
              <w:right w:val="single" w:sz="4" w:space="0" w:color="auto"/>
            </w:tcBorders>
            <w:shd w:val="clear" w:color="000000" w:fill="FFFFFF"/>
            <w:noWrap/>
            <w:vAlign w:val="center"/>
          </w:tcPr>
          <w:p w14:paraId="5A39CB94" w14:textId="77777777" w:rsidR="00514839" w:rsidRDefault="004869E8">
            <w:pPr>
              <w:jc w:val="center"/>
              <w:rPr>
                <w:rFonts w:eastAsia="Times New Roman"/>
                <w:color w:val="000000"/>
                <w:sz w:val="16"/>
                <w:szCs w:val="16"/>
              </w:rPr>
            </w:pPr>
            <w:r>
              <w:rPr>
                <w:color w:val="000000"/>
                <w:sz w:val="16"/>
                <w:szCs w:val="16"/>
              </w:rPr>
              <w:t>890</w:t>
            </w:r>
          </w:p>
        </w:tc>
        <w:tc>
          <w:tcPr>
            <w:tcW w:w="214" w:type="pct"/>
            <w:tcBorders>
              <w:top w:val="nil"/>
              <w:left w:val="nil"/>
              <w:bottom w:val="single" w:sz="4" w:space="0" w:color="auto"/>
              <w:right w:val="single" w:sz="4" w:space="0" w:color="auto"/>
            </w:tcBorders>
            <w:shd w:val="clear" w:color="000000" w:fill="FFFFFF"/>
            <w:noWrap/>
            <w:vAlign w:val="center"/>
          </w:tcPr>
          <w:p w14:paraId="7643CBD9" w14:textId="77777777" w:rsidR="00514839" w:rsidRDefault="004869E8">
            <w:pPr>
              <w:jc w:val="center"/>
              <w:rPr>
                <w:rFonts w:eastAsia="Times New Roman"/>
                <w:color w:val="000000"/>
                <w:sz w:val="16"/>
                <w:szCs w:val="16"/>
              </w:rPr>
            </w:pPr>
            <w:r>
              <w:rPr>
                <w:color w:val="000000"/>
                <w:sz w:val="16"/>
                <w:szCs w:val="16"/>
              </w:rPr>
              <w:t>56.8</w:t>
            </w:r>
          </w:p>
        </w:tc>
        <w:tc>
          <w:tcPr>
            <w:tcW w:w="214" w:type="pct"/>
            <w:tcBorders>
              <w:top w:val="nil"/>
              <w:left w:val="nil"/>
              <w:bottom w:val="single" w:sz="4" w:space="0" w:color="auto"/>
              <w:right w:val="single" w:sz="4" w:space="0" w:color="auto"/>
            </w:tcBorders>
            <w:shd w:val="clear" w:color="000000" w:fill="FFFFFF"/>
            <w:noWrap/>
            <w:vAlign w:val="center"/>
          </w:tcPr>
          <w:p w14:paraId="21F030EE" w14:textId="77777777" w:rsidR="00514839" w:rsidRDefault="004869E8">
            <w:pPr>
              <w:jc w:val="center"/>
              <w:rPr>
                <w:rFonts w:eastAsia="Times New Roman"/>
                <w:color w:val="000000"/>
                <w:sz w:val="16"/>
                <w:szCs w:val="16"/>
              </w:rPr>
            </w:pPr>
            <w:r>
              <w:rPr>
                <w:color w:val="000000"/>
                <w:sz w:val="16"/>
                <w:szCs w:val="16"/>
              </w:rPr>
              <w:t>28.6</w:t>
            </w:r>
          </w:p>
        </w:tc>
        <w:tc>
          <w:tcPr>
            <w:tcW w:w="214" w:type="pct"/>
            <w:tcBorders>
              <w:top w:val="nil"/>
              <w:left w:val="nil"/>
              <w:bottom w:val="single" w:sz="4" w:space="0" w:color="auto"/>
              <w:right w:val="single" w:sz="4" w:space="0" w:color="auto"/>
            </w:tcBorders>
            <w:shd w:val="clear" w:color="000000" w:fill="FFFFFF"/>
            <w:noWrap/>
            <w:vAlign w:val="center"/>
          </w:tcPr>
          <w:p w14:paraId="1691DFEC" w14:textId="77777777" w:rsidR="00514839" w:rsidRDefault="004869E8">
            <w:pPr>
              <w:jc w:val="center"/>
              <w:rPr>
                <w:rFonts w:eastAsia="Times New Roman"/>
                <w:color w:val="000000"/>
                <w:sz w:val="16"/>
                <w:szCs w:val="16"/>
              </w:rPr>
            </w:pPr>
            <w:r>
              <w:rPr>
                <w:color w:val="000000"/>
                <w:sz w:val="16"/>
                <w:szCs w:val="16"/>
              </w:rPr>
              <w:t>67.4</w:t>
            </w:r>
          </w:p>
        </w:tc>
        <w:tc>
          <w:tcPr>
            <w:tcW w:w="170" w:type="pct"/>
            <w:tcBorders>
              <w:top w:val="nil"/>
              <w:left w:val="nil"/>
              <w:bottom w:val="single" w:sz="4" w:space="0" w:color="auto"/>
              <w:right w:val="single" w:sz="4" w:space="0" w:color="auto"/>
            </w:tcBorders>
            <w:shd w:val="clear" w:color="000000" w:fill="FFFFFF"/>
            <w:noWrap/>
            <w:vAlign w:val="center"/>
          </w:tcPr>
          <w:p w14:paraId="754822D1"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6B6CB411"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4444F207" w14:textId="77777777" w:rsidR="00514839" w:rsidRDefault="004869E8">
            <w:pPr>
              <w:jc w:val="center"/>
              <w:rPr>
                <w:rFonts w:eastAsia="Times New Roman"/>
                <w:color w:val="000000"/>
                <w:sz w:val="16"/>
                <w:szCs w:val="16"/>
              </w:rPr>
            </w:pPr>
            <w:r>
              <w:rPr>
                <w:color w:val="000000"/>
                <w:sz w:val="16"/>
                <w:szCs w:val="16"/>
              </w:rPr>
              <w:t>10.7</w:t>
            </w:r>
          </w:p>
        </w:tc>
        <w:tc>
          <w:tcPr>
            <w:tcW w:w="211" w:type="pct"/>
            <w:tcBorders>
              <w:top w:val="nil"/>
              <w:left w:val="nil"/>
              <w:bottom w:val="single" w:sz="4" w:space="0" w:color="auto"/>
              <w:right w:val="single" w:sz="4" w:space="0" w:color="auto"/>
            </w:tcBorders>
            <w:shd w:val="clear" w:color="000000" w:fill="FFFFFF"/>
            <w:noWrap/>
            <w:vAlign w:val="center"/>
          </w:tcPr>
          <w:p w14:paraId="2405C824" w14:textId="77777777" w:rsidR="00514839" w:rsidRDefault="004869E8">
            <w:pPr>
              <w:jc w:val="center"/>
              <w:rPr>
                <w:rFonts w:eastAsia="Times New Roman"/>
                <w:color w:val="000000"/>
                <w:sz w:val="16"/>
                <w:szCs w:val="16"/>
              </w:rPr>
            </w:pPr>
            <w:r>
              <w:rPr>
                <w:color w:val="000000"/>
                <w:sz w:val="16"/>
                <w:szCs w:val="16"/>
              </w:rPr>
              <w:t>44.1</w:t>
            </w:r>
          </w:p>
        </w:tc>
        <w:tc>
          <w:tcPr>
            <w:tcW w:w="260" w:type="pct"/>
            <w:tcBorders>
              <w:top w:val="nil"/>
              <w:left w:val="nil"/>
              <w:bottom w:val="single" w:sz="4" w:space="0" w:color="auto"/>
              <w:right w:val="single" w:sz="4" w:space="0" w:color="auto"/>
            </w:tcBorders>
            <w:shd w:val="clear" w:color="000000" w:fill="FFFFFF"/>
            <w:noWrap/>
            <w:vAlign w:val="center"/>
          </w:tcPr>
          <w:p w14:paraId="0CDBDF81" w14:textId="77777777" w:rsidR="00514839" w:rsidRDefault="004869E8">
            <w:pPr>
              <w:jc w:val="center"/>
              <w:rPr>
                <w:rFonts w:eastAsia="Times New Roman"/>
                <w:color w:val="000000"/>
                <w:sz w:val="16"/>
                <w:szCs w:val="16"/>
              </w:rPr>
            </w:pPr>
            <w:r>
              <w:rPr>
                <w:color w:val="000000"/>
                <w:sz w:val="16"/>
                <w:szCs w:val="16"/>
              </w:rPr>
              <w:t>243.3</w:t>
            </w:r>
          </w:p>
        </w:tc>
        <w:tc>
          <w:tcPr>
            <w:tcW w:w="171" w:type="pct"/>
            <w:tcBorders>
              <w:top w:val="nil"/>
              <w:left w:val="nil"/>
              <w:bottom w:val="single" w:sz="4" w:space="0" w:color="auto"/>
              <w:right w:val="single" w:sz="4" w:space="0" w:color="auto"/>
            </w:tcBorders>
            <w:shd w:val="clear" w:color="000000" w:fill="FFFFFF"/>
            <w:noWrap/>
            <w:vAlign w:val="center"/>
          </w:tcPr>
          <w:p w14:paraId="6A1A03D8" w14:textId="77777777" w:rsidR="00514839" w:rsidRDefault="004869E8">
            <w:pPr>
              <w:jc w:val="center"/>
              <w:rPr>
                <w:rFonts w:eastAsia="Times New Roman"/>
                <w:color w:val="000000"/>
                <w:sz w:val="16"/>
                <w:szCs w:val="16"/>
              </w:rPr>
            </w:pPr>
            <w:r>
              <w:rPr>
                <w:color w:val="000000"/>
                <w:sz w:val="16"/>
                <w:szCs w:val="16"/>
              </w:rPr>
              <w:t>0.39</w:t>
            </w:r>
          </w:p>
        </w:tc>
        <w:tc>
          <w:tcPr>
            <w:tcW w:w="255" w:type="pct"/>
            <w:tcBorders>
              <w:top w:val="nil"/>
              <w:left w:val="single" w:sz="4" w:space="0" w:color="auto"/>
              <w:bottom w:val="single" w:sz="4" w:space="0" w:color="auto"/>
              <w:right w:val="single" w:sz="4" w:space="0" w:color="auto"/>
            </w:tcBorders>
            <w:noWrap/>
            <w:vAlign w:val="center"/>
          </w:tcPr>
          <w:p w14:paraId="03126737" w14:textId="77777777" w:rsidR="00514839" w:rsidRDefault="004869E8">
            <w:pPr>
              <w:jc w:val="center"/>
              <w:rPr>
                <w:rFonts w:eastAsia="Times New Roman"/>
                <w:color w:val="000000"/>
                <w:sz w:val="16"/>
                <w:szCs w:val="16"/>
              </w:rPr>
            </w:pPr>
            <w:r>
              <w:rPr>
                <w:color w:val="000000"/>
                <w:sz w:val="16"/>
                <w:szCs w:val="16"/>
              </w:rPr>
              <w:t>31.69</w:t>
            </w:r>
          </w:p>
        </w:tc>
      </w:tr>
      <w:tr w:rsidR="00514839" w14:paraId="634B6FAF"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4711806" w14:textId="77777777" w:rsidR="00514839" w:rsidRDefault="004869E8">
            <w:pPr>
              <w:rPr>
                <w:rFonts w:eastAsia="Times New Roman"/>
                <w:color w:val="000000"/>
                <w:sz w:val="16"/>
                <w:szCs w:val="16"/>
              </w:rPr>
            </w:pPr>
            <w:r>
              <w:rPr>
                <w:rFonts w:eastAsia="Times New Roman"/>
                <w:color w:val="000000"/>
                <w:sz w:val="16"/>
                <w:szCs w:val="16"/>
              </w:rPr>
              <w:t>33. HONAKERE</w:t>
            </w:r>
          </w:p>
          <w:p w14:paraId="61B387E7" w14:textId="77777777" w:rsidR="00514839" w:rsidRDefault="004869E8">
            <w:pPr>
              <w:rPr>
                <w:rFonts w:eastAsia="Times New Roman"/>
                <w:color w:val="000000"/>
                <w:sz w:val="16"/>
                <w:szCs w:val="16"/>
              </w:rPr>
            </w:pPr>
            <w:r>
              <w:rPr>
                <w:rFonts w:eastAsia="Times New Roman"/>
                <w:color w:val="000000"/>
                <w:sz w:val="16"/>
                <w:szCs w:val="16"/>
              </w:rPr>
              <w:t>Latitude:12.713365</w:t>
            </w:r>
          </w:p>
          <w:p w14:paraId="3F718E12" w14:textId="77777777" w:rsidR="00514839" w:rsidRDefault="004869E8">
            <w:pPr>
              <w:rPr>
                <w:rFonts w:eastAsia="Times New Roman"/>
                <w:color w:val="000000"/>
                <w:sz w:val="16"/>
                <w:szCs w:val="16"/>
              </w:rPr>
            </w:pPr>
            <w:r>
              <w:rPr>
                <w:rFonts w:eastAsia="Times New Roman"/>
                <w:color w:val="000000"/>
                <w:sz w:val="16"/>
                <w:szCs w:val="16"/>
              </w:rPr>
              <w:t>Longitude:76.705993</w:t>
            </w:r>
          </w:p>
        </w:tc>
        <w:tc>
          <w:tcPr>
            <w:tcW w:w="641" w:type="pct"/>
            <w:tcBorders>
              <w:top w:val="nil"/>
              <w:left w:val="nil"/>
              <w:bottom w:val="single" w:sz="4" w:space="0" w:color="auto"/>
              <w:right w:val="single" w:sz="4" w:space="0" w:color="auto"/>
            </w:tcBorders>
            <w:shd w:val="clear" w:color="000000" w:fill="FFFFFF"/>
            <w:noWrap/>
            <w:vAlign w:val="center"/>
          </w:tcPr>
          <w:p w14:paraId="02642AA0"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7C3E6AF" w14:textId="77777777" w:rsidR="00514839" w:rsidRDefault="004869E8">
            <w:pPr>
              <w:jc w:val="center"/>
              <w:rPr>
                <w:rFonts w:eastAsia="Times New Roman"/>
                <w:color w:val="000000"/>
                <w:sz w:val="16"/>
                <w:szCs w:val="16"/>
              </w:rPr>
            </w:pPr>
            <w:r>
              <w:rPr>
                <w:color w:val="000000"/>
                <w:sz w:val="16"/>
                <w:szCs w:val="16"/>
              </w:rPr>
              <w:t>7.33</w:t>
            </w:r>
          </w:p>
        </w:tc>
        <w:tc>
          <w:tcPr>
            <w:tcW w:w="257" w:type="pct"/>
            <w:tcBorders>
              <w:top w:val="nil"/>
              <w:left w:val="nil"/>
              <w:bottom w:val="single" w:sz="4" w:space="0" w:color="auto"/>
              <w:right w:val="single" w:sz="4" w:space="0" w:color="auto"/>
            </w:tcBorders>
            <w:shd w:val="clear" w:color="000000" w:fill="FFFFFF"/>
            <w:noWrap/>
            <w:vAlign w:val="center"/>
          </w:tcPr>
          <w:p w14:paraId="1175A803" w14:textId="77777777" w:rsidR="00514839" w:rsidRDefault="004869E8">
            <w:pPr>
              <w:jc w:val="center"/>
              <w:rPr>
                <w:rFonts w:eastAsia="Times New Roman"/>
                <w:color w:val="000000"/>
                <w:sz w:val="16"/>
                <w:szCs w:val="16"/>
              </w:rPr>
            </w:pPr>
            <w:r>
              <w:rPr>
                <w:color w:val="000000"/>
                <w:sz w:val="16"/>
                <w:szCs w:val="16"/>
              </w:rPr>
              <w:t>510</w:t>
            </w:r>
          </w:p>
        </w:tc>
        <w:tc>
          <w:tcPr>
            <w:tcW w:w="256" w:type="pct"/>
            <w:tcBorders>
              <w:top w:val="nil"/>
              <w:left w:val="nil"/>
              <w:bottom w:val="single" w:sz="4" w:space="0" w:color="auto"/>
              <w:right w:val="single" w:sz="4" w:space="0" w:color="auto"/>
            </w:tcBorders>
            <w:shd w:val="clear" w:color="000000" w:fill="FFFFFF"/>
            <w:noWrap/>
            <w:vAlign w:val="center"/>
          </w:tcPr>
          <w:p w14:paraId="69BB3CCD" w14:textId="77777777" w:rsidR="00514839" w:rsidRDefault="004869E8">
            <w:pPr>
              <w:jc w:val="center"/>
              <w:rPr>
                <w:rFonts w:eastAsia="Times New Roman"/>
                <w:color w:val="000000"/>
                <w:sz w:val="16"/>
                <w:szCs w:val="16"/>
              </w:rPr>
            </w:pPr>
            <w:r>
              <w:rPr>
                <w:color w:val="000000"/>
                <w:sz w:val="16"/>
                <w:szCs w:val="16"/>
              </w:rPr>
              <w:t>209.1</w:t>
            </w:r>
          </w:p>
        </w:tc>
        <w:tc>
          <w:tcPr>
            <w:tcW w:w="256" w:type="pct"/>
            <w:tcBorders>
              <w:top w:val="nil"/>
              <w:left w:val="nil"/>
              <w:bottom w:val="single" w:sz="4" w:space="0" w:color="auto"/>
              <w:right w:val="single" w:sz="4" w:space="0" w:color="auto"/>
            </w:tcBorders>
            <w:shd w:val="clear" w:color="000000" w:fill="FFFFFF"/>
            <w:noWrap/>
            <w:vAlign w:val="center"/>
          </w:tcPr>
          <w:p w14:paraId="4F1869C6" w14:textId="77777777" w:rsidR="00514839" w:rsidRDefault="004869E8">
            <w:pPr>
              <w:jc w:val="center"/>
              <w:rPr>
                <w:rFonts w:eastAsia="Times New Roman"/>
                <w:color w:val="000000"/>
                <w:sz w:val="16"/>
                <w:szCs w:val="16"/>
              </w:rPr>
            </w:pPr>
            <w:r>
              <w:rPr>
                <w:color w:val="000000"/>
                <w:sz w:val="16"/>
                <w:szCs w:val="16"/>
              </w:rPr>
              <w:t>273.1</w:t>
            </w:r>
          </w:p>
        </w:tc>
        <w:tc>
          <w:tcPr>
            <w:tcW w:w="214" w:type="pct"/>
            <w:tcBorders>
              <w:top w:val="nil"/>
              <w:left w:val="nil"/>
              <w:bottom w:val="single" w:sz="4" w:space="0" w:color="auto"/>
              <w:right w:val="single" w:sz="4" w:space="0" w:color="auto"/>
            </w:tcBorders>
            <w:shd w:val="clear" w:color="000000" w:fill="FFFFFF"/>
            <w:noWrap/>
            <w:vAlign w:val="center"/>
          </w:tcPr>
          <w:p w14:paraId="769EC0F2" w14:textId="77777777" w:rsidR="00514839" w:rsidRDefault="004869E8">
            <w:pPr>
              <w:jc w:val="center"/>
              <w:rPr>
                <w:rFonts w:eastAsia="Times New Roman"/>
                <w:color w:val="000000"/>
                <w:sz w:val="16"/>
                <w:szCs w:val="16"/>
              </w:rPr>
            </w:pPr>
            <w:r>
              <w:rPr>
                <w:color w:val="000000"/>
                <w:sz w:val="16"/>
                <w:szCs w:val="16"/>
              </w:rPr>
              <w:t>802</w:t>
            </w:r>
          </w:p>
        </w:tc>
        <w:tc>
          <w:tcPr>
            <w:tcW w:w="214" w:type="pct"/>
            <w:tcBorders>
              <w:top w:val="nil"/>
              <w:left w:val="nil"/>
              <w:bottom w:val="single" w:sz="4" w:space="0" w:color="auto"/>
              <w:right w:val="single" w:sz="4" w:space="0" w:color="auto"/>
            </w:tcBorders>
            <w:shd w:val="clear" w:color="000000" w:fill="FFFFFF"/>
            <w:noWrap/>
            <w:vAlign w:val="center"/>
          </w:tcPr>
          <w:p w14:paraId="435CF2F5" w14:textId="77777777" w:rsidR="00514839" w:rsidRDefault="004869E8">
            <w:pPr>
              <w:jc w:val="center"/>
              <w:rPr>
                <w:rFonts w:eastAsia="Times New Roman"/>
                <w:color w:val="000000"/>
                <w:sz w:val="16"/>
                <w:szCs w:val="16"/>
              </w:rPr>
            </w:pPr>
            <w:r>
              <w:rPr>
                <w:color w:val="000000"/>
                <w:sz w:val="16"/>
                <w:szCs w:val="16"/>
              </w:rPr>
              <w:t>54.7</w:t>
            </w:r>
          </w:p>
        </w:tc>
        <w:tc>
          <w:tcPr>
            <w:tcW w:w="214" w:type="pct"/>
            <w:tcBorders>
              <w:top w:val="nil"/>
              <w:left w:val="nil"/>
              <w:bottom w:val="single" w:sz="4" w:space="0" w:color="auto"/>
              <w:right w:val="single" w:sz="4" w:space="0" w:color="auto"/>
            </w:tcBorders>
            <w:shd w:val="clear" w:color="000000" w:fill="FFFFFF"/>
            <w:noWrap/>
            <w:vAlign w:val="center"/>
          </w:tcPr>
          <w:p w14:paraId="5FE18256" w14:textId="77777777" w:rsidR="00514839" w:rsidRDefault="004869E8">
            <w:pPr>
              <w:jc w:val="center"/>
              <w:rPr>
                <w:rFonts w:eastAsia="Times New Roman"/>
                <w:color w:val="000000"/>
                <w:sz w:val="16"/>
                <w:szCs w:val="16"/>
              </w:rPr>
            </w:pPr>
            <w:r>
              <w:rPr>
                <w:color w:val="000000"/>
                <w:sz w:val="16"/>
                <w:szCs w:val="16"/>
              </w:rPr>
              <w:t>33.1</w:t>
            </w:r>
          </w:p>
        </w:tc>
        <w:tc>
          <w:tcPr>
            <w:tcW w:w="214" w:type="pct"/>
            <w:tcBorders>
              <w:top w:val="nil"/>
              <w:left w:val="nil"/>
              <w:bottom w:val="single" w:sz="4" w:space="0" w:color="auto"/>
              <w:right w:val="single" w:sz="4" w:space="0" w:color="auto"/>
            </w:tcBorders>
            <w:shd w:val="clear" w:color="000000" w:fill="FFFFFF"/>
            <w:noWrap/>
            <w:vAlign w:val="center"/>
          </w:tcPr>
          <w:p w14:paraId="6951F535" w14:textId="77777777" w:rsidR="00514839" w:rsidRDefault="004869E8">
            <w:pPr>
              <w:jc w:val="center"/>
              <w:rPr>
                <w:rFonts w:eastAsia="Times New Roman"/>
                <w:color w:val="000000"/>
                <w:sz w:val="16"/>
                <w:szCs w:val="16"/>
              </w:rPr>
            </w:pPr>
            <w:r>
              <w:rPr>
                <w:color w:val="000000"/>
                <w:sz w:val="16"/>
                <w:szCs w:val="16"/>
              </w:rPr>
              <w:t>41.4</w:t>
            </w:r>
          </w:p>
        </w:tc>
        <w:tc>
          <w:tcPr>
            <w:tcW w:w="170" w:type="pct"/>
            <w:tcBorders>
              <w:top w:val="nil"/>
              <w:left w:val="nil"/>
              <w:bottom w:val="single" w:sz="4" w:space="0" w:color="auto"/>
              <w:right w:val="single" w:sz="4" w:space="0" w:color="auto"/>
            </w:tcBorders>
            <w:shd w:val="clear" w:color="000000" w:fill="FFFFFF"/>
            <w:noWrap/>
            <w:vAlign w:val="center"/>
          </w:tcPr>
          <w:p w14:paraId="0838D58A" w14:textId="77777777" w:rsidR="00514839" w:rsidRDefault="004869E8">
            <w:pPr>
              <w:jc w:val="center"/>
              <w:rPr>
                <w:rFonts w:eastAsia="Times New Roman"/>
                <w:color w:val="000000"/>
                <w:sz w:val="16"/>
                <w:szCs w:val="16"/>
              </w:rPr>
            </w:pPr>
            <w:r>
              <w:rPr>
                <w:color w:val="000000"/>
                <w:sz w:val="16"/>
                <w:szCs w:val="16"/>
              </w:rPr>
              <w:t>6.9</w:t>
            </w:r>
          </w:p>
        </w:tc>
        <w:tc>
          <w:tcPr>
            <w:tcW w:w="214" w:type="pct"/>
            <w:tcBorders>
              <w:top w:val="nil"/>
              <w:left w:val="nil"/>
              <w:bottom w:val="single" w:sz="4" w:space="0" w:color="auto"/>
              <w:right w:val="single" w:sz="4" w:space="0" w:color="auto"/>
            </w:tcBorders>
            <w:shd w:val="clear" w:color="000000" w:fill="FFFFFF"/>
            <w:noWrap/>
            <w:vAlign w:val="center"/>
          </w:tcPr>
          <w:p w14:paraId="0764B619" w14:textId="77777777" w:rsidR="00514839" w:rsidRDefault="004869E8">
            <w:pPr>
              <w:jc w:val="center"/>
              <w:rPr>
                <w:rFonts w:eastAsia="Times New Roman"/>
                <w:color w:val="000000"/>
                <w:sz w:val="16"/>
                <w:szCs w:val="16"/>
              </w:rPr>
            </w:pPr>
            <w:r>
              <w:rPr>
                <w:color w:val="000000"/>
                <w:sz w:val="16"/>
                <w:szCs w:val="16"/>
              </w:rPr>
              <w:t>86.3</w:t>
            </w:r>
          </w:p>
        </w:tc>
        <w:tc>
          <w:tcPr>
            <w:tcW w:w="214" w:type="pct"/>
            <w:tcBorders>
              <w:top w:val="nil"/>
              <w:left w:val="nil"/>
              <w:bottom w:val="single" w:sz="4" w:space="0" w:color="auto"/>
              <w:right w:val="single" w:sz="4" w:space="0" w:color="auto"/>
            </w:tcBorders>
            <w:shd w:val="clear" w:color="000000" w:fill="FFFFFF"/>
            <w:noWrap/>
            <w:vAlign w:val="center"/>
          </w:tcPr>
          <w:p w14:paraId="3DAAA1F1" w14:textId="77777777" w:rsidR="00514839" w:rsidRDefault="004869E8">
            <w:pPr>
              <w:jc w:val="center"/>
              <w:rPr>
                <w:rFonts w:eastAsia="Times New Roman"/>
                <w:color w:val="000000"/>
                <w:sz w:val="16"/>
                <w:szCs w:val="16"/>
              </w:rPr>
            </w:pPr>
            <w:r>
              <w:rPr>
                <w:color w:val="000000"/>
                <w:sz w:val="16"/>
                <w:szCs w:val="16"/>
              </w:rPr>
              <w:t>4.1</w:t>
            </w:r>
          </w:p>
        </w:tc>
        <w:tc>
          <w:tcPr>
            <w:tcW w:w="211" w:type="pct"/>
            <w:tcBorders>
              <w:top w:val="nil"/>
              <w:left w:val="nil"/>
              <w:bottom w:val="single" w:sz="4" w:space="0" w:color="auto"/>
              <w:right w:val="single" w:sz="4" w:space="0" w:color="auto"/>
            </w:tcBorders>
            <w:shd w:val="clear" w:color="000000" w:fill="FFFFFF"/>
            <w:noWrap/>
            <w:vAlign w:val="center"/>
          </w:tcPr>
          <w:p w14:paraId="5613719E" w14:textId="77777777" w:rsidR="00514839" w:rsidRDefault="004869E8">
            <w:pPr>
              <w:jc w:val="center"/>
              <w:rPr>
                <w:rFonts w:eastAsia="Times New Roman"/>
                <w:color w:val="000000"/>
                <w:sz w:val="16"/>
                <w:szCs w:val="16"/>
              </w:rPr>
            </w:pPr>
            <w:r>
              <w:rPr>
                <w:color w:val="000000"/>
                <w:sz w:val="16"/>
                <w:szCs w:val="16"/>
              </w:rPr>
              <w:t>34.6</w:t>
            </w:r>
          </w:p>
        </w:tc>
        <w:tc>
          <w:tcPr>
            <w:tcW w:w="260" w:type="pct"/>
            <w:tcBorders>
              <w:top w:val="nil"/>
              <w:left w:val="nil"/>
              <w:bottom w:val="single" w:sz="4" w:space="0" w:color="auto"/>
              <w:right w:val="single" w:sz="4" w:space="0" w:color="auto"/>
            </w:tcBorders>
            <w:shd w:val="clear" w:color="000000" w:fill="FFFFFF"/>
            <w:noWrap/>
            <w:vAlign w:val="center"/>
          </w:tcPr>
          <w:p w14:paraId="42FA96C9" w14:textId="77777777" w:rsidR="00514839" w:rsidRDefault="004869E8">
            <w:pPr>
              <w:jc w:val="center"/>
              <w:rPr>
                <w:rFonts w:eastAsia="Times New Roman"/>
                <w:color w:val="000000"/>
                <w:sz w:val="16"/>
                <w:szCs w:val="16"/>
              </w:rPr>
            </w:pPr>
            <w:r>
              <w:rPr>
                <w:color w:val="000000"/>
                <w:sz w:val="16"/>
                <w:szCs w:val="16"/>
              </w:rPr>
              <w:t>255.1</w:t>
            </w:r>
          </w:p>
        </w:tc>
        <w:tc>
          <w:tcPr>
            <w:tcW w:w="171" w:type="pct"/>
            <w:tcBorders>
              <w:top w:val="nil"/>
              <w:left w:val="nil"/>
              <w:bottom w:val="single" w:sz="4" w:space="0" w:color="auto"/>
              <w:right w:val="single" w:sz="4" w:space="0" w:color="auto"/>
            </w:tcBorders>
            <w:shd w:val="clear" w:color="000000" w:fill="FFFFFF"/>
            <w:noWrap/>
            <w:vAlign w:val="center"/>
          </w:tcPr>
          <w:p w14:paraId="22777570" w14:textId="77777777" w:rsidR="00514839" w:rsidRDefault="004869E8">
            <w:pPr>
              <w:jc w:val="center"/>
              <w:rPr>
                <w:rFonts w:eastAsia="Times New Roman"/>
                <w:color w:val="000000"/>
                <w:sz w:val="16"/>
                <w:szCs w:val="16"/>
              </w:rPr>
            </w:pPr>
            <w:r>
              <w:rPr>
                <w:color w:val="000000"/>
                <w:sz w:val="16"/>
                <w:szCs w:val="16"/>
              </w:rPr>
              <w:t>0.94</w:t>
            </w:r>
          </w:p>
        </w:tc>
        <w:tc>
          <w:tcPr>
            <w:tcW w:w="255" w:type="pct"/>
            <w:tcBorders>
              <w:top w:val="nil"/>
              <w:left w:val="single" w:sz="4" w:space="0" w:color="auto"/>
              <w:bottom w:val="single" w:sz="4" w:space="0" w:color="auto"/>
              <w:right w:val="single" w:sz="4" w:space="0" w:color="auto"/>
            </w:tcBorders>
            <w:noWrap/>
            <w:vAlign w:val="center"/>
          </w:tcPr>
          <w:p w14:paraId="5BE10A0D" w14:textId="77777777" w:rsidR="00514839" w:rsidRDefault="004869E8">
            <w:pPr>
              <w:jc w:val="center"/>
              <w:rPr>
                <w:rFonts w:eastAsia="Times New Roman"/>
                <w:color w:val="000000"/>
                <w:sz w:val="16"/>
                <w:szCs w:val="16"/>
              </w:rPr>
            </w:pPr>
            <w:r>
              <w:rPr>
                <w:color w:val="000000"/>
                <w:sz w:val="16"/>
                <w:szCs w:val="16"/>
              </w:rPr>
              <w:t>57.31</w:t>
            </w:r>
          </w:p>
        </w:tc>
      </w:tr>
      <w:tr w:rsidR="00514839" w14:paraId="3BC77E4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0087A0B"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03EE04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72F9774"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07D220CD" w14:textId="77777777" w:rsidR="00514839" w:rsidRDefault="004869E8">
            <w:pPr>
              <w:jc w:val="center"/>
              <w:rPr>
                <w:rFonts w:eastAsia="Times New Roman"/>
                <w:color w:val="000000"/>
                <w:sz w:val="16"/>
                <w:szCs w:val="16"/>
              </w:rPr>
            </w:pPr>
            <w:r>
              <w:rPr>
                <w:color w:val="000000"/>
                <w:sz w:val="16"/>
                <w:szCs w:val="16"/>
              </w:rPr>
              <w:t>495</w:t>
            </w:r>
          </w:p>
        </w:tc>
        <w:tc>
          <w:tcPr>
            <w:tcW w:w="256" w:type="pct"/>
            <w:tcBorders>
              <w:top w:val="nil"/>
              <w:left w:val="nil"/>
              <w:bottom w:val="single" w:sz="4" w:space="0" w:color="auto"/>
              <w:right w:val="single" w:sz="4" w:space="0" w:color="auto"/>
            </w:tcBorders>
            <w:shd w:val="clear" w:color="000000" w:fill="FFFFFF"/>
            <w:noWrap/>
            <w:vAlign w:val="center"/>
          </w:tcPr>
          <w:p w14:paraId="2340FBEA" w14:textId="77777777" w:rsidR="00514839" w:rsidRDefault="004869E8">
            <w:pPr>
              <w:jc w:val="center"/>
              <w:rPr>
                <w:rFonts w:eastAsia="Times New Roman"/>
                <w:color w:val="000000"/>
                <w:sz w:val="16"/>
                <w:szCs w:val="16"/>
              </w:rPr>
            </w:pPr>
            <w:r>
              <w:rPr>
                <w:color w:val="000000"/>
                <w:sz w:val="16"/>
                <w:szCs w:val="16"/>
              </w:rPr>
              <w:t>199.8</w:t>
            </w:r>
          </w:p>
        </w:tc>
        <w:tc>
          <w:tcPr>
            <w:tcW w:w="256" w:type="pct"/>
            <w:tcBorders>
              <w:top w:val="nil"/>
              <w:left w:val="nil"/>
              <w:bottom w:val="single" w:sz="4" w:space="0" w:color="auto"/>
              <w:right w:val="single" w:sz="4" w:space="0" w:color="auto"/>
            </w:tcBorders>
            <w:shd w:val="clear" w:color="000000" w:fill="FFFFFF"/>
            <w:noWrap/>
            <w:vAlign w:val="center"/>
          </w:tcPr>
          <w:p w14:paraId="0F0D16A1" w14:textId="77777777" w:rsidR="00514839" w:rsidRDefault="004869E8">
            <w:pPr>
              <w:jc w:val="center"/>
              <w:rPr>
                <w:rFonts w:eastAsia="Times New Roman"/>
                <w:color w:val="000000"/>
                <w:sz w:val="16"/>
                <w:szCs w:val="16"/>
              </w:rPr>
            </w:pPr>
            <w:r>
              <w:rPr>
                <w:color w:val="000000"/>
                <w:sz w:val="16"/>
                <w:szCs w:val="16"/>
              </w:rPr>
              <w:t>256</w:t>
            </w:r>
          </w:p>
        </w:tc>
        <w:tc>
          <w:tcPr>
            <w:tcW w:w="214" w:type="pct"/>
            <w:tcBorders>
              <w:top w:val="nil"/>
              <w:left w:val="nil"/>
              <w:bottom w:val="single" w:sz="4" w:space="0" w:color="auto"/>
              <w:right w:val="single" w:sz="4" w:space="0" w:color="auto"/>
            </w:tcBorders>
            <w:shd w:val="clear" w:color="000000" w:fill="FFFFFF"/>
            <w:noWrap/>
            <w:vAlign w:val="center"/>
          </w:tcPr>
          <w:p w14:paraId="0429D112" w14:textId="77777777" w:rsidR="00514839" w:rsidRDefault="004869E8">
            <w:pPr>
              <w:jc w:val="center"/>
              <w:rPr>
                <w:rFonts w:eastAsia="Times New Roman"/>
                <w:color w:val="000000"/>
                <w:sz w:val="16"/>
                <w:szCs w:val="16"/>
              </w:rPr>
            </w:pPr>
            <w:r>
              <w:rPr>
                <w:color w:val="000000"/>
                <w:sz w:val="16"/>
                <w:szCs w:val="16"/>
              </w:rPr>
              <w:t>725</w:t>
            </w:r>
          </w:p>
        </w:tc>
        <w:tc>
          <w:tcPr>
            <w:tcW w:w="214" w:type="pct"/>
            <w:tcBorders>
              <w:top w:val="nil"/>
              <w:left w:val="nil"/>
              <w:bottom w:val="single" w:sz="4" w:space="0" w:color="auto"/>
              <w:right w:val="single" w:sz="4" w:space="0" w:color="auto"/>
            </w:tcBorders>
            <w:shd w:val="clear" w:color="000000" w:fill="FFFFFF"/>
            <w:noWrap/>
            <w:vAlign w:val="center"/>
          </w:tcPr>
          <w:p w14:paraId="534643F4" w14:textId="77777777" w:rsidR="00514839" w:rsidRDefault="004869E8">
            <w:pPr>
              <w:jc w:val="center"/>
              <w:rPr>
                <w:rFonts w:eastAsia="Times New Roman"/>
                <w:color w:val="000000"/>
                <w:sz w:val="16"/>
                <w:szCs w:val="16"/>
              </w:rPr>
            </w:pPr>
            <w:r>
              <w:rPr>
                <w:color w:val="000000"/>
                <w:sz w:val="16"/>
                <w:szCs w:val="16"/>
              </w:rPr>
              <w:t>52.9</w:t>
            </w:r>
          </w:p>
        </w:tc>
        <w:tc>
          <w:tcPr>
            <w:tcW w:w="214" w:type="pct"/>
            <w:tcBorders>
              <w:top w:val="nil"/>
              <w:left w:val="nil"/>
              <w:bottom w:val="single" w:sz="4" w:space="0" w:color="auto"/>
              <w:right w:val="single" w:sz="4" w:space="0" w:color="auto"/>
            </w:tcBorders>
            <w:shd w:val="clear" w:color="000000" w:fill="FFFFFF"/>
            <w:noWrap/>
            <w:vAlign w:val="center"/>
          </w:tcPr>
          <w:p w14:paraId="49A9CC1F" w14:textId="77777777" w:rsidR="00514839" w:rsidRDefault="004869E8">
            <w:pPr>
              <w:jc w:val="center"/>
              <w:rPr>
                <w:rFonts w:eastAsia="Times New Roman"/>
                <w:color w:val="000000"/>
                <w:sz w:val="16"/>
                <w:szCs w:val="16"/>
              </w:rPr>
            </w:pPr>
            <w:r>
              <w:rPr>
                <w:color w:val="000000"/>
                <w:sz w:val="16"/>
                <w:szCs w:val="16"/>
              </w:rPr>
              <w:t>29.8</w:t>
            </w:r>
          </w:p>
        </w:tc>
        <w:tc>
          <w:tcPr>
            <w:tcW w:w="214" w:type="pct"/>
            <w:tcBorders>
              <w:top w:val="nil"/>
              <w:left w:val="nil"/>
              <w:bottom w:val="single" w:sz="4" w:space="0" w:color="auto"/>
              <w:right w:val="single" w:sz="4" w:space="0" w:color="auto"/>
            </w:tcBorders>
            <w:shd w:val="clear" w:color="000000" w:fill="FFFFFF"/>
            <w:noWrap/>
            <w:vAlign w:val="center"/>
          </w:tcPr>
          <w:p w14:paraId="12088AFF" w14:textId="77777777" w:rsidR="00514839" w:rsidRDefault="004869E8">
            <w:pPr>
              <w:jc w:val="center"/>
              <w:rPr>
                <w:rFonts w:eastAsia="Times New Roman"/>
                <w:color w:val="000000"/>
                <w:sz w:val="16"/>
                <w:szCs w:val="16"/>
              </w:rPr>
            </w:pPr>
            <w:r>
              <w:rPr>
                <w:color w:val="000000"/>
                <w:sz w:val="16"/>
                <w:szCs w:val="16"/>
              </w:rPr>
              <w:t>44.5</w:t>
            </w:r>
          </w:p>
        </w:tc>
        <w:tc>
          <w:tcPr>
            <w:tcW w:w="170" w:type="pct"/>
            <w:tcBorders>
              <w:top w:val="nil"/>
              <w:left w:val="nil"/>
              <w:bottom w:val="single" w:sz="4" w:space="0" w:color="auto"/>
              <w:right w:val="single" w:sz="4" w:space="0" w:color="auto"/>
            </w:tcBorders>
            <w:shd w:val="clear" w:color="000000" w:fill="FFFFFF"/>
            <w:noWrap/>
            <w:vAlign w:val="center"/>
          </w:tcPr>
          <w:p w14:paraId="6CC901EB" w14:textId="77777777" w:rsidR="00514839" w:rsidRDefault="004869E8">
            <w:pPr>
              <w:jc w:val="center"/>
              <w:rPr>
                <w:rFonts w:eastAsia="Times New Roman"/>
                <w:color w:val="000000"/>
                <w:sz w:val="16"/>
                <w:szCs w:val="16"/>
              </w:rPr>
            </w:pPr>
            <w:r>
              <w:rPr>
                <w:color w:val="000000"/>
                <w:sz w:val="16"/>
                <w:szCs w:val="16"/>
              </w:rPr>
              <w:t>6.8</w:t>
            </w:r>
          </w:p>
        </w:tc>
        <w:tc>
          <w:tcPr>
            <w:tcW w:w="214" w:type="pct"/>
            <w:tcBorders>
              <w:top w:val="nil"/>
              <w:left w:val="nil"/>
              <w:bottom w:val="single" w:sz="4" w:space="0" w:color="auto"/>
              <w:right w:val="single" w:sz="4" w:space="0" w:color="auto"/>
            </w:tcBorders>
            <w:shd w:val="clear" w:color="000000" w:fill="FFFFFF"/>
            <w:noWrap/>
            <w:vAlign w:val="center"/>
          </w:tcPr>
          <w:p w14:paraId="765B97CB" w14:textId="77777777" w:rsidR="00514839" w:rsidRDefault="004869E8">
            <w:pPr>
              <w:jc w:val="center"/>
              <w:rPr>
                <w:rFonts w:eastAsia="Times New Roman"/>
                <w:color w:val="000000"/>
                <w:sz w:val="16"/>
                <w:szCs w:val="16"/>
              </w:rPr>
            </w:pPr>
            <w:r>
              <w:rPr>
                <w:color w:val="000000"/>
                <w:sz w:val="16"/>
                <w:szCs w:val="16"/>
              </w:rPr>
              <w:t>83.6</w:t>
            </w:r>
          </w:p>
        </w:tc>
        <w:tc>
          <w:tcPr>
            <w:tcW w:w="214" w:type="pct"/>
            <w:tcBorders>
              <w:top w:val="nil"/>
              <w:left w:val="nil"/>
              <w:bottom w:val="single" w:sz="4" w:space="0" w:color="auto"/>
              <w:right w:val="single" w:sz="4" w:space="0" w:color="auto"/>
            </w:tcBorders>
            <w:shd w:val="clear" w:color="000000" w:fill="FFFFFF"/>
            <w:noWrap/>
            <w:vAlign w:val="center"/>
          </w:tcPr>
          <w:p w14:paraId="32DB37AA" w14:textId="77777777" w:rsidR="00514839" w:rsidRDefault="004869E8">
            <w:pPr>
              <w:jc w:val="center"/>
              <w:rPr>
                <w:rFonts w:eastAsia="Times New Roman"/>
                <w:color w:val="000000"/>
                <w:sz w:val="16"/>
                <w:szCs w:val="16"/>
              </w:rPr>
            </w:pPr>
            <w:r>
              <w:rPr>
                <w:color w:val="000000"/>
                <w:sz w:val="16"/>
                <w:szCs w:val="16"/>
              </w:rPr>
              <w:t>4.7</w:t>
            </w:r>
          </w:p>
        </w:tc>
        <w:tc>
          <w:tcPr>
            <w:tcW w:w="211" w:type="pct"/>
            <w:tcBorders>
              <w:top w:val="nil"/>
              <w:left w:val="nil"/>
              <w:bottom w:val="single" w:sz="4" w:space="0" w:color="auto"/>
              <w:right w:val="single" w:sz="4" w:space="0" w:color="auto"/>
            </w:tcBorders>
            <w:shd w:val="clear" w:color="000000" w:fill="FFFFFF"/>
            <w:noWrap/>
            <w:vAlign w:val="center"/>
          </w:tcPr>
          <w:p w14:paraId="1EF34469" w14:textId="77777777" w:rsidR="00514839" w:rsidRDefault="004869E8">
            <w:pPr>
              <w:jc w:val="center"/>
              <w:rPr>
                <w:rFonts w:eastAsia="Times New Roman"/>
                <w:color w:val="000000"/>
                <w:sz w:val="16"/>
                <w:szCs w:val="16"/>
              </w:rPr>
            </w:pPr>
            <w:r>
              <w:rPr>
                <w:color w:val="000000"/>
                <w:sz w:val="16"/>
                <w:szCs w:val="16"/>
              </w:rPr>
              <w:t>33.3</w:t>
            </w:r>
          </w:p>
        </w:tc>
        <w:tc>
          <w:tcPr>
            <w:tcW w:w="260" w:type="pct"/>
            <w:tcBorders>
              <w:top w:val="nil"/>
              <w:left w:val="nil"/>
              <w:bottom w:val="single" w:sz="4" w:space="0" w:color="auto"/>
              <w:right w:val="single" w:sz="4" w:space="0" w:color="auto"/>
            </w:tcBorders>
            <w:shd w:val="clear" w:color="000000" w:fill="FFFFFF"/>
            <w:noWrap/>
            <w:vAlign w:val="center"/>
          </w:tcPr>
          <w:p w14:paraId="759426D7" w14:textId="77777777" w:rsidR="00514839" w:rsidRDefault="004869E8">
            <w:pPr>
              <w:jc w:val="center"/>
              <w:rPr>
                <w:rFonts w:eastAsia="Times New Roman"/>
                <w:color w:val="000000"/>
                <w:sz w:val="16"/>
                <w:szCs w:val="16"/>
              </w:rPr>
            </w:pPr>
            <w:r>
              <w:rPr>
                <w:color w:val="000000"/>
                <w:sz w:val="16"/>
                <w:szCs w:val="16"/>
              </w:rPr>
              <w:t>246.7</w:t>
            </w:r>
          </w:p>
        </w:tc>
        <w:tc>
          <w:tcPr>
            <w:tcW w:w="171" w:type="pct"/>
            <w:tcBorders>
              <w:top w:val="nil"/>
              <w:left w:val="nil"/>
              <w:bottom w:val="single" w:sz="4" w:space="0" w:color="auto"/>
              <w:right w:val="single" w:sz="4" w:space="0" w:color="auto"/>
            </w:tcBorders>
            <w:shd w:val="clear" w:color="000000" w:fill="FFFFFF"/>
            <w:noWrap/>
            <w:vAlign w:val="center"/>
          </w:tcPr>
          <w:p w14:paraId="4FA2F6DF" w14:textId="77777777" w:rsidR="00514839" w:rsidRDefault="004869E8">
            <w:pPr>
              <w:jc w:val="center"/>
              <w:rPr>
                <w:rFonts w:eastAsia="Times New Roman"/>
                <w:color w:val="000000"/>
                <w:sz w:val="16"/>
                <w:szCs w:val="16"/>
              </w:rPr>
            </w:pPr>
            <w:r>
              <w:rPr>
                <w:color w:val="000000"/>
                <w:sz w:val="16"/>
                <w:szCs w:val="16"/>
              </w:rPr>
              <w:t>0.84</w:t>
            </w:r>
          </w:p>
        </w:tc>
        <w:tc>
          <w:tcPr>
            <w:tcW w:w="255" w:type="pct"/>
            <w:tcBorders>
              <w:top w:val="nil"/>
              <w:left w:val="single" w:sz="4" w:space="0" w:color="auto"/>
              <w:bottom w:val="single" w:sz="4" w:space="0" w:color="auto"/>
              <w:right w:val="single" w:sz="4" w:space="0" w:color="auto"/>
            </w:tcBorders>
            <w:noWrap/>
            <w:vAlign w:val="center"/>
          </w:tcPr>
          <w:p w14:paraId="39E5B116" w14:textId="77777777" w:rsidR="00514839" w:rsidRDefault="004869E8">
            <w:pPr>
              <w:jc w:val="center"/>
              <w:rPr>
                <w:rFonts w:eastAsia="Times New Roman"/>
                <w:color w:val="000000"/>
                <w:sz w:val="16"/>
                <w:szCs w:val="16"/>
              </w:rPr>
            </w:pPr>
            <w:r>
              <w:rPr>
                <w:color w:val="000000"/>
                <w:sz w:val="16"/>
                <w:szCs w:val="16"/>
              </w:rPr>
              <w:t>52.33</w:t>
            </w:r>
          </w:p>
        </w:tc>
      </w:tr>
      <w:tr w:rsidR="00514839" w14:paraId="4860BFBA"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F44F343" w14:textId="77777777" w:rsidR="00514839" w:rsidRDefault="004869E8">
            <w:pPr>
              <w:rPr>
                <w:rFonts w:eastAsia="Times New Roman"/>
                <w:color w:val="000000"/>
                <w:sz w:val="16"/>
                <w:szCs w:val="16"/>
              </w:rPr>
            </w:pPr>
            <w:r>
              <w:rPr>
                <w:rFonts w:eastAsia="Times New Roman"/>
                <w:color w:val="000000"/>
                <w:sz w:val="16"/>
                <w:szCs w:val="16"/>
              </w:rPr>
              <w:t>34. HONAKERE/KAVADIHALLI</w:t>
            </w:r>
          </w:p>
          <w:p w14:paraId="43354062" w14:textId="77777777" w:rsidR="00514839" w:rsidRDefault="004869E8">
            <w:pPr>
              <w:rPr>
                <w:rFonts w:eastAsia="Times New Roman"/>
                <w:color w:val="000000"/>
                <w:sz w:val="16"/>
                <w:szCs w:val="16"/>
              </w:rPr>
            </w:pPr>
            <w:r>
              <w:rPr>
                <w:rFonts w:eastAsia="Times New Roman"/>
                <w:color w:val="000000"/>
                <w:sz w:val="16"/>
                <w:szCs w:val="16"/>
              </w:rPr>
              <w:t>Latitude:12.715363</w:t>
            </w:r>
          </w:p>
          <w:p w14:paraId="6CF3D0EE" w14:textId="77777777" w:rsidR="00514839" w:rsidRDefault="004869E8">
            <w:pPr>
              <w:rPr>
                <w:rFonts w:eastAsia="Times New Roman"/>
                <w:color w:val="000000"/>
                <w:sz w:val="16"/>
                <w:szCs w:val="16"/>
              </w:rPr>
            </w:pPr>
            <w:r>
              <w:rPr>
                <w:rFonts w:eastAsia="Times New Roman"/>
                <w:color w:val="000000"/>
                <w:sz w:val="16"/>
                <w:szCs w:val="16"/>
              </w:rPr>
              <w:t>Longitude:76.699746</w:t>
            </w:r>
          </w:p>
        </w:tc>
        <w:tc>
          <w:tcPr>
            <w:tcW w:w="641" w:type="pct"/>
            <w:tcBorders>
              <w:top w:val="nil"/>
              <w:left w:val="nil"/>
              <w:bottom w:val="single" w:sz="4" w:space="0" w:color="auto"/>
              <w:right w:val="single" w:sz="4" w:space="0" w:color="auto"/>
            </w:tcBorders>
            <w:shd w:val="clear" w:color="000000" w:fill="FFFFFF"/>
            <w:noWrap/>
            <w:vAlign w:val="center"/>
          </w:tcPr>
          <w:p w14:paraId="60A338CA"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0C680CF"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0A4886D4" w14:textId="77777777" w:rsidR="00514839" w:rsidRDefault="004869E8">
            <w:pPr>
              <w:jc w:val="center"/>
              <w:rPr>
                <w:rFonts w:eastAsia="Times New Roman"/>
                <w:color w:val="000000"/>
                <w:sz w:val="16"/>
                <w:szCs w:val="16"/>
              </w:rPr>
            </w:pPr>
            <w:r>
              <w:rPr>
                <w:color w:val="000000"/>
                <w:sz w:val="16"/>
                <w:szCs w:val="16"/>
              </w:rPr>
              <w:t>810</w:t>
            </w:r>
          </w:p>
        </w:tc>
        <w:tc>
          <w:tcPr>
            <w:tcW w:w="256" w:type="pct"/>
            <w:tcBorders>
              <w:top w:val="nil"/>
              <w:left w:val="nil"/>
              <w:bottom w:val="single" w:sz="4" w:space="0" w:color="auto"/>
              <w:right w:val="single" w:sz="4" w:space="0" w:color="auto"/>
            </w:tcBorders>
            <w:shd w:val="clear" w:color="000000" w:fill="FFFFFF"/>
            <w:noWrap/>
            <w:vAlign w:val="center"/>
          </w:tcPr>
          <w:p w14:paraId="1B692FC9" w14:textId="77777777" w:rsidR="00514839" w:rsidRDefault="004869E8">
            <w:pPr>
              <w:jc w:val="center"/>
              <w:rPr>
                <w:rFonts w:eastAsia="Times New Roman"/>
                <w:color w:val="000000"/>
                <w:sz w:val="16"/>
                <w:szCs w:val="16"/>
              </w:rPr>
            </w:pPr>
            <w:r>
              <w:rPr>
                <w:color w:val="000000"/>
                <w:sz w:val="16"/>
                <w:szCs w:val="16"/>
              </w:rPr>
              <w:t>283.4</w:t>
            </w:r>
          </w:p>
        </w:tc>
        <w:tc>
          <w:tcPr>
            <w:tcW w:w="256" w:type="pct"/>
            <w:tcBorders>
              <w:top w:val="nil"/>
              <w:left w:val="nil"/>
              <w:bottom w:val="single" w:sz="4" w:space="0" w:color="auto"/>
              <w:right w:val="single" w:sz="4" w:space="0" w:color="auto"/>
            </w:tcBorders>
            <w:shd w:val="clear" w:color="000000" w:fill="FFFFFF"/>
            <w:noWrap/>
            <w:vAlign w:val="center"/>
          </w:tcPr>
          <w:p w14:paraId="2D5AF169" w14:textId="77777777" w:rsidR="00514839" w:rsidRDefault="004869E8">
            <w:pPr>
              <w:jc w:val="center"/>
              <w:rPr>
                <w:rFonts w:eastAsia="Times New Roman"/>
                <w:color w:val="000000"/>
                <w:sz w:val="16"/>
                <w:szCs w:val="16"/>
              </w:rPr>
            </w:pPr>
            <w:r>
              <w:rPr>
                <w:color w:val="000000"/>
                <w:sz w:val="16"/>
                <w:szCs w:val="16"/>
              </w:rPr>
              <w:t>442.7</w:t>
            </w:r>
          </w:p>
        </w:tc>
        <w:tc>
          <w:tcPr>
            <w:tcW w:w="214" w:type="pct"/>
            <w:tcBorders>
              <w:top w:val="nil"/>
              <w:left w:val="nil"/>
              <w:bottom w:val="single" w:sz="4" w:space="0" w:color="auto"/>
              <w:right w:val="single" w:sz="4" w:space="0" w:color="auto"/>
            </w:tcBorders>
            <w:shd w:val="clear" w:color="000000" w:fill="FFFFFF"/>
            <w:noWrap/>
            <w:vAlign w:val="center"/>
          </w:tcPr>
          <w:p w14:paraId="14EC1640" w14:textId="77777777" w:rsidR="00514839" w:rsidRDefault="004869E8">
            <w:pPr>
              <w:jc w:val="center"/>
              <w:rPr>
                <w:rFonts w:eastAsia="Times New Roman"/>
                <w:color w:val="000000"/>
                <w:sz w:val="16"/>
                <w:szCs w:val="16"/>
              </w:rPr>
            </w:pPr>
            <w:r>
              <w:rPr>
                <w:color w:val="000000"/>
                <w:sz w:val="16"/>
                <w:szCs w:val="16"/>
              </w:rPr>
              <w:t>1321</w:t>
            </w:r>
          </w:p>
        </w:tc>
        <w:tc>
          <w:tcPr>
            <w:tcW w:w="214" w:type="pct"/>
            <w:tcBorders>
              <w:top w:val="nil"/>
              <w:left w:val="nil"/>
              <w:bottom w:val="single" w:sz="4" w:space="0" w:color="auto"/>
              <w:right w:val="single" w:sz="4" w:space="0" w:color="auto"/>
            </w:tcBorders>
            <w:shd w:val="clear" w:color="000000" w:fill="FFFFFF"/>
            <w:noWrap/>
            <w:vAlign w:val="center"/>
          </w:tcPr>
          <w:p w14:paraId="401E4534"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6451BF52" w14:textId="77777777" w:rsidR="00514839" w:rsidRDefault="004869E8">
            <w:pPr>
              <w:jc w:val="center"/>
              <w:rPr>
                <w:rFonts w:eastAsia="Times New Roman"/>
                <w:color w:val="000000"/>
                <w:sz w:val="16"/>
                <w:szCs w:val="16"/>
              </w:rPr>
            </w:pPr>
            <w:r>
              <w:rPr>
                <w:color w:val="000000"/>
                <w:sz w:val="16"/>
                <w:szCs w:val="16"/>
              </w:rPr>
              <w:t>41.2</w:t>
            </w:r>
          </w:p>
        </w:tc>
        <w:tc>
          <w:tcPr>
            <w:tcW w:w="214" w:type="pct"/>
            <w:tcBorders>
              <w:top w:val="nil"/>
              <w:left w:val="nil"/>
              <w:bottom w:val="single" w:sz="4" w:space="0" w:color="auto"/>
              <w:right w:val="single" w:sz="4" w:space="0" w:color="auto"/>
            </w:tcBorders>
            <w:shd w:val="clear" w:color="000000" w:fill="FFFFFF"/>
            <w:noWrap/>
            <w:vAlign w:val="center"/>
          </w:tcPr>
          <w:p w14:paraId="2F25880E" w14:textId="77777777" w:rsidR="00514839" w:rsidRDefault="004869E8">
            <w:pPr>
              <w:jc w:val="center"/>
              <w:rPr>
                <w:rFonts w:eastAsia="Times New Roman"/>
                <w:color w:val="000000"/>
                <w:sz w:val="16"/>
                <w:szCs w:val="16"/>
              </w:rPr>
            </w:pPr>
            <w:r>
              <w:rPr>
                <w:color w:val="000000"/>
                <w:sz w:val="16"/>
                <w:szCs w:val="16"/>
              </w:rPr>
              <w:t>61.2</w:t>
            </w:r>
          </w:p>
        </w:tc>
        <w:tc>
          <w:tcPr>
            <w:tcW w:w="170" w:type="pct"/>
            <w:tcBorders>
              <w:top w:val="nil"/>
              <w:left w:val="nil"/>
              <w:bottom w:val="single" w:sz="4" w:space="0" w:color="auto"/>
              <w:right w:val="single" w:sz="4" w:space="0" w:color="auto"/>
            </w:tcBorders>
            <w:shd w:val="clear" w:color="000000" w:fill="FFFFFF"/>
            <w:noWrap/>
            <w:vAlign w:val="center"/>
          </w:tcPr>
          <w:p w14:paraId="4DE13DB4" w14:textId="77777777" w:rsidR="00514839" w:rsidRDefault="004869E8">
            <w:pPr>
              <w:jc w:val="center"/>
              <w:rPr>
                <w:rFonts w:eastAsia="Times New Roman"/>
                <w:color w:val="000000"/>
                <w:sz w:val="16"/>
                <w:szCs w:val="16"/>
              </w:rPr>
            </w:pPr>
            <w:r>
              <w:rPr>
                <w:color w:val="000000"/>
                <w:sz w:val="16"/>
                <w:szCs w:val="16"/>
              </w:rPr>
              <w:t>8.4</w:t>
            </w:r>
          </w:p>
        </w:tc>
        <w:tc>
          <w:tcPr>
            <w:tcW w:w="214" w:type="pct"/>
            <w:tcBorders>
              <w:top w:val="nil"/>
              <w:left w:val="nil"/>
              <w:bottom w:val="single" w:sz="4" w:space="0" w:color="auto"/>
              <w:right w:val="single" w:sz="4" w:space="0" w:color="auto"/>
            </w:tcBorders>
            <w:shd w:val="clear" w:color="000000" w:fill="FFFFFF"/>
            <w:noWrap/>
            <w:vAlign w:val="center"/>
          </w:tcPr>
          <w:p w14:paraId="5508FA35" w14:textId="77777777" w:rsidR="00514839" w:rsidRDefault="004869E8">
            <w:pPr>
              <w:jc w:val="center"/>
              <w:rPr>
                <w:rFonts w:eastAsia="Times New Roman"/>
                <w:color w:val="000000"/>
                <w:sz w:val="16"/>
                <w:szCs w:val="16"/>
              </w:rPr>
            </w:pPr>
            <w:r>
              <w:rPr>
                <w:color w:val="000000"/>
                <w:sz w:val="16"/>
                <w:szCs w:val="16"/>
              </w:rPr>
              <w:t>165.4</w:t>
            </w:r>
          </w:p>
        </w:tc>
        <w:tc>
          <w:tcPr>
            <w:tcW w:w="214" w:type="pct"/>
            <w:tcBorders>
              <w:top w:val="nil"/>
              <w:left w:val="nil"/>
              <w:bottom w:val="single" w:sz="4" w:space="0" w:color="auto"/>
              <w:right w:val="single" w:sz="4" w:space="0" w:color="auto"/>
            </w:tcBorders>
            <w:shd w:val="clear" w:color="000000" w:fill="FFFFFF"/>
            <w:noWrap/>
            <w:vAlign w:val="center"/>
          </w:tcPr>
          <w:p w14:paraId="54739899" w14:textId="77777777" w:rsidR="00514839" w:rsidRDefault="004869E8">
            <w:pPr>
              <w:jc w:val="center"/>
              <w:rPr>
                <w:rFonts w:eastAsia="Times New Roman"/>
                <w:color w:val="000000"/>
                <w:sz w:val="16"/>
                <w:szCs w:val="16"/>
              </w:rPr>
            </w:pPr>
            <w:r>
              <w:rPr>
                <w:color w:val="000000"/>
                <w:sz w:val="16"/>
                <w:szCs w:val="16"/>
              </w:rPr>
              <w:t>13.5</w:t>
            </w:r>
          </w:p>
        </w:tc>
        <w:tc>
          <w:tcPr>
            <w:tcW w:w="211" w:type="pct"/>
            <w:tcBorders>
              <w:top w:val="nil"/>
              <w:left w:val="nil"/>
              <w:bottom w:val="single" w:sz="4" w:space="0" w:color="auto"/>
              <w:right w:val="single" w:sz="4" w:space="0" w:color="auto"/>
            </w:tcBorders>
            <w:shd w:val="clear" w:color="000000" w:fill="FFFFFF"/>
            <w:noWrap/>
            <w:vAlign w:val="center"/>
          </w:tcPr>
          <w:p w14:paraId="71B1FB26" w14:textId="77777777" w:rsidR="00514839" w:rsidRDefault="004869E8">
            <w:pPr>
              <w:jc w:val="center"/>
              <w:rPr>
                <w:rFonts w:eastAsia="Times New Roman"/>
                <w:color w:val="000000"/>
                <w:sz w:val="16"/>
                <w:szCs w:val="16"/>
              </w:rPr>
            </w:pPr>
            <w:r>
              <w:rPr>
                <w:color w:val="000000"/>
                <w:sz w:val="16"/>
                <w:szCs w:val="16"/>
              </w:rPr>
              <w:t>54.2</w:t>
            </w:r>
          </w:p>
        </w:tc>
        <w:tc>
          <w:tcPr>
            <w:tcW w:w="260" w:type="pct"/>
            <w:tcBorders>
              <w:top w:val="nil"/>
              <w:left w:val="nil"/>
              <w:bottom w:val="single" w:sz="4" w:space="0" w:color="auto"/>
              <w:right w:val="single" w:sz="4" w:space="0" w:color="auto"/>
            </w:tcBorders>
            <w:shd w:val="clear" w:color="000000" w:fill="FFFFFF"/>
            <w:noWrap/>
            <w:vAlign w:val="center"/>
          </w:tcPr>
          <w:p w14:paraId="53FCCB47" w14:textId="77777777" w:rsidR="00514839" w:rsidRDefault="004869E8">
            <w:pPr>
              <w:jc w:val="center"/>
              <w:rPr>
                <w:rFonts w:eastAsia="Times New Roman"/>
                <w:color w:val="000000"/>
                <w:sz w:val="16"/>
                <w:szCs w:val="16"/>
              </w:rPr>
            </w:pPr>
            <w:r>
              <w:rPr>
                <w:color w:val="000000"/>
                <w:sz w:val="16"/>
                <w:szCs w:val="16"/>
              </w:rPr>
              <w:t>345.8</w:t>
            </w:r>
          </w:p>
        </w:tc>
        <w:tc>
          <w:tcPr>
            <w:tcW w:w="171" w:type="pct"/>
            <w:tcBorders>
              <w:top w:val="nil"/>
              <w:left w:val="nil"/>
              <w:bottom w:val="single" w:sz="4" w:space="0" w:color="auto"/>
              <w:right w:val="single" w:sz="4" w:space="0" w:color="auto"/>
            </w:tcBorders>
            <w:shd w:val="clear" w:color="000000" w:fill="FFFFFF"/>
            <w:noWrap/>
            <w:vAlign w:val="center"/>
          </w:tcPr>
          <w:p w14:paraId="240F40FB" w14:textId="77777777" w:rsidR="00514839" w:rsidRDefault="004869E8">
            <w:pPr>
              <w:jc w:val="center"/>
              <w:rPr>
                <w:rFonts w:eastAsia="Times New Roman"/>
                <w:color w:val="000000"/>
                <w:sz w:val="16"/>
                <w:szCs w:val="16"/>
              </w:rPr>
            </w:pPr>
            <w:r>
              <w:rPr>
                <w:color w:val="000000"/>
                <w:sz w:val="16"/>
                <w:szCs w:val="16"/>
              </w:rPr>
              <w:t>0.85</w:t>
            </w:r>
          </w:p>
        </w:tc>
        <w:tc>
          <w:tcPr>
            <w:tcW w:w="255" w:type="pct"/>
            <w:tcBorders>
              <w:top w:val="nil"/>
              <w:left w:val="single" w:sz="4" w:space="0" w:color="auto"/>
              <w:bottom w:val="single" w:sz="4" w:space="0" w:color="auto"/>
              <w:right w:val="single" w:sz="4" w:space="0" w:color="auto"/>
            </w:tcBorders>
            <w:noWrap/>
            <w:vAlign w:val="center"/>
          </w:tcPr>
          <w:p w14:paraId="783C9D05" w14:textId="77777777" w:rsidR="00514839" w:rsidRDefault="004869E8">
            <w:pPr>
              <w:jc w:val="center"/>
              <w:rPr>
                <w:rFonts w:eastAsia="Times New Roman"/>
                <w:color w:val="000000"/>
                <w:sz w:val="16"/>
                <w:szCs w:val="16"/>
              </w:rPr>
            </w:pPr>
            <w:r>
              <w:rPr>
                <w:color w:val="000000"/>
                <w:sz w:val="16"/>
                <w:szCs w:val="16"/>
              </w:rPr>
              <w:t>58.15</w:t>
            </w:r>
          </w:p>
        </w:tc>
      </w:tr>
      <w:tr w:rsidR="00514839" w14:paraId="7967C15C"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42A8269A"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7DDA83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1D8BA173" w14:textId="77777777" w:rsidR="00514839" w:rsidRDefault="004869E8">
            <w:pPr>
              <w:jc w:val="center"/>
              <w:rPr>
                <w:rFonts w:eastAsia="Times New Roman"/>
                <w:color w:val="000000"/>
                <w:sz w:val="16"/>
                <w:szCs w:val="16"/>
              </w:rPr>
            </w:pPr>
            <w:r>
              <w:rPr>
                <w:color w:val="000000"/>
                <w:sz w:val="16"/>
                <w:szCs w:val="16"/>
              </w:rPr>
              <w:t>7.44</w:t>
            </w:r>
          </w:p>
        </w:tc>
        <w:tc>
          <w:tcPr>
            <w:tcW w:w="257" w:type="pct"/>
            <w:tcBorders>
              <w:top w:val="nil"/>
              <w:left w:val="nil"/>
              <w:bottom w:val="single" w:sz="4" w:space="0" w:color="auto"/>
              <w:right w:val="single" w:sz="4" w:space="0" w:color="auto"/>
            </w:tcBorders>
            <w:shd w:val="clear" w:color="000000" w:fill="FFFFFF"/>
            <w:noWrap/>
            <w:vAlign w:val="center"/>
          </w:tcPr>
          <w:p w14:paraId="10BD6D3B" w14:textId="77777777" w:rsidR="00514839" w:rsidRDefault="004869E8">
            <w:pPr>
              <w:jc w:val="center"/>
              <w:rPr>
                <w:rFonts w:eastAsia="Times New Roman"/>
                <w:color w:val="000000"/>
                <w:sz w:val="16"/>
                <w:szCs w:val="16"/>
              </w:rPr>
            </w:pPr>
            <w:r>
              <w:rPr>
                <w:color w:val="000000"/>
                <w:sz w:val="16"/>
                <w:szCs w:val="16"/>
              </w:rPr>
              <w:t>790</w:t>
            </w:r>
          </w:p>
        </w:tc>
        <w:tc>
          <w:tcPr>
            <w:tcW w:w="256" w:type="pct"/>
            <w:tcBorders>
              <w:top w:val="nil"/>
              <w:left w:val="nil"/>
              <w:bottom w:val="single" w:sz="4" w:space="0" w:color="auto"/>
              <w:right w:val="single" w:sz="4" w:space="0" w:color="auto"/>
            </w:tcBorders>
            <w:shd w:val="clear" w:color="000000" w:fill="FFFFFF"/>
            <w:noWrap/>
            <w:vAlign w:val="center"/>
          </w:tcPr>
          <w:p w14:paraId="4E14299A" w14:textId="77777777" w:rsidR="00514839" w:rsidRDefault="004869E8">
            <w:pPr>
              <w:jc w:val="center"/>
              <w:rPr>
                <w:rFonts w:eastAsia="Times New Roman"/>
                <w:color w:val="000000"/>
                <w:sz w:val="16"/>
                <w:szCs w:val="16"/>
              </w:rPr>
            </w:pPr>
            <w:r>
              <w:rPr>
                <w:color w:val="000000"/>
                <w:sz w:val="16"/>
                <w:szCs w:val="16"/>
              </w:rPr>
              <w:t>266.9</w:t>
            </w:r>
          </w:p>
        </w:tc>
        <w:tc>
          <w:tcPr>
            <w:tcW w:w="256" w:type="pct"/>
            <w:tcBorders>
              <w:top w:val="nil"/>
              <w:left w:val="nil"/>
              <w:bottom w:val="single" w:sz="4" w:space="0" w:color="auto"/>
              <w:right w:val="single" w:sz="4" w:space="0" w:color="auto"/>
            </w:tcBorders>
            <w:shd w:val="clear" w:color="000000" w:fill="FFFFFF"/>
            <w:noWrap/>
            <w:vAlign w:val="center"/>
          </w:tcPr>
          <w:p w14:paraId="768CE97C" w14:textId="77777777" w:rsidR="00514839" w:rsidRDefault="004869E8">
            <w:pPr>
              <w:jc w:val="center"/>
              <w:rPr>
                <w:rFonts w:eastAsia="Times New Roman"/>
                <w:color w:val="000000"/>
                <w:sz w:val="16"/>
                <w:szCs w:val="16"/>
              </w:rPr>
            </w:pPr>
            <w:r>
              <w:rPr>
                <w:color w:val="000000"/>
                <w:sz w:val="16"/>
                <w:szCs w:val="16"/>
              </w:rPr>
              <w:t>440</w:t>
            </w:r>
          </w:p>
        </w:tc>
        <w:tc>
          <w:tcPr>
            <w:tcW w:w="214" w:type="pct"/>
            <w:tcBorders>
              <w:top w:val="nil"/>
              <w:left w:val="nil"/>
              <w:bottom w:val="single" w:sz="4" w:space="0" w:color="auto"/>
              <w:right w:val="single" w:sz="4" w:space="0" w:color="auto"/>
            </w:tcBorders>
            <w:shd w:val="clear" w:color="000000" w:fill="FFFFFF"/>
            <w:noWrap/>
            <w:vAlign w:val="center"/>
          </w:tcPr>
          <w:p w14:paraId="16E63382" w14:textId="77777777" w:rsidR="00514839" w:rsidRDefault="004869E8">
            <w:pPr>
              <w:jc w:val="center"/>
              <w:rPr>
                <w:rFonts w:eastAsia="Times New Roman"/>
                <w:color w:val="000000"/>
                <w:sz w:val="16"/>
                <w:szCs w:val="16"/>
              </w:rPr>
            </w:pPr>
            <w:r>
              <w:rPr>
                <w:color w:val="000000"/>
                <w:sz w:val="16"/>
                <w:szCs w:val="16"/>
              </w:rPr>
              <w:t>1210</w:t>
            </w:r>
          </w:p>
        </w:tc>
        <w:tc>
          <w:tcPr>
            <w:tcW w:w="214" w:type="pct"/>
            <w:tcBorders>
              <w:top w:val="nil"/>
              <w:left w:val="nil"/>
              <w:bottom w:val="single" w:sz="4" w:space="0" w:color="auto"/>
              <w:right w:val="single" w:sz="4" w:space="0" w:color="auto"/>
            </w:tcBorders>
            <w:shd w:val="clear" w:color="000000" w:fill="FFFFFF"/>
            <w:noWrap/>
            <w:vAlign w:val="center"/>
          </w:tcPr>
          <w:p w14:paraId="1852C6A4" w14:textId="77777777" w:rsidR="00514839" w:rsidRDefault="004869E8">
            <w:pPr>
              <w:jc w:val="center"/>
              <w:rPr>
                <w:rFonts w:eastAsia="Times New Roman"/>
                <w:color w:val="000000"/>
                <w:sz w:val="16"/>
                <w:szCs w:val="16"/>
              </w:rPr>
            </w:pPr>
            <w:r>
              <w:rPr>
                <w:color w:val="000000"/>
                <w:sz w:val="16"/>
                <w:szCs w:val="16"/>
              </w:rPr>
              <w:t>98.8</w:t>
            </w:r>
          </w:p>
        </w:tc>
        <w:tc>
          <w:tcPr>
            <w:tcW w:w="214" w:type="pct"/>
            <w:tcBorders>
              <w:top w:val="nil"/>
              <w:left w:val="nil"/>
              <w:bottom w:val="single" w:sz="4" w:space="0" w:color="auto"/>
              <w:right w:val="single" w:sz="4" w:space="0" w:color="auto"/>
            </w:tcBorders>
            <w:shd w:val="clear" w:color="000000" w:fill="FFFFFF"/>
            <w:noWrap/>
            <w:vAlign w:val="center"/>
          </w:tcPr>
          <w:p w14:paraId="3A9B2ED6" w14:textId="77777777" w:rsidR="00514839" w:rsidRDefault="004869E8">
            <w:pPr>
              <w:jc w:val="center"/>
              <w:rPr>
                <w:rFonts w:eastAsia="Times New Roman"/>
                <w:color w:val="000000"/>
                <w:sz w:val="16"/>
                <w:szCs w:val="16"/>
              </w:rPr>
            </w:pPr>
            <w:r>
              <w:rPr>
                <w:color w:val="000000"/>
                <w:sz w:val="16"/>
                <w:szCs w:val="16"/>
              </w:rPr>
              <w:t>36.7</w:t>
            </w:r>
          </w:p>
        </w:tc>
        <w:tc>
          <w:tcPr>
            <w:tcW w:w="214" w:type="pct"/>
            <w:tcBorders>
              <w:top w:val="nil"/>
              <w:left w:val="nil"/>
              <w:bottom w:val="single" w:sz="4" w:space="0" w:color="auto"/>
              <w:right w:val="single" w:sz="4" w:space="0" w:color="auto"/>
            </w:tcBorders>
            <w:shd w:val="clear" w:color="000000" w:fill="FFFFFF"/>
            <w:noWrap/>
            <w:vAlign w:val="center"/>
          </w:tcPr>
          <w:p w14:paraId="6E60967D" w14:textId="77777777" w:rsidR="00514839" w:rsidRDefault="004869E8">
            <w:pPr>
              <w:jc w:val="center"/>
              <w:rPr>
                <w:rFonts w:eastAsia="Times New Roman"/>
                <w:color w:val="000000"/>
                <w:sz w:val="16"/>
                <w:szCs w:val="16"/>
              </w:rPr>
            </w:pPr>
            <w:r>
              <w:rPr>
                <w:color w:val="000000"/>
                <w:sz w:val="16"/>
                <w:szCs w:val="16"/>
              </w:rPr>
              <w:t>55.8</w:t>
            </w:r>
          </w:p>
        </w:tc>
        <w:tc>
          <w:tcPr>
            <w:tcW w:w="170" w:type="pct"/>
            <w:tcBorders>
              <w:top w:val="nil"/>
              <w:left w:val="nil"/>
              <w:bottom w:val="single" w:sz="4" w:space="0" w:color="auto"/>
              <w:right w:val="single" w:sz="4" w:space="0" w:color="auto"/>
            </w:tcBorders>
            <w:shd w:val="clear" w:color="000000" w:fill="FFFFFF"/>
            <w:noWrap/>
            <w:vAlign w:val="center"/>
          </w:tcPr>
          <w:p w14:paraId="0A7A35F2" w14:textId="77777777" w:rsidR="00514839" w:rsidRDefault="004869E8">
            <w:pPr>
              <w:jc w:val="center"/>
              <w:rPr>
                <w:rFonts w:eastAsia="Times New Roman"/>
                <w:color w:val="000000"/>
                <w:sz w:val="16"/>
                <w:szCs w:val="16"/>
              </w:rPr>
            </w:pPr>
            <w:r>
              <w:rPr>
                <w:color w:val="000000"/>
                <w:sz w:val="16"/>
                <w:szCs w:val="16"/>
              </w:rPr>
              <w:t>7.8</w:t>
            </w:r>
          </w:p>
        </w:tc>
        <w:tc>
          <w:tcPr>
            <w:tcW w:w="214" w:type="pct"/>
            <w:tcBorders>
              <w:top w:val="nil"/>
              <w:left w:val="nil"/>
              <w:bottom w:val="single" w:sz="4" w:space="0" w:color="auto"/>
              <w:right w:val="single" w:sz="4" w:space="0" w:color="auto"/>
            </w:tcBorders>
            <w:shd w:val="clear" w:color="000000" w:fill="FFFFFF"/>
            <w:noWrap/>
            <w:vAlign w:val="center"/>
          </w:tcPr>
          <w:p w14:paraId="0D743432" w14:textId="77777777" w:rsidR="00514839" w:rsidRDefault="004869E8">
            <w:pPr>
              <w:jc w:val="center"/>
              <w:rPr>
                <w:rFonts w:eastAsia="Times New Roman"/>
                <w:color w:val="000000"/>
                <w:sz w:val="16"/>
                <w:szCs w:val="16"/>
              </w:rPr>
            </w:pPr>
            <w:r>
              <w:rPr>
                <w:color w:val="000000"/>
                <w:sz w:val="16"/>
                <w:szCs w:val="16"/>
              </w:rPr>
              <w:t>158.3</w:t>
            </w:r>
          </w:p>
        </w:tc>
        <w:tc>
          <w:tcPr>
            <w:tcW w:w="214" w:type="pct"/>
            <w:tcBorders>
              <w:top w:val="nil"/>
              <w:left w:val="nil"/>
              <w:bottom w:val="single" w:sz="4" w:space="0" w:color="auto"/>
              <w:right w:val="single" w:sz="4" w:space="0" w:color="auto"/>
            </w:tcBorders>
            <w:shd w:val="clear" w:color="000000" w:fill="FFFFFF"/>
            <w:noWrap/>
            <w:vAlign w:val="center"/>
          </w:tcPr>
          <w:p w14:paraId="3E032D3E" w14:textId="77777777" w:rsidR="00514839" w:rsidRDefault="004869E8">
            <w:pPr>
              <w:jc w:val="center"/>
              <w:rPr>
                <w:rFonts w:eastAsia="Times New Roman"/>
                <w:color w:val="000000"/>
                <w:sz w:val="16"/>
                <w:szCs w:val="16"/>
              </w:rPr>
            </w:pPr>
            <w:r>
              <w:rPr>
                <w:color w:val="000000"/>
                <w:sz w:val="16"/>
                <w:szCs w:val="16"/>
              </w:rPr>
              <w:t>12.3</w:t>
            </w:r>
          </w:p>
        </w:tc>
        <w:tc>
          <w:tcPr>
            <w:tcW w:w="211" w:type="pct"/>
            <w:tcBorders>
              <w:top w:val="nil"/>
              <w:left w:val="nil"/>
              <w:bottom w:val="single" w:sz="4" w:space="0" w:color="auto"/>
              <w:right w:val="single" w:sz="4" w:space="0" w:color="auto"/>
            </w:tcBorders>
            <w:shd w:val="clear" w:color="000000" w:fill="FFFFFF"/>
            <w:noWrap/>
            <w:vAlign w:val="center"/>
          </w:tcPr>
          <w:p w14:paraId="1AEB7D84" w14:textId="77777777" w:rsidR="00514839" w:rsidRDefault="004869E8">
            <w:pPr>
              <w:jc w:val="center"/>
              <w:rPr>
                <w:rFonts w:eastAsia="Times New Roman"/>
                <w:color w:val="000000"/>
                <w:sz w:val="16"/>
                <w:szCs w:val="16"/>
              </w:rPr>
            </w:pPr>
            <w:r>
              <w:rPr>
                <w:color w:val="000000"/>
                <w:sz w:val="16"/>
                <w:szCs w:val="16"/>
              </w:rPr>
              <w:t>52.3</w:t>
            </w:r>
          </w:p>
        </w:tc>
        <w:tc>
          <w:tcPr>
            <w:tcW w:w="260" w:type="pct"/>
            <w:tcBorders>
              <w:top w:val="nil"/>
              <w:left w:val="nil"/>
              <w:bottom w:val="single" w:sz="4" w:space="0" w:color="auto"/>
              <w:right w:val="single" w:sz="4" w:space="0" w:color="auto"/>
            </w:tcBorders>
            <w:shd w:val="clear" w:color="000000" w:fill="FFFFFF"/>
            <w:noWrap/>
            <w:vAlign w:val="center"/>
          </w:tcPr>
          <w:p w14:paraId="573AEA32" w14:textId="77777777" w:rsidR="00514839" w:rsidRDefault="004869E8">
            <w:pPr>
              <w:jc w:val="center"/>
              <w:rPr>
                <w:rFonts w:eastAsia="Times New Roman"/>
                <w:color w:val="000000"/>
                <w:sz w:val="16"/>
                <w:szCs w:val="16"/>
              </w:rPr>
            </w:pPr>
            <w:r>
              <w:rPr>
                <w:color w:val="000000"/>
                <w:sz w:val="16"/>
                <w:szCs w:val="16"/>
              </w:rPr>
              <w:t>341.2</w:t>
            </w:r>
          </w:p>
        </w:tc>
        <w:tc>
          <w:tcPr>
            <w:tcW w:w="171" w:type="pct"/>
            <w:tcBorders>
              <w:top w:val="nil"/>
              <w:left w:val="nil"/>
              <w:bottom w:val="single" w:sz="4" w:space="0" w:color="auto"/>
              <w:right w:val="single" w:sz="4" w:space="0" w:color="auto"/>
            </w:tcBorders>
            <w:shd w:val="clear" w:color="000000" w:fill="FFFFFF"/>
            <w:noWrap/>
            <w:vAlign w:val="center"/>
          </w:tcPr>
          <w:p w14:paraId="0A3777AE" w14:textId="77777777" w:rsidR="00514839" w:rsidRDefault="004869E8">
            <w:pPr>
              <w:jc w:val="center"/>
              <w:rPr>
                <w:rFonts w:eastAsia="Times New Roman"/>
                <w:color w:val="000000"/>
                <w:sz w:val="16"/>
                <w:szCs w:val="16"/>
              </w:rPr>
            </w:pPr>
            <w:r>
              <w:rPr>
                <w:color w:val="000000"/>
                <w:sz w:val="16"/>
                <w:szCs w:val="16"/>
              </w:rPr>
              <w:t>0.74</w:t>
            </w:r>
          </w:p>
        </w:tc>
        <w:tc>
          <w:tcPr>
            <w:tcW w:w="255" w:type="pct"/>
            <w:tcBorders>
              <w:top w:val="nil"/>
              <w:left w:val="single" w:sz="4" w:space="0" w:color="auto"/>
              <w:bottom w:val="single" w:sz="4" w:space="0" w:color="auto"/>
              <w:right w:val="single" w:sz="4" w:space="0" w:color="auto"/>
            </w:tcBorders>
            <w:noWrap/>
            <w:vAlign w:val="center"/>
          </w:tcPr>
          <w:p w14:paraId="0CF6F6D3" w14:textId="77777777" w:rsidR="00514839" w:rsidRDefault="004869E8">
            <w:pPr>
              <w:jc w:val="center"/>
              <w:rPr>
                <w:rFonts w:eastAsia="Times New Roman"/>
                <w:color w:val="000000"/>
                <w:sz w:val="16"/>
                <w:szCs w:val="16"/>
              </w:rPr>
            </w:pPr>
            <w:r>
              <w:rPr>
                <w:color w:val="000000"/>
                <w:sz w:val="16"/>
                <w:szCs w:val="16"/>
              </w:rPr>
              <w:t>51.95</w:t>
            </w:r>
          </w:p>
        </w:tc>
      </w:tr>
      <w:tr w:rsidR="00514839" w14:paraId="6D0CF211"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1C71D5EB" w14:textId="77777777" w:rsidR="00514839" w:rsidRDefault="004869E8">
            <w:pPr>
              <w:rPr>
                <w:rFonts w:eastAsia="Times New Roman"/>
                <w:color w:val="000000"/>
                <w:sz w:val="16"/>
                <w:szCs w:val="16"/>
              </w:rPr>
            </w:pPr>
            <w:r>
              <w:rPr>
                <w:rFonts w:eastAsia="Times New Roman"/>
                <w:color w:val="000000"/>
                <w:sz w:val="16"/>
                <w:szCs w:val="16"/>
              </w:rPr>
              <w:t>35. JAKKANAHALLI</w:t>
            </w:r>
          </w:p>
          <w:p w14:paraId="562856A3" w14:textId="77777777" w:rsidR="00514839" w:rsidRDefault="004869E8">
            <w:pPr>
              <w:rPr>
                <w:rFonts w:eastAsia="Times New Roman"/>
                <w:color w:val="000000"/>
                <w:sz w:val="16"/>
                <w:szCs w:val="16"/>
              </w:rPr>
            </w:pPr>
            <w:r>
              <w:rPr>
                <w:rFonts w:eastAsia="Times New Roman"/>
                <w:color w:val="000000"/>
                <w:sz w:val="16"/>
                <w:szCs w:val="16"/>
              </w:rPr>
              <w:t>Latitude:12.652395</w:t>
            </w:r>
          </w:p>
          <w:p w14:paraId="649082E1" w14:textId="77777777" w:rsidR="00514839" w:rsidRDefault="004869E8">
            <w:pPr>
              <w:rPr>
                <w:rFonts w:eastAsia="Times New Roman"/>
                <w:color w:val="000000"/>
                <w:sz w:val="16"/>
                <w:szCs w:val="16"/>
              </w:rPr>
            </w:pPr>
            <w:r>
              <w:rPr>
                <w:rFonts w:eastAsia="Times New Roman"/>
                <w:color w:val="000000"/>
                <w:sz w:val="16"/>
                <w:szCs w:val="16"/>
              </w:rPr>
              <w:t>Longitude:76.686645</w:t>
            </w:r>
          </w:p>
        </w:tc>
        <w:tc>
          <w:tcPr>
            <w:tcW w:w="641" w:type="pct"/>
            <w:tcBorders>
              <w:top w:val="nil"/>
              <w:left w:val="nil"/>
              <w:bottom w:val="single" w:sz="4" w:space="0" w:color="auto"/>
              <w:right w:val="single" w:sz="4" w:space="0" w:color="auto"/>
            </w:tcBorders>
            <w:shd w:val="clear" w:color="000000" w:fill="FFFFFF"/>
            <w:noWrap/>
            <w:vAlign w:val="center"/>
          </w:tcPr>
          <w:p w14:paraId="16F9DF83"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0B005C0A" w14:textId="77777777" w:rsidR="00514839" w:rsidRDefault="004869E8">
            <w:pPr>
              <w:jc w:val="center"/>
              <w:rPr>
                <w:rFonts w:eastAsia="Times New Roman"/>
                <w:color w:val="000000"/>
                <w:sz w:val="16"/>
                <w:szCs w:val="16"/>
              </w:rPr>
            </w:pPr>
            <w:r>
              <w:rPr>
                <w:color w:val="000000"/>
                <w:sz w:val="16"/>
                <w:szCs w:val="16"/>
              </w:rPr>
              <w:t>7.58</w:t>
            </w:r>
          </w:p>
        </w:tc>
        <w:tc>
          <w:tcPr>
            <w:tcW w:w="257" w:type="pct"/>
            <w:tcBorders>
              <w:top w:val="nil"/>
              <w:left w:val="nil"/>
              <w:bottom w:val="single" w:sz="4" w:space="0" w:color="auto"/>
              <w:right w:val="single" w:sz="4" w:space="0" w:color="auto"/>
            </w:tcBorders>
            <w:shd w:val="clear" w:color="000000" w:fill="FFFFFF"/>
            <w:noWrap/>
            <w:vAlign w:val="center"/>
          </w:tcPr>
          <w:p w14:paraId="27D7AEFF" w14:textId="77777777" w:rsidR="00514839" w:rsidRDefault="004869E8">
            <w:pPr>
              <w:jc w:val="center"/>
              <w:rPr>
                <w:rFonts w:eastAsia="Times New Roman"/>
                <w:color w:val="000000"/>
                <w:sz w:val="16"/>
                <w:szCs w:val="16"/>
              </w:rPr>
            </w:pPr>
            <w:r>
              <w:rPr>
                <w:color w:val="000000"/>
                <w:sz w:val="16"/>
                <w:szCs w:val="16"/>
              </w:rPr>
              <w:t>710</w:t>
            </w:r>
          </w:p>
        </w:tc>
        <w:tc>
          <w:tcPr>
            <w:tcW w:w="256" w:type="pct"/>
            <w:tcBorders>
              <w:top w:val="nil"/>
              <w:left w:val="nil"/>
              <w:bottom w:val="single" w:sz="4" w:space="0" w:color="auto"/>
              <w:right w:val="single" w:sz="4" w:space="0" w:color="auto"/>
            </w:tcBorders>
            <w:shd w:val="clear" w:color="000000" w:fill="FFFFFF"/>
            <w:noWrap/>
            <w:vAlign w:val="center"/>
          </w:tcPr>
          <w:p w14:paraId="18612B6E" w14:textId="77777777" w:rsidR="00514839" w:rsidRDefault="004869E8">
            <w:pPr>
              <w:jc w:val="center"/>
              <w:rPr>
                <w:rFonts w:eastAsia="Times New Roman"/>
                <w:color w:val="000000"/>
                <w:sz w:val="16"/>
                <w:szCs w:val="16"/>
              </w:rPr>
            </w:pPr>
            <w:r>
              <w:rPr>
                <w:color w:val="000000"/>
                <w:sz w:val="16"/>
                <w:szCs w:val="16"/>
              </w:rPr>
              <w:t>256.2</w:t>
            </w:r>
          </w:p>
        </w:tc>
        <w:tc>
          <w:tcPr>
            <w:tcW w:w="256" w:type="pct"/>
            <w:tcBorders>
              <w:top w:val="nil"/>
              <w:left w:val="nil"/>
              <w:bottom w:val="single" w:sz="4" w:space="0" w:color="auto"/>
              <w:right w:val="single" w:sz="4" w:space="0" w:color="auto"/>
            </w:tcBorders>
            <w:shd w:val="clear" w:color="000000" w:fill="FFFFFF"/>
            <w:noWrap/>
            <w:vAlign w:val="center"/>
          </w:tcPr>
          <w:p w14:paraId="62CBD6AD" w14:textId="77777777" w:rsidR="00514839" w:rsidRDefault="004869E8">
            <w:pPr>
              <w:jc w:val="center"/>
              <w:rPr>
                <w:rFonts w:eastAsia="Times New Roman"/>
                <w:color w:val="000000"/>
                <w:sz w:val="16"/>
                <w:szCs w:val="16"/>
              </w:rPr>
            </w:pPr>
            <w:r>
              <w:rPr>
                <w:color w:val="000000"/>
                <w:sz w:val="16"/>
                <w:szCs w:val="16"/>
              </w:rPr>
              <w:t>338.9</w:t>
            </w:r>
          </w:p>
        </w:tc>
        <w:tc>
          <w:tcPr>
            <w:tcW w:w="214" w:type="pct"/>
            <w:tcBorders>
              <w:top w:val="nil"/>
              <w:left w:val="nil"/>
              <w:bottom w:val="single" w:sz="4" w:space="0" w:color="auto"/>
              <w:right w:val="single" w:sz="4" w:space="0" w:color="auto"/>
            </w:tcBorders>
            <w:shd w:val="clear" w:color="000000" w:fill="FFFFFF"/>
            <w:noWrap/>
            <w:vAlign w:val="center"/>
          </w:tcPr>
          <w:p w14:paraId="40F7A222" w14:textId="77777777" w:rsidR="00514839" w:rsidRDefault="004869E8">
            <w:pPr>
              <w:jc w:val="center"/>
              <w:rPr>
                <w:rFonts w:eastAsia="Times New Roman"/>
                <w:color w:val="000000"/>
                <w:sz w:val="16"/>
                <w:szCs w:val="16"/>
              </w:rPr>
            </w:pPr>
            <w:r>
              <w:rPr>
                <w:color w:val="000000"/>
                <w:sz w:val="16"/>
                <w:szCs w:val="16"/>
              </w:rPr>
              <w:t>1092</w:t>
            </w:r>
          </w:p>
        </w:tc>
        <w:tc>
          <w:tcPr>
            <w:tcW w:w="214" w:type="pct"/>
            <w:tcBorders>
              <w:top w:val="nil"/>
              <w:left w:val="nil"/>
              <w:bottom w:val="single" w:sz="4" w:space="0" w:color="auto"/>
              <w:right w:val="single" w:sz="4" w:space="0" w:color="auto"/>
            </w:tcBorders>
            <w:shd w:val="clear" w:color="000000" w:fill="FFFFFF"/>
            <w:noWrap/>
            <w:vAlign w:val="center"/>
          </w:tcPr>
          <w:p w14:paraId="7713D2C8" w14:textId="77777777" w:rsidR="00514839" w:rsidRDefault="004869E8">
            <w:pPr>
              <w:jc w:val="center"/>
              <w:rPr>
                <w:rFonts w:eastAsia="Times New Roman"/>
                <w:color w:val="000000"/>
                <w:sz w:val="16"/>
                <w:szCs w:val="16"/>
              </w:rPr>
            </w:pPr>
            <w:r>
              <w:rPr>
                <w:color w:val="000000"/>
                <w:sz w:val="16"/>
                <w:szCs w:val="16"/>
              </w:rPr>
              <w:t>79.4</w:t>
            </w:r>
          </w:p>
        </w:tc>
        <w:tc>
          <w:tcPr>
            <w:tcW w:w="214" w:type="pct"/>
            <w:tcBorders>
              <w:top w:val="nil"/>
              <w:left w:val="nil"/>
              <w:bottom w:val="single" w:sz="4" w:space="0" w:color="auto"/>
              <w:right w:val="single" w:sz="4" w:space="0" w:color="auto"/>
            </w:tcBorders>
            <w:shd w:val="clear" w:color="000000" w:fill="FFFFFF"/>
            <w:noWrap/>
            <w:vAlign w:val="center"/>
          </w:tcPr>
          <w:p w14:paraId="4E8A3A17" w14:textId="77777777" w:rsidR="00514839" w:rsidRDefault="004869E8">
            <w:pPr>
              <w:jc w:val="center"/>
              <w:rPr>
                <w:rFonts w:eastAsia="Times New Roman"/>
                <w:color w:val="000000"/>
                <w:sz w:val="16"/>
                <w:szCs w:val="16"/>
              </w:rPr>
            </w:pPr>
            <w:r>
              <w:rPr>
                <w:color w:val="000000"/>
                <w:sz w:val="16"/>
                <w:szCs w:val="16"/>
              </w:rPr>
              <w:t>34.1</w:t>
            </w:r>
          </w:p>
        </w:tc>
        <w:tc>
          <w:tcPr>
            <w:tcW w:w="214" w:type="pct"/>
            <w:tcBorders>
              <w:top w:val="nil"/>
              <w:left w:val="nil"/>
              <w:bottom w:val="single" w:sz="4" w:space="0" w:color="auto"/>
              <w:right w:val="single" w:sz="4" w:space="0" w:color="auto"/>
            </w:tcBorders>
            <w:shd w:val="clear" w:color="000000" w:fill="FFFFFF"/>
            <w:noWrap/>
            <w:vAlign w:val="center"/>
          </w:tcPr>
          <w:p w14:paraId="27E372E0" w14:textId="77777777" w:rsidR="00514839" w:rsidRDefault="004869E8">
            <w:pPr>
              <w:jc w:val="center"/>
              <w:rPr>
                <w:rFonts w:eastAsia="Times New Roman"/>
                <w:color w:val="000000"/>
                <w:sz w:val="16"/>
                <w:szCs w:val="16"/>
              </w:rPr>
            </w:pPr>
            <w:r>
              <w:rPr>
                <w:color w:val="000000"/>
                <w:sz w:val="16"/>
                <w:szCs w:val="16"/>
              </w:rPr>
              <w:t>70.6</w:t>
            </w:r>
          </w:p>
        </w:tc>
        <w:tc>
          <w:tcPr>
            <w:tcW w:w="170" w:type="pct"/>
            <w:tcBorders>
              <w:top w:val="nil"/>
              <w:left w:val="nil"/>
              <w:bottom w:val="single" w:sz="4" w:space="0" w:color="auto"/>
              <w:right w:val="single" w:sz="4" w:space="0" w:color="auto"/>
            </w:tcBorders>
            <w:shd w:val="clear" w:color="000000" w:fill="FFFFFF"/>
            <w:noWrap/>
            <w:vAlign w:val="center"/>
          </w:tcPr>
          <w:p w14:paraId="5BBAD224" w14:textId="77777777" w:rsidR="00514839" w:rsidRDefault="004869E8">
            <w:pPr>
              <w:jc w:val="center"/>
              <w:rPr>
                <w:rFonts w:eastAsia="Times New Roman"/>
                <w:color w:val="000000"/>
                <w:sz w:val="16"/>
                <w:szCs w:val="16"/>
              </w:rPr>
            </w:pPr>
            <w:r>
              <w:rPr>
                <w:color w:val="000000"/>
                <w:sz w:val="16"/>
                <w:szCs w:val="16"/>
              </w:rPr>
              <w:t>5.1</w:t>
            </w:r>
          </w:p>
        </w:tc>
        <w:tc>
          <w:tcPr>
            <w:tcW w:w="214" w:type="pct"/>
            <w:tcBorders>
              <w:top w:val="nil"/>
              <w:left w:val="nil"/>
              <w:bottom w:val="single" w:sz="4" w:space="0" w:color="auto"/>
              <w:right w:val="single" w:sz="4" w:space="0" w:color="auto"/>
            </w:tcBorders>
            <w:shd w:val="clear" w:color="000000" w:fill="FFFFFF"/>
            <w:noWrap/>
            <w:vAlign w:val="center"/>
          </w:tcPr>
          <w:p w14:paraId="291C95F5" w14:textId="77777777" w:rsidR="00514839" w:rsidRDefault="004869E8">
            <w:pPr>
              <w:jc w:val="center"/>
              <w:rPr>
                <w:rFonts w:eastAsia="Times New Roman"/>
                <w:color w:val="000000"/>
                <w:sz w:val="16"/>
                <w:szCs w:val="16"/>
              </w:rPr>
            </w:pPr>
            <w:r>
              <w:rPr>
                <w:color w:val="000000"/>
                <w:sz w:val="16"/>
                <w:szCs w:val="16"/>
              </w:rPr>
              <w:t>116.2</w:t>
            </w:r>
          </w:p>
        </w:tc>
        <w:tc>
          <w:tcPr>
            <w:tcW w:w="214" w:type="pct"/>
            <w:tcBorders>
              <w:top w:val="nil"/>
              <w:left w:val="nil"/>
              <w:bottom w:val="single" w:sz="4" w:space="0" w:color="auto"/>
              <w:right w:val="single" w:sz="4" w:space="0" w:color="auto"/>
            </w:tcBorders>
            <w:shd w:val="clear" w:color="000000" w:fill="FFFFFF"/>
            <w:noWrap/>
            <w:vAlign w:val="center"/>
          </w:tcPr>
          <w:p w14:paraId="48B19A8A" w14:textId="77777777" w:rsidR="00514839" w:rsidRDefault="004869E8">
            <w:pPr>
              <w:jc w:val="center"/>
              <w:rPr>
                <w:rFonts w:eastAsia="Times New Roman"/>
                <w:color w:val="000000"/>
                <w:sz w:val="16"/>
                <w:szCs w:val="16"/>
              </w:rPr>
            </w:pPr>
            <w:r>
              <w:rPr>
                <w:color w:val="000000"/>
                <w:sz w:val="16"/>
                <w:szCs w:val="16"/>
              </w:rPr>
              <w:t>112</w:t>
            </w:r>
          </w:p>
        </w:tc>
        <w:tc>
          <w:tcPr>
            <w:tcW w:w="211" w:type="pct"/>
            <w:tcBorders>
              <w:top w:val="nil"/>
              <w:left w:val="nil"/>
              <w:bottom w:val="single" w:sz="4" w:space="0" w:color="auto"/>
              <w:right w:val="single" w:sz="4" w:space="0" w:color="auto"/>
            </w:tcBorders>
            <w:shd w:val="clear" w:color="000000" w:fill="FFFFFF"/>
            <w:noWrap/>
            <w:vAlign w:val="center"/>
          </w:tcPr>
          <w:p w14:paraId="6082855C" w14:textId="77777777" w:rsidR="00514839" w:rsidRDefault="004869E8">
            <w:pPr>
              <w:jc w:val="center"/>
              <w:rPr>
                <w:rFonts w:eastAsia="Times New Roman"/>
                <w:color w:val="000000"/>
                <w:sz w:val="16"/>
                <w:szCs w:val="16"/>
              </w:rPr>
            </w:pPr>
            <w:r>
              <w:rPr>
                <w:color w:val="000000"/>
                <w:sz w:val="16"/>
                <w:szCs w:val="16"/>
              </w:rPr>
              <w:t>68.2</w:t>
            </w:r>
          </w:p>
        </w:tc>
        <w:tc>
          <w:tcPr>
            <w:tcW w:w="260" w:type="pct"/>
            <w:tcBorders>
              <w:top w:val="nil"/>
              <w:left w:val="nil"/>
              <w:bottom w:val="single" w:sz="4" w:space="0" w:color="auto"/>
              <w:right w:val="single" w:sz="4" w:space="0" w:color="auto"/>
            </w:tcBorders>
            <w:shd w:val="clear" w:color="000000" w:fill="FFFFFF"/>
            <w:noWrap/>
            <w:vAlign w:val="center"/>
          </w:tcPr>
          <w:p w14:paraId="0A43037A" w14:textId="77777777" w:rsidR="00514839" w:rsidRDefault="004869E8">
            <w:pPr>
              <w:jc w:val="center"/>
              <w:rPr>
                <w:rFonts w:eastAsia="Times New Roman"/>
                <w:color w:val="000000"/>
                <w:sz w:val="16"/>
                <w:szCs w:val="16"/>
              </w:rPr>
            </w:pPr>
            <w:r>
              <w:rPr>
                <w:color w:val="000000"/>
                <w:sz w:val="16"/>
                <w:szCs w:val="16"/>
              </w:rPr>
              <w:t>312.6</w:t>
            </w:r>
          </w:p>
        </w:tc>
        <w:tc>
          <w:tcPr>
            <w:tcW w:w="171" w:type="pct"/>
            <w:tcBorders>
              <w:top w:val="nil"/>
              <w:left w:val="nil"/>
              <w:bottom w:val="single" w:sz="4" w:space="0" w:color="auto"/>
              <w:right w:val="single" w:sz="4" w:space="0" w:color="auto"/>
            </w:tcBorders>
            <w:shd w:val="clear" w:color="000000" w:fill="FFFFFF"/>
            <w:noWrap/>
            <w:vAlign w:val="center"/>
          </w:tcPr>
          <w:p w14:paraId="47E905C2" w14:textId="77777777" w:rsidR="00514839" w:rsidRDefault="004869E8">
            <w:pPr>
              <w:jc w:val="center"/>
              <w:rPr>
                <w:rFonts w:eastAsia="Times New Roman"/>
                <w:sz w:val="16"/>
                <w:szCs w:val="16"/>
              </w:rPr>
            </w:pPr>
            <w:r>
              <w:rPr>
                <w:color w:val="000000"/>
                <w:sz w:val="16"/>
                <w:szCs w:val="16"/>
              </w:rPr>
              <w:t>1.38</w:t>
            </w:r>
          </w:p>
        </w:tc>
        <w:tc>
          <w:tcPr>
            <w:tcW w:w="255" w:type="pct"/>
            <w:tcBorders>
              <w:top w:val="nil"/>
              <w:left w:val="single" w:sz="4" w:space="0" w:color="auto"/>
              <w:bottom w:val="single" w:sz="4" w:space="0" w:color="auto"/>
              <w:right w:val="single" w:sz="4" w:space="0" w:color="auto"/>
            </w:tcBorders>
            <w:noWrap/>
            <w:vAlign w:val="center"/>
          </w:tcPr>
          <w:p w14:paraId="518EC448" w14:textId="77777777" w:rsidR="00514839" w:rsidRDefault="004869E8">
            <w:pPr>
              <w:jc w:val="center"/>
              <w:rPr>
                <w:rFonts w:eastAsia="Times New Roman"/>
                <w:color w:val="000000"/>
                <w:sz w:val="16"/>
                <w:szCs w:val="16"/>
              </w:rPr>
            </w:pPr>
            <w:r>
              <w:rPr>
                <w:color w:val="000000"/>
                <w:sz w:val="16"/>
                <w:szCs w:val="16"/>
              </w:rPr>
              <w:t>56.55</w:t>
            </w:r>
          </w:p>
        </w:tc>
      </w:tr>
      <w:tr w:rsidR="00514839" w14:paraId="4943BE69"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4AF764E"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A5A5930"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71C71E2" w14:textId="77777777" w:rsidR="00514839" w:rsidRDefault="004869E8">
            <w:pPr>
              <w:jc w:val="center"/>
              <w:rPr>
                <w:rFonts w:eastAsia="Times New Roman"/>
                <w:color w:val="000000"/>
                <w:sz w:val="16"/>
                <w:szCs w:val="16"/>
              </w:rPr>
            </w:pPr>
            <w:r>
              <w:rPr>
                <w:color w:val="000000"/>
                <w:sz w:val="16"/>
                <w:szCs w:val="16"/>
              </w:rPr>
              <w:t>7.36</w:t>
            </w:r>
          </w:p>
        </w:tc>
        <w:tc>
          <w:tcPr>
            <w:tcW w:w="257" w:type="pct"/>
            <w:tcBorders>
              <w:top w:val="nil"/>
              <w:left w:val="nil"/>
              <w:bottom w:val="single" w:sz="4" w:space="0" w:color="auto"/>
              <w:right w:val="single" w:sz="4" w:space="0" w:color="auto"/>
            </w:tcBorders>
            <w:shd w:val="clear" w:color="000000" w:fill="FFFFFF"/>
            <w:noWrap/>
            <w:vAlign w:val="center"/>
          </w:tcPr>
          <w:p w14:paraId="1949D73A" w14:textId="77777777" w:rsidR="00514839" w:rsidRDefault="004869E8">
            <w:pPr>
              <w:jc w:val="center"/>
              <w:rPr>
                <w:rFonts w:eastAsia="Times New Roman"/>
                <w:color w:val="000000"/>
                <w:sz w:val="16"/>
                <w:szCs w:val="16"/>
              </w:rPr>
            </w:pPr>
            <w:r>
              <w:rPr>
                <w:color w:val="000000"/>
                <w:sz w:val="16"/>
                <w:szCs w:val="16"/>
              </w:rPr>
              <w:t>800</w:t>
            </w:r>
          </w:p>
        </w:tc>
        <w:tc>
          <w:tcPr>
            <w:tcW w:w="256" w:type="pct"/>
            <w:tcBorders>
              <w:top w:val="nil"/>
              <w:left w:val="nil"/>
              <w:bottom w:val="single" w:sz="4" w:space="0" w:color="auto"/>
              <w:right w:val="single" w:sz="4" w:space="0" w:color="auto"/>
            </w:tcBorders>
            <w:shd w:val="clear" w:color="000000" w:fill="FFFFFF"/>
            <w:noWrap/>
            <w:vAlign w:val="center"/>
          </w:tcPr>
          <w:p w14:paraId="40D283BE" w14:textId="77777777" w:rsidR="00514839" w:rsidRDefault="004869E8">
            <w:pPr>
              <w:jc w:val="center"/>
              <w:rPr>
                <w:rFonts w:eastAsia="Times New Roman"/>
                <w:color w:val="000000"/>
                <w:sz w:val="16"/>
                <w:szCs w:val="16"/>
              </w:rPr>
            </w:pPr>
            <w:r>
              <w:rPr>
                <w:color w:val="000000"/>
                <w:sz w:val="16"/>
                <w:szCs w:val="16"/>
              </w:rPr>
              <w:t>336</w:t>
            </w:r>
          </w:p>
        </w:tc>
        <w:tc>
          <w:tcPr>
            <w:tcW w:w="256" w:type="pct"/>
            <w:tcBorders>
              <w:top w:val="nil"/>
              <w:left w:val="nil"/>
              <w:bottom w:val="single" w:sz="4" w:space="0" w:color="auto"/>
              <w:right w:val="single" w:sz="4" w:space="0" w:color="auto"/>
            </w:tcBorders>
            <w:shd w:val="clear" w:color="000000" w:fill="FFFFFF"/>
            <w:noWrap/>
            <w:vAlign w:val="center"/>
          </w:tcPr>
          <w:p w14:paraId="6714E849" w14:textId="77777777" w:rsidR="00514839" w:rsidRDefault="004869E8">
            <w:pPr>
              <w:jc w:val="center"/>
              <w:rPr>
                <w:rFonts w:eastAsia="Times New Roman"/>
                <w:color w:val="000000"/>
                <w:sz w:val="16"/>
                <w:szCs w:val="16"/>
              </w:rPr>
            </w:pPr>
            <w:r>
              <w:rPr>
                <w:color w:val="000000"/>
                <w:sz w:val="16"/>
                <w:szCs w:val="16"/>
              </w:rPr>
              <w:t>472</w:t>
            </w:r>
          </w:p>
        </w:tc>
        <w:tc>
          <w:tcPr>
            <w:tcW w:w="214" w:type="pct"/>
            <w:tcBorders>
              <w:top w:val="nil"/>
              <w:left w:val="nil"/>
              <w:bottom w:val="single" w:sz="4" w:space="0" w:color="auto"/>
              <w:right w:val="single" w:sz="4" w:space="0" w:color="auto"/>
            </w:tcBorders>
            <w:shd w:val="clear" w:color="000000" w:fill="FFFFFF"/>
            <w:noWrap/>
            <w:vAlign w:val="center"/>
          </w:tcPr>
          <w:p w14:paraId="282037AD" w14:textId="77777777" w:rsidR="00514839" w:rsidRDefault="004869E8">
            <w:pPr>
              <w:jc w:val="center"/>
              <w:rPr>
                <w:rFonts w:eastAsia="Times New Roman"/>
                <w:color w:val="000000"/>
                <w:sz w:val="16"/>
                <w:szCs w:val="16"/>
              </w:rPr>
            </w:pPr>
            <w:r>
              <w:rPr>
                <w:color w:val="000000"/>
                <w:sz w:val="16"/>
                <w:szCs w:val="16"/>
              </w:rPr>
              <w:t>1291</w:t>
            </w:r>
          </w:p>
        </w:tc>
        <w:tc>
          <w:tcPr>
            <w:tcW w:w="214" w:type="pct"/>
            <w:tcBorders>
              <w:top w:val="nil"/>
              <w:left w:val="nil"/>
              <w:bottom w:val="single" w:sz="4" w:space="0" w:color="auto"/>
              <w:right w:val="single" w:sz="4" w:space="0" w:color="auto"/>
            </w:tcBorders>
            <w:shd w:val="clear" w:color="000000" w:fill="FFFFFF"/>
            <w:noWrap/>
            <w:vAlign w:val="center"/>
          </w:tcPr>
          <w:p w14:paraId="7704A4B0" w14:textId="77777777" w:rsidR="00514839" w:rsidRDefault="004869E8">
            <w:pPr>
              <w:jc w:val="center"/>
              <w:rPr>
                <w:rFonts w:eastAsia="Times New Roman"/>
                <w:color w:val="000000"/>
                <w:sz w:val="16"/>
                <w:szCs w:val="16"/>
              </w:rPr>
            </w:pPr>
            <w:r>
              <w:rPr>
                <w:color w:val="000000"/>
                <w:sz w:val="16"/>
                <w:szCs w:val="16"/>
              </w:rPr>
              <w:t>89.7</w:t>
            </w:r>
          </w:p>
        </w:tc>
        <w:tc>
          <w:tcPr>
            <w:tcW w:w="214" w:type="pct"/>
            <w:tcBorders>
              <w:top w:val="nil"/>
              <w:left w:val="nil"/>
              <w:bottom w:val="single" w:sz="4" w:space="0" w:color="auto"/>
              <w:right w:val="single" w:sz="4" w:space="0" w:color="auto"/>
            </w:tcBorders>
            <w:shd w:val="clear" w:color="000000" w:fill="FFFFFF"/>
            <w:noWrap/>
            <w:vAlign w:val="center"/>
          </w:tcPr>
          <w:p w14:paraId="082EE0AA" w14:textId="77777777" w:rsidR="00514839" w:rsidRDefault="004869E8">
            <w:pPr>
              <w:jc w:val="center"/>
              <w:rPr>
                <w:rFonts w:eastAsia="Times New Roman"/>
                <w:color w:val="000000"/>
                <w:sz w:val="16"/>
                <w:szCs w:val="16"/>
              </w:rPr>
            </w:pPr>
            <w:r>
              <w:rPr>
                <w:color w:val="000000"/>
                <w:sz w:val="16"/>
                <w:szCs w:val="16"/>
              </w:rPr>
              <w:t>60.3</w:t>
            </w:r>
          </w:p>
        </w:tc>
        <w:tc>
          <w:tcPr>
            <w:tcW w:w="214" w:type="pct"/>
            <w:tcBorders>
              <w:top w:val="nil"/>
              <w:left w:val="nil"/>
              <w:bottom w:val="single" w:sz="4" w:space="0" w:color="auto"/>
              <w:right w:val="single" w:sz="4" w:space="0" w:color="auto"/>
            </w:tcBorders>
            <w:shd w:val="clear" w:color="000000" w:fill="FFFFFF"/>
            <w:noWrap/>
            <w:vAlign w:val="center"/>
          </w:tcPr>
          <w:p w14:paraId="096D7C74" w14:textId="77777777" w:rsidR="00514839" w:rsidRDefault="004869E8">
            <w:pPr>
              <w:jc w:val="center"/>
              <w:rPr>
                <w:rFonts w:eastAsia="Times New Roman"/>
                <w:color w:val="000000"/>
                <w:sz w:val="16"/>
                <w:szCs w:val="16"/>
              </w:rPr>
            </w:pPr>
            <w:r>
              <w:rPr>
                <w:color w:val="000000"/>
                <w:sz w:val="16"/>
                <w:szCs w:val="16"/>
              </w:rPr>
              <w:t>82.4</w:t>
            </w:r>
          </w:p>
        </w:tc>
        <w:tc>
          <w:tcPr>
            <w:tcW w:w="170" w:type="pct"/>
            <w:tcBorders>
              <w:top w:val="nil"/>
              <w:left w:val="nil"/>
              <w:bottom w:val="single" w:sz="4" w:space="0" w:color="auto"/>
              <w:right w:val="single" w:sz="4" w:space="0" w:color="auto"/>
            </w:tcBorders>
            <w:shd w:val="clear" w:color="000000" w:fill="FFFFFF"/>
            <w:noWrap/>
            <w:vAlign w:val="center"/>
          </w:tcPr>
          <w:p w14:paraId="484C2570" w14:textId="77777777" w:rsidR="00514839" w:rsidRDefault="004869E8">
            <w:pPr>
              <w:jc w:val="center"/>
              <w:rPr>
                <w:rFonts w:eastAsia="Times New Roman"/>
                <w:color w:val="000000"/>
                <w:sz w:val="16"/>
                <w:szCs w:val="16"/>
              </w:rPr>
            </w:pPr>
            <w:r>
              <w:rPr>
                <w:color w:val="000000"/>
                <w:sz w:val="16"/>
                <w:szCs w:val="16"/>
              </w:rPr>
              <w:t>4.7</w:t>
            </w:r>
          </w:p>
        </w:tc>
        <w:tc>
          <w:tcPr>
            <w:tcW w:w="214" w:type="pct"/>
            <w:tcBorders>
              <w:top w:val="nil"/>
              <w:left w:val="nil"/>
              <w:bottom w:val="single" w:sz="4" w:space="0" w:color="auto"/>
              <w:right w:val="single" w:sz="4" w:space="0" w:color="auto"/>
            </w:tcBorders>
            <w:shd w:val="clear" w:color="000000" w:fill="FFFFFF"/>
            <w:noWrap/>
            <w:vAlign w:val="center"/>
          </w:tcPr>
          <w:p w14:paraId="2C45157A" w14:textId="77777777" w:rsidR="00514839" w:rsidRDefault="004869E8">
            <w:pPr>
              <w:jc w:val="center"/>
              <w:rPr>
                <w:rFonts w:eastAsia="Times New Roman"/>
                <w:color w:val="000000"/>
                <w:sz w:val="16"/>
                <w:szCs w:val="16"/>
              </w:rPr>
            </w:pPr>
            <w:r>
              <w:rPr>
                <w:color w:val="000000"/>
                <w:sz w:val="16"/>
                <w:szCs w:val="16"/>
              </w:rPr>
              <w:t>74</w:t>
            </w:r>
          </w:p>
        </w:tc>
        <w:tc>
          <w:tcPr>
            <w:tcW w:w="214" w:type="pct"/>
            <w:tcBorders>
              <w:top w:val="nil"/>
              <w:left w:val="nil"/>
              <w:bottom w:val="single" w:sz="4" w:space="0" w:color="auto"/>
              <w:right w:val="single" w:sz="4" w:space="0" w:color="auto"/>
            </w:tcBorders>
            <w:shd w:val="clear" w:color="000000" w:fill="FFFFFF"/>
            <w:noWrap/>
            <w:vAlign w:val="center"/>
          </w:tcPr>
          <w:p w14:paraId="7155B05A" w14:textId="77777777" w:rsidR="00514839" w:rsidRDefault="004869E8">
            <w:pPr>
              <w:jc w:val="center"/>
              <w:rPr>
                <w:rFonts w:eastAsia="Times New Roman"/>
                <w:color w:val="000000"/>
                <w:sz w:val="16"/>
                <w:szCs w:val="16"/>
              </w:rPr>
            </w:pPr>
            <w:r>
              <w:rPr>
                <w:color w:val="000000"/>
                <w:sz w:val="16"/>
                <w:szCs w:val="16"/>
              </w:rPr>
              <w:t>104.2</w:t>
            </w:r>
          </w:p>
        </w:tc>
        <w:tc>
          <w:tcPr>
            <w:tcW w:w="211" w:type="pct"/>
            <w:tcBorders>
              <w:top w:val="nil"/>
              <w:left w:val="nil"/>
              <w:bottom w:val="single" w:sz="4" w:space="0" w:color="auto"/>
              <w:right w:val="single" w:sz="4" w:space="0" w:color="auto"/>
            </w:tcBorders>
            <w:shd w:val="clear" w:color="000000" w:fill="FFFFFF"/>
            <w:noWrap/>
            <w:vAlign w:val="center"/>
          </w:tcPr>
          <w:p w14:paraId="7F5B4E06" w14:textId="77777777" w:rsidR="00514839" w:rsidRDefault="004869E8">
            <w:pPr>
              <w:jc w:val="center"/>
              <w:rPr>
                <w:rFonts w:eastAsia="Times New Roman"/>
                <w:color w:val="000000"/>
                <w:sz w:val="16"/>
                <w:szCs w:val="16"/>
              </w:rPr>
            </w:pPr>
            <w:r>
              <w:rPr>
                <w:color w:val="000000"/>
                <w:sz w:val="16"/>
                <w:szCs w:val="16"/>
              </w:rPr>
              <w:t>128</w:t>
            </w:r>
          </w:p>
        </w:tc>
        <w:tc>
          <w:tcPr>
            <w:tcW w:w="260" w:type="pct"/>
            <w:tcBorders>
              <w:top w:val="nil"/>
              <w:left w:val="nil"/>
              <w:bottom w:val="single" w:sz="4" w:space="0" w:color="auto"/>
              <w:right w:val="single" w:sz="4" w:space="0" w:color="auto"/>
            </w:tcBorders>
            <w:shd w:val="clear" w:color="000000" w:fill="FFFFFF"/>
            <w:noWrap/>
            <w:vAlign w:val="center"/>
          </w:tcPr>
          <w:p w14:paraId="6CCD3A95" w14:textId="77777777" w:rsidR="00514839" w:rsidRDefault="004869E8">
            <w:pPr>
              <w:jc w:val="center"/>
              <w:rPr>
                <w:rFonts w:eastAsia="Times New Roman"/>
                <w:color w:val="000000"/>
                <w:sz w:val="16"/>
                <w:szCs w:val="16"/>
              </w:rPr>
            </w:pPr>
            <w:r>
              <w:rPr>
                <w:color w:val="000000"/>
                <w:sz w:val="16"/>
                <w:szCs w:val="16"/>
              </w:rPr>
              <w:t>201.3</w:t>
            </w:r>
          </w:p>
        </w:tc>
        <w:tc>
          <w:tcPr>
            <w:tcW w:w="171" w:type="pct"/>
            <w:tcBorders>
              <w:top w:val="nil"/>
              <w:left w:val="nil"/>
              <w:bottom w:val="single" w:sz="4" w:space="0" w:color="auto"/>
              <w:right w:val="single" w:sz="4" w:space="0" w:color="auto"/>
            </w:tcBorders>
            <w:shd w:val="clear" w:color="000000" w:fill="FFFFFF"/>
            <w:noWrap/>
            <w:vAlign w:val="center"/>
          </w:tcPr>
          <w:p w14:paraId="184D5074" w14:textId="77777777" w:rsidR="00514839" w:rsidRDefault="004869E8">
            <w:pPr>
              <w:jc w:val="center"/>
              <w:rPr>
                <w:rFonts w:eastAsia="Times New Roman"/>
                <w:sz w:val="16"/>
                <w:szCs w:val="16"/>
              </w:rPr>
            </w:pPr>
            <w:r>
              <w:rPr>
                <w:color w:val="000000"/>
                <w:sz w:val="16"/>
                <w:szCs w:val="16"/>
              </w:rPr>
              <w:t>1.45</w:t>
            </w:r>
          </w:p>
        </w:tc>
        <w:tc>
          <w:tcPr>
            <w:tcW w:w="255" w:type="pct"/>
            <w:tcBorders>
              <w:top w:val="nil"/>
              <w:left w:val="single" w:sz="4" w:space="0" w:color="auto"/>
              <w:bottom w:val="single" w:sz="4" w:space="0" w:color="auto"/>
              <w:right w:val="single" w:sz="4" w:space="0" w:color="auto"/>
            </w:tcBorders>
            <w:noWrap/>
            <w:vAlign w:val="center"/>
          </w:tcPr>
          <w:p w14:paraId="69144263" w14:textId="77777777" w:rsidR="00514839" w:rsidRDefault="004869E8">
            <w:pPr>
              <w:jc w:val="center"/>
              <w:rPr>
                <w:rFonts w:eastAsia="Times New Roman"/>
                <w:color w:val="000000"/>
                <w:sz w:val="16"/>
                <w:szCs w:val="16"/>
              </w:rPr>
            </w:pPr>
            <w:r>
              <w:rPr>
                <w:color w:val="000000"/>
                <w:sz w:val="16"/>
                <w:szCs w:val="16"/>
              </w:rPr>
              <w:t>90.42</w:t>
            </w:r>
          </w:p>
        </w:tc>
      </w:tr>
      <w:tr w:rsidR="00514839" w14:paraId="4E795F3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46EC91F1" w14:textId="77777777" w:rsidR="00514839" w:rsidRDefault="004869E8">
            <w:pPr>
              <w:rPr>
                <w:rFonts w:eastAsia="Times New Roman"/>
                <w:color w:val="000000"/>
                <w:sz w:val="16"/>
                <w:szCs w:val="16"/>
              </w:rPr>
            </w:pPr>
            <w:r>
              <w:rPr>
                <w:rFonts w:eastAsia="Times New Roman"/>
                <w:color w:val="000000"/>
                <w:sz w:val="16"/>
                <w:szCs w:val="16"/>
              </w:rPr>
              <w:t>36. CHATRANAHALLI</w:t>
            </w:r>
          </w:p>
          <w:p w14:paraId="7CA7B58C" w14:textId="77777777" w:rsidR="00514839" w:rsidRDefault="004869E8">
            <w:pPr>
              <w:rPr>
                <w:rFonts w:eastAsia="Times New Roman"/>
                <w:color w:val="000000"/>
                <w:sz w:val="16"/>
                <w:szCs w:val="16"/>
              </w:rPr>
            </w:pPr>
            <w:r>
              <w:rPr>
                <w:rFonts w:eastAsia="Times New Roman"/>
                <w:color w:val="000000"/>
                <w:sz w:val="16"/>
                <w:szCs w:val="16"/>
              </w:rPr>
              <w:t>Latitude:12.60414</w:t>
            </w:r>
          </w:p>
          <w:p w14:paraId="48ECA462" w14:textId="77777777" w:rsidR="00514839" w:rsidRDefault="004869E8">
            <w:pPr>
              <w:rPr>
                <w:rFonts w:eastAsia="Times New Roman"/>
                <w:color w:val="000000"/>
                <w:sz w:val="16"/>
                <w:szCs w:val="16"/>
              </w:rPr>
            </w:pPr>
            <w:r>
              <w:rPr>
                <w:rFonts w:eastAsia="Times New Roman"/>
                <w:color w:val="000000"/>
                <w:sz w:val="16"/>
                <w:szCs w:val="16"/>
              </w:rPr>
              <w:t>Longitude:76.739662</w:t>
            </w:r>
          </w:p>
        </w:tc>
        <w:tc>
          <w:tcPr>
            <w:tcW w:w="641" w:type="pct"/>
            <w:tcBorders>
              <w:top w:val="nil"/>
              <w:left w:val="nil"/>
              <w:bottom w:val="single" w:sz="4" w:space="0" w:color="auto"/>
              <w:right w:val="single" w:sz="4" w:space="0" w:color="auto"/>
            </w:tcBorders>
            <w:shd w:val="clear" w:color="000000" w:fill="FFFFFF"/>
            <w:noWrap/>
            <w:vAlign w:val="center"/>
          </w:tcPr>
          <w:p w14:paraId="396B2C6D"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5F942FDB" w14:textId="77777777" w:rsidR="00514839" w:rsidRDefault="004869E8">
            <w:pPr>
              <w:jc w:val="center"/>
              <w:rPr>
                <w:rFonts w:eastAsia="Times New Roman"/>
                <w:color w:val="000000"/>
                <w:sz w:val="16"/>
                <w:szCs w:val="16"/>
              </w:rPr>
            </w:pPr>
            <w:r>
              <w:rPr>
                <w:color w:val="000000"/>
                <w:sz w:val="16"/>
                <w:szCs w:val="16"/>
              </w:rPr>
              <w:t>7.26</w:t>
            </w:r>
          </w:p>
        </w:tc>
        <w:tc>
          <w:tcPr>
            <w:tcW w:w="257" w:type="pct"/>
            <w:tcBorders>
              <w:top w:val="nil"/>
              <w:left w:val="nil"/>
              <w:bottom w:val="single" w:sz="4" w:space="0" w:color="auto"/>
              <w:right w:val="single" w:sz="4" w:space="0" w:color="auto"/>
            </w:tcBorders>
            <w:shd w:val="clear" w:color="000000" w:fill="FFFFFF"/>
            <w:noWrap/>
            <w:vAlign w:val="center"/>
          </w:tcPr>
          <w:p w14:paraId="52FCD1BA" w14:textId="77777777" w:rsidR="00514839" w:rsidRDefault="004869E8">
            <w:pPr>
              <w:jc w:val="center"/>
              <w:rPr>
                <w:rFonts w:eastAsia="Times New Roman"/>
                <w:color w:val="000000"/>
                <w:sz w:val="16"/>
                <w:szCs w:val="16"/>
              </w:rPr>
            </w:pPr>
            <w:r>
              <w:rPr>
                <w:color w:val="000000"/>
                <w:sz w:val="16"/>
                <w:szCs w:val="16"/>
              </w:rPr>
              <w:t>860</w:t>
            </w:r>
          </w:p>
        </w:tc>
        <w:tc>
          <w:tcPr>
            <w:tcW w:w="256" w:type="pct"/>
            <w:tcBorders>
              <w:top w:val="nil"/>
              <w:left w:val="nil"/>
              <w:bottom w:val="single" w:sz="4" w:space="0" w:color="auto"/>
              <w:right w:val="single" w:sz="4" w:space="0" w:color="auto"/>
            </w:tcBorders>
            <w:shd w:val="clear" w:color="000000" w:fill="FFFFFF"/>
            <w:noWrap/>
            <w:vAlign w:val="center"/>
          </w:tcPr>
          <w:p w14:paraId="4806BF5C" w14:textId="77777777" w:rsidR="00514839" w:rsidRDefault="004869E8">
            <w:pPr>
              <w:jc w:val="center"/>
              <w:rPr>
                <w:rFonts w:eastAsia="Times New Roman"/>
                <w:color w:val="000000"/>
                <w:sz w:val="16"/>
                <w:szCs w:val="16"/>
              </w:rPr>
            </w:pPr>
            <w:r>
              <w:rPr>
                <w:color w:val="000000"/>
                <w:sz w:val="16"/>
                <w:szCs w:val="16"/>
              </w:rPr>
              <w:t>369.8</w:t>
            </w:r>
          </w:p>
        </w:tc>
        <w:tc>
          <w:tcPr>
            <w:tcW w:w="256" w:type="pct"/>
            <w:tcBorders>
              <w:top w:val="nil"/>
              <w:left w:val="nil"/>
              <w:bottom w:val="single" w:sz="4" w:space="0" w:color="auto"/>
              <w:right w:val="single" w:sz="4" w:space="0" w:color="auto"/>
            </w:tcBorders>
            <w:shd w:val="clear" w:color="000000" w:fill="FFFFFF"/>
            <w:noWrap/>
            <w:vAlign w:val="center"/>
          </w:tcPr>
          <w:p w14:paraId="45E810C0" w14:textId="77777777" w:rsidR="00514839" w:rsidRDefault="004869E8">
            <w:pPr>
              <w:jc w:val="center"/>
              <w:rPr>
                <w:rFonts w:eastAsia="Times New Roman"/>
                <w:color w:val="000000"/>
                <w:sz w:val="16"/>
                <w:szCs w:val="16"/>
              </w:rPr>
            </w:pPr>
            <w:r>
              <w:rPr>
                <w:color w:val="000000"/>
                <w:sz w:val="16"/>
                <w:szCs w:val="16"/>
              </w:rPr>
              <w:t>486.7</w:t>
            </w:r>
          </w:p>
        </w:tc>
        <w:tc>
          <w:tcPr>
            <w:tcW w:w="214" w:type="pct"/>
            <w:tcBorders>
              <w:top w:val="nil"/>
              <w:left w:val="nil"/>
              <w:bottom w:val="single" w:sz="4" w:space="0" w:color="auto"/>
              <w:right w:val="single" w:sz="4" w:space="0" w:color="auto"/>
            </w:tcBorders>
            <w:shd w:val="clear" w:color="000000" w:fill="FFFFFF"/>
            <w:noWrap/>
            <w:vAlign w:val="center"/>
          </w:tcPr>
          <w:p w14:paraId="72D777E7" w14:textId="77777777" w:rsidR="00514839" w:rsidRDefault="004869E8">
            <w:pPr>
              <w:jc w:val="center"/>
              <w:rPr>
                <w:rFonts w:eastAsia="Times New Roman"/>
                <w:color w:val="000000"/>
                <w:sz w:val="16"/>
                <w:szCs w:val="16"/>
              </w:rPr>
            </w:pPr>
            <w:r>
              <w:rPr>
                <w:color w:val="000000"/>
                <w:sz w:val="16"/>
                <w:szCs w:val="16"/>
              </w:rPr>
              <w:t>1353</w:t>
            </w:r>
          </w:p>
        </w:tc>
        <w:tc>
          <w:tcPr>
            <w:tcW w:w="214" w:type="pct"/>
            <w:tcBorders>
              <w:top w:val="nil"/>
              <w:left w:val="nil"/>
              <w:bottom w:val="single" w:sz="4" w:space="0" w:color="auto"/>
              <w:right w:val="single" w:sz="4" w:space="0" w:color="auto"/>
            </w:tcBorders>
            <w:shd w:val="clear" w:color="000000" w:fill="FFFFFF"/>
            <w:noWrap/>
            <w:vAlign w:val="center"/>
          </w:tcPr>
          <w:p w14:paraId="4F1FD72C" w14:textId="77777777" w:rsidR="00514839" w:rsidRDefault="004869E8">
            <w:pPr>
              <w:jc w:val="center"/>
              <w:rPr>
                <w:rFonts w:eastAsia="Times New Roman"/>
                <w:color w:val="000000"/>
                <w:sz w:val="16"/>
                <w:szCs w:val="16"/>
              </w:rPr>
            </w:pPr>
            <w:r>
              <w:rPr>
                <w:color w:val="000000"/>
                <w:sz w:val="16"/>
                <w:szCs w:val="16"/>
              </w:rPr>
              <w:t>129.5</w:t>
            </w:r>
          </w:p>
        </w:tc>
        <w:tc>
          <w:tcPr>
            <w:tcW w:w="214" w:type="pct"/>
            <w:tcBorders>
              <w:top w:val="nil"/>
              <w:left w:val="nil"/>
              <w:bottom w:val="single" w:sz="4" w:space="0" w:color="auto"/>
              <w:right w:val="single" w:sz="4" w:space="0" w:color="auto"/>
            </w:tcBorders>
            <w:shd w:val="clear" w:color="000000" w:fill="FFFFFF"/>
            <w:noWrap/>
            <w:vAlign w:val="center"/>
          </w:tcPr>
          <w:p w14:paraId="138E8F60" w14:textId="77777777" w:rsidR="00514839" w:rsidRDefault="004869E8">
            <w:pPr>
              <w:jc w:val="center"/>
              <w:rPr>
                <w:rFonts w:eastAsia="Times New Roman"/>
                <w:color w:val="000000"/>
                <w:sz w:val="16"/>
                <w:szCs w:val="16"/>
              </w:rPr>
            </w:pPr>
            <w:r>
              <w:rPr>
                <w:color w:val="000000"/>
                <w:sz w:val="16"/>
                <w:szCs w:val="16"/>
              </w:rPr>
              <w:t>39.6</w:t>
            </w:r>
          </w:p>
        </w:tc>
        <w:tc>
          <w:tcPr>
            <w:tcW w:w="214" w:type="pct"/>
            <w:tcBorders>
              <w:top w:val="nil"/>
              <w:left w:val="nil"/>
              <w:bottom w:val="single" w:sz="4" w:space="0" w:color="auto"/>
              <w:right w:val="single" w:sz="4" w:space="0" w:color="auto"/>
            </w:tcBorders>
            <w:shd w:val="clear" w:color="000000" w:fill="FFFFFF"/>
            <w:noWrap/>
            <w:vAlign w:val="center"/>
          </w:tcPr>
          <w:p w14:paraId="5F1F07ED" w14:textId="77777777" w:rsidR="00514839" w:rsidRDefault="004869E8">
            <w:pPr>
              <w:jc w:val="center"/>
              <w:rPr>
                <w:rFonts w:eastAsia="Times New Roman"/>
                <w:color w:val="000000"/>
                <w:sz w:val="16"/>
                <w:szCs w:val="16"/>
              </w:rPr>
            </w:pPr>
            <w:r>
              <w:rPr>
                <w:color w:val="000000"/>
                <w:sz w:val="16"/>
                <w:szCs w:val="16"/>
              </w:rPr>
              <w:t>54.3</w:t>
            </w:r>
          </w:p>
        </w:tc>
        <w:tc>
          <w:tcPr>
            <w:tcW w:w="170" w:type="pct"/>
            <w:tcBorders>
              <w:top w:val="nil"/>
              <w:left w:val="nil"/>
              <w:bottom w:val="single" w:sz="4" w:space="0" w:color="auto"/>
              <w:right w:val="single" w:sz="4" w:space="0" w:color="auto"/>
            </w:tcBorders>
            <w:shd w:val="clear" w:color="000000" w:fill="FFFFFF"/>
            <w:noWrap/>
            <w:vAlign w:val="center"/>
          </w:tcPr>
          <w:p w14:paraId="447FF5D3" w14:textId="77777777" w:rsidR="00514839" w:rsidRDefault="004869E8">
            <w:pPr>
              <w:jc w:val="center"/>
              <w:rPr>
                <w:rFonts w:eastAsia="Times New Roman"/>
                <w:color w:val="000000"/>
                <w:sz w:val="16"/>
                <w:szCs w:val="16"/>
              </w:rPr>
            </w:pPr>
            <w:r>
              <w:rPr>
                <w:color w:val="000000"/>
                <w:sz w:val="16"/>
                <w:szCs w:val="16"/>
              </w:rPr>
              <w:t>5.8</w:t>
            </w:r>
          </w:p>
        </w:tc>
        <w:tc>
          <w:tcPr>
            <w:tcW w:w="214" w:type="pct"/>
            <w:tcBorders>
              <w:top w:val="nil"/>
              <w:left w:val="nil"/>
              <w:bottom w:val="single" w:sz="4" w:space="0" w:color="auto"/>
              <w:right w:val="single" w:sz="4" w:space="0" w:color="auto"/>
            </w:tcBorders>
            <w:shd w:val="clear" w:color="000000" w:fill="FFFFFF"/>
            <w:noWrap/>
            <w:vAlign w:val="center"/>
          </w:tcPr>
          <w:p w14:paraId="7C067A9D" w14:textId="77777777" w:rsidR="00514839" w:rsidRDefault="004869E8">
            <w:pPr>
              <w:jc w:val="center"/>
              <w:rPr>
                <w:rFonts w:eastAsia="Times New Roman"/>
                <w:color w:val="000000"/>
                <w:sz w:val="16"/>
                <w:szCs w:val="16"/>
              </w:rPr>
            </w:pPr>
            <w:r>
              <w:rPr>
                <w:color w:val="000000"/>
                <w:sz w:val="16"/>
                <w:szCs w:val="16"/>
              </w:rPr>
              <w:t>124.3</w:t>
            </w:r>
          </w:p>
        </w:tc>
        <w:tc>
          <w:tcPr>
            <w:tcW w:w="214" w:type="pct"/>
            <w:tcBorders>
              <w:top w:val="nil"/>
              <w:left w:val="nil"/>
              <w:bottom w:val="single" w:sz="4" w:space="0" w:color="auto"/>
              <w:right w:val="single" w:sz="4" w:space="0" w:color="auto"/>
            </w:tcBorders>
            <w:shd w:val="clear" w:color="000000" w:fill="FFFFFF"/>
            <w:noWrap/>
            <w:vAlign w:val="center"/>
          </w:tcPr>
          <w:p w14:paraId="1F9AC682" w14:textId="77777777" w:rsidR="00514839" w:rsidRDefault="004869E8">
            <w:pPr>
              <w:jc w:val="center"/>
              <w:rPr>
                <w:rFonts w:eastAsia="Times New Roman"/>
                <w:color w:val="000000"/>
                <w:sz w:val="16"/>
                <w:szCs w:val="16"/>
              </w:rPr>
            </w:pPr>
            <w:r>
              <w:rPr>
                <w:color w:val="000000"/>
                <w:sz w:val="16"/>
                <w:szCs w:val="16"/>
              </w:rPr>
              <w:t>16.3</w:t>
            </w:r>
          </w:p>
        </w:tc>
        <w:tc>
          <w:tcPr>
            <w:tcW w:w="211" w:type="pct"/>
            <w:tcBorders>
              <w:top w:val="nil"/>
              <w:left w:val="nil"/>
              <w:bottom w:val="single" w:sz="4" w:space="0" w:color="auto"/>
              <w:right w:val="single" w:sz="4" w:space="0" w:color="auto"/>
            </w:tcBorders>
            <w:shd w:val="clear" w:color="000000" w:fill="FFFFFF"/>
            <w:noWrap/>
            <w:vAlign w:val="center"/>
          </w:tcPr>
          <w:p w14:paraId="0FBE2B3E" w14:textId="77777777" w:rsidR="00514839" w:rsidRDefault="004869E8">
            <w:pPr>
              <w:jc w:val="center"/>
              <w:rPr>
                <w:rFonts w:eastAsia="Times New Roman"/>
                <w:color w:val="000000"/>
                <w:sz w:val="16"/>
                <w:szCs w:val="16"/>
              </w:rPr>
            </w:pPr>
            <w:r>
              <w:rPr>
                <w:color w:val="000000"/>
                <w:sz w:val="16"/>
                <w:szCs w:val="16"/>
              </w:rPr>
              <w:t>58.1</w:t>
            </w:r>
          </w:p>
        </w:tc>
        <w:tc>
          <w:tcPr>
            <w:tcW w:w="260" w:type="pct"/>
            <w:tcBorders>
              <w:top w:val="nil"/>
              <w:left w:val="nil"/>
              <w:bottom w:val="single" w:sz="4" w:space="0" w:color="auto"/>
              <w:right w:val="single" w:sz="4" w:space="0" w:color="auto"/>
            </w:tcBorders>
            <w:shd w:val="clear" w:color="000000" w:fill="FFFFFF"/>
            <w:noWrap/>
            <w:vAlign w:val="center"/>
          </w:tcPr>
          <w:p w14:paraId="0D8D9DFA" w14:textId="77777777" w:rsidR="00514839" w:rsidRDefault="004869E8">
            <w:pPr>
              <w:jc w:val="center"/>
              <w:rPr>
                <w:rFonts w:eastAsia="Times New Roman"/>
                <w:color w:val="000000"/>
                <w:sz w:val="16"/>
                <w:szCs w:val="16"/>
              </w:rPr>
            </w:pPr>
            <w:r>
              <w:rPr>
                <w:color w:val="000000"/>
                <w:sz w:val="16"/>
                <w:szCs w:val="16"/>
              </w:rPr>
              <w:t>451.2</w:t>
            </w:r>
          </w:p>
        </w:tc>
        <w:tc>
          <w:tcPr>
            <w:tcW w:w="171" w:type="pct"/>
            <w:tcBorders>
              <w:top w:val="nil"/>
              <w:left w:val="nil"/>
              <w:bottom w:val="single" w:sz="4" w:space="0" w:color="auto"/>
              <w:right w:val="single" w:sz="4" w:space="0" w:color="auto"/>
            </w:tcBorders>
            <w:shd w:val="clear" w:color="000000" w:fill="FFFFFF"/>
            <w:noWrap/>
            <w:vAlign w:val="center"/>
          </w:tcPr>
          <w:p w14:paraId="0CF238FE" w14:textId="77777777" w:rsidR="00514839" w:rsidRDefault="004869E8">
            <w:pPr>
              <w:jc w:val="center"/>
              <w:rPr>
                <w:rFonts w:eastAsia="Times New Roman"/>
                <w:color w:val="000000"/>
                <w:sz w:val="16"/>
                <w:szCs w:val="16"/>
              </w:rPr>
            </w:pPr>
            <w:r>
              <w:rPr>
                <w:color w:val="000000"/>
                <w:sz w:val="16"/>
                <w:szCs w:val="16"/>
              </w:rPr>
              <w:t>0.96</w:t>
            </w:r>
          </w:p>
        </w:tc>
        <w:tc>
          <w:tcPr>
            <w:tcW w:w="255" w:type="pct"/>
            <w:tcBorders>
              <w:top w:val="nil"/>
              <w:left w:val="single" w:sz="4" w:space="0" w:color="auto"/>
              <w:bottom w:val="single" w:sz="4" w:space="0" w:color="auto"/>
              <w:right w:val="single" w:sz="4" w:space="0" w:color="auto"/>
            </w:tcBorders>
            <w:noWrap/>
            <w:vAlign w:val="center"/>
          </w:tcPr>
          <w:p w14:paraId="43813274" w14:textId="77777777" w:rsidR="00514839" w:rsidRDefault="004869E8">
            <w:pPr>
              <w:jc w:val="center"/>
              <w:rPr>
                <w:rFonts w:eastAsia="Times New Roman"/>
                <w:color w:val="000000"/>
                <w:sz w:val="16"/>
                <w:szCs w:val="16"/>
              </w:rPr>
            </w:pPr>
            <w:r>
              <w:rPr>
                <w:color w:val="000000"/>
                <w:sz w:val="16"/>
                <w:szCs w:val="16"/>
              </w:rPr>
              <w:t>61.4</w:t>
            </w:r>
          </w:p>
        </w:tc>
      </w:tr>
      <w:tr w:rsidR="00514839" w14:paraId="6B959D00"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1476B7F"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4BF3B3CA"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5F451F40" w14:textId="77777777" w:rsidR="00514839" w:rsidRDefault="004869E8">
            <w:pPr>
              <w:jc w:val="center"/>
              <w:rPr>
                <w:rFonts w:eastAsia="Times New Roman"/>
                <w:color w:val="000000"/>
                <w:sz w:val="16"/>
                <w:szCs w:val="16"/>
              </w:rPr>
            </w:pPr>
            <w:r>
              <w:rPr>
                <w:color w:val="000000"/>
                <w:sz w:val="16"/>
                <w:szCs w:val="16"/>
              </w:rPr>
              <w:t>7.38</w:t>
            </w:r>
          </w:p>
        </w:tc>
        <w:tc>
          <w:tcPr>
            <w:tcW w:w="257" w:type="pct"/>
            <w:tcBorders>
              <w:top w:val="nil"/>
              <w:left w:val="nil"/>
              <w:bottom w:val="single" w:sz="4" w:space="0" w:color="auto"/>
              <w:right w:val="single" w:sz="4" w:space="0" w:color="auto"/>
            </w:tcBorders>
            <w:shd w:val="clear" w:color="000000" w:fill="FFFFFF"/>
            <w:noWrap/>
            <w:vAlign w:val="center"/>
          </w:tcPr>
          <w:p w14:paraId="79CCD667"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424A2CCC" w14:textId="77777777" w:rsidR="00514839" w:rsidRDefault="004869E8">
            <w:pPr>
              <w:jc w:val="center"/>
              <w:rPr>
                <w:rFonts w:eastAsia="Times New Roman"/>
                <w:color w:val="000000"/>
                <w:sz w:val="16"/>
                <w:szCs w:val="16"/>
              </w:rPr>
            </w:pPr>
            <w:r>
              <w:rPr>
                <w:color w:val="000000"/>
                <w:sz w:val="16"/>
                <w:szCs w:val="16"/>
              </w:rPr>
              <w:t>412</w:t>
            </w:r>
          </w:p>
        </w:tc>
        <w:tc>
          <w:tcPr>
            <w:tcW w:w="256" w:type="pct"/>
            <w:tcBorders>
              <w:top w:val="nil"/>
              <w:left w:val="nil"/>
              <w:bottom w:val="single" w:sz="4" w:space="0" w:color="auto"/>
              <w:right w:val="single" w:sz="4" w:space="0" w:color="auto"/>
            </w:tcBorders>
            <w:shd w:val="clear" w:color="000000" w:fill="FFFFFF"/>
            <w:noWrap/>
            <w:vAlign w:val="center"/>
          </w:tcPr>
          <w:p w14:paraId="32A55FDB" w14:textId="77777777" w:rsidR="00514839" w:rsidRDefault="004869E8">
            <w:pPr>
              <w:jc w:val="center"/>
              <w:rPr>
                <w:rFonts w:eastAsia="Times New Roman"/>
                <w:color w:val="000000"/>
                <w:sz w:val="16"/>
                <w:szCs w:val="16"/>
              </w:rPr>
            </w:pPr>
            <w:r>
              <w:rPr>
                <w:color w:val="000000"/>
                <w:sz w:val="16"/>
                <w:szCs w:val="16"/>
              </w:rPr>
              <w:t>522</w:t>
            </w:r>
          </w:p>
        </w:tc>
        <w:tc>
          <w:tcPr>
            <w:tcW w:w="214" w:type="pct"/>
            <w:tcBorders>
              <w:top w:val="nil"/>
              <w:left w:val="nil"/>
              <w:bottom w:val="single" w:sz="4" w:space="0" w:color="auto"/>
              <w:right w:val="single" w:sz="4" w:space="0" w:color="auto"/>
            </w:tcBorders>
            <w:shd w:val="clear" w:color="000000" w:fill="FFFFFF"/>
            <w:noWrap/>
            <w:vAlign w:val="center"/>
          </w:tcPr>
          <w:p w14:paraId="0D5B34EB" w14:textId="77777777" w:rsidR="00514839" w:rsidRDefault="004869E8">
            <w:pPr>
              <w:jc w:val="center"/>
              <w:rPr>
                <w:rFonts w:eastAsia="Times New Roman"/>
                <w:color w:val="000000"/>
                <w:sz w:val="16"/>
                <w:szCs w:val="16"/>
              </w:rPr>
            </w:pPr>
            <w:r>
              <w:rPr>
                <w:color w:val="000000"/>
                <w:sz w:val="16"/>
                <w:szCs w:val="16"/>
              </w:rPr>
              <w:t>1326</w:t>
            </w:r>
          </w:p>
        </w:tc>
        <w:tc>
          <w:tcPr>
            <w:tcW w:w="214" w:type="pct"/>
            <w:tcBorders>
              <w:top w:val="nil"/>
              <w:left w:val="nil"/>
              <w:bottom w:val="single" w:sz="4" w:space="0" w:color="auto"/>
              <w:right w:val="single" w:sz="4" w:space="0" w:color="auto"/>
            </w:tcBorders>
            <w:shd w:val="clear" w:color="000000" w:fill="FFFFFF"/>
            <w:noWrap/>
            <w:vAlign w:val="center"/>
          </w:tcPr>
          <w:p w14:paraId="7F09E579" w14:textId="77777777" w:rsidR="00514839" w:rsidRDefault="004869E8">
            <w:pPr>
              <w:jc w:val="center"/>
              <w:rPr>
                <w:rFonts w:eastAsia="Times New Roman"/>
                <w:color w:val="000000"/>
                <w:sz w:val="16"/>
                <w:szCs w:val="16"/>
              </w:rPr>
            </w:pPr>
            <w:r>
              <w:rPr>
                <w:color w:val="000000"/>
                <w:sz w:val="16"/>
                <w:szCs w:val="16"/>
              </w:rPr>
              <w:t>72.4</w:t>
            </w:r>
          </w:p>
        </w:tc>
        <w:tc>
          <w:tcPr>
            <w:tcW w:w="214" w:type="pct"/>
            <w:tcBorders>
              <w:top w:val="nil"/>
              <w:left w:val="nil"/>
              <w:bottom w:val="single" w:sz="4" w:space="0" w:color="auto"/>
              <w:right w:val="single" w:sz="4" w:space="0" w:color="auto"/>
            </w:tcBorders>
            <w:shd w:val="clear" w:color="000000" w:fill="FFFFFF"/>
            <w:noWrap/>
            <w:vAlign w:val="center"/>
          </w:tcPr>
          <w:p w14:paraId="39B54573" w14:textId="77777777" w:rsidR="00514839" w:rsidRDefault="004869E8">
            <w:pPr>
              <w:jc w:val="center"/>
              <w:rPr>
                <w:rFonts w:eastAsia="Times New Roman"/>
                <w:color w:val="000000"/>
                <w:sz w:val="16"/>
                <w:szCs w:val="16"/>
              </w:rPr>
            </w:pPr>
            <w:r>
              <w:rPr>
                <w:color w:val="000000"/>
                <w:sz w:val="16"/>
                <w:szCs w:val="16"/>
              </w:rPr>
              <w:t>76.5</w:t>
            </w:r>
          </w:p>
        </w:tc>
        <w:tc>
          <w:tcPr>
            <w:tcW w:w="214" w:type="pct"/>
            <w:tcBorders>
              <w:top w:val="nil"/>
              <w:left w:val="nil"/>
              <w:bottom w:val="single" w:sz="4" w:space="0" w:color="auto"/>
              <w:right w:val="single" w:sz="4" w:space="0" w:color="auto"/>
            </w:tcBorders>
            <w:shd w:val="clear" w:color="000000" w:fill="FFFFFF"/>
            <w:noWrap/>
            <w:vAlign w:val="center"/>
          </w:tcPr>
          <w:p w14:paraId="7A36153B" w14:textId="77777777" w:rsidR="00514839" w:rsidRDefault="004869E8">
            <w:pPr>
              <w:jc w:val="center"/>
              <w:rPr>
                <w:rFonts w:eastAsia="Times New Roman"/>
                <w:color w:val="000000"/>
                <w:sz w:val="16"/>
                <w:szCs w:val="16"/>
              </w:rPr>
            </w:pPr>
            <w:r>
              <w:rPr>
                <w:color w:val="000000"/>
                <w:sz w:val="16"/>
                <w:szCs w:val="16"/>
              </w:rPr>
              <w:t>56.6</w:t>
            </w:r>
          </w:p>
        </w:tc>
        <w:tc>
          <w:tcPr>
            <w:tcW w:w="170" w:type="pct"/>
            <w:tcBorders>
              <w:top w:val="nil"/>
              <w:left w:val="nil"/>
              <w:bottom w:val="single" w:sz="4" w:space="0" w:color="auto"/>
              <w:right w:val="single" w:sz="4" w:space="0" w:color="auto"/>
            </w:tcBorders>
            <w:shd w:val="clear" w:color="000000" w:fill="FFFFFF"/>
            <w:noWrap/>
            <w:vAlign w:val="center"/>
          </w:tcPr>
          <w:p w14:paraId="07D96B14" w14:textId="77777777" w:rsidR="00514839" w:rsidRDefault="004869E8">
            <w:pPr>
              <w:jc w:val="center"/>
              <w:rPr>
                <w:rFonts w:eastAsia="Times New Roman"/>
                <w:color w:val="000000"/>
                <w:sz w:val="16"/>
                <w:szCs w:val="16"/>
              </w:rPr>
            </w:pPr>
            <w:r>
              <w:rPr>
                <w:color w:val="000000"/>
                <w:sz w:val="16"/>
                <w:szCs w:val="16"/>
              </w:rPr>
              <w:t>9.7</w:t>
            </w:r>
          </w:p>
        </w:tc>
        <w:tc>
          <w:tcPr>
            <w:tcW w:w="214" w:type="pct"/>
            <w:tcBorders>
              <w:top w:val="nil"/>
              <w:left w:val="nil"/>
              <w:bottom w:val="single" w:sz="4" w:space="0" w:color="auto"/>
              <w:right w:val="single" w:sz="4" w:space="0" w:color="auto"/>
            </w:tcBorders>
            <w:shd w:val="clear" w:color="000000" w:fill="FFFFFF"/>
            <w:noWrap/>
            <w:vAlign w:val="center"/>
          </w:tcPr>
          <w:p w14:paraId="3AED8E72" w14:textId="77777777" w:rsidR="00514839" w:rsidRDefault="004869E8">
            <w:pPr>
              <w:jc w:val="center"/>
              <w:rPr>
                <w:rFonts w:eastAsia="Times New Roman"/>
                <w:color w:val="000000"/>
                <w:sz w:val="16"/>
                <w:szCs w:val="16"/>
              </w:rPr>
            </w:pPr>
            <w:r>
              <w:rPr>
                <w:color w:val="000000"/>
                <w:sz w:val="16"/>
                <w:szCs w:val="16"/>
              </w:rPr>
              <w:t>112.2</w:t>
            </w:r>
          </w:p>
        </w:tc>
        <w:tc>
          <w:tcPr>
            <w:tcW w:w="214" w:type="pct"/>
            <w:tcBorders>
              <w:top w:val="nil"/>
              <w:left w:val="nil"/>
              <w:bottom w:val="single" w:sz="4" w:space="0" w:color="auto"/>
              <w:right w:val="single" w:sz="4" w:space="0" w:color="auto"/>
            </w:tcBorders>
            <w:shd w:val="clear" w:color="000000" w:fill="FFFFFF"/>
            <w:noWrap/>
            <w:vAlign w:val="center"/>
          </w:tcPr>
          <w:p w14:paraId="467E7D63" w14:textId="77777777" w:rsidR="00514839" w:rsidRDefault="004869E8">
            <w:pPr>
              <w:jc w:val="center"/>
              <w:rPr>
                <w:rFonts w:eastAsia="Times New Roman"/>
                <w:color w:val="000000"/>
                <w:sz w:val="16"/>
                <w:szCs w:val="16"/>
              </w:rPr>
            </w:pPr>
            <w:r>
              <w:rPr>
                <w:color w:val="000000"/>
                <w:sz w:val="16"/>
                <w:szCs w:val="16"/>
              </w:rPr>
              <w:t>48.9</w:t>
            </w:r>
          </w:p>
        </w:tc>
        <w:tc>
          <w:tcPr>
            <w:tcW w:w="211" w:type="pct"/>
            <w:tcBorders>
              <w:top w:val="nil"/>
              <w:left w:val="nil"/>
              <w:bottom w:val="single" w:sz="4" w:space="0" w:color="auto"/>
              <w:right w:val="single" w:sz="4" w:space="0" w:color="auto"/>
            </w:tcBorders>
            <w:shd w:val="clear" w:color="000000" w:fill="FFFFFF"/>
            <w:noWrap/>
            <w:vAlign w:val="center"/>
          </w:tcPr>
          <w:p w14:paraId="7D9D0DDC" w14:textId="77777777" w:rsidR="00514839" w:rsidRDefault="004869E8">
            <w:pPr>
              <w:jc w:val="center"/>
              <w:rPr>
                <w:rFonts w:eastAsia="Times New Roman"/>
                <w:color w:val="000000"/>
                <w:sz w:val="16"/>
                <w:szCs w:val="16"/>
              </w:rPr>
            </w:pPr>
            <w:r>
              <w:rPr>
                <w:color w:val="000000"/>
                <w:sz w:val="16"/>
                <w:szCs w:val="16"/>
              </w:rPr>
              <w:t>78.8</w:t>
            </w:r>
          </w:p>
        </w:tc>
        <w:tc>
          <w:tcPr>
            <w:tcW w:w="260" w:type="pct"/>
            <w:tcBorders>
              <w:top w:val="nil"/>
              <w:left w:val="nil"/>
              <w:bottom w:val="single" w:sz="4" w:space="0" w:color="auto"/>
              <w:right w:val="single" w:sz="4" w:space="0" w:color="auto"/>
            </w:tcBorders>
            <w:shd w:val="clear" w:color="000000" w:fill="FFFFFF"/>
            <w:noWrap/>
            <w:vAlign w:val="center"/>
          </w:tcPr>
          <w:p w14:paraId="0D29BB65" w14:textId="77777777" w:rsidR="00514839" w:rsidRDefault="004869E8">
            <w:pPr>
              <w:jc w:val="center"/>
              <w:rPr>
                <w:rFonts w:eastAsia="Times New Roman"/>
                <w:color w:val="000000"/>
                <w:sz w:val="16"/>
                <w:szCs w:val="16"/>
              </w:rPr>
            </w:pPr>
            <w:r>
              <w:rPr>
                <w:color w:val="000000"/>
                <w:sz w:val="16"/>
                <w:szCs w:val="16"/>
              </w:rPr>
              <w:t>220.3</w:t>
            </w:r>
          </w:p>
        </w:tc>
        <w:tc>
          <w:tcPr>
            <w:tcW w:w="171" w:type="pct"/>
            <w:tcBorders>
              <w:top w:val="nil"/>
              <w:left w:val="nil"/>
              <w:bottom w:val="single" w:sz="4" w:space="0" w:color="auto"/>
              <w:right w:val="single" w:sz="4" w:space="0" w:color="auto"/>
            </w:tcBorders>
            <w:shd w:val="clear" w:color="000000" w:fill="FFFFFF"/>
            <w:noWrap/>
            <w:vAlign w:val="center"/>
          </w:tcPr>
          <w:p w14:paraId="1506B895" w14:textId="77777777" w:rsidR="00514839" w:rsidRDefault="004869E8">
            <w:pPr>
              <w:jc w:val="center"/>
              <w:rPr>
                <w:rFonts w:eastAsia="Times New Roman"/>
                <w:color w:val="000000"/>
                <w:sz w:val="16"/>
                <w:szCs w:val="16"/>
              </w:rPr>
            </w:pPr>
            <w:r>
              <w:rPr>
                <w:color w:val="000000"/>
                <w:sz w:val="16"/>
                <w:szCs w:val="16"/>
              </w:rPr>
              <w:t>o.64</w:t>
            </w:r>
          </w:p>
        </w:tc>
        <w:tc>
          <w:tcPr>
            <w:tcW w:w="255" w:type="pct"/>
            <w:tcBorders>
              <w:top w:val="nil"/>
              <w:left w:val="single" w:sz="4" w:space="0" w:color="auto"/>
              <w:bottom w:val="single" w:sz="4" w:space="0" w:color="auto"/>
              <w:right w:val="single" w:sz="4" w:space="0" w:color="auto"/>
            </w:tcBorders>
            <w:noWrap/>
            <w:vAlign w:val="center"/>
          </w:tcPr>
          <w:p w14:paraId="3DE3EA05" w14:textId="77777777" w:rsidR="00514839" w:rsidRDefault="004869E8">
            <w:pPr>
              <w:jc w:val="center"/>
              <w:rPr>
                <w:rFonts w:eastAsia="Times New Roman"/>
                <w:color w:val="000000"/>
                <w:sz w:val="16"/>
                <w:szCs w:val="16"/>
              </w:rPr>
            </w:pPr>
            <w:r>
              <w:rPr>
                <w:color w:val="000000"/>
                <w:sz w:val="16"/>
                <w:szCs w:val="16"/>
              </w:rPr>
              <w:t>79.77</w:t>
            </w:r>
          </w:p>
        </w:tc>
      </w:tr>
      <w:tr w:rsidR="00514839" w14:paraId="3C1C55B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5B50B60" w14:textId="77777777" w:rsidR="00514839" w:rsidRDefault="004869E8">
            <w:pPr>
              <w:rPr>
                <w:rFonts w:eastAsia="Times New Roman"/>
                <w:color w:val="000000"/>
                <w:sz w:val="16"/>
                <w:szCs w:val="16"/>
              </w:rPr>
            </w:pPr>
            <w:r>
              <w:rPr>
                <w:rFonts w:eastAsia="Times New Roman"/>
                <w:color w:val="000000"/>
                <w:sz w:val="16"/>
                <w:szCs w:val="16"/>
              </w:rPr>
              <w:t>37. NUGGAHALLI</w:t>
            </w:r>
          </w:p>
          <w:p w14:paraId="6D823DCF" w14:textId="77777777" w:rsidR="00514839" w:rsidRDefault="004869E8">
            <w:pPr>
              <w:rPr>
                <w:rFonts w:eastAsia="Times New Roman"/>
                <w:color w:val="000000"/>
                <w:sz w:val="16"/>
                <w:szCs w:val="16"/>
              </w:rPr>
            </w:pPr>
            <w:r>
              <w:rPr>
                <w:rFonts w:eastAsia="Times New Roman"/>
                <w:color w:val="000000"/>
                <w:sz w:val="16"/>
                <w:szCs w:val="16"/>
              </w:rPr>
              <w:t>Latitude:12.535672</w:t>
            </w:r>
          </w:p>
          <w:p w14:paraId="388A2988" w14:textId="77777777" w:rsidR="00514839" w:rsidRDefault="004869E8">
            <w:pPr>
              <w:rPr>
                <w:rFonts w:eastAsia="Times New Roman"/>
                <w:color w:val="000000"/>
                <w:sz w:val="16"/>
                <w:szCs w:val="16"/>
              </w:rPr>
            </w:pPr>
            <w:r>
              <w:rPr>
                <w:rFonts w:eastAsia="Times New Roman"/>
                <w:color w:val="000000"/>
                <w:sz w:val="16"/>
                <w:szCs w:val="16"/>
              </w:rPr>
              <w:t>Longitude:76.714506</w:t>
            </w:r>
          </w:p>
        </w:tc>
        <w:tc>
          <w:tcPr>
            <w:tcW w:w="641" w:type="pct"/>
            <w:tcBorders>
              <w:top w:val="nil"/>
              <w:left w:val="nil"/>
              <w:bottom w:val="single" w:sz="4" w:space="0" w:color="auto"/>
              <w:right w:val="single" w:sz="4" w:space="0" w:color="auto"/>
            </w:tcBorders>
            <w:shd w:val="clear" w:color="000000" w:fill="FFFFFF"/>
            <w:noWrap/>
            <w:vAlign w:val="center"/>
          </w:tcPr>
          <w:p w14:paraId="27681FA6"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6092E397" w14:textId="77777777" w:rsidR="00514839" w:rsidRDefault="004869E8">
            <w:pPr>
              <w:jc w:val="center"/>
              <w:rPr>
                <w:rFonts w:eastAsia="Times New Roman"/>
                <w:color w:val="000000"/>
                <w:sz w:val="16"/>
                <w:szCs w:val="16"/>
              </w:rPr>
            </w:pPr>
            <w:r>
              <w:rPr>
                <w:color w:val="000000"/>
                <w:sz w:val="16"/>
                <w:szCs w:val="16"/>
              </w:rPr>
              <w:t>7.3</w:t>
            </w:r>
          </w:p>
        </w:tc>
        <w:tc>
          <w:tcPr>
            <w:tcW w:w="257" w:type="pct"/>
            <w:tcBorders>
              <w:top w:val="nil"/>
              <w:left w:val="nil"/>
              <w:bottom w:val="single" w:sz="4" w:space="0" w:color="auto"/>
              <w:right w:val="single" w:sz="4" w:space="0" w:color="auto"/>
            </w:tcBorders>
            <w:shd w:val="clear" w:color="000000" w:fill="FFFFFF"/>
            <w:noWrap/>
            <w:vAlign w:val="center"/>
          </w:tcPr>
          <w:p w14:paraId="7E321236" w14:textId="77777777" w:rsidR="00514839" w:rsidRDefault="004869E8">
            <w:pPr>
              <w:jc w:val="center"/>
              <w:rPr>
                <w:rFonts w:eastAsia="Times New Roman"/>
                <w:color w:val="000000"/>
                <w:sz w:val="16"/>
                <w:szCs w:val="16"/>
              </w:rPr>
            </w:pPr>
            <w:r>
              <w:rPr>
                <w:color w:val="000000"/>
                <w:sz w:val="16"/>
                <w:szCs w:val="16"/>
              </w:rPr>
              <w:t>520</w:t>
            </w:r>
          </w:p>
        </w:tc>
        <w:tc>
          <w:tcPr>
            <w:tcW w:w="256" w:type="pct"/>
            <w:tcBorders>
              <w:top w:val="nil"/>
              <w:left w:val="nil"/>
              <w:bottom w:val="single" w:sz="4" w:space="0" w:color="auto"/>
              <w:right w:val="single" w:sz="4" w:space="0" w:color="auto"/>
            </w:tcBorders>
            <w:shd w:val="clear" w:color="000000" w:fill="FFFFFF"/>
            <w:noWrap/>
            <w:vAlign w:val="center"/>
          </w:tcPr>
          <w:p w14:paraId="61F19335" w14:textId="77777777" w:rsidR="00514839" w:rsidRDefault="004869E8">
            <w:pPr>
              <w:jc w:val="center"/>
              <w:rPr>
                <w:rFonts w:eastAsia="Times New Roman"/>
                <w:color w:val="000000"/>
                <w:sz w:val="16"/>
                <w:szCs w:val="16"/>
              </w:rPr>
            </w:pPr>
            <w:r>
              <w:rPr>
                <w:color w:val="000000"/>
                <w:sz w:val="16"/>
                <w:szCs w:val="16"/>
              </w:rPr>
              <w:t>192.3</w:t>
            </w:r>
          </w:p>
        </w:tc>
        <w:tc>
          <w:tcPr>
            <w:tcW w:w="256" w:type="pct"/>
            <w:tcBorders>
              <w:top w:val="nil"/>
              <w:left w:val="nil"/>
              <w:bottom w:val="single" w:sz="4" w:space="0" w:color="auto"/>
              <w:right w:val="single" w:sz="4" w:space="0" w:color="auto"/>
            </w:tcBorders>
            <w:shd w:val="clear" w:color="000000" w:fill="FFFFFF"/>
            <w:noWrap/>
            <w:vAlign w:val="center"/>
          </w:tcPr>
          <w:p w14:paraId="0BA9402F" w14:textId="77777777" w:rsidR="00514839" w:rsidRDefault="004869E8">
            <w:pPr>
              <w:jc w:val="center"/>
              <w:rPr>
                <w:rFonts w:eastAsia="Times New Roman"/>
                <w:color w:val="000000"/>
                <w:sz w:val="16"/>
                <w:szCs w:val="16"/>
              </w:rPr>
            </w:pPr>
            <w:r>
              <w:rPr>
                <w:color w:val="000000"/>
                <w:sz w:val="16"/>
                <w:szCs w:val="16"/>
              </w:rPr>
              <w:t>263.9</w:t>
            </w:r>
          </w:p>
        </w:tc>
        <w:tc>
          <w:tcPr>
            <w:tcW w:w="214" w:type="pct"/>
            <w:tcBorders>
              <w:top w:val="nil"/>
              <w:left w:val="nil"/>
              <w:bottom w:val="single" w:sz="4" w:space="0" w:color="auto"/>
              <w:right w:val="single" w:sz="4" w:space="0" w:color="auto"/>
            </w:tcBorders>
            <w:shd w:val="clear" w:color="000000" w:fill="FFFFFF"/>
            <w:noWrap/>
            <w:vAlign w:val="center"/>
          </w:tcPr>
          <w:p w14:paraId="770FFC13" w14:textId="77777777" w:rsidR="00514839" w:rsidRDefault="004869E8">
            <w:pPr>
              <w:jc w:val="center"/>
              <w:rPr>
                <w:rFonts w:eastAsia="Times New Roman"/>
                <w:color w:val="000000"/>
                <w:sz w:val="16"/>
                <w:szCs w:val="16"/>
              </w:rPr>
            </w:pPr>
            <w:r>
              <w:rPr>
                <w:color w:val="000000"/>
                <w:sz w:val="16"/>
                <w:szCs w:val="16"/>
              </w:rPr>
              <w:t>796</w:t>
            </w:r>
          </w:p>
        </w:tc>
        <w:tc>
          <w:tcPr>
            <w:tcW w:w="214" w:type="pct"/>
            <w:tcBorders>
              <w:top w:val="nil"/>
              <w:left w:val="nil"/>
              <w:bottom w:val="single" w:sz="4" w:space="0" w:color="auto"/>
              <w:right w:val="single" w:sz="4" w:space="0" w:color="auto"/>
            </w:tcBorders>
            <w:shd w:val="clear" w:color="000000" w:fill="FFFFFF"/>
            <w:noWrap/>
            <w:vAlign w:val="center"/>
          </w:tcPr>
          <w:p w14:paraId="3B465D2A" w14:textId="77777777" w:rsidR="00514839" w:rsidRDefault="004869E8">
            <w:pPr>
              <w:jc w:val="center"/>
              <w:rPr>
                <w:rFonts w:eastAsia="Times New Roman"/>
                <w:color w:val="000000"/>
                <w:sz w:val="16"/>
                <w:szCs w:val="16"/>
              </w:rPr>
            </w:pPr>
            <w:r>
              <w:rPr>
                <w:color w:val="000000"/>
                <w:sz w:val="16"/>
                <w:szCs w:val="16"/>
              </w:rPr>
              <w:t>54.4</w:t>
            </w:r>
          </w:p>
        </w:tc>
        <w:tc>
          <w:tcPr>
            <w:tcW w:w="214" w:type="pct"/>
            <w:tcBorders>
              <w:top w:val="nil"/>
              <w:left w:val="nil"/>
              <w:bottom w:val="single" w:sz="4" w:space="0" w:color="auto"/>
              <w:right w:val="single" w:sz="4" w:space="0" w:color="auto"/>
            </w:tcBorders>
            <w:shd w:val="clear" w:color="000000" w:fill="FFFFFF"/>
            <w:noWrap/>
            <w:vAlign w:val="center"/>
          </w:tcPr>
          <w:p w14:paraId="1570DC44" w14:textId="77777777" w:rsidR="00514839" w:rsidRDefault="004869E8">
            <w:pPr>
              <w:jc w:val="center"/>
              <w:rPr>
                <w:rFonts w:eastAsia="Times New Roman"/>
                <w:color w:val="000000"/>
                <w:sz w:val="16"/>
                <w:szCs w:val="16"/>
              </w:rPr>
            </w:pPr>
            <w:r>
              <w:rPr>
                <w:color w:val="000000"/>
                <w:sz w:val="16"/>
                <w:szCs w:val="16"/>
              </w:rPr>
              <w:t>31.1</w:t>
            </w:r>
          </w:p>
        </w:tc>
        <w:tc>
          <w:tcPr>
            <w:tcW w:w="214" w:type="pct"/>
            <w:tcBorders>
              <w:top w:val="nil"/>
              <w:left w:val="nil"/>
              <w:bottom w:val="single" w:sz="4" w:space="0" w:color="auto"/>
              <w:right w:val="single" w:sz="4" w:space="0" w:color="auto"/>
            </w:tcBorders>
            <w:shd w:val="clear" w:color="000000" w:fill="FFFFFF"/>
            <w:noWrap/>
            <w:vAlign w:val="center"/>
          </w:tcPr>
          <w:p w14:paraId="25BEE589" w14:textId="77777777" w:rsidR="00514839" w:rsidRDefault="004869E8">
            <w:pPr>
              <w:jc w:val="center"/>
              <w:rPr>
                <w:rFonts w:eastAsia="Times New Roman"/>
                <w:color w:val="000000"/>
                <w:sz w:val="16"/>
                <w:szCs w:val="16"/>
              </w:rPr>
            </w:pPr>
            <w:r>
              <w:rPr>
                <w:color w:val="000000"/>
                <w:sz w:val="16"/>
                <w:szCs w:val="16"/>
              </w:rPr>
              <w:t>46.3</w:t>
            </w:r>
          </w:p>
        </w:tc>
        <w:tc>
          <w:tcPr>
            <w:tcW w:w="170" w:type="pct"/>
            <w:tcBorders>
              <w:top w:val="nil"/>
              <w:left w:val="nil"/>
              <w:bottom w:val="single" w:sz="4" w:space="0" w:color="auto"/>
              <w:right w:val="single" w:sz="4" w:space="0" w:color="auto"/>
            </w:tcBorders>
            <w:shd w:val="clear" w:color="000000" w:fill="FFFFFF"/>
            <w:noWrap/>
            <w:vAlign w:val="center"/>
          </w:tcPr>
          <w:p w14:paraId="27788187"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550DD9D4" w14:textId="77777777" w:rsidR="00514839" w:rsidRDefault="004869E8">
            <w:pPr>
              <w:jc w:val="center"/>
              <w:rPr>
                <w:rFonts w:eastAsia="Times New Roman"/>
                <w:color w:val="000000"/>
                <w:sz w:val="16"/>
                <w:szCs w:val="16"/>
              </w:rPr>
            </w:pPr>
            <w:r>
              <w:rPr>
                <w:color w:val="000000"/>
                <w:sz w:val="16"/>
                <w:szCs w:val="16"/>
              </w:rPr>
              <w:t>82.4</w:t>
            </w:r>
          </w:p>
        </w:tc>
        <w:tc>
          <w:tcPr>
            <w:tcW w:w="214" w:type="pct"/>
            <w:tcBorders>
              <w:top w:val="nil"/>
              <w:left w:val="nil"/>
              <w:bottom w:val="single" w:sz="4" w:space="0" w:color="auto"/>
              <w:right w:val="single" w:sz="4" w:space="0" w:color="auto"/>
            </w:tcBorders>
            <w:shd w:val="clear" w:color="000000" w:fill="FFFFFF"/>
            <w:noWrap/>
            <w:vAlign w:val="center"/>
          </w:tcPr>
          <w:p w14:paraId="0F6A864A" w14:textId="77777777" w:rsidR="00514839" w:rsidRDefault="004869E8">
            <w:pPr>
              <w:jc w:val="center"/>
              <w:rPr>
                <w:rFonts w:eastAsia="Times New Roman"/>
                <w:color w:val="000000"/>
                <w:sz w:val="16"/>
                <w:szCs w:val="16"/>
              </w:rPr>
            </w:pPr>
            <w:r>
              <w:rPr>
                <w:color w:val="000000"/>
                <w:sz w:val="16"/>
                <w:szCs w:val="16"/>
              </w:rPr>
              <w:t>10.1</w:t>
            </w:r>
          </w:p>
        </w:tc>
        <w:tc>
          <w:tcPr>
            <w:tcW w:w="211" w:type="pct"/>
            <w:tcBorders>
              <w:top w:val="nil"/>
              <w:left w:val="nil"/>
              <w:bottom w:val="single" w:sz="4" w:space="0" w:color="auto"/>
              <w:right w:val="single" w:sz="4" w:space="0" w:color="auto"/>
            </w:tcBorders>
            <w:shd w:val="clear" w:color="000000" w:fill="FFFFFF"/>
            <w:noWrap/>
            <w:vAlign w:val="center"/>
          </w:tcPr>
          <w:p w14:paraId="04AE8A6C" w14:textId="77777777" w:rsidR="00514839" w:rsidRDefault="004869E8">
            <w:pPr>
              <w:jc w:val="center"/>
              <w:rPr>
                <w:rFonts w:eastAsia="Times New Roman"/>
                <w:color w:val="000000"/>
                <w:sz w:val="16"/>
                <w:szCs w:val="16"/>
              </w:rPr>
            </w:pPr>
            <w:r>
              <w:rPr>
                <w:color w:val="000000"/>
                <w:sz w:val="16"/>
                <w:szCs w:val="16"/>
              </w:rPr>
              <w:t>51.2</w:t>
            </w:r>
          </w:p>
        </w:tc>
        <w:tc>
          <w:tcPr>
            <w:tcW w:w="260" w:type="pct"/>
            <w:tcBorders>
              <w:top w:val="nil"/>
              <w:left w:val="nil"/>
              <w:bottom w:val="single" w:sz="4" w:space="0" w:color="auto"/>
              <w:right w:val="single" w:sz="4" w:space="0" w:color="auto"/>
            </w:tcBorders>
            <w:shd w:val="clear" w:color="000000" w:fill="FFFFFF"/>
            <w:noWrap/>
            <w:vAlign w:val="center"/>
          </w:tcPr>
          <w:p w14:paraId="3700F3ED" w14:textId="77777777" w:rsidR="00514839" w:rsidRDefault="004869E8">
            <w:pPr>
              <w:jc w:val="center"/>
              <w:rPr>
                <w:rFonts w:eastAsia="Times New Roman"/>
                <w:color w:val="000000"/>
                <w:sz w:val="16"/>
                <w:szCs w:val="16"/>
              </w:rPr>
            </w:pPr>
            <w:r>
              <w:rPr>
                <w:color w:val="000000"/>
                <w:sz w:val="16"/>
                <w:szCs w:val="16"/>
              </w:rPr>
              <w:t>234.6</w:t>
            </w:r>
          </w:p>
        </w:tc>
        <w:tc>
          <w:tcPr>
            <w:tcW w:w="171" w:type="pct"/>
            <w:tcBorders>
              <w:top w:val="nil"/>
              <w:left w:val="nil"/>
              <w:bottom w:val="single" w:sz="4" w:space="0" w:color="auto"/>
              <w:right w:val="single" w:sz="4" w:space="0" w:color="auto"/>
            </w:tcBorders>
            <w:shd w:val="clear" w:color="000000" w:fill="FFFFFF"/>
            <w:noWrap/>
            <w:vAlign w:val="center"/>
          </w:tcPr>
          <w:p w14:paraId="3A9AA8C2" w14:textId="77777777" w:rsidR="00514839" w:rsidRDefault="004869E8">
            <w:pPr>
              <w:jc w:val="center"/>
              <w:rPr>
                <w:rFonts w:eastAsia="Times New Roman"/>
                <w:color w:val="000000"/>
                <w:sz w:val="16"/>
                <w:szCs w:val="16"/>
              </w:rPr>
            </w:pPr>
            <w:r>
              <w:rPr>
                <w:color w:val="000000"/>
                <w:sz w:val="16"/>
                <w:szCs w:val="16"/>
              </w:rPr>
              <w:t>0.65</w:t>
            </w:r>
          </w:p>
        </w:tc>
        <w:tc>
          <w:tcPr>
            <w:tcW w:w="255" w:type="pct"/>
            <w:tcBorders>
              <w:top w:val="nil"/>
              <w:left w:val="single" w:sz="4" w:space="0" w:color="auto"/>
              <w:bottom w:val="single" w:sz="4" w:space="0" w:color="auto"/>
              <w:right w:val="single" w:sz="4" w:space="0" w:color="auto"/>
            </w:tcBorders>
            <w:noWrap/>
            <w:vAlign w:val="center"/>
          </w:tcPr>
          <w:p w14:paraId="5A48F643" w14:textId="77777777" w:rsidR="00514839" w:rsidRDefault="004869E8">
            <w:pPr>
              <w:jc w:val="center"/>
              <w:rPr>
                <w:rFonts w:eastAsia="Times New Roman"/>
                <w:color w:val="000000"/>
                <w:sz w:val="16"/>
                <w:szCs w:val="16"/>
              </w:rPr>
            </w:pPr>
            <w:r>
              <w:rPr>
                <w:color w:val="000000"/>
                <w:sz w:val="16"/>
                <w:szCs w:val="16"/>
              </w:rPr>
              <w:t>43.18</w:t>
            </w:r>
          </w:p>
        </w:tc>
      </w:tr>
      <w:tr w:rsidR="00514839" w14:paraId="7867023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611EEA1"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18FC6E75"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27263B6C" w14:textId="77777777" w:rsidR="00514839" w:rsidRDefault="004869E8">
            <w:pPr>
              <w:jc w:val="center"/>
              <w:rPr>
                <w:rFonts w:eastAsia="Times New Roman"/>
                <w:color w:val="000000"/>
                <w:sz w:val="16"/>
                <w:szCs w:val="16"/>
              </w:rPr>
            </w:pPr>
            <w:r>
              <w:rPr>
                <w:color w:val="000000"/>
                <w:sz w:val="16"/>
                <w:szCs w:val="16"/>
              </w:rPr>
              <w:t>7.29</w:t>
            </w:r>
          </w:p>
        </w:tc>
        <w:tc>
          <w:tcPr>
            <w:tcW w:w="257" w:type="pct"/>
            <w:tcBorders>
              <w:top w:val="nil"/>
              <w:left w:val="nil"/>
              <w:bottom w:val="single" w:sz="4" w:space="0" w:color="auto"/>
              <w:right w:val="single" w:sz="4" w:space="0" w:color="auto"/>
            </w:tcBorders>
            <w:shd w:val="clear" w:color="000000" w:fill="FFFFFF"/>
            <w:noWrap/>
            <w:vAlign w:val="center"/>
          </w:tcPr>
          <w:p w14:paraId="00C26B91" w14:textId="77777777" w:rsidR="00514839" w:rsidRDefault="004869E8">
            <w:pPr>
              <w:jc w:val="center"/>
              <w:rPr>
                <w:rFonts w:eastAsia="Times New Roman"/>
                <w:color w:val="000000"/>
                <w:sz w:val="16"/>
                <w:szCs w:val="16"/>
              </w:rPr>
            </w:pPr>
            <w:r>
              <w:rPr>
                <w:color w:val="000000"/>
                <w:sz w:val="16"/>
                <w:szCs w:val="16"/>
              </w:rPr>
              <w:t>490</w:t>
            </w:r>
          </w:p>
        </w:tc>
        <w:tc>
          <w:tcPr>
            <w:tcW w:w="256" w:type="pct"/>
            <w:tcBorders>
              <w:top w:val="nil"/>
              <w:left w:val="nil"/>
              <w:bottom w:val="single" w:sz="4" w:space="0" w:color="auto"/>
              <w:right w:val="single" w:sz="4" w:space="0" w:color="auto"/>
            </w:tcBorders>
            <w:shd w:val="clear" w:color="000000" w:fill="FFFFFF"/>
            <w:noWrap/>
            <w:vAlign w:val="center"/>
          </w:tcPr>
          <w:p w14:paraId="3DA5382C" w14:textId="77777777" w:rsidR="00514839" w:rsidRDefault="004869E8">
            <w:pPr>
              <w:jc w:val="center"/>
              <w:rPr>
                <w:rFonts w:eastAsia="Times New Roman"/>
                <w:color w:val="000000"/>
                <w:sz w:val="16"/>
                <w:szCs w:val="16"/>
              </w:rPr>
            </w:pPr>
            <w:r>
              <w:rPr>
                <w:color w:val="000000"/>
                <w:sz w:val="16"/>
                <w:szCs w:val="16"/>
              </w:rPr>
              <w:t>188.2</w:t>
            </w:r>
          </w:p>
        </w:tc>
        <w:tc>
          <w:tcPr>
            <w:tcW w:w="256" w:type="pct"/>
            <w:tcBorders>
              <w:top w:val="nil"/>
              <w:left w:val="nil"/>
              <w:bottom w:val="single" w:sz="4" w:space="0" w:color="auto"/>
              <w:right w:val="single" w:sz="4" w:space="0" w:color="auto"/>
            </w:tcBorders>
            <w:shd w:val="clear" w:color="000000" w:fill="FFFFFF"/>
            <w:noWrap/>
            <w:vAlign w:val="center"/>
          </w:tcPr>
          <w:p w14:paraId="0668C70E" w14:textId="77777777" w:rsidR="00514839" w:rsidRDefault="004869E8">
            <w:pPr>
              <w:jc w:val="center"/>
              <w:rPr>
                <w:rFonts w:eastAsia="Times New Roman"/>
                <w:color w:val="000000"/>
                <w:sz w:val="16"/>
                <w:szCs w:val="16"/>
              </w:rPr>
            </w:pPr>
            <w:r>
              <w:rPr>
                <w:color w:val="000000"/>
                <w:sz w:val="16"/>
                <w:szCs w:val="16"/>
              </w:rPr>
              <w:t>244.6</w:t>
            </w:r>
          </w:p>
        </w:tc>
        <w:tc>
          <w:tcPr>
            <w:tcW w:w="214" w:type="pct"/>
            <w:tcBorders>
              <w:top w:val="nil"/>
              <w:left w:val="nil"/>
              <w:bottom w:val="single" w:sz="4" w:space="0" w:color="auto"/>
              <w:right w:val="single" w:sz="4" w:space="0" w:color="auto"/>
            </w:tcBorders>
            <w:shd w:val="clear" w:color="000000" w:fill="FFFFFF"/>
            <w:noWrap/>
            <w:vAlign w:val="center"/>
          </w:tcPr>
          <w:p w14:paraId="7CA92592" w14:textId="77777777" w:rsidR="00514839" w:rsidRDefault="004869E8">
            <w:pPr>
              <w:jc w:val="center"/>
              <w:rPr>
                <w:rFonts w:eastAsia="Times New Roman"/>
                <w:color w:val="000000"/>
                <w:sz w:val="16"/>
                <w:szCs w:val="16"/>
              </w:rPr>
            </w:pPr>
            <w:r>
              <w:rPr>
                <w:color w:val="000000"/>
                <w:sz w:val="16"/>
                <w:szCs w:val="16"/>
              </w:rPr>
              <w:t>735</w:t>
            </w:r>
          </w:p>
        </w:tc>
        <w:tc>
          <w:tcPr>
            <w:tcW w:w="214" w:type="pct"/>
            <w:tcBorders>
              <w:top w:val="nil"/>
              <w:left w:val="nil"/>
              <w:bottom w:val="single" w:sz="4" w:space="0" w:color="auto"/>
              <w:right w:val="single" w:sz="4" w:space="0" w:color="auto"/>
            </w:tcBorders>
            <w:shd w:val="clear" w:color="000000" w:fill="FFFFFF"/>
            <w:noWrap/>
            <w:vAlign w:val="center"/>
          </w:tcPr>
          <w:p w14:paraId="001348CE" w14:textId="77777777" w:rsidR="00514839" w:rsidRDefault="004869E8">
            <w:pPr>
              <w:jc w:val="center"/>
              <w:rPr>
                <w:rFonts w:eastAsia="Times New Roman"/>
                <w:color w:val="000000"/>
                <w:sz w:val="16"/>
                <w:szCs w:val="16"/>
              </w:rPr>
            </w:pPr>
            <w:r>
              <w:rPr>
                <w:color w:val="000000"/>
                <w:sz w:val="16"/>
                <w:szCs w:val="16"/>
              </w:rPr>
              <w:t>50.9</w:t>
            </w:r>
          </w:p>
        </w:tc>
        <w:tc>
          <w:tcPr>
            <w:tcW w:w="214" w:type="pct"/>
            <w:tcBorders>
              <w:top w:val="nil"/>
              <w:left w:val="nil"/>
              <w:bottom w:val="single" w:sz="4" w:space="0" w:color="auto"/>
              <w:right w:val="single" w:sz="4" w:space="0" w:color="auto"/>
            </w:tcBorders>
            <w:shd w:val="clear" w:color="000000" w:fill="FFFFFF"/>
            <w:noWrap/>
            <w:vAlign w:val="center"/>
          </w:tcPr>
          <w:p w14:paraId="7EDCB690" w14:textId="77777777" w:rsidR="00514839" w:rsidRDefault="004869E8">
            <w:pPr>
              <w:jc w:val="center"/>
              <w:rPr>
                <w:rFonts w:eastAsia="Times New Roman"/>
                <w:color w:val="000000"/>
                <w:sz w:val="16"/>
                <w:szCs w:val="16"/>
              </w:rPr>
            </w:pPr>
            <w:r>
              <w:rPr>
                <w:color w:val="000000"/>
                <w:sz w:val="16"/>
                <w:szCs w:val="16"/>
              </w:rPr>
              <w:t>27.7</w:t>
            </w:r>
          </w:p>
        </w:tc>
        <w:tc>
          <w:tcPr>
            <w:tcW w:w="214" w:type="pct"/>
            <w:tcBorders>
              <w:top w:val="nil"/>
              <w:left w:val="nil"/>
              <w:bottom w:val="single" w:sz="4" w:space="0" w:color="auto"/>
              <w:right w:val="single" w:sz="4" w:space="0" w:color="auto"/>
            </w:tcBorders>
            <w:shd w:val="clear" w:color="000000" w:fill="FFFFFF"/>
            <w:noWrap/>
            <w:vAlign w:val="center"/>
          </w:tcPr>
          <w:p w14:paraId="7454A733" w14:textId="77777777" w:rsidR="00514839" w:rsidRDefault="004869E8">
            <w:pPr>
              <w:jc w:val="center"/>
              <w:rPr>
                <w:rFonts w:eastAsia="Times New Roman"/>
                <w:color w:val="000000"/>
                <w:sz w:val="16"/>
                <w:szCs w:val="16"/>
              </w:rPr>
            </w:pPr>
            <w:r>
              <w:rPr>
                <w:color w:val="000000"/>
                <w:sz w:val="16"/>
                <w:szCs w:val="16"/>
              </w:rPr>
              <w:t>44.5</w:t>
            </w:r>
          </w:p>
        </w:tc>
        <w:tc>
          <w:tcPr>
            <w:tcW w:w="170" w:type="pct"/>
            <w:tcBorders>
              <w:top w:val="nil"/>
              <w:left w:val="nil"/>
              <w:bottom w:val="single" w:sz="4" w:space="0" w:color="auto"/>
              <w:right w:val="single" w:sz="4" w:space="0" w:color="auto"/>
            </w:tcBorders>
            <w:shd w:val="clear" w:color="000000" w:fill="FFFFFF"/>
            <w:noWrap/>
            <w:vAlign w:val="center"/>
          </w:tcPr>
          <w:p w14:paraId="6E9F44F0" w14:textId="77777777" w:rsidR="00514839" w:rsidRDefault="004869E8">
            <w:pPr>
              <w:jc w:val="center"/>
              <w:rPr>
                <w:rFonts w:eastAsia="Times New Roman"/>
                <w:color w:val="000000"/>
                <w:sz w:val="16"/>
                <w:szCs w:val="16"/>
              </w:rPr>
            </w:pPr>
            <w:r>
              <w:rPr>
                <w:color w:val="000000"/>
                <w:sz w:val="16"/>
                <w:szCs w:val="16"/>
              </w:rPr>
              <w:t>6.2</w:t>
            </w:r>
          </w:p>
        </w:tc>
        <w:tc>
          <w:tcPr>
            <w:tcW w:w="214" w:type="pct"/>
            <w:tcBorders>
              <w:top w:val="nil"/>
              <w:left w:val="nil"/>
              <w:bottom w:val="single" w:sz="4" w:space="0" w:color="auto"/>
              <w:right w:val="single" w:sz="4" w:space="0" w:color="auto"/>
            </w:tcBorders>
            <w:shd w:val="clear" w:color="000000" w:fill="FFFFFF"/>
            <w:noWrap/>
            <w:vAlign w:val="center"/>
          </w:tcPr>
          <w:p w14:paraId="6F249D4D" w14:textId="77777777" w:rsidR="00514839" w:rsidRDefault="004869E8">
            <w:pPr>
              <w:jc w:val="center"/>
              <w:rPr>
                <w:rFonts w:eastAsia="Times New Roman"/>
                <w:color w:val="000000"/>
                <w:sz w:val="16"/>
                <w:szCs w:val="16"/>
              </w:rPr>
            </w:pPr>
            <w:r>
              <w:rPr>
                <w:color w:val="000000"/>
                <w:sz w:val="16"/>
                <w:szCs w:val="16"/>
              </w:rPr>
              <w:t>85.4</w:t>
            </w:r>
          </w:p>
        </w:tc>
        <w:tc>
          <w:tcPr>
            <w:tcW w:w="214" w:type="pct"/>
            <w:tcBorders>
              <w:top w:val="nil"/>
              <w:left w:val="nil"/>
              <w:bottom w:val="single" w:sz="4" w:space="0" w:color="auto"/>
              <w:right w:val="single" w:sz="4" w:space="0" w:color="auto"/>
            </w:tcBorders>
            <w:shd w:val="clear" w:color="000000" w:fill="FFFFFF"/>
            <w:noWrap/>
            <w:vAlign w:val="center"/>
          </w:tcPr>
          <w:p w14:paraId="6AB38563" w14:textId="77777777" w:rsidR="00514839" w:rsidRDefault="004869E8">
            <w:pPr>
              <w:jc w:val="center"/>
              <w:rPr>
                <w:rFonts w:eastAsia="Times New Roman"/>
                <w:color w:val="000000"/>
                <w:sz w:val="16"/>
                <w:szCs w:val="16"/>
              </w:rPr>
            </w:pPr>
            <w:r>
              <w:rPr>
                <w:color w:val="000000"/>
                <w:sz w:val="16"/>
                <w:szCs w:val="16"/>
              </w:rPr>
              <w:t>10.2</w:t>
            </w:r>
          </w:p>
        </w:tc>
        <w:tc>
          <w:tcPr>
            <w:tcW w:w="211" w:type="pct"/>
            <w:tcBorders>
              <w:top w:val="nil"/>
              <w:left w:val="nil"/>
              <w:bottom w:val="single" w:sz="4" w:space="0" w:color="auto"/>
              <w:right w:val="single" w:sz="4" w:space="0" w:color="auto"/>
            </w:tcBorders>
            <w:shd w:val="clear" w:color="000000" w:fill="FFFFFF"/>
            <w:noWrap/>
            <w:vAlign w:val="center"/>
          </w:tcPr>
          <w:p w14:paraId="04110EE5" w14:textId="77777777" w:rsidR="00514839" w:rsidRDefault="004869E8">
            <w:pPr>
              <w:jc w:val="center"/>
              <w:rPr>
                <w:rFonts w:eastAsia="Times New Roman"/>
                <w:color w:val="000000"/>
                <w:sz w:val="16"/>
                <w:szCs w:val="16"/>
              </w:rPr>
            </w:pPr>
            <w:r>
              <w:rPr>
                <w:color w:val="000000"/>
                <w:sz w:val="16"/>
                <w:szCs w:val="16"/>
              </w:rPr>
              <w:t>51.3</w:t>
            </w:r>
          </w:p>
        </w:tc>
        <w:tc>
          <w:tcPr>
            <w:tcW w:w="260" w:type="pct"/>
            <w:tcBorders>
              <w:top w:val="nil"/>
              <w:left w:val="nil"/>
              <w:bottom w:val="single" w:sz="4" w:space="0" w:color="auto"/>
              <w:right w:val="single" w:sz="4" w:space="0" w:color="auto"/>
            </w:tcBorders>
            <w:shd w:val="clear" w:color="000000" w:fill="FFFFFF"/>
            <w:noWrap/>
            <w:vAlign w:val="center"/>
          </w:tcPr>
          <w:p w14:paraId="1D751832" w14:textId="77777777" w:rsidR="00514839" w:rsidRDefault="004869E8">
            <w:pPr>
              <w:jc w:val="center"/>
              <w:rPr>
                <w:rFonts w:eastAsia="Times New Roman"/>
                <w:color w:val="000000"/>
                <w:sz w:val="16"/>
                <w:szCs w:val="16"/>
              </w:rPr>
            </w:pPr>
            <w:r>
              <w:rPr>
                <w:color w:val="000000"/>
                <w:sz w:val="16"/>
                <w:szCs w:val="16"/>
              </w:rPr>
              <w:t>233.3</w:t>
            </w:r>
          </w:p>
        </w:tc>
        <w:tc>
          <w:tcPr>
            <w:tcW w:w="171" w:type="pct"/>
            <w:tcBorders>
              <w:top w:val="nil"/>
              <w:left w:val="nil"/>
              <w:bottom w:val="single" w:sz="4" w:space="0" w:color="auto"/>
              <w:right w:val="single" w:sz="4" w:space="0" w:color="auto"/>
            </w:tcBorders>
            <w:shd w:val="clear" w:color="000000" w:fill="FFFFFF"/>
            <w:noWrap/>
            <w:vAlign w:val="center"/>
          </w:tcPr>
          <w:p w14:paraId="302E0810" w14:textId="77777777" w:rsidR="00514839" w:rsidRDefault="004869E8">
            <w:pPr>
              <w:jc w:val="center"/>
              <w:rPr>
                <w:rFonts w:eastAsia="Times New Roman"/>
                <w:color w:val="000000"/>
                <w:sz w:val="16"/>
                <w:szCs w:val="16"/>
              </w:rPr>
            </w:pPr>
            <w:r>
              <w:rPr>
                <w:color w:val="000000"/>
                <w:sz w:val="16"/>
                <w:szCs w:val="16"/>
              </w:rPr>
              <w:t>0.58</w:t>
            </w:r>
          </w:p>
        </w:tc>
        <w:tc>
          <w:tcPr>
            <w:tcW w:w="255" w:type="pct"/>
            <w:tcBorders>
              <w:top w:val="nil"/>
              <w:left w:val="single" w:sz="4" w:space="0" w:color="auto"/>
              <w:bottom w:val="single" w:sz="4" w:space="0" w:color="auto"/>
              <w:right w:val="single" w:sz="4" w:space="0" w:color="auto"/>
            </w:tcBorders>
            <w:noWrap/>
            <w:vAlign w:val="center"/>
          </w:tcPr>
          <w:p w14:paraId="70F815BE" w14:textId="77777777" w:rsidR="00514839" w:rsidRDefault="004869E8">
            <w:pPr>
              <w:jc w:val="center"/>
              <w:rPr>
                <w:rFonts w:eastAsia="Times New Roman"/>
                <w:color w:val="000000"/>
                <w:sz w:val="16"/>
                <w:szCs w:val="16"/>
              </w:rPr>
            </w:pPr>
            <w:r>
              <w:rPr>
                <w:color w:val="000000"/>
                <w:sz w:val="16"/>
                <w:szCs w:val="16"/>
              </w:rPr>
              <w:t>39.27</w:t>
            </w:r>
          </w:p>
        </w:tc>
      </w:tr>
      <w:tr w:rsidR="00514839" w14:paraId="4340AB0C"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22CE1E34" w14:textId="77777777" w:rsidR="00514839" w:rsidRDefault="004869E8">
            <w:pPr>
              <w:rPr>
                <w:rFonts w:eastAsia="Times New Roman"/>
                <w:color w:val="000000"/>
                <w:sz w:val="16"/>
                <w:szCs w:val="16"/>
              </w:rPr>
            </w:pPr>
            <w:r>
              <w:rPr>
                <w:rFonts w:eastAsia="Times New Roman"/>
                <w:color w:val="000000"/>
                <w:sz w:val="16"/>
                <w:szCs w:val="16"/>
              </w:rPr>
              <w:t>38. DODDABYADARAHALLI</w:t>
            </w:r>
          </w:p>
          <w:p w14:paraId="58697958" w14:textId="77777777" w:rsidR="00514839" w:rsidRDefault="004869E8">
            <w:pPr>
              <w:rPr>
                <w:rFonts w:eastAsia="Times New Roman"/>
                <w:color w:val="000000"/>
                <w:sz w:val="16"/>
                <w:szCs w:val="16"/>
              </w:rPr>
            </w:pPr>
            <w:r>
              <w:rPr>
                <w:rFonts w:eastAsia="Times New Roman"/>
                <w:color w:val="000000"/>
                <w:sz w:val="16"/>
                <w:szCs w:val="16"/>
              </w:rPr>
              <w:t>Latitude:12.503876</w:t>
            </w:r>
          </w:p>
          <w:p w14:paraId="6161179B" w14:textId="77777777" w:rsidR="00514839" w:rsidRDefault="004869E8">
            <w:pPr>
              <w:rPr>
                <w:rFonts w:eastAsia="Times New Roman"/>
                <w:color w:val="000000"/>
                <w:sz w:val="16"/>
                <w:szCs w:val="16"/>
              </w:rPr>
            </w:pPr>
            <w:r>
              <w:rPr>
                <w:rFonts w:eastAsia="Times New Roman"/>
                <w:color w:val="000000"/>
                <w:sz w:val="16"/>
                <w:szCs w:val="16"/>
              </w:rPr>
              <w:t>Longitude:76.755213</w:t>
            </w:r>
          </w:p>
        </w:tc>
        <w:tc>
          <w:tcPr>
            <w:tcW w:w="641" w:type="pct"/>
            <w:tcBorders>
              <w:top w:val="nil"/>
              <w:left w:val="nil"/>
              <w:bottom w:val="single" w:sz="4" w:space="0" w:color="auto"/>
              <w:right w:val="single" w:sz="4" w:space="0" w:color="auto"/>
            </w:tcBorders>
            <w:shd w:val="clear" w:color="000000" w:fill="FFFFFF"/>
            <w:noWrap/>
            <w:vAlign w:val="center"/>
          </w:tcPr>
          <w:p w14:paraId="64D39210"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23975A36" w14:textId="77777777" w:rsidR="00514839" w:rsidRDefault="004869E8">
            <w:pPr>
              <w:jc w:val="center"/>
              <w:rPr>
                <w:rFonts w:eastAsia="Times New Roman"/>
                <w:color w:val="000000"/>
                <w:sz w:val="16"/>
                <w:szCs w:val="16"/>
              </w:rPr>
            </w:pPr>
            <w:r>
              <w:rPr>
                <w:color w:val="000000"/>
                <w:sz w:val="16"/>
                <w:szCs w:val="16"/>
              </w:rPr>
              <w:t>7.64</w:t>
            </w:r>
          </w:p>
        </w:tc>
        <w:tc>
          <w:tcPr>
            <w:tcW w:w="257" w:type="pct"/>
            <w:tcBorders>
              <w:top w:val="nil"/>
              <w:left w:val="nil"/>
              <w:bottom w:val="single" w:sz="4" w:space="0" w:color="auto"/>
              <w:right w:val="single" w:sz="4" w:space="0" w:color="auto"/>
            </w:tcBorders>
            <w:shd w:val="clear" w:color="000000" w:fill="FFFFFF"/>
            <w:noWrap/>
            <w:vAlign w:val="center"/>
          </w:tcPr>
          <w:p w14:paraId="006CA0C3" w14:textId="77777777" w:rsidR="00514839" w:rsidRDefault="004869E8">
            <w:pPr>
              <w:jc w:val="center"/>
              <w:rPr>
                <w:rFonts w:eastAsia="Times New Roman"/>
                <w:color w:val="000000"/>
                <w:sz w:val="16"/>
                <w:szCs w:val="16"/>
              </w:rPr>
            </w:pPr>
            <w:r>
              <w:rPr>
                <w:color w:val="000000"/>
                <w:sz w:val="16"/>
                <w:szCs w:val="16"/>
              </w:rPr>
              <w:t>1110</w:t>
            </w:r>
          </w:p>
        </w:tc>
        <w:tc>
          <w:tcPr>
            <w:tcW w:w="256" w:type="pct"/>
            <w:tcBorders>
              <w:top w:val="nil"/>
              <w:left w:val="nil"/>
              <w:bottom w:val="single" w:sz="4" w:space="0" w:color="auto"/>
              <w:right w:val="single" w:sz="4" w:space="0" w:color="auto"/>
            </w:tcBorders>
            <w:shd w:val="clear" w:color="000000" w:fill="FFFFFF"/>
            <w:noWrap/>
            <w:vAlign w:val="center"/>
          </w:tcPr>
          <w:p w14:paraId="626015D4" w14:textId="77777777" w:rsidR="00514839" w:rsidRDefault="004869E8">
            <w:pPr>
              <w:jc w:val="center"/>
              <w:rPr>
                <w:rFonts w:eastAsia="Times New Roman"/>
                <w:color w:val="000000"/>
                <w:sz w:val="16"/>
                <w:szCs w:val="16"/>
              </w:rPr>
            </w:pPr>
            <w:r>
              <w:rPr>
                <w:color w:val="000000"/>
                <w:sz w:val="16"/>
                <w:szCs w:val="16"/>
              </w:rPr>
              <w:t>443.6</w:t>
            </w:r>
          </w:p>
        </w:tc>
        <w:tc>
          <w:tcPr>
            <w:tcW w:w="256" w:type="pct"/>
            <w:tcBorders>
              <w:top w:val="nil"/>
              <w:left w:val="nil"/>
              <w:bottom w:val="single" w:sz="4" w:space="0" w:color="auto"/>
              <w:right w:val="single" w:sz="4" w:space="0" w:color="auto"/>
            </w:tcBorders>
            <w:shd w:val="clear" w:color="000000" w:fill="FFFFFF"/>
            <w:noWrap/>
            <w:vAlign w:val="center"/>
          </w:tcPr>
          <w:p w14:paraId="1B3260AD" w14:textId="77777777" w:rsidR="00514839" w:rsidRDefault="004869E8">
            <w:pPr>
              <w:jc w:val="center"/>
              <w:rPr>
                <w:rFonts w:eastAsia="Times New Roman"/>
                <w:color w:val="000000"/>
                <w:sz w:val="16"/>
                <w:szCs w:val="16"/>
              </w:rPr>
            </w:pPr>
            <w:r>
              <w:rPr>
                <w:color w:val="000000"/>
                <w:sz w:val="16"/>
                <w:szCs w:val="16"/>
              </w:rPr>
              <w:t>586.3</w:t>
            </w:r>
          </w:p>
        </w:tc>
        <w:tc>
          <w:tcPr>
            <w:tcW w:w="214" w:type="pct"/>
            <w:tcBorders>
              <w:top w:val="nil"/>
              <w:left w:val="nil"/>
              <w:bottom w:val="single" w:sz="4" w:space="0" w:color="auto"/>
              <w:right w:val="single" w:sz="4" w:space="0" w:color="auto"/>
            </w:tcBorders>
            <w:shd w:val="clear" w:color="000000" w:fill="FFFFFF"/>
            <w:noWrap/>
            <w:vAlign w:val="center"/>
          </w:tcPr>
          <w:p w14:paraId="76B3990C" w14:textId="77777777" w:rsidR="00514839" w:rsidRDefault="004869E8">
            <w:pPr>
              <w:jc w:val="center"/>
              <w:rPr>
                <w:rFonts w:eastAsia="Times New Roman"/>
                <w:color w:val="000000"/>
                <w:sz w:val="16"/>
                <w:szCs w:val="16"/>
              </w:rPr>
            </w:pPr>
            <w:r>
              <w:rPr>
                <w:color w:val="000000"/>
                <w:sz w:val="16"/>
                <w:szCs w:val="16"/>
              </w:rPr>
              <w:t>1711</w:t>
            </w:r>
          </w:p>
        </w:tc>
        <w:tc>
          <w:tcPr>
            <w:tcW w:w="214" w:type="pct"/>
            <w:tcBorders>
              <w:top w:val="nil"/>
              <w:left w:val="nil"/>
              <w:bottom w:val="single" w:sz="4" w:space="0" w:color="auto"/>
              <w:right w:val="single" w:sz="4" w:space="0" w:color="auto"/>
            </w:tcBorders>
            <w:shd w:val="clear" w:color="000000" w:fill="FFFFFF"/>
            <w:noWrap/>
            <w:vAlign w:val="center"/>
          </w:tcPr>
          <w:p w14:paraId="63035725" w14:textId="77777777" w:rsidR="00514839" w:rsidRDefault="004869E8">
            <w:pPr>
              <w:jc w:val="center"/>
              <w:rPr>
                <w:rFonts w:eastAsia="Times New Roman"/>
                <w:color w:val="000000"/>
                <w:sz w:val="16"/>
                <w:szCs w:val="16"/>
              </w:rPr>
            </w:pPr>
            <w:r>
              <w:rPr>
                <w:color w:val="000000"/>
                <w:sz w:val="16"/>
                <w:szCs w:val="16"/>
              </w:rPr>
              <w:t>150.2</w:t>
            </w:r>
          </w:p>
        </w:tc>
        <w:tc>
          <w:tcPr>
            <w:tcW w:w="214" w:type="pct"/>
            <w:tcBorders>
              <w:top w:val="nil"/>
              <w:left w:val="nil"/>
              <w:bottom w:val="single" w:sz="4" w:space="0" w:color="auto"/>
              <w:right w:val="single" w:sz="4" w:space="0" w:color="auto"/>
            </w:tcBorders>
            <w:shd w:val="clear" w:color="000000" w:fill="FFFFFF"/>
            <w:noWrap/>
            <w:vAlign w:val="center"/>
          </w:tcPr>
          <w:p w14:paraId="123314F7"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4CB7F822" w14:textId="77777777" w:rsidR="00514839" w:rsidRDefault="004869E8">
            <w:pPr>
              <w:jc w:val="center"/>
              <w:rPr>
                <w:rFonts w:eastAsia="Times New Roman"/>
                <w:color w:val="000000"/>
                <w:sz w:val="16"/>
                <w:szCs w:val="16"/>
              </w:rPr>
            </w:pPr>
            <w:r>
              <w:rPr>
                <w:color w:val="000000"/>
                <w:sz w:val="16"/>
                <w:szCs w:val="16"/>
              </w:rPr>
              <w:t>84.2</w:t>
            </w:r>
          </w:p>
        </w:tc>
        <w:tc>
          <w:tcPr>
            <w:tcW w:w="170" w:type="pct"/>
            <w:tcBorders>
              <w:top w:val="nil"/>
              <w:left w:val="nil"/>
              <w:bottom w:val="single" w:sz="4" w:space="0" w:color="auto"/>
              <w:right w:val="single" w:sz="4" w:space="0" w:color="auto"/>
            </w:tcBorders>
            <w:shd w:val="clear" w:color="000000" w:fill="FFFFFF"/>
            <w:noWrap/>
            <w:vAlign w:val="center"/>
          </w:tcPr>
          <w:p w14:paraId="48B7173A" w14:textId="77777777" w:rsidR="00514839" w:rsidRDefault="004869E8">
            <w:pPr>
              <w:jc w:val="center"/>
              <w:rPr>
                <w:rFonts w:eastAsia="Times New Roman"/>
                <w:color w:val="000000"/>
                <w:sz w:val="16"/>
                <w:szCs w:val="16"/>
              </w:rPr>
            </w:pPr>
            <w:r>
              <w:rPr>
                <w:color w:val="000000"/>
                <w:sz w:val="16"/>
                <w:szCs w:val="16"/>
              </w:rPr>
              <w:t>9.1</w:t>
            </w:r>
          </w:p>
        </w:tc>
        <w:tc>
          <w:tcPr>
            <w:tcW w:w="214" w:type="pct"/>
            <w:tcBorders>
              <w:top w:val="nil"/>
              <w:left w:val="nil"/>
              <w:bottom w:val="single" w:sz="4" w:space="0" w:color="auto"/>
              <w:right w:val="single" w:sz="4" w:space="0" w:color="auto"/>
            </w:tcBorders>
            <w:shd w:val="clear" w:color="000000" w:fill="FFFFFF"/>
            <w:noWrap/>
            <w:vAlign w:val="center"/>
          </w:tcPr>
          <w:p w14:paraId="3302F4F9" w14:textId="77777777" w:rsidR="00514839" w:rsidRDefault="004869E8">
            <w:pPr>
              <w:jc w:val="center"/>
              <w:rPr>
                <w:rFonts w:eastAsia="Times New Roman"/>
                <w:color w:val="000000"/>
                <w:sz w:val="16"/>
                <w:szCs w:val="16"/>
              </w:rPr>
            </w:pPr>
            <w:r>
              <w:rPr>
                <w:color w:val="000000"/>
                <w:sz w:val="16"/>
                <w:szCs w:val="16"/>
              </w:rPr>
              <w:t>164.8</w:t>
            </w:r>
          </w:p>
        </w:tc>
        <w:tc>
          <w:tcPr>
            <w:tcW w:w="214" w:type="pct"/>
            <w:tcBorders>
              <w:top w:val="nil"/>
              <w:left w:val="nil"/>
              <w:bottom w:val="single" w:sz="4" w:space="0" w:color="auto"/>
              <w:right w:val="single" w:sz="4" w:space="0" w:color="auto"/>
            </w:tcBorders>
            <w:shd w:val="clear" w:color="000000" w:fill="FFFFFF"/>
            <w:noWrap/>
            <w:vAlign w:val="center"/>
          </w:tcPr>
          <w:p w14:paraId="137CB353" w14:textId="77777777" w:rsidR="00514839" w:rsidRDefault="004869E8">
            <w:pPr>
              <w:jc w:val="center"/>
              <w:rPr>
                <w:rFonts w:eastAsia="Times New Roman"/>
                <w:color w:val="000000"/>
                <w:sz w:val="16"/>
                <w:szCs w:val="16"/>
              </w:rPr>
            </w:pPr>
            <w:r>
              <w:rPr>
                <w:color w:val="000000"/>
                <w:sz w:val="16"/>
                <w:szCs w:val="16"/>
              </w:rPr>
              <w:t>15.3</w:t>
            </w:r>
          </w:p>
        </w:tc>
        <w:tc>
          <w:tcPr>
            <w:tcW w:w="211" w:type="pct"/>
            <w:tcBorders>
              <w:top w:val="nil"/>
              <w:left w:val="nil"/>
              <w:bottom w:val="single" w:sz="4" w:space="0" w:color="auto"/>
              <w:right w:val="single" w:sz="4" w:space="0" w:color="auto"/>
            </w:tcBorders>
            <w:shd w:val="clear" w:color="000000" w:fill="FFFFFF"/>
            <w:noWrap/>
            <w:vAlign w:val="center"/>
          </w:tcPr>
          <w:p w14:paraId="31F839D7" w14:textId="77777777" w:rsidR="00514839" w:rsidRDefault="004869E8">
            <w:pPr>
              <w:jc w:val="center"/>
              <w:rPr>
                <w:rFonts w:eastAsia="Times New Roman"/>
                <w:color w:val="000000"/>
                <w:sz w:val="16"/>
                <w:szCs w:val="16"/>
              </w:rPr>
            </w:pPr>
            <w:r>
              <w:rPr>
                <w:color w:val="000000"/>
                <w:sz w:val="16"/>
                <w:szCs w:val="16"/>
              </w:rPr>
              <w:t>83.6</w:t>
            </w:r>
          </w:p>
        </w:tc>
        <w:tc>
          <w:tcPr>
            <w:tcW w:w="260" w:type="pct"/>
            <w:tcBorders>
              <w:top w:val="nil"/>
              <w:left w:val="nil"/>
              <w:bottom w:val="single" w:sz="4" w:space="0" w:color="auto"/>
              <w:right w:val="single" w:sz="4" w:space="0" w:color="auto"/>
            </w:tcBorders>
            <w:shd w:val="clear" w:color="000000" w:fill="FFFFFF"/>
            <w:noWrap/>
            <w:vAlign w:val="center"/>
          </w:tcPr>
          <w:p w14:paraId="1ACFB9E9" w14:textId="77777777" w:rsidR="00514839" w:rsidRDefault="004869E8">
            <w:pPr>
              <w:jc w:val="center"/>
              <w:rPr>
                <w:rFonts w:eastAsia="Times New Roman"/>
                <w:color w:val="000000"/>
                <w:sz w:val="16"/>
                <w:szCs w:val="16"/>
              </w:rPr>
            </w:pPr>
            <w:r>
              <w:rPr>
                <w:color w:val="000000"/>
                <w:sz w:val="16"/>
                <w:szCs w:val="16"/>
              </w:rPr>
              <w:t>541.2</w:t>
            </w:r>
          </w:p>
        </w:tc>
        <w:tc>
          <w:tcPr>
            <w:tcW w:w="171" w:type="pct"/>
            <w:tcBorders>
              <w:top w:val="nil"/>
              <w:left w:val="nil"/>
              <w:bottom w:val="single" w:sz="4" w:space="0" w:color="auto"/>
              <w:right w:val="single" w:sz="4" w:space="0" w:color="auto"/>
            </w:tcBorders>
            <w:shd w:val="clear" w:color="000000" w:fill="FFFFFF"/>
            <w:noWrap/>
            <w:vAlign w:val="center"/>
          </w:tcPr>
          <w:p w14:paraId="2E1BDA17" w14:textId="77777777" w:rsidR="00514839" w:rsidRDefault="004869E8">
            <w:pPr>
              <w:jc w:val="center"/>
              <w:rPr>
                <w:rFonts w:eastAsia="Times New Roman"/>
                <w:color w:val="000000"/>
                <w:sz w:val="16"/>
                <w:szCs w:val="16"/>
              </w:rPr>
            </w:pPr>
            <w:r>
              <w:rPr>
                <w:color w:val="000000"/>
                <w:sz w:val="16"/>
                <w:szCs w:val="16"/>
              </w:rPr>
              <w:t>0.84</w:t>
            </w:r>
          </w:p>
        </w:tc>
        <w:tc>
          <w:tcPr>
            <w:tcW w:w="255" w:type="pct"/>
            <w:tcBorders>
              <w:top w:val="nil"/>
              <w:left w:val="single" w:sz="4" w:space="0" w:color="auto"/>
              <w:bottom w:val="single" w:sz="4" w:space="0" w:color="auto"/>
              <w:right w:val="single" w:sz="4" w:space="0" w:color="auto"/>
            </w:tcBorders>
            <w:noWrap/>
            <w:vAlign w:val="center"/>
          </w:tcPr>
          <w:p w14:paraId="7D8A71E7" w14:textId="77777777" w:rsidR="00514839" w:rsidRDefault="004869E8">
            <w:pPr>
              <w:jc w:val="center"/>
              <w:rPr>
                <w:rFonts w:eastAsia="Times New Roman"/>
                <w:color w:val="000000"/>
                <w:sz w:val="16"/>
                <w:szCs w:val="16"/>
              </w:rPr>
            </w:pPr>
            <w:r>
              <w:rPr>
                <w:color w:val="000000"/>
                <w:sz w:val="16"/>
                <w:szCs w:val="16"/>
              </w:rPr>
              <w:t>63.07</w:t>
            </w:r>
          </w:p>
        </w:tc>
      </w:tr>
      <w:tr w:rsidR="00514839" w14:paraId="7123AF6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22EEB637"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AD12111"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3EE4ECA" w14:textId="77777777" w:rsidR="00514839" w:rsidRDefault="004869E8">
            <w:pPr>
              <w:jc w:val="center"/>
              <w:rPr>
                <w:rFonts w:eastAsia="Times New Roman"/>
                <w:color w:val="000000"/>
                <w:sz w:val="16"/>
                <w:szCs w:val="16"/>
              </w:rPr>
            </w:pPr>
            <w:r>
              <w:rPr>
                <w:color w:val="000000"/>
                <w:sz w:val="16"/>
                <w:szCs w:val="16"/>
              </w:rPr>
              <w:t>7.94</w:t>
            </w:r>
          </w:p>
        </w:tc>
        <w:tc>
          <w:tcPr>
            <w:tcW w:w="257" w:type="pct"/>
            <w:tcBorders>
              <w:top w:val="nil"/>
              <w:left w:val="nil"/>
              <w:bottom w:val="single" w:sz="4" w:space="0" w:color="auto"/>
              <w:right w:val="single" w:sz="4" w:space="0" w:color="auto"/>
            </w:tcBorders>
            <w:shd w:val="clear" w:color="000000" w:fill="FFFFFF"/>
            <w:noWrap/>
            <w:vAlign w:val="center"/>
          </w:tcPr>
          <w:p w14:paraId="6851450A" w14:textId="77777777" w:rsidR="00514839" w:rsidRDefault="004869E8">
            <w:pPr>
              <w:jc w:val="center"/>
              <w:rPr>
                <w:rFonts w:eastAsia="Times New Roman"/>
                <w:color w:val="000000"/>
                <w:sz w:val="16"/>
                <w:szCs w:val="16"/>
              </w:rPr>
            </w:pPr>
            <w:r>
              <w:rPr>
                <w:color w:val="000000"/>
                <w:sz w:val="16"/>
                <w:szCs w:val="16"/>
              </w:rPr>
              <w:t>920</w:t>
            </w:r>
          </w:p>
        </w:tc>
        <w:tc>
          <w:tcPr>
            <w:tcW w:w="256" w:type="pct"/>
            <w:tcBorders>
              <w:top w:val="nil"/>
              <w:left w:val="nil"/>
              <w:bottom w:val="single" w:sz="4" w:space="0" w:color="auto"/>
              <w:right w:val="single" w:sz="4" w:space="0" w:color="auto"/>
            </w:tcBorders>
            <w:shd w:val="clear" w:color="000000" w:fill="FFFFFF"/>
            <w:noWrap/>
            <w:vAlign w:val="center"/>
          </w:tcPr>
          <w:p w14:paraId="10D2908A" w14:textId="77777777" w:rsidR="00514839" w:rsidRDefault="004869E8">
            <w:pPr>
              <w:jc w:val="center"/>
              <w:rPr>
                <w:rFonts w:eastAsia="Times New Roman"/>
                <w:color w:val="000000"/>
                <w:sz w:val="16"/>
                <w:szCs w:val="16"/>
              </w:rPr>
            </w:pPr>
            <w:r>
              <w:rPr>
                <w:color w:val="000000"/>
                <w:sz w:val="16"/>
                <w:szCs w:val="16"/>
              </w:rPr>
              <w:t>395</w:t>
            </w:r>
          </w:p>
        </w:tc>
        <w:tc>
          <w:tcPr>
            <w:tcW w:w="256" w:type="pct"/>
            <w:tcBorders>
              <w:top w:val="nil"/>
              <w:left w:val="nil"/>
              <w:bottom w:val="single" w:sz="4" w:space="0" w:color="auto"/>
              <w:right w:val="single" w:sz="4" w:space="0" w:color="auto"/>
            </w:tcBorders>
            <w:shd w:val="clear" w:color="000000" w:fill="FFFFFF"/>
            <w:noWrap/>
            <w:vAlign w:val="center"/>
          </w:tcPr>
          <w:p w14:paraId="78FFB3EE" w14:textId="77777777" w:rsidR="00514839" w:rsidRDefault="004869E8">
            <w:pPr>
              <w:jc w:val="center"/>
              <w:rPr>
                <w:rFonts w:eastAsia="Times New Roman"/>
                <w:color w:val="000000"/>
                <w:sz w:val="16"/>
                <w:szCs w:val="16"/>
              </w:rPr>
            </w:pPr>
            <w:r>
              <w:rPr>
                <w:color w:val="000000"/>
                <w:sz w:val="16"/>
                <w:szCs w:val="16"/>
              </w:rPr>
              <w:t>480</w:t>
            </w:r>
          </w:p>
        </w:tc>
        <w:tc>
          <w:tcPr>
            <w:tcW w:w="214" w:type="pct"/>
            <w:tcBorders>
              <w:top w:val="nil"/>
              <w:left w:val="nil"/>
              <w:bottom w:val="single" w:sz="4" w:space="0" w:color="auto"/>
              <w:right w:val="single" w:sz="4" w:space="0" w:color="auto"/>
            </w:tcBorders>
            <w:shd w:val="clear" w:color="000000" w:fill="FFFFFF"/>
            <w:noWrap/>
            <w:vAlign w:val="center"/>
          </w:tcPr>
          <w:p w14:paraId="04A69B57" w14:textId="77777777" w:rsidR="00514839" w:rsidRDefault="004869E8">
            <w:pPr>
              <w:jc w:val="center"/>
              <w:rPr>
                <w:rFonts w:eastAsia="Times New Roman"/>
                <w:color w:val="000000"/>
                <w:sz w:val="16"/>
                <w:szCs w:val="16"/>
              </w:rPr>
            </w:pPr>
            <w:r>
              <w:rPr>
                <w:color w:val="000000"/>
                <w:sz w:val="16"/>
                <w:szCs w:val="16"/>
              </w:rPr>
              <w:t>1400</w:t>
            </w:r>
          </w:p>
        </w:tc>
        <w:tc>
          <w:tcPr>
            <w:tcW w:w="214" w:type="pct"/>
            <w:tcBorders>
              <w:top w:val="nil"/>
              <w:left w:val="nil"/>
              <w:bottom w:val="single" w:sz="4" w:space="0" w:color="auto"/>
              <w:right w:val="single" w:sz="4" w:space="0" w:color="auto"/>
            </w:tcBorders>
            <w:shd w:val="clear" w:color="000000" w:fill="FFFFFF"/>
            <w:noWrap/>
            <w:vAlign w:val="center"/>
          </w:tcPr>
          <w:p w14:paraId="06A1FF0C" w14:textId="77777777" w:rsidR="00514839" w:rsidRDefault="004869E8">
            <w:pPr>
              <w:jc w:val="center"/>
              <w:rPr>
                <w:rFonts w:eastAsia="Times New Roman"/>
                <w:color w:val="000000"/>
                <w:sz w:val="16"/>
                <w:szCs w:val="16"/>
              </w:rPr>
            </w:pPr>
            <w:r>
              <w:rPr>
                <w:color w:val="000000"/>
                <w:sz w:val="16"/>
                <w:szCs w:val="16"/>
              </w:rPr>
              <w:t>129</w:t>
            </w:r>
          </w:p>
        </w:tc>
        <w:tc>
          <w:tcPr>
            <w:tcW w:w="214" w:type="pct"/>
            <w:tcBorders>
              <w:top w:val="nil"/>
              <w:left w:val="nil"/>
              <w:bottom w:val="single" w:sz="4" w:space="0" w:color="auto"/>
              <w:right w:val="single" w:sz="4" w:space="0" w:color="auto"/>
            </w:tcBorders>
            <w:shd w:val="clear" w:color="000000" w:fill="FFFFFF"/>
            <w:noWrap/>
            <w:vAlign w:val="center"/>
          </w:tcPr>
          <w:p w14:paraId="0FC229CF" w14:textId="77777777" w:rsidR="00514839" w:rsidRDefault="004869E8">
            <w:pPr>
              <w:jc w:val="center"/>
              <w:rPr>
                <w:rFonts w:eastAsia="Times New Roman"/>
                <w:color w:val="000000"/>
                <w:sz w:val="16"/>
                <w:szCs w:val="16"/>
              </w:rPr>
            </w:pPr>
            <w:r>
              <w:rPr>
                <w:color w:val="000000"/>
                <w:sz w:val="16"/>
                <w:szCs w:val="16"/>
              </w:rPr>
              <w:t>42.8</w:t>
            </w:r>
          </w:p>
        </w:tc>
        <w:tc>
          <w:tcPr>
            <w:tcW w:w="214" w:type="pct"/>
            <w:tcBorders>
              <w:top w:val="nil"/>
              <w:left w:val="nil"/>
              <w:bottom w:val="single" w:sz="4" w:space="0" w:color="auto"/>
              <w:right w:val="single" w:sz="4" w:space="0" w:color="auto"/>
            </w:tcBorders>
            <w:shd w:val="clear" w:color="000000" w:fill="FFFFFF"/>
            <w:noWrap/>
            <w:vAlign w:val="center"/>
          </w:tcPr>
          <w:p w14:paraId="26CA9163" w14:textId="77777777" w:rsidR="00514839" w:rsidRDefault="004869E8">
            <w:pPr>
              <w:jc w:val="center"/>
              <w:rPr>
                <w:rFonts w:eastAsia="Times New Roman"/>
                <w:color w:val="000000"/>
                <w:sz w:val="16"/>
                <w:szCs w:val="16"/>
              </w:rPr>
            </w:pPr>
            <w:r>
              <w:rPr>
                <w:color w:val="000000"/>
                <w:sz w:val="16"/>
                <w:szCs w:val="16"/>
              </w:rPr>
              <w:t>72.2</w:t>
            </w:r>
          </w:p>
        </w:tc>
        <w:tc>
          <w:tcPr>
            <w:tcW w:w="170" w:type="pct"/>
            <w:tcBorders>
              <w:top w:val="nil"/>
              <w:left w:val="nil"/>
              <w:bottom w:val="single" w:sz="4" w:space="0" w:color="auto"/>
              <w:right w:val="single" w:sz="4" w:space="0" w:color="auto"/>
            </w:tcBorders>
            <w:shd w:val="clear" w:color="000000" w:fill="FFFFFF"/>
            <w:noWrap/>
            <w:vAlign w:val="center"/>
          </w:tcPr>
          <w:p w14:paraId="44385CBB" w14:textId="77777777" w:rsidR="00514839" w:rsidRDefault="004869E8">
            <w:pPr>
              <w:jc w:val="center"/>
              <w:rPr>
                <w:rFonts w:eastAsia="Times New Roman"/>
                <w:color w:val="000000"/>
                <w:sz w:val="16"/>
                <w:szCs w:val="16"/>
              </w:rPr>
            </w:pPr>
            <w:r>
              <w:rPr>
                <w:color w:val="000000"/>
                <w:sz w:val="16"/>
                <w:szCs w:val="16"/>
              </w:rPr>
              <w:t>8.7</w:t>
            </w:r>
          </w:p>
        </w:tc>
        <w:tc>
          <w:tcPr>
            <w:tcW w:w="214" w:type="pct"/>
            <w:tcBorders>
              <w:top w:val="nil"/>
              <w:left w:val="nil"/>
              <w:bottom w:val="single" w:sz="4" w:space="0" w:color="auto"/>
              <w:right w:val="single" w:sz="4" w:space="0" w:color="auto"/>
            </w:tcBorders>
            <w:shd w:val="clear" w:color="000000" w:fill="FFFFFF"/>
            <w:noWrap/>
            <w:vAlign w:val="center"/>
          </w:tcPr>
          <w:p w14:paraId="414A3CA3" w14:textId="77777777" w:rsidR="00514839" w:rsidRDefault="004869E8">
            <w:pPr>
              <w:jc w:val="center"/>
              <w:rPr>
                <w:rFonts w:eastAsia="Times New Roman"/>
                <w:color w:val="000000"/>
                <w:sz w:val="16"/>
                <w:szCs w:val="16"/>
              </w:rPr>
            </w:pPr>
            <w:r>
              <w:rPr>
                <w:color w:val="000000"/>
                <w:sz w:val="16"/>
                <w:szCs w:val="16"/>
              </w:rPr>
              <w:t>157.8</w:t>
            </w:r>
          </w:p>
        </w:tc>
        <w:tc>
          <w:tcPr>
            <w:tcW w:w="214" w:type="pct"/>
            <w:tcBorders>
              <w:top w:val="nil"/>
              <w:left w:val="nil"/>
              <w:bottom w:val="single" w:sz="4" w:space="0" w:color="auto"/>
              <w:right w:val="single" w:sz="4" w:space="0" w:color="auto"/>
            </w:tcBorders>
            <w:shd w:val="clear" w:color="000000" w:fill="FFFFFF"/>
            <w:noWrap/>
            <w:vAlign w:val="center"/>
          </w:tcPr>
          <w:p w14:paraId="580516B9" w14:textId="77777777" w:rsidR="00514839" w:rsidRDefault="004869E8">
            <w:pPr>
              <w:jc w:val="center"/>
              <w:rPr>
                <w:rFonts w:eastAsia="Times New Roman"/>
                <w:color w:val="000000"/>
                <w:sz w:val="16"/>
                <w:szCs w:val="16"/>
              </w:rPr>
            </w:pPr>
            <w:r>
              <w:rPr>
                <w:color w:val="000000"/>
                <w:sz w:val="16"/>
                <w:szCs w:val="16"/>
              </w:rPr>
              <w:t>13.3</w:t>
            </w:r>
          </w:p>
        </w:tc>
        <w:tc>
          <w:tcPr>
            <w:tcW w:w="211" w:type="pct"/>
            <w:tcBorders>
              <w:top w:val="nil"/>
              <w:left w:val="nil"/>
              <w:bottom w:val="single" w:sz="4" w:space="0" w:color="auto"/>
              <w:right w:val="single" w:sz="4" w:space="0" w:color="auto"/>
            </w:tcBorders>
            <w:shd w:val="clear" w:color="000000" w:fill="FFFFFF"/>
            <w:noWrap/>
            <w:vAlign w:val="center"/>
          </w:tcPr>
          <w:p w14:paraId="5645AB6B" w14:textId="77777777" w:rsidR="00514839" w:rsidRDefault="004869E8">
            <w:pPr>
              <w:jc w:val="center"/>
              <w:rPr>
                <w:rFonts w:eastAsia="Times New Roman"/>
                <w:color w:val="000000"/>
                <w:sz w:val="16"/>
                <w:szCs w:val="16"/>
              </w:rPr>
            </w:pPr>
            <w:r>
              <w:rPr>
                <w:color w:val="000000"/>
                <w:sz w:val="16"/>
                <w:szCs w:val="16"/>
              </w:rPr>
              <w:t>72.3</w:t>
            </w:r>
          </w:p>
        </w:tc>
        <w:tc>
          <w:tcPr>
            <w:tcW w:w="260" w:type="pct"/>
            <w:tcBorders>
              <w:top w:val="nil"/>
              <w:left w:val="nil"/>
              <w:bottom w:val="single" w:sz="4" w:space="0" w:color="auto"/>
              <w:right w:val="single" w:sz="4" w:space="0" w:color="auto"/>
            </w:tcBorders>
            <w:shd w:val="clear" w:color="000000" w:fill="FFFFFF"/>
            <w:noWrap/>
            <w:vAlign w:val="center"/>
          </w:tcPr>
          <w:p w14:paraId="49CE1D82" w14:textId="77777777" w:rsidR="00514839" w:rsidRDefault="004869E8">
            <w:pPr>
              <w:jc w:val="center"/>
              <w:rPr>
                <w:rFonts w:eastAsia="Times New Roman"/>
                <w:color w:val="000000"/>
                <w:sz w:val="16"/>
                <w:szCs w:val="16"/>
              </w:rPr>
            </w:pPr>
            <w:r>
              <w:rPr>
                <w:color w:val="000000"/>
                <w:sz w:val="16"/>
                <w:szCs w:val="16"/>
              </w:rPr>
              <w:t>328.9</w:t>
            </w:r>
          </w:p>
        </w:tc>
        <w:tc>
          <w:tcPr>
            <w:tcW w:w="171" w:type="pct"/>
            <w:tcBorders>
              <w:top w:val="nil"/>
              <w:left w:val="nil"/>
              <w:bottom w:val="single" w:sz="4" w:space="0" w:color="auto"/>
              <w:right w:val="single" w:sz="4" w:space="0" w:color="auto"/>
            </w:tcBorders>
            <w:shd w:val="clear" w:color="000000" w:fill="FFFFFF"/>
            <w:noWrap/>
            <w:vAlign w:val="center"/>
          </w:tcPr>
          <w:p w14:paraId="034EE4D0" w14:textId="77777777" w:rsidR="00514839" w:rsidRDefault="004869E8">
            <w:pPr>
              <w:jc w:val="center"/>
              <w:rPr>
                <w:rFonts w:eastAsia="Times New Roman"/>
                <w:color w:val="000000"/>
                <w:sz w:val="16"/>
                <w:szCs w:val="16"/>
              </w:rPr>
            </w:pPr>
            <w:r>
              <w:rPr>
                <w:color w:val="000000"/>
                <w:sz w:val="16"/>
                <w:szCs w:val="16"/>
              </w:rPr>
              <w:t>0.78</w:t>
            </w:r>
          </w:p>
        </w:tc>
        <w:tc>
          <w:tcPr>
            <w:tcW w:w="255" w:type="pct"/>
            <w:tcBorders>
              <w:top w:val="nil"/>
              <w:left w:val="single" w:sz="4" w:space="0" w:color="auto"/>
              <w:bottom w:val="single" w:sz="4" w:space="0" w:color="auto"/>
              <w:right w:val="single" w:sz="4" w:space="0" w:color="auto"/>
            </w:tcBorders>
            <w:noWrap/>
            <w:vAlign w:val="center"/>
          </w:tcPr>
          <w:p w14:paraId="04ACB836" w14:textId="77777777" w:rsidR="00514839" w:rsidRDefault="004869E8">
            <w:pPr>
              <w:jc w:val="center"/>
              <w:rPr>
                <w:rFonts w:eastAsia="Times New Roman"/>
                <w:color w:val="000000"/>
                <w:sz w:val="16"/>
                <w:szCs w:val="16"/>
              </w:rPr>
            </w:pPr>
            <w:r>
              <w:rPr>
                <w:color w:val="000000"/>
                <w:sz w:val="16"/>
                <w:szCs w:val="16"/>
              </w:rPr>
              <w:t>60.02</w:t>
            </w:r>
          </w:p>
        </w:tc>
      </w:tr>
      <w:tr w:rsidR="00514839" w14:paraId="747B344A"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010C232E" w14:textId="77777777" w:rsidR="00514839" w:rsidRDefault="004869E8">
            <w:pPr>
              <w:rPr>
                <w:rFonts w:eastAsia="Times New Roman"/>
                <w:color w:val="000000"/>
                <w:sz w:val="16"/>
                <w:szCs w:val="16"/>
              </w:rPr>
            </w:pPr>
            <w:r>
              <w:rPr>
                <w:rFonts w:eastAsia="Times New Roman"/>
                <w:color w:val="000000"/>
                <w:sz w:val="16"/>
                <w:szCs w:val="16"/>
              </w:rPr>
              <w:t xml:space="preserve">39. </w:t>
            </w:r>
            <w:r>
              <w:rPr>
                <w:rFonts w:eastAsia="Times New Roman"/>
                <w:color w:val="000000"/>
                <w:sz w:val="14"/>
                <w:szCs w:val="14"/>
              </w:rPr>
              <w:t>MALLEGOWDANA KOPPALU</w:t>
            </w:r>
          </w:p>
          <w:p w14:paraId="49AE4525" w14:textId="77777777" w:rsidR="00514839" w:rsidRDefault="004869E8">
            <w:pPr>
              <w:rPr>
                <w:rFonts w:eastAsia="Times New Roman"/>
                <w:color w:val="000000"/>
                <w:sz w:val="16"/>
                <w:szCs w:val="16"/>
              </w:rPr>
            </w:pPr>
            <w:r>
              <w:rPr>
                <w:rFonts w:eastAsia="Times New Roman"/>
                <w:color w:val="000000"/>
                <w:sz w:val="16"/>
                <w:szCs w:val="16"/>
              </w:rPr>
              <w:t>Latitude:12.470145</w:t>
            </w:r>
          </w:p>
          <w:p w14:paraId="3D9F8771" w14:textId="77777777" w:rsidR="00514839" w:rsidRDefault="004869E8">
            <w:pPr>
              <w:rPr>
                <w:rFonts w:eastAsia="Times New Roman"/>
                <w:color w:val="000000"/>
                <w:sz w:val="16"/>
                <w:szCs w:val="16"/>
              </w:rPr>
            </w:pPr>
            <w:r>
              <w:rPr>
                <w:rFonts w:eastAsia="Times New Roman"/>
                <w:color w:val="000000"/>
                <w:sz w:val="16"/>
                <w:szCs w:val="16"/>
              </w:rPr>
              <w:t>Longitude:76.736287</w:t>
            </w:r>
          </w:p>
        </w:tc>
        <w:tc>
          <w:tcPr>
            <w:tcW w:w="641" w:type="pct"/>
            <w:tcBorders>
              <w:top w:val="nil"/>
              <w:left w:val="nil"/>
              <w:bottom w:val="single" w:sz="4" w:space="0" w:color="auto"/>
              <w:right w:val="single" w:sz="4" w:space="0" w:color="auto"/>
            </w:tcBorders>
            <w:shd w:val="clear" w:color="000000" w:fill="FFFFFF"/>
            <w:noWrap/>
            <w:vAlign w:val="center"/>
          </w:tcPr>
          <w:p w14:paraId="2C1BC7AE"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40C81895" w14:textId="77777777" w:rsidR="00514839" w:rsidRDefault="004869E8">
            <w:pPr>
              <w:jc w:val="center"/>
              <w:rPr>
                <w:rFonts w:eastAsia="Times New Roman"/>
                <w:color w:val="000000"/>
                <w:sz w:val="16"/>
                <w:szCs w:val="16"/>
              </w:rPr>
            </w:pPr>
            <w:r>
              <w:rPr>
                <w:color w:val="000000"/>
                <w:sz w:val="16"/>
                <w:szCs w:val="16"/>
              </w:rPr>
              <w:t>7.55</w:t>
            </w:r>
          </w:p>
        </w:tc>
        <w:tc>
          <w:tcPr>
            <w:tcW w:w="257" w:type="pct"/>
            <w:tcBorders>
              <w:top w:val="nil"/>
              <w:left w:val="nil"/>
              <w:bottom w:val="single" w:sz="4" w:space="0" w:color="auto"/>
              <w:right w:val="single" w:sz="4" w:space="0" w:color="auto"/>
            </w:tcBorders>
            <w:shd w:val="clear" w:color="000000" w:fill="FFFFFF"/>
            <w:noWrap/>
            <w:vAlign w:val="center"/>
          </w:tcPr>
          <w:p w14:paraId="5763D2B6" w14:textId="77777777" w:rsidR="00514839" w:rsidRDefault="004869E8">
            <w:pPr>
              <w:jc w:val="center"/>
              <w:rPr>
                <w:rFonts w:eastAsia="Times New Roman"/>
                <w:color w:val="000000"/>
                <w:sz w:val="16"/>
                <w:szCs w:val="16"/>
              </w:rPr>
            </w:pPr>
            <w:r>
              <w:rPr>
                <w:color w:val="000000"/>
                <w:sz w:val="16"/>
                <w:szCs w:val="16"/>
              </w:rPr>
              <w:t>450</w:t>
            </w:r>
          </w:p>
        </w:tc>
        <w:tc>
          <w:tcPr>
            <w:tcW w:w="256" w:type="pct"/>
            <w:tcBorders>
              <w:top w:val="nil"/>
              <w:left w:val="nil"/>
              <w:bottom w:val="single" w:sz="4" w:space="0" w:color="auto"/>
              <w:right w:val="single" w:sz="4" w:space="0" w:color="auto"/>
            </w:tcBorders>
            <w:shd w:val="clear" w:color="000000" w:fill="FFFFFF"/>
            <w:noWrap/>
            <w:vAlign w:val="center"/>
          </w:tcPr>
          <w:p w14:paraId="2B976E01" w14:textId="77777777" w:rsidR="00514839" w:rsidRDefault="004869E8">
            <w:pPr>
              <w:jc w:val="center"/>
              <w:rPr>
                <w:rFonts w:eastAsia="Times New Roman"/>
                <w:color w:val="000000"/>
                <w:sz w:val="16"/>
                <w:szCs w:val="16"/>
              </w:rPr>
            </w:pPr>
            <w:r>
              <w:rPr>
                <w:color w:val="000000"/>
                <w:sz w:val="16"/>
                <w:szCs w:val="16"/>
              </w:rPr>
              <w:t>173.9</w:t>
            </w:r>
          </w:p>
        </w:tc>
        <w:tc>
          <w:tcPr>
            <w:tcW w:w="256" w:type="pct"/>
            <w:tcBorders>
              <w:top w:val="nil"/>
              <w:left w:val="nil"/>
              <w:bottom w:val="single" w:sz="4" w:space="0" w:color="auto"/>
              <w:right w:val="single" w:sz="4" w:space="0" w:color="auto"/>
            </w:tcBorders>
            <w:shd w:val="clear" w:color="000000" w:fill="FFFFFF"/>
            <w:noWrap/>
            <w:vAlign w:val="center"/>
          </w:tcPr>
          <w:p w14:paraId="6B63E6B1" w14:textId="77777777" w:rsidR="00514839" w:rsidRDefault="004869E8">
            <w:pPr>
              <w:jc w:val="center"/>
              <w:rPr>
                <w:rFonts w:eastAsia="Times New Roman"/>
                <w:color w:val="000000"/>
                <w:sz w:val="16"/>
                <w:szCs w:val="16"/>
              </w:rPr>
            </w:pPr>
            <w:r>
              <w:rPr>
                <w:color w:val="000000"/>
                <w:sz w:val="16"/>
                <w:szCs w:val="16"/>
              </w:rPr>
              <w:t>235.3</w:t>
            </w:r>
          </w:p>
        </w:tc>
        <w:tc>
          <w:tcPr>
            <w:tcW w:w="214" w:type="pct"/>
            <w:tcBorders>
              <w:top w:val="nil"/>
              <w:left w:val="nil"/>
              <w:bottom w:val="single" w:sz="4" w:space="0" w:color="auto"/>
              <w:right w:val="single" w:sz="4" w:space="0" w:color="auto"/>
            </w:tcBorders>
            <w:shd w:val="clear" w:color="000000" w:fill="FFFFFF"/>
            <w:noWrap/>
            <w:vAlign w:val="center"/>
          </w:tcPr>
          <w:p w14:paraId="7295F555" w14:textId="77777777" w:rsidR="00514839" w:rsidRDefault="004869E8">
            <w:pPr>
              <w:jc w:val="center"/>
              <w:rPr>
                <w:rFonts w:eastAsia="Times New Roman"/>
                <w:color w:val="000000"/>
                <w:sz w:val="16"/>
                <w:szCs w:val="16"/>
              </w:rPr>
            </w:pPr>
            <w:r>
              <w:rPr>
                <w:color w:val="000000"/>
                <w:sz w:val="16"/>
                <w:szCs w:val="16"/>
              </w:rPr>
              <w:t>712</w:t>
            </w:r>
          </w:p>
        </w:tc>
        <w:tc>
          <w:tcPr>
            <w:tcW w:w="214" w:type="pct"/>
            <w:tcBorders>
              <w:top w:val="nil"/>
              <w:left w:val="nil"/>
              <w:bottom w:val="single" w:sz="4" w:space="0" w:color="auto"/>
              <w:right w:val="single" w:sz="4" w:space="0" w:color="auto"/>
            </w:tcBorders>
            <w:shd w:val="clear" w:color="000000" w:fill="FFFFFF"/>
            <w:noWrap/>
            <w:vAlign w:val="center"/>
          </w:tcPr>
          <w:p w14:paraId="7DF1A068" w14:textId="77777777" w:rsidR="00514839" w:rsidRDefault="004869E8">
            <w:pPr>
              <w:jc w:val="center"/>
              <w:rPr>
                <w:rFonts w:eastAsia="Times New Roman"/>
                <w:color w:val="000000"/>
                <w:sz w:val="16"/>
                <w:szCs w:val="16"/>
              </w:rPr>
            </w:pPr>
            <w:r>
              <w:rPr>
                <w:color w:val="000000"/>
                <w:sz w:val="16"/>
                <w:szCs w:val="16"/>
              </w:rPr>
              <w:t>54.1</w:t>
            </w:r>
          </w:p>
        </w:tc>
        <w:tc>
          <w:tcPr>
            <w:tcW w:w="214" w:type="pct"/>
            <w:tcBorders>
              <w:top w:val="nil"/>
              <w:left w:val="nil"/>
              <w:bottom w:val="single" w:sz="4" w:space="0" w:color="auto"/>
              <w:right w:val="single" w:sz="4" w:space="0" w:color="auto"/>
            </w:tcBorders>
            <w:shd w:val="clear" w:color="000000" w:fill="FFFFFF"/>
            <w:noWrap/>
            <w:vAlign w:val="center"/>
          </w:tcPr>
          <w:p w14:paraId="39A3B097" w14:textId="77777777" w:rsidR="00514839" w:rsidRDefault="004869E8">
            <w:pPr>
              <w:jc w:val="center"/>
              <w:rPr>
                <w:rFonts w:eastAsia="Times New Roman"/>
                <w:color w:val="000000"/>
                <w:sz w:val="16"/>
                <w:szCs w:val="16"/>
              </w:rPr>
            </w:pPr>
            <w:r>
              <w:rPr>
                <w:color w:val="000000"/>
                <w:sz w:val="16"/>
                <w:szCs w:val="16"/>
              </w:rPr>
              <w:t>24.3</w:t>
            </w:r>
          </w:p>
        </w:tc>
        <w:tc>
          <w:tcPr>
            <w:tcW w:w="214" w:type="pct"/>
            <w:tcBorders>
              <w:top w:val="nil"/>
              <w:left w:val="nil"/>
              <w:bottom w:val="single" w:sz="4" w:space="0" w:color="auto"/>
              <w:right w:val="single" w:sz="4" w:space="0" w:color="auto"/>
            </w:tcBorders>
            <w:shd w:val="clear" w:color="000000" w:fill="FFFFFF"/>
            <w:noWrap/>
            <w:vAlign w:val="center"/>
          </w:tcPr>
          <w:p w14:paraId="57BA5F9B" w14:textId="77777777" w:rsidR="00514839" w:rsidRDefault="004869E8">
            <w:pPr>
              <w:jc w:val="center"/>
              <w:rPr>
                <w:rFonts w:eastAsia="Times New Roman"/>
                <w:color w:val="000000"/>
                <w:sz w:val="16"/>
                <w:szCs w:val="16"/>
              </w:rPr>
            </w:pPr>
            <w:r>
              <w:rPr>
                <w:color w:val="000000"/>
                <w:sz w:val="16"/>
                <w:szCs w:val="16"/>
              </w:rPr>
              <w:t>42.3</w:t>
            </w:r>
          </w:p>
        </w:tc>
        <w:tc>
          <w:tcPr>
            <w:tcW w:w="170" w:type="pct"/>
            <w:tcBorders>
              <w:top w:val="nil"/>
              <w:left w:val="nil"/>
              <w:bottom w:val="single" w:sz="4" w:space="0" w:color="auto"/>
              <w:right w:val="single" w:sz="4" w:space="0" w:color="auto"/>
            </w:tcBorders>
            <w:shd w:val="clear" w:color="000000" w:fill="FFFFFF"/>
            <w:noWrap/>
            <w:vAlign w:val="center"/>
          </w:tcPr>
          <w:p w14:paraId="23F2937A" w14:textId="77777777" w:rsidR="00514839" w:rsidRDefault="004869E8">
            <w:pPr>
              <w:jc w:val="center"/>
              <w:rPr>
                <w:rFonts w:eastAsia="Times New Roman"/>
                <w:color w:val="000000"/>
                <w:sz w:val="16"/>
                <w:szCs w:val="16"/>
              </w:rPr>
            </w:pPr>
            <w:r>
              <w:rPr>
                <w:color w:val="000000"/>
                <w:sz w:val="16"/>
                <w:szCs w:val="16"/>
              </w:rPr>
              <w:t>4.6</w:t>
            </w:r>
          </w:p>
        </w:tc>
        <w:tc>
          <w:tcPr>
            <w:tcW w:w="214" w:type="pct"/>
            <w:tcBorders>
              <w:top w:val="nil"/>
              <w:left w:val="nil"/>
              <w:bottom w:val="single" w:sz="4" w:space="0" w:color="auto"/>
              <w:right w:val="single" w:sz="4" w:space="0" w:color="auto"/>
            </w:tcBorders>
            <w:shd w:val="clear" w:color="000000" w:fill="FFFFFF"/>
            <w:noWrap/>
            <w:vAlign w:val="center"/>
          </w:tcPr>
          <w:p w14:paraId="2C1084D1" w14:textId="77777777" w:rsidR="00514839" w:rsidRDefault="004869E8">
            <w:pPr>
              <w:jc w:val="center"/>
              <w:rPr>
                <w:rFonts w:eastAsia="Times New Roman"/>
                <w:color w:val="000000"/>
                <w:sz w:val="16"/>
                <w:szCs w:val="16"/>
              </w:rPr>
            </w:pPr>
            <w:r>
              <w:rPr>
                <w:color w:val="000000"/>
                <w:sz w:val="16"/>
                <w:szCs w:val="16"/>
              </w:rPr>
              <w:t>92.3</w:t>
            </w:r>
          </w:p>
        </w:tc>
        <w:tc>
          <w:tcPr>
            <w:tcW w:w="214" w:type="pct"/>
            <w:tcBorders>
              <w:top w:val="nil"/>
              <w:left w:val="nil"/>
              <w:bottom w:val="single" w:sz="4" w:space="0" w:color="auto"/>
              <w:right w:val="single" w:sz="4" w:space="0" w:color="auto"/>
            </w:tcBorders>
            <w:shd w:val="clear" w:color="000000" w:fill="FFFFFF"/>
            <w:noWrap/>
            <w:vAlign w:val="center"/>
          </w:tcPr>
          <w:p w14:paraId="10C40312" w14:textId="77777777" w:rsidR="00514839" w:rsidRDefault="004869E8">
            <w:pPr>
              <w:jc w:val="center"/>
              <w:rPr>
                <w:rFonts w:eastAsia="Times New Roman"/>
                <w:color w:val="000000"/>
                <w:sz w:val="16"/>
                <w:szCs w:val="16"/>
              </w:rPr>
            </w:pPr>
            <w:r>
              <w:rPr>
                <w:color w:val="000000"/>
                <w:sz w:val="16"/>
                <w:szCs w:val="16"/>
              </w:rPr>
              <w:t>11.2</w:t>
            </w:r>
          </w:p>
        </w:tc>
        <w:tc>
          <w:tcPr>
            <w:tcW w:w="211" w:type="pct"/>
            <w:tcBorders>
              <w:top w:val="nil"/>
              <w:left w:val="nil"/>
              <w:bottom w:val="single" w:sz="4" w:space="0" w:color="auto"/>
              <w:right w:val="single" w:sz="4" w:space="0" w:color="auto"/>
            </w:tcBorders>
            <w:shd w:val="clear" w:color="000000" w:fill="FFFFFF"/>
            <w:noWrap/>
            <w:vAlign w:val="center"/>
          </w:tcPr>
          <w:p w14:paraId="4AB68568" w14:textId="77777777" w:rsidR="00514839" w:rsidRDefault="004869E8">
            <w:pPr>
              <w:jc w:val="center"/>
              <w:rPr>
                <w:rFonts w:eastAsia="Times New Roman"/>
                <w:color w:val="000000"/>
                <w:sz w:val="16"/>
                <w:szCs w:val="16"/>
              </w:rPr>
            </w:pPr>
            <w:r>
              <w:rPr>
                <w:color w:val="000000"/>
                <w:sz w:val="16"/>
                <w:szCs w:val="16"/>
              </w:rPr>
              <w:t>19.6</w:t>
            </w:r>
          </w:p>
        </w:tc>
        <w:tc>
          <w:tcPr>
            <w:tcW w:w="260" w:type="pct"/>
            <w:tcBorders>
              <w:top w:val="nil"/>
              <w:left w:val="nil"/>
              <w:bottom w:val="single" w:sz="4" w:space="0" w:color="auto"/>
              <w:right w:val="single" w:sz="4" w:space="0" w:color="auto"/>
            </w:tcBorders>
            <w:shd w:val="clear" w:color="000000" w:fill="FFFFFF"/>
            <w:noWrap/>
            <w:vAlign w:val="center"/>
          </w:tcPr>
          <w:p w14:paraId="5728C5A4" w14:textId="77777777" w:rsidR="00514839" w:rsidRDefault="004869E8">
            <w:pPr>
              <w:jc w:val="center"/>
              <w:rPr>
                <w:rFonts w:eastAsia="Times New Roman"/>
                <w:color w:val="000000"/>
                <w:sz w:val="16"/>
                <w:szCs w:val="16"/>
              </w:rPr>
            </w:pPr>
            <w:r>
              <w:rPr>
                <w:color w:val="000000"/>
                <w:sz w:val="16"/>
                <w:szCs w:val="16"/>
              </w:rPr>
              <w:t>212.1</w:t>
            </w:r>
          </w:p>
        </w:tc>
        <w:tc>
          <w:tcPr>
            <w:tcW w:w="171" w:type="pct"/>
            <w:tcBorders>
              <w:top w:val="nil"/>
              <w:left w:val="nil"/>
              <w:bottom w:val="single" w:sz="4" w:space="0" w:color="auto"/>
              <w:right w:val="single" w:sz="4" w:space="0" w:color="auto"/>
            </w:tcBorders>
            <w:shd w:val="clear" w:color="000000" w:fill="FFFFFF"/>
            <w:noWrap/>
            <w:vAlign w:val="center"/>
          </w:tcPr>
          <w:p w14:paraId="5232FCC5" w14:textId="77777777" w:rsidR="00514839" w:rsidRDefault="004869E8">
            <w:pPr>
              <w:jc w:val="center"/>
              <w:rPr>
                <w:rFonts w:eastAsia="Times New Roman"/>
                <w:color w:val="000000"/>
                <w:sz w:val="16"/>
                <w:szCs w:val="16"/>
              </w:rPr>
            </w:pPr>
            <w:r>
              <w:rPr>
                <w:color w:val="000000"/>
                <w:sz w:val="16"/>
                <w:szCs w:val="16"/>
              </w:rPr>
              <w:t>0.42</w:t>
            </w:r>
          </w:p>
        </w:tc>
        <w:tc>
          <w:tcPr>
            <w:tcW w:w="255" w:type="pct"/>
            <w:tcBorders>
              <w:top w:val="nil"/>
              <w:left w:val="single" w:sz="4" w:space="0" w:color="auto"/>
              <w:bottom w:val="single" w:sz="4" w:space="0" w:color="auto"/>
              <w:right w:val="single" w:sz="4" w:space="0" w:color="auto"/>
            </w:tcBorders>
            <w:noWrap/>
            <w:vAlign w:val="center"/>
          </w:tcPr>
          <w:p w14:paraId="0917E364" w14:textId="77777777" w:rsidR="00514839" w:rsidRDefault="004869E8">
            <w:pPr>
              <w:jc w:val="center"/>
              <w:rPr>
                <w:rFonts w:eastAsia="Times New Roman"/>
                <w:color w:val="000000"/>
                <w:sz w:val="16"/>
                <w:szCs w:val="16"/>
              </w:rPr>
            </w:pPr>
            <w:r>
              <w:rPr>
                <w:color w:val="000000"/>
                <w:sz w:val="16"/>
                <w:szCs w:val="16"/>
              </w:rPr>
              <w:t>32.7</w:t>
            </w:r>
          </w:p>
        </w:tc>
      </w:tr>
      <w:tr w:rsidR="00514839" w14:paraId="4E31DAC6"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3591E73B"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39608F16"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485E11DD" w14:textId="77777777" w:rsidR="00514839" w:rsidRDefault="004869E8">
            <w:pPr>
              <w:jc w:val="center"/>
              <w:rPr>
                <w:rFonts w:eastAsia="Times New Roman"/>
                <w:color w:val="000000"/>
                <w:sz w:val="16"/>
                <w:szCs w:val="16"/>
              </w:rPr>
            </w:pPr>
            <w:r>
              <w:rPr>
                <w:color w:val="000000"/>
                <w:sz w:val="16"/>
                <w:szCs w:val="16"/>
              </w:rPr>
              <w:t>7.49</w:t>
            </w:r>
          </w:p>
        </w:tc>
        <w:tc>
          <w:tcPr>
            <w:tcW w:w="257" w:type="pct"/>
            <w:tcBorders>
              <w:top w:val="nil"/>
              <w:left w:val="nil"/>
              <w:bottom w:val="single" w:sz="4" w:space="0" w:color="auto"/>
              <w:right w:val="single" w:sz="4" w:space="0" w:color="auto"/>
            </w:tcBorders>
            <w:shd w:val="clear" w:color="000000" w:fill="FFFFFF"/>
            <w:noWrap/>
            <w:vAlign w:val="center"/>
          </w:tcPr>
          <w:p w14:paraId="5BE02114" w14:textId="77777777" w:rsidR="00514839" w:rsidRDefault="004869E8">
            <w:pPr>
              <w:jc w:val="center"/>
              <w:rPr>
                <w:rFonts w:eastAsia="Times New Roman"/>
                <w:color w:val="000000"/>
                <w:sz w:val="16"/>
                <w:szCs w:val="16"/>
              </w:rPr>
            </w:pPr>
            <w:r>
              <w:rPr>
                <w:color w:val="000000"/>
                <w:sz w:val="16"/>
                <w:szCs w:val="16"/>
              </w:rPr>
              <w:t>442</w:t>
            </w:r>
          </w:p>
        </w:tc>
        <w:tc>
          <w:tcPr>
            <w:tcW w:w="256" w:type="pct"/>
            <w:tcBorders>
              <w:top w:val="nil"/>
              <w:left w:val="nil"/>
              <w:bottom w:val="single" w:sz="4" w:space="0" w:color="auto"/>
              <w:right w:val="single" w:sz="4" w:space="0" w:color="auto"/>
            </w:tcBorders>
            <w:shd w:val="clear" w:color="000000" w:fill="FFFFFF"/>
            <w:noWrap/>
            <w:vAlign w:val="center"/>
          </w:tcPr>
          <w:p w14:paraId="4061D548" w14:textId="77777777" w:rsidR="00514839" w:rsidRDefault="004869E8">
            <w:pPr>
              <w:jc w:val="center"/>
              <w:rPr>
                <w:rFonts w:eastAsia="Times New Roman"/>
                <w:color w:val="000000"/>
                <w:sz w:val="16"/>
                <w:szCs w:val="16"/>
              </w:rPr>
            </w:pPr>
            <w:r>
              <w:rPr>
                <w:color w:val="000000"/>
                <w:sz w:val="16"/>
                <w:szCs w:val="16"/>
              </w:rPr>
              <w:t>169.3</w:t>
            </w:r>
          </w:p>
        </w:tc>
        <w:tc>
          <w:tcPr>
            <w:tcW w:w="256" w:type="pct"/>
            <w:tcBorders>
              <w:top w:val="nil"/>
              <w:left w:val="nil"/>
              <w:bottom w:val="single" w:sz="4" w:space="0" w:color="auto"/>
              <w:right w:val="single" w:sz="4" w:space="0" w:color="auto"/>
            </w:tcBorders>
            <w:shd w:val="clear" w:color="000000" w:fill="FFFFFF"/>
            <w:noWrap/>
            <w:vAlign w:val="center"/>
          </w:tcPr>
          <w:p w14:paraId="043FFCE8" w14:textId="77777777" w:rsidR="00514839" w:rsidRDefault="004869E8">
            <w:pPr>
              <w:jc w:val="center"/>
              <w:rPr>
                <w:rFonts w:eastAsia="Times New Roman"/>
                <w:color w:val="000000"/>
                <w:sz w:val="16"/>
                <w:szCs w:val="16"/>
              </w:rPr>
            </w:pPr>
            <w:r>
              <w:rPr>
                <w:color w:val="000000"/>
                <w:sz w:val="16"/>
                <w:szCs w:val="16"/>
              </w:rPr>
              <w:t>224.6</w:t>
            </w:r>
          </w:p>
        </w:tc>
        <w:tc>
          <w:tcPr>
            <w:tcW w:w="214" w:type="pct"/>
            <w:tcBorders>
              <w:top w:val="nil"/>
              <w:left w:val="nil"/>
              <w:bottom w:val="single" w:sz="4" w:space="0" w:color="auto"/>
              <w:right w:val="single" w:sz="4" w:space="0" w:color="auto"/>
            </w:tcBorders>
            <w:shd w:val="clear" w:color="000000" w:fill="FFFFFF"/>
            <w:noWrap/>
            <w:vAlign w:val="center"/>
          </w:tcPr>
          <w:p w14:paraId="25D60A47" w14:textId="77777777" w:rsidR="00514839" w:rsidRDefault="004869E8">
            <w:pPr>
              <w:jc w:val="center"/>
              <w:rPr>
                <w:rFonts w:eastAsia="Times New Roman"/>
                <w:color w:val="000000"/>
                <w:sz w:val="16"/>
                <w:szCs w:val="16"/>
              </w:rPr>
            </w:pPr>
            <w:r>
              <w:rPr>
                <w:color w:val="000000"/>
                <w:sz w:val="16"/>
                <w:szCs w:val="16"/>
              </w:rPr>
              <w:t>680</w:t>
            </w:r>
          </w:p>
        </w:tc>
        <w:tc>
          <w:tcPr>
            <w:tcW w:w="214" w:type="pct"/>
            <w:tcBorders>
              <w:top w:val="nil"/>
              <w:left w:val="nil"/>
              <w:bottom w:val="single" w:sz="4" w:space="0" w:color="auto"/>
              <w:right w:val="single" w:sz="4" w:space="0" w:color="auto"/>
            </w:tcBorders>
            <w:shd w:val="clear" w:color="000000" w:fill="FFFFFF"/>
            <w:noWrap/>
            <w:vAlign w:val="center"/>
          </w:tcPr>
          <w:p w14:paraId="1F550FE6" w14:textId="77777777" w:rsidR="00514839" w:rsidRDefault="004869E8">
            <w:pPr>
              <w:jc w:val="center"/>
              <w:rPr>
                <w:rFonts w:eastAsia="Times New Roman"/>
                <w:color w:val="000000"/>
                <w:sz w:val="16"/>
                <w:szCs w:val="16"/>
              </w:rPr>
            </w:pPr>
            <w:r>
              <w:rPr>
                <w:color w:val="000000"/>
                <w:sz w:val="16"/>
                <w:szCs w:val="16"/>
              </w:rPr>
              <w:t>51.2</w:t>
            </w:r>
          </w:p>
        </w:tc>
        <w:tc>
          <w:tcPr>
            <w:tcW w:w="214" w:type="pct"/>
            <w:tcBorders>
              <w:top w:val="nil"/>
              <w:left w:val="nil"/>
              <w:bottom w:val="single" w:sz="4" w:space="0" w:color="auto"/>
              <w:right w:val="single" w:sz="4" w:space="0" w:color="auto"/>
            </w:tcBorders>
            <w:shd w:val="clear" w:color="000000" w:fill="FFFFFF"/>
            <w:noWrap/>
            <w:vAlign w:val="center"/>
          </w:tcPr>
          <w:p w14:paraId="1D4FB6AF" w14:textId="77777777" w:rsidR="00514839" w:rsidRDefault="004869E8">
            <w:pPr>
              <w:jc w:val="center"/>
              <w:rPr>
                <w:rFonts w:eastAsia="Times New Roman"/>
                <w:color w:val="000000"/>
                <w:sz w:val="16"/>
                <w:szCs w:val="16"/>
              </w:rPr>
            </w:pPr>
            <w:r>
              <w:rPr>
                <w:color w:val="000000"/>
                <w:sz w:val="16"/>
                <w:szCs w:val="16"/>
              </w:rPr>
              <w:t>23.1</w:t>
            </w:r>
          </w:p>
        </w:tc>
        <w:tc>
          <w:tcPr>
            <w:tcW w:w="214" w:type="pct"/>
            <w:tcBorders>
              <w:top w:val="nil"/>
              <w:left w:val="nil"/>
              <w:bottom w:val="single" w:sz="4" w:space="0" w:color="auto"/>
              <w:right w:val="single" w:sz="4" w:space="0" w:color="auto"/>
            </w:tcBorders>
            <w:shd w:val="clear" w:color="000000" w:fill="FFFFFF"/>
            <w:noWrap/>
            <w:vAlign w:val="center"/>
          </w:tcPr>
          <w:p w14:paraId="16202008" w14:textId="77777777" w:rsidR="00514839" w:rsidRDefault="004869E8">
            <w:pPr>
              <w:jc w:val="center"/>
              <w:rPr>
                <w:rFonts w:eastAsia="Times New Roman"/>
                <w:color w:val="000000"/>
                <w:sz w:val="16"/>
                <w:szCs w:val="16"/>
              </w:rPr>
            </w:pPr>
            <w:r>
              <w:rPr>
                <w:color w:val="000000"/>
                <w:sz w:val="16"/>
                <w:szCs w:val="16"/>
              </w:rPr>
              <w:t>39.2</w:t>
            </w:r>
          </w:p>
        </w:tc>
        <w:tc>
          <w:tcPr>
            <w:tcW w:w="170" w:type="pct"/>
            <w:tcBorders>
              <w:top w:val="nil"/>
              <w:left w:val="nil"/>
              <w:bottom w:val="single" w:sz="4" w:space="0" w:color="auto"/>
              <w:right w:val="single" w:sz="4" w:space="0" w:color="auto"/>
            </w:tcBorders>
            <w:shd w:val="clear" w:color="000000" w:fill="FFFFFF"/>
            <w:noWrap/>
            <w:vAlign w:val="center"/>
          </w:tcPr>
          <w:p w14:paraId="69799F2E" w14:textId="77777777" w:rsidR="00514839" w:rsidRDefault="004869E8">
            <w:pPr>
              <w:jc w:val="center"/>
              <w:rPr>
                <w:rFonts w:eastAsia="Times New Roman"/>
                <w:color w:val="000000"/>
                <w:sz w:val="16"/>
                <w:szCs w:val="16"/>
              </w:rPr>
            </w:pPr>
            <w:r>
              <w:rPr>
                <w:color w:val="000000"/>
                <w:sz w:val="16"/>
                <w:szCs w:val="16"/>
              </w:rPr>
              <w:t>4.2</w:t>
            </w:r>
          </w:p>
        </w:tc>
        <w:tc>
          <w:tcPr>
            <w:tcW w:w="214" w:type="pct"/>
            <w:tcBorders>
              <w:top w:val="nil"/>
              <w:left w:val="nil"/>
              <w:bottom w:val="single" w:sz="4" w:space="0" w:color="auto"/>
              <w:right w:val="single" w:sz="4" w:space="0" w:color="auto"/>
            </w:tcBorders>
            <w:shd w:val="clear" w:color="000000" w:fill="FFFFFF"/>
            <w:noWrap/>
            <w:vAlign w:val="center"/>
          </w:tcPr>
          <w:p w14:paraId="79DCA477" w14:textId="77777777" w:rsidR="00514839" w:rsidRDefault="004869E8">
            <w:pPr>
              <w:jc w:val="center"/>
              <w:rPr>
                <w:rFonts w:eastAsia="Times New Roman"/>
                <w:color w:val="000000"/>
                <w:sz w:val="16"/>
                <w:szCs w:val="16"/>
              </w:rPr>
            </w:pPr>
            <w:r>
              <w:rPr>
                <w:color w:val="000000"/>
                <w:sz w:val="16"/>
                <w:szCs w:val="16"/>
              </w:rPr>
              <w:t>89.4</w:t>
            </w:r>
          </w:p>
        </w:tc>
        <w:tc>
          <w:tcPr>
            <w:tcW w:w="214" w:type="pct"/>
            <w:tcBorders>
              <w:top w:val="nil"/>
              <w:left w:val="nil"/>
              <w:bottom w:val="single" w:sz="4" w:space="0" w:color="auto"/>
              <w:right w:val="single" w:sz="4" w:space="0" w:color="auto"/>
            </w:tcBorders>
            <w:shd w:val="clear" w:color="000000" w:fill="FFFFFF"/>
            <w:noWrap/>
            <w:vAlign w:val="center"/>
          </w:tcPr>
          <w:p w14:paraId="209E53A2" w14:textId="77777777" w:rsidR="00514839" w:rsidRDefault="004869E8">
            <w:pPr>
              <w:jc w:val="center"/>
              <w:rPr>
                <w:rFonts w:eastAsia="Times New Roman"/>
                <w:color w:val="000000"/>
                <w:sz w:val="16"/>
                <w:szCs w:val="16"/>
              </w:rPr>
            </w:pPr>
            <w:r>
              <w:rPr>
                <w:color w:val="000000"/>
                <w:sz w:val="16"/>
                <w:szCs w:val="16"/>
              </w:rPr>
              <w:t>10.8</w:t>
            </w:r>
          </w:p>
        </w:tc>
        <w:tc>
          <w:tcPr>
            <w:tcW w:w="211" w:type="pct"/>
            <w:tcBorders>
              <w:top w:val="nil"/>
              <w:left w:val="nil"/>
              <w:bottom w:val="single" w:sz="4" w:space="0" w:color="auto"/>
              <w:right w:val="single" w:sz="4" w:space="0" w:color="auto"/>
            </w:tcBorders>
            <w:shd w:val="clear" w:color="000000" w:fill="FFFFFF"/>
            <w:noWrap/>
            <w:vAlign w:val="center"/>
          </w:tcPr>
          <w:p w14:paraId="74FB1EA1" w14:textId="77777777" w:rsidR="00514839" w:rsidRDefault="004869E8">
            <w:pPr>
              <w:jc w:val="center"/>
              <w:rPr>
                <w:rFonts w:eastAsia="Times New Roman"/>
                <w:color w:val="000000"/>
                <w:sz w:val="16"/>
                <w:szCs w:val="16"/>
              </w:rPr>
            </w:pPr>
            <w:r>
              <w:rPr>
                <w:color w:val="000000"/>
                <w:sz w:val="16"/>
                <w:szCs w:val="16"/>
              </w:rPr>
              <w:t>22.3</w:t>
            </w:r>
          </w:p>
        </w:tc>
        <w:tc>
          <w:tcPr>
            <w:tcW w:w="260" w:type="pct"/>
            <w:tcBorders>
              <w:top w:val="nil"/>
              <w:left w:val="nil"/>
              <w:bottom w:val="single" w:sz="4" w:space="0" w:color="auto"/>
              <w:right w:val="single" w:sz="4" w:space="0" w:color="auto"/>
            </w:tcBorders>
            <w:shd w:val="clear" w:color="000000" w:fill="FFFFFF"/>
            <w:noWrap/>
            <w:vAlign w:val="center"/>
          </w:tcPr>
          <w:p w14:paraId="60D2E9D7" w14:textId="77777777" w:rsidR="00514839" w:rsidRDefault="004869E8">
            <w:pPr>
              <w:jc w:val="center"/>
              <w:rPr>
                <w:rFonts w:eastAsia="Times New Roman"/>
                <w:color w:val="000000"/>
                <w:sz w:val="16"/>
                <w:szCs w:val="16"/>
              </w:rPr>
            </w:pPr>
            <w:r>
              <w:rPr>
                <w:color w:val="000000"/>
                <w:sz w:val="16"/>
                <w:szCs w:val="16"/>
              </w:rPr>
              <w:t>218.4</w:t>
            </w:r>
          </w:p>
        </w:tc>
        <w:tc>
          <w:tcPr>
            <w:tcW w:w="171" w:type="pct"/>
            <w:tcBorders>
              <w:top w:val="nil"/>
              <w:left w:val="nil"/>
              <w:bottom w:val="single" w:sz="4" w:space="0" w:color="auto"/>
              <w:right w:val="single" w:sz="4" w:space="0" w:color="auto"/>
            </w:tcBorders>
            <w:shd w:val="clear" w:color="000000" w:fill="FFFFFF"/>
            <w:noWrap/>
            <w:vAlign w:val="center"/>
          </w:tcPr>
          <w:p w14:paraId="1661D7EA" w14:textId="77777777" w:rsidR="00514839" w:rsidRDefault="004869E8">
            <w:pPr>
              <w:jc w:val="center"/>
              <w:rPr>
                <w:rFonts w:eastAsia="Times New Roman"/>
                <w:color w:val="000000"/>
                <w:sz w:val="16"/>
                <w:szCs w:val="16"/>
              </w:rPr>
            </w:pPr>
            <w:r>
              <w:rPr>
                <w:color w:val="000000"/>
                <w:sz w:val="16"/>
                <w:szCs w:val="16"/>
              </w:rPr>
              <w:t>0.33</w:t>
            </w:r>
          </w:p>
        </w:tc>
        <w:tc>
          <w:tcPr>
            <w:tcW w:w="255" w:type="pct"/>
            <w:tcBorders>
              <w:top w:val="nil"/>
              <w:left w:val="single" w:sz="4" w:space="0" w:color="auto"/>
              <w:bottom w:val="single" w:sz="4" w:space="0" w:color="auto"/>
              <w:right w:val="single" w:sz="4" w:space="0" w:color="auto"/>
            </w:tcBorders>
            <w:noWrap/>
            <w:vAlign w:val="center"/>
          </w:tcPr>
          <w:p w14:paraId="42A4FAAF" w14:textId="77777777" w:rsidR="00514839" w:rsidRDefault="004869E8">
            <w:pPr>
              <w:jc w:val="center"/>
              <w:rPr>
                <w:rFonts w:eastAsia="Times New Roman"/>
                <w:color w:val="000000"/>
                <w:sz w:val="16"/>
                <w:szCs w:val="16"/>
              </w:rPr>
            </w:pPr>
            <w:r>
              <w:rPr>
                <w:color w:val="000000"/>
                <w:sz w:val="16"/>
                <w:szCs w:val="16"/>
              </w:rPr>
              <w:t>27.55</w:t>
            </w:r>
          </w:p>
        </w:tc>
      </w:tr>
      <w:tr w:rsidR="00514839" w14:paraId="0B76B6E9"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9A2B78B" w14:textId="77777777" w:rsidR="00514839" w:rsidRDefault="004869E8">
            <w:pPr>
              <w:rPr>
                <w:rFonts w:eastAsia="Times New Roman"/>
                <w:color w:val="000000"/>
                <w:sz w:val="16"/>
                <w:szCs w:val="16"/>
              </w:rPr>
            </w:pPr>
            <w:r>
              <w:rPr>
                <w:rFonts w:eastAsia="Times New Roman"/>
                <w:color w:val="000000"/>
                <w:sz w:val="16"/>
                <w:szCs w:val="16"/>
              </w:rPr>
              <w:t>40. ATTHIGANAHALLI</w:t>
            </w:r>
          </w:p>
          <w:p w14:paraId="226832A1" w14:textId="77777777" w:rsidR="00514839" w:rsidRDefault="004869E8">
            <w:pPr>
              <w:rPr>
                <w:rFonts w:eastAsia="Times New Roman"/>
                <w:color w:val="000000"/>
                <w:sz w:val="16"/>
                <w:szCs w:val="16"/>
              </w:rPr>
            </w:pPr>
            <w:r>
              <w:rPr>
                <w:rFonts w:eastAsia="Times New Roman"/>
                <w:color w:val="000000"/>
                <w:sz w:val="16"/>
                <w:szCs w:val="16"/>
              </w:rPr>
              <w:t>Latitude:12.57609</w:t>
            </w:r>
          </w:p>
          <w:p w14:paraId="126B09E1" w14:textId="77777777" w:rsidR="00514839" w:rsidRDefault="004869E8">
            <w:pPr>
              <w:rPr>
                <w:rFonts w:eastAsia="Times New Roman"/>
                <w:color w:val="000000"/>
                <w:sz w:val="16"/>
                <w:szCs w:val="16"/>
              </w:rPr>
            </w:pPr>
            <w:r>
              <w:rPr>
                <w:rFonts w:eastAsia="Times New Roman"/>
                <w:color w:val="000000"/>
                <w:sz w:val="16"/>
                <w:szCs w:val="16"/>
              </w:rPr>
              <w:t>Longitude:76.697133</w:t>
            </w:r>
          </w:p>
        </w:tc>
        <w:tc>
          <w:tcPr>
            <w:tcW w:w="641" w:type="pct"/>
            <w:tcBorders>
              <w:top w:val="nil"/>
              <w:left w:val="nil"/>
              <w:bottom w:val="single" w:sz="4" w:space="0" w:color="auto"/>
              <w:right w:val="single" w:sz="4" w:space="0" w:color="auto"/>
            </w:tcBorders>
            <w:shd w:val="clear" w:color="000000" w:fill="FFFFFF"/>
            <w:noWrap/>
            <w:vAlign w:val="center"/>
          </w:tcPr>
          <w:p w14:paraId="2F66C9D7"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155A136D" w14:textId="77777777" w:rsidR="00514839" w:rsidRDefault="004869E8">
            <w:pPr>
              <w:jc w:val="center"/>
              <w:rPr>
                <w:rFonts w:eastAsia="Times New Roman"/>
                <w:color w:val="000000"/>
                <w:sz w:val="16"/>
                <w:szCs w:val="16"/>
              </w:rPr>
            </w:pPr>
            <w:r>
              <w:rPr>
                <w:color w:val="000000"/>
                <w:sz w:val="16"/>
                <w:szCs w:val="16"/>
              </w:rPr>
              <w:t>7.42</w:t>
            </w:r>
          </w:p>
        </w:tc>
        <w:tc>
          <w:tcPr>
            <w:tcW w:w="257" w:type="pct"/>
            <w:tcBorders>
              <w:top w:val="nil"/>
              <w:left w:val="nil"/>
              <w:bottom w:val="single" w:sz="4" w:space="0" w:color="auto"/>
              <w:right w:val="single" w:sz="4" w:space="0" w:color="auto"/>
            </w:tcBorders>
            <w:shd w:val="clear" w:color="000000" w:fill="FFFFFF"/>
            <w:noWrap/>
            <w:vAlign w:val="center"/>
          </w:tcPr>
          <w:p w14:paraId="3BA7F9AA" w14:textId="77777777" w:rsidR="00514839" w:rsidRDefault="004869E8">
            <w:pPr>
              <w:jc w:val="center"/>
              <w:rPr>
                <w:rFonts w:eastAsia="Times New Roman"/>
                <w:color w:val="000000"/>
                <w:sz w:val="16"/>
                <w:szCs w:val="16"/>
              </w:rPr>
            </w:pPr>
            <w:r>
              <w:rPr>
                <w:color w:val="000000"/>
                <w:sz w:val="16"/>
                <w:szCs w:val="16"/>
              </w:rPr>
              <w:t>823</w:t>
            </w:r>
          </w:p>
        </w:tc>
        <w:tc>
          <w:tcPr>
            <w:tcW w:w="256" w:type="pct"/>
            <w:tcBorders>
              <w:top w:val="nil"/>
              <w:left w:val="nil"/>
              <w:bottom w:val="single" w:sz="4" w:space="0" w:color="auto"/>
              <w:right w:val="single" w:sz="4" w:space="0" w:color="auto"/>
            </w:tcBorders>
            <w:shd w:val="clear" w:color="000000" w:fill="FFFFFF"/>
            <w:noWrap/>
            <w:vAlign w:val="center"/>
          </w:tcPr>
          <w:p w14:paraId="3621CA05" w14:textId="77777777" w:rsidR="00514839" w:rsidRDefault="004869E8">
            <w:pPr>
              <w:jc w:val="center"/>
              <w:rPr>
                <w:rFonts w:eastAsia="Times New Roman"/>
                <w:color w:val="000000"/>
                <w:sz w:val="16"/>
                <w:szCs w:val="16"/>
              </w:rPr>
            </w:pPr>
            <w:r>
              <w:rPr>
                <w:color w:val="000000"/>
                <w:sz w:val="16"/>
                <w:szCs w:val="16"/>
              </w:rPr>
              <w:t>479</w:t>
            </w:r>
          </w:p>
        </w:tc>
        <w:tc>
          <w:tcPr>
            <w:tcW w:w="256" w:type="pct"/>
            <w:tcBorders>
              <w:top w:val="nil"/>
              <w:left w:val="nil"/>
              <w:bottom w:val="single" w:sz="4" w:space="0" w:color="auto"/>
              <w:right w:val="single" w:sz="4" w:space="0" w:color="auto"/>
            </w:tcBorders>
            <w:shd w:val="clear" w:color="000000" w:fill="FFFFFF"/>
            <w:noWrap/>
            <w:vAlign w:val="center"/>
          </w:tcPr>
          <w:p w14:paraId="495004CC" w14:textId="77777777" w:rsidR="00514839" w:rsidRDefault="004869E8">
            <w:pPr>
              <w:jc w:val="center"/>
              <w:rPr>
                <w:rFonts w:eastAsia="Times New Roman"/>
                <w:color w:val="000000"/>
                <w:sz w:val="16"/>
                <w:szCs w:val="16"/>
              </w:rPr>
            </w:pPr>
            <w:r>
              <w:rPr>
                <w:color w:val="000000"/>
                <w:sz w:val="16"/>
                <w:szCs w:val="16"/>
              </w:rPr>
              <w:t>486</w:t>
            </w:r>
          </w:p>
        </w:tc>
        <w:tc>
          <w:tcPr>
            <w:tcW w:w="214" w:type="pct"/>
            <w:tcBorders>
              <w:top w:val="nil"/>
              <w:left w:val="nil"/>
              <w:bottom w:val="single" w:sz="4" w:space="0" w:color="auto"/>
              <w:right w:val="single" w:sz="4" w:space="0" w:color="auto"/>
            </w:tcBorders>
            <w:shd w:val="clear" w:color="000000" w:fill="FFFFFF"/>
            <w:noWrap/>
            <w:vAlign w:val="center"/>
          </w:tcPr>
          <w:p w14:paraId="1DD4DDEE" w14:textId="77777777" w:rsidR="00514839" w:rsidRDefault="004869E8">
            <w:pPr>
              <w:jc w:val="center"/>
              <w:rPr>
                <w:rFonts w:eastAsia="Times New Roman"/>
                <w:color w:val="000000"/>
                <w:sz w:val="16"/>
                <w:szCs w:val="16"/>
              </w:rPr>
            </w:pPr>
            <w:r>
              <w:rPr>
                <w:color w:val="000000"/>
                <w:sz w:val="16"/>
                <w:szCs w:val="16"/>
              </w:rPr>
              <w:t>1164</w:t>
            </w:r>
          </w:p>
        </w:tc>
        <w:tc>
          <w:tcPr>
            <w:tcW w:w="214" w:type="pct"/>
            <w:tcBorders>
              <w:top w:val="nil"/>
              <w:left w:val="nil"/>
              <w:bottom w:val="single" w:sz="4" w:space="0" w:color="auto"/>
              <w:right w:val="single" w:sz="4" w:space="0" w:color="auto"/>
            </w:tcBorders>
            <w:shd w:val="clear" w:color="000000" w:fill="FFFFFF"/>
            <w:noWrap/>
            <w:vAlign w:val="center"/>
          </w:tcPr>
          <w:p w14:paraId="0A52A272" w14:textId="77777777" w:rsidR="00514839" w:rsidRDefault="004869E8">
            <w:pPr>
              <w:jc w:val="center"/>
              <w:rPr>
                <w:rFonts w:eastAsia="Times New Roman"/>
                <w:color w:val="000000"/>
                <w:sz w:val="16"/>
                <w:szCs w:val="16"/>
              </w:rPr>
            </w:pPr>
            <w:r>
              <w:rPr>
                <w:color w:val="000000"/>
                <w:sz w:val="16"/>
                <w:szCs w:val="16"/>
              </w:rPr>
              <w:t>102</w:t>
            </w:r>
          </w:p>
        </w:tc>
        <w:tc>
          <w:tcPr>
            <w:tcW w:w="214" w:type="pct"/>
            <w:tcBorders>
              <w:top w:val="nil"/>
              <w:left w:val="nil"/>
              <w:bottom w:val="single" w:sz="4" w:space="0" w:color="auto"/>
              <w:right w:val="single" w:sz="4" w:space="0" w:color="auto"/>
            </w:tcBorders>
            <w:shd w:val="clear" w:color="000000" w:fill="FFFFFF"/>
            <w:noWrap/>
            <w:vAlign w:val="center"/>
          </w:tcPr>
          <w:p w14:paraId="1F2E9E9F" w14:textId="77777777" w:rsidR="00514839" w:rsidRDefault="004869E8">
            <w:pPr>
              <w:jc w:val="center"/>
              <w:rPr>
                <w:rFonts w:eastAsia="Times New Roman"/>
                <w:color w:val="000000"/>
                <w:sz w:val="16"/>
                <w:szCs w:val="16"/>
              </w:rPr>
            </w:pPr>
            <w:r>
              <w:rPr>
                <w:color w:val="000000"/>
                <w:sz w:val="16"/>
                <w:szCs w:val="16"/>
              </w:rPr>
              <w:t>28</w:t>
            </w:r>
          </w:p>
        </w:tc>
        <w:tc>
          <w:tcPr>
            <w:tcW w:w="214" w:type="pct"/>
            <w:tcBorders>
              <w:top w:val="nil"/>
              <w:left w:val="nil"/>
              <w:bottom w:val="single" w:sz="4" w:space="0" w:color="auto"/>
              <w:right w:val="single" w:sz="4" w:space="0" w:color="auto"/>
            </w:tcBorders>
            <w:shd w:val="clear" w:color="000000" w:fill="FFFFFF"/>
            <w:noWrap/>
            <w:vAlign w:val="center"/>
          </w:tcPr>
          <w:p w14:paraId="5A87FDDF" w14:textId="77777777" w:rsidR="00514839" w:rsidRDefault="004869E8">
            <w:pPr>
              <w:jc w:val="center"/>
              <w:rPr>
                <w:rFonts w:eastAsia="Times New Roman"/>
                <w:color w:val="000000"/>
                <w:sz w:val="16"/>
                <w:szCs w:val="16"/>
              </w:rPr>
            </w:pPr>
            <w:r>
              <w:rPr>
                <w:color w:val="000000"/>
                <w:sz w:val="16"/>
                <w:szCs w:val="16"/>
              </w:rPr>
              <w:t>122.2</w:t>
            </w:r>
          </w:p>
        </w:tc>
        <w:tc>
          <w:tcPr>
            <w:tcW w:w="170" w:type="pct"/>
            <w:tcBorders>
              <w:top w:val="nil"/>
              <w:left w:val="nil"/>
              <w:bottom w:val="single" w:sz="4" w:space="0" w:color="auto"/>
              <w:right w:val="single" w:sz="4" w:space="0" w:color="auto"/>
            </w:tcBorders>
            <w:shd w:val="clear" w:color="000000" w:fill="FFFFFF"/>
            <w:noWrap/>
            <w:vAlign w:val="center"/>
          </w:tcPr>
          <w:p w14:paraId="2E233220" w14:textId="77777777" w:rsidR="00514839" w:rsidRDefault="004869E8">
            <w:pPr>
              <w:jc w:val="center"/>
              <w:rPr>
                <w:rFonts w:eastAsia="Times New Roman"/>
                <w:color w:val="000000"/>
                <w:sz w:val="16"/>
                <w:szCs w:val="16"/>
              </w:rPr>
            </w:pPr>
            <w:r>
              <w:rPr>
                <w:color w:val="000000"/>
                <w:sz w:val="16"/>
                <w:szCs w:val="16"/>
              </w:rPr>
              <w:t>7.4</w:t>
            </w:r>
          </w:p>
        </w:tc>
        <w:tc>
          <w:tcPr>
            <w:tcW w:w="214" w:type="pct"/>
            <w:tcBorders>
              <w:top w:val="nil"/>
              <w:left w:val="nil"/>
              <w:bottom w:val="single" w:sz="4" w:space="0" w:color="auto"/>
              <w:right w:val="single" w:sz="4" w:space="0" w:color="auto"/>
            </w:tcBorders>
            <w:shd w:val="clear" w:color="000000" w:fill="FFFFFF"/>
            <w:noWrap/>
            <w:vAlign w:val="center"/>
          </w:tcPr>
          <w:p w14:paraId="1746AE80" w14:textId="77777777" w:rsidR="00514839" w:rsidRDefault="004869E8">
            <w:pPr>
              <w:jc w:val="center"/>
              <w:rPr>
                <w:rFonts w:eastAsia="Times New Roman"/>
                <w:color w:val="000000"/>
                <w:sz w:val="16"/>
                <w:szCs w:val="16"/>
              </w:rPr>
            </w:pPr>
            <w:r>
              <w:rPr>
                <w:color w:val="000000"/>
                <w:sz w:val="16"/>
                <w:szCs w:val="16"/>
              </w:rPr>
              <w:t>87.6</w:t>
            </w:r>
          </w:p>
        </w:tc>
        <w:tc>
          <w:tcPr>
            <w:tcW w:w="214" w:type="pct"/>
            <w:tcBorders>
              <w:top w:val="nil"/>
              <w:left w:val="nil"/>
              <w:bottom w:val="single" w:sz="4" w:space="0" w:color="auto"/>
              <w:right w:val="single" w:sz="4" w:space="0" w:color="auto"/>
            </w:tcBorders>
            <w:shd w:val="clear" w:color="000000" w:fill="FFFFFF"/>
            <w:noWrap/>
            <w:vAlign w:val="center"/>
          </w:tcPr>
          <w:p w14:paraId="0DA112CF" w14:textId="77777777" w:rsidR="00514839" w:rsidRDefault="004869E8">
            <w:pPr>
              <w:jc w:val="center"/>
              <w:rPr>
                <w:rFonts w:eastAsia="Times New Roman"/>
                <w:color w:val="000000"/>
                <w:sz w:val="16"/>
                <w:szCs w:val="16"/>
              </w:rPr>
            </w:pPr>
            <w:r>
              <w:rPr>
                <w:color w:val="000000"/>
                <w:sz w:val="16"/>
                <w:szCs w:val="16"/>
              </w:rPr>
              <w:t>29</w:t>
            </w:r>
          </w:p>
        </w:tc>
        <w:tc>
          <w:tcPr>
            <w:tcW w:w="211" w:type="pct"/>
            <w:tcBorders>
              <w:top w:val="nil"/>
              <w:left w:val="nil"/>
              <w:bottom w:val="single" w:sz="4" w:space="0" w:color="auto"/>
              <w:right w:val="single" w:sz="4" w:space="0" w:color="auto"/>
            </w:tcBorders>
            <w:shd w:val="clear" w:color="000000" w:fill="FFFFFF"/>
            <w:noWrap/>
            <w:vAlign w:val="center"/>
          </w:tcPr>
          <w:p w14:paraId="775B4C6A" w14:textId="77777777" w:rsidR="00514839" w:rsidRDefault="004869E8">
            <w:pPr>
              <w:jc w:val="center"/>
              <w:rPr>
                <w:rFonts w:eastAsia="Times New Roman"/>
                <w:color w:val="000000"/>
                <w:sz w:val="16"/>
                <w:szCs w:val="16"/>
              </w:rPr>
            </w:pPr>
            <w:r>
              <w:rPr>
                <w:color w:val="000000"/>
                <w:sz w:val="16"/>
                <w:szCs w:val="16"/>
              </w:rPr>
              <w:t>109.4</w:t>
            </w:r>
          </w:p>
        </w:tc>
        <w:tc>
          <w:tcPr>
            <w:tcW w:w="260" w:type="pct"/>
            <w:tcBorders>
              <w:top w:val="nil"/>
              <w:left w:val="nil"/>
              <w:bottom w:val="single" w:sz="4" w:space="0" w:color="auto"/>
              <w:right w:val="single" w:sz="4" w:space="0" w:color="auto"/>
            </w:tcBorders>
            <w:shd w:val="clear" w:color="000000" w:fill="FFFFFF"/>
            <w:noWrap/>
            <w:vAlign w:val="center"/>
          </w:tcPr>
          <w:p w14:paraId="048F67B6" w14:textId="77777777" w:rsidR="00514839" w:rsidRDefault="004869E8">
            <w:pPr>
              <w:jc w:val="center"/>
              <w:rPr>
                <w:rFonts w:eastAsia="Times New Roman"/>
                <w:color w:val="000000"/>
                <w:sz w:val="16"/>
                <w:szCs w:val="16"/>
              </w:rPr>
            </w:pPr>
            <w:r>
              <w:rPr>
                <w:color w:val="000000"/>
                <w:sz w:val="16"/>
                <w:szCs w:val="16"/>
              </w:rPr>
              <w:t>230.4</w:t>
            </w:r>
          </w:p>
        </w:tc>
        <w:tc>
          <w:tcPr>
            <w:tcW w:w="171" w:type="pct"/>
            <w:tcBorders>
              <w:top w:val="nil"/>
              <w:left w:val="nil"/>
              <w:bottom w:val="single" w:sz="4" w:space="0" w:color="auto"/>
              <w:right w:val="single" w:sz="4" w:space="0" w:color="auto"/>
            </w:tcBorders>
            <w:shd w:val="clear" w:color="000000" w:fill="FFFFFF"/>
            <w:noWrap/>
            <w:vAlign w:val="center"/>
          </w:tcPr>
          <w:p w14:paraId="0C8A657F" w14:textId="77777777" w:rsidR="00514839" w:rsidRDefault="004869E8">
            <w:pPr>
              <w:jc w:val="center"/>
              <w:rPr>
                <w:rFonts w:eastAsia="Times New Roman"/>
                <w:b/>
                <w:bCs/>
                <w:color w:val="E26B0A"/>
                <w:sz w:val="16"/>
                <w:szCs w:val="16"/>
              </w:rPr>
            </w:pPr>
            <w:r>
              <w:rPr>
                <w:b/>
                <w:bCs/>
                <w:color w:val="E26B0A"/>
                <w:sz w:val="16"/>
                <w:szCs w:val="16"/>
              </w:rPr>
              <w:t>1.59</w:t>
            </w:r>
          </w:p>
        </w:tc>
        <w:tc>
          <w:tcPr>
            <w:tcW w:w="255" w:type="pct"/>
            <w:tcBorders>
              <w:top w:val="nil"/>
              <w:left w:val="single" w:sz="4" w:space="0" w:color="auto"/>
              <w:bottom w:val="single" w:sz="4" w:space="0" w:color="auto"/>
              <w:right w:val="single" w:sz="4" w:space="0" w:color="auto"/>
            </w:tcBorders>
            <w:noWrap/>
            <w:vAlign w:val="center"/>
          </w:tcPr>
          <w:p w14:paraId="34646B57" w14:textId="77777777" w:rsidR="00514839" w:rsidRDefault="004869E8">
            <w:pPr>
              <w:jc w:val="center"/>
              <w:rPr>
                <w:rFonts w:eastAsia="Times New Roman"/>
                <w:color w:val="000000"/>
                <w:sz w:val="16"/>
                <w:szCs w:val="16"/>
              </w:rPr>
            </w:pPr>
            <w:r>
              <w:rPr>
                <w:color w:val="000000"/>
                <w:sz w:val="16"/>
                <w:szCs w:val="16"/>
              </w:rPr>
              <w:t>91.37</w:t>
            </w:r>
          </w:p>
        </w:tc>
      </w:tr>
      <w:tr w:rsidR="00514839" w14:paraId="738FBBEF"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6453B500"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7A53AF37"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7775D899" w14:textId="77777777" w:rsidR="00514839" w:rsidRDefault="004869E8">
            <w:pPr>
              <w:jc w:val="center"/>
              <w:rPr>
                <w:rFonts w:eastAsia="Times New Roman"/>
                <w:color w:val="000000"/>
                <w:sz w:val="16"/>
                <w:szCs w:val="16"/>
              </w:rPr>
            </w:pPr>
            <w:r>
              <w:rPr>
                <w:color w:val="000000"/>
                <w:sz w:val="16"/>
                <w:szCs w:val="16"/>
              </w:rPr>
              <w:t>7.34</w:t>
            </w:r>
          </w:p>
        </w:tc>
        <w:tc>
          <w:tcPr>
            <w:tcW w:w="257" w:type="pct"/>
            <w:tcBorders>
              <w:top w:val="nil"/>
              <w:left w:val="nil"/>
              <w:bottom w:val="single" w:sz="4" w:space="0" w:color="auto"/>
              <w:right w:val="single" w:sz="4" w:space="0" w:color="auto"/>
            </w:tcBorders>
            <w:shd w:val="clear" w:color="000000" w:fill="FFFFFF"/>
            <w:noWrap/>
            <w:vAlign w:val="center"/>
          </w:tcPr>
          <w:p w14:paraId="7F035D17" w14:textId="77777777" w:rsidR="00514839" w:rsidRDefault="004869E8">
            <w:pPr>
              <w:jc w:val="center"/>
              <w:rPr>
                <w:rFonts w:eastAsia="Times New Roman"/>
                <w:color w:val="000000"/>
                <w:sz w:val="16"/>
                <w:szCs w:val="16"/>
              </w:rPr>
            </w:pPr>
            <w:r>
              <w:rPr>
                <w:color w:val="000000"/>
                <w:sz w:val="16"/>
                <w:szCs w:val="16"/>
              </w:rPr>
              <w:t>760</w:t>
            </w:r>
          </w:p>
        </w:tc>
        <w:tc>
          <w:tcPr>
            <w:tcW w:w="256" w:type="pct"/>
            <w:tcBorders>
              <w:top w:val="nil"/>
              <w:left w:val="nil"/>
              <w:bottom w:val="single" w:sz="4" w:space="0" w:color="auto"/>
              <w:right w:val="single" w:sz="4" w:space="0" w:color="auto"/>
            </w:tcBorders>
            <w:shd w:val="clear" w:color="000000" w:fill="FFFFFF"/>
            <w:noWrap/>
            <w:vAlign w:val="center"/>
          </w:tcPr>
          <w:p w14:paraId="3F1730C5" w14:textId="77777777" w:rsidR="00514839" w:rsidRDefault="004869E8">
            <w:pPr>
              <w:jc w:val="center"/>
              <w:rPr>
                <w:rFonts w:eastAsia="Times New Roman"/>
                <w:color w:val="000000"/>
                <w:sz w:val="16"/>
                <w:szCs w:val="16"/>
              </w:rPr>
            </w:pPr>
            <w:r>
              <w:rPr>
                <w:color w:val="000000"/>
                <w:sz w:val="16"/>
                <w:szCs w:val="16"/>
              </w:rPr>
              <w:t>344</w:t>
            </w:r>
          </w:p>
        </w:tc>
        <w:tc>
          <w:tcPr>
            <w:tcW w:w="256" w:type="pct"/>
            <w:tcBorders>
              <w:top w:val="nil"/>
              <w:left w:val="nil"/>
              <w:bottom w:val="single" w:sz="4" w:space="0" w:color="auto"/>
              <w:right w:val="single" w:sz="4" w:space="0" w:color="auto"/>
            </w:tcBorders>
            <w:shd w:val="clear" w:color="000000" w:fill="FFFFFF"/>
            <w:noWrap/>
            <w:vAlign w:val="center"/>
          </w:tcPr>
          <w:p w14:paraId="77B6C151" w14:textId="77777777" w:rsidR="00514839" w:rsidRDefault="004869E8">
            <w:pPr>
              <w:jc w:val="center"/>
              <w:rPr>
                <w:rFonts w:eastAsia="Times New Roman"/>
                <w:color w:val="000000"/>
                <w:sz w:val="16"/>
                <w:szCs w:val="16"/>
              </w:rPr>
            </w:pPr>
            <w:r>
              <w:rPr>
                <w:color w:val="000000"/>
                <w:sz w:val="16"/>
                <w:szCs w:val="16"/>
              </w:rPr>
              <w:t>322</w:t>
            </w:r>
          </w:p>
        </w:tc>
        <w:tc>
          <w:tcPr>
            <w:tcW w:w="214" w:type="pct"/>
            <w:tcBorders>
              <w:top w:val="nil"/>
              <w:left w:val="nil"/>
              <w:bottom w:val="single" w:sz="4" w:space="0" w:color="auto"/>
              <w:right w:val="single" w:sz="4" w:space="0" w:color="auto"/>
            </w:tcBorders>
            <w:shd w:val="clear" w:color="000000" w:fill="FFFFFF"/>
            <w:noWrap/>
            <w:vAlign w:val="center"/>
          </w:tcPr>
          <w:p w14:paraId="392332C4" w14:textId="77777777" w:rsidR="00514839" w:rsidRDefault="004869E8">
            <w:pPr>
              <w:jc w:val="center"/>
              <w:rPr>
                <w:rFonts w:eastAsia="Times New Roman"/>
                <w:color w:val="000000"/>
                <w:sz w:val="16"/>
                <w:szCs w:val="16"/>
              </w:rPr>
            </w:pPr>
            <w:r>
              <w:rPr>
                <w:color w:val="000000"/>
                <w:sz w:val="16"/>
                <w:szCs w:val="16"/>
              </w:rPr>
              <w:t>1174</w:t>
            </w:r>
          </w:p>
        </w:tc>
        <w:tc>
          <w:tcPr>
            <w:tcW w:w="214" w:type="pct"/>
            <w:tcBorders>
              <w:top w:val="nil"/>
              <w:left w:val="nil"/>
              <w:bottom w:val="single" w:sz="4" w:space="0" w:color="auto"/>
              <w:right w:val="single" w:sz="4" w:space="0" w:color="auto"/>
            </w:tcBorders>
            <w:shd w:val="clear" w:color="000000" w:fill="FFFFFF"/>
            <w:noWrap/>
            <w:vAlign w:val="center"/>
          </w:tcPr>
          <w:p w14:paraId="165F6A3D" w14:textId="77777777" w:rsidR="00514839" w:rsidRDefault="004869E8">
            <w:pPr>
              <w:jc w:val="center"/>
              <w:rPr>
                <w:rFonts w:eastAsia="Times New Roman"/>
                <w:color w:val="000000"/>
                <w:sz w:val="16"/>
                <w:szCs w:val="16"/>
              </w:rPr>
            </w:pPr>
            <w:r>
              <w:rPr>
                <w:color w:val="000000"/>
                <w:sz w:val="16"/>
                <w:szCs w:val="16"/>
              </w:rPr>
              <w:t>106</w:t>
            </w:r>
          </w:p>
        </w:tc>
        <w:tc>
          <w:tcPr>
            <w:tcW w:w="214" w:type="pct"/>
            <w:tcBorders>
              <w:top w:val="nil"/>
              <w:left w:val="nil"/>
              <w:bottom w:val="single" w:sz="4" w:space="0" w:color="auto"/>
              <w:right w:val="single" w:sz="4" w:space="0" w:color="auto"/>
            </w:tcBorders>
            <w:shd w:val="clear" w:color="000000" w:fill="FFFFFF"/>
            <w:noWrap/>
            <w:vAlign w:val="center"/>
          </w:tcPr>
          <w:p w14:paraId="657B6240" w14:textId="77777777" w:rsidR="00514839" w:rsidRDefault="004869E8">
            <w:pPr>
              <w:jc w:val="center"/>
              <w:rPr>
                <w:rFonts w:eastAsia="Times New Roman"/>
                <w:color w:val="000000"/>
                <w:sz w:val="16"/>
                <w:szCs w:val="16"/>
              </w:rPr>
            </w:pPr>
            <w:r>
              <w:rPr>
                <w:color w:val="000000"/>
                <w:sz w:val="16"/>
                <w:szCs w:val="16"/>
              </w:rPr>
              <w:t>49</w:t>
            </w:r>
          </w:p>
        </w:tc>
        <w:tc>
          <w:tcPr>
            <w:tcW w:w="214" w:type="pct"/>
            <w:tcBorders>
              <w:top w:val="nil"/>
              <w:left w:val="nil"/>
              <w:bottom w:val="single" w:sz="4" w:space="0" w:color="auto"/>
              <w:right w:val="single" w:sz="4" w:space="0" w:color="auto"/>
            </w:tcBorders>
            <w:shd w:val="clear" w:color="000000" w:fill="FFFFFF"/>
            <w:noWrap/>
            <w:vAlign w:val="center"/>
          </w:tcPr>
          <w:p w14:paraId="49752504" w14:textId="77777777" w:rsidR="00514839" w:rsidRDefault="004869E8">
            <w:pPr>
              <w:jc w:val="center"/>
              <w:rPr>
                <w:rFonts w:eastAsia="Times New Roman"/>
                <w:color w:val="000000"/>
                <w:sz w:val="16"/>
                <w:szCs w:val="16"/>
              </w:rPr>
            </w:pPr>
            <w:r>
              <w:rPr>
                <w:color w:val="000000"/>
                <w:sz w:val="16"/>
                <w:szCs w:val="16"/>
              </w:rPr>
              <w:t>144</w:t>
            </w:r>
          </w:p>
        </w:tc>
        <w:tc>
          <w:tcPr>
            <w:tcW w:w="170" w:type="pct"/>
            <w:tcBorders>
              <w:top w:val="nil"/>
              <w:left w:val="nil"/>
              <w:bottom w:val="single" w:sz="4" w:space="0" w:color="auto"/>
              <w:right w:val="single" w:sz="4" w:space="0" w:color="auto"/>
            </w:tcBorders>
            <w:shd w:val="clear" w:color="000000" w:fill="FFFFFF"/>
            <w:noWrap/>
            <w:vAlign w:val="center"/>
          </w:tcPr>
          <w:p w14:paraId="2E19D648" w14:textId="77777777" w:rsidR="00514839" w:rsidRDefault="004869E8">
            <w:pPr>
              <w:jc w:val="center"/>
              <w:rPr>
                <w:rFonts w:eastAsia="Times New Roman"/>
                <w:color w:val="000000"/>
                <w:sz w:val="16"/>
                <w:szCs w:val="16"/>
              </w:rPr>
            </w:pPr>
            <w:r>
              <w:rPr>
                <w:color w:val="000000"/>
                <w:sz w:val="16"/>
                <w:szCs w:val="16"/>
              </w:rPr>
              <w:t>8.5</w:t>
            </w:r>
          </w:p>
        </w:tc>
        <w:tc>
          <w:tcPr>
            <w:tcW w:w="214" w:type="pct"/>
            <w:tcBorders>
              <w:top w:val="nil"/>
              <w:left w:val="nil"/>
              <w:bottom w:val="single" w:sz="4" w:space="0" w:color="auto"/>
              <w:right w:val="single" w:sz="4" w:space="0" w:color="auto"/>
            </w:tcBorders>
            <w:shd w:val="clear" w:color="000000" w:fill="FFFFFF"/>
            <w:noWrap/>
            <w:vAlign w:val="center"/>
          </w:tcPr>
          <w:p w14:paraId="303E5B1A" w14:textId="77777777" w:rsidR="00514839" w:rsidRDefault="004869E8">
            <w:pPr>
              <w:jc w:val="center"/>
              <w:rPr>
                <w:rFonts w:eastAsia="Times New Roman"/>
                <w:color w:val="000000"/>
                <w:sz w:val="16"/>
                <w:szCs w:val="16"/>
              </w:rPr>
            </w:pPr>
            <w:r>
              <w:rPr>
                <w:color w:val="000000"/>
                <w:sz w:val="16"/>
                <w:szCs w:val="16"/>
              </w:rPr>
              <w:t>65</w:t>
            </w:r>
          </w:p>
        </w:tc>
        <w:tc>
          <w:tcPr>
            <w:tcW w:w="214" w:type="pct"/>
            <w:tcBorders>
              <w:top w:val="nil"/>
              <w:left w:val="nil"/>
              <w:bottom w:val="single" w:sz="4" w:space="0" w:color="auto"/>
              <w:right w:val="single" w:sz="4" w:space="0" w:color="auto"/>
            </w:tcBorders>
            <w:shd w:val="clear" w:color="000000" w:fill="FFFFFF"/>
            <w:noWrap/>
            <w:vAlign w:val="center"/>
          </w:tcPr>
          <w:p w14:paraId="6339D134" w14:textId="77777777" w:rsidR="00514839" w:rsidRDefault="004869E8">
            <w:pPr>
              <w:jc w:val="center"/>
              <w:rPr>
                <w:rFonts w:eastAsia="Times New Roman"/>
                <w:color w:val="000000"/>
                <w:sz w:val="16"/>
                <w:szCs w:val="16"/>
              </w:rPr>
            </w:pPr>
            <w:r>
              <w:rPr>
                <w:color w:val="000000"/>
                <w:sz w:val="16"/>
                <w:szCs w:val="16"/>
              </w:rPr>
              <w:t>36</w:t>
            </w:r>
          </w:p>
        </w:tc>
        <w:tc>
          <w:tcPr>
            <w:tcW w:w="211" w:type="pct"/>
            <w:tcBorders>
              <w:top w:val="nil"/>
              <w:left w:val="nil"/>
              <w:bottom w:val="single" w:sz="4" w:space="0" w:color="auto"/>
              <w:right w:val="single" w:sz="4" w:space="0" w:color="auto"/>
            </w:tcBorders>
            <w:shd w:val="clear" w:color="000000" w:fill="FFFFFF"/>
            <w:noWrap/>
            <w:vAlign w:val="center"/>
          </w:tcPr>
          <w:p w14:paraId="3C1BB326" w14:textId="77777777" w:rsidR="00514839" w:rsidRDefault="004869E8">
            <w:pPr>
              <w:jc w:val="center"/>
              <w:rPr>
                <w:rFonts w:eastAsia="Times New Roman"/>
                <w:color w:val="000000"/>
                <w:sz w:val="16"/>
                <w:szCs w:val="16"/>
              </w:rPr>
            </w:pPr>
            <w:r>
              <w:rPr>
                <w:color w:val="000000"/>
                <w:sz w:val="16"/>
                <w:szCs w:val="16"/>
              </w:rPr>
              <w:t>175.4</w:t>
            </w:r>
          </w:p>
        </w:tc>
        <w:tc>
          <w:tcPr>
            <w:tcW w:w="260" w:type="pct"/>
            <w:tcBorders>
              <w:top w:val="nil"/>
              <w:left w:val="nil"/>
              <w:bottom w:val="single" w:sz="4" w:space="0" w:color="auto"/>
              <w:right w:val="single" w:sz="4" w:space="0" w:color="auto"/>
            </w:tcBorders>
            <w:shd w:val="clear" w:color="000000" w:fill="FFFFFF"/>
            <w:noWrap/>
            <w:vAlign w:val="center"/>
          </w:tcPr>
          <w:p w14:paraId="0DB48AEE" w14:textId="77777777" w:rsidR="00514839" w:rsidRDefault="004869E8">
            <w:pPr>
              <w:jc w:val="center"/>
              <w:rPr>
                <w:rFonts w:eastAsia="Times New Roman"/>
                <w:color w:val="000000"/>
                <w:sz w:val="16"/>
                <w:szCs w:val="16"/>
              </w:rPr>
            </w:pPr>
            <w:r>
              <w:rPr>
                <w:color w:val="000000"/>
                <w:sz w:val="16"/>
                <w:szCs w:val="16"/>
              </w:rPr>
              <w:t>210</w:t>
            </w:r>
          </w:p>
        </w:tc>
        <w:tc>
          <w:tcPr>
            <w:tcW w:w="171" w:type="pct"/>
            <w:tcBorders>
              <w:top w:val="nil"/>
              <w:left w:val="nil"/>
              <w:bottom w:val="single" w:sz="4" w:space="0" w:color="auto"/>
              <w:right w:val="single" w:sz="4" w:space="0" w:color="auto"/>
            </w:tcBorders>
            <w:shd w:val="clear" w:color="000000" w:fill="FFFFFF"/>
            <w:noWrap/>
            <w:vAlign w:val="center"/>
          </w:tcPr>
          <w:p w14:paraId="624282EF" w14:textId="77777777" w:rsidR="00514839" w:rsidRDefault="004869E8">
            <w:pPr>
              <w:jc w:val="center"/>
              <w:rPr>
                <w:rFonts w:eastAsia="Times New Roman"/>
                <w:color w:val="000000"/>
                <w:sz w:val="16"/>
                <w:szCs w:val="16"/>
              </w:rPr>
            </w:pPr>
            <w:r>
              <w:rPr>
                <w:color w:val="000000"/>
                <w:sz w:val="16"/>
                <w:szCs w:val="16"/>
              </w:rPr>
              <w:t>1.06</w:t>
            </w:r>
          </w:p>
        </w:tc>
        <w:tc>
          <w:tcPr>
            <w:tcW w:w="255" w:type="pct"/>
            <w:tcBorders>
              <w:top w:val="nil"/>
              <w:left w:val="single" w:sz="4" w:space="0" w:color="auto"/>
              <w:bottom w:val="single" w:sz="4" w:space="0" w:color="auto"/>
              <w:right w:val="single" w:sz="4" w:space="0" w:color="auto"/>
            </w:tcBorders>
            <w:noWrap/>
            <w:vAlign w:val="center"/>
          </w:tcPr>
          <w:p w14:paraId="2CA5E6B0" w14:textId="77777777" w:rsidR="00514839" w:rsidRDefault="004869E8">
            <w:pPr>
              <w:jc w:val="center"/>
              <w:rPr>
                <w:rFonts w:eastAsia="Times New Roman"/>
                <w:color w:val="000000"/>
                <w:sz w:val="16"/>
                <w:szCs w:val="16"/>
              </w:rPr>
            </w:pPr>
            <w:r>
              <w:rPr>
                <w:color w:val="000000"/>
                <w:sz w:val="16"/>
                <w:szCs w:val="16"/>
              </w:rPr>
              <w:t>69.17</w:t>
            </w:r>
          </w:p>
        </w:tc>
      </w:tr>
      <w:tr w:rsidR="00514839" w14:paraId="0EA7CA48" w14:textId="77777777">
        <w:trPr>
          <w:trHeight w:val="300"/>
        </w:trPr>
        <w:tc>
          <w:tcPr>
            <w:tcW w:w="1028" w:type="pct"/>
            <w:vMerge w:val="restart"/>
            <w:tcBorders>
              <w:top w:val="nil"/>
              <w:left w:val="single" w:sz="4" w:space="0" w:color="auto"/>
              <w:bottom w:val="single" w:sz="4" w:space="0" w:color="auto"/>
              <w:right w:val="single" w:sz="4" w:space="0" w:color="auto"/>
            </w:tcBorders>
            <w:shd w:val="clear" w:color="000000" w:fill="FFFFFF"/>
            <w:noWrap/>
            <w:vAlign w:val="center"/>
          </w:tcPr>
          <w:p w14:paraId="6C29C365" w14:textId="77777777" w:rsidR="00514839" w:rsidRDefault="004869E8">
            <w:pPr>
              <w:rPr>
                <w:rFonts w:eastAsia="Times New Roman"/>
                <w:color w:val="000000"/>
                <w:sz w:val="16"/>
                <w:szCs w:val="16"/>
              </w:rPr>
            </w:pPr>
            <w:r>
              <w:rPr>
                <w:rFonts w:eastAsia="Times New Roman"/>
                <w:color w:val="000000"/>
                <w:sz w:val="16"/>
                <w:szCs w:val="16"/>
              </w:rPr>
              <w:t>41. KARADIYA</w:t>
            </w:r>
          </w:p>
          <w:p w14:paraId="1939F866" w14:textId="77777777" w:rsidR="00514839" w:rsidRDefault="004869E8">
            <w:pPr>
              <w:rPr>
                <w:rFonts w:eastAsia="Times New Roman"/>
                <w:color w:val="000000"/>
                <w:sz w:val="16"/>
                <w:szCs w:val="16"/>
              </w:rPr>
            </w:pPr>
            <w:r>
              <w:rPr>
                <w:rFonts w:eastAsia="Times New Roman"/>
                <w:color w:val="000000"/>
                <w:sz w:val="16"/>
                <w:szCs w:val="16"/>
              </w:rPr>
              <w:t>Latitude:12.675057</w:t>
            </w:r>
          </w:p>
          <w:p w14:paraId="5FFB1A86" w14:textId="77777777" w:rsidR="00514839" w:rsidRDefault="004869E8">
            <w:pPr>
              <w:rPr>
                <w:rFonts w:eastAsia="Times New Roman"/>
                <w:color w:val="000000"/>
                <w:sz w:val="16"/>
                <w:szCs w:val="16"/>
              </w:rPr>
            </w:pPr>
            <w:r>
              <w:rPr>
                <w:rFonts w:eastAsia="Times New Roman"/>
                <w:color w:val="000000"/>
                <w:sz w:val="16"/>
                <w:szCs w:val="16"/>
              </w:rPr>
              <w:t>Longitude:76.686495</w:t>
            </w:r>
          </w:p>
        </w:tc>
        <w:tc>
          <w:tcPr>
            <w:tcW w:w="641" w:type="pct"/>
            <w:tcBorders>
              <w:top w:val="nil"/>
              <w:left w:val="nil"/>
              <w:bottom w:val="single" w:sz="4" w:space="0" w:color="auto"/>
              <w:right w:val="single" w:sz="4" w:space="0" w:color="auto"/>
            </w:tcBorders>
            <w:shd w:val="clear" w:color="000000" w:fill="FFFFFF"/>
            <w:noWrap/>
            <w:vAlign w:val="center"/>
          </w:tcPr>
          <w:p w14:paraId="3F356CBB" w14:textId="77777777" w:rsidR="00514839" w:rsidRDefault="004869E8">
            <w:pPr>
              <w:rPr>
                <w:rFonts w:eastAsia="Times New Roman"/>
                <w:color w:val="000000"/>
                <w:sz w:val="16"/>
                <w:szCs w:val="16"/>
              </w:rPr>
            </w:pPr>
            <w:r>
              <w:rPr>
                <w:rFonts w:eastAsia="Times New Roman"/>
                <w:color w:val="000000"/>
                <w:sz w:val="16"/>
                <w:szCs w:val="16"/>
              </w:rPr>
              <w:t>PRE-MONSOON</w:t>
            </w:r>
          </w:p>
        </w:tc>
        <w:tc>
          <w:tcPr>
            <w:tcW w:w="211" w:type="pct"/>
            <w:tcBorders>
              <w:top w:val="nil"/>
              <w:left w:val="nil"/>
              <w:bottom w:val="single" w:sz="4" w:space="0" w:color="auto"/>
              <w:right w:val="single" w:sz="4" w:space="0" w:color="auto"/>
            </w:tcBorders>
            <w:shd w:val="clear" w:color="000000" w:fill="FFFFFF"/>
            <w:noWrap/>
            <w:vAlign w:val="center"/>
          </w:tcPr>
          <w:p w14:paraId="7F992AE8" w14:textId="77777777" w:rsidR="00514839" w:rsidRDefault="004869E8">
            <w:pPr>
              <w:jc w:val="center"/>
              <w:rPr>
                <w:rFonts w:eastAsia="Times New Roman"/>
                <w:color w:val="000000"/>
                <w:sz w:val="16"/>
                <w:szCs w:val="16"/>
              </w:rPr>
            </w:pPr>
            <w:r>
              <w:rPr>
                <w:color w:val="000000"/>
                <w:sz w:val="16"/>
                <w:szCs w:val="16"/>
              </w:rPr>
              <w:t>7.52</w:t>
            </w:r>
          </w:p>
        </w:tc>
        <w:tc>
          <w:tcPr>
            <w:tcW w:w="257" w:type="pct"/>
            <w:tcBorders>
              <w:top w:val="nil"/>
              <w:left w:val="nil"/>
              <w:bottom w:val="single" w:sz="4" w:space="0" w:color="auto"/>
              <w:right w:val="single" w:sz="4" w:space="0" w:color="auto"/>
            </w:tcBorders>
            <w:shd w:val="clear" w:color="000000" w:fill="FFFFFF"/>
            <w:noWrap/>
            <w:vAlign w:val="center"/>
          </w:tcPr>
          <w:p w14:paraId="320FF27B" w14:textId="77777777" w:rsidR="00514839" w:rsidRDefault="004869E8">
            <w:pPr>
              <w:jc w:val="center"/>
              <w:rPr>
                <w:rFonts w:eastAsia="Times New Roman"/>
                <w:color w:val="000000"/>
                <w:sz w:val="16"/>
                <w:szCs w:val="16"/>
              </w:rPr>
            </w:pPr>
            <w:r>
              <w:rPr>
                <w:color w:val="000000"/>
                <w:sz w:val="16"/>
                <w:szCs w:val="16"/>
              </w:rPr>
              <w:t>860</w:t>
            </w:r>
          </w:p>
        </w:tc>
        <w:tc>
          <w:tcPr>
            <w:tcW w:w="256" w:type="pct"/>
            <w:tcBorders>
              <w:top w:val="nil"/>
              <w:left w:val="nil"/>
              <w:bottom w:val="single" w:sz="4" w:space="0" w:color="auto"/>
              <w:right w:val="single" w:sz="4" w:space="0" w:color="auto"/>
            </w:tcBorders>
            <w:shd w:val="clear" w:color="000000" w:fill="FFFFFF"/>
            <w:noWrap/>
            <w:vAlign w:val="center"/>
          </w:tcPr>
          <w:p w14:paraId="28D61740" w14:textId="77777777" w:rsidR="00514839" w:rsidRDefault="004869E8">
            <w:pPr>
              <w:jc w:val="center"/>
              <w:rPr>
                <w:rFonts w:eastAsia="Times New Roman"/>
                <w:color w:val="000000"/>
                <w:sz w:val="16"/>
                <w:szCs w:val="16"/>
              </w:rPr>
            </w:pPr>
            <w:r>
              <w:rPr>
                <w:color w:val="000000"/>
                <w:sz w:val="16"/>
                <w:szCs w:val="16"/>
              </w:rPr>
              <w:t>410</w:t>
            </w:r>
          </w:p>
        </w:tc>
        <w:tc>
          <w:tcPr>
            <w:tcW w:w="256" w:type="pct"/>
            <w:tcBorders>
              <w:top w:val="nil"/>
              <w:left w:val="nil"/>
              <w:bottom w:val="single" w:sz="4" w:space="0" w:color="auto"/>
              <w:right w:val="single" w:sz="4" w:space="0" w:color="auto"/>
            </w:tcBorders>
            <w:shd w:val="clear" w:color="000000" w:fill="FFFFFF"/>
            <w:noWrap/>
            <w:vAlign w:val="center"/>
          </w:tcPr>
          <w:p w14:paraId="3846BF6D" w14:textId="77777777" w:rsidR="00514839" w:rsidRDefault="004869E8">
            <w:pPr>
              <w:jc w:val="center"/>
              <w:rPr>
                <w:rFonts w:eastAsia="Times New Roman"/>
                <w:color w:val="000000"/>
                <w:sz w:val="16"/>
                <w:szCs w:val="16"/>
              </w:rPr>
            </w:pPr>
            <w:r>
              <w:rPr>
                <w:color w:val="000000"/>
                <w:sz w:val="16"/>
                <w:szCs w:val="16"/>
              </w:rPr>
              <w:t>530.5</w:t>
            </w:r>
          </w:p>
        </w:tc>
        <w:tc>
          <w:tcPr>
            <w:tcW w:w="214" w:type="pct"/>
            <w:tcBorders>
              <w:top w:val="nil"/>
              <w:left w:val="nil"/>
              <w:bottom w:val="single" w:sz="4" w:space="0" w:color="auto"/>
              <w:right w:val="single" w:sz="4" w:space="0" w:color="auto"/>
            </w:tcBorders>
            <w:shd w:val="clear" w:color="000000" w:fill="FFFFFF"/>
            <w:noWrap/>
            <w:vAlign w:val="center"/>
          </w:tcPr>
          <w:p w14:paraId="0D2A95E3" w14:textId="77777777" w:rsidR="00514839" w:rsidRDefault="004869E8">
            <w:pPr>
              <w:jc w:val="center"/>
              <w:rPr>
                <w:rFonts w:eastAsia="Times New Roman"/>
                <w:color w:val="000000"/>
                <w:sz w:val="16"/>
                <w:szCs w:val="16"/>
              </w:rPr>
            </w:pPr>
            <w:r>
              <w:rPr>
                <w:color w:val="000000"/>
                <w:sz w:val="16"/>
                <w:szCs w:val="16"/>
              </w:rPr>
              <w:t>1350</w:t>
            </w:r>
          </w:p>
        </w:tc>
        <w:tc>
          <w:tcPr>
            <w:tcW w:w="214" w:type="pct"/>
            <w:tcBorders>
              <w:top w:val="nil"/>
              <w:left w:val="nil"/>
              <w:bottom w:val="single" w:sz="4" w:space="0" w:color="auto"/>
              <w:right w:val="single" w:sz="4" w:space="0" w:color="auto"/>
            </w:tcBorders>
            <w:shd w:val="clear" w:color="000000" w:fill="FFFFFF"/>
            <w:noWrap/>
            <w:vAlign w:val="center"/>
          </w:tcPr>
          <w:p w14:paraId="35C4DE69" w14:textId="77777777" w:rsidR="00514839" w:rsidRDefault="004869E8">
            <w:pPr>
              <w:jc w:val="center"/>
              <w:rPr>
                <w:rFonts w:eastAsia="Times New Roman"/>
                <w:color w:val="000000"/>
                <w:sz w:val="16"/>
                <w:szCs w:val="16"/>
              </w:rPr>
            </w:pPr>
            <w:r>
              <w:rPr>
                <w:color w:val="000000"/>
                <w:sz w:val="16"/>
                <w:szCs w:val="16"/>
              </w:rPr>
              <w:t>86.8</w:t>
            </w:r>
          </w:p>
        </w:tc>
        <w:tc>
          <w:tcPr>
            <w:tcW w:w="214" w:type="pct"/>
            <w:tcBorders>
              <w:top w:val="nil"/>
              <w:left w:val="nil"/>
              <w:bottom w:val="single" w:sz="4" w:space="0" w:color="auto"/>
              <w:right w:val="single" w:sz="4" w:space="0" w:color="auto"/>
            </w:tcBorders>
            <w:shd w:val="clear" w:color="000000" w:fill="FFFFFF"/>
            <w:noWrap/>
            <w:vAlign w:val="center"/>
          </w:tcPr>
          <w:p w14:paraId="5C953DC8" w14:textId="77777777" w:rsidR="00514839" w:rsidRDefault="004869E8">
            <w:pPr>
              <w:jc w:val="center"/>
              <w:rPr>
                <w:rFonts w:eastAsia="Times New Roman"/>
                <w:color w:val="000000"/>
                <w:sz w:val="16"/>
                <w:szCs w:val="16"/>
              </w:rPr>
            </w:pPr>
            <w:r>
              <w:rPr>
                <w:color w:val="000000"/>
                <w:sz w:val="16"/>
                <w:szCs w:val="16"/>
              </w:rPr>
              <w:t>78</w:t>
            </w:r>
          </w:p>
        </w:tc>
        <w:tc>
          <w:tcPr>
            <w:tcW w:w="214" w:type="pct"/>
            <w:tcBorders>
              <w:top w:val="nil"/>
              <w:left w:val="nil"/>
              <w:bottom w:val="single" w:sz="4" w:space="0" w:color="auto"/>
              <w:right w:val="single" w:sz="4" w:space="0" w:color="auto"/>
            </w:tcBorders>
            <w:shd w:val="clear" w:color="000000" w:fill="FFFFFF"/>
            <w:noWrap/>
            <w:vAlign w:val="center"/>
          </w:tcPr>
          <w:p w14:paraId="6470011D" w14:textId="77777777" w:rsidR="00514839" w:rsidRDefault="004869E8">
            <w:pPr>
              <w:jc w:val="center"/>
              <w:rPr>
                <w:rFonts w:eastAsia="Times New Roman"/>
                <w:color w:val="000000"/>
                <w:sz w:val="16"/>
                <w:szCs w:val="16"/>
              </w:rPr>
            </w:pPr>
            <w:r>
              <w:rPr>
                <w:color w:val="000000"/>
                <w:sz w:val="16"/>
                <w:szCs w:val="16"/>
              </w:rPr>
              <w:t>82.2</w:t>
            </w:r>
          </w:p>
        </w:tc>
        <w:tc>
          <w:tcPr>
            <w:tcW w:w="170" w:type="pct"/>
            <w:tcBorders>
              <w:top w:val="nil"/>
              <w:left w:val="nil"/>
              <w:bottom w:val="single" w:sz="4" w:space="0" w:color="auto"/>
              <w:right w:val="single" w:sz="4" w:space="0" w:color="auto"/>
            </w:tcBorders>
            <w:shd w:val="clear" w:color="000000" w:fill="FFFFFF"/>
            <w:noWrap/>
            <w:vAlign w:val="center"/>
          </w:tcPr>
          <w:p w14:paraId="37E79F1C" w14:textId="77777777" w:rsidR="00514839" w:rsidRDefault="004869E8">
            <w:pPr>
              <w:jc w:val="center"/>
              <w:rPr>
                <w:rFonts w:eastAsia="Times New Roman"/>
                <w:color w:val="000000"/>
                <w:sz w:val="16"/>
                <w:szCs w:val="16"/>
              </w:rPr>
            </w:pPr>
            <w:r>
              <w:rPr>
                <w:color w:val="000000"/>
                <w:sz w:val="16"/>
                <w:szCs w:val="16"/>
              </w:rPr>
              <w:t>6.6</w:t>
            </w:r>
          </w:p>
        </w:tc>
        <w:tc>
          <w:tcPr>
            <w:tcW w:w="214" w:type="pct"/>
            <w:tcBorders>
              <w:top w:val="nil"/>
              <w:left w:val="nil"/>
              <w:bottom w:val="single" w:sz="4" w:space="0" w:color="auto"/>
              <w:right w:val="single" w:sz="4" w:space="0" w:color="auto"/>
            </w:tcBorders>
            <w:shd w:val="clear" w:color="000000" w:fill="FFFFFF"/>
            <w:noWrap/>
            <w:vAlign w:val="center"/>
          </w:tcPr>
          <w:p w14:paraId="4BCFCC63" w14:textId="77777777" w:rsidR="00514839" w:rsidRDefault="004869E8">
            <w:pPr>
              <w:jc w:val="center"/>
              <w:rPr>
                <w:rFonts w:eastAsia="Times New Roman"/>
                <w:color w:val="000000"/>
                <w:sz w:val="16"/>
                <w:szCs w:val="16"/>
              </w:rPr>
            </w:pPr>
            <w:r>
              <w:rPr>
                <w:color w:val="000000"/>
                <w:sz w:val="16"/>
                <w:szCs w:val="16"/>
              </w:rPr>
              <w:t>101</w:t>
            </w:r>
          </w:p>
        </w:tc>
        <w:tc>
          <w:tcPr>
            <w:tcW w:w="214" w:type="pct"/>
            <w:tcBorders>
              <w:top w:val="nil"/>
              <w:left w:val="nil"/>
              <w:bottom w:val="single" w:sz="4" w:space="0" w:color="auto"/>
              <w:right w:val="single" w:sz="4" w:space="0" w:color="auto"/>
            </w:tcBorders>
            <w:shd w:val="clear" w:color="000000" w:fill="FFFFFF"/>
            <w:noWrap/>
            <w:vAlign w:val="center"/>
          </w:tcPr>
          <w:p w14:paraId="7DE0DC49" w14:textId="77777777" w:rsidR="00514839" w:rsidRDefault="004869E8">
            <w:pPr>
              <w:jc w:val="center"/>
              <w:rPr>
                <w:rFonts w:eastAsia="Times New Roman"/>
                <w:color w:val="000000"/>
                <w:sz w:val="16"/>
                <w:szCs w:val="16"/>
              </w:rPr>
            </w:pPr>
            <w:r>
              <w:rPr>
                <w:color w:val="000000"/>
                <w:sz w:val="16"/>
                <w:szCs w:val="16"/>
              </w:rPr>
              <w:t>42.3</w:t>
            </w:r>
          </w:p>
        </w:tc>
        <w:tc>
          <w:tcPr>
            <w:tcW w:w="211" w:type="pct"/>
            <w:tcBorders>
              <w:top w:val="nil"/>
              <w:left w:val="nil"/>
              <w:bottom w:val="single" w:sz="4" w:space="0" w:color="auto"/>
              <w:right w:val="single" w:sz="4" w:space="0" w:color="auto"/>
            </w:tcBorders>
            <w:shd w:val="clear" w:color="000000" w:fill="FFFFFF"/>
            <w:noWrap/>
            <w:vAlign w:val="center"/>
          </w:tcPr>
          <w:p w14:paraId="366FD30F" w14:textId="77777777" w:rsidR="00514839" w:rsidRDefault="004869E8">
            <w:pPr>
              <w:jc w:val="center"/>
              <w:rPr>
                <w:rFonts w:eastAsia="Times New Roman"/>
                <w:color w:val="000000"/>
                <w:sz w:val="16"/>
                <w:szCs w:val="16"/>
              </w:rPr>
            </w:pPr>
            <w:r>
              <w:rPr>
                <w:color w:val="000000"/>
                <w:sz w:val="16"/>
                <w:szCs w:val="16"/>
              </w:rPr>
              <w:t>133.2</w:t>
            </w:r>
          </w:p>
        </w:tc>
        <w:tc>
          <w:tcPr>
            <w:tcW w:w="260" w:type="pct"/>
            <w:tcBorders>
              <w:top w:val="nil"/>
              <w:left w:val="nil"/>
              <w:bottom w:val="single" w:sz="4" w:space="0" w:color="auto"/>
              <w:right w:val="single" w:sz="4" w:space="0" w:color="auto"/>
            </w:tcBorders>
            <w:shd w:val="clear" w:color="000000" w:fill="FFFFFF"/>
            <w:noWrap/>
            <w:vAlign w:val="center"/>
          </w:tcPr>
          <w:p w14:paraId="7B00A7B5" w14:textId="77777777" w:rsidR="00514839" w:rsidRDefault="004869E8">
            <w:pPr>
              <w:jc w:val="center"/>
              <w:rPr>
                <w:rFonts w:eastAsia="Times New Roman"/>
                <w:color w:val="000000"/>
                <w:sz w:val="16"/>
                <w:szCs w:val="16"/>
              </w:rPr>
            </w:pPr>
            <w:r>
              <w:rPr>
                <w:color w:val="000000"/>
                <w:sz w:val="16"/>
                <w:szCs w:val="16"/>
              </w:rPr>
              <w:t>278</w:t>
            </w:r>
          </w:p>
        </w:tc>
        <w:tc>
          <w:tcPr>
            <w:tcW w:w="171" w:type="pct"/>
            <w:tcBorders>
              <w:top w:val="nil"/>
              <w:left w:val="nil"/>
              <w:bottom w:val="single" w:sz="4" w:space="0" w:color="auto"/>
              <w:right w:val="single" w:sz="4" w:space="0" w:color="auto"/>
            </w:tcBorders>
            <w:shd w:val="clear" w:color="000000" w:fill="FFFFFF"/>
            <w:noWrap/>
            <w:vAlign w:val="center"/>
          </w:tcPr>
          <w:p w14:paraId="632ED2F9" w14:textId="77777777" w:rsidR="00514839" w:rsidRDefault="004869E8">
            <w:pPr>
              <w:jc w:val="center"/>
              <w:rPr>
                <w:rFonts w:eastAsia="Times New Roman"/>
                <w:color w:val="000000"/>
                <w:sz w:val="16"/>
                <w:szCs w:val="16"/>
              </w:rPr>
            </w:pPr>
            <w:r>
              <w:rPr>
                <w:color w:val="000000"/>
                <w:sz w:val="16"/>
                <w:szCs w:val="16"/>
              </w:rPr>
              <w:t>0.83</w:t>
            </w:r>
          </w:p>
        </w:tc>
        <w:tc>
          <w:tcPr>
            <w:tcW w:w="255" w:type="pct"/>
            <w:tcBorders>
              <w:top w:val="nil"/>
              <w:left w:val="single" w:sz="4" w:space="0" w:color="auto"/>
              <w:bottom w:val="single" w:sz="4" w:space="0" w:color="auto"/>
              <w:right w:val="single" w:sz="4" w:space="0" w:color="auto"/>
            </w:tcBorders>
            <w:noWrap/>
            <w:vAlign w:val="center"/>
          </w:tcPr>
          <w:p w14:paraId="16607CFE" w14:textId="77777777" w:rsidR="00514839" w:rsidRDefault="004869E8">
            <w:pPr>
              <w:jc w:val="center"/>
              <w:rPr>
                <w:rFonts w:eastAsia="Times New Roman"/>
                <w:color w:val="000000"/>
                <w:sz w:val="16"/>
                <w:szCs w:val="16"/>
              </w:rPr>
            </w:pPr>
            <w:r>
              <w:rPr>
                <w:color w:val="000000"/>
                <w:sz w:val="16"/>
                <w:szCs w:val="16"/>
              </w:rPr>
              <w:t>62.71</w:t>
            </w:r>
          </w:p>
        </w:tc>
      </w:tr>
      <w:tr w:rsidR="00514839" w14:paraId="31BBF1D1" w14:textId="77777777">
        <w:trPr>
          <w:trHeight w:val="300"/>
        </w:trPr>
        <w:tc>
          <w:tcPr>
            <w:tcW w:w="1028" w:type="pct"/>
            <w:vMerge/>
            <w:tcBorders>
              <w:top w:val="nil"/>
              <w:left w:val="single" w:sz="4" w:space="0" w:color="auto"/>
              <w:bottom w:val="single" w:sz="4" w:space="0" w:color="auto"/>
              <w:right w:val="single" w:sz="4" w:space="0" w:color="auto"/>
            </w:tcBorders>
            <w:vAlign w:val="center"/>
          </w:tcPr>
          <w:p w14:paraId="5607F3DD" w14:textId="77777777" w:rsidR="00514839" w:rsidRDefault="00514839">
            <w:pPr>
              <w:rPr>
                <w:rFonts w:eastAsia="Times New Roman"/>
                <w:color w:val="000000"/>
                <w:sz w:val="16"/>
                <w:szCs w:val="16"/>
              </w:rPr>
            </w:pPr>
          </w:p>
        </w:tc>
        <w:tc>
          <w:tcPr>
            <w:tcW w:w="641" w:type="pct"/>
            <w:tcBorders>
              <w:top w:val="nil"/>
              <w:left w:val="nil"/>
              <w:bottom w:val="single" w:sz="4" w:space="0" w:color="auto"/>
              <w:right w:val="single" w:sz="4" w:space="0" w:color="auto"/>
            </w:tcBorders>
            <w:shd w:val="clear" w:color="000000" w:fill="FFFFFF"/>
            <w:noWrap/>
            <w:vAlign w:val="center"/>
          </w:tcPr>
          <w:p w14:paraId="0A23389C" w14:textId="77777777" w:rsidR="00514839" w:rsidRDefault="004869E8">
            <w:pPr>
              <w:rPr>
                <w:rFonts w:eastAsia="Times New Roman"/>
                <w:color w:val="000000"/>
                <w:sz w:val="16"/>
                <w:szCs w:val="16"/>
              </w:rPr>
            </w:pPr>
            <w:r>
              <w:rPr>
                <w:rFonts w:eastAsia="Times New Roman"/>
                <w:color w:val="000000"/>
                <w:sz w:val="16"/>
                <w:szCs w:val="16"/>
              </w:rPr>
              <w:t>POST MONSOON</w:t>
            </w:r>
          </w:p>
        </w:tc>
        <w:tc>
          <w:tcPr>
            <w:tcW w:w="211" w:type="pct"/>
            <w:tcBorders>
              <w:top w:val="nil"/>
              <w:left w:val="nil"/>
              <w:bottom w:val="single" w:sz="4" w:space="0" w:color="auto"/>
              <w:right w:val="single" w:sz="4" w:space="0" w:color="auto"/>
            </w:tcBorders>
            <w:shd w:val="clear" w:color="000000" w:fill="FFFFFF"/>
            <w:noWrap/>
            <w:vAlign w:val="center"/>
          </w:tcPr>
          <w:p w14:paraId="043F6B8D" w14:textId="77777777" w:rsidR="00514839" w:rsidRDefault="004869E8">
            <w:pPr>
              <w:jc w:val="center"/>
              <w:rPr>
                <w:rFonts w:eastAsia="Times New Roman"/>
                <w:color w:val="000000"/>
                <w:sz w:val="16"/>
                <w:szCs w:val="16"/>
              </w:rPr>
            </w:pPr>
            <w:r>
              <w:rPr>
                <w:color w:val="000000"/>
                <w:sz w:val="16"/>
                <w:szCs w:val="16"/>
              </w:rPr>
              <w:t>7.47</w:t>
            </w:r>
          </w:p>
        </w:tc>
        <w:tc>
          <w:tcPr>
            <w:tcW w:w="257" w:type="pct"/>
            <w:tcBorders>
              <w:top w:val="nil"/>
              <w:left w:val="nil"/>
              <w:bottom w:val="single" w:sz="4" w:space="0" w:color="auto"/>
              <w:right w:val="single" w:sz="4" w:space="0" w:color="auto"/>
            </w:tcBorders>
            <w:shd w:val="clear" w:color="000000" w:fill="FFFFFF"/>
            <w:noWrap/>
            <w:vAlign w:val="center"/>
          </w:tcPr>
          <w:p w14:paraId="100DC084" w14:textId="77777777" w:rsidR="00514839" w:rsidRDefault="004869E8">
            <w:pPr>
              <w:jc w:val="center"/>
              <w:rPr>
                <w:rFonts w:eastAsia="Times New Roman"/>
                <w:color w:val="000000"/>
                <w:sz w:val="16"/>
                <w:szCs w:val="16"/>
              </w:rPr>
            </w:pPr>
            <w:r>
              <w:rPr>
                <w:color w:val="000000"/>
                <w:sz w:val="16"/>
                <w:szCs w:val="16"/>
              </w:rPr>
              <w:t>820</w:t>
            </w:r>
          </w:p>
        </w:tc>
        <w:tc>
          <w:tcPr>
            <w:tcW w:w="256" w:type="pct"/>
            <w:tcBorders>
              <w:top w:val="nil"/>
              <w:left w:val="nil"/>
              <w:bottom w:val="single" w:sz="4" w:space="0" w:color="auto"/>
              <w:right w:val="single" w:sz="4" w:space="0" w:color="auto"/>
            </w:tcBorders>
            <w:shd w:val="clear" w:color="000000" w:fill="FFFFFF"/>
            <w:noWrap/>
            <w:vAlign w:val="center"/>
          </w:tcPr>
          <w:p w14:paraId="7A9F3595" w14:textId="77777777" w:rsidR="00514839" w:rsidRDefault="004869E8">
            <w:pPr>
              <w:jc w:val="center"/>
              <w:rPr>
                <w:rFonts w:eastAsia="Times New Roman"/>
                <w:color w:val="000000"/>
                <w:sz w:val="16"/>
                <w:szCs w:val="16"/>
              </w:rPr>
            </w:pPr>
            <w:r>
              <w:rPr>
                <w:color w:val="000000"/>
                <w:sz w:val="16"/>
                <w:szCs w:val="16"/>
              </w:rPr>
              <w:t>390</w:t>
            </w:r>
          </w:p>
        </w:tc>
        <w:tc>
          <w:tcPr>
            <w:tcW w:w="256" w:type="pct"/>
            <w:tcBorders>
              <w:top w:val="nil"/>
              <w:left w:val="nil"/>
              <w:bottom w:val="single" w:sz="4" w:space="0" w:color="auto"/>
              <w:right w:val="single" w:sz="4" w:space="0" w:color="auto"/>
            </w:tcBorders>
            <w:shd w:val="clear" w:color="000000" w:fill="FFFFFF"/>
            <w:noWrap/>
            <w:vAlign w:val="center"/>
          </w:tcPr>
          <w:p w14:paraId="48D786B8" w14:textId="77777777" w:rsidR="00514839" w:rsidRDefault="004869E8">
            <w:pPr>
              <w:jc w:val="center"/>
              <w:rPr>
                <w:rFonts w:eastAsia="Times New Roman"/>
                <w:color w:val="000000"/>
                <w:sz w:val="16"/>
                <w:szCs w:val="16"/>
              </w:rPr>
            </w:pPr>
            <w:r>
              <w:rPr>
                <w:color w:val="000000"/>
                <w:sz w:val="16"/>
                <w:szCs w:val="16"/>
              </w:rPr>
              <w:t>546</w:t>
            </w:r>
          </w:p>
        </w:tc>
        <w:tc>
          <w:tcPr>
            <w:tcW w:w="214" w:type="pct"/>
            <w:tcBorders>
              <w:top w:val="nil"/>
              <w:left w:val="nil"/>
              <w:bottom w:val="single" w:sz="4" w:space="0" w:color="auto"/>
              <w:right w:val="single" w:sz="4" w:space="0" w:color="auto"/>
            </w:tcBorders>
            <w:shd w:val="clear" w:color="000000" w:fill="FFFFFF"/>
            <w:noWrap/>
            <w:vAlign w:val="center"/>
          </w:tcPr>
          <w:p w14:paraId="0F5828C6" w14:textId="77777777" w:rsidR="00514839" w:rsidRDefault="004869E8">
            <w:pPr>
              <w:jc w:val="center"/>
              <w:rPr>
                <w:rFonts w:eastAsia="Times New Roman"/>
                <w:color w:val="000000"/>
                <w:sz w:val="16"/>
                <w:szCs w:val="16"/>
              </w:rPr>
            </w:pPr>
            <w:r>
              <w:rPr>
                <w:color w:val="000000"/>
                <w:sz w:val="16"/>
                <w:szCs w:val="16"/>
              </w:rPr>
              <w:t>1267</w:t>
            </w:r>
          </w:p>
        </w:tc>
        <w:tc>
          <w:tcPr>
            <w:tcW w:w="214" w:type="pct"/>
            <w:tcBorders>
              <w:top w:val="nil"/>
              <w:left w:val="nil"/>
              <w:bottom w:val="single" w:sz="4" w:space="0" w:color="auto"/>
              <w:right w:val="single" w:sz="4" w:space="0" w:color="auto"/>
            </w:tcBorders>
            <w:shd w:val="clear" w:color="000000" w:fill="FFFFFF"/>
            <w:noWrap/>
            <w:vAlign w:val="center"/>
          </w:tcPr>
          <w:p w14:paraId="4420E4EF" w14:textId="77777777" w:rsidR="00514839" w:rsidRDefault="004869E8">
            <w:pPr>
              <w:jc w:val="center"/>
              <w:rPr>
                <w:rFonts w:eastAsia="Times New Roman"/>
                <w:color w:val="000000"/>
                <w:sz w:val="16"/>
                <w:szCs w:val="16"/>
              </w:rPr>
            </w:pPr>
            <w:r>
              <w:rPr>
                <w:color w:val="000000"/>
                <w:sz w:val="16"/>
                <w:szCs w:val="16"/>
              </w:rPr>
              <w:t>73.7</w:t>
            </w:r>
          </w:p>
        </w:tc>
        <w:tc>
          <w:tcPr>
            <w:tcW w:w="214" w:type="pct"/>
            <w:tcBorders>
              <w:top w:val="nil"/>
              <w:left w:val="nil"/>
              <w:bottom w:val="single" w:sz="4" w:space="0" w:color="auto"/>
              <w:right w:val="single" w:sz="4" w:space="0" w:color="auto"/>
            </w:tcBorders>
            <w:shd w:val="clear" w:color="000000" w:fill="FFFFFF"/>
            <w:noWrap/>
            <w:vAlign w:val="center"/>
          </w:tcPr>
          <w:p w14:paraId="3CFB76B9" w14:textId="77777777" w:rsidR="00514839" w:rsidRDefault="004869E8">
            <w:pPr>
              <w:jc w:val="center"/>
              <w:rPr>
                <w:rFonts w:eastAsia="Times New Roman"/>
                <w:color w:val="000000"/>
                <w:sz w:val="16"/>
                <w:szCs w:val="16"/>
              </w:rPr>
            </w:pPr>
            <w:r>
              <w:rPr>
                <w:color w:val="000000"/>
                <w:sz w:val="16"/>
                <w:szCs w:val="16"/>
              </w:rPr>
              <w:t>88</w:t>
            </w:r>
          </w:p>
        </w:tc>
        <w:tc>
          <w:tcPr>
            <w:tcW w:w="214" w:type="pct"/>
            <w:tcBorders>
              <w:top w:val="nil"/>
              <w:left w:val="nil"/>
              <w:bottom w:val="single" w:sz="4" w:space="0" w:color="auto"/>
              <w:right w:val="single" w:sz="4" w:space="0" w:color="auto"/>
            </w:tcBorders>
            <w:shd w:val="clear" w:color="000000" w:fill="FFFFFF"/>
            <w:noWrap/>
            <w:vAlign w:val="center"/>
          </w:tcPr>
          <w:p w14:paraId="16065F24" w14:textId="77777777" w:rsidR="00514839" w:rsidRDefault="004869E8">
            <w:pPr>
              <w:jc w:val="center"/>
              <w:rPr>
                <w:rFonts w:eastAsia="Times New Roman"/>
                <w:color w:val="000000"/>
                <w:sz w:val="16"/>
                <w:szCs w:val="16"/>
              </w:rPr>
            </w:pPr>
            <w:r>
              <w:rPr>
                <w:color w:val="000000"/>
                <w:sz w:val="16"/>
                <w:szCs w:val="16"/>
              </w:rPr>
              <w:t>75.4</w:t>
            </w:r>
          </w:p>
        </w:tc>
        <w:tc>
          <w:tcPr>
            <w:tcW w:w="170" w:type="pct"/>
            <w:tcBorders>
              <w:top w:val="nil"/>
              <w:left w:val="nil"/>
              <w:bottom w:val="single" w:sz="4" w:space="0" w:color="auto"/>
              <w:right w:val="single" w:sz="4" w:space="0" w:color="auto"/>
            </w:tcBorders>
            <w:shd w:val="clear" w:color="000000" w:fill="FFFFFF"/>
            <w:noWrap/>
            <w:vAlign w:val="center"/>
          </w:tcPr>
          <w:p w14:paraId="0D7CA9F2" w14:textId="77777777" w:rsidR="00514839" w:rsidRDefault="004869E8">
            <w:pPr>
              <w:jc w:val="center"/>
              <w:rPr>
                <w:rFonts w:eastAsia="Times New Roman"/>
                <w:color w:val="000000"/>
                <w:sz w:val="16"/>
                <w:szCs w:val="16"/>
              </w:rPr>
            </w:pPr>
            <w:r>
              <w:rPr>
                <w:color w:val="000000"/>
                <w:sz w:val="16"/>
                <w:szCs w:val="16"/>
              </w:rPr>
              <w:t>5.4</w:t>
            </w:r>
          </w:p>
        </w:tc>
        <w:tc>
          <w:tcPr>
            <w:tcW w:w="214" w:type="pct"/>
            <w:tcBorders>
              <w:top w:val="nil"/>
              <w:left w:val="nil"/>
              <w:bottom w:val="single" w:sz="4" w:space="0" w:color="auto"/>
              <w:right w:val="single" w:sz="4" w:space="0" w:color="auto"/>
            </w:tcBorders>
            <w:shd w:val="clear" w:color="000000" w:fill="FFFFFF"/>
            <w:noWrap/>
            <w:vAlign w:val="center"/>
          </w:tcPr>
          <w:p w14:paraId="02904F6E" w14:textId="77777777" w:rsidR="00514839" w:rsidRDefault="004869E8">
            <w:pPr>
              <w:jc w:val="center"/>
              <w:rPr>
                <w:rFonts w:eastAsia="Times New Roman"/>
                <w:color w:val="000000"/>
                <w:sz w:val="16"/>
                <w:szCs w:val="16"/>
              </w:rPr>
            </w:pPr>
            <w:r>
              <w:rPr>
                <w:color w:val="000000"/>
                <w:sz w:val="16"/>
                <w:szCs w:val="16"/>
              </w:rPr>
              <w:t>95</w:t>
            </w:r>
          </w:p>
        </w:tc>
        <w:tc>
          <w:tcPr>
            <w:tcW w:w="214" w:type="pct"/>
            <w:tcBorders>
              <w:top w:val="nil"/>
              <w:left w:val="nil"/>
              <w:bottom w:val="single" w:sz="4" w:space="0" w:color="auto"/>
              <w:right w:val="single" w:sz="4" w:space="0" w:color="auto"/>
            </w:tcBorders>
            <w:shd w:val="clear" w:color="000000" w:fill="FFFFFF"/>
            <w:noWrap/>
            <w:vAlign w:val="center"/>
          </w:tcPr>
          <w:p w14:paraId="7543F05F" w14:textId="77777777" w:rsidR="00514839" w:rsidRDefault="004869E8">
            <w:pPr>
              <w:jc w:val="center"/>
              <w:rPr>
                <w:rFonts w:eastAsia="Times New Roman"/>
                <w:color w:val="000000"/>
                <w:sz w:val="16"/>
                <w:szCs w:val="16"/>
              </w:rPr>
            </w:pPr>
            <w:r>
              <w:rPr>
                <w:color w:val="000000"/>
                <w:sz w:val="16"/>
                <w:szCs w:val="16"/>
              </w:rPr>
              <w:t>46.76</w:t>
            </w:r>
          </w:p>
        </w:tc>
        <w:tc>
          <w:tcPr>
            <w:tcW w:w="211" w:type="pct"/>
            <w:tcBorders>
              <w:top w:val="nil"/>
              <w:left w:val="nil"/>
              <w:bottom w:val="single" w:sz="4" w:space="0" w:color="auto"/>
              <w:right w:val="single" w:sz="4" w:space="0" w:color="auto"/>
            </w:tcBorders>
            <w:shd w:val="clear" w:color="000000" w:fill="FFFFFF"/>
            <w:noWrap/>
            <w:vAlign w:val="center"/>
          </w:tcPr>
          <w:p w14:paraId="4A695C4F" w14:textId="77777777" w:rsidR="00514839" w:rsidRDefault="004869E8">
            <w:pPr>
              <w:jc w:val="center"/>
              <w:rPr>
                <w:rFonts w:eastAsia="Times New Roman"/>
                <w:color w:val="000000"/>
                <w:sz w:val="16"/>
                <w:szCs w:val="16"/>
              </w:rPr>
            </w:pPr>
            <w:r>
              <w:rPr>
                <w:color w:val="000000"/>
                <w:sz w:val="16"/>
                <w:szCs w:val="16"/>
              </w:rPr>
              <w:t>142.4</w:t>
            </w:r>
          </w:p>
        </w:tc>
        <w:tc>
          <w:tcPr>
            <w:tcW w:w="260" w:type="pct"/>
            <w:tcBorders>
              <w:top w:val="nil"/>
              <w:left w:val="nil"/>
              <w:bottom w:val="single" w:sz="4" w:space="0" w:color="auto"/>
              <w:right w:val="single" w:sz="4" w:space="0" w:color="auto"/>
            </w:tcBorders>
            <w:shd w:val="clear" w:color="000000" w:fill="FFFFFF"/>
            <w:noWrap/>
            <w:vAlign w:val="center"/>
          </w:tcPr>
          <w:p w14:paraId="47070D8D" w14:textId="77777777" w:rsidR="00514839" w:rsidRDefault="004869E8">
            <w:pPr>
              <w:jc w:val="center"/>
              <w:rPr>
                <w:rFonts w:eastAsia="Times New Roman"/>
                <w:color w:val="000000"/>
                <w:sz w:val="16"/>
                <w:szCs w:val="16"/>
              </w:rPr>
            </w:pPr>
            <w:r>
              <w:rPr>
                <w:color w:val="000000"/>
                <w:sz w:val="16"/>
                <w:szCs w:val="16"/>
              </w:rPr>
              <w:t>238</w:t>
            </w:r>
          </w:p>
        </w:tc>
        <w:tc>
          <w:tcPr>
            <w:tcW w:w="171" w:type="pct"/>
            <w:tcBorders>
              <w:top w:val="nil"/>
              <w:left w:val="nil"/>
              <w:bottom w:val="single" w:sz="4" w:space="0" w:color="auto"/>
              <w:right w:val="single" w:sz="4" w:space="0" w:color="auto"/>
            </w:tcBorders>
            <w:shd w:val="clear" w:color="000000" w:fill="FFFFFF"/>
            <w:noWrap/>
            <w:vAlign w:val="center"/>
          </w:tcPr>
          <w:p w14:paraId="749FC5AB" w14:textId="77777777" w:rsidR="00514839" w:rsidRDefault="004869E8">
            <w:pPr>
              <w:jc w:val="center"/>
              <w:rPr>
                <w:rFonts w:eastAsia="Times New Roman"/>
                <w:color w:val="000000"/>
                <w:sz w:val="16"/>
                <w:szCs w:val="16"/>
              </w:rPr>
            </w:pPr>
            <w:r>
              <w:rPr>
                <w:color w:val="000000"/>
                <w:sz w:val="16"/>
                <w:szCs w:val="16"/>
              </w:rPr>
              <w:t>0.7</w:t>
            </w:r>
          </w:p>
        </w:tc>
        <w:tc>
          <w:tcPr>
            <w:tcW w:w="255" w:type="pct"/>
            <w:tcBorders>
              <w:top w:val="nil"/>
              <w:left w:val="single" w:sz="4" w:space="0" w:color="auto"/>
              <w:bottom w:val="single" w:sz="4" w:space="0" w:color="auto"/>
              <w:right w:val="single" w:sz="4" w:space="0" w:color="auto"/>
            </w:tcBorders>
            <w:noWrap/>
            <w:vAlign w:val="center"/>
          </w:tcPr>
          <w:p w14:paraId="306F1D18" w14:textId="77777777" w:rsidR="00514839" w:rsidRDefault="004869E8">
            <w:pPr>
              <w:jc w:val="center"/>
              <w:rPr>
                <w:rFonts w:eastAsia="Times New Roman"/>
                <w:color w:val="000000"/>
                <w:sz w:val="16"/>
                <w:szCs w:val="16"/>
              </w:rPr>
            </w:pPr>
            <w:r>
              <w:rPr>
                <w:color w:val="000000"/>
                <w:sz w:val="16"/>
                <w:szCs w:val="16"/>
              </w:rPr>
              <w:t>56.63</w:t>
            </w:r>
          </w:p>
        </w:tc>
      </w:tr>
    </w:tbl>
    <w:p w14:paraId="1238BF70" w14:textId="77777777" w:rsidR="00514839" w:rsidRDefault="00514839">
      <w:pPr>
        <w:pStyle w:val="Default"/>
        <w:suppressAutoHyphens/>
        <w:spacing w:before="0" w:after="299" w:line="240" w:lineRule="auto"/>
        <w:rPr>
          <w:rFonts w:ascii="Times Roman" w:hAnsi="Times Roman" w:hint="eastAsia"/>
          <w:b/>
          <w:bCs/>
        </w:rPr>
      </w:pPr>
    </w:p>
    <w:p w14:paraId="2614DD5E" w14:textId="77777777" w:rsidR="00514839" w:rsidRDefault="00514839">
      <w:pPr>
        <w:pStyle w:val="Default"/>
        <w:suppressAutoHyphens/>
        <w:spacing w:before="0" w:after="299" w:line="240" w:lineRule="auto"/>
        <w:rPr>
          <w:rFonts w:ascii="Times Roman" w:hAnsi="Times Roman" w:hint="eastAsia"/>
          <w:b/>
          <w:bCs/>
        </w:rPr>
      </w:pPr>
    </w:p>
    <w:tbl>
      <w:tblPr>
        <w:tblW w:w="8060" w:type="dxa"/>
        <w:jc w:val="center"/>
        <w:tblLook w:val="04A0" w:firstRow="1" w:lastRow="0" w:firstColumn="1" w:lastColumn="0" w:noHBand="0" w:noVBand="1"/>
      </w:tblPr>
      <w:tblGrid>
        <w:gridCol w:w="2589"/>
        <w:gridCol w:w="792"/>
        <w:gridCol w:w="2683"/>
        <w:gridCol w:w="2008"/>
      </w:tblGrid>
      <w:tr w:rsidR="00514839" w14:paraId="20B5D97A" w14:textId="77777777">
        <w:trPr>
          <w:trHeight w:val="300"/>
          <w:jc w:val="center"/>
        </w:trPr>
        <w:tc>
          <w:tcPr>
            <w:tcW w:w="8060" w:type="dxa"/>
            <w:gridSpan w:val="4"/>
            <w:tcBorders>
              <w:top w:val="nil"/>
              <w:left w:val="nil"/>
              <w:bottom w:val="single" w:sz="4" w:space="0" w:color="auto"/>
              <w:right w:val="nil"/>
            </w:tcBorders>
            <w:noWrap/>
            <w:vAlign w:val="center"/>
          </w:tcPr>
          <w:p w14:paraId="097D230A" w14:textId="77777777" w:rsidR="00514839" w:rsidRDefault="004869E8">
            <w:pPr>
              <w:spacing w:after="120"/>
              <w:jc w:val="center"/>
              <w:rPr>
                <w:rFonts w:ascii="Calibri" w:eastAsia="Times New Roman" w:hAnsi="Calibri" w:cs="Calibri"/>
                <w:color w:val="000000"/>
                <w:sz w:val="22"/>
                <w:szCs w:val="22"/>
              </w:rPr>
            </w:pPr>
            <w:r>
              <w:rPr>
                <w:rFonts w:ascii="Calibri" w:eastAsia="Times New Roman" w:hAnsi="Calibri" w:cs="Calibri"/>
                <w:color w:val="000000"/>
                <w:sz w:val="22"/>
                <w:szCs w:val="22"/>
              </w:rPr>
              <w:t>Table 2. Drinking water quality standards according to BIS and WHO.</w:t>
            </w:r>
          </w:p>
        </w:tc>
      </w:tr>
      <w:tr w:rsidR="00514839" w14:paraId="1E52A59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7B64E28D"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Parameter</w:t>
            </w:r>
          </w:p>
        </w:tc>
        <w:tc>
          <w:tcPr>
            <w:tcW w:w="780" w:type="dxa"/>
            <w:tcBorders>
              <w:top w:val="nil"/>
              <w:left w:val="nil"/>
              <w:bottom w:val="single" w:sz="4" w:space="0" w:color="auto"/>
              <w:right w:val="single" w:sz="4" w:space="0" w:color="auto"/>
            </w:tcBorders>
            <w:noWrap/>
            <w:vAlign w:val="center"/>
          </w:tcPr>
          <w:p w14:paraId="68543521"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Unit</w:t>
            </w:r>
          </w:p>
        </w:tc>
        <w:tc>
          <w:tcPr>
            <w:tcW w:w="2683" w:type="dxa"/>
            <w:tcBorders>
              <w:top w:val="nil"/>
              <w:left w:val="nil"/>
              <w:bottom w:val="single" w:sz="4" w:space="0" w:color="auto"/>
              <w:right w:val="single" w:sz="4" w:space="0" w:color="auto"/>
            </w:tcBorders>
            <w:noWrap/>
            <w:vAlign w:val="center"/>
          </w:tcPr>
          <w:p w14:paraId="01872136"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BIS acceptable limit</w:t>
            </w:r>
          </w:p>
        </w:tc>
        <w:tc>
          <w:tcPr>
            <w:tcW w:w="2008" w:type="dxa"/>
            <w:tcBorders>
              <w:top w:val="nil"/>
              <w:left w:val="nil"/>
              <w:bottom w:val="single" w:sz="4" w:space="0" w:color="auto"/>
              <w:right w:val="single" w:sz="4" w:space="0" w:color="auto"/>
            </w:tcBorders>
            <w:noWrap/>
            <w:vAlign w:val="center"/>
          </w:tcPr>
          <w:p w14:paraId="3811CF83" w14:textId="77777777" w:rsidR="00514839" w:rsidRDefault="004869E8">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WHO guideline</w:t>
            </w:r>
          </w:p>
        </w:tc>
      </w:tr>
      <w:tr w:rsidR="00514839" w14:paraId="3BC21956"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63A75E5B"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PH</w:t>
            </w:r>
          </w:p>
        </w:tc>
        <w:tc>
          <w:tcPr>
            <w:tcW w:w="780" w:type="dxa"/>
            <w:tcBorders>
              <w:top w:val="nil"/>
              <w:left w:val="nil"/>
              <w:bottom w:val="single" w:sz="4" w:space="0" w:color="auto"/>
              <w:right w:val="single" w:sz="4" w:space="0" w:color="auto"/>
            </w:tcBorders>
            <w:noWrap/>
            <w:vAlign w:val="center"/>
          </w:tcPr>
          <w:p w14:paraId="26DBB45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5A2E51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6.5-8.5</w:t>
            </w:r>
          </w:p>
        </w:tc>
        <w:tc>
          <w:tcPr>
            <w:tcW w:w="2008" w:type="dxa"/>
            <w:tcBorders>
              <w:top w:val="nil"/>
              <w:left w:val="nil"/>
              <w:bottom w:val="single" w:sz="4" w:space="0" w:color="auto"/>
              <w:right w:val="single" w:sz="4" w:space="0" w:color="auto"/>
            </w:tcBorders>
            <w:noWrap/>
            <w:vAlign w:val="center"/>
          </w:tcPr>
          <w:p w14:paraId="653BA1F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6.5-8.5</w:t>
            </w:r>
          </w:p>
        </w:tc>
      </w:tr>
      <w:tr w:rsidR="00514839" w14:paraId="58216DF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2052DB73"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Dissolved Solids</w:t>
            </w:r>
          </w:p>
        </w:tc>
        <w:tc>
          <w:tcPr>
            <w:tcW w:w="780" w:type="dxa"/>
            <w:tcBorders>
              <w:top w:val="nil"/>
              <w:left w:val="nil"/>
              <w:bottom w:val="single" w:sz="4" w:space="0" w:color="auto"/>
              <w:right w:val="single" w:sz="4" w:space="0" w:color="auto"/>
            </w:tcBorders>
            <w:noWrap/>
            <w:vAlign w:val="center"/>
          </w:tcPr>
          <w:p w14:paraId="25B9912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B01B4B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500</w:t>
            </w:r>
          </w:p>
        </w:tc>
        <w:tc>
          <w:tcPr>
            <w:tcW w:w="2008" w:type="dxa"/>
            <w:tcBorders>
              <w:top w:val="nil"/>
              <w:left w:val="nil"/>
              <w:bottom w:val="single" w:sz="4" w:space="0" w:color="auto"/>
              <w:right w:val="single" w:sz="4" w:space="0" w:color="auto"/>
            </w:tcBorders>
            <w:noWrap/>
            <w:vAlign w:val="center"/>
          </w:tcPr>
          <w:p w14:paraId="6B7DE75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500</w:t>
            </w:r>
          </w:p>
        </w:tc>
      </w:tr>
      <w:tr w:rsidR="00514839" w14:paraId="6945385B"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58489C1"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Electrical Conductivity</w:t>
            </w:r>
          </w:p>
        </w:tc>
        <w:tc>
          <w:tcPr>
            <w:tcW w:w="780" w:type="dxa"/>
            <w:tcBorders>
              <w:top w:val="nil"/>
              <w:left w:val="nil"/>
              <w:bottom w:val="single" w:sz="4" w:space="0" w:color="auto"/>
              <w:right w:val="single" w:sz="4" w:space="0" w:color="auto"/>
            </w:tcBorders>
            <w:noWrap/>
            <w:vAlign w:val="center"/>
          </w:tcPr>
          <w:p w14:paraId="18A56F9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µS/cm</w:t>
            </w:r>
          </w:p>
        </w:tc>
        <w:tc>
          <w:tcPr>
            <w:tcW w:w="2683" w:type="dxa"/>
            <w:tcBorders>
              <w:top w:val="nil"/>
              <w:left w:val="nil"/>
              <w:bottom w:val="single" w:sz="4" w:space="0" w:color="auto"/>
              <w:right w:val="single" w:sz="4" w:space="0" w:color="auto"/>
            </w:tcBorders>
            <w:noWrap/>
            <w:vAlign w:val="center"/>
          </w:tcPr>
          <w:p w14:paraId="1DB75385"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400</w:t>
            </w:r>
          </w:p>
        </w:tc>
        <w:tc>
          <w:tcPr>
            <w:tcW w:w="2008" w:type="dxa"/>
            <w:tcBorders>
              <w:top w:val="nil"/>
              <w:left w:val="nil"/>
              <w:bottom w:val="single" w:sz="4" w:space="0" w:color="auto"/>
              <w:right w:val="single" w:sz="4" w:space="0" w:color="auto"/>
            </w:tcBorders>
            <w:noWrap/>
            <w:vAlign w:val="center"/>
          </w:tcPr>
          <w:p w14:paraId="1D0BD05D"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400</w:t>
            </w:r>
          </w:p>
        </w:tc>
      </w:tr>
      <w:tr w:rsidR="00514839" w14:paraId="39C563AC"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F8FDA38"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Hardness</w:t>
            </w:r>
          </w:p>
        </w:tc>
        <w:tc>
          <w:tcPr>
            <w:tcW w:w="780" w:type="dxa"/>
            <w:tcBorders>
              <w:top w:val="nil"/>
              <w:left w:val="nil"/>
              <w:bottom w:val="single" w:sz="4" w:space="0" w:color="auto"/>
              <w:right w:val="single" w:sz="4" w:space="0" w:color="auto"/>
            </w:tcBorders>
            <w:noWrap/>
            <w:vAlign w:val="center"/>
          </w:tcPr>
          <w:p w14:paraId="6CB3640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3911E1B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7E0C527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55B3D7A"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648D8471"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Total Alkalinity</w:t>
            </w:r>
          </w:p>
        </w:tc>
        <w:tc>
          <w:tcPr>
            <w:tcW w:w="780" w:type="dxa"/>
            <w:tcBorders>
              <w:top w:val="nil"/>
              <w:left w:val="nil"/>
              <w:bottom w:val="single" w:sz="4" w:space="0" w:color="auto"/>
              <w:right w:val="single" w:sz="4" w:space="0" w:color="auto"/>
            </w:tcBorders>
            <w:noWrap/>
            <w:vAlign w:val="center"/>
          </w:tcPr>
          <w:p w14:paraId="241EBD6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4A55679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4974152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68E3867"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852246D"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Calcium</w:t>
            </w:r>
          </w:p>
        </w:tc>
        <w:tc>
          <w:tcPr>
            <w:tcW w:w="780" w:type="dxa"/>
            <w:tcBorders>
              <w:top w:val="nil"/>
              <w:left w:val="nil"/>
              <w:bottom w:val="single" w:sz="4" w:space="0" w:color="auto"/>
              <w:right w:val="single" w:sz="4" w:space="0" w:color="auto"/>
            </w:tcBorders>
            <w:noWrap/>
            <w:vAlign w:val="center"/>
          </w:tcPr>
          <w:p w14:paraId="224C186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C51FB97"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75</w:t>
            </w:r>
          </w:p>
        </w:tc>
        <w:tc>
          <w:tcPr>
            <w:tcW w:w="2008" w:type="dxa"/>
            <w:tcBorders>
              <w:top w:val="nil"/>
              <w:left w:val="nil"/>
              <w:bottom w:val="single" w:sz="4" w:space="0" w:color="auto"/>
              <w:right w:val="single" w:sz="4" w:space="0" w:color="auto"/>
            </w:tcBorders>
            <w:noWrap/>
            <w:vAlign w:val="center"/>
          </w:tcPr>
          <w:p w14:paraId="502DC29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75</w:t>
            </w:r>
          </w:p>
        </w:tc>
      </w:tr>
      <w:tr w:rsidR="00514839" w14:paraId="3A8C6DE9"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9168756"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Magnesium</w:t>
            </w:r>
          </w:p>
        </w:tc>
        <w:tc>
          <w:tcPr>
            <w:tcW w:w="780" w:type="dxa"/>
            <w:tcBorders>
              <w:top w:val="nil"/>
              <w:left w:val="nil"/>
              <w:bottom w:val="single" w:sz="4" w:space="0" w:color="auto"/>
              <w:right w:val="single" w:sz="4" w:space="0" w:color="auto"/>
            </w:tcBorders>
            <w:noWrap/>
            <w:vAlign w:val="center"/>
          </w:tcPr>
          <w:p w14:paraId="10529F66"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4CB9C586"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30</w:t>
            </w:r>
          </w:p>
        </w:tc>
        <w:tc>
          <w:tcPr>
            <w:tcW w:w="2008" w:type="dxa"/>
            <w:tcBorders>
              <w:top w:val="nil"/>
              <w:left w:val="nil"/>
              <w:bottom w:val="single" w:sz="4" w:space="0" w:color="auto"/>
              <w:right w:val="single" w:sz="4" w:space="0" w:color="auto"/>
            </w:tcBorders>
            <w:noWrap/>
            <w:vAlign w:val="center"/>
          </w:tcPr>
          <w:p w14:paraId="0DDB8BBC"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30</w:t>
            </w:r>
          </w:p>
        </w:tc>
      </w:tr>
      <w:tr w:rsidR="00514839" w14:paraId="782DE568"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3861497A"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Sodium</w:t>
            </w:r>
          </w:p>
        </w:tc>
        <w:tc>
          <w:tcPr>
            <w:tcW w:w="780" w:type="dxa"/>
            <w:tcBorders>
              <w:top w:val="nil"/>
              <w:left w:val="nil"/>
              <w:bottom w:val="single" w:sz="4" w:space="0" w:color="auto"/>
              <w:right w:val="single" w:sz="4" w:space="0" w:color="auto"/>
            </w:tcBorders>
            <w:noWrap/>
            <w:vAlign w:val="center"/>
          </w:tcPr>
          <w:p w14:paraId="074CB241"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45F0E6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6DB948E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5F8CA77D"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13C6C8C9"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Potassium</w:t>
            </w:r>
          </w:p>
        </w:tc>
        <w:tc>
          <w:tcPr>
            <w:tcW w:w="780" w:type="dxa"/>
            <w:tcBorders>
              <w:top w:val="nil"/>
              <w:left w:val="nil"/>
              <w:bottom w:val="single" w:sz="4" w:space="0" w:color="auto"/>
              <w:right w:val="single" w:sz="4" w:space="0" w:color="auto"/>
            </w:tcBorders>
            <w:noWrap/>
            <w:vAlign w:val="center"/>
          </w:tcPr>
          <w:p w14:paraId="4C11803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566FA1FB"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2008" w:type="dxa"/>
            <w:tcBorders>
              <w:top w:val="nil"/>
              <w:left w:val="nil"/>
              <w:bottom w:val="single" w:sz="4" w:space="0" w:color="auto"/>
              <w:right w:val="single" w:sz="4" w:space="0" w:color="auto"/>
            </w:tcBorders>
            <w:noWrap/>
            <w:vAlign w:val="center"/>
          </w:tcPr>
          <w:p w14:paraId="13A5ED4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r>
      <w:tr w:rsidR="00514839" w14:paraId="371F2EEE"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3202596D"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Chloride</w:t>
            </w:r>
          </w:p>
        </w:tc>
        <w:tc>
          <w:tcPr>
            <w:tcW w:w="780" w:type="dxa"/>
            <w:tcBorders>
              <w:top w:val="nil"/>
              <w:left w:val="nil"/>
              <w:bottom w:val="single" w:sz="4" w:space="0" w:color="auto"/>
              <w:right w:val="single" w:sz="4" w:space="0" w:color="auto"/>
            </w:tcBorders>
            <w:noWrap/>
            <w:vAlign w:val="center"/>
          </w:tcPr>
          <w:p w14:paraId="1F2D7D78"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F333A63"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250</w:t>
            </w:r>
          </w:p>
        </w:tc>
        <w:tc>
          <w:tcPr>
            <w:tcW w:w="2008" w:type="dxa"/>
            <w:tcBorders>
              <w:top w:val="nil"/>
              <w:left w:val="nil"/>
              <w:bottom w:val="single" w:sz="4" w:space="0" w:color="auto"/>
              <w:right w:val="single" w:sz="4" w:space="0" w:color="auto"/>
            </w:tcBorders>
            <w:noWrap/>
            <w:vAlign w:val="center"/>
          </w:tcPr>
          <w:p w14:paraId="5B53C0FA"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250</w:t>
            </w:r>
          </w:p>
        </w:tc>
      </w:tr>
      <w:tr w:rsidR="00514839" w14:paraId="329A13AA"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425840D2"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Nitrate</w:t>
            </w:r>
          </w:p>
        </w:tc>
        <w:tc>
          <w:tcPr>
            <w:tcW w:w="780" w:type="dxa"/>
            <w:tcBorders>
              <w:top w:val="nil"/>
              <w:left w:val="nil"/>
              <w:bottom w:val="single" w:sz="4" w:space="0" w:color="auto"/>
              <w:right w:val="single" w:sz="4" w:space="0" w:color="auto"/>
            </w:tcBorders>
            <w:noWrap/>
            <w:vAlign w:val="center"/>
          </w:tcPr>
          <w:p w14:paraId="4EBB8264"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0A8628D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45</w:t>
            </w:r>
          </w:p>
        </w:tc>
        <w:tc>
          <w:tcPr>
            <w:tcW w:w="2008" w:type="dxa"/>
            <w:tcBorders>
              <w:top w:val="nil"/>
              <w:left w:val="nil"/>
              <w:bottom w:val="single" w:sz="4" w:space="0" w:color="auto"/>
              <w:right w:val="single" w:sz="4" w:space="0" w:color="auto"/>
            </w:tcBorders>
            <w:noWrap/>
            <w:vAlign w:val="center"/>
          </w:tcPr>
          <w:p w14:paraId="57D8C8BE"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45</w:t>
            </w:r>
          </w:p>
        </w:tc>
      </w:tr>
      <w:tr w:rsidR="00514839" w14:paraId="059201A4"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5BF13726"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Sulphate</w:t>
            </w:r>
          </w:p>
        </w:tc>
        <w:tc>
          <w:tcPr>
            <w:tcW w:w="780" w:type="dxa"/>
            <w:tcBorders>
              <w:top w:val="nil"/>
              <w:left w:val="nil"/>
              <w:bottom w:val="single" w:sz="4" w:space="0" w:color="auto"/>
              <w:right w:val="single" w:sz="4" w:space="0" w:color="auto"/>
            </w:tcBorders>
            <w:noWrap/>
            <w:vAlign w:val="center"/>
          </w:tcPr>
          <w:p w14:paraId="4FDD9734"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02FE7D09"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780F7F4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576951CB"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4D55A1F5"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Bicarbonates</w:t>
            </w:r>
          </w:p>
        </w:tc>
        <w:tc>
          <w:tcPr>
            <w:tcW w:w="780" w:type="dxa"/>
            <w:tcBorders>
              <w:top w:val="nil"/>
              <w:left w:val="nil"/>
              <w:bottom w:val="single" w:sz="4" w:space="0" w:color="auto"/>
              <w:right w:val="single" w:sz="4" w:space="0" w:color="auto"/>
            </w:tcBorders>
            <w:noWrap/>
            <w:vAlign w:val="center"/>
          </w:tcPr>
          <w:p w14:paraId="69330260"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64EF1CED"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c>
          <w:tcPr>
            <w:tcW w:w="2008" w:type="dxa"/>
            <w:tcBorders>
              <w:top w:val="nil"/>
              <w:left w:val="nil"/>
              <w:bottom w:val="single" w:sz="4" w:space="0" w:color="auto"/>
              <w:right w:val="single" w:sz="4" w:space="0" w:color="auto"/>
            </w:tcBorders>
            <w:noWrap/>
            <w:vAlign w:val="center"/>
          </w:tcPr>
          <w:p w14:paraId="44359A3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200</w:t>
            </w:r>
          </w:p>
        </w:tc>
      </w:tr>
      <w:tr w:rsidR="00514839" w14:paraId="01ADCC18" w14:textId="77777777">
        <w:trPr>
          <w:trHeight w:val="300"/>
          <w:jc w:val="center"/>
        </w:trPr>
        <w:tc>
          <w:tcPr>
            <w:tcW w:w="2589" w:type="dxa"/>
            <w:tcBorders>
              <w:top w:val="nil"/>
              <w:left w:val="single" w:sz="4" w:space="0" w:color="auto"/>
              <w:bottom w:val="single" w:sz="4" w:space="0" w:color="auto"/>
              <w:right w:val="single" w:sz="4" w:space="0" w:color="auto"/>
            </w:tcBorders>
            <w:noWrap/>
            <w:vAlign w:val="center"/>
          </w:tcPr>
          <w:p w14:paraId="7E73CC95" w14:textId="77777777" w:rsidR="00514839" w:rsidRDefault="004869E8">
            <w:pPr>
              <w:rPr>
                <w:rFonts w:ascii="Calibri" w:eastAsia="Times New Roman" w:hAnsi="Calibri" w:cs="Calibri"/>
                <w:color w:val="000000"/>
                <w:sz w:val="22"/>
                <w:szCs w:val="22"/>
              </w:rPr>
            </w:pPr>
            <w:r>
              <w:rPr>
                <w:rFonts w:ascii="Calibri" w:eastAsia="Times New Roman" w:hAnsi="Calibri" w:cs="Calibri"/>
                <w:color w:val="000000"/>
                <w:sz w:val="22"/>
                <w:szCs w:val="22"/>
              </w:rPr>
              <w:t>Fluoride</w:t>
            </w:r>
          </w:p>
        </w:tc>
        <w:tc>
          <w:tcPr>
            <w:tcW w:w="780" w:type="dxa"/>
            <w:tcBorders>
              <w:top w:val="nil"/>
              <w:left w:val="nil"/>
              <w:bottom w:val="single" w:sz="4" w:space="0" w:color="auto"/>
              <w:right w:val="single" w:sz="4" w:space="0" w:color="auto"/>
            </w:tcBorders>
            <w:noWrap/>
            <w:vAlign w:val="center"/>
          </w:tcPr>
          <w:p w14:paraId="3B7C694A"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mg/L</w:t>
            </w:r>
          </w:p>
        </w:tc>
        <w:tc>
          <w:tcPr>
            <w:tcW w:w="2683" w:type="dxa"/>
            <w:tcBorders>
              <w:top w:val="nil"/>
              <w:left w:val="nil"/>
              <w:bottom w:val="single" w:sz="4" w:space="0" w:color="auto"/>
              <w:right w:val="single" w:sz="4" w:space="0" w:color="auto"/>
            </w:tcBorders>
            <w:noWrap/>
            <w:vAlign w:val="center"/>
          </w:tcPr>
          <w:p w14:paraId="2EE00AC9"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1-1.5</w:t>
            </w:r>
          </w:p>
        </w:tc>
        <w:tc>
          <w:tcPr>
            <w:tcW w:w="2008" w:type="dxa"/>
            <w:tcBorders>
              <w:top w:val="nil"/>
              <w:left w:val="nil"/>
              <w:bottom w:val="single" w:sz="4" w:space="0" w:color="auto"/>
              <w:right w:val="single" w:sz="4" w:space="0" w:color="auto"/>
            </w:tcBorders>
            <w:noWrap/>
            <w:vAlign w:val="center"/>
          </w:tcPr>
          <w:p w14:paraId="640A7EC2" w14:textId="77777777" w:rsidR="00514839" w:rsidRDefault="004869E8">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1-1.5</w:t>
            </w:r>
          </w:p>
        </w:tc>
      </w:tr>
    </w:tbl>
    <w:p w14:paraId="037B729D" w14:textId="77777777" w:rsidR="00514839" w:rsidRDefault="00514839">
      <w:pPr>
        <w:pStyle w:val="Default"/>
        <w:suppressAutoHyphens/>
        <w:spacing w:before="0" w:line="240" w:lineRule="auto"/>
        <w:rPr>
          <w:rFonts w:ascii="Times Roman" w:hAnsi="Times Roman" w:hint="eastAsia"/>
          <w:b/>
          <w:bCs/>
        </w:rPr>
      </w:pPr>
    </w:p>
    <w:p w14:paraId="31E8A5DD" w14:textId="77777777" w:rsidR="00514839" w:rsidRDefault="004869E8">
      <w:pPr>
        <w:pStyle w:val="Default"/>
        <w:suppressAutoHyphens/>
        <w:spacing w:after="120" w:line="240" w:lineRule="auto"/>
        <w:rPr>
          <w:rFonts w:ascii="Times Roman" w:eastAsia="Times Roman" w:hAnsi="Times Roman" w:cs="Times Roman"/>
          <w:b/>
          <w:bCs/>
        </w:rPr>
      </w:pPr>
      <w:r>
        <w:rPr>
          <w:rFonts w:ascii="Times Roman" w:hAnsi="Times Roman"/>
          <w:b/>
          <w:bCs/>
        </w:rPr>
        <w:t>5</w:t>
      </w:r>
      <w:r>
        <w:rPr>
          <w:rFonts w:ascii="Times Roman" w:hAnsi="Times Roman"/>
          <w:b/>
          <w:bCs/>
          <w:lang w:val="de-DE"/>
        </w:rPr>
        <w:t>.2 Water Quality Index (WQI)</w:t>
      </w:r>
    </w:p>
    <w:p w14:paraId="452FDBED" w14:textId="77777777" w:rsidR="004869E8" w:rsidRDefault="004869E8">
      <w:pPr>
        <w:pStyle w:val="Default"/>
        <w:suppressAutoHyphens/>
        <w:spacing w:before="0" w:after="100" w:line="240" w:lineRule="auto"/>
        <w:jc w:val="both"/>
        <w:rPr>
          <w:rFonts w:ascii="Times New Roman" w:hAnsi="Times New Roman"/>
        </w:rPr>
      </w:pPr>
      <w:r>
        <w:rPr>
          <w:rFonts w:ascii="Times New Roman" w:hAnsi="Times New Roman"/>
        </w:rPr>
        <w:t>The Water Quality Index (WQI) was calculated to evaluate the overall suitability of groundwater for drinkin</w:t>
      </w:r>
      <w:r w:rsidR="00E778B0">
        <w:rPr>
          <w:rFonts w:ascii="Times New Roman" w:hAnsi="Times New Roman"/>
        </w:rPr>
        <w:t>g purposes (Table.1 and Figure 3</w:t>
      </w:r>
      <w:r>
        <w:rPr>
          <w:rFonts w:ascii="Times New Roman" w:hAnsi="Times New Roman"/>
        </w:rPr>
        <w:t>). The WQI values for the study area range from 16.79 to 106.16 during the pre- and post-monso</w:t>
      </w:r>
      <w:r w:rsidR="00040FE0">
        <w:rPr>
          <w:rFonts w:ascii="Times New Roman" w:hAnsi="Times New Roman"/>
        </w:rPr>
        <w:t>on seasons</w:t>
      </w:r>
      <w:r>
        <w:rPr>
          <w:rFonts w:ascii="Times New Roman" w:hAnsi="Times New Roman"/>
        </w:rPr>
        <w:t xml:space="preserve">. According to the WQI classification (Table 2), </w:t>
      </w:r>
    </w:p>
    <w:p w14:paraId="5814FD15" w14:textId="77777777" w:rsidR="00514839" w:rsidRDefault="00334217" w:rsidP="00334217">
      <w:pPr>
        <w:pStyle w:val="Default"/>
        <w:tabs>
          <w:tab w:val="left" w:pos="1125"/>
          <w:tab w:val="center" w:pos="4819"/>
        </w:tabs>
        <w:suppressAutoHyphens/>
        <w:spacing w:before="0" w:after="100" w:line="240" w:lineRule="auto"/>
        <w:rPr>
          <w:rFonts w:ascii="Times New Roman" w:hAnsi="Times New Roman"/>
        </w:rPr>
      </w:pPr>
      <w:r>
        <w:rPr>
          <w:rFonts w:ascii="Times New Roman" w:hAnsi="Times New Roman"/>
        </w:rPr>
        <w:tab/>
      </w:r>
      <w:r>
        <w:rPr>
          <w:rFonts w:ascii="Times New Roman" w:hAnsi="Times New Roman"/>
        </w:rPr>
        <w:tab/>
      </w:r>
    </w:p>
    <w:p w14:paraId="383DF907" w14:textId="77777777" w:rsidR="00514839" w:rsidRDefault="004869E8">
      <w:pPr>
        <w:pStyle w:val="Default"/>
        <w:suppressAutoHyphens/>
        <w:spacing w:before="0" w:after="100" w:line="240" w:lineRule="auto"/>
        <w:jc w:val="both"/>
        <w:rPr>
          <w:rFonts w:ascii="Times New Roman" w:hAnsi="Times New Roman"/>
        </w:rPr>
      </w:pPr>
      <w:r>
        <w:rPr>
          <w:rFonts w:ascii="Times New Roman" w:hAnsi="Times New Roman"/>
          <w:noProof/>
          <w:lang w:val="en-IN" w:eastAsia="en-IN"/>
        </w:rPr>
        <w:drawing>
          <wp:inline distT="0" distB="0" distL="0" distR="0" wp14:anchorId="6943C6E9" wp14:editId="6832B780">
            <wp:extent cx="6120130" cy="20993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2099310"/>
                    </a:xfrm>
                    <a:prstGeom prst="rect">
                      <a:avLst/>
                    </a:prstGeom>
                  </pic:spPr>
                </pic:pic>
              </a:graphicData>
            </a:graphic>
          </wp:inline>
        </w:drawing>
      </w:r>
    </w:p>
    <w:p w14:paraId="3C8758AF" w14:textId="77777777" w:rsidR="00514839" w:rsidRDefault="00E778B0">
      <w:pPr>
        <w:pStyle w:val="Default"/>
        <w:suppressAutoHyphens/>
        <w:spacing w:before="0" w:after="120" w:line="240" w:lineRule="auto"/>
        <w:jc w:val="center"/>
        <w:rPr>
          <w:rFonts w:ascii="Times New Roman" w:hAnsi="Times New Roman"/>
          <w:sz w:val="22"/>
          <w:szCs w:val="22"/>
        </w:rPr>
      </w:pPr>
      <w:r>
        <w:rPr>
          <w:rFonts w:ascii="Times New Roman" w:hAnsi="Times New Roman"/>
          <w:sz w:val="22"/>
          <w:szCs w:val="22"/>
        </w:rPr>
        <w:t>Figure 3</w:t>
      </w:r>
      <w:r w:rsidR="004869E8">
        <w:rPr>
          <w:rFonts w:ascii="Times New Roman" w:hAnsi="Times New Roman"/>
          <w:sz w:val="22"/>
          <w:szCs w:val="22"/>
        </w:rPr>
        <w:t>. WQI for Pre-monsoon and Post monsoon samples.</w:t>
      </w:r>
    </w:p>
    <w:p w14:paraId="2F6214EE" w14:textId="77777777" w:rsidR="00514839" w:rsidRDefault="004869E8">
      <w:pPr>
        <w:pStyle w:val="Default"/>
        <w:suppressAutoHyphens/>
        <w:spacing w:before="0" w:after="120" w:line="240" w:lineRule="auto"/>
        <w:jc w:val="both"/>
        <w:rPr>
          <w:rFonts w:ascii="Times New Roman" w:hAnsi="Times New Roman"/>
        </w:rPr>
      </w:pPr>
      <w:r>
        <w:rPr>
          <w:rFonts w:ascii="Times New Roman" w:hAnsi="Times New Roman"/>
        </w:rPr>
        <w:t xml:space="preserve">Most of the groundwater samples in the study area fall within the good to poor water quality categories (WQI &lt;25). Several locations such as </w:t>
      </w:r>
      <w:proofErr w:type="spellStart"/>
      <w:r>
        <w:rPr>
          <w:rFonts w:ascii="Times New Roman" w:hAnsi="Times New Roman"/>
        </w:rPr>
        <w:t>Ballennahalli</w:t>
      </w:r>
      <w:proofErr w:type="spellEnd"/>
      <w:r>
        <w:rPr>
          <w:rFonts w:ascii="Times New Roman" w:hAnsi="Times New Roman"/>
        </w:rPr>
        <w:t xml:space="preserve">, </w:t>
      </w:r>
      <w:proofErr w:type="spellStart"/>
      <w:r>
        <w:rPr>
          <w:rFonts w:ascii="Times New Roman" w:hAnsi="Times New Roman"/>
        </w:rPr>
        <w:t>Arakanakere</w:t>
      </w:r>
      <w:proofErr w:type="spellEnd"/>
      <w:r>
        <w:rPr>
          <w:rFonts w:ascii="Times New Roman" w:hAnsi="Times New Roman"/>
        </w:rPr>
        <w:t xml:space="preserve">, </w:t>
      </w:r>
      <w:proofErr w:type="spellStart"/>
      <w:r>
        <w:rPr>
          <w:rFonts w:ascii="Times New Roman" w:hAnsi="Times New Roman"/>
        </w:rPr>
        <w:t>Chindagiri</w:t>
      </w:r>
      <w:proofErr w:type="spellEnd"/>
      <w:r>
        <w:rPr>
          <w:rFonts w:ascii="Times New Roman" w:hAnsi="Times New Roman"/>
        </w:rPr>
        <w:t xml:space="preserve"> </w:t>
      </w:r>
      <w:proofErr w:type="spellStart"/>
      <w:r>
        <w:rPr>
          <w:rFonts w:ascii="Times New Roman" w:hAnsi="Times New Roman"/>
        </w:rPr>
        <w:t>Koppalu</w:t>
      </w:r>
      <w:proofErr w:type="spellEnd"/>
      <w:r>
        <w:rPr>
          <w:rFonts w:ascii="Times New Roman" w:hAnsi="Times New Roman"/>
        </w:rPr>
        <w:t xml:space="preserve">, </w:t>
      </w:r>
      <w:proofErr w:type="spellStart"/>
      <w:r>
        <w:rPr>
          <w:rFonts w:ascii="Times New Roman" w:hAnsi="Times New Roman"/>
        </w:rPr>
        <w:t>Pattanagere</w:t>
      </w:r>
      <w:proofErr w:type="spellEnd"/>
      <w:r>
        <w:rPr>
          <w:rFonts w:ascii="Times New Roman" w:hAnsi="Times New Roman"/>
        </w:rPr>
        <w:t xml:space="preserve"> and </w:t>
      </w:r>
      <w:proofErr w:type="spellStart"/>
      <w:r>
        <w:rPr>
          <w:rFonts w:ascii="Times New Roman" w:hAnsi="Times New Roman"/>
        </w:rPr>
        <w:t>Kallikoppalu</w:t>
      </w:r>
      <w:proofErr w:type="spellEnd"/>
      <w:r>
        <w:rPr>
          <w:rFonts w:ascii="Times New Roman" w:hAnsi="Times New Roman"/>
        </w:rPr>
        <w:t>, exhibit excellent water quality during the post-monsoon season, which may be attributed to dilution effects due to rainfall recharge. However, a few locations show very poor to unsuitable water quality particularly Melkote (WQI 95.16–</w:t>
      </w:r>
      <w:r>
        <w:rPr>
          <w:rFonts w:ascii="Times New Roman" w:hAnsi="Times New Roman"/>
          <w:lang w:val="pt-PT"/>
        </w:rPr>
        <w:t>106.16), G. Singapura (</w:t>
      </w:r>
      <w:r>
        <w:rPr>
          <w:rFonts w:ascii="Times New Roman" w:hAnsi="Times New Roman"/>
        </w:rPr>
        <w:t xml:space="preserve">82), and </w:t>
      </w:r>
      <w:proofErr w:type="spellStart"/>
      <w:r>
        <w:rPr>
          <w:rFonts w:ascii="Times New Roman" w:hAnsi="Times New Roman"/>
        </w:rPr>
        <w:t>Atthiganahalli</w:t>
      </w:r>
      <w:proofErr w:type="spellEnd"/>
      <w:r>
        <w:rPr>
          <w:rFonts w:ascii="Times New Roman" w:hAnsi="Times New Roman"/>
        </w:rPr>
        <w:t xml:space="preserve"> (91) and </w:t>
      </w:r>
      <w:proofErr w:type="spellStart"/>
      <w:r>
        <w:rPr>
          <w:rFonts w:ascii="Times New Roman" w:hAnsi="Times New Roman"/>
        </w:rPr>
        <w:t>Jakkanahalli</w:t>
      </w:r>
      <w:proofErr w:type="spellEnd"/>
      <w:r>
        <w:rPr>
          <w:rFonts w:ascii="Times New Roman" w:hAnsi="Times New Roman"/>
        </w:rPr>
        <w:t xml:space="preserve"> (90.42) indicating higher mineralization and possible anthropogenic influences such as agricultural activities and domestic wastewater inputs. Overall, the results suggest that groundwater quality in the area is generally suitable for drinking with minor treatment in most locations, although some sites like Melkote, </w:t>
      </w:r>
      <w:proofErr w:type="spellStart"/>
      <w:r>
        <w:rPr>
          <w:rFonts w:ascii="Times New Roman" w:hAnsi="Times New Roman"/>
        </w:rPr>
        <w:t>Atthiganahalli</w:t>
      </w:r>
      <w:proofErr w:type="spellEnd"/>
      <w:r>
        <w:rPr>
          <w:rFonts w:ascii="Times New Roman" w:hAnsi="Times New Roman"/>
        </w:rPr>
        <w:t xml:space="preserve">, </w:t>
      </w:r>
      <w:proofErr w:type="spellStart"/>
      <w:r>
        <w:rPr>
          <w:rFonts w:ascii="Times New Roman" w:hAnsi="Times New Roman"/>
        </w:rPr>
        <w:t>Jakkanahalli</w:t>
      </w:r>
      <w:proofErr w:type="spellEnd"/>
      <w:r>
        <w:rPr>
          <w:rFonts w:ascii="Times New Roman" w:hAnsi="Times New Roman"/>
        </w:rPr>
        <w:t xml:space="preserve"> and G Singapura require treatment before consumption.</w:t>
      </w:r>
    </w:p>
    <w:p w14:paraId="60C9C2C1" w14:textId="77777777" w:rsidR="00514839" w:rsidRDefault="00514839">
      <w:pPr>
        <w:pStyle w:val="Default"/>
        <w:suppressAutoHyphens/>
        <w:spacing w:before="0" w:after="120" w:line="240" w:lineRule="auto"/>
        <w:jc w:val="both"/>
        <w:rPr>
          <w:rFonts w:ascii="Times New Roman" w:hAnsi="Times New Roman"/>
        </w:rPr>
      </w:pPr>
    </w:p>
    <w:p w14:paraId="37414D37" w14:textId="77777777" w:rsidR="00514839" w:rsidRDefault="00514839">
      <w:pPr>
        <w:pStyle w:val="Default"/>
        <w:suppressAutoHyphens/>
        <w:spacing w:before="0" w:after="120" w:line="240" w:lineRule="auto"/>
        <w:jc w:val="center"/>
        <w:rPr>
          <w:rFonts w:ascii="Times New Roman" w:hAnsi="Times New Roman"/>
        </w:rPr>
      </w:pPr>
    </w:p>
    <w:tbl>
      <w:tblPr>
        <w:tblStyle w:val="TableGrid"/>
        <w:tblW w:w="0" w:type="auto"/>
        <w:jc w:val="center"/>
        <w:tblLook w:val="04A0" w:firstRow="1" w:lastRow="0" w:firstColumn="1" w:lastColumn="0" w:noHBand="0" w:noVBand="1"/>
      </w:tblPr>
      <w:tblGrid>
        <w:gridCol w:w="1885"/>
        <w:gridCol w:w="2340"/>
        <w:gridCol w:w="2340"/>
        <w:gridCol w:w="2340"/>
      </w:tblGrid>
      <w:tr w:rsidR="00514839" w14:paraId="1E021E1A" w14:textId="77777777">
        <w:trPr>
          <w:jc w:val="center"/>
        </w:trPr>
        <w:tc>
          <w:tcPr>
            <w:tcW w:w="8905" w:type="dxa"/>
            <w:gridSpan w:val="4"/>
            <w:tcBorders>
              <w:top w:val="nil"/>
              <w:left w:val="nil"/>
              <w:bottom w:val="single" w:sz="4" w:space="0" w:color="auto"/>
              <w:right w:val="nil"/>
            </w:tcBorders>
          </w:tcPr>
          <w:p w14:paraId="5F3C0E6C"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3. WQI Water quality classification.</w:t>
            </w:r>
          </w:p>
        </w:tc>
      </w:tr>
      <w:tr w:rsidR="00514839" w14:paraId="78E027AE" w14:textId="77777777">
        <w:trPr>
          <w:jc w:val="center"/>
        </w:trPr>
        <w:tc>
          <w:tcPr>
            <w:tcW w:w="1885" w:type="dxa"/>
            <w:tcBorders>
              <w:top w:val="single" w:sz="4" w:space="0" w:color="auto"/>
            </w:tcBorders>
          </w:tcPr>
          <w:p w14:paraId="52498F41"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lastRenderedPageBreak/>
              <w:t>WQI</w:t>
            </w:r>
          </w:p>
        </w:tc>
        <w:tc>
          <w:tcPr>
            <w:tcW w:w="2340" w:type="dxa"/>
            <w:tcBorders>
              <w:top w:val="single" w:sz="4" w:space="0" w:color="auto"/>
            </w:tcBorders>
          </w:tcPr>
          <w:p w14:paraId="6B099936"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6A479C55"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5845627D"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380E9DFC" w14:textId="77777777">
        <w:trPr>
          <w:jc w:val="center"/>
        </w:trPr>
        <w:tc>
          <w:tcPr>
            <w:tcW w:w="1885" w:type="dxa"/>
          </w:tcPr>
          <w:p w14:paraId="4A5F28FC"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&lt;25</w:t>
            </w:r>
          </w:p>
        </w:tc>
        <w:tc>
          <w:tcPr>
            <w:tcW w:w="2340" w:type="dxa"/>
          </w:tcPr>
          <w:p w14:paraId="3FB41F3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7C1F633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w:t>
            </w:r>
          </w:p>
        </w:tc>
        <w:tc>
          <w:tcPr>
            <w:tcW w:w="2340" w:type="dxa"/>
          </w:tcPr>
          <w:p w14:paraId="5B2F139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7</w:t>
            </w:r>
          </w:p>
        </w:tc>
      </w:tr>
      <w:tr w:rsidR="00514839" w14:paraId="74F1772B" w14:textId="77777777">
        <w:trPr>
          <w:jc w:val="center"/>
        </w:trPr>
        <w:tc>
          <w:tcPr>
            <w:tcW w:w="1885" w:type="dxa"/>
          </w:tcPr>
          <w:p w14:paraId="23CF8D23"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26-50</w:t>
            </w:r>
          </w:p>
        </w:tc>
        <w:tc>
          <w:tcPr>
            <w:tcW w:w="2340" w:type="dxa"/>
          </w:tcPr>
          <w:p w14:paraId="6C66413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29E0E27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23</w:t>
            </w:r>
          </w:p>
        </w:tc>
        <w:tc>
          <w:tcPr>
            <w:tcW w:w="2340" w:type="dxa"/>
          </w:tcPr>
          <w:p w14:paraId="335C3F3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18</w:t>
            </w:r>
          </w:p>
        </w:tc>
      </w:tr>
      <w:tr w:rsidR="00514839" w14:paraId="2E08E8E6" w14:textId="77777777">
        <w:trPr>
          <w:jc w:val="center"/>
        </w:trPr>
        <w:tc>
          <w:tcPr>
            <w:tcW w:w="1885" w:type="dxa"/>
          </w:tcPr>
          <w:p w14:paraId="6E759F2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51-75</w:t>
            </w:r>
          </w:p>
        </w:tc>
        <w:tc>
          <w:tcPr>
            <w:tcW w:w="2340" w:type="dxa"/>
          </w:tcPr>
          <w:p w14:paraId="3168C3F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Poor</w:t>
            </w:r>
          </w:p>
        </w:tc>
        <w:tc>
          <w:tcPr>
            <w:tcW w:w="2340" w:type="dxa"/>
          </w:tcPr>
          <w:p w14:paraId="1B319D6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14</w:t>
            </w:r>
          </w:p>
        </w:tc>
        <w:tc>
          <w:tcPr>
            <w:tcW w:w="2340" w:type="dxa"/>
          </w:tcPr>
          <w:p w14:paraId="596FB89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11</w:t>
            </w:r>
          </w:p>
        </w:tc>
      </w:tr>
      <w:tr w:rsidR="00514839" w14:paraId="67AB33E6" w14:textId="77777777">
        <w:trPr>
          <w:jc w:val="center"/>
        </w:trPr>
        <w:tc>
          <w:tcPr>
            <w:tcW w:w="1885" w:type="dxa"/>
          </w:tcPr>
          <w:p w14:paraId="26DB7EF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76-100</w:t>
            </w:r>
          </w:p>
        </w:tc>
        <w:tc>
          <w:tcPr>
            <w:tcW w:w="2340" w:type="dxa"/>
          </w:tcPr>
          <w:p w14:paraId="4DA1D70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Very poor</w:t>
            </w:r>
          </w:p>
        </w:tc>
        <w:tc>
          <w:tcPr>
            <w:tcW w:w="2340" w:type="dxa"/>
          </w:tcPr>
          <w:p w14:paraId="54C28AC5"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c>
          <w:tcPr>
            <w:tcW w:w="2340" w:type="dxa"/>
          </w:tcPr>
          <w:p w14:paraId="46528AF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w:t>
            </w:r>
          </w:p>
        </w:tc>
      </w:tr>
      <w:tr w:rsidR="00514839" w14:paraId="386E3F2C" w14:textId="77777777">
        <w:trPr>
          <w:jc w:val="center"/>
        </w:trPr>
        <w:tc>
          <w:tcPr>
            <w:tcW w:w="1885" w:type="dxa"/>
          </w:tcPr>
          <w:p w14:paraId="2DF2E18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&gt;100</w:t>
            </w:r>
          </w:p>
        </w:tc>
        <w:tc>
          <w:tcPr>
            <w:tcW w:w="2340" w:type="dxa"/>
          </w:tcPr>
          <w:p w14:paraId="59C31C9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2D2C7BD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1E97965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w:t>
            </w:r>
          </w:p>
        </w:tc>
      </w:tr>
    </w:tbl>
    <w:p w14:paraId="787A5917" w14:textId="77777777" w:rsidR="00514839" w:rsidRDefault="00514839">
      <w:pPr>
        <w:pStyle w:val="Default"/>
        <w:suppressAutoHyphens/>
        <w:spacing w:before="0" w:after="100" w:line="240" w:lineRule="auto"/>
        <w:rPr>
          <w:rFonts w:ascii="Times New Roman" w:hAnsi="Times New Roman"/>
          <w:b/>
          <w:bCs/>
        </w:rPr>
      </w:pPr>
    </w:p>
    <w:p w14:paraId="08B8CCF5" w14:textId="77777777" w:rsidR="00514839" w:rsidRDefault="004869E8">
      <w:pPr>
        <w:pStyle w:val="Default"/>
        <w:suppressAutoHyphens/>
        <w:spacing w:before="0" w:after="100" w:line="240" w:lineRule="auto"/>
        <w:rPr>
          <w:rFonts w:ascii="Times New Roman" w:eastAsia="Times New Roman" w:hAnsi="Times New Roman" w:cs="Times New Roman"/>
          <w:b/>
          <w:bCs/>
        </w:rPr>
      </w:pPr>
      <w:r>
        <w:rPr>
          <w:rFonts w:ascii="Times New Roman" w:hAnsi="Times New Roman"/>
          <w:b/>
          <w:bCs/>
        </w:rPr>
        <w:t>5.3 Irrigation Water Quality Assessment</w:t>
      </w:r>
    </w:p>
    <w:p w14:paraId="349B8163" w14:textId="77777777" w:rsidR="00514839" w:rsidRDefault="004869E8">
      <w:pPr>
        <w:pStyle w:val="Default"/>
        <w:suppressAutoHyphens/>
        <w:spacing w:before="0" w:after="120" w:line="240" w:lineRule="auto"/>
        <w:jc w:val="both"/>
        <w:rPr>
          <w:rFonts w:ascii="Times Roman" w:eastAsia="Times Roman" w:hAnsi="Times Roman" w:cs="Times Roman"/>
        </w:rPr>
      </w:pPr>
      <w:r>
        <w:rPr>
          <w:rFonts w:ascii="Times Roman" w:hAnsi="Times Roman"/>
        </w:rPr>
        <w:t xml:space="preserve">Groundwater suitability for irrigation was evaluated using several widely accepted indices, including Sodium Adsorption Ratio (SAR), Sodium Percentage (Na%), Permeability Index (PI), USSL diagram, and Wilcox diagram. These indices help determine the potential effects of irrigation water on soil structure, permeability, and crop productivity (Li et al., 2021; Singh et al., 2022). The results are tabulated in the table 7. </w:t>
      </w:r>
    </w:p>
    <w:p w14:paraId="4CBF7726"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Sodium Adsorption Ratio (SAR)</w:t>
      </w:r>
    </w:p>
    <w:p w14:paraId="684AD1E1"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The Sodium Adsorption Ratio (SAR) is an important parameter used to assess the sodium hazard of irrigation water. SAR values in the study area range from approximately 0.73 to 2.90 (Table 6), indicating low sodium hazard. According to irrigation water classification (Table 4), SAR values less than 10 indicate excellent water quality with minimal sodium hazard to soils (Richards, 1954; Singh et al., 2022). The low SAR values suggest that sodium accumulation in soils is unlikely to affect soil permeability or crop growth significantly. Therefore, groundwater in the study area can generally be considered safe for irrigation with respect to sodium hazard.</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788F6105" w14:textId="77777777">
        <w:trPr>
          <w:jc w:val="center"/>
        </w:trPr>
        <w:tc>
          <w:tcPr>
            <w:tcW w:w="8905" w:type="dxa"/>
            <w:gridSpan w:val="4"/>
            <w:tcBorders>
              <w:top w:val="nil"/>
              <w:left w:val="nil"/>
              <w:bottom w:val="single" w:sz="4" w:space="0" w:color="auto"/>
              <w:right w:val="nil"/>
            </w:tcBorders>
          </w:tcPr>
          <w:p w14:paraId="1962A638"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4. SAR Water quality classification</w:t>
            </w:r>
          </w:p>
        </w:tc>
      </w:tr>
      <w:tr w:rsidR="00514839" w14:paraId="3CA756D0" w14:textId="77777777">
        <w:trPr>
          <w:jc w:val="center"/>
        </w:trPr>
        <w:tc>
          <w:tcPr>
            <w:tcW w:w="1885" w:type="dxa"/>
            <w:tcBorders>
              <w:top w:val="single" w:sz="4" w:space="0" w:color="auto"/>
            </w:tcBorders>
          </w:tcPr>
          <w:p w14:paraId="2F8A033D"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SAR</w:t>
            </w:r>
          </w:p>
        </w:tc>
        <w:tc>
          <w:tcPr>
            <w:tcW w:w="2340" w:type="dxa"/>
            <w:tcBorders>
              <w:top w:val="single" w:sz="4" w:space="0" w:color="auto"/>
            </w:tcBorders>
          </w:tcPr>
          <w:p w14:paraId="5CAB0FE7"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298DFB78"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46F4E94F"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403AC31A" w14:textId="77777777">
        <w:trPr>
          <w:jc w:val="center"/>
        </w:trPr>
        <w:tc>
          <w:tcPr>
            <w:tcW w:w="1885" w:type="dxa"/>
          </w:tcPr>
          <w:p w14:paraId="7ABA3E9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0-10</w:t>
            </w:r>
          </w:p>
        </w:tc>
        <w:tc>
          <w:tcPr>
            <w:tcW w:w="2340" w:type="dxa"/>
          </w:tcPr>
          <w:p w14:paraId="5600A05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71150AE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c>
          <w:tcPr>
            <w:tcW w:w="2340" w:type="dxa"/>
          </w:tcPr>
          <w:p w14:paraId="4F4FB76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r>
      <w:tr w:rsidR="00514839" w14:paraId="44BC2747" w14:textId="77777777">
        <w:trPr>
          <w:jc w:val="center"/>
        </w:trPr>
        <w:tc>
          <w:tcPr>
            <w:tcW w:w="1885" w:type="dxa"/>
          </w:tcPr>
          <w:p w14:paraId="295BA57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10-18</w:t>
            </w:r>
          </w:p>
        </w:tc>
        <w:tc>
          <w:tcPr>
            <w:tcW w:w="2340" w:type="dxa"/>
          </w:tcPr>
          <w:p w14:paraId="3BE8C5F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6BFE68F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1A0ECC3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675E41F2" w14:textId="77777777">
        <w:trPr>
          <w:jc w:val="center"/>
        </w:trPr>
        <w:tc>
          <w:tcPr>
            <w:tcW w:w="1885" w:type="dxa"/>
          </w:tcPr>
          <w:p w14:paraId="013BA07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18-26</w:t>
            </w:r>
          </w:p>
        </w:tc>
        <w:tc>
          <w:tcPr>
            <w:tcW w:w="2340" w:type="dxa"/>
          </w:tcPr>
          <w:p w14:paraId="6787CE9E"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Doubtful</w:t>
            </w:r>
          </w:p>
        </w:tc>
        <w:tc>
          <w:tcPr>
            <w:tcW w:w="2340" w:type="dxa"/>
          </w:tcPr>
          <w:p w14:paraId="600E77F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261DFC2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49A6A397" w14:textId="77777777">
        <w:trPr>
          <w:jc w:val="center"/>
        </w:trPr>
        <w:tc>
          <w:tcPr>
            <w:tcW w:w="1885" w:type="dxa"/>
          </w:tcPr>
          <w:p w14:paraId="2614D774"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&gt;26</w:t>
            </w:r>
          </w:p>
        </w:tc>
        <w:tc>
          <w:tcPr>
            <w:tcW w:w="2340" w:type="dxa"/>
          </w:tcPr>
          <w:p w14:paraId="089A3E42"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2053178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2EBAA70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18DEAEDA" w14:textId="77777777" w:rsidR="00514839" w:rsidRDefault="00514839">
      <w:pPr>
        <w:pStyle w:val="Default"/>
        <w:suppressAutoHyphens/>
        <w:spacing w:before="0" w:after="240" w:line="240" w:lineRule="auto"/>
        <w:jc w:val="both"/>
        <w:rPr>
          <w:rFonts w:ascii="Times Roman" w:eastAsia="Times Roman" w:hAnsi="Times Roman" w:cs="Times Roman"/>
        </w:rPr>
      </w:pPr>
    </w:p>
    <w:p w14:paraId="31E69040"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Sodium Percentage (Na%)</w:t>
      </w:r>
    </w:p>
    <w:p w14:paraId="7538C3C9" w14:textId="77777777" w:rsidR="00514839" w:rsidRDefault="004869E8">
      <w:pPr>
        <w:pStyle w:val="Default"/>
        <w:suppressAutoHyphens/>
        <w:spacing w:before="0" w:after="240" w:line="240" w:lineRule="auto"/>
        <w:jc w:val="both"/>
        <w:rPr>
          <w:rFonts w:ascii="Times Roman" w:hAnsi="Times Roman" w:hint="eastAsia"/>
        </w:rPr>
      </w:pPr>
      <w:r>
        <w:rPr>
          <w:rFonts w:ascii="Times Roman" w:hAnsi="Times Roman"/>
        </w:rPr>
        <w:t xml:space="preserve">The </w:t>
      </w:r>
      <w:r>
        <w:rPr>
          <w:rFonts w:ascii="Times Roman" w:hAnsi="Times Roman"/>
          <w:lang w:val="pt-PT"/>
        </w:rPr>
        <w:t>sodium percentage (Na%)</w:t>
      </w:r>
      <w:r>
        <w:rPr>
          <w:rFonts w:ascii="Times Roman" w:hAnsi="Times Roman"/>
        </w:rPr>
        <w:t xml:space="preserve"> values in the study area range from approximately 18% to 43%. According to irrigation water classification (Table 5), (Wilcox, 1955; Ravikumar &amp; Somashekar, 2021). </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4B020725" w14:textId="77777777">
        <w:trPr>
          <w:jc w:val="center"/>
        </w:trPr>
        <w:tc>
          <w:tcPr>
            <w:tcW w:w="8905" w:type="dxa"/>
            <w:gridSpan w:val="4"/>
            <w:tcBorders>
              <w:top w:val="nil"/>
              <w:left w:val="nil"/>
              <w:bottom w:val="single" w:sz="4" w:space="0" w:color="auto"/>
              <w:right w:val="nil"/>
            </w:tcBorders>
          </w:tcPr>
          <w:p w14:paraId="1DBBDC60"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5. %NA Water quality classification</w:t>
            </w:r>
          </w:p>
        </w:tc>
      </w:tr>
      <w:tr w:rsidR="00514839" w14:paraId="54AEF456" w14:textId="77777777">
        <w:trPr>
          <w:jc w:val="center"/>
        </w:trPr>
        <w:tc>
          <w:tcPr>
            <w:tcW w:w="1885" w:type="dxa"/>
            <w:tcBorders>
              <w:top w:val="single" w:sz="4" w:space="0" w:color="auto"/>
            </w:tcBorders>
          </w:tcPr>
          <w:p w14:paraId="27D90018"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%NA</w:t>
            </w:r>
          </w:p>
        </w:tc>
        <w:tc>
          <w:tcPr>
            <w:tcW w:w="2340" w:type="dxa"/>
            <w:tcBorders>
              <w:top w:val="single" w:sz="4" w:space="0" w:color="auto"/>
            </w:tcBorders>
          </w:tcPr>
          <w:p w14:paraId="4AE5508A"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5A4FA455"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3C6047CA"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10FAD004" w14:textId="77777777">
        <w:trPr>
          <w:jc w:val="center"/>
        </w:trPr>
        <w:tc>
          <w:tcPr>
            <w:tcW w:w="1885" w:type="dxa"/>
          </w:tcPr>
          <w:p w14:paraId="56E06CE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0-20</w:t>
            </w:r>
          </w:p>
        </w:tc>
        <w:tc>
          <w:tcPr>
            <w:tcW w:w="2340" w:type="dxa"/>
          </w:tcPr>
          <w:p w14:paraId="7ABF5FD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1ACDA21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c>
          <w:tcPr>
            <w:tcW w:w="2340" w:type="dxa"/>
          </w:tcPr>
          <w:p w14:paraId="5DD0091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w:t>
            </w:r>
          </w:p>
        </w:tc>
      </w:tr>
      <w:tr w:rsidR="00514839" w14:paraId="1A6F6363" w14:textId="77777777">
        <w:trPr>
          <w:jc w:val="center"/>
        </w:trPr>
        <w:tc>
          <w:tcPr>
            <w:tcW w:w="1885" w:type="dxa"/>
          </w:tcPr>
          <w:p w14:paraId="010AF68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20-40</w:t>
            </w:r>
          </w:p>
        </w:tc>
        <w:tc>
          <w:tcPr>
            <w:tcW w:w="2340" w:type="dxa"/>
          </w:tcPr>
          <w:p w14:paraId="1CA17BE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Good</w:t>
            </w:r>
          </w:p>
        </w:tc>
        <w:tc>
          <w:tcPr>
            <w:tcW w:w="2340" w:type="dxa"/>
          </w:tcPr>
          <w:p w14:paraId="7A1B305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36</w:t>
            </w:r>
          </w:p>
        </w:tc>
        <w:tc>
          <w:tcPr>
            <w:tcW w:w="2340" w:type="dxa"/>
          </w:tcPr>
          <w:p w14:paraId="001AAD1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32</w:t>
            </w:r>
          </w:p>
        </w:tc>
      </w:tr>
      <w:tr w:rsidR="00514839" w14:paraId="1F15B5FF" w14:textId="77777777">
        <w:trPr>
          <w:jc w:val="center"/>
        </w:trPr>
        <w:tc>
          <w:tcPr>
            <w:tcW w:w="1885" w:type="dxa"/>
          </w:tcPr>
          <w:p w14:paraId="3E44957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40-60</w:t>
            </w:r>
          </w:p>
        </w:tc>
        <w:tc>
          <w:tcPr>
            <w:tcW w:w="2340" w:type="dxa"/>
          </w:tcPr>
          <w:p w14:paraId="68280AB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Permissible</w:t>
            </w:r>
          </w:p>
        </w:tc>
        <w:tc>
          <w:tcPr>
            <w:tcW w:w="2340" w:type="dxa"/>
          </w:tcPr>
          <w:p w14:paraId="63313D1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2</w:t>
            </w:r>
          </w:p>
        </w:tc>
        <w:tc>
          <w:tcPr>
            <w:tcW w:w="2340" w:type="dxa"/>
          </w:tcPr>
          <w:p w14:paraId="7301974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6</w:t>
            </w:r>
          </w:p>
        </w:tc>
      </w:tr>
      <w:tr w:rsidR="00514839" w14:paraId="19AC77C7" w14:textId="77777777">
        <w:trPr>
          <w:jc w:val="center"/>
        </w:trPr>
        <w:tc>
          <w:tcPr>
            <w:tcW w:w="1885" w:type="dxa"/>
          </w:tcPr>
          <w:p w14:paraId="1EF3AF7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60-80</w:t>
            </w:r>
          </w:p>
        </w:tc>
        <w:tc>
          <w:tcPr>
            <w:tcW w:w="2340" w:type="dxa"/>
          </w:tcPr>
          <w:p w14:paraId="059F01B6"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Doubtful</w:t>
            </w:r>
          </w:p>
        </w:tc>
        <w:tc>
          <w:tcPr>
            <w:tcW w:w="2340" w:type="dxa"/>
          </w:tcPr>
          <w:p w14:paraId="40114D4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72CF66ED"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441E44C7" w14:textId="77777777">
        <w:trPr>
          <w:jc w:val="center"/>
        </w:trPr>
        <w:tc>
          <w:tcPr>
            <w:tcW w:w="1885" w:type="dxa"/>
          </w:tcPr>
          <w:p w14:paraId="087BD381"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&gt;80</w:t>
            </w:r>
          </w:p>
        </w:tc>
        <w:tc>
          <w:tcPr>
            <w:tcW w:w="2340" w:type="dxa"/>
          </w:tcPr>
          <w:p w14:paraId="116DB6E9"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Unsuitable</w:t>
            </w:r>
          </w:p>
        </w:tc>
        <w:tc>
          <w:tcPr>
            <w:tcW w:w="2340" w:type="dxa"/>
          </w:tcPr>
          <w:p w14:paraId="390EC13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06173A25"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58416DFE" w14:textId="77777777" w:rsidR="00514839" w:rsidRDefault="00514839">
      <w:pPr>
        <w:pStyle w:val="Default"/>
        <w:suppressAutoHyphens/>
        <w:spacing w:before="0" w:after="240" w:line="240" w:lineRule="auto"/>
        <w:jc w:val="both"/>
        <w:rPr>
          <w:rFonts w:ascii="Times Roman" w:hAnsi="Times Roman" w:hint="eastAsia"/>
        </w:rPr>
      </w:pPr>
    </w:p>
    <w:p w14:paraId="61259219"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lastRenderedPageBreak/>
        <w:t xml:space="preserve">Most groundwater samples fall within the good-to-permissible irrigation water categories, indicating a moderate sodium content. A few samples with Na% values slightly above 40% may require careful irrigation management and adequate drainage to prevent long-term soil </w:t>
      </w:r>
      <w:proofErr w:type="spellStart"/>
      <w:r>
        <w:rPr>
          <w:rFonts w:ascii="Times Roman" w:hAnsi="Times Roman"/>
        </w:rPr>
        <w:t>sodicity</w:t>
      </w:r>
      <w:proofErr w:type="spellEnd"/>
      <w:r>
        <w:rPr>
          <w:rFonts w:ascii="Times Roman" w:hAnsi="Times Roman"/>
        </w:rPr>
        <w:t>.</w:t>
      </w:r>
    </w:p>
    <w:p w14:paraId="7962A757" w14:textId="77777777" w:rsidR="00514839" w:rsidRDefault="004869E8">
      <w:pPr>
        <w:pStyle w:val="Default"/>
        <w:numPr>
          <w:ilvl w:val="0"/>
          <w:numId w:val="3"/>
        </w:numPr>
        <w:suppressAutoHyphens/>
        <w:spacing w:before="0" w:after="100" w:line="240" w:lineRule="auto"/>
        <w:rPr>
          <w:rFonts w:ascii="Times Roman" w:eastAsia="Times Roman" w:hAnsi="Times Roman" w:cs="Times Roman"/>
          <w:b/>
          <w:bCs/>
        </w:rPr>
      </w:pPr>
      <w:r>
        <w:rPr>
          <w:rFonts w:ascii="Times Roman" w:hAnsi="Times Roman"/>
          <w:b/>
          <w:bCs/>
        </w:rPr>
        <w:t>Permeability Index (PI)</w:t>
      </w:r>
    </w:p>
    <w:p w14:paraId="58BAA1C6" w14:textId="77777777" w:rsidR="00514839" w:rsidRDefault="004869E8">
      <w:pPr>
        <w:pStyle w:val="Default"/>
        <w:suppressAutoHyphens/>
        <w:spacing w:before="0" w:line="240" w:lineRule="auto"/>
        <w:jc w:val="both"/>
        <w:rPr>
          <w:rFonts w:ascii="Times Roman" w:eastAsia="Times Roman" w:hAnsi="Times Roman" w:cs="Times Roman"/>
        </w:rPr>
      </w:pPr>
      <w:r>
        <w:rPr>
          <w:rFonts w:ascii="Times Roman" w:hAnsi="Times Roman"/>
        </w:rPr>
        <w:t>The Permeability Index (PI) was calculated to evaluate groundwater suitability for irrigation based on the influence of sodium, calcium, magnesium, and bicarbonate ions on soil permeability (Table.4). The PI values in the study area range from 32.55 to 69.93 for both pre- and post-monsoon seasons.</w:t>
      </w:r>
    </w:p>
    <w:p w14:paraId="0ADD1BCC"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According to the </w:t>
      </w:r>
      <w:r>
        <w:rPr>
          <w:rFonts w:ascii="Times Roman" w:hAnsi="Times Roman"/>
          <w:lang w:val="nl-NL"/>
        </w:rPr>
        <w:t>Doneen classification</w:t>
      </w:r>
      <w:r>
        <w:rPr>
          <w:rFonts w:ascii="Times Roman" w:hAnsi="Times Roman"/>
        </w:rPr>
        <w:t>, irrigation water is divided into three classes:</w:t>
      </w:r>
    </w:p>
    <w:tbl>
      <w:tblPr>
        <w:tblStyle w:val="TableGrid"/>
        <w:tblW w:w="0" w:type="auto"/>
        <w:jc w:val="center"/>
        <w:tblLook w:val="04A0" w:firstRow="1" w:lastRow="0" w:firstColumn="1" w:lastColumn="0" w:noHBand="0" w:noVBand="1"/>
      </w:tblPr>
      <w:tblGrid>
        <w:gridCol w:w="1885"/>
        <w:gridCol w:w="2340"/>
        <w:gridCol w:w="2340"/>
        <w:gridCol w:w="2340"/>
      </w:tblGrid>
      <w:tr w:rsidR="00514839" w14:paraId="52405208" w14:textId="77777777">
        <w:trPr>
          <w:jc w:val="center"/>
        </w:trPr>
        <w:tc>
          <w:tcPr>
            <w:tcW w:w="8905" w:type="dxa"/>
            <w:gridSpan w:val="4"/>
            <w:tcBorders>
              <w:top w:val="nil"/>
              <w:left w:val="nil"/>
              <w:bottom w:val="single" w:sz="4" w:space="0" w:color="auto"/>
              <w:right w:val="nil"/>
            </w:tcBorders>
          </w:tcPr>
          <w:p w14:paraId="5F80260B" w14:textId="77777777" w:rsidR="00514839" w:rsidRDefault="004869E8">
            <w:pPr>
              <w:pStyle w:val="Default"/>
              <w:suppressAutoHyphens/>
              <w:spacing w:before="0" w:after="120" w:line="240" w:lineRule="auto"/>
              <w:jc w:val="center"/>
              <w:rPr>
                <w:rFonts w:ascii="Times New Roman" w:hAnsi="Times New Roman"/>
              </w:rPr>
            </w:pPr>
            <w:r>
              <w:rPr>
                <w:rFonts w:ascii="Times New Roman" w:hAnsi="Times New Roman"/>
                <w:sz w:val="22"/>
                <w:szCs w:val="22"/>
              </w:rPr>
              <w:t>Table 6. Water quality classification.</w:t>
            </w:r>
          </w:p>
        </w:tc>
      </w:tr>
      <w:tr w:rsidR="00514839" w14:paraId="4FDFCEE2" w14:textId="77777777">
        <w:trPr>
          <w:jc w:val="center"/>
        </w:trPr>
        <w:tc>
          <w:tcPr>
            <w:tcW w:w="1885" w:type="dxa"/>
            <w:tcBorders>
              <w:top w:val="single" w:sz="4" w:space="0" w:color="auto"/>
            </w:tcBorders>
          </w:tcPr>
          <w:p w14:paraId="0897D52D"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PI</w:t>
            </w:r>
          </w:p>
        </w:tc>
        <w:tc>
          <w:tcPr>
            <w:tcW w:w="2340" w:type="dxa"/>
            <w:tcBorders>
              <w:top w:val="single" w:sz="4" w:space="0" w:color="auto"/>
            </w:tcBorders>
          </w:tcPr>
          <w:p w14:paraId="43D9D1C6" w14:textId="77777777" w:rsidR="00514839" w:rsidRDefault="004869E8">
            <w:pPr>
              <w:pStyle w:val="Default"/>
              <w:suppressAutoHyphens/>
              <w:spacing w:before="0" w:after="100" w:line="240" w:lineRule="auto"/>
              <w:jc w:val="center"/>
              <w:rPr>
                <w:rFonts w:ascii="Times New Roman" w:hAnsi="Times New Roman"/>
                <w:b/>
                <w:bCs/>
              </w:rPr>
            </w:pPr>
            <w:r>
              <w:rPr>
                <w:rFonts w:ascii="Times New Roman" w:hAnsi="Times New Roman"/>
                <w:b/>
                <w:bCs/>
                <w:sz w:val="22"/>
                <w:szCs w:val="22"/>
              </w:rPr>
              <w:t>Water class</w:t>
            </w:r>
          </w:p>
        </w:tc>
        <w:tc>
          <w:tcPr>
            <w:tcW w:w="2340" w:type="dxa"/>
            <w:tcBorders>
              <w:top w:val="single" w:sz="4" w:space="0" w:color="auto"/>
            </w:tcBorders>
          </w:tcPr>
          <w:p w14:paraId="16517C23"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Pre-monsoon</w:t>
            </w:r>
          </w:p>
        </w:tc>
        <w:tc>
          <w:tcPr>
            <w:tcW w:w="2340" w:type="dxa"/>
            <w:tcBorders>
              <w:top w:val="single" w:sz="4" w:space="0" w:color="auto"/>
            </w:tcBorders>
          </w:tcPr>
          <w:p w14:paraId="4F141112" w14:textId="77777777" w:rsidR="00514839" w:rsidRDefault="004869E8">
            <w:pPr>
              <w:pStyle w:val="Default"/>
              <w:suppressAutoHyphens/>
              <w:spacing w:before="0" w:after="100" w:line="240" w:lineRule="auto"/>
              <w:jc w:val="center"/>
              <w:rPr>
                <w:rFonts w:ascii="Times New Roman" w:hAnsi="Times New Roman"/>
                <w:b/>
                <w:bCs/>
                <w:sz w:val="22"/>
                <w:szCs w:val="22"/>
              </w:rPr>
            </w:pPr>
            <w:r>
              <w:rPr>
                <w:rFonts w:ascii="Times New Roman" w:hAnsi="Times New Roman"/>
                <w:b/>
                <w:bCs/>
                <w:sz w:val="22"/>
                <w:szCs w:val="22"/>
              </w:rPr>
              <w:t>Post monsoon</w:t>
            </w:r>
          </w:p>
        </w:tc>
      </w:tr>
      <w:tr w:rsidR="00514839" w14:paraId="6730D1F4" w14:textId="77777777">
        <w:trPr>
          <w:jc w:val="center"/>
        </w:trPr>
        <w:tc>
          <w:tcPr>
            <w:tcW w:w="1885" w:type="dxa"/>
          </w:tcPr>
          <w:p w14:paraId="58108ACB"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&gt;75% (</w:t>
            </w:r>
            <w:r>
              <w:rPr>
                <w:rFonts w:ascii="Times Roman" w:hAnsi="Times Roman"/>
              </w:rPr>
              <w:t>Class I)</w:t>
            </w:r>
          </w:p>
        </w:tc>
        <w:tc>
          <w:tcPr>
            <w:tcW w:w="2340" w:type="dxa"/>
          </w:tcPr>
          <w:p w14:paraId="0DA96DA8"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Excellent</w:t>
            </w:r>
          </w:p>
        </w:tc>
        <w:tc>
          <w:tcPr>
            <w:tcW w:w="2340" w:type="dxa"/>
          </w:tcPr>
          <w:p w14:paraId="37E08CB0"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3C8220C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r w:rsidR="00514839" w14:paraId="57862F75" w14:textId="77777777">
        <w:trPr>
          <w:jc w:val="center"/>
        </w:trPr>
        <w:tc>
          <w:tcPr>
            <w:tcW w:w="1885" w:type="dxa"/>
          </w:tcPr>
          <w:p w14:paraId="56F35F0C"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25-75% (</w:t>
            </w:r>
            <w:r>
              <w:rPr>
                <w:rFonts w:ascii="Times Roman" w:hAnsi="Times Roman"/>
              </w:rPr>
              <w:t>Class II)</w:t>
            </w:r>
          </w:p>
        </w:tc>
        <w:tc>
          <w:tcPr>
            <w:tcW w:w="2340" w:type="dxa"/>
          </w:tcPr>
          <w:p w14:paraId="51922E4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Suitable</w:t>
            </w:r>
          </w:p>
        </w:tc>
        <w:tc>
          <w:tcPr>
            <w:tcW w:w="2340" w:type="dxa"/>
          </w:tcPr>
          <w:p w14:paraId="7006D267"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c>
          <w:tcPr>
            <w:tcW w:w="2340" w:type="dxa"/>
          </w:tcPr>
          <w:p w14:paraId="50C2AD7B"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41</w:t>
            </w:r>
          </w:p>
        </w:tc>
      </w:tr>
      <w:tr w:rsidR="00514839" w14:paraId="4E8802A8" w14:textId="77777777">
        <w:trPr>
          <w:jc w:val="center"/>
        </w:trPr>
        <w:tc>
          <w:tcPr>
            <w:tcW w:w="1885" w:type="dxa"/>
          </w:tcPr>
          <w:p w14:paraId="51D78B4C" w14:textId="77777777" w:rsidR="00514839" w:rsidRDefault="004869E8">
            <w:pPr>
              <w:pStyle w:val="Default"/>
              <w:suppressAutoHyphens/>
              <w:spacing w:before="0" w:after="100" w:line="240" w:lineRule="auto"/>
              <w:rPr>
                <w:rFonts w:ascii="Times New Roman" w:hAnsi="Times New Roman"/>
                <w:sz w:val="22"/>
                <w:szCs w:val="22"/>
              </w:rPr>
            </w:pPr>
            <w:r>
              <w:rPr>
                <w:rFonts w:ascii="Times New Roman" w:hAnsi="Times New Roman"/>
                <w:sz w:val="22"/>
                <w:szCs w:val="22"/>
              </w:rPr>
              <w:t>&lt;25% (</w:t>
            </w:r>
            <w:r>
              <w:rPr>
                <w:rFonts w:ascii="Times Roman" w:hAnsi="Times Roman"/>
              </w:rPr>
              <w:t>Class III)</w:t>
            </w:r>
          </w:p>
        </w:tc>
        <w:tc>
          <w:tcPr>
            <w:tcW w:w="2340" w:type="dxa"/>
          </w:tcPr>
          <w:p w14:paraId="5507BCB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Permissible</w:t>
            </w:r>
          </w:p>
        </w:tc>
        <w:tc>
          <w:tcPr>
            <w:tcW w:w="2340" w:type="dxa"/>
          </w:tcPr>
          <w:p w14:paraId="24E0D8EF"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c>
          <w:tcPr>
            <w:tcW w:w="2340" w:type="dxa"/>
          </w:tcPr>
          <w:p w14:paraId="60EF11BA" w14:textId="77777777" w:rsidR="00514839" w:rsidRDefault="004869E8">
            <w:pPr>
              <w:pStyle w:val="Default"/>
              <w:suppressAutoHyphens/>
              <w:spacing w:before="0" w:after="100" w:line="240" w:lineRule="auto"/>
              <w:jc w:val="center"/>
              <w:rPr>
                <w:rFonts w:ascii="Times New Roman" w:hAnsi="Times New Roman"/>
                <w:sz w:val="22"/>
                <w:szCs w:val="22"/>
              </w:rPr>
            </w:pPr>
            <w:r>
              <w:rPr>
                <w:rFonts w:ascii="Times New Roman" w:hAnsi="Times New Roman"/>
                <w:sz w:val="22"/>
                <w:szCs w:val="22"/>
              </w:rPr>
              <w:t>0</w:t>
            </w:r>
          </w:p>
        </w:tc>
      </w:tr>
    </w:tbl>
    <w:p w14:paraId="52DACB0F" w14:textId="77777777" w:rsidR="00514839" w:rsidRDefault="00514839">
      <w:pPr>
        <w:pStyle w:val="Default"/>
        <w:suppressAutoHyphens/>
        <w:spacing w:before="0" w:after="100" w:line="240" w:lineRule="auto"/>
        <w:jc w:val="both"/>
        <w:rPr>
          <w:rFonts w:ascii="Times Roman" w:eastAsia="Times Roman" w:hAnsi="Times Roman" w:cs="Times Roman"/>
        </w:rPr>
      </w:pPr>
    </w:p>
    <w:p w14:paraId="2EACEB19" w14:textId="77777777" w:rsidR="00514839" w:rsidRDefault="004869E8">
      <w:pPr>
        <w:pStyle w:val="Default"/>
        <w:suppressAutoHyphens/>
        <w:spacing w:before="0" w:after="240" w:line="240" w:lineRule="auto"/>
        <w:jc w:val="both"/>
        <w:rPr>
          <w:rFonts w:ascii="Times Roman" w:eastAsia="Times Roman" w:hAnsi="Times Roman" w:cs="Times Roman"/>
        </w:rPr>
      </w:pPr>
      <w:r>
        <w:rPr>
          <w:rFonts w:ascii="Times Roman" w:hAnsi="Times Roman"/>
        </w:rPr>
        <w:t xml:space="preserve">All groundwater samples in the study area fall within the Class II category (PI 25–75), indicating that the groundwater is generally suitable for irrigation purposes. Locations such as </w:t>
      </w:r>
      <w:proofErr w:type="spellStart"/>
      <w:r>
        <w:rPr>
          <w:rFonts w:ascii="Times Roman" w:hAnsi="Times Roman"/>
        </w:rPr>
        <w:t>Pandavapura</w:t>
      </w:r>
      <w:proofErr w:type="spellEnd"/>
      <w:r>
        <w:rPr>
          <w:rFonts w:ascii="Times Roman" w:hAnsi="Times Roman"/>
        </w:rPr>
        <w:t xml:space="preserve">, </w:t>
      </w:r>
      <w:proofErr w:type="spellStart"/>
      <w:r>
        <w:rPr>
          <w:rFonts w:ascii="Times Roman" w:hAnsi="Times Roman"/>
        </w:rPr>
        <w:t>Kuppahalli</w:t>
      </w:r>
      <w:proofErr w:type="spellEnd"/>
      <w:r>
        <w:rPr>
          <w:rFonts w:ascii="Times Roman" w:hAnsi="Times Roman"/>
        </w:rPr>
        <w:t>, and Koppa show relatively higher PI values (above 65), suggesting better permeability characteristics of irrigation water. The absence of Class III water indicates that groundwater in the study area does not pose significant permeability hazards to soils.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00"/>
        <w:gridCol w:w="900"/>
        <w:gridCol w:w="900"/>
        <w:gridCol w:w="720"/>
        <w:gridCol w:w="1080"/>
        <w:gridCol w:w="1123"/>
        <w:gridCol w:w="235"/>
      </w:tblGrid>
      <w:tr w:rsidR="00514839" w14:paraId="0778D389" w14:textId="77777777">
        <w:trPr>
          <w:gridAfter w:val="1"/>
          <w:wAfter w:w="235" w:type="dxa"/>
          <w:trHeight w:val="258"/>
        </w:trPr>
        <w:tc>
          <w:tcPr>
            <w:tcW w:w="9403" w:type="dxa"/>
            <w:gridSpan w:val="7"/>
            <w:tcBorders>
              <w:top w:val="nil"/>
              <w:left w:val="nil"/>
              <w:bottom w:val="single" w:sz="4" w:space="0" w:color="auto"/>
              <w:right w:val="nil"/>
            </w:tcBorders>
          </w:tcPr>
          <w:p w14:paraId="3AC3E018" w14:textId="77777777" w:rsidR="00514839" w:rsidRDefault="004869E8">
            <w:pPr>
              <w:spacing w:after="120"/>
              <w:jc w:val="center"/>
              <w:rPr>
                <w:rFonts w:eastAsia="Times New Roman"/>
                <w:color w:val="000000"/>
              </w:rPr>
            </w:pPr>
            <w:r>
              <w:rPr>
                <w:rFonts w:eastAsia="Times New Roman"/>
                <w:color w:val="000000"/>
                <w:sz w:val="22"/>
                <w:szCs w:val="22"/>
              </w:rPr>
              <w:t>Table 7. Results of Irrigation water quality indices.</w:t>
            </w:r>
          </w:p>
        </w:tc>
      </w:tr>
      <w:tr w:rsidR="00514839" w14:paraId="541E8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880" w:type="dxa"/>
            <w:tcBorders>
              <w:top w:val="single" w:sz="4" w:space="0" w:color="auto"/>
              <w:left w:val="single" w:sz="4" w:space="0" w:color="auto"/>
              <w:bottom w:val="single" w:sz="4" w:space="0" w:color="auto"/>
              <w:right w:val="single" w:sz="4" w:space="0" w:color="auto"/>
            </w:tcBorders>
            <w:noWrap/>
            <w:vAlign w:val="center"/>
          </w:tcPr>
          <w:p w14:paraId="4157E7F1" w14:textId="77777777" w:rsidR="00514839" w:rsidRDefault="004869E8">
            <w:pPr>
              <w:jc w:val="center"/>
              <w:rPr>
                <w:rFonts w:eastAsia="Times New Roman"/>
                <w:b/>
                <w:bCs/>
                <w:color w:val="000000"/>
                <w:sz w:val="18"/>
                <w:szCs w:val="18"/>
              </w:rPr>
            </w:pPr>
            <w:r>
              <w:rPr>
                <w:rFonts w:eastAsia="Times New Roman"/>
                <w:b/>
                <w:bCs/>
                <w:color w:val="000000"/>
                <w:sz w:val="18"/>
                <w:szCs w:val="18"/>
              </w:rPr>
              <w:t>Location</w:t>
            </w:r>
          </w:p>
        </w:tc>
        <w:tc>
          <w:tcPr>
            <w:tcW w:w="1800" w:type="dxa"/>
            <w:tcBorders>
              <w:top w:val="single" w:sz="4" w:space="0" w:color="auto"/>
              <w:left w:val="nil"/>
              <w:bottom w:val="single" w:sz="4" w:space="0" w:color="auto"/>
              <w:right w:val="single" w:sz="4" w:space="0" w:color="auto"/>
            </w:tcBorders>
            <w:noWrap/>
            <w:vAlign w:val="center"/>
          </w:tcPr>
          <w:p w14:paraId="6469D2BA" w14:textId="77777777" w:rsidR="00514839" w:rsidRDefault="004869E8">
            <w:pPr>
              <w:jc w:val="center"/>
              <w:rPr>
                <w:rFonts w:eastAsia="Times New Roman"/>
                <w:b/>
                <w:bCs/>
                <w:color w:val="000000"/>
                <w:sz w:val="18"/>
                <w:szCs w:val="18"/>
              </w:rPr>
            </w:pPr>
            <w:r>
              <w:rPr>
                <w:rFonts w:eastAsia="Times New Roman"/>
                <w:b/>
                <w:bCs/>
                <w:color w:val="000000"/>
                <w:sz w:val="18"/>
                <w:szCs w:val="18"/>
              </w:rPr>
              <w:t>SEASONS</w:t>
            </w:r>
          </w:p>
        </w:tc>
        <w:tc>
          <w:tcPr>
            <w:tcW w:w="900" w:type="dxa"/>
            <w:tcBorders>
              <w:top w:val="single" w:sz="4" w:space="0" w:color="auto"/>
              <w:left w:val="nil"/>
              <w:bottom w:val="single" w:sz="4" w:space="0" w:color="auto"/>
              <w:right w:val="single" w:sz="4" w:space="0" w:color="auto"/>
            </w:tcBorders>
            <w:noWrap/>
            <w:vAlign w:val="center"/>
          </w:tcPr>
          <w:p w14:paraId="4AC62307" w14:textId="77777777" w:rsidR="00514839" w:rsidRDefault="004869E8">
            <w:pPr>
              <w:jc w:val="center"/>
              <w:rPr>
                <w:rFonts w:eastAsia="Times New Roman"/>
                <w:b/>
                <w:bCs/>
                <w:color w:val="000000"/>
                <w:sz w:val="18"/>
                <w:szCs w:val="18"/>
              </w:rPr>
            </w:pPr>
            <w:r>
              <w:rPr>
                <w:rFonts w:eastAsia="Times New Roman"/>
                <w:b/>
                <w:bCs/>
                <w:color w:val="000000"/>
                <w:sz w:val="18"/>
                <w:szCs w:val="18"/>
              </w:rPr>
              <w:t>PI</w:t>
            </w:r>
          </w:p>
        </w:tc>
        <w:tc>
          <w:tcPr>
            <w:tcW w:w="900" w:type="dxa"/>
            <w:tcBorders>
              <w:top w:val="single" w:sz="4" w:space="0" w:color="auto"/>
              <w:left w:val="nil"/>
              <w:bottom w:val="single" w:sz="4" w:space="0" w:color="auto"/>
              <w:right w:val="single" w:sz="4" w:space="0" w:color="auto"/>
            </w:tcBorders>
            <w:noWrap/>
            <w:vAlign w:val="center"/>
          </w:tcPr>
          <w:p w14:paraId="2E3AAE3E" w14:textId="77777777" w:rsidR="00514839" w:rsidRDefault="004869E8">
            <w:pPr>
              <w:jc w:val="center"/>
              <w:rPr>
                <w:rFonts w:eastAsia="Times New Roman"/>
                <w:b/>
                <w:bCs/>
                <w:color w:val="000000"/>
                <w:sz w:val="18"/>
                <w:szCs w:val="18"/>
              </w:rPr>
            </w:pPr>
            <w:r>
              <w:rPr>
                <w:rFonts w:eastAsia="Times New Roman"/>
                <w:b/>
                <w:bCs/>
                <w:color w:val="000000"/>
                <w:sz w:val="18"/>
                <w:szCs w:val="18"/>
              </w:rPr>
              <w:t>%NA</w:t>
            </w:r>
          </w:p>
        </w:tc>
        <w:tc>
          <w:tcPr>
            <w:tcW w:w="720" w:type="dxa"/>
            <w:tcBorders>
              <w:top w:val="single" w:sz="4" w:space="0" w:color="auto"/>
              <w:left w:val="nil"/>
              <w:bottom w:val="single" w:sz="4" w:space="0" w:color="auto"/>
              <w:right w:val="single" w:sz="4" w:space="0" w:color="auto"/>
            </w:tcBorders>
            <w:vAlign w:val="center"/>
          </w:tcPr>
          <w:p w14:paraId="1C3B4D2D" w14:textId="77777777" w:rsidR="00514839" w:rsidRDefault="004869E8">
            <w:pPr>
              <w:jc w:val="center"/>
              <w:rPr>
                <w:rFonts w:eastAsia="Times New Roman"/>
                <w:b/>
                <w:bCs/>
                <w:color w:val="000000"/>
                <w:sz w:val="18"/>
                <w:szCs w:val="18"/>
              </w:rPr>
            </w:pPr>
            <w:r>
              <w:rPr>
                <w:rFonts w:eastAsia="Times New Roman"/>
                <w:b/>
                <w:bCs/>
                <w:color w:val="000000"/>
                <w:sz w:val="18"/>
                <w:szCs w:val="18"/>
              </w:rPr>
              <w:t>SAR</w:t>
            </w:r>
          </w:p>
        </w:tc>
        <w:tc>
          <w:tcPr>
            <w:tcW w:w="1080" w:type="dxa"/>
            <w:tcBorders>
              <w:top w:val="single" w:sz="4" w:space="0" w:color="auto"/>
              <w:left w:val="single" w:sz="4" w:space="0" w:color="auto"/>
              <w:bottom w:val="single" w:sz="4" w:space="0" w:color="auto"/>
              <w:right w:val="single" w:sz="4" w:space="0" w:color="auto"/>
            </w:tcBorders>
            <w:vAlign w:val="bottom"/>
          </w:tcPr>
          <w:p w14:paraId="2A0C8A38" w14:textId="77777777" w:rsidR="00514839" w:rsidRDefault="004869E8">
            <w:pPr>
              <w:jc w:val="center"/>
              <w:rPr>
                <w:rFonts w:eastAsia="Times New Roman"/>
                <w:b/>
                <w:bCs/>
                <w:color w:val="000000"/>
                <w:sz w:val="18"/>
                <w:szCs w:val="18"/>
              </w:rPr>
            </w:pPr>
            <w:r>
              <w:rPr>
                <w:rFonts w:ascii="Calibri" w:hAnsi="Calibri" w:cs="Calibri"/>
                <w:b/>
                <w:bCs/>
                <w:color w:val="000000"/>
                <w:sz w:val="22"/>
                <w:szCs w:val="22"/>
              </w:rPr>
              <w:t>RSC</w:t>
            </w:r>
          </w:p>
        </w:tc>
        <w:tc>
          <w:tcPr>
            <w:tcW w:w="1358" w:type="dxa"/>
            <w:gridSpan w:val="2"/>
            <w:tcBorders>
              <w:top w:val="single" w:sz="4" w:space="0" w:color="auto"/>
              <w:left w:val="single" w:sz="4" w:space="0" w:color="auto"/>
              <w:bottom w:val="single" w:sz="4" w:space="0" w:color="auto"/>
              <w:right w:val="single" w:sz="4" w:space="0" w:color="auto"/>
            </w:tcBorders>
            <w:vAlign w:val="bottom"/>
          </w:tcPr>
          <w:p w14:paraId="3E1F5C23" w14:textId="77777777" w:rsidR="00514839" w:rsidRDefault="004869E8">
            <w:pPr>
              <w:jc w:val="center"/>
              <w:rPr>
                <w:rFonts w:ascii="Calibri" w:hAnsi="Calibri" w:cs="Calibri"/>
                <w:b/>
                <w:bCs/>
                <w:color w:val="000000"/>
                <w:sz w:val="22"/>
                <w:szCs w:val="22"/>
              </w:rPr>
            </w:pPr>
            <w:r>
              <w:rPr>
                <w:rFonts w:ascii="Calibri" w:hAnsi="Calibri" w:cs="Calibri"/>
                <w:b/>
                <w:bCs/>
                <w:color w:val="000000"/>
                <w:sz w:val="22"/>
                <w:szCs w:val="22"/>
              </w:rPr>
              <w:t>Kelly's ratio</w:t>
            </w:r>
          </w:p>
        </w:tc>
      </w:tr>
      <w:tr w:rsidR="00514839" w14:paraId="3EBA7B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1B06EAE" w14:textId="77777777" w:rsidR="00514839" w:rsidRDefault="004869E8">
            <w:pPr>
              <w:rPr>
                <w:rFonts w:eastAsia="Times New Roman"/>
                <w:color w:val="000000"/>
                <w:sz w:val="18"/>
                <w:szCs w:val="18"/>
              </w:rPr>
            </w:pPr>
            <w:r>
              <w:rPr>
                <w:rFonts w:eastAsia="Times New Roman"/>
                <w:color w:val="000000"/>
                <w:sz w:val="18"/>
                <w:szCs w:val="18"/>
              </w:rPr>
              <w:t>1. K SETTIHALLI</w:t>
            </w:r>
          </w:p>
        </w:tc>
        <w:tc>
          <w:tcPr>
            <w:tcW w:w="1800" w:type="dxa"/>
            <w:tcBorders>
              <w:top w:val="nil"/>
              <w:left w:val="nil"/>
              <w:bottom w:val="single" w:sz="4" w:space="0" w:color="auto"/>
              <w:right w:val="single" w:sz="4" w:space="0" w:color="auto"/>
            </w:tcBorders>
            <w:noWrap/>
            <w:vAlign w:val="center"/>
          </w:tcPr>
          <w:p w14:paraId="5892E99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7175025" w14:textId="77777777" w:rsidR="00514839" w:rsidRDefault="004869E8">
            <w:pPr>
              <w:jc w:val="center"/>
              <w:rPr>
                <w:rFonts w:eastAsia="Times New Roman"/>
                <w:color w:val="000000"/>
                <w:sz w:val="18"/>
                <w:szCs w:val="18"/>
              </w:rPr>
            </w:pPr>
            <w:r>
              <w:rPr>
                <w:rFonts w:eastAsia="Times New Roman"/>
                <w:color w:val="000000"/>
                <w:sz w:val="18"/>
                <w:szCs w:val="18"/>
              </w:rPr>
              <w:t>59.45</w:t>
            </w:r>
          </w:p>
        </w:tc>
        <w:tc>
          <w:tcPr>
            <w:tcW w:w="900" w:type="dxa"/>
            <w:tcBorders>
              <w:top w:val="nil"/>
              <w:left w:val="nil"/>
              <w:bottom w:val="single" w:sz="4" w:space="0" w:color="auto"/>
              <w:right w:val="single" w:sz="4" w:space="0" w:color="auto"/>
            </w:tcBorders>
            <w:noWrap/>
            <w:vAlign w:val="center"/>
          </w:tcPr>
          <w:p w14:paraId="746A6791" w14:textId="77777777" w:rsidR="00514839" w:rsidRDefault="004869E8">
            <w:pPr>
              <w:jc w:val="center"/>
              <w:rPr>
                <w:rFonts w:eastAsia="Times New Roman"/>
                <w:color w:val="000000"/>
                <w:sz w:val="18"/>
                <w:szCs w:val="18"/>
              </w:rPr>
            </w:pPr>
            <w:r>
              <w:rPr>
                <w:rFonts w:eastAsia="Times New Roman"/>
                <w:color w:val="000000"/>
                <w:sz w:val="18"/>
                <w:szCs w:val="18"/>
              </w:rPr>
              <w:t>29.69</w:t>
            </w:r>
          </w:p>
        </w:tc>
        <w:tc>
          <w:tcPr>
            <w:tcW w:w="720" w:type="dxa"/>
            <w:tcBorders>
              <w:top w:val="nil"/>
              <w:left w:val="nil"/>
              <w:bottom w:val="single" w:sz="4" w:space="0" w:color="auto"/>
              <w:right w:val="single" w:sz="4" w:space="0" w:color="auto"/>
            </w:tcBorders>
            <w:vAlign w:val="center"/>
          </w:tcPr>
          <w:p w14:paraId="3114147F" w14:textId="77777777" w:rsidR="00514839" w:rsidRDefault="004869E8">
            <w:pPr>
              <w:jc w:val="center"/>
              <w:rPr>
                <w:rFonts w:eastAsia="Times New Roman"/>
                <w:color w:val="000000"/>
                <w:sz w:val="18"/>
                <w:szCs w:val="18"/>
              </w:rPr>
            </w:pPr>
            <w:r>
              <w:rPr>
                <w:rFonts w:eastAsia="Times New Roman"/>
                <w:color w:val="000000"/>
                <w:sz w:val="18"/>
                <w:szCs w:val="18"/>
              </w:rPr>
              <w:t>1.2</w:t>
            </w:r>
          </w:p>
        </w:tc>
        <w:tc>
          <w:tcPr>
            <w:tcW w:w="1080" w:type="dxa"/>
            <w:tcBorders>
              <w:top w:val="nil"/>
              <w:left w:val="single" w:sz="4" w:space="0" w:color="auto"/>
              <w:bottom w:val="single" w:sz="4" w:space="0" w:color="auto"/>
              <w:right w:val="single" w:sz="4" w:space="0" w:color="auto"/>
            </w:tcBorders>
            <w:vAlign w:val="bottom"/>
          </w:tcPr>
          <w:p w14:paraId="6A63187D" w14:textId="77777777" w:rsidR="00514839" w:rsidRDefault="004869E8">
            <w:pPr>
              <w:jc w:val="center"/>
              <w:rPr>
                <w:rFonts w:eastAsia="Times New Roman"/>
                <w:color w:val="000000"/>
                <w:sz w:val="18"/>
                <w:szCs w:val="18"/>
              </w:rPr>
            </w:pPr>
            <w:r>
              <w:rPr>
                <w:rFonts w:ascii="Calibri" w:hAnsi="Calibri" w:cs="Calibri"/>
                <w:color w:val="000000"/>
                <w:sz w:val="22"/>
                <w:szCs w:val="22"/>
              </w:rPr>
              <w:t>-0.77</w:t>
            </w:r>
          </w:p>
        </w:tc>
        <w:tc>
          <w:tcPr>
            <w:tcW w:w="1358" w:type="dxa"/>
            <w:gridSpan w:val="2"/>
            <w:tcBorders>
              <w:top w:val="nil"/>
              <w:left w:val="single" w:sz="4" w:space="0" w:color="auto"/>
              <w:bottom w:val="single" w:sz="4" w:space="0" w:color="auto"/>
              <w:right w:val="single" w:sz="4" w:space="0" w:color="auto"/>
            </w:tcBorders>
            <w:vAlign w:val="bottom"/>
          </w:tcPr>
          <w:p w14:paraId="76AF50C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205DA4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32DE51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62B9574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B55142E" w14:textId="77777777" w:rsidR="00514839" w:rsidRDefault="004869E8">
            <w:pPr>
              <w:jc w:val="center"/>
              <w:rPr>
                <w:rFonts w:eastAsia="Times New Roman"/>
                <w:color w:val="000000"/>
                <w:sz w:val="18"/>
                <w:szCs w:val="18"/>
              </w:rPr>
            </w:pPr>
            <w:r>
              <w:rPr>
                <w:rFonts w:eastAsia="Times New Roman"/>
                <w:color w:val="000000"/>
                <w:sz w:val="18"/>
                <w:szCs w:val="18"/>
              </w:rPr>
              <w:t>61.83</w:t>
            </w:r>
          </w:p>
        </w:tc>
        <w:tc>
          <w:tcPr>
            <w:tcW w:w="900" w:type="dxa"/>
            <w:tcBorders>
              <w:top w:val="nil"/>
              <w:left w:val="nil"/>
              <w:bottom w:val="single" w:sz="4" w:space="0" w:color="auto"/>
              <w:right w:val="single" w:sz="4" w:space="0" w:color="auto"/>
            </w:tcBorders>
            <w:noWrap/>
            <w:vAlign w:val="center"/>
          </w:tcPr>
          <w:p w14:paraId="09F41210" w14:textId="77777777" w:rsidR="00514839" w:rsidRDefault="004869E8">
            <w:pPr>
              <w:jc w:val="center"/>
              <w:rPr>
                <w:rFonts w:eastAsia="Times New Roman"/>
                <w:color w:val="000000"/>
                <w:sz w:val="18"/>
                <w:szCs w:val="18"/>
              </w:rPr>
            </w:pPr>
            <w:r>
              <w:rPr>
                <w:rFonts w:eastAsia="Times New Roman"/>
                <w:color w:val="000000"/>
                <w:sz w:val="18"/>
                <w:szCs w:val="18"/>
              </w:rPr>
              <w:t>26.90</w:t>
            </w:r>
          </w:p>
        </w:tc>
        <w:tc>
          <w:tcPr>
            <w:tcW w:w="720" w:type="dxa"/>
            <w:tcBorders>
              <w:top w:val="nil"/>
              <w:left w:val="nil"/>
              <w:bottom w:val="single" w:sz="4" w:space="0" w:color="auto"/>
              <w:right w:val="single" w:sz="4" w:space="0" w:color="auto"/>
            </w:tcBorders>
            <w:vAlign w:val="center"/>
          </w:tcPr>
          <w:p w14:paraId="7365B245" w14:textId="77777777" w:rsidR="00514839" w:rsidRDefault="004869E8">
            <w:pPr>
              <w:jc w:val="center"/>
              <w:rPr>
                <w:rFonts w:eastAsia="Times New Roman"/>
                <w:color w:val="000000"/>
                <w:sz w:val="18"/>
                <w:szCs w:val="18"/>
              </w:rPr>
            </w:pPr>
            <w:r>
              <w:rPr>
                <w:rFonts w:eastAsia="Times New Roman"/>
                <w:color w:val="000000"/>
                <w:sz w:val="18"/>
                <w:szCs w:val="18"/>
              </w:rPr>
              <w:t>0.99</w:t>
            </w:r>
          </w:p>
        </w:tc>
        <w:tc>
          <w:tcPr>
            <w:tcW w:w="1080" w:type="dxa"/>
            <w:tcBorders>
              <w:top w:val="nil"/>
              <w:left w:val="single" w:sz="4" w:space="0" w:color="auto"/>
              <w:bottom w:val="single" w:sz="4" w:space="0" w:color="auto"/>
              <w:right w:val="single" w:sz="4" w:space="0" w:color="auto"/>
            </w:tcBorders>
            <w:vAlign w:val="bottom"/>
          </w:tcPr>
          <w:p w14:paraId="1F7505B1" w14:textId="77777777" w:rsidR="00514839" w:rsidRDefault="004869E8">
            <w:pPr>
              <w:jc w:val="center"/>
              <w:rPr>
                <w:rFonts w:eastAsia="Times New Roman"/>
                <w:color w:val="000000"/>
                <w:sz w:val="18"/>
                <w:szCs w:val="18"/>
              </w:rPr>
            </w:pPr>
            <w:r>
              <w:rPr>
                <w:rFonts w:ascii="Calibri" w:hAnsi="Calibri" w:cs="Calibri"/>
                <w:color w:val="000000"/>
                <w:sz w:val="22"/>
                <w:szCs w:val="22"/>
              </w:rPr>
              <w:t>-0.22</w:t>
            </w:r>
          </w:p>
        </w:tc>
        <w:tc>
          <w:tcPr>
            <w:tcW w:w="1358" w:type="dxa"/>
            <w:gridSpan w:val="2"/>
            <w:tcBorders>
              <w:top w:val="nil"/>
              <w:left w:val="single" w:sz="4" w:space="0" w:color="auto"/>
              <w:bottom w:val="single" w:sz="4" w:space="0" w:color="auto"/>
              <w:right w:val="single" w:sz="4" w:space="0" w:color="auto"/>
            </w:tcBorders>
            <w:vAlign w:val="bottom"/>
          </w:tcPr>
          <w:p w14:paraId="67681E4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0.35</w:t>
            </w:r>
          </w:p>
        </w:tc>
      </w:tr>
      <w:tr w:rsidR="00514839" w14:paraId="385A6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37679B1" w14:textId="77777777" w:rsidR="00514839" w:rsidRDefault="004869E8">
            <w:pPr>
              <w:rPr>
                <w:rFonts w:eastAsia="Times New Roman"/>
                <w:color w:val="000000"/>
                <w:sz w:val="18"/>
                <w:szCs w:val="18"/>
              </w:rPr>
            </w:pPr>
            <w:r>
              <w:rPr>
                <w:rFonts w:eastAsia="Times New Roman"/>
                <w:color w:val="000000"/>
                <w:sz w:val="18"/>
                <w:szCs w:val="18"/>
              </w:rPr>
              <w:t>2. K SETTIHALLI 2</w:t>
            </w:r>
          </w:p>
        </w:tc>
        <w:tc>
          <w:tcPr>
            <w:tcW w:w="1800" w:type="dxa"/>
            <w:tcBorders>
              <w:top w:val="nil"/>
              <w:left w:val="nil"/>
              <w:bottom w:val="single" w:sz="4" w:space="0" w:color="auto"/>
              <w:right w:val="single" w:sz="4" w:space="0" w:color="auto"/>
            </w:tcBorders>
            <w:noWrap/>
            <w:vAlign w:val="center"/>
          </w:tcPr>
          <w:p w14:paraId="33275E35"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855E81B" w14:textId="77777777" w:rsidR="00514839" w:rsidRDefault="004869E8">
            <w:pPr>
              <w:jc w:val="center"/>
              <w:rPr>
                <w:rFonts w:eastAsia="Times New Roman"/>
                <w:color w:val="000000"/>
                <w:sz w:val="18"/>
                <w:szCs w:val="18"/>
              </w:rPr>
            </w:pPr>
            <w:r>
              <w:rPr>
                <w:rFonts w:eastAsia="Times New Roman"/>
                <w:color w:val="000000"/>
                <w:sz w:val="18"/>
                <w:szCs w:val="18"/>
              </w:rPr>
              <w:t>40.07</w:t>
            </w:r>
          </w:p>
        </w:tc>
        <w:tc>
          <w:tcPr>
            <w:tcW w:w="900" w:type="dxa"/>
            <w:tcBorders>
              <w:top w:val="nil"/>
              <w:left w:val="nil"/>
              <w:bottom w:val="single" w:sz="4" w:space="0" w:color="auto"/>
              <w:right w:val="single" w:sz="4" w:space="0" w:color="auto"/>
            </w:tcBorders>
            <w:noWrap/>
            <w:vAlign w:val="center"/>
          </w:tcPr>
          <w:p w14:paraId="62B606E8" w14:textId="77777777" w:rsidR="00514839" w:rsidRDefault="004869E8">
            <w:pPr>
              <w:jc w:val="center"/>
              <w:rPr>
                <w:rFonts w:eastAsia="Times New Roman"/>
                <w:color w:val="000000"/>
                <w:sz w:val="18"/>
                <w:szCs w:val="18"/>
              </w:rPr>
            </w:pPr>
            <w:r>
              <w:rPr>
                <w:rFonts w:eastAsia="Times New Roman"/>
                <w:color w:val="000000"/>
                <w:sz w:val="18"/>
                <w:szCs w:val="18"/>
              </w:rPr>
              <w:t>19.85</w:t>
            </w:r>
          </w:p>
        </w:tc>
        <w:tc>
          <w:tcPr>
            <w:tcW w:w="720" w:type="dxa"/>
            <w:tcBorders>
              <w:top w:val="nil"/>
              <w:left w:val="nil"/>
              <w:bottom w:val="single" w:sz="4" w:space="0" w:color="auto"/>
              <w:right w:val="single" w:sz="4" w:space="0" w:color="auto"/>
            </w:tcBorders>
            <w:vAlign w:val="center"/>
          </w:tcPr>
          <w:p w14:paraId="7C33EDD6" w14:textId="77777777" w:rsidR="00514839" w:rsidRDefault="004869E8">
            <w:pPr>
              <w:jc w:val="center"/>
              <w:rPr>
                <w:rFonts w:eastAsia="Times New Roman"/>
                <w:color w:val="000000"/>
                <w:sz w:val="18"/>
                <w:szCs w:val="18"/>
              </w:rPr>
            </w:pPr>
            <w:r>
              <w:rPr>
                <w:rFonts w:eastAsia="Times New Roman"/>
                <w:color w:val="000000"/>
                <w:sz w:val="18"/>
                <w:szCs w:val="18"/>
              </w:rPr>
              <w:t>1.06</w:t>
            </w:r>
          </w:p>
        </w:tc>
        <w:tc>
          <w:tcPr>
            <w:tcW w:w="1080" w:type="dxa"/>
            <w:tcBorders>
              <w:top w:val="nil"/>
              <w:left w:val="single" w:sz="4" w:space="0" w:color="auto"/>
              <w:bottom w:val="single" w:sz="4" w:space="0" w:color="auto"/>
              <w:right w:val="single" w:sz="4" w:space="0" w:color="auto"/>
            </w:tcBorders>
            <w:vAlign w:val="bottom"/>
          </w:tcPr>
          <w:p w14:paraId="6F3818BC" w14:textId="77777777" w:rsidR="00514839" w:rsidRDefault="004869E8">
            <w:pPr>
              <w:jc w:val="center"/>
              <w:rPr>
                <w:rFonts w:eastAsia="Times New Roman"/>
                <w:color w:val="000000"/>
                <w:sz w:val="18"/>
                <w:szCs w:val="18"/>
              </w:rPr>
            </w:pPr>
            <w:r>
              <w:rPr>
                <w:rFonts w:ascii="Calibri" w:hAnsi="Calibri" w:cs="Calibri"/>
                <w:color w:val="000000"/>
                <w:sz w:val="22"/>
                <w:szCs w:val="22"/>
              </w:rPr>
              <w:t>-2.70</w:t>
            </w:r>
          </w:p>
        </w:tc>
        <w:tc>
          <w:tcPr>
            <w:tcW w:w="1358" w:type="dxa"/>
            <w:gridSpan w:val="2"/>
            <w:tcBorders>
              <w:top w:val="nil"/>
              <w:left w:val="single" w:sz="4" w:space="0" w:color="auto"/>
              <w:bottom w:val="single" w:sz="4" w:space="0" w:color="auto"/>
              <w:right w:val="single" w:sz="4" w:space="0" w:color="auto"/>
            </w:tcBorders>
            <w:vAlign w:val="bottom"/>
          </w:tcPr>
          <w:p w14:paraId="5619D70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0C7A6D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FDBE0EC"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150B77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09C3D0F" w14:textId="77777777" w:rsidR="00514839" w:rsidRDefault="004869E8">
            <w:pPr>
              <w:jc w:val="center"/>
              <w:rPr>
                <w:rFonts w:eastAsia="Times New Roman"/>
                <w:color w:val="000000"/>
                <w:sz w:val="18"/>
                <w:szCs w:val="18"/>
              </w:rPr>
            </w:pPr>
            <w:r>
              <w:rPr>
                <w:rFonts w:eastAsia="Times New Roman"/>
                <w:color w:val="000000"/>
                <w:sz w:val="18"/>
                <w:szCs w:val="18"/>
              </w:rPr>
              <w:t>41.93</w:t>
            </w:r>
          </w:p>
        </w:tc>
        <w:tc>
          <w:tcPr>
            <w:tcW w:w="900" w:type="dxa"/>
            <w:tcBorders>
              <w:top w:val="nil"/>
              <w:left w:val="nil"/>
              <w:bottom w:val="single" w:sz="4" w:space="0" w:color="auto"/>
              <w:right w:val="single" w:sz="4" w:space="0" w:color="auto"/>
            </w:tcBorders>
            <w:noWrap/>
            <w:vAlign w:val="center"/>
          </w:tcPr>
          <w:p w14:paraId="04DF2B97" w14:textId="77777777" w:rsidR="00514839" w:rsidRDefault="004869E8">
            <w:pPr>
              <w:jc w:val="center"/>
              <w:rPr>
                <w:rFonts w:eastAsia="Times New Roman"/>
                <w:color w:val="000000"/>
                <w:sz w:val="18"/>
                <w:szCs w:val="18"/>
              </w:rPr>
            </w:pPr>
            <w:r>
              <w:rPr>
                <w:rFonts w:eastAsia="Times New Roman"/>
                <w:color w:val="000000"/>
                <w:sz w:val="18"/>
                <w:szCs w:val="18"/>
              </w:rPr>
              <w:t>20.22</w:t>
            </w:r>
          </w:p>
        </w:tc>
        <w:tc>
          <w:tcPr>
            <w:tcW w:w="720" w:type="dxa"/>
            <w:tcBorders>
              <w:top w:val="nil"/>
              <w:left w:val="nil"/>
              <w:bottom w:val="single" w:sz="4" w:space="0" w:color="auto"/>
              <w:right w:val="single" w:sz="4" w:space="0" w:color="auto"/>
            </w:tcBorders>
            <w:vAlign w:val="center"/>
          </w:tcPr>
          <w:p w14:paraId="0097E9BF" w14:textId="77777777" w:rsidR="00514839" w:rsidRDefault="004869E8">
            <w:pPr>
              <w:jc w:val="center"/>
              <w:rPr>
                <w:rFonts w:eastAsia="Times New Roman"/>
                <w:color w:val="000000"/>
                <w:sz w:val="18"/>
                <w:szCs w:val="18"/>
              </w:rPr>
            </w:pPr>
            <w:r>
              <w:rPr>
                <w:rFonts w:eastAsia="Times New Roman"/>
                <w:color w:val="000000"/>
                <w:sz w:val="18"/>
                <w:szCs w:val="18"/>
              </w:rPr>
              <w:t>0.98</w:t>
            </w:r>
          </w:p>
        </w:tc>
        <w:tc>
          <w:tcPr>
            <w:tcW w:w="1080" w:type="dxa"/>
            <w:tcBorders>
              <w:top w:val="nil"/>
              <w:left w:val="single" w:sz="4" w:space="0" w:color="auto"/>
              <w:bottom w:val="single" w:sz="4" w:space="0" w:color="auto"/>
              <w:right w:val="single" w:sz="4" w:space="0" w:color="auto"/>
            </w:tcBorders>
            <w:vAlign w:val="bottom"/>
          </w:tcPr>
          <w:p w14:paraId="5EEEF19A" w14:textId="77777777" w:rsidR="00514839" w:rsidRDefault="004869E8">
            <w:pPr>
              <w:jc w:val="center"/>
              <w:rPr>
                <w:rFonts w:eastAsia="Times New Roman"/>
                <w:color w:val="000000"/>
                <w:sz w:val="18"/>
                <w:szCs w:val="18"/>
              </w:rPr>
            </w:pPr>
            <w:r>
              <w:rPr>
                <w:rFonts w:ascii="Calibri" w:hAnsi="Calibri" w:cs="Calibri"/>
                <w:color w:val="000000"/>
                <w:sz w:val="22"/>
                <w:szCs w:val="22"/>
              </w:rPr>
              <w:t>-2.33</w:t>
            </w:r>
          </w:p>
        </w:tc>
        <w:tc>
          <w:tcPr>
            <w:tcW w:w="1358" w:type="dxa"/>
            <w:gridSpan w:val="2"/>
            <w:tcBorders>
              <w:top w:val="nil"/>
              <w:left w:val="single" w:sz="4" w:space="0" w:color="auto"/>
              <w:bottom w:val="single" w:sz="4" w:space="0" w:color="auto"/>
              <w:right w:val="single" w:sz="4" w:space="0" w:color="auto"/>
            </w:tcBorders>
            <w:vAlign w:val="bottom"/>
          </w:tcPr>
          <w:p w14:paraId="0FB777C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541EFA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FC2C72D" w14:textId="77777777" w:rsidR="00514839" w:rsidRDefault="004869E8">
            <w:pPr>
              <w:rPr>
                <w:rFonts w:eastAsia="Times New Roman"/>
                <w:color w:val="000000"/>
                <w:sz w:val="18"/>
                <w:szCs w:val="18"/>
              </w:rPr>
            </w:pPr>
            <w:r>
              <w:rPr>
                <w:rFonts w:eastAsia="Times New Roman"/>
                <w:color w:val="000000"/>
                <w:sz w:val="18"/>
                <w:szCs w:val="18"/>
              </w:rPr>
              <w:t>3. KALLIKOPPALU</w:t>
            </w:r>
          </w:p>
        </w:tc>
        <w:tc>
          <w:tcPr>
            <w:tcW w:w="1800" w:type="dxa"/>
            <w:tcBorders>
              <w:top w:val="nil"/>
              <w:left w:val="nil"/>
              <w:bottom w:val="single" w:sz="4" w:space="0" w:color="auto"/>
              <w:right w:val="single" w:sz="4" w:space="0" w:color="auto"/>
            </w:tcBorders>
            <w:noWrap/>
            <w:vAlign w:val="center"/>
          </w:tcPr>
          <w:p w14:paraId="7E5FF83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2C335C5" w14:textId="77777777" w:rsidR="00514839" w:rsidRDefault="004869E8">
            <w:pPr>
              <w:jc w:val="center"/>
              <w:rPr>
                <w:rFonts w:eastAsia="Times New Roman"/>
                <w:color w:val="000000"/>
                <w:sz w:val="18"/>
                <w:szCs w:val="18"/>
              </w:rPr>
            </w:pPr>
            <w:r>
              <w:rPr>
                <w:rFonts w:eastAsia="Times New Roman"/>
                <w:color w:val="000000"/>
                <w:sz w:val="18"/>
                <w:szCs w:val="18"/>
              </w:rPr>
              <w:t>59.02</w:t>
            </w:r>
          </w:p>
        </w:tc>
        <w:tc>
          <w:tcPr>
            <w:tcW w:w="900" w:type="dxa"/>
            <w:tcBorders>
              <w:top w:val="nil"/>
              <w:left w:val="nil"/>
              <w:bottom w:val="single" w:sz="4" w:space="0" w:color="auto"/>
              <w:right w:val="single" w:sz="4" w:space="0" w:color="auto"/>
            </w:tcBorders>
            <w:noWrap/>
            <w:vAlign w:val="center"/>
          </w:tcPr>
          <w:p w14:paraId="55F298E9" w14:textId="77777777" w:rsidR="00514839" w:rsidRDefault="004869E8">
            <w:pPr>
              <w:jc w:val="center"/>
              <w:rPr>
                <w:rFonts w:eastAsia="Times New Roman"/>
                <w:color w:val="000000"/>
                <w:sz w:val="18"/>
                <w:szCs w:val="18"/>
              </w:rPr>
            </w:pPr>
            <w:r>
              <w:rPr>
                <w:rFonts w:eastAsia="Times New Roman"/>
                <w:color w:val="000000"/>
                <w:sz w:val="18"/>
                <w:szCs w:val="18"/>
              </w:rPr>
              <w:t>28.03</w:t>
            </w:r>
          </w:p>
        </w:tc>
        <w:tc>
          <w:tcPr>
            <w:tcW w:w="720" w:type="dxa"/>
            <w:tcBorders>
              <w:top w:val="nil"/>
              <w:left w:val="nil"/>
              <w:bottom w:val="single" w:sz="4" w:space="0" w:color="auto"/>
              <w:right w:val="single" w:sz="4" w:space="0" w:color="auto"/>
            </w:tcBorders>
            <w:vAlign w:val="center"/>
          </w:tcPr>
          <w:p w14:paraId="56E11462" w14:textId="77777777" w:rsidR="00514839" w:rsidRDefault="004869E8">
            <w:pPr>
              <w:jc w:val="center"/>
              <w:rPr>
                <w:rFonts w:eastAsia="Times New Roman"/>
                <w:color w:val="000000"/>
                <w:sz w:val="18"/>
                <w:szCs w:val="18"/>
              </w:rPr>
            </w:pPr>
            <w:r>
              <w:rPr>
                <w:rFonts w:eastAsia="Times New Roman"/>
                <w:color w:val="000000"/>
                <w:sz w:val="18"/>
                <w:szCs w:val="18"/>
              </w:rPr>
              <w:t>1.09</w:t>
            </w:r>
          </w:p>
        </w:tc>
        <w:tc>
          <w:tcPr>
            <w:tcW w:w="1080" w:type="dxa"/>
            <w:tcBorders>
              <w:top w:val="nil"/>
              <w:left w:val="single" w:sz="4" w:space="0" w:color="auto"/>
              <w:bottom w:val="single" w:sz="4" w:space="0" w:color="auto"/>
              <w:right w:val="single" w:sz="4" w:space="0" w:color="auto"/>
            </w:tcBorders>
            <w:vAlign w:val="bottom"/>
          </w:tcPr>
          <w:p w14:paraId="13D7E977" w14:textId="77777777" w:rsidR="00514839" w:rsidRDefault="004869E8">
            <w:pPr>
              <w:jc w:val="center"/>
              <w:rPr>
                <w:rFonts w:eastAsia="Times New Roman"/>
                <w:color w:val="000000"/>
                <w:sz w:val="18"/>
                <w:szCs w:val="18"/>
              </w:rPr>
            </w:pPr>
            <w:r>
              <w:rPr>
                <w:rFonts w:ascii="Calibri" w:hAnsi="Calibri" w:cs="Calibri"/>
                <w:color w:val="000000"/>
                <w:sz w:val="22"/>
                <w:szCs w:val="22"/>
              </w:rPr>
              <w:t>-0.79</w:t>
            </w:r>
          </w:p>
        </w:tc>
        <w:tc>
          <w:tcPr>
            <w:tcW w:w="1358" w:type="dxa"/>
            <w:gridSpan w:val="2"/>
            <w:tcBorders>
              <w:top w:val="nil"/>
              <w:left w:val="single" w:sz="4" w:space="0" w:color="auto"/>
              <w:bottom w:val="single" w:sz="4" w:space="0" w:color="auto"/>
              <w:right w:val="single" w:sz="4" w:space="0" w:color="auto"/>
            </w:tcBorders>
            <w:vAlign w:val="bottom"/>
          </w:tcPr>
          <w:p w14:paraId="5D24495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5F44D9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384B2A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4C622F5"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037E1A0" w14:textId="77777777" w:rsidR="00514839" w:rsidRDefault="004869E8">
            <w:pPr>
              <w:jc w:val="center"/>
              <w:rPr>
                <w:rFonts w:eastAsia="Times New Roman"/>
                <w:color w:val="000000"/>
                <w:sz w:val="18"/>
                <w:szCs w:val="18"/>
              </w:rPr>
            </w:pPr>
            <w:r>
              <w:rPr>
                <w:rFonts w:eastAsia="Times New Roman"/>
                <w:color w:val="000000"/>
                <w:sz w:val="18"/>
                <w:szCs w:val="18"/>
              </w:rPr>
              <w:t>64.41</w:t>
            </w:r>
          </w:p>
        </w:tc>
        <w:tc>
          <w:tcPr>
            <w:tcW w:w="900" w:type="dxa"/>
            <w:tcBorders>
              <w:top w:val="nil"/>
              <w:left w:val="nil"/>
              <w:bottom w:val="single" w:sz="4" w:space="0" w:color="auto"/>
              <w:right w:val="single" w:sz="4" w:space="0" w:color="auto"/>
            </w:tcBorders>
            <w:noWrap/>
            <w:vAlign w:val="center"/>
          </w:tcPr>
          <w:p w14:paraId="0AD7A20D" w14:textId="77777777" w:rsidR="00514839" w:rsidRDefault="004869E8">
            <w:pPr>
              <w:jc w:val="center"/>
              <w:rPr>
                <w:rFonts w:eastAsia="Times New Roman"/>
                <w:color w:val="000000"/>
                <w:sz w:val="18"/>
                <w:szCs w:val="18"/>
              </w:rPr>
            </w:pPr>
            <w:r>
              <w:rPr>
                <w:rFonts w:eastAsia="Times New Roman"/>
                <w:color w:val="000000"/>
                <w:sz w:val="18"/>
                <w:szCs w:val="18"/>
              </w:rPr>
              <w:t>29.58</w:t>
            </w:r>
          </w:p>
        </w:tc>
        <w:tc>
          <w:tcPr>
            <w:tcW w:w="720" w:type="dxa"/>
            <w:tcBorders>
              <w:top w:val="nil"/>
              <w:left w:val="nil"/>
              <w:bottom w:val="single" w:sz="4" w:space="0" w:color="auto"/>
              <w:right w:val="single" w:sz="4" w:space="0" w:color="auto"/>
            </w:tcBorders>
            <w:vAlign w:val="center"/>
          </w:tcPr>
          <w:p w14:paraId="0D7087EB" w14:textId="77777777" w:rsidR="00514839" w:rsidRDefault="004869E8">
            <w:pPr>
              <w:jc w:val="center"/>
              <w:rPr>
                <w:rFonts w:eastAsia="Times New Roman"/>
                <w:color w:val="000000"/>
                <w:sz w:val="18"/>
                <w:szCs w:val="18"/>
              </w:rPr>
            </w:pPr>
            <w:r>
              <w:rPr>
                <w:rFonts w:eastAsia="Times New Roman"/>
                <w:color w:val="000000"/>
                <w:sz w:val="18"/>
                <w:szCs w:val="18"/>
              </w:rPr>
              <w:t>1.1</w:t>
            </w:r>
          </w:p>
        </w:tc>
        <w:tc>
          <w:tcPr>
            <w:tcW w:w="1080" w:type="dxa"/>
            <w:tcBorders>
              <w:top w:val="nil"/>
              <w:left w:val="single" w:sz="4" w:space="0" w:color="auto"/>
              <w:bottom w:val="single" w:sz="4" w:space="0" w:color="auto"/>
              <w:right w:val="single" w:sz="4" w:space="0" w:color="auto"/>
            </w:tcBorders>
            <w:vAlign w:val="bottom"/>
          </w:tcPr>
          <w:p w14:paraId="311B08E1" w14:textId="77777777" w:rsidR="00514839" w:rsidRDefault="004869E8">
            <w:pPr>
              <w:jc w:val="center"/>
              <w:rPr>
                <w:rFonts w:eastAsia="Times New Roman"/>
                <w:color w:val="000000"/>
                <w:sz w:val="18"/>
                <w:szCs w:val="18"/>
              </w:rPr>
            </w:pPr>
            <w:r>
              <w:rPr>
                <w:rFonts w:ascii="Calibri" w:hAnsi="Calibri" w:cs="Calibri"/>
                <w:color w:val="000000"/>
                <w:sz w:val="22"/>
                <w:szCs w:val="22"/>
              </w:rPr>
              <w:t>-0.26</w:t>
            </w:r>
          </w:p>
        </w:tc>
        <w:tc>
          <w:tcPr>
            <w:tcW w:w="1358" w:type="dxa"/>
            <w:gridSpan w:val="2"/>
            <w:tcBorders>
              <w:top w:val="nil"/>
              <w:left w:val="single" w:sz="4" w:space="0" w:color="auto"/>
              <w:bottom w:val="single" w:sz="4" w:space="0" w:color="auto"/>
              <w:right w:val="single" w:sz="4" w:space="0" w:color="auto"/>
            </w:tcBorders>
            <w:vAlign w:val="bottom"/>
          </w:tcPr>
          <w:p w14:paraId="753076A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70B59E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F58246A" w14:textId="77777777" w:rsidR="00514839" w:rsidRDefault="004869E8">
            <w:pPr>
              <w:rPr>
                <w:rFonts w:eastAsia="Times New Roman"/>
                <w:color w:val="000000"/>
                <w:sz w:val="18"/>
                <w:szCs w:val="18"/>
              </w:rPr>
            </w:pPr>
            <w:r>
              <w:rPr>
                <w:rFonts w:eastAsia="Times New Roman"/>
                <w:color w:val="000000"/>
                <w:sz w:val="18"/>
                <w:szCs w:val="18"/>
              </w:rPr>
              <w:t>4. DARASAGUPPE</w:t>
            </w:r>
          </w:p>
        </w:tc>
        <w:tc>
          <w:tcPr>
            <w:tcW w:w="1800" w:type="dxa"/>
            <w:tcBorders>
              <w:top w:val="nil"/>
              <w:left w:val="nil"/>
              <w:bottom w:val="single" w:sz="4" w:space="0" w:color="auto"/>
              <w:right w:val="single" w:sz="4" w:space="0" w:color="auto"/>
            </w:tcBorders>
            <w:noWrap/>
            <w:vAlign w:val="center"/>
          </w:tcPr>
          <w:p w14:paraId="2379E375"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617B72E" w14:textId="77777777" w:rsidR="00514839" w:rsidRDefault="004869E8">
            <w:pPr>
              <w:jc w:val="center"/>
              <w:rPr>
                <w:rFonts w:eastAsia="Times New Roman"/>
                <w:color w:val="000000"/>
                <w:sz w:val="18"/>
                <w:szCs w:val="18"/>
              </w:rPr>
            </w:pPr>
            <w:r>
              <w:rPr>
                <w:rFonts w:eastAsia="Times New Roman"/>
                <w:color w:val="000000"/>
                <w:sz w:val="18"/>
                <w:szCs w:val="18"/>
              </w:rPr>
              <w:t>42.36</w:t>
            </w:r>
          </w:p>
        </w:tc>
        <w:tc>
          <w:tcPr>
            <w:tcW w:w="900" w:type="dxa"/>
            <w:tcBorders>
              <w:top w:val="nil"/>
              <w:left w:val="nil"/>
              <w:bottom w:val="single" w:sz="4" w:space="0" w:color="auto"/>
              <w:right w:val="single" w:sz="4" w:space="0" w:color="auto"/>
            </w:tcBorders>
            <w:noWrap/>
            <w:vAlign w:val="center"/>
          </w:tcPr>
          <w:p w14:paraId="26DB119D" w14:textId="77777777" w:rsidR="00514839" w:rsidRDefault="004869E8">
            <w:pPr>
              <w:jc w:val="center"/>
              <w:rPr>
                <w:rFonts w:eastAsia="Times New Roman"/>
                <w:color w:val="000000"/>
                <w:sz w:val="18"/>
                <w:szCs w:val="18"/>
              </w:rPr>
            </w:pPr>
            <w:r>
              <w:rPr>
                <w:rFonts w:eastAsia="Times New Roman"/>
                <w:color w:val="000000"/>
                <w:sz w:val="18"/>
                <w:szCs w:val="18"/>
              </w:rPr>
              <w:t>22.00</w:t>
            </w:r>
          </w:p>
        </w:tc>
        <w:tc>
          <w:tcPr>
            <w:tcW w:w="720" w:type="dxa"/>
            <w:tcBorders>
              <w:top w:val="nil"/>
              <w:left w:val="nil"/>
              <w:bottom w:val="single" w:sz="4" w:space="0" w:color="auto"/>
              <w:right w:val="single" w:sz="4" w:space="0" w:color="auto"/>
            </w:tcBorders>
            <w:vAlign w:val="center"/>
          </w:tcPr>
          <w:p w14:paraId="3D3F8CD3" w14:textId="77777777" w:rsidR="00514839" w:rsidRDefault="004869E8">
            <w:pPr>
              <w:jc w:val="center"/>
              <w:rPr>
                <w:rFonts w:eastAsia="Times New Roman"/>
                <w:color w:val="000000"/>
                <w:sz w:val="18"/>
                <w:szCs w:val="18"/>
              </w:rPr>
            </w:pPr>
            <w:r>
              <w:rPr>
                <w:rFonts w:eastAsia="Times New Roman"/>
                <w:color w:val="000000"/>
                <w:sz w:val="18"/>
                <w:szCs w:val="18"/>
              </w:rPr>
              <w:t>1.24</w:t>
            </w:r>
          </w:p>
        </w:tc>
        <w:tc>
          <w:tcPr>
            <w:tcW w:w="1080" w:type="dxa"/>
            <w:tcBorders>
              <w:top w:val="nil"/>
              <w:left w:val="single" w:sz="4" w:space="0" w:color="auto"/>
              <w:bottom w:val="single" w:sz="4" w:space="0" w:color="auto"/>
              <w:right w:val="single" w:sz="4" w:space="0" w:color="auto"/>
            </w:tcBorders>
            <w:vAlign w:val="bottom"/>
          </w:tcPr>
          <w:p w14:paraId="4A0A5DDB" w14:textId="77777777" w:rsidR="00514839" w:rsidRDefault="004869E8">
            <w:pPr>
              <w:jc w:val="center"/>
              <w:rPr>
                <w:rFonts w:eastAsia="Times New Roman"/>
                <w:color w:val="000000"/>
                <w:sz w:val="18"/>
                <w:szCs w:val="18"/>
              </w:rPr>
            </w:pPr>
            <w:r>
              <w:rPr>
                <w:rFonts w:ascii="Calibri" w:hAnsi="Calibri" w:cs="Calibri"/>
                <w:color w:val="000000"/>
                <w:sz w:val="22"/>
                <w:szCs w:val="22"/>
              </w:rPr>
              <w:t>-2.43</w:t>
            </w:r>
          </w:p>
        </w:tc>
        <w:tc>
          <w:tcPr>
            <w:tcW w:w="1358" w:type="dxa"/>
            <w:gridSpan w:val="2"/>
            <w:tcBorders>
              <w:top w:val="nil"/>
              <w:left w:val="single" w:sz="4" w:space="0" w:color="auto"/>
              <w:bottom w:val="single" w:sz="4" w:space="0" w:color="auto"/>
              <w:right w:val="single" w:sz="4" w:space="0" w:color="auto"/>
            </w:tcBorders>
            <w:vAlign w:val="bottom"/>
          </w:tcPr>
          <w:p w14:paraId="0ABF874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0.27</w:t>
            </w:r>
          </w:p>
        </w:tc>
      </w:tr>
      <w:tr w:rsidR="00514839" w14:paraId="57ED08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2807B6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60B24C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48E40D5" w14:textId="77777777" w:rsidR="00514839" w:rsidRDefault="004869E8">
            <w:pPr>
              <w:jc w:val="center"/>
              <w:rPr>
                <w:rFonts w:eastAsia="Times New Roman"/>
                <w:color w:val="000000"/>
                <w:sz w:val="18"/>
                <w:szCs w:val="18"/>
              </w:rPr>
            </w:pPr>
            <w:r>
              <w:rPr>
                <w:rFonts w:eastAsia="Times New Roman"/>
                <w:color w:val="000000"/>
                <w:sz w:val="18"/>
                <w:szCs w:val="18"/>
              </w:rPr>
              <w:t>41.47</w:t>
            </w:r>
          </w:p>
        </w:tc>
        <w:tc>
          <w:tcPr>
            <w:tcW w:w="900" w:type="dxa"/>
            <w:tcBorders>
              <w:top w:val="nil"/>
              <w:left w:val="nil"/>
              <w:bottom w:val="single" w:sz="4" w:space="0" w:color="auto"/>
              <w:right w:val="single" w:sz="4" w:space="0" w:color="auto"/>
            </w:tcBorders>
            <w:noWrap/>
            <w:vAlign w:val="center"/>
          </w:tcPr>
          <w:p w14:paraId="2059FCC1" w14:textId="77777777" w:rsidR="00514839" w:rsidRDefault="004869E8">
            <w:pPr>
              <w:jc w:val="center"/>
              <w:rPr>
                <w:rFonts w:eastAsia="Times New Roman"/>
                <w:color w:val="000000"/>
                <w:sz w:val="18"/>
                <w:szCs w:val="18"/>
              </w:rPr>
            </w:pPr>
            <w:r>
              <w:rPr>
                <w:rFonts w:eastAsia="Times New Roman"/>
                <w:color w:val="000000"/>
                <w:sz w:val="18"/>
                <w:szCs w:val="18"/>
              </w:rPr>
              <w:t>21.23</w:t>
            </w:r>
          </w:p>
        </w:tc>
        <w:tc>
          <w:tcPr>
            <w:tcW w:w="720" w:type="dxa"/>
            <w:tcBorders>
              <w:top w:val="nil"/>
              <w:left w:val="nil"/>
              <w:bottom w:val="single" w:sz="4" w:space="0" w:color="auto"/>
              <w:right w:val="single" w:sz="4" w:space="0" w:color="auto"/>
            </w:tcBorders>
            <w:vAlign w:val="center"/>
          </w:tcPr>
          <w:p w14:paraId="374235A1"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02104034" w14:textId="77777777" w:rsidR="00514839" w:rsidRDefault="004869E8">
            <w:pPr>
              <w:jc w:val="center"/>
              <w:rPr>
                <w:rFonts w:eastAsia="Times New Roman"/>
                <w:color w:val="000000"/>
                <w:sz w:val="18"/>
                <w:szCs w:val="18"/>
              </w:rPr>
            </w:pPr>
            <w:r>
              <w:rPr>
                <w:rFonts w:ascii="Calibri" w:hAnsi="Calibri" w:cs="Calibri"/>
                <w:color w:val="000000"/>
                <w:sz w:val="22"/>
                <w:szCs w:val="22"/>
              </w:rPr>
              <w:t>-2.98</w:t>
            </w:r>
          </w:p>
        </w:tc>
        <w:tc>
          <w:tcPr>
            <w:tcW w:w="1358" w:type="dxa"/>
            <w:gridSpan w:val="2"/>
            <w:tcBorders>
              <w:top w:val="nil"/>
              <w:left w:val="single" w:sz="4" w:space="0" w:color="auto"/>
              <w:bottom w:val="single" w:sz="4" w:space="0" w:color="auto"/>
              <w:right w:val="single" w:sz="4" w:space="0" w:color="auto"/>
            </w:tcBorders>
            <w:vAlign w:val="bottom"/>
          </w:tcPr>
          <w:p w14:paraId="447BAEC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0.26</w:t>
            </w:r>
          </w:p>
        </w:tc>
      </w:tr>
      <w:tr w:rsidR="00514839" w14:paraId="6BE054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B74786D" w14:textId="77777777" w:rsidR="00514839" w:rsidRDefault="004869E8">
            <w:pPr>
              <w:rPr>
                <w:rFonts w:eastAsia="Times New Roman"/>
                <w:color w:val="000000"/>
                <w:sz w:val="18"/>
                <w:szCs w:val="18"/>
              </w:rPr>
            </w:pPr>
            <w:r>
              <w:rPr>
                <w:rFonts w:eastAsia="Times New Roman"/>
                <w:color w:val="000000"/>
                <w:sz w:val="18"/>
                <w:szCs w:val="18"/>
              </w:rPr>
              <w:t>5. BALLENAHALLI</w:t>
            </w:r>
          </w:p>
        </w:tc>
        <w:tc>
          <w:tcPr>
            <w:tcW w:w="1800" w:type="dxa"/>
            <w:tcBorders>
              <w:top w:val="nil"/>
              <w:left w:val="nil"/>
              <w:bottom w:val="single" w:sz="4" w:space="0" w:color="auto"/>
              <w:right w:val="single" w:sz="4" w:space="0" w:color="auto"/>
            </w:tcBorders>
            <w:noWrap/>
            <w:vAlign w:val="center"/>
          </w:tcPr>
          <w:p w14:paraId="7E3CB18E"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79748B1F" w14:textId="77777777" w:rsidR="00514839" w:rsidRDefault="004869E8">
            <w:pPr>
              <w:jc w:val="center"/>
              <w:rPr>
                <w:rFonts w:eastAsia="Times New Roman"/>
                <w:color w:val="000000"/>
                <w:sz w:val="18"/>
                <w:szCs w:val="18"/>
              </w:rPr>
            </w:pPr>
            <w:r>
              <w:rPr>
                <w:rFonts w:eastAsia="Times New Roman"/>
                <w:color w:val="000000"/>
                <w:sz w:val="18"/>
                <w:szCs w:val="18"/>
              </w:rPr>
              <w:t>64.77</w:t>
            </w:r>
          </w:p>
        </w:tc>
        <w:tc>
          <w:tcPr>
            <w:tcW w:w="900" w:type="dxa"/>
            <w:tcBorders>
              <w:top w:val="nil"/>
              <w:left w:val="nil"/>
              <w:bottom w:val="single" w:sz="4" w:space="0" w:color="auto"/>
              <w:right w:val="single" w:sz="4" w:space="0" w:color="auto"/>
            </w:tcBorders>
            <w:noWrap/>
            <w:vAlign w:val="center"/>
          </w:tcPr>
          <w:p w14:paraId="070A0BE4" w14:textId="77777777" w:rsidR="00514839" w:rsidRDefault="004869E8">
            <w:pPr>
              <w:jc w:val="center"/>
              <w:rPr>
                <w:rFonts w:eastAsia="Times New Roman"/>
                <w:color w:val="000000"/>
                <w:sz w:val="18"/>
                <w:szCs w:val="18"/>
              </w:rPr>
            </w:pPr>
            <w:r>
              <w:rPr>
                <w:rFonts w:eastAsia="Times New Roman"/>
                <w:color w:val="000000"/>
                <w:sz w:val="18"/>
                <w:szCs w:val="18"/>
              </w:rPr>
              <w:t>32.68</w:t>
            </w:r>
          </w:p>
        </w:tc>
        <w:tc>
          <w:tcPr>
            <w:tcW w:w="720" w:type="dxa"/>
            <w:tcBorders>
              <w:top w:val="nil"/>
              <w:left w:val="nil"/>
              <w:bottom w:val="single" w:sz="4" w:space="0" w:color="auto"/>
              <w:right w:val="single" w:sz="4" w:space="0" w:color="auto"/>
            </w:tcBorders>
            <w:vAlign w:val="center"/>
          </w:tcPr>
          <w:p w14:paraId="2776E566" w14:textId="77777777" w:rsidR="00514839" w:rsidRDefault="004869E8">
            <w:pPr>
              <w:jc w:val="center"/>
              <w:rPr>
                <w:rFonts w:eastAsia="Times New Roman"/>
                <w:color w:val="000000"/>
                <w:sz w:val="18"/>
                <w:szCs w:val="18"/>
              </w:rPr>
            </w:pPr>
            <w:r>
              <w:rPr>
                <w:rFonts w:eastAsia="Times New Roman"/>
                <w:color w:val="000000"/>
                <w:sz w:val="18"/>
                <w:szCs w:val="18"/>
              </w:rPr>
              <w:t>1.25</w:t>
            </w:r>
          </w:p>
        </w:tc>
        <w:tc>
          <w:tcPr>
            <w:tcW w:w="1080" w:type="dxa"/>
            <w:tcBorders>
              <w:top w:val="nil"/>
              <w:left w:val="single" w:sz="4" w:space="0" w:color="auto"/>
              <w:bottom w:val="single" w:sz="4" w:space="0" w:color="auto"/>
              <w:right w:val="single" w:sz="4" w:space="0" w:color="auto"/>
            </w:tcBorders>
            <w:vAlign w:val="bottom"/>
          </w:tcPr>
          <w:p w14:paraId="174B3D0B" w14:textId="77777777" w:rsidR="00514839" w:rsidRDefault="004869E8">
            <w:pPr>
              <w:jc w:val="center"/>
              <w:rPr>
                <w:rFonts w:eastAsia="Times New Roman"/>
                <w:color w:val="000000"/>
                <w:sz w:val="18"/>
                <w:szCs w:val="18"/>
              </w:rPr>
            </w:pPr>
            <w:r>
              <w:rPr>
                <w:rFonts w:ascii="Calibri" w:hAnsi="Calibri" w:cs="Calibri"/>
                <w:color w:val="000000"/>
                <w:sz w:val="22"/>
                <w:szCs w:val="22"/>
              </w:rPr>
              <w:t>-0.62</w:t>
            </w:r>
          </w:p>
        </w:tc>
        <w:tc>
          <w:tcPr>
            <w:tcW w:w="1358" w:type="dxa"/>
            <w:gridSpan w:val="2"/>
            <w:tcBorders>
              <w:top w:val="nil"/>
              <w:left w:val="single" w:sz="4" w:space="0" w:color="auto"/>
              <w:bottom w:val="single" w:sz="4" w:space="0" w:color="auto"/>
              <w:right w:val="single" w:sz="4" w:space="0" w:color="auto"/>
            </w:tcBorders>
            <w:vAlign w:val="bottom"/>
          </w:tcPr>
          <w:p w14:paraId="3C71914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0.47</w:t>
            </w:r>
          </w:p>
        </w:tc>
      </w:tr>
      <w:tr w:rsidR="00514839" w14:paraId="45BEEF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804393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514582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887F56B" w14:textId="77777777" w:rsidR="00514839" w:rsidRDefault="004869E8">
            <w:pPr>
              <w:jc w:val="center"/>
              <w:rPr>
                <w:rFonts w:eastAsia="Times New Roman"/>
                <w:color w:val="000000"/>
                <w:sz w:val="18"/>
                <w:szCs w:val="18"/>
              </w:rPr>
            </w:pPr>
            <w:r>
              <w:rPr>
                <w:rFonts w:eastAsia="Times New Roman"/>
                <w:color w:val="000000"/>
                <w:sz w:val="18"/>
                <w:szCs w:val="18"/>
              </w:rPr>
              <w:t>69.64</w:t>
            </w:r>
          </w:p>
        </w:tc>
        <w:tc>
          <w:tcPr>
            <w:tcW w:w="900" w:type="dxa"/>
            <w:tcBorders>
              <w:top w:val="nil"/>
              <w:left w:val="nil"/>
              <w:bottom w:val="single" w:sz="4" w:space="0" w:color="auto"/>
              <w:right w:val="single" w:sz="4" w:space="0" w:color="auto"/>
            </w:tcBorders>
            <w:noWrap/>
            <w:vAlign w:val="center"/>
          </w:tcPr>
          <w:p w14:paraId="02DEC48B" w14:textId="77777777" w:rsidR="00514839" w:rsidRDefault="004869E8">
            <w:pPr>
              <w:jc w:val="center"/>
              <w:rPr>
                <w:rFonts w:eastAsia="Times New Roman"/>
                <w:color w:val="000000"/>
                <w:sz w:val="18"/>
                <w:szCs w:val="18"/>
              </w:rPr>
            </w:pPr>
            <w:r>
              <w:rPr>
                <w:rFonts w:eastAsia="Times New Roman"/>
                <w:color w:val="000000"/>
                <w:sz w:val="18"/>
                <w:szCs w:val="18"/>
              </w:rPr>
              <w:t>34.61</w:t>
            </w:r>
          </w:p>
        </w:tc>
        <w:tc>
          <w:tcPr>
            <w:tcW w:w="720" w:type="dxa"/>
            <w:tcBorders>
              <w:top w:val="nil"/>
              <w:left w:val="nil"/>
              <w:bottom w:val="single" w:sz="4" w:space="0" w:color="auto"/>
              <w:right w:val="single" w:sz="4" w:space="0" w:color="auto"/>
            </w:tcBorders>
            <w:vAlign w:val="center"/>
          </w:tcPr>
          <w:p w14:paraId="3726C497" w14:textId="77777777" w:rsidR="00514839" w:rsidRDefault="004869E8">
            <w:pPr>
              <w:jc w:val="center"/>
              <w:rPr>
                <w:rFonts w:eastAsia="Times New Roman"/>
                <w:color w:val="000000"/>
                <w:sz w:val="18"/>
                <w:szCs w:val="18"/>
              </w:rPr>
            </w:pPr>
            <w:r>
              <w:rPr>
                <w:rFonts w:eastAsia="Times New Roman"/>
                <w:color w:val="000000"/>
                <w:sz w:val="18"/>
                <w:szCs w:val="18"/>
              </w:rPr>
              <w:t>1.3</w:t>
            </w:r>
          </w:p>
        </w:tc>
        <w:tc>
          <w:tcPr>
            <w:tcW w:w="1080" w:type="dxa"/>
            <w:tcBorders>
              <w:top w:val="nil"/>
              <w:left w:val="single" w:sz="4" w:space="0" w:color="auto"/>
              <w:bottom w:val="single" w:sz="4" w:space="0" w:color="auto"/>
              <w:right w:val="single" w:sz="4" w:space="0" w:color="auto"/>
            </w:tcBorders>
            <w:vAlign w:val="bottom"/>
          </w:tcPr>
          <w:p w14:paraId="6550A242" w14:textId="77777777" w:rsidR="00514839" w:rsidRDefault="004869E8">
            <w:pPr>
              <w:jc w:val="center"/>
              <w:rPr>
                <w:rFonts w:eastAsia="Times New Roman"/>
                <w:color w:val="000000"/>
                <w:sz w:val="18"/>
                <w:szCs w:val="18"/>
              </w:rPr>
            </w:pPr>
            <w:r>
              <w:rPr>
                <w:rFonts w:ascii="Calibri" w:hAnsi="Calibri" w:cs="Calibri"/>
                <w:color w:val="000000"/>
                <w:sz w:val="22"/>
                <w:szCs w:val="22"/>
              </w:rPr>
              <w:t>-0.17</w:t>
            </w:r>
          </w:p>
        </w:tc>
        <w:tc>
          <w:tcPr>
            <w:tcW w:w="1358" w:type="dxa"/>
            <w:gridSpan w:val="2"/>
            <w:tcBorders>
              <w:top w:val="nil"/>
              <w:left w:val="single" w:sz="4" w:space="0" w:color="auto"/>
              <w:bottom w:val="single" w:sz="4" w:space="0" w:color="auto"/>
              <w:right w:val="single" w:sz="4" w:space="0" w:color="auto"/>
            </w:tcBorders>
            <w:vAlign w:val="bottom"/>
          </w:tcPr>
          <w:p w14:paraId="616DA0C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0.51</w:t>
            </w:r>
          </w:p>
        </w:tc>
      </w:tr>
      <w:tr w:rsidR="00514839" w14:paraId="0D8866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8E6AFDA" w14:textId="77777777" w:rsidR="00514839" w:rsidRDefault="004869E8">
            <w:pPr>
              <w:rPr>
                <w:rFonts w:eastAsia="Times New Roman"/>
                <w:color w:val="000000"/>
                <w:sz w:val="18"/>
                <w:szCs w:val="18"/>
              </w:rPr>
            </w:pPr>
            <w:r>
              <w:rPr>
                <w:rFonts w:eastAsia="Times New Roman"/>
                <w:color w:val="000000"/>
                <w:sz w:val="18"/>
                <w:szCs w:val="18"/>
              </w:rPr>
              <w:t>6. CHINDAGIRI KOPPALU</w:t>
            </w:r>
          </w:p>
        </w:tc>
        <w:tc>
          <w:tcPr>
            <w:tcW w:w="1800" w:type="dxa"/>
            <w:tcBorders>
              <w:top w:val="nil"/>
              <w:left w:val="nil"/>
              <w:bottom w:val="single" w:sz="4" w:space="0" w:color="auto"/>
              <w:right w:val="single" w:sz="4" w:space="0" w:color="auto"/>
            </w:tcBorders>
            <w:noWrap/>
            <w:vAlign w:val="center"/>
          </w:tcPr>
          <w:p w14:paraId="54F5130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8E74B9B" w14:textId="77777777" w:rsidR="00514839" w:rsidRDefault="004869E8">
            <w:pPr>
              <w:jc w:val="center"/>
              <w:rPr>
                <w:rFonts w:eastAsia="Times New Roman"/>
                <w:color w:val="000000"/>
                <w:sz w:val="18"/>
                <w:szCs w:val="18"/>
              </w:rPr>
            </w:pPr>
            <w:r>
              <w:rPr>
                <w:rFonts w:eastAsia="Times New Roman"/>
                <w:color w:val="000000"/>
                <w:sz w:val="18"/>
                <w:szCs w:val="18"/>
              </w:rPr>
              <w:t>57.42</w:t>
            </w:r>
          </w:p>
        </w:tc>
        <w:tc>
          <w:tcPr>
            <w:tcW w:w="900" w:type="dxa"/>
            <w:tcBorders>
              <w:top w:val="nil"/>
              <w:left w:val="nil"/>
              <w:bottom w:val="single" w:sz="4" w:space="0" w:color="auto"/>
              <w:right w:val="single" w:sz="4" w:space="0" w:color="auto"/>
            </w:tcBorders>
            <w:noWrap/>
            <w:vAlign w:val="center"/>
          </w:tcPr>
          <w:p w14:paraId="3C4C5A44" w14:textId="77777777" w:rsidR="00514839" w:rsidRDefault="004869E8">
            <w:pPr>
              <w:jc w:val="center"/>
              <w:rPr>
                <w:rFonts w:eastAsia="Times New Roman"/>
                <w:color w:val="000000"/>
                <w:sz w:val="18"/>
                <w:szCs w:val="18"/>
              </w:rPr>
            </w:pPr>
            <w:r>
              <w:rPr>
                <w:rFonts w:eastAsia="Times New Roman"/>
                <w:color w:val="000000"/>
                <w:sz w:val="18"/>
                <w:szCs w:val="18"/>
              </w:rPr>
              <w:t>24.28</w:t>
            </w:r>
          </w:p>
        </w:tc>
        <w:tc>
          <w:tcPr>
            <w:tcW w:w="720" w:type="dxa"/>
            <w:tcBorders>
              <w:top w:val="nil"/>
              <w:left w:val="nil"/>
              <w:bottom w:val="single" w:sz="4" w:space="0" w:color="auto"/>
              <w:right w:val="single" w:sz="4" w:space="0" w:color="auto"/>
            </w:tcBorders>
            <w:vAlign w:val="center"/>
          </w:tcPr>
          <w:p w14:paraId="582FBE30" w14:textId="77777777" w:rsidR="00514839" w:rsidRDefault="004869E8">
            <w:pPr>
              <w:jc w:val="center"/>
              <w:rPr>
                <w:rFonts w:eastAsia="Times New Roman"/>
                <w:color w:val="000000"/>
                <w:sz w:val="18"/>
                <w:szCs w:val="18"/>
              </w:rPr>
            </w:pPr>
            <w:r>
              <w:rPr>
                <w:rFonts w:eastAsia="Times New Roman"/>
                <w:color w:val="000000"/>
                <w:sz w:val="18"/>
                <w:szCs w:val="18"/>
              </w:rPr>
              <w:t>0.86</w:t>
            </w:r>
          </w:p>
        </w:tc>
        <w:tc>
          <w:tcPr>
            <w:tcW w:w="1080" w:type="dxa"/>
            <w:tcBorders>
              <w:top w:val="nil"/>
              <w:left w:val="single" w:sz="4" w:space="0" w:color="auto"/>
              <w:bottom w:val="single" w:sz="4" w:space="0" w:color="auto"/>
              <w:right w:val="single" w:sz="4" w:space="0" w:color="auto"/>
            </w:tcBorders>
            <w:vAlign w:val="bottom"/>
          </w:tcPr>
          <w:p w14:paraId="3AA02F53" w14:textId="77777777" w:rsidR="00514839" w:rsidRDefault="004869E8">
            <w:pPr>
              <w:jc w:val="center"/>
              <w:rPr>
                <w:rFonts w:eastAsia="Times New Roman"/>
                <w:color w:val="000000"/>
                <w:sz w:val="18"/>
                <w:szCs w:val="18"/>
              </w:rPr>
            </w:pPr>
            <w:r>
              <w:rPr>
                <w:rFonts w:ascii="Calibri" w:hAnsi="Calibri" w:cs="Calibri"/>
                <w:color w:val="000000"/>
                <w:sz w:val="22"/>
                <w:szCs w:val="22"/>
              </w:rPr>
              <w:t>-0.96</w:t>
            </w:r>
          </w:p>
        </w:tc>
        <w:tc>
          <w:tcPr>
            <w:tcW w:w="1358" w:type="dxa"/>
            <w:gridSpan w:val="2"/>
            <w:tcBorders>
              <w:top w:val="nil"/>
              <w:left w:val="single" w:sz="4" w:space="0" w:color="auto"/>
              <w:bottom w:val="single" w:sz="4" w:space="0" w:color="auto"/>
              <w:right w:val="single" w:sz="4" w:space="0" w:color="auto"/>
            </w:tcBorders>
            <w:vAlign w:val="bottom"/>
          </w:tcPr>
          <w:p w14:paraId="2E444E9B"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43473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4DBAB4C"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A4755A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DACE537" w14:textId="77777777" w:rsidR="00514839" w:rsidRDefault="004869E8">
            <w:pPr>
              <w:jc w:val="center"/>
              <w:rPr>
                <w:rFonts w:eastAsia="Times New Roman"/>
                <w:color w:val="000000"/>
                <w:sz w:val="18"/>
                <w:szCs w:val="18"/>
              </w:rPr>
            </w:pPr>
            <w:r>
              <w:rPr>
                <w:rFonts w:eastAsia="Times New Roman"/>
                <w:color w:val="000000"/>
                <w:sz w:val="18"/>
                <w:szCs w:val="18"/>
              </w:rPr>
              <w:t>59.38</w:t>
            </w:r>
          </w:p>
        </w:tc>
        <w:tc>
          <w:tcPr>
            <w:tcW w:w="900" w:type="dxa"/>
            <w:tcBorders>
              <w:top w:val="nil"/>
              <w:left w:val="nil"/>
              <w:bottom w:val="single" w:sz="4" w:space="0" w:color="auto"/>
              <w:right w:val="single" w:sz="4" w:space="0" w:color="auto"/>
            </w:tcBorders>
            <w:noWrap/>
            <w:vAlign w:val="center"/>
          </w:tcPr>
          <w:p w14:paraId="4CE2661E" w14:textId="77777777" w:rsidR="00514839" w:rsidRDefault="004869E8">
            <w:pPr>
              <w:jc w:val="center"/>
              <w:rPr>
                <w:rFonts w:eastAsia="Times New Roman"/>
                <w:color w:val="000000"/>
                <w:sz w:val="18"/>
                <w:szCs w:val="18"/>
              </w:rPr>
            </w:pPr>
            <w:r>
              <w:rPr>
                <w:rFonts w:eastAsia="Times New Roman"/>
                <w:color w:val="000000"/>
                <w:sz w:val="18"/>
                <w:szCs w:val="18"/>
              </w:rPr>
              <w:t>23.88</w:t>
            </w:r>
          </w:p>
        </w:tc>
        <w:tc>
          <w:tcPr>
            <w:tcW w:w="720" w:type="dxa"/>
            <w:tcBorders>
              <w:top w:val="nil"/>
              <w:left w:val="nil"/>
              <w:bottom w:val="single" w:sz="4" w:space="0" w:color="auto"/>
              <w:right w:val="single" w:sz="4" w:space="0" w:color="auto"/>
            </w:tcBorders>
            <w:vAlign w:val="center"/>
          </w:tcPr>
          <w:p w14:paraId="24745F66" w14:textId="77777777" w:rsidR="00514839" w:rsidRDefault="004869E8">
            <w:pPr>
              <w:jc w:val="center"/>
              <w:rPr>
                <w:rFonts w:eastAsia="Times New Roman"/>
                <w:color w:val="000000"/>
                <w:sz w:val="18"/>
                <w:szCs w:val="18"/>
              </w:rPr>
            </w:pPr>
            <w:r>
              <w:rPr>
                <w:rFonts w:eastAsia="Times New Roman"/>
                <w:color w:val="000000"/>
                <w:sz w:val="18"/>
                <w:szCs w:val="18"/>
              </w:rPr>
              <w:t>0.82</w:t>
            </w:r>
          </w:p>
        </w:tc>
        <w:tc>
          <w:tcPr>
            <w:tcW w:w="1080" w:type="dxa"/>
            <w:tcBorders>
              <w:top w:val="nil"/>
              <w:left w:val="single" w:sz="4" w:space="0" w:color="auto"/>
              <w:bottom w:val="single" w:sz="4" w:space="0" w:color="auto"/>
              <w:right w:val="single" w:sz="4" w:space="0" w:color="auto"/>
            </w:tcBorders>
            <w:vAlign w:val="bottom"/>
          </w:tcPr>
          <w:p w14:paraId="1F7C7F02" w14:textId="77777777" w:rsidR="00514839" w:rsidRDefault="004869E8">
            <w:pPr>
              <w:jc w:val="center"/>
              <w:rPr>
                <w:rFonts w:eastAsia="Times New Roman"/>
                <w:color w:val="000000"/>
                <w:sz w:val="18"/>
                <w:szCs w:val="18"/>
              </w:rPr>
            </w:pPr>
            <w:r>
              <w:rPr>
                <w:rFonts w:ascii="Calibri" w:hAnsi="Calibri" w:cs="Calibri"/>
                <w:color w:val="000000"/>
                <w:sz w:val="22"/>
                <w:szCs w:val="22"/>
              </w:rPr>
              <w:t>-0.71</w:t>
            </w:r>
          </w:p>
        </w:tc>
        <w:tc>
          <w:tcPr>
            <w:tcW w:w="1358" w:type="dxa"/>
            <w:gridSpan w:val="2"/>
            <w:tcBorders>
              <w:top w:val="nil"/>
              <w:left w:val="single" w:sz="4" w:space="0" w:color="auto"/>
              <w:bottom w:val="single" w:sz="4" w:space="0" w:color="auto"/>
              <w:right w:val="single" w:sz="4" w:space="0" w:color="auto"/>
            </w:tcBorders>
            <w:vAlign w:val="bottom"/>
          </w:tcPr>
          <w:p w14:paraId="062136F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0.30</w:t>
            </w:r>
          </w:p>
        </w:tc>
      </w:tr>
      <w:tr w:rsidR="00514839" w14:paraId="521A4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D3FC7D7" w14:textId="77777777" w:rsidR="00514839" w:rsidRDefault="004869E8">
            <w:pPr>
              <w:rPr>
                <w:rFonts w:eastAsia="Times New Roman"/>
                <w:color w:val="000000"/>
                <w:sz w:val="18"/>
                <w:szCs w:val="18"/>
              </w:rPr>
            </w:pPr>
            <w:r>
              <w:rPr>
                <w:rFonts w:eastAsia="Times New Roman"/>
                <w:color w:val="000000"/>
                <w:sz w:val="18"/>
                <w:szCs w:val="18"/>
              </w:rPr>
              <w:t>7. HARALAHALLI</w:t>
            </w:r>
          </w:p>
        </w:tc>
        <w:tc>
          <w:tcPr>
            <w:tcW w:w="1800" w:type="dxa"/>
            <w:tcBorders>
              <w:top w:val="nil"/>
              <w:left w:val="nil"/>
              <w:bottom w:val="single" w:sz="4" w:space="0" w:color="auto"/>
              <w:right w:val="single" w:sz="4" w:space="0" w:color="auto"/>
            </w:tcBorders>
            <w:noWrap/>
            <w:vAlign w:val="center"/>
          </w:tcPr>
          <w:p w14:paraId="32E2412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CEA1191" w14:textId="77777777" w:rsidR="00514839" w:rsidRDefault="004869E8">
            <w:pPr>
              <w:jc w:val="center"/>
              <w:rPr>
                <w:rFonts w:eastAsia="Times New Roman"/>
                <w:color w:val="000000"/>
                <w:sz w:val="18"/>
                <w:szCs w:val="18"/>
              </w:rPr>
            </w:pPr>
            <w:r>
              <w:rPr>
                <w:rFonts w:eastAsia="Times New Roman"/>
                <w:color w:val="000000"/>
                <w:sz w:val="18"/>
                <w:szCs w:val="18"/>
              </w:rPr>
              <w:t>62.34</w:t>
            </w:r>
          </w:p>
        </w:tc>
        <w:tc>
          <w:tcPr>
            <w:tcW w:w="900" w:type="dxa"/>
            <w:tcBorders>
              <w:top w:val="nil"/>
              <w:left w:val="nil"/>
              <w:bottom w:val="single" w:sz="4" w:space="0" w:color="auto"/>
              <w:right w:val="single" w:sz="4" w:space="0" w:color="auto"/>
            </w:tcBorders>
            <w:noWrap/>
            <w:vAlign w:val="center"/>
          </w:tcPr>
          <w:p w14:paraId="2AB0BB72" w14:textId="77777777" w:rsidR="00514839" w:rsidRDefault="004869E8">
            <w:pPr>
              <w:jc w:val="center"/>
              <w:rPr>
                <w:rFonts w:eastAsia="Times New Roman"/>
                <w:color w:val="000000"/>
                <w:sz w:val="18"/>
                <w:szCs w:val="18"/>
              </w:rPr>
            </w:pPr>
            <w:r>
              <w:rPr>
                <w:rFonts w:eastAsia="Times New Roman"/>
                <w:color w:val="000000"/>
                <w:sz w:val="18"/>
                <w:szCs w:val="18"/>
              </w:rPr>
              <w:t>37.33</w:t>
            </w:r>
          </w:p>
        </w:tc>
        <w:tc>
          <w:tcPr>
            <w:tcW w:w="720" w:type="dxa"/>
            <w:tcBorders>
              <w:top w:val="nil"/>
              <w:left w:val="nil"/>
              <w:bottom w:val="single" w:sz="4" w:space="0" w:color="auto"/>
              <w:right w:val="single" w:sz="4" w:space="0" w:color="auto"/>
            </w:tcBorders>
            <w:vAlign w:val="center"/>
          </w:tcPr>
          <w:p w14:paraId="5913E119" w14:textId="77777777" w:rsidR="00514839" w:rsidRDefault="004869E8">
            <w:pPr>
              <w:jc w:val="center"/>
              <w:rPr>
                <w:rFonts w:eastAsia="Times New Roman"/>
                <w:color w:val="000000"/>
                <w:sz w:val="18"/>
                <w:szCs w:val="18"/>
              </w:rPr>
            </w:pPr>
            <w:r>
              <w:rPr>
                <w:rFonts w:eastAsia="Times New Roman"/>
                <w:color w:val="000000"/>
                <w:sz w:val="18"/>
                <w:szCs w:val="18"/>
              </w:rPr>
              <w:t>1.82</w:t>
            </w:r>
          </w:p>
        </w:tc>
        <w:tc>
          <w:tcPr>
            <w:tcW w:w="1080" w:type="dxa"/>
            <w:tcBorders>
              <w:top w:val="nil"/>
              <w:left w:val="single" w:sz="4" w:space="0" w:color="auto"/>
              <w:bottom w:val="single" w:sz="4" w:space="0" w:color="auto"/>
              <w:right w:val="single" w:sz="4" w:space="0" w:color="auto"/>
            </w:tcBorders>
            <w:vAlign w:val="bottom"/>
          </w:tcPr>
          <w:p w14:paraId="6AAF705E" w14:textId="77777777" w:rsidR="00514839" w:rsidRDefault="004869E8">
            <w:pPr>
              <w:jc w:val="center"/>
              <w:rPr>
                <w:rFonts w:eastAsia="Times New Roman"/>
                <w:color w:val="000000"/>
                <w:sz w:val="18"/>
                <w:szCs w:val="18"/>
              </w:rPr>
            </w:pPr>
            <w:r>
              <w:rPr>
                <w:rFonts w:ascii="Calibri" w:hAnsi="Calibri" w:cs="Calibri"/>
                <w:color w:val="000000"/>
                <w:sz w:val="22"/>
                <w:szCs w:val="22"/>
              </w:rPr>
              <w:t>-0.64</w:t>
            </w:r>
          </w:p>
        </w:tc>
        <w:tc>
          <w:tcPr>
            <w:tcW w:w="1358" w:type="dxa"/>
            <w:gridSpan w:val="2"/>
            <w:tcBorders>
              <w:top w:val="nil"/>
              <w:left w:val="single" w:sz="4" w:space="0" w:color="auto"/>
              <w:bottom w:val="single" w:sz="4" w:space="0" w:color="auto"/>
              <w:right w:val="single" w:sz="4" w:space="0" w:color="auto"/>
            </w:tcBorders>
            <w:vAlign w:val="bottom"/>
          </w:tcPr>
          <w:p w14:paraId="6776C2C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0.56</w:t>
            </w:r>
          </w:p>
        </w:tc>
      </w:tr>
      <w:tr w:rsidR="00514839" w14:paraId="4153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5478E0C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C5461A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C321277" w14:textId="77777777" w:rsidR="00514839" w:rsidRDefault="004869E8">
            <w:pPr>
              <w:jc w:val="center"/>
              <w:rPr>
                <w:rFonts w:eastAsia="Times New Roman"/>
                <w:color w:val="000000"/>
                <w:sz w:val="18"/>
                <w:szCs w:val="18"/>
              </w:rPr>
            </w:pPr>
            <w:r>
              <w:rPr>
                <w:rFonts w:eastAsia="Times New Roman"/>
                <w:color w:val="000000"/>
                <w:sz w:val="18"/>
                <w:szCs w:val="18"/>
              </w:rPr>
              <w:t>65.05</w:t>
            </w:r>
          </w:p>
        </w:tc>
        <w:tc>
          <w:tcPr>
            <w:tcW w:w="900" w:type="dxa"/>
            <w:tcBorders>
              <w:top w:val="nil"/>
              <w:left w:val="nil"/>
              <w:bottom w:val="single" w:sz="4" w:space="0" w:color="auto"/>
              <w:right w:val="single" w:sz="4" w:space="0" w:color="auto"/>
            </w:tcBorders>
            <w:noWrap/>
            <w:vAlign w:val="center"/>
          </w:tcPr>
          <w:p w14:paraId="77FB22D0" w14:textId="77777777" w:rsidR="00514839" w:rsidRDefault="004869E8">
            <w:pPr>
              <w:jc w:val="center"/>
              <w:rPr>
                <w:rFonts w:eastAsia="Times New Roman"/>
                <w:color w:val="000000"/>
                <w:sz w:val="18"/>
                <w:szCs w:val="18"/>
              </w:rPr>
            </w:pPr>
            <w:r>
              <w:rPr>
                <w:rFonts w:eastAsia="Times New Roman"/>
                <w:color w:val="000000"/>
                <w:sz w:val="18"/>
                <w:szCs w:val="18"/>
              </w:rPr>
              <w:t>37.58</w:t>
            </w:r>
          </w:p>
        </w:tc>
        <w:tc>
          <w:tcPr>
            <w:tcW w:w="720" w:type="dxa"/>
            <w:tcBorders>
              <w:top w:val="nil"/>
              <w:left w:val="nil"/>
              <w:bottom w:val="single" w:sz="4" w:space="0" w:color="auto"/>
              <w:right w:val="single" w:sz="4" w:space="0" w:color="auto"/>
            </w:tcBorders>
            <w:vAlign w:val="center"/>
          </w:tcPr>
          <w:p w14:paraId="78737F9E" w14:textId="77777777" w:rsidR="00514839" w:rsidRDefault="004869E8">
            <w:pPr>
              <w:jc w:val="center"/>
              <w:rPr>
                <w:rFonts w:eastAsia="Times New Roman"/>
                <w:color w:val="000000"/>
                <w:sz w:val="18"/>
                <w:szCs w:val="18"/>
              </w:rPr>
            </w:pPr>
            <w:r>
              <w:rPr>
                <w:rFonts w:eastAsia="Times New Roman"/>
                <w:color w:val="000000"/>
                <w:sz w:val="18"/>
                <w:szCs w:val="18"/>
              </w:rPr>
              <w:t>1.77</w:t>
            </w:r>
          </w:p>
        </w:tc>
        <w:tc>
          <w:tcPr>
            <w:tcW w:w="1080" w:type="dxa"/>
            <w:tcBorders>
              <w:top w:val="nil"/>
              <w:left w:val="single" w:sz="4" w:space="0" w:color="auto"/>
              <w:bottom w:val="single" w:sz="4" w:space="0" w:color="auto"/>
              <w:right w:val="single" w:sz="4" w:space="0" w:color="auto"/>
            </w:tcBorders>
            <w:vAlign w:val="bottom"/>
          </w:tcPr>
          <w:p w14:paraId="01F3CC8F" w14:textId="77777777" w:rsidR="00514839" w:rsidRDefault="004869E8">
            <w:pPr>
              <w:jc w:val="center"/>
              <w:rPr>
                <w:rFonts w:eastAsia="Times New Roman"/>
                <w:color w:val="000000"/>
                <w:sz w:val="18"/>
                <w:szCs w:val="18"/>
              </w:rPr>
            </w:pPr>
            <w:r>
              <w:rPr>
                <w:rFonts w:ascii="Calibri" w:hAnsi="Calibri" w:cs="Calibri"/>
                <w:color w:val="000000"/>
                <w:sz w:val="22"/>
                <w:szCs w:val="22"/>
              </w:rPr>
              <w:t>-0.08</w:t>
            </w:r>
          </w:p>
        </w:tc>
        <w:tc>
          <w:tcPr>
            <w:tcW w:w="1358" w:type="dxa"/>
            <w:gridSpan w:val="2"/>
            <w:tcBorders>
              <w:top w:val="nil"/>
              <w:left w:val="single" w:sz="4" w:space="0" w:color="auto"/>
              <w:bottom w:val="single" w:sz="4" w:space="0" w:color="auto"/>
              <w:right w:val="single" w:sz="4" w:space="0" w:color="auto"/>
            </w:tcBorders>
            <w:vAlign w:val="bottom"/>
          </w:tcPr>
          <w:p w14:paraId="00FB3CA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180700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3E04348C" w14:textId="77777777" w:rsidR="00514839" w:rsidRDefault="004869E8">
            <w:pPr>
              <w:rPr>
                <w:rFonts w:eastAsia="Times New Roman"/>
                <w:color w:val="000000"/>
                <w:sz w:val="18"/>
                <w:szCs w:val="18"/>
              </w:rPr>
            </w:pPr>
            <w:r>
              <w:rPr>
                <w:rFonts w:eastAsia="Times New Roman"/>
                <w:color w:val="000000"/>
                <w:sz w:val="18"/>
                <w:szCs w:val="18"/>
              </w:rPr>
              <w:t>8.  BEERASETTIHALLI</w:t>
            </w:r>
          </w:p>
        </w:tc>
        <w:tc>
          <w:tcPr>
            <w:tcW w:w="1800" w:type="dxa"/>
            <w:tcBorders>
              <w:top w:val="nil"/>
              <w:left w:val="nil"/>
              <w:bottom w:val="single" w:sz="4" w:space="0" w:color="auto"/>
              <w:right w:val="single" w:sz="4" w:space="0" w:color="auto"/>
            </w:tcBorders>
            <w:noWrap/>
            <w:vAlign w:val="center"/>
          </w:tcPr>
          <w:p w14:paraId="4260B38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2D425A0" w14:textId="77777777" w:rsidR="00514839" w:rsidRDefault="004869E8">
            <w:pPr>
              <w:jc w:val="center"/>
              <w:rPr>
                <w:rFonts w:eastAsia="Times New Roman"/>
                <w:color w:val="000000"/>
                <w:sz w:val="18"/>
                <w:szCs w:val="18"/>
              </w:rPr>
            </w:pPr>
            <w:r>
              <w:rPr>
                <w:rFonts w:eastAsia="Times New Roman"/>
                <w:color w:val="000000"/>
                <w:sz w:val="18"/>
                <w:szCs w:val="18"/>
              </w:rPr>
              <w:t>58.3</w:t>
            </w:r>
          </w:p>
        </w:tc>
        <w:tc>
          <w:tcPr>
            <w:tcW w:w="900" w:type="dxa"/>
            <w:tcBorders>
              <w:top w:val="nil"/>
              <w:left w:val="nil"/>
              <w:bottom w:val="single" w:sz="4" w:space="0" w:color="auto"/>
              <w:right w:val="single" w:sz="4" w:space="0" w:color="auto"/>
            </w:tcBorders>
            <w:noWrap/>
            <w:vAlign w:val="center"/>
          </w:tcPr>
          <w:p w14:paraId="6FB42DF5" w14:textId="77777777" w:rsidR="00514839" w:rsidRDefault="004869E8">
            <w:pPr>
              <w:jc w:val="center"/>
              <w:rPr>
                <w:rFonts w:eastAsia="Times New Roman"/>
                <w:color w:val="000000"/>
                <w:sz w:val="18"/>
                <w:szCs w:val="18"/>
              </w:rPr>
            </w:pPr>
            <w:r>
              <w:rPr>
                <w:rFonts w:eastAsia="Times New Roman"/>
                <w:color w:val="000000"/>
                <w:sz w:val="18"/>
                <w:szCs w:val="18"/>
              </w:rPr>
              <w:t>24.89</w:t>
            </w:r>
          </w:p>
        </w:tc>
        <w:tc>
          <w:tcPr>
            <w:tcW w:w="720" w:type="dxa"/>
            <w:tcBorders>
              <w:top w:val="nil"/>
              <w:left w:val="nil"/>
              <w:bottom w:val="single" w:sz="4" w:space="0" w:color="auto"/>
              <w:right w:val="single" w:sz="4" w:space="0" w:color="auto"/>
            </w:tcBorders>
            <w:vAlign w:val="center"/>
          </w:tcPr>
          <w:p w14:paraId="6E54111A" w14:textId="77777777" w:rsidR="00514839" w:rsidRDefault="004869E8">
            <w:pPr>
              <w:jc w:val="center"/>
              <w:rPr>
                <w:rFonts w:eastAsia="Times New Roman"/>
                <w:color w:val="000000"/>
                <w:sz w:val="18"/>
                <w:szCs w:val="18"/>
              </w:rPr>
            </w:pPr>
            <w:r>
              <w:rPr>
                <w:rFonts w:eastAsia="Times New Roman"/>
                <w:color w:val="000000"/>
                <w:sz w:val="18"/>
                <w:szCs w:val="18"/>
              </w:rPr>
              <w:t>0.85</w:t>
            </w:r>
          </w:p>
        </w:tc>
        <w:tc>
          <w:tcPr>
            <w:tcW w:w="1080" w:type="dxa"/>
            <w:tcBorders>
              <w:top w:val="nil"/>
              <w:left w:val="single" w:sz="4" w:space="0" w:color="auto"/>
              <w:bottom w:val="single" w:sz="4" w:space="0" w:color="auto"/>
              <w:right w:val="single" w:sz="4" w:space="0" w:color="auto"/>
            </w:tcBorders>
            <w:vAlign w:val="bottom"/>
          </w:tcPr>
          <w:p w14:paraId="2A211173" w14:textId="77777777" w:rsidR="00514839" w:rsidRDefault="004869E8">
            <w:pPr>
              <w:jc w:val="center"/>
              <w:rPr>
                <w:rFonts w:eastAsia="Times New Roman"/>
                <w:color w:val="000000"/>
                <w:sz w:val="18"/>
                <w:szCs w:val="18"/>
              </w:rPr>
            </w:pPr>
            <w:r>
              <w:rPr>
                <w:rFonts w:ascii="Calibri" w:hAnsi="Calibri" w:cs="Calibri"/>
                <w:color w:val="000000"/>
                <w:sz w:val="22"/>
                <w:szCs w:val="22"/>
              </w:rPr>
              <w:t>-0.86</w:t>
            </w:r>
          </w:p>
        </w:tc>
        <w:tc>
          <w:tcPr>
            <w:tcW w:w="1358" w:type="dxa"/>
            <w:gridSpan w:val="2"/>
            <w:tcBorders>
              <w:top w:val="nil"/>
              <w:left w:val="single" w:sz="4" w:space="0" w:color="auto"/>
              <w:bottom w:val="single" w:sz="4" w:space="0" w:color="auto"/>
              <w:right w:val="single" w:sz="4" w:space="0" w:color="auto"/>
            </w:tcBorders>
            <w:vAlign w:val="bottom"/>
          </w:tcPr>
          <w:p w14:paraId="51A73E1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7CB65F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5FB7AF7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4D42C8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ABCC98C" w14:textId="77777777" w:rsidR="00514839" w:rsidRDefault="004869E8">
            <w:pPr>
              <w:jc w:val="center"/>
              <w:rPr>
                <w:rFonts w:eastAsia="Times New Roman"/>
                <w:color w:val="000000"/>
                <w:sz w:val="18"/>
                <w:szCs w:val="18"/>
              </w:rPr>
            </w:pPr>
            <w:r>
              <w:rPr>
                <w:rFonts w:eastAsia="Times New Roman"/>
                <w:color w:val="000000"/>
                <w:sz w:val="18"/>
                <w:szCs w:val="18"/>
              </w:rPr>
              <w:t>43.22</w:t>
            </w:r>
          </w:p>
        </w:tc>
        <w:tc>
          <w:tcPr>
            <w:tcW w:w="900" w:type="dxa"/>
            <w:tcBorders>
              <w:top w:val="nil"/>
              <w:left w:val="nil"/>
              <w:bottom w:val="single" w:sz="4" w:space="0" w:color="auto"/>
              <w:right w:val="single" w:sz="4" w:space="0" w:color="auto"/>
            </w:tcBorders>
            <w:noWrap/>
            <w:vAlign w:val="center"/>
          </w:tcPr>
          <w:p w14:paraId="378CFAE4" w14:textId="77777777" w:rsidR="00514839" w:rsidRDefault="004869E8">
            <w:pPr>
              <w:jc w:val="center"/>
              <w:rPr>
                <w:rFonts w:eastAsia="Times New Roman"/>
                <w:color w:val="000000"/>
                <w:sz w:val="18"/>
                <w:szCs w:val="18"/>
              </w:rPr>
            </w:pPr>
            <w:r>
              <w:rPr>
                <w:rFonts w:eastAsia="Times New Roman"/>
                <w:color w:val="000000"/>
                <w:sz w:val="18"/>
                <w:szCs w:val="18"/>
              </w:rPr>
              <w:t>18.96</w:t>
            </w:r>
          </w:p>
        </w:tc>
        <w:tc>
          <w:tcPr>
            <w:tcW w:w="720" w:type="dxa"/>
            <w:tcBorders>
              <w:top w:val="nil"/>
              <w:left w:val="nil"/>
              <w:bottom w:val="single" w:sz="4" w:space="0" w:color="auto"/>
              <w:right w:val="single" w:sz="4" w:space="0" w:color="auto"/>
            </w:tcBorders>
            <w:vAlign w:val="center"/>
          </w:tcPr>
          <w:p w14:paraId="3681E08F" w14:textId="77777777" w:rsidR="00514839" w:rsidRDefault="004869E8">
            <w:pPr>
              <w:jc w:val="center"/>
              <w:rPr>
                <w:rFonts w:eastAsia="Times New Roman"/>
                <w:color w:val="000000"/>
                <w:sz w:val="18"/>
                <w:szCs w:val="18"/>
              </w:rPr>
            </w:pPr>
            <w:r>
              <w:rPr>
                <w:rFonts w:eastAsia="Times New Roman"/>
                <w:color w:val="000000"/>
                <w:sz w:val="18"/>
                <w:szCs w:val="18"/>
              </w:rPr>
              <w:t>0.74</w:t>
            </w:r>
          </w:p>
        </w:tc>
        <w:tc>
          <w:tcPr>
            <w:tcW w:w="1080" w:type="dxa"/>
            <w:tcBorders>
              <w:top w:val="nil"/>
              <w:left w:val="single" w:sz="4" w:space="0" w:color="auto"/>
              <w:bottom w:val="single" w:sz="4" w:space="0" w:color="auto"/>
              <w:right w:val="single" w:sz="4" w:space="0" w:color="auto"/>
            </w:tcBorders>
            <w:vAlign w:val="bottom"/>
          </w:tcPr>
          <w:p w14:paraId="2F909EB9" w14:textId="77777777" w:rsidR="00514839" w:rsidRDefault="004869E8">
            <w:pPr>
              <w:jc w:val="center"/>
              <w:rPr>
                <w:rFonts w:eastAsia="Times New Roman"/>
                <w:color w:val="000000"/>
                <w:sz w:val="18"/>
                <w:szCs w:val="18"/>
              </w:rPr>
            </w:pPr>
            <w:r>
              <w:rPr>
                <w:rFonts w:ascii="Calibri" w:hAnsi="Calibri" w:cs="Calibri"/>
                <w:color w:val="000000"/>
                <w:sz w:val="22"/>
                <w:szCs w:val="22"/>
              </w:rPr>
              <w:t>-2.53</w:t>
            </w:r>
          </w:p>
        </w:tc>
        <w:tc>
          <w:tcPr>
            <w:tcW w:w="1358" w:type="dxa"/>
            <w:gridSpan w:val="2"/>
            <w:tcBorders>
              <w:top w:val="nil"/>
              <w:left w:val="single" w:sz="4" w:space="0" w:color="auto"/>
              <w:bottom w:val="single" w:sz="4" w:space="0" w:color="auto"/>
              <w:right w:val="single" w:sz="4" w:space="0" w:color="auto"/>
            </w:tcBorders>
            <w:vAlign w:val="bottom"/>
          </w:tcPr>
          <w:p w14:paraId="5A25F1B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0.21</w:t>
            </w:r>
          </w:p>
        </w:tc>
      </w:tr>
      <w:tr w:rsidR="00514839" w14:paraId="7062CC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B826A02" w14:textId="77777777" w:rsidR="00514839" w:rsidRDefault="004869E8">
            <w:pPr>
              <w:rPr>
                <w:rFonts w:eastAsia="Times New Roman"/>
                <w:color w:val="000000"/>
                <w:sz w:val="18"/>
                <w:szCs w:val="18"/>
              </w:rPr>
            </w:pPr>
            <w:r>
              <w:rPr>
                <w:rFonts w:eastAsia="Times New Roman"/>
                <w:color w:val="000000"/>
                <w:sz w:val="18"/>
                <w:szCs w:val="18"/>
              </w:rPr>
              <w:t>9. PANDAVAPURA</w:t>
            </w:r>
          </w:p>
        </w:tc>
        <w:tc>
          <w:tcPr>
            <w:tcW w:w="1800" w:type="dxa"/>
            <w:tcBorders>
              <w:top w:val="nil"/>
              <w:left w:val="nil"/>
              <w:bottom w:val="single" w:sz="4" w:space="0" w:color="auto"/>
              <w:right w:val="single" w:sz="4" w:space="0" w:color="auto"/>
            </w:tcBorders>
            <w:noWrap/>
            <w:vAlign w:val="center"/>
          </w:tcPr>
          <w:p w14:paraId="5529C50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E78E347" w14:textId="77777777" w:rsidR="00514839" w:rsidRDefault="004869E8">
            <w:pPr>
              <w:jc w:val="center"/>
              <w:rPr>
                <w:rFonts w:eastAsia="Times New Roman"/>
                <w:color w:val="000000"/>
                <w:sz w:val="18"/>
                <w:szCs w:val="18"/>
              </w:rPr>
            </w:pPr>
            <w:r>
              <w:rPr>
                <w:rFonts w:eastAsia="Times New Roman"/>
                <w:color w:val="000000"/>
                <w:sz w:val="18"/>
                <w:szCs w:val="18"/>
              </w:rPr>
              <w:t>62.87</w:t>
            </w:r>
          </w:p>
        </w:tc>
        <w:tc>
          <w:tcPr>
            <w:tcW w:w="900" w:type="dxa"/>
            <w:tcBorders>
              <w:top w:val="nil"/>
              <w:left w:val="nil"/>
              <w:bottom w:val="single" w:sz="4" w:space="0" w:color="auto"/>
              <w:right w:val="single" w:sz="4" w:space="0" w:color="auto"/>
            </w:tcBorders>
            <w:noWrap/>
            <w:vAlign w:val="center"/>
          </w:tcPr>
          <w:p w14:paraId="3EB4020B" w14:textId="77777777" w:rsidR="00514839" w:rsidRDefault="004869E8">
            <w:pPr>
              <w:jc w:val="center"/>
              <w:rPr>
                <w:rFonts w:eastAsia="Times New Roman"/>
                <w:color w:val="000000"/>
                <w:sz w:val="18"/>
                <w:szCs w:val="18"/>
              </w:rPr>
            </w:pPr>
            <w:r>
              <w:rPr>
                <w:rFonts w:eastAsia="Times New Roman"/>
                <w:color w:val="000000"/>
                <w:sz w:val="18"/>
                <w:szCs w:val="18"/>
              </w:rPr>
              <w:t>30.87</w:t>
            </w:r>
          </w:p>
        </w:tc>
        <w:tc>
          <w:tcPr>
            <w:tcW w:w="720" w:type="dxa"/>
            <w:tcBorders>
              <w:top w:val="nil"/>
              <w:left w:val="nil"/>
              <w:bottom w:val="single" w:sz="4" w:space="0" w:color="auto"/>
              <w:right w:val="single" w:sz="4" w:space="0" w:color="auto"/>
            </w:tcBorders>
            <w:vAlign w:val="center"/>
          </w:tcPr>
          <w:p w14:paraId="1ABF4560"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36D54480"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2EB1A71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6DF5DC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392F3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1D5E7C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62A05CD" w14:textId="77777777" w:rsidR="00514839" w:rsidRDefault="004869E8">
            <w:pPr>
              <w:jc w:val="center"/>
              <w:rPr>
                <w:rFonts w:eastAsia="Times New Roman"/>
                <w:color w:val="000000"/>
                <w:sz w:val="18"/>
                <w:szCs w:val="18"/>
              </w:rPr>
            </w:pPr>
            <w:r>
              <w:rPr>
                <w:rFonts w:eastAsia="Times New Roman"/>
                <w:color w:val="000000"/>
                <w:sz w:val="18"/>
                <w:szCs w:val="18"/>
              </w:rPr>
              <w:t>67.46</w:t>
            </w:r>
          </w:p>
        </w:tc>
        <w:tc>
          <w:tcPr>
            <w:tcW w:w="900" w:type="dxa"/>
            <w:tcBorders>
              <w:top w:val="nil"/>
              <w:left w:val="nil"/>
              <w:bottom w:val="single" w:sz="4" w:space="0" w:color="auto"/>
              <w:right w:val="single" w:sz="4" w:space="0" w:color="auto"/>
            </w:tcBorders>
            <w:noWrap/>
            <w:vAlign w:val="center"/>
          </w:tcPr>
          <w:p w14:paraId="552D6602" w14:textId="77777777" w:rsidR="00514839" w:rsidRDefault="004869E8">
            <w:pPr>
              <w:jc w:val="center"/>
              <w:rPr>
                <w:rFonts w:eastAsia="Times New Roman"/>
                <w:color w:val="000000"/>
                <w:sz w:val="18"/>
                <w:szCs w:val="18"/>
              </w:rPr>
            </w:pPr>
            <w:r>
              <w:rPr>
                <w:rFonts w:eastAsia="Times New Roman"/>
                <w:color w:val="000000"/>
                <w:sz w:val="18"/>
                <w:szCs w:val="18"/>
              </w:rPr>
              <w:t>31.75</w:t>
            </w:r>
          </w:p>
        </w:tc>
        <w:tc>
          <w:tcPr>
            <w:tcW w:w="720" w:type="dxa"/>
            <w:tcBorders>
              <w:top w:val="nil"/>
              <w:left w:val="nil"/>
              <w:bottom w:val="single" w:sz="4" w:space="0" w:color="auto"/>
              <w:right w:val="single" w:sz="4" w:space="0" w:color="auto"/>
            </w:tcBorders>
            <w:vAlign w:val="center"/>
          </w:tcPr>
          <w:p w14:paraId="49AF4114" w14:textId="77777777" w:rsidR="00514839" w:rsidRDefault="004869E8">
            <w:pPr>
              <w:jc w:val="center"/>
              <w:rPr>
                <w:rFonts w:eastAsia="Times New Roman"/>
                <w:color w:val="000000"/>
                <w:sz w:val="18"/>
                <w:szCs w:val="18"/>
              </w:rPr>
            </w:pPr>
            <w:r>
              <w:rPr>
                <w:rFonts w:eastAsia="Times New Roman"/>
                <w:color w:val="000000"/>
                <w:sz w:val="18"/>
                <w:szCs w:val="18"/>
              </w:rPr>
              <w:t>1.13</w:t>
            </w:r>
          </w:p>
        </w:tc>
        <w:tc>
          <w:tcPr>
            <w:tcW w:w="1080" w:type="dxa"/>
            <w:tcBorders>
              <w:top w:val="nil"/>
              <w:left w:val="single" w:sz="4" w:space="0" w:color="auto"/>
              <w:bottom w:val="single" w:sz="4" w:space="0" w:color="auto"/>
              <w:right w:val="single" w:sz="4" w:space="0" w:color="auto"/>
            </w:tcBorders>
            <w:vAlign w:val="bottom"/>
          </w:tcPr>
          <w:p w14:paraId="63607AC0" w14:textId="77777777" w:rsidR="00514839" w:rsidRDefault="004869E8">
            <w:pPr>
              <w:jc w:val="center"/>
              <w:rPr>
                <w:rFonts w:eastAsia="Times New Roman"/>
                <w:color w:val="000000"/>
                <w:sz w:val="18"/>
                <w:szCs w:val="18"/>
              </w:rPr>
            </w:pPr>
            <w:r>
              <w:rPr>
                <w:rFonts w:ascii="Calibri" w:hAnsi="Calibri" w:cs="Calibri"/>
                <w:color w:val="000000"/>
                <w:sz w:val="22"/>
                <w:szCs w:val="22"/>
              </w:rPr>
              <w:t>-0.13</w:t>
            </w:r>
          </w:p>
        </w:tc>
        <w:tc>
          <w:tcPr>
            <w:tcW w:w="1358" w:type="dxa"/>
            <w:gridSpan w:val="2"/>
            <w:tcBorders>
              <w:top w:val="nil"/>
              <w:left w:val="single" w:sz="4" w:space="0" w:color="auto"/>
              <w:bottom w:val="single" w:sz="4" w:space="0" w:color="auto"/>
              <w:right w:val="single" w:sz="4" w:space="0" w:color="auto"/>
            </w:tcBorders>
            <w:vAlign w:val="bottom"/>
          </w:tcPr>
          <w:p w14:paraId="0751F37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10F06B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C110EB4" w14:textId="77777777" w:rsidR="00514839" w:rsidRDefault="004869E8">
            <w:pPr>
              <w:rPr>
                <w:rFonts w:eastAsia="Times New Roman"/>
                <w:color w:val="000000"/>
                <w:sz w:val="18"/>
                <w:szCs w:val="18"/>
              </w:rPr>
            </w:pPr>
            <w:r>
              <w:rPr>
                <w:rFonts w:eastAsia="Times New Roman"/>
                <w:color w:val="000000"/>
                <w:sz w:val="18"/>
                <w:szCs w:val="18"/>
              </w:rPr>
              <w:t>10. PANDAVAPURA</w:t>
            </w:r>
          </w:p>
        </w:tc>
        <w:tc>
          <w:tcPr>
            <w:tcW w:w="1800" w:type="dxa"/>
            <w:tcBorders>
              <w:top w:val="nil"/>
              <w:left w:val="nil"/>
              <w:bottom w:val="single" w:sz="4" w:space="0" w:color="auto"/>
              <w:right w:val="single" w:sz="4" w:space="0" w:color="auto"/>
            </w:tcBorders>
            <w:noWrap/>
            <w:vAlign w:val="center"/>
          </w:tcPr>
          <w:p w14:paraId="056DC0C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E8913F1" w14:textId="77777777" w:rsidR="00514839" w:rsidRDefault="004869E8">
            <w:pPr>
              <w:jc w:val="center"/>
              <w:rPr>
                <w:rFonts w:eastAsia="Times New Roman"/>
                <w:color w:val="000000"/>
                <w:sz w:val="18"/>
                <w:szCs w:val="18"/>
              </w:rPr>
            </w:pPr>
            <w:r>
              <w:rPr>
                <w:rFonts w:eastAsia="Times New Roman"/>
                <w:color w:val="000000"/>
                <w:sz w:val="18"/>
                <w:szCs w:val="18"/>
              </w:rPr>
              <w:t>61.18</w:t>
            </w:r>
          </w:p>
        </w:tc>
        <w:tc>
          <w:tcPr>
            <w:tcW w:w="900" w:type="dxa"/>
            <w:tcBorders>
              <w:top w:val="nil"/>
              <w:left w:val="nil"/>
              <w:bottom w:val="single" w:sz="4" w:space="0" w:color="auto"/>
              <w:right w:val="single" w:sz="4" w:space="0" w:color="auto"/>
            </w:tcBorders>
            <w:noWrap/>
            <w:vAlign w:val="center"/>
          </w:tcPr>
          <w:p w14:paraId="4BCEDE3D" w14:textId="77777777" w:rsidR="00514839" w:rsidRDefault="004869E8">
            <w:pPr>
              <w:jc w:val="center"/>
              <w:rPr>
                <w:rFonts w:eastAsia="Times New Roman"/>
                <w:color w:val="000000"/>
                <w:sz w:val="18"/>
                <w:szCs w:val="18"/>
              </w:rPr>
            </w:pPr>
            <w:r>
              <w:rPr>
                <w:rFonts w:eastAsia="Times New Roman"/>
                <w:color w:val="000000"/>
                <w:sz w:val="18"/>
                <w:szCs w:val="18"/>
              </w:rPr>
              <w:t>34.11</w:t>
            </w:r>
          </w:p>
        </w:tc>
        <w:tc>
          <w:tcPr>
            <w:tcW w:w="720" w:type="dxa"/>
            <w:tcBorders>
              <w:top w:val="nil"/>
              <w:left w:val="nil"/>
              <w:bottom w:val="single" w:sz="4" w:space="0" w:color="auto"/>
              <w:right w:val="single" w:sz="4" w:space="0" w:color="auto"/>
            </w:tcBorders>
            <w:vAlign w:val="center"/>
          </w:tcPr>
          <w:p w14:paraId="5A30B442" w14:textId="77777777" w:rsidR="00514839" w:rsidRDefault="004869E8">
            <w:pPr>
              <w:jc w:val="center"/>
              <w:rPr>
                <w:rFonts w:eastAsia="Times New Roman"/>
                <w:color w:val="000000"/>
                <w:sz w:val="18"/>
                <w:szCs w:val="18"/>
              </w:rPr>
            </w:pPr>
            <w:r>
              <w:rPr>
                <w:rFonts w:eastAsia="Times New Roman"/>
                <w:color w:val="000000"/>
                <w:sz w:val="18"/>
                <w:szCs w:val="18"/>
              </w:rPr>
              <w:t>1.53</w:t>
            </w:r>
          </w:p>
        </w:tc>
        <w:tc>
          <w:tcPr>
            <w:tcW w:w="1080" w:type="dxa"/>
            <w:tcBorders>
              <w:top w:val="nil"/>
              <w:left w:val="single" w:sz="4" w:space="0" w:color="auto"/>
              <w:bottom w:val="single" w:sz="4" w:space="0" w:color="auto"/>
              <w:right w:val="single" w:sz="4" w:space="0" w:color="auto"/>
            </w:tcBorders>
            <w:vAlign w:val="bottom"/>
          </w:tcPr>
          <w:p w14:paraId="1980299C" w14:textId="77777777" w:rsidR="00514839" w:rsidRDefault="004869E8">
            <w:pPr>
              <w:jc w:val="center"/>
              <w:rPr>
                <w:rFonts w:eastAsia="Times New Roman"/>
                <w:color w:val="000000"/>
                <w:sz w:val="18"/>
                <w:szCs w:val="18"/>
              </w:rPr>
            </w:pPr>
            <w:r>
              <w:rPr>
                <w:rFonts w:ascii="Calibri" w:hAnsi="Calibri" w:cs="Calibri"/>
                <w:color w:val="000000"/>
                <w:sz w:val="22"/>
                <w:szCs w:val="22"/>
              </w:rPr>
              <w:t>-0.78</w:t>
            </w:r>
          </w:p>
        </w:tc>
        <w:tc>
          <w:tcPr>
            <w:tcW w:w="1358" w:type="dxa"/>
            <w:gridSpan w:val="2"/>
            <w:tcBorders>
              <w:top w:val="nil"/>
              <w:left w:val="single" w:sz="4" w:space="0" w:color="auto"/>
              <w:bottom w:val="single" w:sz="4" w:space="0" w:color="auto"/>
              <w:right w:val="single" w:sz="4" w:space="0" w:color="auto"/>
            </w:tcBorders>
            <w:vAlign w:val="bottom"/>
          </w:tcPr>
          <w:p w14:paraId="64C913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0.50</w:t>
            </w:r>
          </w:p>
        </w:tc>
      </w:tr>
      <w:tr w:rsidR="00514839" w14:paraId="2945CF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25CC1C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6B827FB3"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869EDD7" w14:textId="77777777" w:rsidR="00514839" w:rsidRDefault="004869E8">
            <w:pPr>
              <w:jc w:val="center"/>
              <w:rPr>
                <w:rFonts w:eastAsia="Times New Roman"/>
                <w:color w:val="000000"/>
                <w:sz w:val="18"/>
                <w:szCs w:val="18"/>
              </w:rPr>
            </w:pPr>
            <w:r>
              <w:rPr>
                <w:rFonts w:eastAsia="Times New Roman"/>
                <w:color w:val="000000"/>
                <w:sz w:val="18"/>
                <w:szCs w:val="18"/>
              </w:rPr>
              <w:t>69.93</w:t>
            </w:r>
          </w:p>
        </w:tc>
        <w:tc>
          <w:tcPr>
            <w:tcW w:w="900" w:type="dxa"/>
            <w:tcBorders>
              <w:top w:val="nil"/>
              <w:left w:val="nil"/>
              <w:bottom w:val="single" w:sz="4" w:space="0" w:color="auto"/>
              <w:right w:val="single" w:sz="4" w:space="0" w:color="auto"/>
            </w:tcBorders>
            <w:noWrap/>
            <w:vAlign w:val="center"/>
          </w:tcPr>
          <w:p w14:paraId="62D615AA" w14:textId="77777777" w:rsidR="00514839" w:rsidRDefault="004869E8">
            <w:pPr>
              <w:jc w:val="center"/>
              <w:rPr>
                <w:rFonts w:eastAsia="Times New Roman"/>
                <w:color w:val="000000"/>
                <w:sz w:val="18"/>
                <w:szCs w:val="18"/>
              </w:rPr>
            </w:pPr>
            <w:r>
              <w:rPr>
                <w:rFonts w:eastAsia="Times New Roman"/>
                <w:color w:val="000000"/>
                <w:sz w:val="18"/>
                <w:szCs w:val="18"/>
              </w:rPr>
              <w:t>40.11</w:t>
            </w:r>
          </w:p>
        </w:tc>
        <w:tc>
          <w:tcPr>
            <w:tcW w:w="720" w:type="dxa"/>
            <w:tcBorders>
              <w:top w:val="nil"/>
              <w:left w:val="nil"/>
              <w:bottom w:val="single" w:sz="4" w:space="0" w:color="auto"/>
              <w:right w:val="single" w:sz="4" w:space="0" w:color="auto"/>
            </w:tcBorders>
            <w:vAlign w:val="center"/>
          </w:tcPr>
          <w:p w14:paraId="4A09FC50" w14:textId="77777777" w:rsidR="00514839" w:rsidRDefault="004869E8">
            <w:pPr>
              <w:jc w:val="center"/>
              <w:rPr>
                <w:rFonts w:eastAsia="Times New Roman"/>
                <w:color w:val="000000"/>
                <w:sz w:val="18"/>
                <w:szCs w:val="18"/>
              </w:rPr>
            </w:pPr>
            <w:r>
              <w:rPr>
                <w:rFonts w:eastAsia="Times New Roman"/>
                <w:color w:val="000000"/>
                <w:sz w:val="18"/>
                <w:szCs w:val="18"/>
              </w:rPr>
              <w:t>1.72</w:t>
            </w:r>
          </w:p>
        </w:tc>
        <w:tc>
          <w:tcPr>
            <w:tcW w:w="1080" w:type="dxa"/>
            <w:tcBorders>
              <w:top w:val="nil"/>
              <w:left w:val="single" w:sz="4" w:space="0" w:color="auto"/>
              <w:bottom w:val="single" w:sz="4" w:space="0" w:color="auto"/>
              <w:right w:val="single" w:sz="4" w:space="0" w:color="auto"/>
            </w:tcBorders>
            <w:vAlign w:val="bottom"/>
          </w:tcPr>
          <w:p w14:paraId="7C2175EE" w14:textId="77777777" w:rsidR="00514839" w:rsidRDefault="004869E8">
            <w:pPr>
              <w:jc w:val="center"/>
              <w:rPr>
                <w:rFonts w:eastAsia="Times New Roman"/>
                <w:color w:val="000000"/>
                <w:sz w:val="18"/>
                <w:szCs w:val="18"/>
              </w:rPr>
            </w:pPr>
            <w:r>
              <w:rPr>
                <w:rFonts w:ascii="Calibri" w:hAnsi="Calibri" w:cs="Calibri"/>
                <w:color w:val="000000"/>
                <w:sz w:val="22"/>
                <w:szCs w:val="22"/>
              </w:rPr>
              <w:t>-0.23</w:t>
            </w:r>
          </w:p>
        </w:tc>
        <w:tc>
          <w:tcPr>
            <w:tcW w:w="1358" w:type="dxa"/>
            <w:gridSpan w:val="2"/>
            <w:tcBorders>
              <w:top w:val="nil"/>
              <w:left w:val="single" w:sz="4" w:space="0" w:color="auto"/>
              <w:bottom w:val="single" w:sz="4" w:space="0" w:color="auto"/>
              <w:right w:val="single" w:sz="4" w:space="0" w:color="auto"/>
            </w:tcBorders>
            <w:vAlign w:val="bottom"/>
          </w:tcPr>
          <w:p w14:paraId="2AB628B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0.64</w:t>
            </w:r>
          </w:p>
        </w:tc>
      </w:tr>
      <w:tr w:rsidR="00514839" w14:paraId="3B7D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635359D" w14:textId="77777777" w:rsidR="00514839" w:rsidRDefault="004869E8">
            <w:pPr>
              <w:rPr>
                <w:rFonts w:eastAsia="Times New Roman"/>
                <w:color w:val="000000"/>
                <w:sz w:val="18"/>
                <w:szCs w:val="18"/>
              </w:rPr>
            </w:pPr>
            <w:r>
              <w:rPr>
                <w:rFonts w:eastAsia="Times New Roman"/>
                <w:color w:val="000000"/>
                <w:sz w:val="18"/>
                <w:szCs w:val="18"/>
              </w:rPr>
              <w:t>11. BANAGHATTA</w:t>
            </w:r>
          </w:p>
        </w:tc>
        <w:tc>
          <w:tcPr>
            <w:tcW w:w="1800" w:type="dxa"/>
            <w:tcBorders>
              <w:top w:val="nil"/>
              <w:left w:val="nil"/>
              <w:bottom w:val="single" w:sz="4" w:space="0" w:color="auto"/>
              <w:right w:val="single" w:sz="4" w:space="0" w:color="auto"/>
            </w:tcBorders>
            <w:noWrap/>
            <w:vAlign w:val="center"/>
          </w:tcPr>
          <w:p w14:paraId="7256AE0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25E8B2D" w14:textId="77777777" w:rsidR="00514839" w:rsidRDefault="004869E8">
            <w:pPr>
              <w:jc w:val="center"/>
              <w:rPr>
                <w:rFonts w:eastAsia="Times New Roman"/>
                <w:color w:val="000000"/>
                <w:sz w:val="18"/>
                <w:szCs w:val="18"/>
              </w:rPr>
            </w:pPr>
            <w:r>
              <w:rPr>
                <w:rFonts w:eastAsia="Times New Roman"/>
                <w:color w:val="000000"/>
                <w:sz w:val="18"/>
                <w:szCs w:val="18"/>
              </w:rPr>
              <w:t>46.61</w:t>
            </w:r>
          </w:p>
        </w:tc>
        <w:tc>
          <w:tcPr>
            <w:tcW w:w="900" w:type="dxa"/>
            <w:tcBorders>
              <w:top w:val="nil"/>
              <w:left w:val="nil"/>
              <w:bottom w:val="single" w:sz="4" w:space="0" w:color="auto"/>
              <w:right w:val="single" w:sz="4" w:space="0" w:color="auto"/>
            </w:tcBorders>
            <w:noWrap/>
            <w:vAlign w:val="center"/>
          </w:tcPr>
          <w:p w14:paraId="000DE7FC" w14:textId="77777777" w:rsidR="00514839" w:rsidRDefault="004869E8">
            <w:pPr>
              <w:jc w:val="center"/>
              <w:rPr>
                <w:rFonts w:eastAsia="Times New Roman"/>
                <w:color w:val="000000"/>
                <w:sz w:val="18"/>
                <w:szCs w:val="18"/>
              </w:rPr>
            </w:pPr>
            <w:r>
              <w:rPr>
                <w:rFonts w:eastAsia="Times New Roman"/>
                <w:color w:val="000000"/>
                <w:sz w:val="18"/>
                <w:szCs w:val="18"/>
              </w:rPr>
              <w:t>25.63</w:t>
            </w:r>
          </w:p>
        </w:tc>
        <w:tc>
          <w:tcPr>
            <w:tcW w:w="720" w:type="dxa"/>
            <w:tcBorders>
              <w:top w:val="nil"/>
              <w:left w:val="nil"/>
              <w:bottom w:val="single" w:sz="4" w:space="0" w:color="auto"/>
              <w:right w:val="single" w:sz="4" w:space="0" w:color="auto"/>
            </w:tcBorders>
            <w:vAlign w:val="center"/>
          </w:tcPr>
          <w:p w14:paraId="30896F97" w14:textId="77777777" w:rsidR="00514839" w:rsidRDefault="004869E8">
            <w:pPr>
              <w:jc w:val="center"/>
              <w:rPr>
                <w:rFonts w:eastAsia="Times New Roman"/>
                <w:color w:val="000000"/>
                <w:sz w:val="18"/>
                <w:szCs w:val="18"/>
              </w:rPr>
            </w:pPr>
            <w:r>
              <w:rPr>
                <w:rFonts w:eastAsia="Times New Roman"/>
                <w:color w:val="000000"/>
                <w:sz w:val="18"/>
                <w:szCs w:val="18"/>
              </w:rPr>
              <w:t>1.51</w:t>
            </w:r>
          </w:p>
        </w:tc>
        <w:tc>
          <w:tcPr>
            <w:tcW w:w="1080" w:type="dxa"/>
            <w:tcBorders>
              <w:top w:val="nil"/>
              <w:left w:val="single" w:sz="4" w:space="0" w:color="auto"/>
              <w:bottom w:val="single" w:sz="4" w:space="0" w:color="auto"/>
              <w:right w:val="single" w:sz="4" w:space="0" w:color="auto"/>
            </w:tcBorders>
            <w:vAlign w:val="bottom"/>
          </w:tcPr>
          <w:p w14:paraId="238AB171" w14:textId="77777777" w:rsidR="00514839" w:rsidRDefault="004869E8">
            <w:pPr>
              <w:jc w:val="center"/>
              <w:rPr>
                <w:rFonts w:eastAsia="Times New Roman"/>
                <w:color w:val="000000"/>
                <w:sz w:val="18"/>
                <w:szCs w:val="18"/>
              </w:rPr>
            </w:pPr>
            <w:r>
              <w:rPr>
                <w:rFonts w:ascii="Calibri" w:hAnsi="Calibri" w:cs="Calibri"/>
                <w:color w:val="000000"/>
                <w:sz w:val="22"/>
                <w:szCs w:val="22"/>
              </w:rPr>
              <w:t>-2.12</w:t>
            </w:r>
          </w:p>
        </w:tc>
        <w:tc>
          <w:tcPr>
            <w:tcW w:w="1358" w:type="dxa"/>
            <w:gridSpan w:val="2"/>
            <w:tcBorders>
              <w:top w:val="nil"/>
              <w:left w:val="single" w:sz="4" w:space="0" w:color="auto"/>
              <w:bottom w:val="single" w:sz="4" w:space="0" w:color="auto"/>
              <w:right w:val="single" w:sz="4" w:space="0" w:color="auto"/>
            </w:tcBorders>
            <w:vAlign w:val="bottom"/>
          </w:tcPr>
          <w:p w14:paraId="1AC610C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0.32</w:t>
            </w:r>
          </w:p>
        </w:tc>
      </w:tr>
      <w:tr w:rsidR="00514839" w14:paraId="62DC8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0C9BB6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626533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752B8FF" w14:textId="77777777" w:rsidR="00514839" w:rsidRDefault="004869E8">
            <w:pPr>
              <w:jc w:val="center"/>
              <w:rPr>
                <w:rFonts w:eastAsia="Times New Roman"/>
                <w:color w:val="000000"/>
                <w:sz w:val="18"/>
                <w:szCs w:val="18"/>
              </w:rPr>
            </w:pPr>
            <w:r>
              <w:rPr>
                <w:rFonts w:eastAsia="Times New Roman"/>
                <w:color w:val="000000"/>
                <w:sz w:val="18"/>
                <w:szCs w:val="18"/>
              </w:rPr>
              <w:t>42.37</w:t>
            </w:r>
          </w:p>
        </w:tc>
        <w:tc>
          <w:tcPr>
            <w:tcW w:w="900" w:type="dxa"/>
            <w:tcBorders>
              <w:top w:val="nil"/>
              <w:left w:val="nil"/>
              <w:bottom w:val="single" w:sz="4" w:space="0" w:color="auto"/>
              <w:right w:val="single" w:sz="4" w:space="0" w:color="auto"/>
            </w:tcBorders>
            <w:noWrap/>
            <w:vAlign w:val="center"/>
          </w:tcPr>
          <w:p w14:paraId="3B8FF6F0" w14:textId="77777777" w:rsidR="00514839" w:rsidRDefault="004869E8">
            <w:pPr>
              <w:jc w:val="center"/>
              <w:rPr>
                <w:rFonts w:eastAsia="Times New Roman"/>
                <w:color w:val="000000"/>
                <w:sz w:val="18"/>
                <w:szCs w:val="18"/>
              </w:rPr>
            </w:pPr>
            <w:r>
              <w:rPr>
                <w:rFonts w:eastAsia="Times New Roman"/>
                <w:color w:val="000000"/>
                <w:sz w:val="18"/>
                <w:szCs w:val="18"/>
              </w:rPr>
              <w:t>18.85</w:t>
            </w:r>
          </w:p>
        </w:tc>
        <w:tc>
          <w:tcPr>
            <w:tcW w:w="720" w:type="dxa"/>
            <w:tcBorders>
              <w:top w:val="nil"/>
              <w:left w:val="nil"/>
              <w:bottom w:val="single" w:sz="4" w:space="0" w:color="auto"/>
              <w:right w:val="single" w:sz="4" w:space="0" w:color="auto"/>
            </w:tcBorders>
            <w:vAlign w:val="center"/>
          </w:tcPr>
          <w:p w14:paraId="1D012909" w14:textId="77777777" w:rsidR="00514839" w:rsidRDefault="004869E8">
            <w:pPr>
              <w:jc w:val="center"/>
              <w:rPr>
                <w:rFonts w:eastAsia="Times New Roman"/>
                <w:color w:val="000000"/>
                <w:sz w:val="18"/>
                <w:szCs w:val="18"/>
              </w:rPr>
            </w:pPr>
            <w:r>
              <w:rPr>
                <w:rFonts w:eastAsia="Times New Roman"/>
                <w:color w:val="000000"/>
                <w:sz w:val="18"/>
                <w:szCs w:val="18"/>
              </w:rPr>
              <w:t>0.75</w:t>
            </w:r>
          </w:p>
        </w:tc>
        <w:tc>
          <w:tcPr>
            <w:tcW w:w="1080" w:type="dxa"/>
            <w:tcBorders>
              <w:top w:val="nil"/>
              <w:left w:val="single" w:sz="4" w:space="0" w:color="auto"/>
              <w:bottom w:val="single" w:sz="4" w:space="0" w:color="auto"/>
              <w:right w:val="single" w:sz="4" w:space="0" w:color="auto"/>
            </w:tcBorders>
            <w:vAlign w:val="bottom"/>
          </w:tcPr>
          <w:p w14:paraId="508FFB8F" w14:textId="77777777" w:rsidR="00514839" w:rsidRDefault="004869E8">
            <w:pPr>
              <w:jc w:val="center"/>
              <w:rPr>
                <w:rFonts w:eastAsia="Times New Roman"/>
                <w:color w:val="000000"/>
                <w:sz w:val="18"/>
                <w:szCs w:val="18"/>
              </w:rPr>
            </w:pPr>
            <w:r>
              <w:rPr>
                <w:rFonts w:ascii="Calibri" w:hAnsi="Calibri" w:cs="Calibri"/>
                <w:color w:val="000000"/>
                <w:sz w:val="22"/>
                <w:szCs w:val="22"/>
              </w:rPr>
              <w:t>-2.71</w:t>
            </w:r>
          </w:p>
        </w:tc>
        <w:tc>
          <w:tcPr>
            <w:tcW w:w="1358" w:type="dxa"/>
            <w:gridSpan w:val="2"/>
            <w:tcBorders>
              <w:top w:val="nil"/>
              <w:left w:val="single" w:sz="4" w:space="0" w:color="auto"/>
              <w:bottom w:val="single" w:sz="4" w:space="0" w:color="auto"/>
              <w:right w:val="single" w:sz="4" w:space="0" w:color="auto"/>
            </w:tcBorders>
            <w:vAlign w:val="bottom"/>
          </w:tcPr>
          <w:p w14:paraId="3EB28D1E"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0.21</w:t>
            </w:r>
          </w:p>
        </w:tc>
      </w:tr>
      <w:tr w:rsidR="00514839" w14:paraId="6A4547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25436E5" w14:textId="77777777" w:rsidR="00514839" w:rsidRDefault="004869E8">
            <w:pPr>
              <w:rPr>
                <w:rFonts w:eastAsia="Times New Roman"/>
                <w:color w:val="000000"/>
                <w:sz w:val="18"/>
                <w:szCs w:val="18"/>
              </w:rPr>
            </w:pPr>
            <w:r>
              <w:rPr>
                <w:rFonts w:eastAsia="Times New Roman"/>
                <w:color w:val="000000"/>
                <w:sz w:val="18"/>
                <w:szCs w:val="18"/>
              </w:rPr>
              <w:t>12. PATTANAGERE</w:t>
            </w:r>
          </w:p>
        </w:tc>
        <w:tc>
          <w:tcPr>
            <w:tcW w:w="1800" w:type="dxa"/>
            <w:tcBorders>
              <w:top w:val="nil"/>
              <w:left w:val="nil"/>
              <w:bottom w:val="single" w:sz="4" w:space="0" w:color="auto"/>
              <w:right w:val="single" w:sz="4" w:space="0" w:color="auto"/>
            </w:tcBorders>
            <w:noWrap/>
            <w:vAlign w:val="center"/>
          </w:tcPr>
          <w:p w14:paraId="33CAB9F9"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34D4394" w14:textId="77777777" w:rsidR="00514839" w:rsidRDefault="004869E8">
            <w:pPr>
              <w:jc w:val="center"/>
              <w:rPr>
                <w:rFonts w:eastAsia="Times New Roman"/>
                <w:color w:val="000000"/>
                <w:sz w:val="18"/>
                <w:szCs w:val="18"/>
              </w:rPr>
            </w:pPr>
            <w:r>
              <w:rPr>
                <w:rFonts w:eastAsia="Times New Roman"/>
                <w:color w:val="000000"/>
                <w:sz w:val="18"/>
                <w:szCs w:val="18"/>
              </w:rPr>
              <w:t>57.39</w:t>
            </w:r>
          </w:p>
        </w:tc>
        <w:tc>
          <w:tcPr>
            <w:tcW w:w="900" w:type="dxa"/>
            <w:tcBorders>
              <w:top w:val="nil"/>
              <w:left w:val="nil"/>
              <w:bottom w:val="single" w:sz="4" w:space="0" w:color="auto"/>
              <w:right w:val="single" w:sz="4" w:space="0" w:color="auto"/>
            </w:tcBorders>
            <w:noWrap/>
            <w:vAlign w:val="center"/>
          </w:tcPr>
          <w:p w14:paraId="46262822" w14:textId="77777777" w:rsidR="00514839" w:rsidRDefault="004869E8">
            <w:pPr>
              <w:jc w:val="center"/>
              <w:rPr>
                <w:rFonts w:eastAsia="Times New Roman"/>
                <w:color w:val="000000"/>
                <w:sz w:val="18"/>
                <w:szCs w:val="18"/>
              </w:rPr>
            </w:pPr>
            <w:r>
              <w:rPr>
                <w:rFonts w:eastAsia="Times New Roman"/>
                <w:color w:val="000000"/>
                <w:sz w:val="18"/>
                <w:szCs w:val="18"/>
              </w:rPr>
              <w:t>28.50</w:t>
            </w:r>
          </w:p>
        </w:tc>
        <w:tc>
          <w:tcPr>
            <w:tcW w:w="720" w:type="dxa"/>
            <w:tcBorders>
              <w:top w:val="nil"/>
              <w:left w:val="nil"/>
              <w:bottom w:val="single" w:sz="4" w:space="0" w:color="auto"/>
              <w:right w:val="single" w:sz="4" w:space="0" w:color="auto"/>
            </w:tcBorders>
            <w:vAlign w:val="center"/>
          </w:tcPr>
          <w:p w14:paraId="40DE7001" w14:textId="77777777" w:rsidR="00514839" w:rsidRDefault="004869E8">
            <w:pPr>
              <w:jc w:val="center"/>
              <w:rPr>
                <w:rFonts w:eastAsia="Times New Roman"/>
                <w:color w:val="000000"/>
                <w:sz w:val="18"/>
                <w:szCs w:val="18"/>
              </w:rPr>
            </w:pPr>
            <w:r>
              <w:rPr>
                <w:rFonts w:eastAsia="Times New Roman"/>
                <w:color w:val="000000"/>
                <w:sz w:val="18"/>
                <w:szCs w:val="18"/>
              </w:rPr>
              <w:t>1.23</w:t>
            </w:r>
          </w:p>
        </w:tc>
        <w:tc>
          <w:tcPr>
            <w:tcW w:w="1080" w:type="dxa"/>
            <w:tcBorders>
              <w:top w:val="nil"/>
              <w:left w:val="single" w:sz="4" w:space="0" w:color="auto"/>
              <w:bottom w:val="single" w:sz="4" w:space="0" w:color="auto"/>
              <w:right w:val="single" w:sz="4" w:space="0" w:color="auto"/>
            </w:tcBorders>
            <w:vAlign w:val="bottom"/>
          </w:tcPr>
          <w:p w14:paraId="307BA411" w14:textId="77777777" w:rsidR="00514839" w:rsidRDefault="004869E8">
            <w:pPr>
              <w:jc w:val="center"/>
              <w:rPr>
                <w:rFonts w:eastAsia="Times New Roman"/>
                <w:color w:val="000000"/>
                <w:sz w:val="18"/>
                <w:szCs w:val="18"/>
              </w:rPr>
            </w:pPr>
            <w:r>
              <w:rPr>
                <w:rFonts w:ascii="Calibri" w:hAnsi="Calibri" w:cs="Calibri"/>
                <w:color w:val="000000"/>
                <w:sz w:val="22"/>
                <w:szCs w:val="22"/>
              </w:rPr>
              <w:t>-1.15</w:t>
            </w:r>
          </w:p>
        </w:tc>
        <w:tc>
          <w:tcPr>
            <w:tcW w:w="1358" w:type="dxa"/>
            <w:gridSpan w:val="2"/>
            <w:tcBorders>
              <w:top w:val="nil"/>
              <w:left w:val="single" w:sz="4" w:space="0" w:color="auto"/>
              <w:bottom w:val="single" w:sz="4" w:space="0" w:color="auto"/>
              <w:right w:val="single" w:sz="4" w:space="0" w:color="auto"/>
            </w:tcBorders>
            <w:vAlign w:val="bottom"/>
          </w:tcPr>
          <w:p w14:paraId="1251E18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5AAE4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ED18BC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7EBCB6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BE5EE61" w14:textId="77777777" w:rsidR="00514839" w:rsidRDefault="004869E8">
            <w:pPr>
              <w:jc w:val="center"/>
              <w:rPr>
                <w:rFonts w:eastAsia="Times New Roman"/>
                <w:color w:val="000000"/>
                <w:sz w:val="18"/>
                <w:szCs w:val="18"/>
              </w:rPr>
            </w:pPr>
            <w:r>
              <w:rPr>
                <w:rFonts w:eastAsia="Times New Roman"/>
                <w:color w:val="000000"/>
                <w:sz w:val="18"/>
                <w:szCs w:val="18"/>
              </w:rPr>
              <w:t>62.64</w:t>
            </w:r>
          </w:p>
        </w:tc>
        <w:tc>
          <w:tcPr>
            <w:tcW w:w="900" w:type="dxa"/>
            <w:tcBorders>
              <w:top w:val="nil"/>
              <w:left w:val="nil"/>
              <w:bottom w:val="single" w:sz="4" w:space="0" w:color="auto"/>
              <w:right w:val="single" w:sz="4" w:space="0" w:color="auto"/>
            </w:tcBorders>
            <w:noWrap/>
            <w:vAlign w:val="center"/>
          </w:tcPr>
          <w:p w14:paraId="7EF6C42B" w14:textId="77777777" w:rsidR="00514839" w:rsidRDefault="004869E8">
            <w:pPr>
              <w:jc w:val="center"/>
              <w:rPr>
                <w:rFonts w:eastAsia="Times New Roman"/>
                <w:color w:val="000000"/>
                <w:sz w:val="18"/>
                <w:szCs w:val="18"/>
              </w:rPr>
            </w:pPr>
            <w:r>
              <w:rPr>
                <w:rFonts w:eastAsia="Times New Roman"/>
                <w:color w:val="000000"/>
                <w:sz w:val="18"/>
                <w:szCs w:val="18"/>
              </w:rPr>
              <w:t>30.26</w:t>
            </w:r>
          </w:p>
        </w:tc>
        <w:tc>
          <w:tcPr>
            <w:tcW w:w="720" w:type="dxa"/>
            <w:tcBorders>
              <w:top w:val="nil"/>
              <w:left w:val="nil"/>
              <w:bottom w:val="single" w:sz="4" w:space="0" w:color="auto"/>
              <w:right w:val="single" w:sz="4" w:space="0" w:color="auto"/>
            </w:tcBorders>
            <w:vAlign w:val="center"/>
          </w:tcPr>
          <w:p w14:paraId="5BD0AA05" w14:textId="77777777" w:rsidR="00514839" w:rsidRDefault="004869E8">
            <w:pPr>
              <w:jc w:val="center"/>
              <w:rPr>
                <w:rFonts w:eastAsia="Times New Roman"/>
                <w:color w:val="000000"/>
                <w:sz w:val="18"/>
                <w:szCs w:val="18"/>
              </w:rPr>
            </w:pPr>
            <w:r>
              <w:rPr>
                <w:rFonts w:eastAsia="Times New Roman"/>
                <w:color w:val="000000"/>
                <w:sz w:val="18"/>
                <w:szCs w:val="18"/>
              </w:rPr>
              <w:t>1.25</w:t>
            </w:r>
          </w:p>
        </w:tc>
        <w:tc>
          <w:tcPr>
            <w:tcW w:w="1080" w:type="dxa"/>
            <w:tcBorders>
              <w:top w:val="nil"/>
              <w:left w:val="single" w:sz="4" w:space="0" w:color="auto"/>
              <w:bottom w:val="single" w:sz="4" w:space="0" w:color="auto"/>
              <w:right w:val="single" w:sz="4" w:space="0" w:color="auto"/>
            </w:tcBorders>
            <w:vAlign w:val="bottom"/>
          </w:tcPr>
          <w:p w14:paraId="6F175A28" w14:textId="77777777" w:rsidR="00514839" w:rsidRDefault="004869E8">
            <w:pPr>
              <w:jc w:val="center"/>
              <w:rPr>
                <w:rFonts w:eastAsia="Times New Roman"/>
                <w:color w:val="000000"/>
                <w:sz w:val="18"/>
                <w:szCs w:val="18"/>
              </w:rPr>
            </w:pPr>
            <w:r>
              <w:rPr>
                <w:rFonts w:ascii="Calibri" w:hAnsi="Calibri" w:cs="Calibri"/>
                <w:color w:val="000000"/>
                <w:sz w:val="22"/>
                <w:szCs w:val="22"/>
              </w:rPr>
              <w:t>-0.51</w:t>
            </w:r>
          </w:p>
        </w:tc>
        <w:tc>
          <w:tcPr>
            <w:tcW w:w="1358" w:type="dxa"/>
            <w:gridSpan w:val="2"/>
            <w:tcBorders>
              <w:top w:val="nil"/>
              <w:left w:val="single" w:sz="4" w:space="0" w:color="auto"/>
              <w:bottom w:val="single" w:sz="4" w:space="0" w:color="auto"/>
              <w:right w:val="single" w:sz="4" w:space="0" w:color="auto"/>
            </w:tcBorders>
            <w:vAlign w:val="bottom"/>
          </w:tcPr>
          <w:p w14:paraId="6DEA904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770549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AC4C1A4" w14:textId="77777777" w:rsidR="00514839" w:rsidRDefault="004869E8">
            <w:pPr>
              <w:rPr>
                <w:rFonts w:eastAsia="Times New Roman"/>
                <w:color w:val="000000"/>
                <w:sz w:val="18"/>
                <w:szCs w:val="18"/>
              </w:rPr>
            </w:pPr>
            <w:r>
              <w:rPr>
                <w:rFonts w:eastAsia="Times New Roman"/>
                <w:color w:val="000000"/>
                <w:sz w:val="18"/>
                <w:szCs w:val="18"/>
              </w:rPr>
              <w:t>13. TONDANOOR</w:t>
            </w:r>
          </w:p>
        </w:tc>
        <w:tc>
          <w:tcPr>
            <w:tcW w:w="1800" w:type="dxa"/>
            <w:tcBorders>
              <w:top w:val="nil"/>
              <w:left w:val="nil"/>
              <w:bottom w:val="single" w:sz="4" w:space="0" w:color="auto"/>
              <w:right w:val="single" w:sz="4" w:space="0" w:color="auto"/>
            </w:tcBorders>
            <w:noWrap/>
            <w:vAlign w:val="center"/>
          </w:tcPr>
          <w:p w14:paraId="19459B2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E5CFFB5" w14:textId="77777777" w:rsidR="00514839" w:rsidRDefault="004869E8">
            <w:pPr>
              <w:jc w:val="center"/>
              <w:rPr>
                <w:rFonts w:eastAsia="Times New Roman"/>
                <w:color w:val="000000"/>
                <w:sz w:val="18"/>
                <w:szCs w:val="18"/>
              </w:rPr>
            </w:pPr>
            <w:r>
              <w:rPr>
                <w:rFonts w:eastAsia="Times New Roman"/>
                <w:color w:val="000000"/>
                <w:sz w:val="18"/>
                <w:szCs w:val="18"/>
              </w:rPr>
              <w:t>32.55</w:t>
            </w:r>
          </w:p>
        </w:tc>
        <w:tc>
          <w:tcPr>
            <w:tcW w:w="900" w:type="dxa"/>
            <w:tcBorders>
              <w:top w:val="nil"/>
              <w:left w:val="nil"/>
              <w:bottom w:val="single" w:sz="4" w:space="0" w:color="auto"/>
              <w:right w:val="single" w:sz="4" w:space="0" w:color="auto"/>
            </w:tcBorders>
            <w:noWrap/>
            <w:vAlign w:val="center"/>
          </w:tcPr>
          <w:p w14:paraId="70CA7780" w14:textId="77777777" w:rsidR="00514839" w:rsidRDefault="004869E8">
            <w:pPr>
              <w:jc w:val="center"/>
              <w:rPr>
                <w:rFonts w:eastAsia="Times New Roman"/>
                <w:color w:val="000000"/>
                <w:sz w:val="18"/>
                <w:szCs w:val="18"/>
              </w:rPr>
            </w:pPr>
            <w:r>
              <w:rPr>
                <w:rFonts w:eastAsia="Times New Roman"/>
                <w:color w:val="000000"/>
                <w:sz w:val="18"/>
                <w:szCs w:val="18"/>
              </w:rPr>
              <w:t>19.57</w:t>
            </w:r>
          </w:p>
        </w:tc>
        <w:tc>
          <w:tcPr>
            <w:tcW w:w="720" w:type="dxa"/>
            <w:tcBorders>
              <w:top w:val="nil"/>
              <w:left w:val="nil"/>
              <w:bottom w:val="single" w:sz="4" w:space="0" w:color="auto"/>
              <w:right w:val="single" w:sz="4" w:space="0" w:color="auto"/>
            </w:tcBorders>
            <w:vAlign w:val="center"/>
          </w:tcPr>
          <w:p w14:paraId="225764E9"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0DC6F86B" w14:textId="77777777" w:rsidR="00514839" w:rsidRDefault="004869E8">
            <w:pPr>
              <w:jc w:val="center"/>
              <w:rPr>
                <w:rFonts w:eastAsia="Times New Roman"/>
                <w:color w:val="000000"/>
                <w:sz w:val="18"/>
                <w:szCs w:val="18"/>
              </w:rPr>
            </w:pPr>
            <w:r>
              <w:rPr>
                <w:rFonts w:ascii="Calibri" w:hAnsi="Calibri" w:cs="Calibri"/>
                <w:color w:val="000000"/>
                <w:sz w:val="22"/>
                <w:szCs w:val="22"/>
              </w:rPr>
              <w:t>-6.74</w:t>
            </w:r>
          </w:p>
        </w:tc>
        <w:tc>
          <w:tcPr>
            <w:tcW w:w="1358" w:type="dxa"/>
            <w:gridSpan w:val="2"/>
            <w:tcBorders>
              <w:top w:val="nil"/>
              <w:left w:val="single" w:sz="4" w:space="0" w:color="auto"/>
              <w:bottom w:val="single" w:sz="4" w:space="0" w:color="auto"/>
              <w:right w:val="single" w:sz="4" w:space="0" w:color="auto"/>
            </w:tcBorders>
            <w:vAlign w:val="bottom"/>
          </w:tcPr>
          <w:p w14:paraId="2534D61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23513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0CF7F3D"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3511E0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9F8D3D8" w14:textId="77777777" w:rsidR="00514839" w:rsidRDefault="004869E8">
            <w:pPr>
              <w:jc w:val="center"/>
              <w:rPr>
                <w:rFonts w:eastAsia="Times New Roman"/>
                <w:color w:val="000000"/>
                <w:sz w:val="18"/>
                <w:szCs w:val="18"/>
              </w:rPr>
            </w:pPr>
            <w:r>
              <w:rPr>
                <w:rFonts w:eastAsia="Times New Roman"/>
                <w:color w:val="000000"/>
                <w:sz w:val="18"/>
                <w:szCs w:val="18"/>
              </w:rPr>
              <w:t>35.96</w:t>
            </w:r>
          </w:p>
        </w:tc>
        <w:tc>
          <w:tcPr>
            <w:tcW w:w="900" w:type="dxa"/>
            <w:tcBorders>
              <w:top w:val="nil"/>
              <w:left w:val="nil"/>
              <w:bottom w:val="single" w:sz="4" w:space="0" w:color="auto"/>
              <w:right w:val="single" w:sz="4" w:space="0" w:color="auto"/>
            </w:tcBorders>
            <w:noWrap/>
            <w:vAlign w:val="center"/>
          </w:tcPr>
          <w:p w14:paraId="09E3EA40" w14:textId="77777777" w:rsidR="00514839" w:rsidRDefault="004869E8">
            <w:pPr>
              <w:jc w:val="center"/>
              <w:rPr>
                <w:rFonts w:eastAsia="Times New Roman"/>
                <w:color w:val="000000"/>
                <w:sz w:val="18"/>
                <w:szCs w:val="18"/>
              </w:rPr>
            </w:pPr>
            <w:r>
              <w:rPr>
                <w:rFonts w:eastAsia="Times New Roman"/>
                <w:color w:val="000000"/>
                <w:sz w:val="18"/>
                <w:szCs w:val="18"/>
              </w:rPr>
              <w:t>18.84</w:t>
            </w:r>
          </w:p>
        </w:tc>
        <w:tc>
          <w:tcPr>
            <w:tcW w:w="720" w:type="dxa"/>
            <w:tcBorders>
              <w:top w:val="nil"/>
              <w:left w:val="nil"/>
              <w:bottom w:val="single" w:sz="4" w:space="0" w:color="auto"/>
              <w:right w:val="single" w:sz="4" w:space="0" w:color="auto"/>
            </w:tcBorders>
            <w:vAlign w:val="center"/>
          </w:tcPr>
          <w:p w14:paraId="079E587E" w14:textId="77777777" w:rsidR="00514839" w:rsidRDefault="004869E8">
            <w:pPr>
              <w:jc w:val="center"/>
              <w:rPr>
                <w:rFonts w:eastAsia="Times New Roman"/>
                <w:color w:val="000000"/>
                <w:sz w:val="18"/>
                <w:szCs w:val="18"/>
              </w:rPr>
            </w:pPr>
            <w:r>
              <w:rPr>
                <w:rFonts w:eastAsia="Times New Roman"/>
                <w:color w:val="000000"/>
                <w:sz w:val="18"/>
                <w:szCs w:val="18"/>
              </w:rPr>
              <w:t>1.01</w:t>
            </w:r>
          </w:p>
        </w:tc>
        <w:tc>
          <w:tcPr>
            <w:tcW w:w="1080" w:type="dxa"/>
            <w:tcBorders>
              <w:top w:val="nil"/>
              <w:left w:val="single" w:sz="4" w:space="0" w:color="auto"/>
              <w:bottom w:val="single" w:sz="4" w:space="0" w:color="auto"/>
              <w:right w:val="single" w:sz="4" w:space="0" w:color="auto"/>
            </w:tcBorders>
            <w:vAlign w:val="bottom"/>
          </w:tcPr>
          <w:p w14:paraId="60B598F0" w14:textId="77777777" w:rsidR="00514839" w:rsidRDefault="004869E8">
            <w:pPr>
              <w:jc w:val="center"/>
              <w:rPr>
                <w:rFonts w:eastAsia="Times New Roman"/>
                <w:color w:val="000000"/>
                <w:sz w:val="18"/>
                <w:szCs w:val="18"/>
              </w:rPr>
            </w:pPr>
            <w:r>
              <w:rPr>
                <w:rFonts w:ascii="Calibri" w:hAnsi="Calibri" w:cs="Calibri"/>
                <w:color w:val="000000"/>
                <w:sz w:val="22"/>
                <w:szCs w:val="22"/>
              </w:rPr>
              <w:t>-5.00</w:t>
            </w:r>
          </w:p>
        </w:tc>
        <w:tc>
          <w:tcPr>
            <w:tcW w:w="1358" w:type="dxa"/>
            <w:gridSpan w:val="2"/>
            <w:tcBorders>
              <w:top w:val="nil"/>
              <w:left w:val="single" w:sz="4" w:space="0" w:color="auto"/>
              <w:bottom w:val="single" w:sz="4" w:space="0" w:color="auto"/>
              <w:right w:val="single" w:sz="4" w:space="0" w:color="auto"/>
            </w:tcBorders>
            <w:vAlign w:val="bottom"/>
          </w:tcPr>
          <w:p w14:paraId="31B90DC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0.22</w:t>
            </w:r>
          </w:p>
        </w:tc>
      </w:tr>
      <w:tr w:rsidR="00514839" w14:paraId="2FF1C9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E53DD7A" w14:textId="77777777" w:rsidR="00514839" w:rsidRDefault="004869E8">
            <w:pPr>
              <w:rPr>
                <w:rFonts w:eastAsia="Times New Roman"/>
                <w:color w:val="000000"/>
                <w:sz w:val="18"/>
                <w:szCs w:val="18"/>
              </w:rPr>
            </w:pPr>
            <w:r>
              <w:rPr>
                <w:rFonts w:eastAsia="Times New Roman"/>
                <w:color w:val="000000"/>
                <w:sz w:val="18"/>
                <w:szCs w:val="18"/>
              </w:rPr>
              <w:lastRenderedPageBreak/>
              <w:t>14. KODALA</w:t>
            </w:r>
          </w:p>
        </w:tc>
        <w:tc>
          <w:tcPr>
            <w:tcW w:w="1800" w:type="dxa"/>
            <w:tcBorders>
              <w:top w:val="nil"/>
              <w:left w:val="nil"/>
              <w:bottom w:val="single" w:sz="4" w:space="0" w:color="auto"/>
              <w:right w:val="single" w:sz="4" w:space="0" w:color="auto"/>
            </w:tcBorders>
            <w:noWrap/>
            <w:vAlign w:val="center"/>
          </w:tcPr>
          <w:p w14:paraId="72649D82"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8FB7EBD" w14:textId="77777777" w:rsidR="00514839" w:rsidRDefault="004869E8">
            <w:pPr>
              <w:jc w:val="center"/>
              <w:rPr>
                <w:rFonts w:eastAsia="Times New Roman"/>
                <w:color w:val="000000"/>
                <w:sz w:val="18"/>
                <w:szCs w:val="18"/>
              </w:rPr>
            </w:pPr>
            <w:r>
              <w:rPr>
                <w:rFonts w:eastAsia="Times New Roman"/>
                <w:color w:val="000000"/>
                <w:sz w:val="18"/>
                <w:szCs w:val="18"/>
              </w:rPr>
              <w:t>45.31</w:t>
            </w:r>
          </w:p>
        </w:tc>
        <w:tc>
          <w:tcPr>
            <w:tcW w:w="900" w:type="dxa"/>
            <w:tcBorders>
              <w:top w:val="nil"/>
              <w:left w:val="nil"/>
              <w:bottom w:val="single" w:sz="4" w:space="0" w:color="auto"/>
              <w:right w:val="single" w:sz="4" w:space="0" w:color="auto"/>
            </w:tcBorders>
            <w:noWrap/>
            <w:vAlign w:val="center"/>
          </w:tcPr>
          <w:p w14:paraId="0339CB8A" w14:textId="77777777" w:rsidR="00514839" w:rsidRDefault="004869E8">
            <w:pPr>
              <w:jc w:val="center"/>
              <w:rPr>
                <w:rFonts w:eastAsia="Times New Roman"/>
                <w:color w:val="000000"/>
                <w:sz w:val="18"/>
                <w:szCs w:val="18"/>
              </w:rPr>
            </w:pPr>
            <w:r>
              <w:rPr>
                <w:rFonts w:eastAsia="Times New Roman"/>
                <w:color w:val="000000"/>
                <w:sz w:val="18"/>
                <w:szCs w:val="18"/>
              </w:rPr>
              <w:t>23.20</w:t>
            </w:r>
          </w:p>
        </w:tc>
        <w:tc>
          <w:tcPr>
            <w:tcW w:w="720" w:type="dxa"/>
            <w:tcBorders>
              <w:top w:val="nil"/>
              <w:left w:val="nil"/>
              <w:bottom w:val="single" w:sz="4" w:space="0" w:color="auto"/>
              <w:right w:val="single" w:sz="4" w:space="0" w:color="auto"/>
            </w:tcBorders>
            <w:vAlign w:val="center"/>
          </w:tcPr>
          <w:p w14:paraId="5B422D6C" w14:textId="77777777" w:rsidR="00514839" w:rsidRDefault="004869E8">
            <w:pPr>
              <w:jc w:val="center"/>
              <w:rPr>
                <w:rFonts w:eastAsia="Times New Roman"/>
                <w:color w:val="000000"/>
                <w:sz w:val="18"/>
                <w:szCs w:val="18"/>
              </w:rPr>
            </w:pPr>
            <w:r>
              <w:rPr>
                <w:rFonts w:eastAsia="Times New Roman"/>
                <w:color w:val="000000"/>
                <w:sz w:val="18"/>
                <w:szCs w:val="18"/>
              </w:rPr>
              <w:t>1.34</w:t>
            </w:r>
          </w:p>
        </w:tc>
        <w:tc>
          <w:tcPr>
            <w:tcW w:w="1080" w:type="dxa"/>
            <w:tcBorders>
              <w:top w:val="nil"/>
              <w:left w:val="single" w:sz="4" w:space="0" w:color="auto"/>
              <w:bottom w:val="single" w:sz="4" w:space="0" w:color="auto"/>
              <w:right w:val="single" w:sz="4" w:space="0" w:color="auto"/>
            </w:tcBorders>
            <w:vAlign w:val="bottom"/>
          </w:tcPr>
          <w:p w14:paraId="14D55C3C" w14:textId="77777777" w:rsidR="00514839" w:rsidRDefault="004869E8">
            <w:pPr>
              <w:jc w:val="center"/>
              <w:rPr>
                <w:rFonts w:eastAsia="Times New Roman"/>
                <w:color w:val="000000"/>
                <w:sz w:val="18"/>
                <w:szCs w:val="18"/>
              </w:rPr>
            </w:pPr>
            <w:r>
              <w:rPr>
                <w:rFonts w:ascii="Calibri" w:hAnsi="Calibri" w:cs="Calibri"/>
                <w:color w:val="000000"/>
                <w:sz w:val="22"/>
                <w:szCs w:val="22"/>
              </w:rPr>
              <w:t>-1.95</w:t>
            </w:r>
          </w:p>
        </w:tc>
        <w:tc>
          <w:tcPr>
            <w:tcW w:w="1358" w:type="dxa"/>
            <w:gridSpan w:val="2"/>
            <w:tcBorders>
              <w:top w:val="nil"/>
              <w:left w:val="single" w:sz="4" w:space="0" w:color="auto"/>
              <w:bottom w:val="single" w:sz="4" w:space="0" w:color="auto"/>
              <w:right w:val="single" w:sz="4" w:space="0" w:color="auto"/>
            </w:tcBorders>
            <w:vAlign w:val="bottom"/>
          </w:tcPr>
          <w:p w14:paraId="584025A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0.29</w:t>
            </w:r>
          </w:p>
        </w:tc>
      </w:tr>
      <w:tr w:rsidR="00514839" w14:paraId="3AFC3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9D08A9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06194A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A91982D" w14:textId="77777777" w:rsidR="00514839" w:rsidRDefault="004869E8">
            <w:pPr>
              <w:jc w:val="center"/>
              <w:rPr>
                <w:rFonts w:eastAsia="Times New Roman"/>
                <w:color w:val="000000"/>
                <w:sz w:val="18"/>
                <w:szCs w:val="18"/>
              </w:rPr>
            </w:pPr>
            <w:r>
              <w:rPr>
                <w:rFonts w:eastAsia="Times New Roman"/>
                <w:color w:val="000000"/>
                <w:sz w:val="18"/>
                <w:szCs w:val="18"/>
              </w:rPr>
              <w:t>43</w:t>
            </w:r>
          </w:p>
        </w:tc>
        <w:tc>
          <w:tcPr>
            <w:tcW w:w="900" w:type="dxa"/>
            <w:tcBorders>
              <w:top w:val="nil"/>
              <w:left w:val="nil"/>
              <w:bottom w:val="single" w:sz="4" w:space="0" w:color="auto"/>
              <w:right w:val="single" w:sz="4" w:space="0" w:color="auto"/>
            </w:tcBorders>
            <w:noWrap/>
            <w:vAlign w:val="center"/>
          </w:tcPr>
          <w:p w14:paraId="7E87BC54" w14:textId="77777777" w:rsidR="00514839" w:rsidRDefault="004869E8">
            <w:pPr>
              <w:jc w:val="center"/>
              <w:rPr>
                <w:rFonts w:eastAsia="Times New Roman"/>
                <w:color w:val="000000"/>
                <w:sz w:val="18"/>
                <w:szCs w:val="18"/>
              </w:rPr>
            </w:pPr>
            <w:r>
              <w:rPr>
                <w:rFonts w:eastAsia="Times New Roman"/>
                <w:color w:val="000000"/>
                <w:sz w:val="18"/>
                <w:szCs w:val="18"/>
              </w:rPr>
              <w:t>27.89</w:t>
            </w:r>
          </w:p>
        </w:tc>
        <w:tc>
          <w:tcPr>
            <w:tcW w:w="720" w:type="dxa"/>
            <w:tcBorders>
              <w:top w:val="nil"/>
              <w:left w:val="nil"/>
              <w:bottom w:val="single" w:sz="4" w:space="0" w:color="auto"/>
              <w:right w:val="single" w:sz="4" w:space="0" w:color="auto"/>
            </w:tcBorders>
            <w:vAlign w:val="center"/>
          </w:tcPr>
          <w:p w14:paraId="3850E3C5" w14:textId="77777777" w:rsidR="00514839" w:rsidRDefault="004869E8">
            <w:pPr>
              <w:jc w:val="center"/>
              <w:rPr>
                <w:rFonts w:eastAsia="Times New Roman"/>
                <w:color w:val="000000"/>
                <w:sz w:val="18"/>
                <w:szCs w:val="18"/>
              </w:rPr>
            </w:pPr>
            <w:r>
              <w:rPr>
                <w:rFonts w:eastAsia="Times New Roman"/>
                <w:color w:val="000000"/>
                <w:sz w:val="18"/>
                <w:szCs w:val="18"/>
              </w:rPr>
              <w:t>1.33</w:t>
            </w:r>
          </w:p>
        </w:tc>
        <w:tc>
          <w:tcPr>
            <w:tcW w:w="1080" w:type="dxa"/>
            <w:tcBorders>
              <w:top w:val="nil"/>
              <w:left w:val="single" w:sz="4" w:space="0" w:color="auto"/>
              <w:bottom w:val="single" w:sz="4" w:space="0" w:color="auto"/>
              <w:right w:val="single" w:sz="4" w:space="0" w:color="auto"/>
            </w:tcBorders>
            <w:vAlign w:val="bottom"/>
          </w:tcPr>
          <w:p w14:paraId="123EBCC8" w14:textId="77777777" w:rsidR="00514839" w:rsidRDefault="004869E8">
            <w:pPr>
              <w:jc w:val="center"/>
              <w:rPr>
                <w:rFonts w:eastAsia="Times New Roman"/>
                <w:color w:val="000000"/>
                <w:sz w:val="18"/>
                <w:szCs w:val="18"/>
              </w:rPr>
            </w:pPr>
            <w:r>
              <w:rPr>
                <w:rFonts w:ascii="Calibri" w:hAnsi="Calibri" w:cs="Calibri"/>
                <w:color w:val="000000"/>
                <w:sz w:val="22"/>
                <w:szCs w:val="22"/>
              </w:rPr>
              <w:t>-4.41</w:t>
            </w:r>
          </w:p>
        </w:tc>
        <w:tc>
          <w:tcPr>
            <w:tcW w:w="1358" w:type="dxa"/>
            <w:gridSpan w:val="2"/>
            <w:tcBorders>
              <w:top w:val="nil"/>
              <w:left w:val="single" w:sz="4" w:space="0" w:color="auto"/>
              <w:bottom w:val="single" w:sz="4" w:space="0" w:color="auto"/>
              <w:right w:val="single" w:sz="4" w:space="0" w:color="auto"/>
            </w:tcBorders>
            <w:vAlign w:val="bottom"/>
          </w:tcPr>
          <w:p w14:paraId="0BDD11B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0.35</w:t>
            </w:r>
          </w:p>
        </w:tc>
      </w:tr>
      <w:tr w:rsidR="00514839" w14:paraId="0D7B4E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8AD8648" w14:textId="77777777" w:rsidR="00514839" w:rsidRDefault="004869E8">
            <w:pPr>
              <w:rPr>
                <w:rFonts w:eastAsia="Times New Roman"/>
                <w:color w:val="000000"/>
                <w:sz w:val="18"/>
                <w:szCs w:val="18"/>
              </w:rPr>
            </w:pPr>
            <w:r>
              <w:rPr>
                <w:rFonts w:eastAsia="Times New Roman"/>
                <w:color w:val="000000"/>
                <w:sz w:val="18"/>
                <w:szCs w:val="18"/>
              </w:rPr>
              <w:t>15. NARAYANAPURA</w:t>
            </w:r>
          </w:p>
        </w:tc>
        <w:tc>
          <w:tcPr>
            <w:tcW w:w="1800" w:type="dxa"/>
            <w:tcBorders>
              <w:top w:val="nil"/>
              <w:left w:val="nil"/>
              <w:bottom w:val="single" w:sz="4" w:space="0" w:color="auto"/>
              <w:right w:val="single" w:sz="4" w:space="0" w:color="auto"/>
            </w:tcBorders>
            <w:noWrap/>
            <w:vAlign w:val="center"/>
          </w:tcPr>
          <w:p w14:paraId="34057969"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10F715B" w14:textId="77777777" w:rsidR="00514839" w:rsidRDefault="004869E8">
            <w:pPr>
              <w:jc w:val="center"/>
              <w:rPr>
                <w:rFonts w:eastAsia="Times New Roman"/>
                <w:color w:val="000000"/>
                <w:sz w:val="18"/>
                <w:szCs w:val="18"/>
              </w:rPr>
            </w:pPr>
            <w:r>
              <w:rPr>
                <w:rFonts w:eastAsia="Times New Roman"/>
                <w:color w:val="000000"/>
                <w:sz w:val="18"/>
                <w:szCs w:val="18"/>
              </w:rPr>
              <w:t>54.66</w:t>
            </w:r>
          </w:p>
        </w:tc>
        <w:tc>
          <w:tcPr>
            <w:tcW w:w="900" w:type="dxa"/>
            <w:tcBorders>
              <w:top w:val="nil"/>
              <w:left w:val="nil"/>
              <w:bottom w:val="single" w:sz="4" w:space="0" w:color="auto"/>
              <w:right w:val="single" w:sz="4" w:space="0" w:color="auto"/>
            </w:tcBorders>
            <w:noWrap/>
            <w:vAlign w:val="center"/>
          </w:tcPr>
          <w:p w14:paraId="587CA372" w14:textId="77777777" w:rsidR="00514839" w:rsidRDefault="004869E8">
            <w:pPr>
              <w:jc w:val="center"/>
              <w:rPr>
                <w:rFonts w:eastAsia="Times New Roman"/>
                <w:color w:val="000000"/>
                <w:sz w:val="18"/>
                <w:szCs w:val="18"/>
              </w:rPr>
            </w:pPr>
            <w:r>
              <w:rPr>
                <w:rFonts w:eastAsia="Times New Roman"/>
                <w:color w:val="000000"/>
                <w:sz w:val="18"/>
                <w:szCs w:val="18"/>
              </w:rPr>
              <w:t>28.30</w:t>
            </w:r>
          </w:p>
        </w:tc>
        <w:tc>
          <w:tcPr>
            <w:tcW w:w="720" w:type="dxa"/>
            <w:tcBorders>
              <w:top w:val="nil"/>
              <w:left w:val="nil"/>
              <w:bottom w:val="single" w:sz="4" w:space="0" w:color="auto"/>
              <w:right w:val="single" w:sz="4" w:space="0" w:color="auto"/>
            </w:tcBorders>
            <w:vAlign w:val="center"/>
          </w:tcPr>
          <w:p w14:paraId="40974220" w14:textId="77777777" w:rsidR="00514839" w:rsidRDefault="004869E8">
            <w:pPr>
              <w:jc w:val="center"/>
              <w:rPr>
                <w:rFonts w:eastAsia="Times New Roman"/>
                <w:color w:val="000000"/>
                <w:sz w:val="18"/>
                <w:szCs w:val="18"/>
              </w:rPr>
            </w:pPr>
            <w:r>
              <w:rPr>
                <w:rFonts w:eastAsia="Times New Roman"/>
                <w:color w:val="000000"/>
                <w:sz w:val="18"/>
                <w:szCs w:val="18"/>
              </w:rPr>
              <w:t>1.21</w:t>
            </w:r>
          </w:p>
        </w:tc>
        <w:tc>
          <w:tcPr>
            <w:tcW w:w="1080" w:type="dxa"/>
            <w:tcBorders>
              <w:top w:val="nil"/>
              <w:left w:val="single" w:sz="4" w:space="0" w:color="auto"/>
              <w:bottom w:val="single" w:sz="4" w:space="0" w:color="auto"/>
              <w:right w:val="single" w:sz="4" w:space="0" w:color="auto"/>
            </w:tcBorders>
            <w:vAlign w:val="bottom"/>
          </w:tcPr>
          <w:p w14:paraId="05D0AD2E" w14:textId="77777777" w:rsidR="00514839" w:rsidRDefault="004869E8">
            <w:pPr>
              <w:jc w:val="center"/>
              <w:rPr>
                <w:rFonts w:eastAsia="Times New Roman"/>
                <w:color w:val="000000"/>
                <w:sz w:val="18"/>
                <w:szCs w:val="18"/>
              </w:rPr>
            </w:pPr>
            <w:r>
              <w:rPr>
                <w:rFonts w:ascii="Calibri" w:hAnsi="Calibri" w:cs="Calibri"/>
                <w:color w:val="000000"/>
                <w:sz w:val="22"/>
                <w:szCs w:val="22"/>
              </w:rPr>
              <w:t>-1.28</w:t>
            </w:r>
          </w:p>
        </w:tc>
        <w:tc>
          <w:tcPr>
            <w:tcW w:w="1358" w:type="dxa"/>
            <w:gridSpan w:val="2"/>
            <w:tcBorders>
              <w:top w:val="nil"/>
              <w:left w:val="single" w:sz="4" w:space="0" w:color="auto"/>
              <w:bottom w:val="single" w:sz="4" w:space="0" w:color="auto"/>
              <w:right w:val="single" w:sz="4" w:space="0" w:color="auto"/>
            </w:tcBorders>
            <w:vAlign w:val="bottom"/>
          </w:tcPr>
          <w:p w14:paraId="3190723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0BEF47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E77A60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F29546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F96CE0D" w14:textId="77777777" w:rsidR="00514839" w:rsidRDefault="004869E8">
            <w:pPr>
              <w:jc w:val="center"/>
              <w:rPr>
                <w:rFonts w:eastAsia="Times New Roman"/>
                <w:color w:val="000000"/>
                <w:sz w:val="18"/>
                <w:szCs w:val="18"/>
              </w:rPr>
            </w:pPr>
            <w:r>
              <w:rPr>
                <w:rFonts w:eastAsia="Times New Roman"/>
                <w:color w:val="000000"/>
                <w:sz w:val="18"/>
                <w:szCs w:val="18"/>
              </w:rPr>
              <w:t>42.62</w:t>
            </w:r>
          </w:p>
        </w:tc>
        <w:tc>
          <w:tcPr>
            <w:tcW w:w="900" w:type="dxa"/>
            <w:tcBorders>
              <w:top w:val="nil"/>
              <w:left w:val="nil"/>
              <w:bottom w:val="single" w:sz="4" w:space="0" w:color="auto"/>
              <w:right w:val="single" w:sz="4" w:space="0" w:color="auto"/>
            </w:tcBorders>
            <w:noWrap/>
            <w:vAlign w:val="center"/>
          </w:tcPr>
          <w:p w14:paraId="676BA721" w14:textId="77777777" w:rsidR="00514839" w:rsidRDefault="004869E8">
            <w:pPr>
              <w:jc w:val="center"/>
              <w:rPr>
                <w:rFonts w:eastAsia="Times New Roman"/>
                <w:color w:val="000000"/>
                <w:sz w:val="18"/>
                <w:szCs w:val="18"/>
              </w:rPr>
            </w:pPr>
            <w:r>
              <w:rPr>
                <w:rFonts w:eastAsia="Times New Roman"/>
                <w:color w:val="000000"/>
                <w:sz w:val="18"/>
                <w:szCs w:val="18"/>
              </w:rPr>
              <w:t>20.83</w:t>
            </w:r>
          </w:p>
        </w:tc>
        <w:tc>
          <w:tcPr>
            <w:tcW w:w="720" w:type="dxa"/>
            <w:tcBorders>
              <w:top w:val="nil"/>
              <w:left w:val="nil"/>
              <w:bottom w:val="single" w:sz="4" w:space="0" w:color="auto"/>
              <w:right w:val="single" w:sz="4" w:space="0" w:color="auto"/>
            </w:tcBorders>
            <w:vAlign w:val="center"/>
          </w:tcPr>
          <w:p w14:paraId="27F79819" w14:textId="77777777" w:rsidR="00514839" w:rsidRDefault="004869E8">
            <w:pPr>
              <w:jc w:val="center"/>
              <w:rPr>
                <w:rFonts w:eastAsia="Times New Roman"/>
                <w:color w:val="000000"/>
                <w:sz w:val="18"/>
                <w:szCs w:val="18"/>
              </w:rPr>
            </w:pPr>
            <w:r>
              <w:rPr>
                <w:rFonts w:eastAsia="Times New Roman"/>
                <w:color w:val="000000"/>
                <w:sz w:val="18"/>
                <w:szCs w:val="18"/>
              </w:rPr>
              <w:t>0.87</w:t>
            </w:r>
          </w:p>
        </w:tc>
        <w:tc>
          <w:tcPr>
            <w:tcW w:w="1080" w:type="dxa"/>
            <w:tcBorders>
              <w:top w:val="nil"/>
              <w:left w:val="single" w:sz="4" w:space="0" w:color="auto"/>
              <w:bottom w:val="single" w:sz="4" w:space="0" w:color="auto"/>
              <w:right w:val="single" w:sz="4" w:space="0" w:color="auto"/>
            </w:tcBorders>
            <w:vAlign w:val="bottom"/>
          </w:tcPr>
          <w:p w14:paraId="6092BB44" w14:textId="77777777" w:rsidR="00514839" w:rsidRDefault="004869E8">
            <w:pPr>
              <w:jc w:val="center"/>
              <w:rPr>
                <w:rFonts w:eastAsia="Times New Roman"/>
                <w:color w:val="000000"/>
                <w:sz w:val="18"/>
                <w:szCs w:val="18"/>
              </w:rPr>
            </w:pPr>
            <w:r>
              <w:rPr>
                <w:rFonts w:ascii="Calibri" w:hAnsi="Calibri" w:cs="Calibri"/>
                <w:color w:val="000000"/>
                <w:sz w:val="22"/>
                <w:szCs w:val="22"/>
              </w:rPr>
              <w:t>-3.08</w:t>
            </w:r>
          </w:p>
        </w:tc>
        <w:tc>
          <w:tcPr>
            <w:tcW w:w="1358" w:type="dxa"/>
            <w:gridSpan w:val="2"/>
            <w:tcBorders>
              <w:top w:val="nil"/>
              <w:left w:val="single" w:sz="4" w:space="0" w:color="auto"/>
              <w:bottom w:val="single" w:sz="4" w:space="0" w:color="auto"/>
              <w:right w:val="single" w:sz="4" w:space="0" w:color="auto"/>
            </w:tcBorders>
            <w:vAlign w:val="bottom"/>
          </w:tcPr>
          <w:p w14:paraId="782704C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65200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5A1259B" w14:textId="77777777" w:rsidR="00514839" w:rsidRDefault="004869E8">
            <w:pPr>
              <w:rPr>
                <w:rFonts w:eastAsia="Times New Roman"/>
                <w:color w:val="000000"/>
                <w:sz w:val="18"/>
                <w:szCs w:val="18"/>
              </w:rPr>
            </w:pPr>
            <w:r>
              <w:rPr>
                <w:rFonts w:eastAsia="Times New Roman"/>
                <w:color w:val="000000"/>
                <w:sz w:val="18"/>
                <w:szCs w:val="18"/>
              </w:rPr>
              <w:t>16. HOSAHALLI</w:t>
            </w:r>
          </w:p>
        </w:tc>
        <w:tc>
          <w:tcPr>
            <w:tcW w:w="1800" w:type="dxa"/>
            <w:tcBorders>
              <w:top w:val="nil"/>
              <w:left w:val="nil"/>
              <w:bottom w:val="single" w:sz="4" w:space="0" w:color="auto"/>
              <w:right w:val="single" w:sz="4" w:space="0" w:color="auto"/>
            </w:tcBorders>
            <w:noWrap/>
            <w:vAlign w:val="center"/>
          </w:tcPr>
          <w:p w14:paraId="422CB1B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7AB27AD" w14:textId="77777777" w:rsidR="00514839" w:rsidRDefault="004869E8">
            <w:pPr>
              <w:jc w:val="center"/>
              <w:rPr>
                <w:rFonts w:eastAsia="Times New Roman"/>
                <w:color w:val="000000"/>
                <w:sz w:val="18"/>
                <w:szCs w:val="18"/>
              </w:rPr>
            </w:pPr>
            <w:r>
              <w:rPr>
                <w:rFonts w:eastAsia="Times New Roman"/>
                <w:color w:val="000000"/>
                <w:sz w:val="18"/>
                <w:szCs w:val="18"/>
              </w:rPr>
              <w:t>58.38</w:t>
            </w:r>
          </w:p>
        </w:tc>
        <w:tc>
          <w:tcPr>
            <w:tcW w:w="900" w:type="dxa"/>
            <w:tcBorders>
              <w:top w:val="nil"/>
              <w:left w:val="nil"/>
              <w:bottom w:val="single" w:sz="4" w:space="0" w:color="auto"/>
              <w:right w:val="single" w:sz="4" w:space="0" w:color="auto"/>
            </w:tcBorders>
            <w:noWrap/>
            <w:vAlign w:val="center"/>
          </w:tcPr>
          <w:p w14:paraId="0C1E0266" w14:textId="77777777" w:rsidR="00514839" w:rsidRDefault="004869E8">
            <w:pPr>
              <w:jc w:val="center"/>
              <w:rPr>
                <w:rFonts w:eastAsia="Times New Roman"/>
                <w:color w:val="000000"/>
                <w:sz w:val="18"/>
                <w:szCs w:val="18"/>
              </w:rPr>
            </w:pPr>
            <w:r>
              <w:rPr>
                <w:rFonts w:eastAsia="Times New Roman"/>
                <w:color w:val="000000"/>
                <w:sz w:val="18"/>
                <w:szCs w:val="18"/>
              </w:rPr>
              <w:t>35.57</w:t>
            </w:r>
          </w:p>
        </w:tc>
        <w:tc>
          <w:tcPr>
            <w:tcW w:w="720" w:type="dxa"/>
            <w:tcBorders>
              <w:top w:val="nil"/>
              <w:left w:val="nil"/>
              <w:bottom w:val="single" w:sz="4" w:space="0" w:color="auto"/>
              <w:right w:val="single" w:sz="4" w:space="0" w:color="auto"/>
            </w:tcBorders>
            <w:vAlign w:val="center"/>
          </w:tcPr>
          <w:p w14:paraId="764EC1C4" w14:textId="77777777" w:rsidR="00514839" w:rsidRDefault="004869E8">
            <w:pPr>
              <w:jc w:val="center"/>
              <w:rPr>
                <w:rFonts w:eastAsia="Times New Roman"/>
                <w:color w:val="000000"/>
                <w:sz w:val="18"/>
                <w:szCs w:val="18"/>
              </w:rPr>
            </w:pPr>
            <w:r>
              <w:rPr>
                <w:rFonts w:eastAsia="Times New Roman"/>
                <w:color w:val="000000"/>
                <w:sz w:val="18"/>
                <w:szCs w:val="18"/>
              </w:rPr>
              <w:t>1.75</w:t>
            </w:r>
          </w:p>
        </w:tc>
        <w:tc>
          <w:tcPr>
            <w:tcW w:w="1080" w:type="dxa"/>
            <w:tcBorders>
              <w:top w:val="nil"/>
              <w:left w:val="single" w:sz="4" w:space="0" w:color="auto"/>
              <w:bottom w:val="single" w:sz="4" w:space="0" w:color="auto"/>
              <w:right w:val="single" w:sz="4" w:space="0" w:color="auto"/>
            </w:tcBorders>
            <w:vAlign w:val="bottom"/>
          </w:tcPr>
          <w:p w14:paraId="466C7DAE" w14:textId="77777777" w:rsidR="00514839" w:rsidRDefault="004869E8">
            <w:pPr>
              <w:jc w:val="center"/>
              <w:rPr>
                <w:rFonts w:eastAsia="Times New Roman"/>
                <w:color w:val="000000"/>
                <w:sz w:val="18"/>
                <w:szCs w:val="18"/>
              </w:rPr>
            </w:pPr>
            <w:r>
              <w:rPr>
                <w:rFonts w:ascii="Calibri" w:hAnsi="Calibri" w:cs="Calibri"/>
                <w:color w:val="000000"/>
                <w:sz w:val="22"/>
                <w:szCs w:val="22"/>
              </w:rPr>
              <w:t>-1.31</w:t>
            </w:r>
          </w:p>
        </w:tc>
        <w:tc>
          <w:tcPr>
            <w:tcW w:w="1358" w:type="dxa"/>
            <w:gridSpan w:val="2"/>
            <w:tcBorders>
              <w:top w:val="nil"/>
              <w:left w:val="single" w:sz="4" w:space="0" w:color="auto"/>
              <w:bottom w:val="single" w:sz="4" w:space="0" w:color="auto"/>
              <w:right w:val="single" w:sz="4" w:space="0" w:color="auto"/>
            </w:tcBorders>
            <w:vAlign w:val="bottom"/>
          </w:tcPr>
          <w:p w14:paraId="4B1E514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0.53</w:t>
            </w:r>
          </w:p>
        </w:tc>
      </w:tr>
      <w:tr w:rsidR="00514839" w14:paraId="717A1B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463D1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6A204E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0A1F2B3" w14:textId="77777777" w:rsidR="00514839" w:rsidRDefault="004869E8">
            <w:pPr>
              <w:jc w:val="center"/>
              <w:rPr>
                <w:rFonts w:eastAsia="Times New Roman"/>
                <w:color w:val="000000"/>
                <w:sz w:val="18"/>
                <w:szCs w:val="18"/>
              </w:rPr>
            </w:pPr>
            <w:r>
              <w:rPr>
                <w:rFonts w:eastAsia="Times New Roman"/>
                <w:color w:val="000000"/>
                <w:sz w:val="18"/>
                <w:szCs w:val="18"/>
              </w:rPr>
              <w:t>50.16</w:t>
            </w:r>
          </w:p>
        </w:tc>
        <w:tc>
          <w:tcPr>
            <w:tcW w:w="900" w:type="dxa"/>
            <w:tcBorders>
              <w:top w:val="nil"/>
              <w:left w:val="nil"/>
              <w:bottom w:val="single" w:sz="4" w:space="0" w:color="auto"/>
              <w:right w:val="single" w:sz="4" w:space="0" w:color="auto"/>
            </w:tcBorders>
            <w:noWrap/>
            <w:vAlign w:val="center"/>
          </w:tcPr>
          <w:p w14:paraId="5FE87107" w14:textId="77777777" w:rsidR="00514839" w:rsidRDefault="004869E8">
            <w:pPr>
              <w:jc w:val="center"/>
              <w:rPr>
                <w:rFonts w:eastAsia="Times New Roman"/>
                <w:color w:val="000000"/>
                <w:sz w:val="18"/>
                <w:szCs w:val="18"/>
              </w:rPr>
            </w:pPr>
            <w:r>
              <w:rPr>
                <w:rFonts w:eastAsia="Times New Roman"/>
                <w:color w:val="000000"/>
                <w:sz w:val="18"/>
                <w:szCs w:val="18"/>
              </w:rPr>
              <w:t>35.71</w:t>
            </w:r>
          </w:p>
        </w:tc>
        <w:tc>
          <w:tcPr>
            <w:tcW w:w="720" w:type="dxa"/>
            <w:tcBorders>
              <w:top w:val="nil"/>
              <w:left w:val="nil"/>
              <w:bottom w:val="single" w:sz="4" w:space="0" w:color="auto"/>
              <w:right w:val="single" w:sz="4" w:space="0" w:color="auto"/>
            </w:tcBorders>
            <w:vAlign w:val="center"/>
          </w:tcPr>
          <w:p w14:paraId="7344F5A1" w14:textId="77777777" w:rsidR="00514839" w:rsidRDefault="004869E8">
            <w:pPr>
              <w:jc w:val="center"/>
              <w:rPr>
                <w:rFonts w:eastAsia="Times New Roman"/>
                <w:color w:val="000000"/>
                <w:sz w:val="18"/>
                <w:szCs w:val="18"/>
              </w:rPr>
            </w:pPr>
            <w:r>
              <w:rPr>
                <w:rFonts w:eastAsia="Times New Roman"/>
                <w:color w:val="000000"/>
                <w:sz w:val="18"/>
                <w:szCs w:val="18"/>
              </w:rPr>
              <w:t>2.13</w:t>
            </w:r>
          </w:p>
        </w:tc>
        <w:tc>
          <w:tcPr>
            <w:tcW w:w="1080" w:type="dxa"/>
            <w:tcBorders>
              <w:top w:val="nil"/>
              <w:left w:val="single" w:sz="4" w:space="0" w:color="auto"/>
              <w:bottom w:val="single" w:sz="4" w:space="0" w:color="auto"/>
              <w:right w:val="single" w:sz="4" w:space="0" w:color="auto"/>
            </w:tcBorders>
            <w:vAlign w:val="bottom"/>
          </w:tcPr>
          <w:p w14:paraId="37900FDC" w14:textId="77777777" w:rsidR="00514839" w:rsidRDefault="004869E8">
            <w:pPr>
              <w:jc w:val="center"/>
              <w:rPr>
                <w:rFonts w:eastAsia="Times New Roman"/>
                <w:color w:val="000000"/>
                <w:sz w:val="18"/>
                <w:szCs w:val="18"/>
              </w:rPr>
            </w:pPr>
            <w:r>
              <w:rPr>
                <w:rFonts w:ascii="Calibri" w:hAnsi="Calibri" w:cs="Calibri"/>
                <w:color w:val="000000"/>
                <w:sz w:val="22"/>
                <w:szCs w:val="22"/>
              </w:rPr>
              <w:t>-4.33</w:t>
            </w:r>
          </w:p>
        </w:tc>
        <w:tc>
          <w:tcPr>
            <w:tcW w:w="1358" w:type="dxa"/>
            <w:gridSpan w:val="2"/>
            <w:tcBorders>
              <w:top w:val="nil"/>
              <w:left w:val="single" w:sz="4" w:space="0" w:color="auto"/>
              <w:bottom w:val="single" w:sz="4" w:space="0" w:color="auto"/>
              <w:right w:val="single" w:sz="4" w:space="0" w:color="auto"/>
            </w:tcBorders>
            <w:vAlign w:val="bottom"/>
          </w:tcPr>
          <w:p w14:paraId="2CBD33D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0.53</w:t>
            </w:r>
          </w:p>
        </w:tc>
      </w:tr>
      <w:tr w:rsidR="00514839" w14:paraId="7B0F06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48705B0" w14:textId="77777777" w:rsidR="00514839" w:rsidRDefault="004869E8">
            <w:pPr>
              <w:rPr>
                <w:rFonts w:eastAsia="Times New Roman"/>
                <w:color w:val="000000"/>
                <w:sz w:val="18"/>
                <w:szCs w:val="18"/>
              </w:rPr>
            </w:pPr>
            <w:r>
              <w:rPr>
                <w:rFonts w:eastAsia="Times New Roman"/>
                <w:color w:val="000000"/>
                <w:sz w:val="18"/>
                <w:szCs w:val="18"/>
              </w:rPr>
              <w:t>17. MELKOTE</w:t>
            </w:r>
          </w:p>
        </w:tc>
        <w:tc>
          <w:tcPr>
            <w:tcW w:w="1800" w:type="dxa"/>
            <w:tcBorders>
              <w:top w:val="nil"/>
              <w:left w:val="nil"/>
              <w:bottom w:val="single" w:sz="4" w:space="0" w:color="auto"/>
              <w:right w:val="single" w:sz="4" w:space="0" w:color="auto"/>
            </w:tcBorders>
            <w:noWrap/>
            <w:vAlign w:val="center"/>
          </w:tcPr>
          <w:p w14:paraId="7AF21DA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568A573" w14:textId="77777777" w:rsidR="00514839" w:rsidRDefault="004869E8">
            <w:pPr>
              <w:jc w:val="center"/>
              <w:rPr>
                <w:rFonts w:eastAsia="Times New Roman"/>
                <w:color w:val="000000"/>
                <w:sz w:val="18"/>
                <w:szCs w:val="18"/>
              </w:rPr>
            </w:pPr>
            <w:r>
              <w:rPr>
                <w:rFonts w:eastAsia="Times New Roman"/>
                <w:color w:val="000000"/>
                <w:sz w:val="18"/>
                <w:szCs w:val="18"/>
              </w:rPr>
              <w:t>41.68</w:t>
            </w:r>
          </w:p>
        </w:tc>
        <w:tc>
          <w:tcPr>
            <w:tcW w:w="900" w:type="dxa"/>
            <w:tcBorders>
              <w:top w:val="nil"/>
              <w:left w:val="nil"/>
              <w:bottom w:val="single" w:sz="4" w:space="0" w:color="auto"/>
              <w:right w:val="single" w:sz="4" w:space="0" w:color="auto"/>
            </w:tcBorders>
            <w:noWrap/>
            <w:vAlign w:val="center"/>
          </w:tcPr>
          <w:p w14:paraId="0AA00A84" w14:textId="77777777" w:rsidR="00514839" w:rsidRDefault="004869E8">
            <w:pPr>
              <w:jc w:val="center"/>
              <w:rPr>
                <w:rFonts w:eastAsia="Times New Roman"/>
                <w:color w:val="000000"/>
                <w:sz w:val="18"/>
                <w:szCs w:val="18"/>
              </w:rPr>
            </w:pPr>
            <w:r>
              <w:rPr>
                <w:rFonts w:eastAsia="Times New Roman"/>
                <w:color w:val="000000"/>
                <w:sz w:val="18"/>
                <w:szCs w:val="18"/>
              </w:rPr>
              <w:t>22.54</w:t>
            </w:r>
          </w:p>
        </w:tc>
        <w:tc>
          <w:tcPr>
            <w:tcW w:w="720" w:type="dxa"/>
            <w:tcBorders>
              <w:top w:val="nil"/>
              <w:left w:val="nil"/>
              <w:bottom w:val="single" w:sz="4" w:space="0" w:color="auto"/>
              <w:right w:val="single" w:sz="4" w:space="0" w:color="auto"/>
            </w:tcBorders>
            <w:vAlign w:val="center"/>
          </w:tcPr>
          <w:p w14:paraId="38C02659" w14:textId="77777777" w:rsidR="00514839" w:rsidRDefault="004869E8">
            <w:pPr>
              <w:jc w:val="center"/>
              <w:rPr>
                <w:rFonts w:eastAsia="Times New Roman"/>
                <w:color w:val="000000"/>
                <w:sz w:val="18"/>
                <w:szCs w:val="18"/>
              </w:rPr>
            </w:pPr>
            <w:r>
              <w:rPr>
                <w:rFonts w:eastAsia="Times New Roman"/>
                <w:color w:val="000000"/>
                <w:sz w:val="18"/>
                <w:szCs w:val="18"/>
              </w:rPr>
              <w:t>1.58</w:t>
            </w:r>
          </w:p>
        </w:tc>
        <w:tc>
          <w:tcPr>
            <w:tcW w:w="1080" w:type="dxa"/>
            <w:tcBorders>
              <w:top w:val="nil"/>
              <w:left w:val="single" w:sz="4" w:space="0" w:color="auto"/>
              <w:bottom w:val="single" w:sz="4" w:space="0" w:color="auto"/>
              <w:right w:val="single" w:sz="4" w:space="0" w:color="auto"/>
            </w:tcBorders>
            <w:vAlign w:val="bottom"/>
          </w:tcPr>
          <w:p w14:paraId="3E8BE73E" w14:textId="77777777" w:rsidR="00514839" w:rsidRDefault="004869E8">
            <w:pPr>
              <w:jc w:val="center"/>
              <w:rPr>
                <w:rFonts w:eastAsia="Times New Roman"/>
                <w:color w:val="000000"/>
                <w:sz w:val="18"/>
                <w:szCs w:val="18"/>
              </w:rPr>
            </w:pPr>
            <w:r>
              <w:rPr>
                <w:rFonts w:ascii="Calibri" w:hAnsi="Calibri" w:cs="Calibri"/>
                <w:color w:val="000000"/>
                <w:sz w:val="22"/>
                <w:szCs w:val="22"/>
              </w:rPr>
              <w:t>-2.97</w:t>
            </w:r>
          </w:p>
        </w:tc>
        <w:tc>
          <w:tcPr>
            <w:tcW w:w="1358" w:type="dxa"/>
            <w:gridSpan w:val="2"/>
            <w:tcBorders>
              <w:top w:val="nil"/>
              <w:left w:val="single" w:sz="4" w:space="0" w:color="auto"/>
              <w:bottom w:val="single" w:sz="4" w:space="0" w:color="auto"/>
              <w:right w:val="single" w:sz="4" w:space="0" w:color="auto"/>
            </w:tcBorders>
            <w:vAlign w:val="bottom"/>
          </w:tcPr>
          <w:p w14:paraId="1833173C"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0.28</w:t>
            </w:r>
          </w:p>
        </w:tc>
      </w:tr>
      <w:tr w:rsidR="00514839" w14:paraId="6287BB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A87B46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32115DC"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7505A1B" w14:textId="77777777" w:rsidR="00514839" w:rsidRDefault="004869E8">
            <w:pPr>
              <w:jc w:val="center"/>
              <w:rPr>
                <w:rFonts w:eastAsia="Times New Roman"/>
                <w:color w:val="000000"/>
                <w:sz w:val="18"/>
                <w:szCs w:val="18"/>
              </w:rPr>
            </w:pPr>
            <w:r>
              <w:rPr>
                <w:rFonts w:eastAsia="Times New Roman"/>
                <w:color w:val="000000"/>
                <w:sz w:val="18"/>
                <w:szCs w:val="18"/>
              </w:rPr>
              <w:t>51.15</w:t>
            </w:r>
          </w:p>
        </w:tc>
        <w:tc>
          <w:tcPr>
            <w:tcW w:w="900" w:type="dxa"/>
            <w:tcBorders>
              <w:top w:val="nil"/>
              <w:left w:val="nil"/>
              <w:bottom w:val="single" w:sz="4" w:space="0" w:color="auto"/>
              <w:right w:val="single" w:sz="4" w:space="0" w:color="auto"/>
            </w:tcBorders>
            <w:noWrap/>
            <w:vAlign w:val="center"/>
          </w:tcPr>
          <w:p w14:paraId="609DBF0F" w14:textId="77777777" w:rsidR="00514839" w:rsidRDefault="004869E8">
            <w:pPr>
              <w:jc w:val="center"/>
              <w:rPr>
                <w:rFonts w:eastAsia="Times New Roman"/>
                <w:color w:val="000000"/>
                <w:sz w:val="18"/>
                <w:szCs w:val="18"/>
              </w:rPr>
            </w:pPr>
            <w:r>
              <w:rPr>
                <w:rFonts w:eastAsia="Times New Roman"/>
                <w:color w:val="000000"/>
                <w:sz w:val="18"/>
                <w:szCs w:val="18"/>
              </w:rPr>
              <w:t>40.14</w:t>
            </w:r>
          </w:p>
        </w:tc>
        <w:tc>
          <w:tcPr>
            <w:tcW w:w="720" w:type="dxa"/>
            <w:tcBorders>
              <w:top w:val="nil"/>
              <w:left w:val="nil"/>
              <w:bottom w:val="single" w:sz="4" w:space="0" w:color="auto"/>
              <w:right w:val="single" w:sz="4" w:space="0" w:color="auto"/>
            </w:tcBorders>
            <w:vAlign w:val="center"/>
          </w:tcPr>
          <w:p w14:paraId="1EB78907" w14:textId="77777777" w:rsidR="00514839" w:rsidRDefault="004869E8">
            <w:pPr>
              <w:jc w:val="center"/>
              <w:rPr>
                <w:rFonts w:eastAsia="Times New Roman"/>
                <w:color w:val="000000"/>
                <w:sz w:val="18"/>
                <w:szCs w:val="18"/>
              </w:rPr>
            </w:pPr>
            <w:r>
              <w:rPr>
                <w:rFonts w:eastAsia="Times New Roman"/>
                <w:color w:val="000000"/>
                <w:sz w:val="18"/>
                <w:szCs w:val="18"/>
              </w:rPr>
              <w:t>2.65</w:t>
            </w:r>
          </w:p>
        </w:tc>
        <w:tc>
          <w:tcPr>
            <w:tcW w:w="1080" w:type="dxa"/>
            <w:tcBorders>
              <w:top w:val="nil"/>
              <w:left w:val="single" w:sz="4" w:space="0" w:color="auto"/>
              <w:bottom w:val="single" w:sz="4" w:space="0" w:color="auto"/>
              <w:right w:val="single" w:sz="4" w:space="0" w:color="auto"/>
            </w:tcBorders>
            <w:vAlign w:val="bottom"/>
          </w:tcPr>
          <w:p w14:paraId="02109E93" w14:textId="77777777" w:rsidR="00514839" w:rsidRDefault="004869E8">
            <w:pPr>
              <w:jc w:val="center"/>
              <w:rPr>
                <w:rFonts w:eastAsia="Times New Roman"/>
                <w:color w:val="000000"/>
                <w:sz w:val="18"/>
                <w:szCs w:val="18"/>
              </w:rPr>
            </w:pPr>
            <w:r>
              <w:rPr>
                <w:rFonts w:ascii="Calibri" w:hAnsi="Calibri" w:cs="Calibri"/>
                <w:color w:val="000000"/>
                <w:sz w:val="22"/>
                <w:szCs w:val="22"/>
              </w:rPr>
              <w:t>-6.26</w:t>
            </w:r>
          </w:p>
        </w:tc>
        <w:tc>
          <w:tcPr>
            <w:tcW w:w="1358" w:type="dxa"/>
            <w:gridSpan w:val="2"/>
            <w:tcBorders>
              <w:top w:val="nil"/>
              <w:left w:val="single" w:sz="4" w:space="0" w:color="auto"/>
              <w:bottom w:val="single" w:sz="4" w:space="0" w:color="auto"/>
              <w:right w:val="single" w:sz="4" w:space="0" w:color="auto"/>
            </w:tcBorders>
            <w:vAlign w:val="bottom"/>
          </w:tcPr>
          <w:p w14:paraId="52A0166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0.66</w:t>
            </w:r>
          </w:p>
        </w:tc>
      </w:tr>
      <w:tr w:rsidR="00514839" w14:paraId="2CD787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C31A8D9" w14:textId="77777777" w:rsidR="00514839" w:rsidRDefault="004869E8">
            <w:pPr>
              <w:rPr>
                <w:rFonts w:eastAsia="Times New Roman"/>
                <w:color w:val="000000"/>
                <w:sz w:val="18"/>
                <w:szCs w:val="18"/>
              </w:rPr>
            </w:pPr>
            <w:r>
              <w:rPr>
                <w:rFonts w:eastAsia="Times New Roman"/>
                <w:color w:val="000000"/>
                <w:sz w:val="18"/>
                <w:szCs w:val="18"/>
              </w:rPr>
              <w:t>18. BALAGHATTA/MR KOPPALU</w:t>
            </w:r>
          </w:p>
        </w:tc>
        <w:tc>
          <w:tcPr>
            <w:tcW w:w="1800" w:type="dxa"/>
            <w:tcBorders>
              <w:top w:val="nil"/>
              <w:left w:val="nil"/>
              <w:bottom w:val="single" w:sz="4" w:space="0" w:color="auto"/>
              <w:right w:val="single" w:sz="4" w:space="0" w:color="auto"/>
            </w:tcBorders>
            <w:noWrap/>
            <w:vAlign w:val="center"/>
          </w:tcPr>
          <w:p w14:paraId="682743E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564E22A" w14:textId="77777777" w:rsidR="00514839" w:rsidRDefault="004869E8">
            <w:pPr>
              <w:jc w:val="center"/>
              <w:rPr>
                <w:rFonts w:eastAsia="Times New Roman"/>
                <w:color w:val="000000"/>
                <w:sz w:val="18"/>
                <w:szCs w:val="18"/>
              </w:rPr>
            </w:pPr>
            <w:r>
              <w:rPr>
                <w:rFonts w:eastAsia="Times New Roman"/>
                <w:color w:val="000000"/>
                <w:sz w:val="18"/>
                <w:szCs w:val="18"/>
              </w:rPr>
              <w:t>55.8</w:t>
            </w:r>
          </w:p>
        </w:tc>
        <w:tc>
          <w:tcPr>
            <w:tcW w:w="900" w:type="dxa"/>
            <w:tcBorders>
              <w:top w:val="nil"/>
              <w:left w:val="nil"/>
              <w:bottom w:val="single" w:sz="4" w:space="0" w:color="auto"/>
              <w:right w:val="single" w:sz="4" w:space="0" w:color="auto"/>
            </w:tcBorders>
            <w:noWrap/>
            <w:vAlign w:val="center"/>
          </w:tcPr>
          <w:p w14:paraId="4A4538A7" w14:textId="77777777" w:rsidR="00514839" w:rsidRDefault="004869E8">
            <w:pPr>
              <w:jc w:val="center"/>
              <w:rPr>
                <w:rFonts w:eastAsia="Times New Roman"/>
                <w:color w:val="000000"/>
                <w:sz w:val="18"/>
                <w:szCs w:val="18"/>
              </w:rPr>
            </w:pPr>
            <w:r>
              <w:rPr>
                <w:rFonts w:eastAsia="Times New Roman"/>
                <w:color w:val="000000"/>
                <w:sz w:val="18"/>
                <w:szCs w:val="18"/>
              </w:rPr>
              <w:t>27.98</w:t>
            </w:r>
          </w:p>
        </w:tc>
        <w:tc>
          <w:tcPr>
            <w:tcW w:w="720" w:type="dxa"/>
            <w:tcBorders>
              <w:top w:val="nil"/>
              <w:left w:val="nil"/>
              <w:bottom w:val="single" w:sz="4" w:space="0" w:color="auto"/>
              <w:right w:val="single" w:sz="4" w:space="0" w:color="auto"/>
            </w:tcBorders>
            <w:vAlign w:val="center"/>
          </w:tcPr>
          <w:p w14:paraId="5C9B3EE0" w14:textId="77777777" w:rsidR="00514839" w:rsidRDefault="004869E8">
            <w:pPr>
              <w:jc w:val="center"/>
              <w:rPr>
                <w:rFonts w:eastAsia="Times New Roman"/>
                <w:color w:val="000000"/>
                <w:sz w:val="18"/>
                <w:szCs w:val="18"/>
              </w:rPr>
            </w:pPr>
            <w:r>
              <w:rPr>
                <w:rFonts w:eastAsia="Times New Roman"/>
                <w:color w:val="000000"/>
                <w:sz w:val="18"/>
                <w:szCs w:val="18"/>
              </w:rPr>
              <w:t>1.31</w:t>
            </w:r>
          </w:p>
        </w:tc>
        <w:tc>
          <w:tcPr>
            <w:tcW w:w="1080" w:type="dxa"/>
            <w:tcBorders>
              <w:top w:val="nil"/>
              <w:left w:val="single" w:sz="4" w:space="0" w:color="auto"/>
              <w:bottom w:val="single" w:sz="4" w:space="0" w:color="auto"/>
              <w:right w:val="single" w:sz="4" w:space="0" w:color="auto"/>
            </w:tcBorders>
            <w:vAlign w:val="bottom"/>
          </w:tcPr>
          <w:p w14:paraId="4AC7F9E8" w14:textId="77777777" w:rsidR="00514839" w:rsidRDefault="004869E8">
            <w:pPr>
              <w:jc w:val="center"/>
              <w:rPr>
                <w:rFonts w:eastAsia="Times New Roman"/>
                <w:color w:val="000000"/>
                <w:sz w:val="18"/>
                <w:szCs w:val="18"/>
              </w:rPr>
            </w:pPr>
            <w:r>
              <w:rPr>
                <w:rFonts w:ascii="Calibri" w:hAnsi="Calibri" w:cs="Calibri"/>
                <w:color w:val="000000"/>
                <w:sz w:val="22"/>
                <w:szCs w:val="22"/>
              </w:rPr>
              <w:t>-1.10</w:t>
            </w:r>
          </w:p>
        </w:tc>
        <w:tc>
          <w:tcPr>
            <w:tcW w:w="1358" w:type="dxa"/>
            <w:gridSpan w:val="2"/>
            <w:tcBorders>
              <w:top w:val="nil"/>
              <w:left w:val="single" w:sz="4" w:space="0" w:color="auto"/>
              <w:bottom w:val="single" w:sz="4" w:space="0" w:color="auto"/>
              <w:right w:val="single" w:sz="4" w:space="0" w:color="auto"/>
            </w:tcBorders>
            <w:vAlign w:val="bottom"/>
          </w:tcPr>
          <w:p w14:paraId="74CB0DA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6A9871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371414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AE1D447"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49963F7" w14:textId="77777777" w:rsidR="00514839" w:rsidRDefault="004869E8">
            <w:pPr>
              <w:jc w:val="center"/>
              <w:rPr>
                <w:rFonts w:eastAsia="Times New Roman"/>
                <w:color w:val="000000"/>
                <w:sz w:val="18"/>
                <w:szCs w:val="18"/>
              </w:rPr>
            </w:pPr>
            <w:r>
              <w:rPr>
                <w:rFonts w:eastAsia="Times New Roman"/>
                <w:color w:val="000000"/>
                <w:sz w:val="18"/>
                <w:szCs w:val="18"/>
              </w:rPr>
              <w:t>58.06</w:t>
            </w:r>
          </w:p>
        </w:tc>
        <w:tc>
          <w:tcPr>
            <w:tcW w:w="900" w:type="dxa"/>
            <w:tcBorders>
              <w:top w:val="nil"/>
              <w:left w:val="nil"/>
              <w:bottom w:val="single" w:sz="4" w:space="0" w:color="auto"/>
              <w:right w:val="single" w:sz="4" w:space="0" w:color="auto"/>
            </w:tcBorders>
            <w:noWrap/>
            <w:vAlign w:val="center"/>
          </w:tcPr>
          <w:p w14:paraId="5B9CA8BC" w14:textId="77777777" w:rsidR="00514839" w:rsidRDefault="004869E8">
            <w:pPr>
              <w:jc w:val="center"/>
              <w:rPr>
                <w:rFonts w:eastAsia="Times New Roman"/>
                <w:color w:val="000000"/>
                <w:sz w:val="18"/>
                <w:szCs w:val="18"/>
              </w:rPr>
            </w:pPr>
            <w:r>
              <w:rPr>
                <w:rFonts w:eastAsia="Times New Roman"/>
                <w:color w:val="000000"/>
                <w:sz w:val="18"/>
                <w:szCs w:val="18"/>
              </w:rPr>
              <w:t>27.80</w:t>
            </w:r>
          </w:p>
        </w:tc>
        <w:tc>
          <w:tcPr>
            <w:tcW w:w="720" w:type="dxa"/>
            <w:tcBorders>
              <w:top w:val="nil"/>
              <w:left w:val="nil"/>
              <w:bottom w:val="single" w:sz="4" w:space="0" w:color="auto"/>
              <w:right w:val="single" w:sz="4" w:space="0" w:color="auto"/>
            </w:tcBorders>
            <w:vAlign w:val="center"/>
          </w:tcPr>
          <w:p w14:paraId="2402225E" w14:textId="77777777" w:rsidR="00514839" w:rsidRDefault="004869E8">
            <w:pPr>
              <w:jc w:val="center"/>
              <w:rPr>
                <w:rFonts w:eastAsia="Times New Roman"/>
                <w:color w:val="000000"/>
                <w:sz w:val="18"/>
                <w:szCs w:val="18"/>
              </w:rPr>
            </w:pPr>
            <w:r>
              <w:rPr>
                <w:rFonts w:eastAsia="Times New Roman"/>
                <w:color w:val="000000"/>
                <w:sz w:val="18"/>
                <w:szCs w:val="18"/>
              </w:rPr>
              <w:t>1.16</w:t>
            </w:r>
          </w:p>
        </w:tc>
        <w:tc>
          <w:tcPr>
            <w:tcW w:w="1080" w:type="dxa"/>
            <w:tcBorders>
              <w:top w:val="nil"/>
              <w:left w:val="single" w:sz="4" w:space="0" w:color="auto"/>
              <w:bottom w:val="single" w:sz="4" w:space="0" w:color="auto"/>
              <w:right w:val="single" w:sz="4" w:space="0" w:color="auto"/>
            </w:tcBorders>
            <w:vAlign w:val="bottom"/>
          </w:tcPr>
          <w:p w14:paraId="00ED4379" w14:textId="77777777" w:rsidR="00514839" w:rsidRDefault="004869E8">
            <w:pPr>
              <w:jc w:val="center"/>
              <w:rPr>
                <w:rFonts w:eastAsia="Times New Roman"/>
                <w:color w:val="000000"/>
                <w:sz w:val="18"/>
                <w:szCs w:val="18"/>
              </w:rPr>
            </w:pPr>
            <w:r>
              <w:rPr>
                <w:rFonts w:ascii="Calibri" w:hAnsi="Calibri" w:cs="Calibri"/>
                <w:color w:val="000000"/>
                <w:sz w:val="22"/>
                <w:szCs w:val="22"/>
              </w:rPr>
              <w:t>-0.79</w:t>
            </w:r>
          </w:p>
        </w:tc>
        <w:tc>
          <w:tcPr>
            <w:tcW w:w="1358" w:type="dxa"/>
            <w:gridSpan w:val="2"/>
            <w:tcBorders>
              <w:top w:val="nil"/>
              <w:left w:val="single" w:sz="4" w:space="0" w:color="auto"/>
              <w:bottom w:val="single" w:sz="4" w:space="0" w:color="auto"/>
              <w:right w:val="single" w:sz="4" w:space="0" w:color="auto"/>
            </w:tcBorders>
            <w:vAlign w:val="bottom"/>
          </w:tcPr>
          <w:p w14:paraId="29422BD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0.37</w:t>
            </w:r>
          </w:p>
        </w:tc>
      </w:tr>
      <w:tr w:rsidR="00514839" w14:paraId="71671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75351F66" w14:textId="77777777" w:rsidR="00514839" w:rsidRDefault="004869E8">
            <w:pPr>
              <w:rPr>
                <w:rFonts w:eastAsia="Times New Roman"/>
                <w:color w:val="000000"/>
                <w:sz w:val="18"/>
                <w:szCs w:val="18"/>
              </w:rPr>
            </w:pPr>
            <w:r>
              <w:rPr>
                <w:rFonts w:eastAsia="Times New Roman"/>
                <w:color w:val="000000"/>
                <w:sz w:val="18"/>
                <w:szCs w:val="18"/>
              </w:rPr>
              <w:t>19. G SINGAPURA</w:t>
            </w:r>
          </w:p>
        </w:tc>
        <w:tc>
          <w:tcPr>
            <w:tcW w:w="1800" w:type="dxa"/>
            <w:tcBorders>
              <w:top w:val="nil"/>
              <w:left w:val="nil"/>
              <w:bottom w:val="single" w:sz="4" w:space="0" w:color="auto"/>
              <w:right w:val="single" w:sz="4" w:space="0" w:color="auto"/>
            </w:tcBorders>
            <w:noWrap/>
            <w:vAlign w:val="center"/>
          </w:tcPr>
          <w:p w14:paraId="12028C5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6CE7186" w14:textId="77777777" w:rsidR="00514839" w:rsidRDefault="004869E8">
            <w:pPr>
              <w:jc w:val="center"/>
              <w:rPr>
                <w:rFonts w:eastAsia="Times New Roman"/>
                <w:color w:val="000000"/>
                <w:sz w:val="18"/>
                <w:szCs w:val="18"/>
              </w:rPr>
            </w:pPr>
            <w:r>
              <w:rPr>
                <w:rFonts w:eastAsia="Times New Roman"/>
                <w:color w:val="000000"/>
                <w:sz w:val="18"/>
                <w:szCs w:val="18"/>
              </w:rPr>
              <w:t>65.31</w:t>
            </w:r>
          </w:p>
        </w:tc>
        <w:tc>
          <w:tcPr>
            <w:tcW w:w="900" w:type="dxa"/>
            <w:tcBorders>
              <w:top w:val="nil"/>
              <w:left w:val="nil"/>
              <w:bottom w:val="single" w:sz="4" w:space="0" w:color="auto"/>
              <w:right w:val="single" w:sz="4" w:space="0" w:color="auto"/>
            </w:tcBorders>
            <w:noWrap/>
            <w:vAlign w:val="center"/>
          </w:tcPr>
          <w:p w14:paraId="38E5D096" w14:textId="77777777" w:rsidR="00514839" w:rsidRDefault="004869E8">
            <w:pPr>
              <w:jc w:val="center"/>
              <w:rPr>
                <w:rFonts w:eastAsia="Times New Roman"/>
                <w:color w:val="000000"/>
                <w:sz w:val="18"/>
                <w:szCs w:val="18"/>
              </w:rPr>
            </w:pPr>
            <w:r>
              <w:rPr>
                <w:rFonts w:eastAsia="Times New Roman"/>
                <w:color w:val="000000"/>
                <w:sz w:val="18"/>
                <w:szCs w:val="18"/>
              </w:rPr>
              <w:t>34.20</w:t>
            </w:r>
          </w:p>
        </w:tc>
        <w:tc>
          <w:tcPr>
            <w:tcW w:w="720" w:type="dxa"/>
            <w:tcBorders>
              <w:top w:val="nil"/>
              <w:left w:val="nil"/>
              <w:bottom w:val="single" w:sz="4" w:space="0" w:color="auto"/>
              <w:right w:val="single" w:sz="4" w:space="0" w:color="auto"/>
            </w:tcBorders>
            <w:vAlign w:val="center"/>
          </w:tcPr>
          <w:p w14:paraId="637FD917" w14:textId="77777777" w:rsidR="00514839" w:rsidRDefault="004869E8">
            <w:pPr>
              <w:jc w:val="center"/>
              <w:rPr>
                <w:rFonts w:eastAsia="Times New Roman"/>
                <w:color w:val="000000"/>
                <w:sz w:val="18"/>
                <w:szCs w:val="18"/>
              </w:rPr>
            </w:pPr>
            <w:r>
              <w:rPr>
                <w:rFonts w:eastAsia="Times New Roman"/>
                <w:color w:val="000000"/>
                <w:sz w:val="18"/>
                <w:szCs w:val="18"/>
              </w:rPr>
              <w:t>1.47</w:t>
            </w:r>
          </w:p>
        </w:tc>
        <w:tc>
          <w:tcPr>
            <w:tcW w:w="1080" w:type="dxa"/>
            <w:tcBorders>
              <w:top w:val="nil"/>
              <w:left w:val="single" w:sz="4" w:space="0" w:color="auto"/>
              <w:bottom w:val="single" w:sz="4" w:space="0" w:color="auto"/>
              <w:right w:val="single" w:sz="4" w:space="0" w:color="auto"/>
            </w:tcBorders>
            <w:vAlign w:val="bottom"/>
          </w:tcPr>
          <w:p w14:paraId="3AB835F3" w14:textId="77777777" w:rsidR="00514839" w:rsidRDefault="004869E8">
            <w:pPr>
              <w:jc w:val="center"/>
              <w:rPr>
                <w:rFonts w:eastAsia="Times New Roman"/>
                <w:color w:val="000000"/>
                <w:sz w:val="18"/>
                <w:szCs w:val="18"/>
              </w:rPr>
            </w:pPr>
            <w:r>
              <w:rPr>
                <w:rFonts w:ascii="Calibri" w:hAnsi="Calibri" w:cs="Calibri"/>
                <w:color w:val="000000"/>
                <w:sz w:val="22"/>
                <w:szCs w:val="22"/>
              </w:rPr>
              <w:t>-0.34</w:t>
            </w:r>
          </w:p>
        </w:tc>
        <w:tc>
          <w:tcPr>
            <w:tcW w:w="1358" w:type="dxa"/>
            <w:gridSpan w:val="2"/>
            <w:tcBorders>
              <w:top w:val="nil"/>
              <w:left w:val="single" w:sz="4" w:space="0" w:color="auto"/>
              <w:bottom w:val="single" w:sz="4" w:space="0" w:color="auto"/>
              <w:right w:val="single" w:sz="4" w:space="0" w:color="auto"/>
            </w:tcBorders>
            <w:vAlign w:val="bottom"/>
          </w:tcPr>
          <w:p w14:paraId="47FA890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0.50</w:t>
            </w:r>
          </w:p>
        </w:tc>
      </w:tr>
      <w:tr w:rsidR="00514839" w14:paraId="12FF6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B7DB9BF"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414B8FC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AD8AD41" w14:textId="77777777" w:rsidR="00514839" w:rsidRDefault="004869E8">
            <w:pPr>
              <w:jc w:val="center"/>
              <w:rPr>
                <w:rFonts w:eastAsia="Times New Roman"/>
                <w:color w:val="000000"/>
                <w:sz w:val="18"/>
                <w:szCs w:val="18"/>
              </w:rPr>
            </w:pPr>
            <w:r>
              <w:rPr>
                <w:rFonts w:eastAsia="Times New Roman"/>
                <w:color w:val="000000"/>
                <w:sz w:val="18"/>
                <w:szCs w:val="18"/>
              </w:rPr>
              <w:t>68.77</w:t>
            </w:r>
          </w:p>
        </w:tc>
        <w:tc>
          <w:tcPr>
            <w:tcW w:w="900" w:type="dxa"/>
            <w:tcBorders>
              <w:top w:val="nil"/>
              <w:left w:val="nil"/>
              <w:bottom w:val="single" w:sz="4" w:space="0" w:color="auto"/>
              <w:right w:val="single" w:sz="4" w:space="0" w:color="auto"/>
            </w:tcBorders>
            <w:noWrap/>
            <w:vAlign w:val="center"/>
          </w:tcPr>
          <w:p w14:paraId="357B3ACE" w14:textId="77777777" w:rsidR="00514839" w:rsidRDefault="004869E8">
            <w:pPr>
              <w:jc w:val="center"/>
              <w:rPr>
                <w:rFonts w:eastAsia="Times New Roman"/>
                <w:color w:val="000000"/>
                <w:sz w:val="18"/>
                <w:szCs w:val="18"/>
              </w:rPr>
            </w:pPr>
            <w:r>
              <w:rPr>
                <w:rFonts w:eastAsia="Times New Roman"/>
                <w:color w:val="000000"/>
                <w:sz w:val="18"/>
                <w:szCs w:val="18"/>
              </w:rPr>
              <w:t>41.83</w:t>
            </w:r>
          </w:p>
        </w:tc>
        <w:tc>
          <w:tcPr>
            <w:tcW w:w="720" w:type="dxa"/>
            <w:tcBorders>
              <w:top w:val="nil"/>
              <w:left w:val="nil"/>
              <w:bottom w:val="single" w:sz="4" w:space="0" w:color="auto"/>
              <w:right w:val="single" w:sz="4" w:space="0" w:color="auto"/>
            </w:tcBorders>
            <w:vAlign w:val="center"/>
          </w:tcPr>
          <w:p w14:paraId="538BC069" w14:textId="77777777" w:rsidR="00514839" w:rsidRDefault="004869E8">
            <w:pPr>
              <w:jc w:val="center"/>
              <w:rPr>
                <w:rFonts w:eastAsia="Times New Roman"/>
                <w:color w:val="000000"/>
                <w:sz w:val="18"/>
                <w:szCs w:val="18"/>
              </w:rPr>
            </w:pPr>
            <w:r>
              <w:rPr>
                <w:rFonts w:eastAsia="Times New Roman"/>
                <w:color w:val="000000"/>
                <w:sz w:val="18"/>
                <w:szCs w:val="18"/>
              </w:rPr>
              <w:t>1.84</w:t>
            </w:r>
          </w:p>
        </w:tc>
        <w:tc>
          <w:tcPr>
            <w:tcW w:w="1080" w:type="dxa"/>
            <w:tcBorders>
              <w:top w:val="nil"/>
              <w:left w:val="single" w:sz="4" w:space="0" w:color="auto"/>
              <w:bottom w:val="single" w:sz="4" w:space="0" w:color="auto"/>
              <w:right w:val="single" w:sz="4" w:space="0" w:color="auto"/>
            </w:tcBorders>
            <w:vAlign w:val="bottom"/>
          </w:tcPr>
          <w:p w14:paraId="3361523D" w14:textId="77777777" w:rsidR="00514839" w:rsidRDefault="004869E8">
            <w:pPr>
              <w:jc w:val="center"/>
              <w:rPr>
                <w:rFonts w:eastAsia="Times New Roman"/>
                <w:color w:val="000000"/>
                <w:sz w:val="18"/>
                <w:szCs w:val="18"/>
              </w:rPr>
            </w:pPr>
            <w:r>
              <w:rPr>
                <w:rFonts w:ascii="Calibri" w:hAnsi="Calibri" w:cs="Calibri"/>
                <w:color w:val="000000"/>
                <w:sz w:val="22"/>
                <w:szCs w:val="22"/>
              </w:rPr>
              <w:t>-0.50</w:t>
            </w:r>
          </w:p>
        </w:tc>
        <w:tc>
          <w:tcPr>
            <w:tcW w:w="1358" w:type="dxa"/>
            <w:gridSpan w:val="2"/>
            <w:tcBorders>
              <w:top w:val="nil"/>
              <w:left w:val="single" w:sz="4" w:space="0" w:color="auto"/>
              <w:bottom w:val="single" w:sz="4" w:space="0" w:color="auto"/>
              <w:right w:val="single" w:sz="4" w:space="0" w:color="auto"/>
            </w:tcBorders>
            <w:vAlign w:val="bottom"/>
          </w:tcPr>
          <w:p w14:paraId="379CBCB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0.70</w:t>
            </w:r>
          </w:p>
        </w:tc>
      </w:tr>
      <w:tr w:rsidR="00514839" w14:paraId="262CA3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C0D1F62" w14:textId="77777777" w:rsidR="00514839" w:rsidRDefault="004869E8">
            <w:pPr>
              <w:rPr>
                <w:rFonts w:eastAsia="Times New Roman"/>
                <w:color w:val="000000"/>
                <w:sz w:val="18"/>
                <w:szCs w:val="18"/>
              </w:rPr>
            </w:pPr>
            <w:r>
              <w:rPr>
                <w:rFonts w:eastAsia="Times New Roman"/>
                <w:color w:val="000000"/>
                <w:sz w:val="18"/>
                <w:szCs w:val="18"/>
              </w:rPr>
              <w:t>20. TALEKERE</w:t>
            </w:r>
          </w:p>
        </w:tc>
        <w:tc>
          <w:tcPr>
            <w:tcW w:w="1800" w:type="dxa"/>
            <w:tcBorders>
              <w:top w:val="nil"/>
              <w:left w:val="nil"/>
              <w:bottom w:val="single" w:sz="4" w:space="0" w:color="auto"/>
              <w:right w:val="single" w:sz="4" w:space="0" w:color="auto"/>
            </w:tcBorders>
            <w:noWrap/>
            <w:vAlign w:val="center"/>
          </w:tcPr>
          <w:p w14:paraId="4E79D4F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2EC8E0E" w14:textId="77777777" w:rsidR="00514839" w:rsidRDefault="004869E8">
            <w:pPr>
              <w:jc w:val="center"/>
              <w:rPr>
                <w:rFonts w:eastAsia="Times New Roman"/>
                <w:color w:val="000000"/>
                <w:sz w:val="18"/>
                <w:szCs w:val="18"/>
              </w:rPr>
            </w:pPr>
            <w:r>
              <w:rPr>
                <w:rFonts w:eastAsia="Times New Roman"/>
                <w:color w:val="000000"/>
                <w:sz w:val="18"/>
                <w:szCs w:val="18"/>
              </w:rPr>
              <w:t>61.79</w:t>
            </w:r>
          </w:p>
        </w:tc>
        <w:tc>
          <w:tcPr>
            <w:tcW w:w="900" w:type="dxa"/>
            <w:tcBorders>
              <w:top w:val="nil"/>
              <w:left w:val="nil"/>
              <w:bottom w:val="single" w:sz="4" w:space="0" w:color="auto"/>
              <w:right w:val="single" w:sz="4" w:space="0" w:color="auto"/>
            </w:tcBorders>
            <w:noWrap/>
            <w:vAlign w:val="center"/>
          </w:tcPr>
          <w:p w14:paraId="38128601" w14:textId="77777777" w:rsidR="00514839" w:rsidRDefault="004869E8">
            <w:pPr>
              <w:jc w:val="center"/>
              <w:rPr>
                <w:rFonts w:eastAsia="Times New Roman"/>
                <w:color w:val="000000"/>
                <w:sz w:val="18"/>
                <w:szCs w:val="18"/>
              </w:rPr>
            </w:pPr>
            <w:r>
              <w:rPr>
                <w:rFonts w:eastAsia="Times New Roman"/>
                <w:color w:val="000000"/>
                <w:sz w:val="18"/>
                <w:szCs w:val="18"/>
              </w:rPr>
              <w:t>38.79</w:t>
            </w:r>
          </w:p>
        </w:tc>
        <w:tc>
          <w:tcPr>
            <w:tcW w:w="720" w:type="dxa"/>
            <w:tcBorders>
              <w:top w:val="nil"/>
              <w:left w:val="nil"/>
              <w:bottom w:val="single" w:sz="4" w:space="0" w:color="auto"/>
              <w:right w:val="single" w:sz="4" w:space="0" w:color="auto"/>
            </w:tcBorders>
            <w:vAlign w:val="center"/>
          </w:tcPr>
          <w:p w14:paraId="39ABA2D0" w14:textId="77777777" w:rsidR="00514839" w:rsidRDefault="004869E8">
            <w:pPr>
              <w:jc w:val="center"/>
              <w:rPr>
                <w:rFonts w:eastAsia="Times New Roman"/>
                <w:color w:val="000000"/>
                <w:sz w:val="18"/>
                <w:szCs w:val="18"/>
              </w:rPr>
            </w:pPr>
            <w:r>
              <w:rPr>
                <w:rFonts w:eastAsia="Times New Roman"/>
                <w:color w:val="000000"/>
                <w:sz w:val="18"/>
                <w:szCs w:val="18"/>
              </w:rPr>
              <w:t>2.08</w:t>
            </w:r>
          </w:p>
        </w:tc>
        <w:tc>
          <w:tcPr>
            <w:tcW w:w="1080" w:type="dxa"/>
            <w:tcBorders>
              <w:top w:val="nil"/>
              <w:left w:val="single" w:sz="4" w:space="0" w:color="auto"/>
              <w:bottom w:val="single" w:sz="4" w:space="0" w:color="auto"/>
              <w:right w:val="single" w:sz="4" w:space="0" w:color="auto"/>
            </w:tcBorders>
            <w:vAlign w:val="bottom"/>
          </w:tcPr>
          <w:p w14:paraId="0891E639"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6039D85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0.60</w:t>
            </w:r>
          </w:p>
        </w:tc>
      </w:tr>
      <w:tr w:rsidR="00514839" w14:paraId="13930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94931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3DAB15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7D333D9" w14:textId="77777777" w:rsidR="00514839" w:rsidRDefault="004869E8">
            <w:pPr>
              <w:jc w:val="center"/>
              <w:rPr>
                <w:rFonts w:eastAsia="Times New Roman"/>
                <w:color w:val="000000"/>
                <w:sz w:val="18"/>
                <w:szCs w:val="18"/>
              </w:rPr>
            </w:pPr>
            <w:r>
              <w:rPr>
                <w:rFonts w:eastAsia="Times New Roman"/>
                <w:color w:val="000000"/>
                <w:sz w:val="18"/>
                <w:szCs w:val="18"/>
              </w:rPr>
              <w:t>61.49</w:t>
            </w:r>
          </w:p>
        </w:tc>
        <w:tc>
          <w:tcPr>
            <w:tcW w:w="900" w:type="dxa"/>
            <w:tcBorders>
              <w:top w:val="nil"/>
              <w:left w:val="nil"/>
              <w:bottom w:val="single" w:sz="4" w:space="0" w:color="auto"/>
              <w:right w:val="single" w:sz="4" w:space="0" w:color="auto"/>
            </w:tcBorders>
            <w:noWrap/>
            <w:vAlign w:val="center"/>
          </w:tcPr>
          <w:p w14:paraId="6C78D76F" w14:textId="77777777" w:rsidR="00514839" w:rsidRDefault="004869E8">
            <w:pPr>
              <w:jc w:val="center"/>
              <w:rPr>
                <w:rFonts w:eastAsia="Times New Roman"/>
                <w:color w:val="000000"/>
                <w:sz w:val="18"/>
                <w:szCs w:val="18"/>
              </w:rPr>
            </w:pPr>
            <w:r>
              <w:rPr>
                <w:rFonts w:eastAsia="Times New Roman"/>
                <w:color w:val="000000"/>
                <w:sz w:val="18"/>
                <w:szCs w:val="18"/>
              </w:rPr>
              <w:t>37.43</w:t>
            </w:r>
          </w:p>
        </w:tc>
        <w:tc>
          <w:tcPr>
            <w:tcW w:w="720" w:type="dxa"/>
            <w:tcBorders>
              <w:top w:val="nil"/>
              <w:left w:val="nil"/>
              <w:bottom w:val="single" w:sz="4" w:space="0" w:color="auto"/>
              <w:right w:val="single" w:sz="4" w:space="0" w:color="auto"/>
            </w:tcBorders>
            <w:vAlign w:val="center"/>
          </w:tcPr>
          <w:p w14:paraId="72EDA1BA" w14:textId="77777777" w:rsidR="00514839" w:rsidRDefault="004869E8">
            <w:pPr>
              <w:jc w:val="center"/>
              <w:rPr>
                <w:rFonts w:eastAsia="Times New Roman"/>
                <w:color w:val="000000"/>
                <w:sz w:val="18"/>
                <w:szCs w:val="18"/>
              </w:rPr>
            </w:pPr>
            <w:r>
              <w:rPr>
                <w:rFonts w:eastAsia="Times New Roman"/>
                <w:color w:val="000000"/>
                <w:sz w:val="18"/>
                <w:szCs w:val="18"/>
              </w:rPr>
              <w:t>1.9</w:t>
            </w:r>
          </w:p>
        </w:tc>
        <w:tc>
          <w:tcPr>
            <w:tcW w:w="1080" w:type="dxa"/>
            <w:tcBorders>
              <w:top w:val="nil"/>
              <w:left w:val="single" w:sz="4" w:space="0" w:color="auto"/>
              <w:bottom w:val="single" w:sz="4" w:space="0" w:color="auto"/>
              <w:right w:val="single" w:sz="4" w:space="0" w:color="auto"/>
            </w:tcBorders>
            <w:vAlign w:val="bottom"/>
          </w:tcPr>
          <w:p w14:paraId="216245B2"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5218918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05B00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B3BA6E9" w14:textId="77777777" w:rsidR="00514839" w:rsidRDefault="004869E8">
            <w:pPr>
              <w:rPr>
                <w:rFonts w:eastAsia="Times New Roman"/>
                <w:color w:val="000000"/>
                <w:sz w:val="18"/>
                <w:szCs w:val="18"/>
              </w:rPr>
            </w:pPr>
            <w:r>
              <w:rPr>
                <w:rFonts w:eastAsia="Times New Roman"/>
                <w:color w:val="000000"/>
                <w:sz w:val="18"/>
                <w:szCs w:val="18"/>
              </w:rPr>
              <w:t>21. AMRUTHI</w:t>
            </w:r>
          </w:p>
        </w:tc>
        <w:tc>
          <w:tcPr>
            <w:tcW w:w="1800" w:type="dxa"/>
            <w:tcBorders>
              <w:top w:val="nil"/>
              <w:left w:val="nil"/>
              <w:bottom w:val="single" w:sz="4" w:space="0" w:color="auto"/>
              <w:right w:val="single" w:sz="4" w:space="0" w:color="auto"/>
            </w:tcBorders>
            <w:noWrap/>
            <w:vAlign w:val="center"/>
          </w:tcPr>
          <w:p w14:paraId="0A7EE8E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1B9987F" w14:textId="77777777" w:rsidR="00514839" w:rsidRDefault="004869E8">
            <w:pPr>
              <w:jc w:val="center"/>
              <w:rPr>
                <w:rFonts w:eastAsia="Times New Roman"/>
                <w:color w:val="000000"/>
                <w:sz w:val="18"/>
                <w:szCs w:val="18"/>
              </w:rPr>
            </w:pPr>
            <w:r>
              <w:rPr>
                <w:rFonts w:eastAsia="Times New Roman"/>
                <w:color w:val="000000"/>
                <w:sz w:val="18"/>
                <w:szCs w:val="18"/>
              </w:rPr>
              <w:t>55.17</w:t>
            </w:r>
          </w:p>
        </w:tc>
        <w:tc>
          <w:tcPr>
            <w:tcW w:w="900" w:type="dxa"/>
            <w:tcBorders>
              <w:top w:val="nil"/>
              <w:left w:val="nil"/>
              <w:bottom w:val="single" w:sz="4" w:space="0" w:color="auto"/>
              <w:right w:val="single" w:sz="4" w:space="0" w:color="auto"/>
            </w:tcBorders>
            <w:noWrap/>
            <w:vAlign w:val="center"/>
          </w:tcPr>
          <w:p w14:paraId="081C0AEB" w14:textId="77777777" w:rsidR="00514839" w:rsidRDefault="004869E8">
            <w:pPr>
              <w:jc w:val="center"/>
              <w:rPr>
                <w:rFonts w:eastAsia="Times New Roman"/>
                <w:color w:val="000000"/>
                <w:sz w:val="18"/>
                <w:szCs w:val="18"/>
              </w:rPr>
            </w:pPr>
            <w:r>
              <w:rPr>
                <w:rFonts w:eastAsia="Times New Roman"/>
                <w:color w:val="000000"/>
                <w:sz w:val="18"/>
                <w:szCs w:val="18"/>
              </w:rPr>
              <w:t>31.29</w:t>
            </w:r>
          </w:p>
        </w:tc>
        <w:tc>
          <w:tcPr>
            <w:tcW w:w="720" w:type="dxa"/>
            <w:tcBorders>
              <w:top w:val="nil"/>
              <w:left w:val="nil"/>
              <w:bottom w:val="single" w:sz="4" w:space="0" w:color="auto"/>
              <w:right w:val="single" w:sz="4" w:space="0" w:color="auto"/>
            </w:tcBorders>
            <w:vAlign w:val="center"/>
          </w:tcPr>
          <w:p w14:paraId="36DB977D" w14:textId="77777777" w:rsidR="00514839" w:rsidRDefault="004869E8">
            <w:pPr>
              <w:jc w:val="center"/>
              <w:rPr>
                <w:rFonts w:eastAsia="Times New Roman"/>
                <w:color w:val="000000"/>
                <w:sz w:val="18"/>
                <w:szCs w:val="18"/>
              </w:rPr>
            </w:pPr>
            <w:r>
              <w:rPr>
                <w:rFonts w:eastAsia="Times New Roman"/>
                <w:color w:val="000000"/>
                <w:sz w:val="18"/>
                <w:szCs w:val="18"/>
              </w:rPr>
              <w:t>1.55</w:t>
            </w:r>
          </w:p>
        </w:tc>
        <w:tc>
          <w:tcPr>
            <w:tcW w:w="1080" w:type="dxa"/>
            <w:tcBorders>
              <w:top w:val="nil"/>
              <w:left w:val="single" w:sz="4" w:space="0" w:color="auto"/>
              <w:bottom w:val="single" w:sz="4" w:space="0" w:color="auto"/>
              <w:right w:val="single" w:sz="4" w:space="0" w:color="auto"/>
            </w:tcBorders>
            <w:vAlign w:val="bottom"/>
          </w:tcPr>
          <w:p w14:paraId="214F6024" w14:textId="77777777" w:rsidR="00514839" w:rsidRDefault="004869E8">
            <w:pPr>
              <w:jc w:val="center"/>
              <w:rPr>
                <w:rFonts w:eastAsia="Times New Roman"/>
                <w:color w:val="000000"/>
                <w:sz w:val="18"/>
                <w:szCs w:val="18"/>
              </w:rPr>
            </w:pPr>
            <w:r>
              <w:rPr>
                <w:rFonts w:ascii="Calibri" w:hAnsi="Calibri" w:cs="Calibri"/>
                <w:color w:val="000000"/>
                <w:sz w:val="22"/>
                <w:szCs w:val="22"/>
              </w:rPr>
              <w:t>-1.15</w:t>
            </w:r>
          </w:p>
        </w:tc>
        <w:tc>
          <w:tcPr>
            <w:tcW w:w="1358" w:type="dxa"/>
            <w:gridSpan w:val="2"/>
            <w:tcBorders>
              <w:top w:val="nil"/>
              <w:left w:val="single" w:sz="4" w:space="0" w:color="auto"/>
              <w:bottom w:val="single" w:sz="4" w:space="0" w:color="auto"/>
              <w:right w:val="single" w:sz="4" w:space="0" w:color="auto"/>
            </w:tcBorders>
            <w:vAlign w:val="bottom"/>
          </w:tcPr>
          <w:p w14:paraId="7D2814B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0.44</w:t>
            </w:r>
          </w:p>
        </w:tc>
      </w:tr>
      <w:tr w:rsidR="00514839" w14:paraId="6C0DF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C15116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F49925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4808327" w14:textId="77777777" w:rsidR="00514839" w:rsidRDefault="004869E8">
            <w:pPr>
              <w:jc w:val="center"/>
              <w:rPr>
                <w:rFonts w:eastAsia="Times New Roman"/>
                <w:color w:val="000000"/>
                <w:sz w:val="18"/>
                <w:szCs w:val="18"/>
              </w:rPr>
            </w:pPr>
            <w:r>
              <w:rPr>
                <w:rFonts w:eastAsia="Times New Roman"/>
                <w:color w:val="000000"/>
                <w:sz w:val="18"/>
                <w:szCs w:val="18"/>
              </w:rPr>
              <w:t>48.4</w:t>
            </w:r>
          </w:p>
        </w:tc>
        <w:tc>
          <w:tcPr>
            <w:tcW w:w="900" w:type="dxa"/>
            <w:tcBorders>
              <w:top w:val="nil"/>
              <w:left w:val="nil"/>
              <w:bottom w:val="single" w:sz="4" w:space="0" w:color="auto"/>
              <w:right w:val="single" w:sz="4" w:space="0" w:color="auto"/>
            </w:tcBorders>
            <w:noWrap/>
            <w:vAlign w:val="center"/>
          </w:tcPr>
          <w:p w14:paraId="71343DB1" w14:textId="77777777" w:rsidR="00514839" w:rsidRDefault="004869E8">
            <w:pPr>
              <w:jc w:val="center"/>
              <w:rPr>
                <w:rFonts w:eastAsia="Times New Roman"/>
                <w:color w:val="000000"/>
                <w:sz w:val="18"/>
                <w:szCs w:val="18"/>
              </w:rPr>
            </w:pPr>
            <w:r>
              <w:rPr>
                <w:rFonts w:eastAsia="Times New Roman"/>
                <w:color w:val="000000"/>
                <w:sz w:val="18"/>
                <w:szCs w:val="18"/>
              </w:rPr>
              <w:t>28.93</w:t>
            </w:r>
          </w:p>
        </w:tc>
        <w:tc>
          <w:tcPr>
            <w:tcW w:w="720" w:type="dxa"/>
            <w:tcBorders>
              <w:top w:val="nil"/>
              <w:left w:val="nil"/>
              <w:bottom w:val="single" w:sz="4" w:space="0" w:color="auto"/>
              <w:right w:val="single" w:sz="4" w:space="0" w:color="auto"/>
            </w:tcBorders>
            <w:vAlign w:val="center"/>
          </w:tcPr>
          <w:p w14:paraId="7C2F96EC" w14:textId="77777777" w:rsidR="00514839" w:rsidRDefault="004869E8">
            <w:pPr>
              <w:jc w:val="center"/>
              <w:rPr>
                <w:rFonts w:eastAsia="Times New Roman"/>
                <w:color w:val="000000"/>
                <w:sz w:val="18"/>
                <w:szCs w:val="18"/>
              </w:rPr>
            </w:pPr>
            <w:r>
              <w:rPr>
                <w:rFonts w:eastAsia="Times New Roman"/>
                <w:color w:val="000000"/>
                <w:sz w:val="18"/>
                <w:szCs w:val="18"/>
              </w:rPr>
              <w:t>1.43</w:t>
            </w:r>
          </w:p>
        </w:tc>
        <w:tc>
          <w:tcPr>
            <w:tcW w:w="1080" w:type="dxa"/>
            <w:tcBorders>
              <w:top w:val="nil"/>
              <w:left w:val="single" w:sz="4" w:space="0" w:color="auto"/>
              <w:bottom w:val="single" w:sz="4" w:space="0" w:color="auto"/>
              <w:right w:val="single" w:sz="4" w:space="0" w:color="auto"/>
            </w:tcBorders>
            <w:vAlign w:val="bottom"/>
          </w:tcPr>
          <w:p w14:paraId="48BDE407" w14:textId="77777777" w:rsidR="00514839" w:rsidRDefault="004869E8">
            <w:pPr>
              <w:jc w:val="center"/>
              <w:rPr>
                <w:rFonts w:eastAsia="Times New Roman"/>
                <w:color w:val="000000"/>
                <w:sz w:val="18"/>
                <w:szCs w:val="18"/>
              </w:rPr>
            </w:pPr>
            <w:r>
              <w:rPr>
                <w:rFonts w:ascii="Calibri" w:hAnsi="Calibri" w:cs="Calibri"/>
                <w:color w:val="000000"/>
                <w:sz w:val="22"/>
                <w:szCs w:val="22"/>
              </w:rPr>
              <w:t>-3.27</w:t>
            </w:r>
          </w:p>
        </w:tc>
        <w:tc>
          <w:tcPr>
            <w:tcW w:w="1358" w:type="dxa"/>
            <w:gridSpan w:val="2"/>
            <w:tcBorders>
              <w:top w:val="nil"/>
              <w:left w:val="single" w:sz="4" w:space="0" w:color="auto"/>
              <w:bottom w:val="single" w:sz="4" w:space="0" w:color="auto"/>
              <w:right w:val="single" w:sz="4" w:space="0" w:color="auto"/>
            </w:tcBorders>
            <w:vAlign w:val="bottom"/>
          </w:tcPr>
          <w:p w14:paraId="37E1C9F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01C7AC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EFE4713" w14:textId="77777777" w:rsidR="00514839" w:rsidRDefault="004869E8">
            <w:pPr>
              <w:rPr>
                <w:rFonts w:eastAsia="Times New Roman"/>
                <w:color w:val="000000"/>
                <w:sz w:val="18"/>
                <w:szCs w:val="18"/>
              </w:rPr>
            </w:pPr>
            <w:r>
              <w:rPr>
                <w:rFonts w:eastAsia="Times New Roman"/>
                <w:color w:val="000000"/>
                <w:sz w:val="18"/>
                <w:szCs w:val="18"/>
              </w:rPr>
              <w:t>22. GOWDAGERE</w:t>
            </w:r>
          </w:p>
        </w:tc>
        <w:tc>
          <w:tcPr>
            <w:tcW w:w="1800" w:type="dxa"/>
            <w:tcBorders>
              <w:top w:val="nil"/>
              <w:left w:val="nil"/>
              <w:bottom w:val="single" w:sz="4" w:space="0" w:color="auto"/>
              <w:right w:val="single" w:sz="4" w:space="0" w:color="auto"/>
            </w:tcBorders>
            <w:noWrap/>
            <w:vAlign w:val="center"/>
          </w:tcPr>
          <w:p w14:paraId="2BF999C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18CC368" w14:textId="77777777" w:rsidR="00514839" w:rsidRDefault="004869E8">
            <w:pPr>
              <w:jc w:val="center"/>
              <w:rPr>
                <w:rFonts w:eastAsia="Times New Roman"/>
                <w:color w:val="000000"/>
                <w:sz w:val="18"/>
                <w:szCs w:val="18"/>
              </w:rPr>
            </w:pPr>
            <w:r>
              <w:rPr>
                <w:rFonts w:eastAsia="Times New Roman"/>
                <w:color w:val="000000"/>
                <w:sz w:val="18"/>
                <w:szCs w:val="18"/>
              </w:rPr>
              <w:t>47.67</w:t>
            </w:r>
          </w:p>
        </w:tc>
        <w:tc>
          <w:tcPr>
            <w:tcW w:w="900" w:type="dxa"/>
            <w:tcBorders>
              <w:top w:val="nil"/>
              <w:left w:val="nil"/>
              <w:bottom w:val="single" w:sz="4" w:space="0" w:color="auto"/>
              <w:right w:val="single" w:sz="4" w:space="0" w:color="auto"/>
            </w:tcBorders>
            <w:noWrap/>
            <w:vAlign w:val="center"/>
          </w:tcPr>
          <w:p w14:paraId="30312009" w14:textId="77777777" w:rsidR="00514839" w:rsidRDefault="004869E8">
            <w:pPr>
              <w:jc w:val="center"/>
              <w:rPr>
                <w:rFonts w:eastAsia="Times New Roman"/>
                <w:color w:val="000000"/>
                <w:sz w:val="18"/>
                <w:szCs w:val="18"/>
              </w:rPr>
            </w:pPr>
            <w:r>
              <w:rPr>
                <w:rFonts w:eastAsia="Times New Roman"/>
                <w:color w:val="000000"/>
                <w:sz w:val="18"/>
                <w:szCs w:val="18"/>
              </w:rPr>
              <w:t>25.33</w:t>
            </w:r>
          </w:p>
        </w:tc>
        <w:tc>
          <w:tcPr>
            <w:tcW w:w="720" w:type="dxa"/>
            <w:tcBorders>
              <w:top w:val="nil"/>
              <w:left w:val="nil"/>
              <w:bottom w:val="single" w:sz="4" w:space="0" w:color="auto"/>
              <w:right w:val="single" w:sz="4" w:space="0" w:color="auto"/>
            </w:tcBorders>
            <w:vAlign w:val="center"/>
          </w:tcPr>
          <w:p w14:paraId="67A6B609" w14:textId="77777777" w:rsidR="00514839" w:rsidRDefault="004869E8">
            <w:pPr>
              <w:jc w:val="center"/>
              <w:rPr>
                <w:rFonts w:eastAsia="Times New Roman"/>
                <w:color w:val="000000"/>
                <w:sz w:val="18"/>
                <w:szCs w:val="18"/>
              </w:rPr>
            </w:pPr>
            <w:r>
              <w:rPr>
                <w:rFonts w:eastAsia="Times New Roman"/>
                <w:color w:val="000000"/>
                <w:sz w:val="18"/>
                <w:szCs w:val="18"/>
              </w:rPr>
              <w:t>1.61</w:t>
            </w:r>
          </w:p>
        </w:tc>
        <w:tc>
          <w:tcPr>
            <w:tcW w:w="1080" w:type="dxa"/>
            <w:tcBorders>
              <w:top w:val="nil"/>
              <w:left w:val="single" w:sz="4" w:space="0" w:color="auto"/>
              <w:bottom w:val="single" w:sz="4" w:space="0" w:color="auto"/>
              <w:right w:val="single" w:sz="4" w:space="0" w:color="auto"/>
            </w:tcBorders>
            <w:vAlign w:val="bottom"/>
          </w:tcPr>
          <w:p w14:paraId="01A25D07" w14:textId="77777777" w:rsidR="00514839" w:rsidRDefault="004869E8">
            <w:pPr>
              <w:jc w:val="center"/>
              <w:rPr>
                <w:rFonts w:eastAsia="Times New Roman"/>
                <w:color w:val="000000"/>
                <w:sz w:val="18"/>
                <w:szCs w:val="18"/>
              </w:rPr>
            </w:pPr>
            <w:r>
              <w:rPr>
                <w:rFonts w:ascii="Calibri" w:hAnsi="Calibri" w:cs="Calibri"/>
                <w:color w:val="000000"/>
                <w:sz w:val="22"/>
                <w:szCs w:val="22"/>
              </w:rPr>
              <w:t>-1.24</w:t>
            </w:r>
          </w:p>
        </w:tc>
        <w:tc>
          <w:tcPr>
            <w:tcW w:w="1358" w:type="dxa"/>
            <w:gridSpan w:val="2"/>
            <w:tcBorders>
              <w:top w:val="nil"/>
              <w:left w:val="single" w:sz="4" w:space="0" w:color="auto"/>
              <w:bottom w:val="single" w:sz="4" w:space="0" w:color="auto"/>
              <w:right w:val="single" w:sz="4" w:space="0" w:color="auto"/>
            </w:tcBorders>
            <w:vAlign w:val="bottom"/>
          </w:tcPr>
          <w:p w14:paraId="4CD77C4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r w:rsidR="00514839" w14:paraId="4FBEC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4308CD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5985A72"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0D28A54" w14:textId="77777777" w:rsidR="00514839" w:rsidRDefault="004869E8">
            <w:pPr>
              <w:jc w:val="center"/>
              <w:rPr>
                <w:rFonts w:eastAsia="Times New Roman"/>
                <w:color w:val="000000"/>
                <w:sz w:val="18"/>
                <w:szCs w:val="18"/>
              </w:rPr>
            </w:pPr>
            <w:r>
              <w:rPr>
                <w:rFonts w:eastAsia="Times New Roman"/>
                <w:color w:val="000000"/>
                <w:sz w:val="18"/>
                <w:szCs w:val="18"/>
              </w:rPr>
              <w:t>48.29</w:t>
            </w:r>
          </w:p>
        </w:tc>
        <w:tc>
          <w:tcPr>
            <w:tcW w:w="900" w:type="dxa"/>
            <w:tcBorders>
              <w:top w:val="nil"/>
              <w:left w:val="nil"/>
              <w:bottom w:val="single" w:sz="4" w:space="0" w:color="auto"/>
              <w:right w:val="single" w:sz="4" w:space="0" w:color="auto"/>
            </w:tcBorders>
            <w:noWrap/>
            <w:vAlign w:val="center"/>
          </w:tcPr>
          <w:p w14:paraId="181173DD" w14:textId="77777777" w:rsidR="00514839" w:rsidRDefault="004869E8">
            <w:pPr>
              <w:jc w:val="center"/>
              <w:rPr>
                <w:rFonts w:eastAsia="Times New Roman"/>
                <w:color w:val="000000"/>
                <w:sz w:val="18"/>
                <w:szCs w:val="18"/>
              </w:rPr>
            </w:pPr>
            <w:r>
              <w:rPr>
                <w:rFonts w:eastAsia="Times New Roman"/>
                <w:color w:val="000000"/>
                <w:sz w:val="18"/>
                <w:szCs w:val="18"/>
              </w:rPr>
              <w:t>28.40</w:t>
            </w:r>
          </w:p>
        </w:tc>
        <w:tc>
          <w:tcPr>
            <w:tcW w:w="720" w:type="dxa"/>
            <w:tcBorders>
              <w:top w:val="nil"/>
              <w:left w:val="nil"/>
              <w:bottom w:val="single" w:sz="4" w:space="0" w:color="auto"/>
              <w:right w:val="single" w:sz="4" w:space="0" w:color="auto"/>
            </w:tcBorders>
            <w:vAlign w:val="center"/>
          </w:tcPr>
          <w:p w14:paraId="7096935D" w14:textId="77777777" w:rsidR="00514839" w:rsidRDefault="004869E8">
            <w:pPr>
              <w:jc w:val="center"/>
              <w:rPr>
                <w:rFonts w:eastAsia="Times New Roman"/>
                <w:color w:val="000000"/>
                <w:sz w:val="18"/>
                <w:szCs w:val="18"/>
              </w:rPr>
            </w:pPr>
            <w:r>
              <w:rPr>
                <w:rFonts w:eastAsia="Times New Roman"/>
                <w:color w:val="000000"/>
                <w:sz w:val="18"/>
                <w:szCs w:val="18"/>
              </w:rPr>
              <w:t>1.46</w:t>
            </w:r>
          </w:p>
        </w:tc>
        <w:tc>
          <w:tcPr>
            <w:tcW w:w="1080" w:type="dxa"/>
            <w:tcBorders>
              <w:top w:val="nil"/>
              <w:left w:val="single" w:sz="4" w:space="0" w:color="auto"/>
              <w:bottom w:val="single" w:sz="4" w:space="0" w:color="auto"/>
              <w:right w:val="single" w:sz="4" w:space="0" w:color="auto"/>
            </w:tcBorders>
            <w:vAlign w:val="bottom"/>
          </w:tcPr>
          <w:p w14:paraId="5BA04BD2" w14:textId="77777777" w:rsidR="00514839" w:rsidRDefault="004869E8">
            <w:pPr>
              <w:jc w:val="center"/>
              <w:rPr>
                <w:rFonts w:eastAsia="Times New Roman"/>
                <w:color w:val="000000"/>
                <w:sz w:val="18"/>
                <w:szCs w:val="18"/>
              </w:rPr>
            </w:pPr>
            <w:r>
              <w:rPr>
                <w:rFonts w:ascii="Calibri" w:hAnsi="Calibri" w:cs="Calibri"/>
                <w:color w:val="000000"/>
                <w:sz w:val="22"/>
                <w:szCs w:val="22"/>
              </w:rPr>
              <w:t>-2.86</w:t>
            </w:r>
          </w:p>
        </w:tc>
        <w:tc>
          <w:tcPr>
            <w:tcW w:w="1358" w:type="dxa"/>
            <w:gridSpan w:val="2"/>
            <w:tcBorders>
              <w:top w:val="nil"/>
              <w:left w:val="single" w:sz="4" w:space="0" w:color="auto"/>
              <w:bottom w:val="single" w:sz="4" w:space="0" w:color="auto"/>
              <w:right w:val="single" w:sz="4" w:space="0" w:color="auto"/>
            </w:tcBorders>
            <w:vAlign w:val="bottom"/>
          </w:tcPr>
          <w:p w14:paraId="2F89AD0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1C05EA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3EDBC1C" w14:textId="77777777" w:rsidR="00514839" w:rsidRDefault="004869E8">
            <w:pPr>
              <w:rPr>
                <w:rFonts w:eastAsia="Times New Roman"/>
                <w:color w:val="000000"/>
                <w:sz w:val="18"/>
                <w:szCs w:val="18"/>
              </w:rPr>
            </w:pPr>
            <w:r>
              <w:rPr>
                <w:rFonts w:eastAsia="Times New Roman"/>
                <w:color w:val="000000"/>
                <w:sz w:val="18"/>
                <w:szCs w:val="18"/>
              </w:rPr>
              <w:t>23. ARAKANAKERE</w:t>
            </w:r>
          </w:p>
        </w:tc>
        <w:tc>
          <w:tcPr>
            <w:tcW w:w="1800" w:type="dxa"/>
            <w:tcBorders>
              <w:top w:val="nil"/>
              <w:left w:val="nil"/>
              <w:bottom w:val="single" w:sz="4" w:space="0" w:color="auto"/>
              <w:right w:val="single" w:sz="4" w:space="0" w:color="auto"/>
            </w:tcBorders>
            <w:noWrap/>
            <w:vAlign w:val="center"/>
          </w:tcPr>
          <w:p w14:paraId="325664A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76106E8" w14:textId="77777777" w:rsidR="00514839" w:rsidRDefault="004869E8">
            <w:pPr>
              <w:jc w:val="center"/>
              <w:rPr>
                <w:rFonts w:eastAsia="Times New Roman"/>
                <w:color w:val="000000"/>
                <w:sz w:val="18"/>
                <w:szCs w:val="18"/>
              </w:rPr>
            </w:pPr>
            <w:r>
              <w:rPr>
                <w:rFonts w:eastAsia="Times New Roman"/>
                <w:color w:val="000000"/>
                <w:sz w:val="18"/>
                <w:szCs w:val="18"/>
              </w:rPr>
              <w:t>54.13</w:t>
            </w:r>
          </w:p>
        </w:tc>
        <w:tc>
          <w:tcPr>
            <w:tcW w:w="900" w:type="dxa"/>
            <w:tcBorders>
              <w:top w:val="nil"/>
              <w:left w:val="nil"/>
              <w:bottom w:val="single" w:sz="4" w:space="0" w:color="auto"/>
              <w:right w:val="single" w:sz="4" w:space="0" w:color="auto"/>
            </w:tcBorders>
            <w:noWrap/>
            <w:vAlign w:val="center"/>
          </w:tcPr>
          <w:p w14:paraId="2052C5C1" w14:textId="77777777" w:rsidR="00514839" w:rsidRDefault="004869E8">
            <w:pPr>
              <w:jc w:val="center"/>
              <w:rPr>
                <w:rFonts w:eastAsia="Times New Roman"/>
                <w:color w:val="000000"/>
                <w:sz w:val="18"/>
                <w:szCs w:val="18"/>
              </w:rPr>
            </w:pPr>
            <w:r>
              <w:rPr>
                <w:rFonts w:eastAsia="Times New Roman"/>
                <w:color w:val="000000"/>
                <w:sz w:val="18"/>
                <w:szCs w:val="18"/>
              </w:rPr>
              <w:t>19.91</w:t>
            </w:r>
          </w:p>
        </w:tc>
        <w:tc>
          <w:tcPr>
            <w:tcW w:w="720" w:type="dxa"/>
            <w:tcBorders>
              <w:top w:val="nil"/>
              <w:left w:val="nil"/>
              <w:bottom w:val="single" w:sz="4" w:space="0" w:color="auto"/>
              <w:right w:val="single" w:sz="4" w:space="0" w:color="auto"/>
            </w:tcBorders>
            <w:vAlign w:val="center"/>
          </w:tcPr>
          <w:p w14:paraId="22793DEE" w14:textId="77777777" w:rsidR="00514839" w:rsidRDefault="004869E8">
            <w:pPr>
              <w:jc w:val="center"/>
              <w:rPr>
                <w:rFonts w:eastAsia="Times New Roman"/>
                <w:color w:val="000000"/>
                <w:sz w:val="18"/>
                <w:szCs w:val="18"/>
              </w:rPr>
            </w:pPr>
            <w:r>
              <w:rPr>
                <w:rFonts w:eastAsia="Times New Roman"/>
                <w:color w:val="000000"/>
                <w:sz w:val="18"/>
                <w:szCs w:val="18"/>
              </w:rPr>
              <w:t>0.76</w:t>
            </w:r>
          </w:p>
        </w:tc>
        <w:tc>
          <w:tcPr>
            <w:tcW w:w="1080" w:type="dxa"/>
            <w:tcBorders>
              <w:top w:val="nil"/>
              <w:left w:val="single" w:sz="4" w:space="0" w:color="auto"/>
              <w:bottom w:val="single" w:sz="4" w:space="0" w:color="auto"/>
              <w:right w:val="single" w:sz="4" w:space="0" w:color="auto"/>
            </w:tcBorders>
            <w:vAlign w:val="bottom"/>
          </w:tcPr>
          <w:p w14:paraId="20498B82" w14:textId="77777777" w:rsidR="00514839" w:rsidRDefault="004869E8">
            <w:pPr>
              <w:jc w:val="center"/>
              <w:rPr>
                <w:rFonts w:eastAsia="Times New Roman"/>
                <w:color w:val="000000"/>
                <w:sz w:val="18"/>
                <w:szCs w:val="18"/>
              </w:rPr>
            </w:pPr>
            <w:r>
              <w:rPr>
                <w:rFonts w:ascii="Calibri" w:hAnsi="Calibri" w:cs="Calibri"/>
                <w:color w:val="000000"/>
                <w:sz w:val="22"/>
                <w:szCs w:val="22"/>
              </w:rPr>
              <w:t>-0.86</w:t>
            </w:r>
          </w:p>
        </w:tc>
        <w:tc>
          <w:tcPr>
            <w:tcW w:w="1358" w:type="dxa"/>
            <w:gridSpan w:val="2"/>
            <w:tcBorders>
              <w:top w:val="nil"/>
              <w:left w:val="single" w:sz="4" w:space="0" w:color="auto"/>
              <w:bottom w:val="single" w:sz="4" w:space="0" w:color="auto"/>
              <w:right w:val="single" w:sz="4" w:space="0" w:color="auto"/>
            </w:tcBorders>
            <w:vAlign w:val="bottom"/>
          </w:tcPr>
          <w:p w14:paraId="4079CEF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0.23</w:t>
            </w:r>
          </w:p>
        </w:tc>
      </w:tr>
      <w:tr w:rsidR="00514839" w14:paraId="72415F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A077AA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BF95A2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804127D" w14:textId="77777777" w:rsidR="00514839" w:rsidRDefault="004869E8">
            <w:pPr>
              <w:jc w:val="center"/>
              <w:rPr>
                <w:rFonts w:eastAsia="Times New Roman"/>
                <w:color w:val="000000"/>
                <w:sz w:val="18"/>
                <w:szCs w:val="18"/>
              </w:rPr>
            </w:pPr>
            <w:r>
              <w:rPr>
                <w:rFonts w:eastAsia="Times New Roman"/>
                <w:color w:val="000000"/>
                <w:sz w:val="18"/>
                <w:szCs w:val="18"/>
              </w:rPr>
              <w:t>60.81</w:t>
            </w:r>
          </w:p>
        </w:tc>
        <w:tc>
          <w:tcPr>
            <w:tcW w:w="900" w:type="dxa"/>
            <w:tcBorders>
              <w:top w:val="nil"/>
              <w:left w:val="nil"/>
              <w:bottom w:val="single" w:sz="4" w:space="0" w:color="auto"/>
              <w:right w:val="single" w:sz="4" w:space="0" w:color="auto"/>
            </w:tcBorders>
            <w:noWrap/>
            <w:vAlign w:val="center"/>
          </w:tcPr>
          <w:p w14:paraId="3F45FF2E" w14:textId="77777777" w:rsidR="00514839" w:rsidRDefault="004869E8">
            <w:pPr>
              <w:jc w:val="center"/>
              <w:rPr>
                <w:rFonts w:eastAsia="Times New Roman"/>
                <w:color w:val="000000"/>
                <w:sz w:val="18"/>
                <w:szCs w:val="18"/>
              </w:rPr>
            </w:pPr>
            <w:r>
              <w:rPr>
                <w:rFonts w:eastAsia="Times New Roman"/>
                <w:color w:val="000000"/>
                <w:sz w:val="18"/>
                <w:szCs w:val="18"/>
              </w:rPr>
              <w:t>21.18</w:t>
            </w:r>
          </w:p>
        </w:tc>
        <w:tc>
          <w:tcPr>
            <w:tcW w:w="720" w:type="dxa"/>
            <w:tcBorders>
              <w:top w:val="nil"/>
              <w:left w:val="nil"/>
              <w:bottom w:val="single" w:sz="4" w:space="0" w:color="auto"/>
              <w:right w:val="single" w:sz="4" w:space="0" w:color="auto"/>
            </w:tcBorders>
            <w:vAlign w:val="center"/>
          </w:tcPr>
          <w:p w14:paraId="7B5B6345" w14:textId="77777777" w:rsidR="00514839" w:rsidRDefault="004869E8">
            <w:pPr>
              <w:jc w:val="center"/>
              <w:rPr>
                <w:rFonts w:eastAsia="Times New Roman"/>
                <w:color w:val="000000"/>
                <w:sz w:val="18"/>
                <w:szCs w:val="18"/>
              </w:rPr>
            </w:pPr>
            <w:r>
              <w:rPr>
                <w:rFonts w:eastAsia="Times New Roman"/>
                <w:color w:val="000000"/>
                <w:sz w:val="18"/>
                <w:szCs w:val="18"/>
              </w:rPr>
              <w:t>0.73</w:t>
            </w:r>
          </w:p>
        </w:tc>
        <w:tc>
          <w:tcPr>
            <w:tcW w:w="1080" w:type="dxa"/>
            <w:tcBorders>
              <w:top w:val="nil"/>
              <w:left w:val="single" w:sz="4" w:space="0" w:color="auto"/>
              <w:bottom w:val="single" w:sz="4" w:space="0" w:color="auto"/>
              <w:right w:val="single" w:sz="4" w:space="0" w:color="auto"/>
            </w:tcBorders>
            <w:vAlign w:val="bottom"/>
          </w:tcPr>
          <w:p w14:paraId="7BFC4CEB" w14:textId="77777777" w:rsidR="00514839" w:rsidRDefault="004869E8">
            <w:pPr>
              <w:jc w:val="center"/>
              <w:rPr>
                <w:rFonts w:eastAsia="Times New Roman"/>
                <w:color w:val="000000"/>
                <w:sz w:val="18"/>
                <w:szCs w:val="18"/>
              </w:rPr>
            </w:pPr>
            <w:r>
              <w:rPr>
                <w:rFonts w:ascii="Calibri" w:hAnsi="Calibri" w:cs="Calibri"/>
                <w:color w:val="000000"/>
                <w:sz w:val="22"/>
                <w:szCs w:val="22"/>
              </w:rPr>
              <w:t>-0.18</w:t>
            </w:r>
          </w:p>
        </w:tc>
        <w:tc>
          <w:tcPr>
            <w:tcW w:w="1358" w:type="dxa"/>
            <w:gridSpan w:val="2"/>
            <w:tcBorders>
              <w:top w:val="nil"/>
              <w:left w:val="single" w:sz="4" w:space="0" w:color="auto"/>
              <w:bottom w:val="single" w:sz="4" w:space="0" w:color="auto"/>
              <w:right w:val="single" w:sz="4" w:space="0" w:color="auto"/>
            </w:tcBorders>
            <w:vAlign w:val="bottom"/>
          </w:tcPr>
          <w:p w14:paraId="191FC1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7BFF54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10B510F" w14:textId="77777777" w:rsidR="00514839" w:rsidRDefault="004869E8">
            <w:pPr>
              <w:rPr>
                <w:rFonts w:eastAsia="Times New Roman"/>
                <w:color w:val="000000"/>
                <w:sz w:val="18"/>
                <w:szCs w:val="18"/>
              </w:rPr>
            </w:pPr>
            <w:r>
              <w:rPr>
                <w:rFonts w:eastAsia="Times New Roman"/>
                <w:color w:val="000000"/>
                <w:sz w:val="18"/>
                <w:szCs w:val="18"/>
              </w:rPr>
              <w:t>24. SHAMBOONAHALLI</w:t>
            </w:r>
          </w:p>
        </w:tc>
        <w:tc>
          <w:tcPr>
            <w:tcW w:w="1800" w:type="dxa"/>
            <w:tcBorders>
              <w:top w:val="nil"/>
              <w:left w:val="nil"/>
              <w:bottom w:val="single" w:sz="4" w:space="0" w:color="auto"/>
              <w:right w:val="single" w:sz="4" w:space="0" w:color="auto"/>
            </w:tcBorders>
            <w:noWrap/>
            <w:vAlign w:val="center"/>
          </w:tcPr>
          <w:p w14:paraId="3A318D7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A0D8A24" w14:textId="77777777" w:rsidR="00514839" w:rsidRDefault="004869E8">
            <w:pPr>
              <w:jc w:val="center"/>
              <w:rPr>
                <w:rFonts w:eastAsia="Times New Roman"/>
                <w:color w:val="000000"/>
                <w:sz w:val="18"/>
                <w:szCs w:val="18"/>
              </w:rPr>
            </w:pPr>
            <w:r>
              <w:rPr>
                <w:rFonts w:eastAsia="Times New Roman"/>
                <w:color w:val="000000"/>
                <w:sz w:val="18"/>
                <w:szCs w:val="18"/>
              </w:rPr>
              <w:t>59.06</w:t>
            </w:r>
          </w:p>
        </w:tc>
        <w:tc>
          <w:tcPr>
            <w:tcW w:w="900" w:type="dxa"/>
            <w:tcBorders>
              <w:top w:val="nil"/>
              <w:left w:val="nil"/>
              <w:bottom w:val="single" w:sz="4" w:space="0" w:color="auto"/>
              <w:right w:val="single" w:sz="4" w:space="0" w:color="auto"/>
            </w:tcBorders>
            <w:noWrap/>
            <w:vAlign w:val="center"/>
          </w:tcPr>
          <w:p w14:paraId="1479547B" w14:textId="77777777" w:rsidR="00514839" w:rsidRDefault="004869E8">
            <w:pPr>
              <w:jc w:val="center"/>
              <w:rPr>
                <w:rFonts w:eastAsia="Times New Roman"/>
                <w:color w:val="000000"/>
                <w:sz w:val="18"/>
                <w:szCs w:val="18"/>
              </w:rPr>
            </w:pPr>
            <w:r>
              <w:rPr>
                <w:rFonts w:eastAsia="Times New Roman"/>
                <w:color w:val="000000"/>
                <w:sz w:val="18"/>
                <w:szCs w:val="18"/>
              </w:rPr>
              <w:t>31.39</w:t>
            </w:r>
          </w:p>
        </w:tc>
        <w:tc>
          <w:tcPr>
            <w:tcW w:w="720" w:type="dxa"/>
            <w:tcBorders>
              <w:top w:val="nil"/>
              <w:left w:val="nil"/>
              <w:bottom w:val="single" w:sz="4" w:space="0" w:color="auto"/>
              <w:right w:val="single" w:sz="4" w:space="0" w:color="auto"/>
            </w:tcBorders>
            <w:vAlign w:val="center"/>
          </w:tcPr>
          <w:p w14:paraId="0DAABE84" w14:textId="77777777" w:rsidR="00514839" w:rsidRDefault="004869E8">
            <w:pPr>
              <w:jc w:val="center"/>
              <w:rPr>
                <w:rFonts w:eastAsia="Times New Roman"/>
                <w:color w:val="000000"/>
                <w:sz w:val="18"/>
                <w:szCs w:val="18"/>
              </w:rPr>
            </w:pPr>
            <w:r>
              <w:rPr>
                <w:rFonts w:eastAsia="Times New Roman"/>
                <w:color w:val="000000"/>
                <w:sz w:val="18"/>
                <w:szCs w:val="18"/>
              </w:rPr>
              <w:t>1.28</w:t>
            </w:r>
          </w:p>
        </w:tc>
        <w:tc>
          <w:tcPr>
            <w:tcW w:w="1080" w:type="dxa"/>
            <w:tcBorders>
              <w:top w:val="nil"/>
              <w:left w:val="single" w:sz="4" w:space="0" w:color="auto"/>
              <w:bottom w:val="single" w:sz="4" w:space="0" w:color="auto"/>
              <w:right w:val="single" w:sz="4" w:space="0" w:color="auto"/>
            </w:tcBorders>
            <w:vAlign w:val="bottom"/>
          </w:tcPr>
          <w:p w14:paraId="6A5B7A89" w14:textId="77777777" w:rsidR="00514839" w:rsidRDefault="004869E8">
            <w:pPr>
              <w:jc w:val="center"/>
              <w:rPr>
                <w:rFonts w:eastAsia="Times New Roman"/>
                <w:color w:val="000000"/>
                <w:sz w:val="18"/>
                <w:szCs w:val="18"/>
              </w:rPr>
            </w:pPr>
            <w:r>
              <w:rPr>
                <w:rFonts w:ascii="Calibri" w:hAnsi="Calibri" w:cs="Calibri"/>
                <w:color w:val="000000"/>
                <w:sz w:val="22"/>
                <w:szCs w:val="22"/>
              </w:rPr>
              <w:t>-0.68</w:t>
            </w:r>
          </w:p>
        </w:tc>
        <w:tc>
          <w:tcPr>
            <w:tcW w:w="1358" w:type="dxa"/>
            <w:gridSpan w:val="2"/>
            <w:tcBorders>
              <w:top w:val="nil"/>
              <w:left w:val="single" w:sz="4" w:space="0" w:color="auto"/>
              <w:bottom w:val="single" w:sz="4" w:space="0" w:color="auto"/>
              <w:right w:val="single" w:sz="4" w:space="0" w:color="auto"/>
            </w:tcBorders>
            <w:vAlign w:val="bottom"/>
          </w:tcPr>
          <w:p w14:paraId="5278B68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3CE2C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D51E019"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90ED58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9238472" w14:textId="77777777" w:rsidR="00514839" w:rsidRDefault="004869E8">
            <w:pPr>
              <w:jc w:val="center"/>
              <w:rPr>
                <w:rFonts w:eastAsia="Times New Roman"/>
                <w:color w:val="000000"/>
                <w:sz w:val="18"/>
                <w:szCs w:val="18"/>
              </w:rPr>
            </w:pPr>
            <w:r>
              <w:rPr>
                <w:rFonts w:eastAsia="Times New Roman"/>
                <w:color w:val="000000"/>
                <w:sz w:val="18"/>
                <w:szCs w:val="18"/>
              </w:rPr>
              <w:t>61.81</w:t>
            </w:r>
          </w:p>
        </w:tc>
        <w:tc>
          <w:tcPr>
            <w:tcW w:w="900" w:type="dxa"/>
            <w:tcBorders>
              <w:top w:val="nil"/>
              <w:left w:val="nil"/>
              <w:bottom w:val="single" w:sz="4" w:space="0" w:color="auto"/>
              <w:right w:val="single" w:sz="4" w:space="0" w:color="auto"/>
            </w:tcBorders>
            <w:noWrap/>
            <w:vAlign w:val="center"/>
          </w:tcPr>
          <w:p w14:paraId="129CFDC8" w14:textId="77777777" w:rsidR="00514839" w:rsidRDefault="004869E8">
            <w:pPr>
              <w:jc w:val="center"/>
              <w:rPr>
                <w:rFonts w:eastAsia="Times New Roman"/>
                <w:color w:val="000000"/>
                <w:sz w:val="18"/>
                <w:szCs w:val="18"/>
              </w:rPr>
            </w:pPr>
            <w:r>
              <w:rPr>
                <w:rFonts w:eastAsia="Times New Roman"/>
                <w:color w:val="000000"/>
                <w:sz w:val="18"/>
                <w:szCs w:val="18"/>
              </w:rPr>
              <w:t>31.08</w:t>
            </w:r>
          </w:p>
        </w:tc>
        <w:tc>
          <w:tcPr>
            <w:tcW w:w="720" w:type="dxa"/>
            <w:tcBorders>
              <w:top w:val="nil"/>
              <w:left w:val="nil"/>
              <w:bottom w:val="single" w:sz="4" w:space="0" w:color="auto"/>
              <w:right w:val="single" w:sz="4" w:space="0" w:color="auto"/>
            </w:tcBorders>
            <w:vAlign w:val="center"/>
          </w:tcPr>
          <w:p w14:paraId="2BC09881"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16A76535" w14:textId="77777777" w:rsidR="00514839" w:rsidRDefault="004869E8">
            <w:pPr>
              <w:jc w:val="center"/>
              <w:rPr>
                <w:rFonts w:eastAsia="Times New Roman"/>
                <w:color w:val="000000"/>
                <w:sz w:val="18"/>
                <w:szCs w:val="18"/>
              </w:rPr>
            </w:pPr>
            <w:r>
              <w:rPr>
                <w:rFonts w:ascii="Calibri" w:hAnsi="Calibri" w:cs="Calibri"/>
                <w:color w:val="000000"/>
                <w:sz w:val="22"/>
                <w:szCs w:val="22"/>
              </w:rPr>
              <w:t>-0.30</w:t>
            </w:r>
          </w:p>
        </w:tc>
        <w:tc>
          <w:tcPr>
            <w:tcW w:w="1358" w:type="dxa"/>
            <w:gridSpan w:val="2"/>
            <w:tcBorders>
              <w:top w:val="nil"/>
              <w:left w:val="single" w:sz="4" w:space="0" w:color="auto"/>
              <w:bottom w:val="single" w:sz="4" w:space="0" w:color="auto"/>
              <w:right w:val="single" w:sz="4" w:space="0" w:color="auto"/>
            </w:tcBorders>
            <w:vAlign w:val="bottom"/>
          </w:tcPr>
          <w:p w14:paraId="2EE25BA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24A652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414990F" w14:textId="77777777" w:rsidR="00514839" w:rsidRDefault="004869E8">
            <w:pPr>
              <w:rPr>
                <w:rFonts w:eastAsia="Times New Roman"/>
                <w:color w:val="000000"/>
                <w:sz w:val="18"/>
                <w:szCs w:val="18"/>
              </w:rPr>
            </w:pPr>
            <w:r>
              <w:rPr>
                <w:rFonts w:eastAsia="Times New Roman"/>
                <w:color w:val="000000"/>
                <w:sz w:val="18"/>
                <w:szCs w:val="18"/>
              </w:rPr>
              <w:t>25. MENAGARA</w:t>
            </w:r>
          </w:p>
        </w:tc>
        <w:tc>
          <w:tcPr>
            <w:tcW w:w="1800" w:type="dxa"/>
            <w:tcBorders>
              <w:top w:val="nil"/>
              <w:left w:val="nil"/>
              <w:bottom w:val="single" w:sz="4" w:space="0" w:color="auto"/>
              <w:right w:val="single" w:sz="4" w:space="0" w:color="auto"/>
            </w:tcBorders>
            <w:noWrap/>
            <w:vAlign w:val="center"/>
          </w:tcPr>
          <w:p w14:paraId="0540C046"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01CFF85" w14:textId="77777777" w:rsidR="00514839" w:rsidRDefault="004869E8">
            <w:pPr>
              <w:jc w:val="center"/>
              <w:rPr>
                <w:rFonts w:eastAsia="Times New Roman"/>
                <w:color w:val="000000"/>
                <w:sz w:val="18"/>
                <w:szCs w:val="18"/>
              </w:rPr>
            </w:pPr>
            <w:r>
              <w:rPr>
                <w:rFonts w:eastAsia="Times New Roman"/>
                <w:color w:val="000000"/>
                <w:sz w:val="18"/>
                <w:szCs w:val="18"/>
              </w:rPr>
              <w:t>54.02</w:t>
            </w:r>
          </w:p>
        </w:tc>
        <w:tc>
          <w:tcPr>
            <w:tcW w:w="900" w:type="dxa"/>
            <w:tcBorders>
              <w:top w:val="nil"/>
              <w:left w:val="nil"/>
              <w:bottom w:val="single" w:sz="4" w:space="0" w:color="auto"/>
              <w:right w:val="single" w:sz="4" w:space="0" w:color="auto"/>
            </w:tcBorders>
            <w:noWrap/>
            <w:vAlign w:val="center"/>
          </w:tcPr>
          <w:p w14:paraId="13834CBD" w14:textId="77777777" w:rsidR="00514839" w:rsidRDefault="004869E8">
            <w:pPr>
              <w:jc w:val="center"/>
              <w:rPr>
                <w:rFonts w:eastAsia="Times New Roman"/>
                <w:color w:val="000000"/>
                <w:sz w:val="18"/>
                <w:szCs w:val="18"/>
              </w:rPr>
            </w:pPr>
            <w:r>
              <w:rPr>
                <w:rFonts w:eastAsia="Times New Roman"/>
                <w:color w:val="000000"/>
                <w:sz w:val="18"/>
                <w:szCs w:val="18"/>
              </w:rPr>
              <w:t>31.44</w:t>
            </w:r>
          </w:p>
        </w:tc>
        <w:tc>
          <w:tcPr>
            <w:tcW w:w="720" w:type="dxa"/>
            <w:tcBorders>
              <w:top w:val="nil"/>
              <w:left w:val="nil"/>
              <w:bottom w:val="single" w:sz="4" w:space="0" w:color="auto"/>
              <w:right w:val="single" w:sz="4" w:space="0" w:color="auto"/>
            </w:tcBorders>
            <w:vAlign w:val="center"/>
          </w:tcPr>
          <w:p w14:paraId="2F23A3B6" w14:textId="77777777" w:rsidR="00514839" w:rsidRDefault="004869E8">
            <w:pPr>
              <w:jc w:val="center"/>
              <w:rPr>
                <w:rFonts w:eastAsia="Times New Roman"/>
                <w:color w:val="000000"/>
                <w:sz w:val="18"/>
                <w:szCs w:val="18"/>
              </w:rPr>
            </w:pPr>
            <w:r>
              <w:rPr>
                <w:rFonts w:eastAsia="Times New Roman"/>
                <w:color w:val="000000"/>
                <w:sz w:val="18"/>
                <w:szCs w:val="18"/>
              </w:rPr>
              <w:t>1.57</w:t>
            </w:r>
          </w:p>
        </w:tc>
        <w:tc>
          <w:tcPr>
            <w:tcW w:w="1080" w:type="dxa"/>
            <w:tcBorders>
              <w:top w:val="nil"/>
              <w:left w:val="single" w:sz="4" w:space="0" w:color="auto"/>
              <w:bottom w:val="single" w:sz="4" w:space="0" w:color="auto"/>
              <w:right w:val="single" w:sz="4" w:space="0" w:color="auto"/>
            </w:tcBorders>
            <w:vAlign w:val="bottom"/>
          </w:tcPr>
          <w:p w14:paraId="054C47AD" w14:textId="77777777" w:rsidR="00514839" w:rsidRDefault="004869E8">
            <w:pPr>
              <w:jc w:val="center"/>
              <w:rPr>
                <w:rFonts w:eastAsia="Times New Roman"/>
                <w:color w:val="000000"/>
                <w:sz w:val="18"/>
                <w:szCs w:val="18"/>
              </w:rPr>
            </w:pPr>
            <w:r>
              <w:rPr>
                <w:rFonts w:ascii="Calibri" w:hAnsi="Calibri" w:cs="Calibri"/>
                <w:color w:val="000000"/>
                <w:sz w:val="22"/>
                <w:szCs w:val="22"/>
              </w:rPr>
              <w:t>-1.58</w:t>
            </w:r>
          </w:p>
        </w:tc>
        <w:tc>
          <w:tcPr>
            <w:tcW w:w="1358" w:type="dxa"/>
            <w:gridSpan w:val="2"/>
            <w:tcBorders>
              <w:top w:val="nil"/>
              <w:left w:val="single" w:sz="4" w:space="0" w:color="auto"/>
              <w:bottom w:val="single" w:sz="4" w:space="0" w:color="auto"/>
              <w:right w:val="single" w:sz="4" w:space="0" w:color="auto"/>
            </w:tcBorders>
            <w:vAlign w:val="bottom"/>
          </w:tcPr>
          <w:p w14:paraId="5A66610F"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0A56E7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BB96D0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3984071"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2ED10E8" w14:textId="77777777" w:rsidR="00514839" w:rsidRDefault="004869E8">
            <w:pPr>
              <w:jc w:val="center"/>
              <w:rPr>
                <w:rFonts w:eastAsia="Times New Roman"/>
                <w:color w:val="000000"/>
                <w:sz w:val="18"/>
                <w:szCs w:val="18"/>
              </w:rPr>
            </w:pPr>
            <w:r>
              <w:rPr>
                <w:rFonts w:eastAsia="Times New Roman"/>
                <w:color w:val="000000"/>
                <w:sz w:val="18"/>
                <w:szCs w:val="18"/>
              </w:rPr>
              <w:t>51.95</w:t>
            </w:r>
          </w:p>
        </w:tc>
        <w:tc>
          <w:tcPr>
            <w:tcW w:w="900" w:type="dxa"/>
            <w:tcBorders>
              <w:top w:val="nil"/>
              <w:left w:val="nil"/>
              <w:bottom w:val="single" w:sz="4" w:space="0" w:color="auto"/>
              <w:right w:val="single" w:sz="4" w:space="0" w:color="auto"/>
            </w:tcBorders>
            <w:noWrap/>
            <w:vAlign w:val="center"/>
          </w:tcPr>
          <w:p w14:paraId="0BAE76AA" w14:textId="77777777" w:rsidR="00514839" w:rsidRDefault="004869E8">
            <w:pPr>
              <w:jc w:val="center"/>
              <w:rPr>
                <w:rFonts w:eastAsia="Times New Roman"/>
                <w:color w:val="000000"/>
                <w:sz w:val="18"/>
                <w:szCs w:val="18"/>
              </w:rPr>
            </w:pPr>
            <w:r>
              <w:rPr>
                <w:rFonts w:eastAsia="Times New Roman"/>
                <w:color w:val="000000"/>
                <w:sz w:val="18"/>
                <w:szCs w:val="18"/>
              </w:rPr>
              <w:t>30.69</w:t>
            </w:r>
          </w:p>
        </w:tc>
        <w:tc>
          <w:tcPr>
            <w:tcW w:w="720" w:type="dxa"/>
            <w:tcBorders>
              <w:top w:val="nil"/>
              <w:left w:val="nil"/>
              <w:bottom w:val="single" w:sz="4" w:space="0" w:color="auto"/>
              <w:right w:val="single" w:sz="4" w:space="0" w:color="auto"/>
            </w:tcBorders>
            <w:vAlign w:val="center"/>
          </w:tcPr>
          <w:p w14:paraId="3F0B1E44" w14:textId="77777777" w:rsidR="00514839" w:rsidRDefault="004869E8">
            <w:pPr>
              <w:jc w:val="center"/>
              <w:rPr>
                <w:rFonts w:eastAsia="Times New Roman"/>
                <w:color w:val="000000"/>
                <w:sz w:val="18"/>
                <w:szCs w:val="18"/>
              </w:rPr>
            </w:pPr>
            <w:r>
              <w:rPr>
                <w:rFonts w:eastAsia="Times New Roman"/>
                <w:color w:val="000000"/>
                <w:sz w:val="18"/>
                <w:szCs w:val="18"/>
              </w:rPr>
              <w:t>1.43</w:t>
            </w:r>
          </w:p>
        </w:tc>
        <w:tc>
          <w:tcPr>
            <w:tcW w:w="1080" w:type="dxa"/>
            <w:tcBorders>
              <w:top w:val="nil"/>
              <w:left w:val="single" w:sz="4" w:space="0" w:color="auto"/>
              <w:bottom w:val="single" w:sz="4" w:space="0" w:color="auto"/>
              <w:right w:val="single" w:sz="4" w:space="0" w:color="auto"/>
            </w:tcBorders>
            <w:vAlign w:val="bottom"/>
          </w:tcPr>
          <w:p w14:paraId="2894ED9F" w14:textId="77777777" w:rsidR="00514839" w:rsidRDefault="004869E8">
            <w:pPr>
              <w:jc w:val="center"/>
              <w:rPr>
                <w:rFonts w:eastAsia="Times New Roman"/>
                <w:color w:val="000000"/>
                <w:sz w:val="18"/>
                <w:szCs w:val="18"/>
              </w:rPr>
            </w:pPr>
            <w:r>
              <w:rPr>
                <w:rFonts w:ascii="Calibri" w:hAnsi="Calibri" w:cs="Calibri"/>
                <w:color w:val="000000"/>
                <w:sz w:val="22"/>
                <w:szCs w:val="22"/>
              </w:rPr>
              <w:t>-4.50</w:t>
            </w:r>
          </w:p>
        </w:tc>
        <w:tc>
          <w:tcPr>
            <w:tcW w:w="1358" w:type="dxa"/>
            <w:gridSpan w:val="2"/>
            <w:tcBorders>
              <w:top w:val="nil"/>
              <w:left w:val="single" w:sz="4" w:space="0" w:color="auto"/>
              <w:bottom w:val="single" w:sz="4" w:space="0" w:color="auto"/>
              <w:right w:val="single" w:sz="4" w:space="0" w:color="auto"/>
            </w:tcBorders>
            <w:vAlign w:val="bottom"/>
          </w:tcPr>
          <w:p w14:paraId="746CBB3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0.36</w:t>
            </w:r>
          </w:p>
        </w:tc>
      </w:tr>
      <w:tr w:rsidR="00514839" w14:paraId="2EE2A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2F34E8F" w14:textId="77777777" w:rsidR="00514839" w:rsidRDefault="004869E8">
            <w:pPr>
              <w:rPr>
                <w:rFonts w:eastAsia="Times New Roman"/>
                <w:color w:val="000000"/>
                <w:sz w:val="18"/>
                <w:szCs w:val="18"/>
              </w:rPr>
            </w:pPr>
            <w:r>
              <w:rPr>
                <w:rFonts w:eastAsia="Times New Roman"/>
                <w:color w:val="000000"/>
                <w:sz w:val="18"/>
                <w:szCs w:val="18"/>
              </w:rPr>
              <w:t>26. JAVANAHALLI</w:t>
            </w:r>
          </w:p>
        </w:tc>
        <w:tc>
          <w:tcPr>
            <w:tcW w:w="1800" w:type="dxa"/>
            <w:tcBorders>
              <w:top w:val="nil"/>
              <w:left w:val="nil"/>
              <w:bottom w:val="single" w:sz="4" w:space="0" w:color="auto"/>
              <w:right w:val="single" w:sz="4" w:space="0" w:color="auto"/>
            </w:tcBorders>
            <w:noWrap/>
            <w:vAlign w:val="center"/>
          </w:tcPr>
          <w:p w14:paraId="0B198D8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6E575C1E" w14:textId="77777777" w:rsidR="00514839" w:rsidRDefault="004869E8">
            <w:pPr>
              <w:jc w:val="center"/>
              <w:rPr>
                <w:rFonts w:eastAsia="Times New Roman"/>
                <w:color w:val="000000"/>
                <w:sz w:val="18"/>
                <w:szCs w:val="18"/>
              </w:rPr>
            </w:pPr>
            <w:r>
              <w:rPr>
                <w:rFonts w:eastAsia="Times New Roman"/>
                <w:color w:val="000000"/>
                <w:sz w:val="18"/>
                <w:szCs w:val="18"/>
              </w:rPr>
              <w:t>57.17</w:t>
            </w:r>
          </w:p>
        </w:tc>
        <w:tc>
          <w:tcPr>
            <w:tcW w:w="900" w:type="dxa"/>
            <w:tcBorders>
              <w:top w:val="nil"/>
              <w:left w:val="nil"/>
              <w:bottom w:val="single" w:sz="4" w:space="0" w:color="auto"/>
              <w:right w:val="single" w:sz="4" w:space="0" w:color="auto"/>
            </w:tcBorders>
            <w:noWrap/>
            <w:vAlign w:val="center"/>
          </w:tcPr>
          <w:p w14:paraId="2875D034" w14:textId="77777777" w:rsidR="00514839" w:rsidRDefault="004869E8">
            <w:pPr>
              <w:jc w:val="center"/>
              <w:rPr>
                <w:rFonts w:eastAsia="Times New Roman"/>
                <w:color w:val="000000"/>
                <w:sz w:val="18"/>
                <w:szCs w:val="18"/>
              </w:rPr>
            </w:pPr>
            <w:r>
              <w:rPr>
                <w:rFonts w:eastAsia="Times New Roman"/>
                <w:color w:val="000000"/>
                <w:sz w:val="18"/>
                <w:szCs w:val="18"/>
              </w:rPr>
              <w:t>33.26</w:t>
            </w:r>
          </w:p>
        </w:tc>
        <w:tc>
          <w:tcPr>
            <w:tcW w:w="720" w:type="dxa"/>
            <w:tcBorders>
              <w:top w:val="nil"/>
              <w:left w:val="nil"/>
              <w:bottom w:val="single" w:sz="4" w:space="0" w:color="auto"/>
              <w:right w:val="single" w:sz="4" w:space="0" w:color="auto"/>
            </w:tcBorders>
            <w:vAlign w:val="center"/>
          </w:tcPr>
          <w:p w14:paraId="4AC1248B" w14:textId="77777777" w:rsidR="00514839" w:rsidRDefault="004869E8">
            <w:pPr>
              <w:jc w:val="center"/>
              <w:rPr>
                <w:rFonts w:eastAsia="Times New Roman"/>
                <w:color w:val="000000"/>
                <w:sz w:val="18"/>
                <w:szCs w:val="18"/>
              </w:rPr>
            </w:pPr>
            <w:r>
              <w:rPr>
                <w:rFonts w:eastAsia="Times New Roman"/>
                <w:color w:val="000000"/>
                <w:sz w:val="18"/>
                <w:szCs w:val="18"/>
              </w:rPr>
              <w:t>1.69</w:t>
            </w:r>
          </w:p>
        </w:tc>
        <w:tc>
          <w:tcPr>
            <w:tcW w:w="1080" w:type="dxa"/>
            <w:tcBorders>
              <w:top w:val="nil"/>
              <w:left w:val="single" w:sz="4" w:space="0" w:color="auto"/>
              <w:bottom w:val="single" w:sz="4" w:space="0" w:color="auto"/>
              <w:right w:val="single" w:sz="4" w:space="0" w:color="auto"/>
            </w:tcBorders>
            <w:vAlign w:val="bottom"/>
          </w:tcPr>
          <w:p w14:paraId="6EA3D78A" w14:textId="77777777" w:rsidR="00514839" w:rsidRDefault="004869E8">
            <w:pPr>
              <w:jc w:val="center"/>
              <w:rPr>
                <w:rFonts w:eastAsia="Times New Roman"/>
                <w:color w:val="000000"/>
                <w:sz w:val="18"/>
                <w:szCs w:val="18"/>
              </w:rPr>
            </w:pPr>
            <w:r>
              <w:rPr>
                <w:rFonts w:ascii="Calibri" w:hAnsi="Calibri" w:cs="Calibri"/>
                <w:color w:val="000000"/>
                <w:sz w:val="22"/>
                <w:szCs w:val="22"/>
              </w:rPr>
              <w:t>-2.43</w:t>
            </w:r>
          </w:p>
        </w:tc>
        <w:tc>
          <w:tcPr>
            <w:tcW w:w="1358" w:type="dxa"/>
            <w:gridSpan w:val="2"/>
            <w:tcBorders>
              <w:top w:val="nil"/>
              <w:left w:val="single" w:sz="4" w:space="0" w:color="auto"/>
              <w:bottom w:val="single" w:sz="4" w:space="0" w:color="auto"/>
              <w:right w:val="single" w:sz="4" w:space="0" w:color="auto"/>
            </w:tcBorders>
            <w:vAlign w:val="bottom"/>
          </w:tcPr>
          <w:p w14:paraId="1E90AA5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7A75E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974C088"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F0B103A"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67A4D5A" w14:textId="77777777" w:rsidR="00514839" w:rsidRDefault="004869E8">
            <w:pPr>
              <w:jc w:val="center"/>
              <w:rPr>
                <w:rFonts w:eastAsia="Times New Roman"/>
                <w:color w:val="000000"/>
                <w:sz w:val="18"/>
                <w:szCs w:val="18"/>
              </w:rPr>
            </w:pPr>
            <w:r>
              <w:rPr>
                <w:rFonts w:eastAsia="Times New Roman"/>
                <w:color w:val="000000"/>
                <w:sz w:val="18"/>
                <w:szCs w:val="18"/>
              </w:rPr>
              <w:t>61.18</w:t>
            </w:r>
          </w:p>
        </w:tc>
        <w:tc>
          <w:tcPr>
            <w:tcW w:w="900" w:type="dxa"/>
            <w:tcBorders>
              <w:top w:val="nil"/>
              <w:left w:val="nil"/>
              <w:bottom w:val="single" w:sz="4" w:space="0" w:color="auto"/>
              <w:right w:val="single" w:sz="4" w:space="0" w:color="auto"/>
            </w:tcBorders>
            <w:noWrap/>
            <w:vAlign w:val="center"/>
          </w:tcPr>
          <w:p w14:paraId="1CF625BA" w14:textId="77777777" w:rsidR="00514839" w:rsidRDefault="004869E8">
            <w:pPr>
              <w:jc w:val="center"/>
              <w:rPr>
                <w:rFonts w:eastAsia="Times New Roman"/>
                <w:color w:val="000000"/>
                <w:sz w:val="18"/>
                <w:szCs w:val="18"/>
              </w:rPr>
            </w:pPr>
            <w:r>
              <w:rPr>
                <w:rFonts w:eastAsia="Times New Roman"/>
                <w:color w:val="000000"/>
                <w:sz w:val="18"/>
                <w:szCs w:val="18"/>
              </w:rPr>
              <w:t>36.10</w:t>
            </w:r>
          </w:p>
        </w:tc>
        <w:tc>
          <w:tcPr>
            <w:tcW w:w="720" w:type="dxa"/>
            <w:tcBorders>
              <w:top w:val="nil"/>
              <w:left w:val="nil"/>
              <w:bottom w:val="single" w:sz="4" w:space="0" w:color="auto"/>
              <w:right w:val="single" w:sz="4" w:space="0" w:color="auto"/>
            </w:tcBorders>
            <w:vAlign w:val="center"/>
          </w:tcPr>
          <w:p w14:paraId="2A12149B" w14:textId="77777777" w:rsidR="00514839" w:rsidRDefault="004869E8">
            <w:pPr>
              <w:jc w:val="center"/>
              <w:rPr>
                <w:rFonts w:eastAsia="Times New Roman"/>
                <w:color w:val="000000"/>
                <w:sz w:val="18"/>
                <w:szCs w:val="18"/>
              </w:rPr>
            </w:pPr>
            <w:r>
              <w:rPr>
                <w:rFonts w:eastAsia="Times New Roman"/>
                <w:color w:val="000000"/>
                <w:sz w:val="18"/>
                <w:szCs w:val="18"/>
              </w:rPr>
              <w:t>1.62</w:t>
            </w:r>
          </w:p>
        </w:tc>
        <w:tc>
          <w:tcPr>
            <w:tcW w:w="1080" w:type="dxa"/>
            <w:tcBorders>
              <w:top w:val="nil"/>
              <w:left w:val="single" w:sz="4" w:space="0" w:color="auto"/>
              <w:bottom w:val="single" w:sz="4" w:space="0" w:color="auto"/>
              <w:right w:val="single" w:sz="4" w:space="0" w:color="auto"/>
            </w:tcBorders>
            <w:vAlign w:val="bottom"/>
          </w:tcPr>
          <w:p w14:paraId="12AD5574" w14:textId="77777777" w:rsidR="00514839" w:rsidRDefault="004869E8">
            <w:pPr>
              <w:jc w:val="center"/>
              <w:rPr>
                <w:rFonts w:eastAsia="Times New Roman"/>
                <w:color w:val="000000"/>
                <w:sz w:val="18"/>
                <w:szCs w:val="18"/>
              </w:rPr>
            </w:pPr>
            <w:r>
              <w:rPr>
                <w:rFonts w:ascii="Calibri" w:hAnsi="Calibri" w:cs="Calibri"/>
                <w:color w:val="000000"/>
                <w:sz w:val="22"/>
                <w:szCs w:val="22"/>
              </w:rPr>
              <w:t>-0.96</w:t>
            </w:r>
          </w:p>
        </w:tc>
        <w:tc>
          <w:tcPr>
            <w:tcW w:w="1358" w:type="dxa"/>
            <w:gridSpan w:val="2"/>
            <w:tcBorders>
              <w:top w:val="nil"/>
              <w:left w:val="single" w:sz="4" w:space="0" w:color="auto"/>
              <w:bottom w:val="single" w:sz="4" w:space="0" w:color="auto"/>
              <w:right w:val="single" w:sz="4" w:space="0" w:color="auto"/>
            </w:tcBorders>
            <w:vAlign w:val="bottom"/>
          </w:tcPr>
          <w:p w14:paraId="1EB4002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0.48</w:t>
            </w:r>
          </w:p>
        </w:tc>
      </w:tr>
      <w:tr w:rsidR="00514839" w14:paraId="0DC2E0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9045D0C" w14:textId="77777777" w:rsidR="00514839" w:rsidRDefault="004869E8">
            <w:pPr>
              <w:rPr>
                <w:rFonts w:eastAsia="Times New Roman"/>
                <w:color w:val="000000"/>
                <w:sz w:val="18"/>
                <w:szCs w:val="18"/>
              </w:rPr>
            </w:pPr>
            <w:r>
              <w:rPr>
                <w:rFonts w:eastAsia="Times New Roman"/>
                <w:color w:val="000000"/>
                <w:sz w:val="18"/>
                <w:szCs w:val="18"/>
              </w:rPr>
              <w:t>27. MARALIKERE</w:t>
            </w:r>
          </w:p>
        </w:tc>
        <w:tc>
          <w:tcPr>
            <w:tcW w:w="1800" w:type="dxa"/>
            <w:tcBorders>
              <w:top w:val="nil"/>
              <w:left w:val="nil"/>
              <w:bottom w:val="single" w:sz="4" w:space="0" w:color="auto"/>
              <w:right w:val="single" w:sz="4" w:space="0" w:color="auto"/>
            </w:tcBorders>
            <w:noWrap/>
            <w:vAlign w:val="center"/>
          </w:tcPr>
          <w:p w14:paraId="57724670"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6050F8D" w14:textId="77777777" w:rsidR="00514839" w:rsidRDefault="004869E8">
            <w:pPr>
              <w:jc w:val="center"/>
              <w:rPr>
                <w:rFonts w:eastAsia="Times New Roman"/>
                <w:color w:val="000000"/>
                <w:sz w:val="18"/>
                <w:szCs w:val="18"/>
              </w:rPr>
            </w:pPr>
            <w:r>
              <w:rPr>
                <w:rFonts w:eastAsia="Times New Roman"/>
                <w:color w:val="000000"/>
                <w:sz w:val="18"/>
                <w:szCs w:val="18"/>
              </w:rPr>
              <w:t>59.42</w:t>
            </w:r>
          </w:p>
        </w:tc>
        <w:tc>
          <w:tcPr>
            <w:tcW w:w="900" w:type="dxa"/>
            <w:tcBorders>
              <w:top w:val="nil"/>
              <w:left w:val="nil"/>
              <w:bottom w:val="single" w:sz="4" w:space="0" w:color="auto"/>
              <w:right w:val="single" w:sz="4" w:space="0" w:color="auto"/>
            </w:tcBorders>
            <w:noWrap/>
            <w:vAlign w:val="center"/>
          </w:tcPr>
          <w:p w14:paraId="1B327E66" w14:textId="77777777" w:rsidR="00514839" w:rsidRDefault="004869E8">
            <w:pPr>
              <w:jc w:val="center"/>
              <w:rPr>
                <w:rFonts w:eastAsia="Times New Roman"/>
                <w:color w:val="000000"/>
                <w:sz w:val="18"/>
                <w:szCs w:val="18"/>
              </w:rPr>
            </w:pPr>
            <w:r>
              <w:rPr>
                <w:rFonts w:eastAsia="Times New Roman"/>
                <w:color w:val="000000"/>
                <w:sz w:val="18"/>
                <w:szCs w:val="18"/>
              </w:rPr>
              <w:t>30.25</w:t>
            </w:r>
          </w:p>
        </w:tc>
        <w:tc>
          <w:tcPr>
            <w:tcW w:w="720" w:type="dxa"/>
            <w:tcBorders>
              <w:top w:val="nil"/>
              <w:left w:val="nil"/>
              <w:bottom w:val="single" w:sz="4" w:space="0" w:color="auto"/>
              <w:right w:val="single" w:sz="4" w:space="0" w:color="auto"/>
            </w:tcBorders>
            <w:vAlign w:val="center"/>
          </w:tcPr>
          <w:p w14:paraId="7B27D14A" w14:textId="77777777" w:rsidR="00514839" w:rsidRDefault="004869E8">
            <w:pPr>
              <w:jc w:val="center"/>
              <w:rPr>
                <w:rFonts w:eastAsia="Times New Roman"/>
                <w:color w:val="000000"/>
                <w:sz w:val="18"/>
                <w:szCs w:val="18"/>
              </w:rPr>
            </w:pPr>
            <w:r>
              <w:rPr>
                <w:rFonts w:eastAsia="Times New Roman"/>
                <w:color w:val="000000"/>
                <w:sz w:val="18"/>
                <w:szCs w:val="18"/>
              </w:rPr>
              <w:t>1.36</w:t>
            </w:r>
          </w:p>
        </w:tc>
        <w:tc>
          <w:tcPr>
            <w:tcW w:w="1080" w:type="dxa"/>
            <w:tcBorders>
              <w:top w:val="nil"/>
              <w:left w:val="single" w:sz="4" w:space="0" w:color="auto"/>
              <w:bottom w:val="single" w:sz="4" w:space="0" w:color="auto"/>
              <w:right w:val="single" w:sz="4" w:space="0" w:color="auto"/>
            </w:tcBorders>
            <w:vAlign w:val="bottom"/>
          </w:tcPr>
          <w:p w14:paraId="4194F39A" w14:textId="77777777" w:rsidR="00514839" w:rsidRDefault="004869E8">
            <w:pPr>
              <w:jc w:val="center"/>
              <w:rPr>
                <w:rFonts w:eastAsia="Times New Roman"/>
                <w:color w:val="000000"/>
                <w:sz w:val="18"/>
                <w:szCs w:val="18"/>
              </w:rPr>
            </w:pPr>
            <w:r>
              <w:rPr>
                <w:rFonts w:ascii="Calibri" w:hAnsi="Calibri" w:cs="Calibri"/>
                <w:color w:val="000000"/>
                <w:sz w:val="22"/>
                <w:szCs w:val="22"/>
              </w:rPr>
              <w:t>-0.76</w:t>
            </w:r>
          </w:p>
        </w:tc>
        <w:tc>
          <w:tcPr>
            <w:tcW w:w="1358" w:type="dxa"/>
            <w:gridSpan w:val="2"/>
            <w:tcBorders>
              <w:top w:val="nil"/>
              <w:left w:val="single" w:sz="4" w:space="0" w:color="auto"/>
              <w:bottom w:val="single" w:sz="4" w:space="0" w:color="auto"/>
              <w:right w:val="single" w:sz="4" w:space="0" w:color="auto"/>
            </w:tcBorders>
            <w:vAlign w:val="bottom"/>
          </w:tcPr>
          <w:p w14:paraId="0A522E3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0.54</w:t>
            </w:r>
          </w:p>
        </w:tc>
      </w:tr>
      <w:tr w:rsidR="00514839" w14:paraId="506E28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81AFD51"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E74B9B0"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F043D53" w14:textId="77777777" w:rsidR="00514839" w:rsidRDefault="004869E8">
            <w:pPr>
              <w:jc w:val="center"/>
              <w:rPr>
                <w:rFonts w:eastAsia="Times New Roman"/>
                <w:color w:val="000000"/>
                <w:sz w:val="18"/>
                <w:szCs w:val="18"/>
              </w:rPr>
            </w:pPr>
            <w:r>
              <w:rPr>
                <w:rFonts w:eastAsia="Times New Roman"/>
                <w:color w:val="000000"/>
                <w:sz w:val="18"/>
                <w:szCs w:val="18"/>
              </w:rPr>
              <w:t>62.13</w:t>
            </w:r>
          </w:p>
        </w:tc>
        <w:tc>
          <w:tcPr>
            <w:tcW w:w="900" w:type="dxa"/>
            <w:tcBorders>
              <w:top w:val="nil"/>
              <w:left w:val="nil"/>
              <w:bottom w:val="single" w:sz="4" w:space="0" w:color="auto"/>
              <w:right w:val="single" w:sz="4" w:space="0" w:color="auto"/>
            </w:tcBorders>
            <w:noWrap/>
            <w:vAlign w:val="center"/>
          </w:tcPr>
          <w:p w14:paraId="50B16F52" w14:textId="77777777" w:rsidR="00514839" w:rsidRDefault="004869E8">
            <w:pPr>
              <w:jc w:val="center"/>
              <w:rPr>
                <w:rFonts w:eastAsia="Times New Roman"/>
                <w:color w:val="000000"/>
                <w:sz w:val="18"/>
                <w:szCs w:val="18"/>
              </w:rPr>
            </w:pPr>
            <w:r>
              <w:rPr>
                <w:rFonts w:eastAsia="Times New Roman"/>
                <w:color w:val="000000"/>
                <w:sz w:val="18"/>
                <w:szCs w:val="18"/>
              </w:rPr>
              <w:t>30.27</w:t>
            </w:r>
          </w:p>
        </w:tc>
        <w:tc>
          <w:tcPr>
            <w:tcW w:w="720" w:type="dxa"/>
            <w:tcBorders>
              <w:top w:val="nil"/>
              <w:left w:val="nil"/>
              <w:bottom w:val="single" w:sz="4" w:space="0" w:color="auto"/>
              <w:right w:val="single" w:sz="4" w:space="0" w:color="auto"/>
            </w:tcBorders>
            <w:vAlign w:val="center"/>
          </w:tcPr>
          <w:p w14:paraId="42087248" w14:textId="77777777" w:rsidR="00514839" w:rsidRDefault="004869E8">
            <w:pPr>
              <w:jc w:val="center"/>
              <w:rPr>
                <w:rFonts w:eastAsia="Times New Roman"/>
                <w:color w:val="000000"/>
                <w:sz w:val="18"/>
                <w:szCs w:val="18"/>
              </w:rPr>
            </w:pPr>
            <w:r>
              <w:rPr>
                <w:rFonts w:eastAsia="Times New Roman"/>
                <w:color w:val="000000"/>
                <w:sz w:val="18"/>
                <w:szCs w:val="18"/>
              </w:rPr>
              <w:t>1.29</w:t>
            </w:r>
          </w:p>
        </w:tc>
        <w:tc>
          <w:tcPr>
            <w:tcW w:w="1080" w:type="dxa"/>
            <w:tcBorders>
              <w:top w:val="nil"/>
              <w:left w:val="single" w:sz="4" w:space="0" w:color="auto"/>
              <w:bottom w:val="single" w:sz="4" w:space="0" w:color="auto"/>
              <w:right w:val="single" w:sz="4" w:space="0" w:color="auto"/>
            </w:tcBorders>
            <w:vAlign w:val="bottom"/>
          </w:tcPr>
          <w:p w14:paraId="591517A9" w14:textId="77777777" w:rsidR="00514839" w:rsidRDefault="004869E8">
            <w:pPr>
              <w:jc w:val="center"/>
              <w:rPr>
                <w:rFonts w:eastAsia="Times New Roman"/>
                <w:color w:val="000000"/>
                <w:sz w:val="18"/>
                <w:szCs w:val="18"/>
              </w:rPr>
            </w:pPr>
            <w:r>
              <w:rPr>
                <w:rFonts w:ascii="Calibri" w:hAnsi="Calibri" w:cs="Calibri"/>
                <w:color w:val="000000"/>
                <w:sz w:val="22"/>
                <w:szCs w:val="22"/>
              </w:rPr>
              <w:t>-0.29</w:t>
            </w:r>
          </w:p>
        </w:tc>
        <w:tc>
          <w:tcPr>
            <w:tcW w:w="1358" w:type="dxa"/>
            <w:gridSpan w:val="2"/>
            <w:tcBorders>
              <w:top w:val="nil"/>
              <w:left w:val="single" w:sz="4" w:space="0" w:color="auto"/>
              <w:bottom w:val="single" w:sz="4" w:space="0" w:color="auto"/>
              <w:right w:val="single" w:sz="4" w:space="0" w:color="auto"/>
            </w:tcBorders>
            <w:vAlign w:val="bottom"/>
          </w:tcPr>
          <w:p w14:paraId="193990A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2A1D59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D2723BD" w14:textId="77777777" w:rsidR="00514839" w:rsidRDefault="004869E8">
            <w:pPr>
              <w:rPr>
                <w:rFonts w:eastAsia="Times New Roman"/>
                <w:color w:val="000000"/>
                <w:sz w:val="18"/>
                <w:szCs w:val="18"/>
              </w:rPr>
            </w:pPr>
            <w:r>
              <w:rPr>
                <w:rFonts w:eastAsia="Times New Roman"/>
                <w:color w:val="000000"/>
                <w:sz w:val="18"/>
                <w:szCs w:val="18"/>
              </w:rPr>
              <w:t>28. KOPPA</w:t>
            </w:r>
          </w:p>
        </w:tc>
        <w:tc>
          <w:tcPr>
            <w:tcW w:w="1800" w:type="dxa"/>
            <w:tcBorders>
              <w:top w:val="nil"/>
              <w:left w:val="nil"/>
              <w:bottom w:val="single" w:sz="4" w:space="0" w:color="auto"/>
              <w:right w:val="single" w:sz="4" w:space="0" w:color="auto"/>
            </w:tcBorders>
            <w:noWrap/>
            <w:vAlign w:val="center"/>
          </w:tcPr>
          <w:p w14:paraId="5192DB7B"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9FAE503" w14:textId="77777777" w:rsidR="00514839" w:rsidRDefault="004869E8">
            <w:pPr>
              <w:jc w:val="center"/>
              <w:rPr>
                <w:rFonts w:eastAsia="Times New Roman"/>
                <w:color w:val="000000"/>
                <w:sz w:val="18"/>
                <w:szCs w:val="18"/>
              </w:rPr>
            </w:pPr>
            <w:r>
              <w:rPr>
                <w:rFonts w:eastAsia="Times New Roman"/>
                <w:color w:val="000000"/>
                <w:sz w:val="18"/>
                <w:szCs w:val="18"/>
              </w:rPr>
              <w:t>65.58</w:t>
            </w:r>
          </w:p>
        </w:tc>
        <w:tc>
          <w:tcPr>
            <w:tcW w:w="900" w:type="dxa"/>
            <w:tcBorders>
              <w:top w:val="nil"/>
              <w:left w:val="nil"/>
              <w:bottom w:val="single" w:sz="4" w:space="0" w:color="auto"/>
              <w:right w:val="single" w:sz="4" w:space="0" w:color="auto"/>
            </w:tcBorders>
            <w:noWrap/>
            <w:vAlign w:val="center"/>
          </w:tcPr>
          <w:p w14:paraId="79306A12" w14:textId="77777777" w:rsidR="00514839" w:rsidRDefault="004869E8">
            <w:pPr>
              <w:jc w:val="center"/>
              <w:rPr>
                <w:rFonts w:eastAsia="Times New Roman"/>
                <w:color w:val="000000"/>
                <w:sz w:val="18"/>
                <w:szCs w:val="18"/>
              </w:rPr>
            </w:pPr>
            <w:r>
              <w:rPr>
                <w:rFonts w:eastAsia="Times New Roman"/>
                <w:color w:val="000000"/>
                <w:sz w:val="18"/>
                <w:szCs w:val="18"/>
              </w:rPr>
              <w:t>32.21</w:t>
            </w:r>
          </w:p>
        </w:tc>
        <w:tc>
          <w:tcPr>
            <w:tcW w:w="720" w:type="dxa"/>
            <w:tcBorders>
              <w:top w:val="nil"/>
              <w:left w:val="nil"/>
              <w:bottom w:val="single" w:sz="4" w:space="0" w:color="auto"/>
              <w:right w:val="single" w:sz="4" w:space="0" w:color="auto"/>
            </w:tcBorders>
            <w:vAlign w:val="center"/>
          </w:tcPr>
          <w:p w14:paraId="51622767" w14:textId="77777777" w:rsidR="00514839" w:rsidRDefault="004869E8">
            <w:pPr>
              <w:jc w:val="center"/>
              <w:rPr>
                <w:rFonts w:eastAsia="Times New Roman"/>
                <w:color w:val="000000"/>
                <w:sz w:val="18"/>
                <w:szCs w:val="18"/>
              </w:rPr>
            </w:pPr>
            <w:r>
              <w:rPr>
                <w:rFonts w:eastAsia="Times New Roman"/>
                <w:color w:val="000000"/>
                <w:sz w:val="18"/>
                <w:szCs w:val="18"/>
              </w:rPr>
              <w:t>1.32</w:t>
            </w:r>
          </w:p>
        </w:tc>
        <w:tc>
          <w:tcPr>
            <w:tcW w:w="1080" w:type="dxa"/>
            <w:tcBorders>
              <w:top w:val="nil"/>
              <w:left w:val="single" w:sz="4" w:space="0" w:color="auto"/>
              <w:bottom w:val="single" w:sz="4" w:space="0" w:color="auto"/>
              <w:right w:val="single" w:sz="4" w:space="0" w:color="auto"/>
            </w:tcBorders>
            <w:vAlign w:val="bottom"/>
          </w:tcPr>
          <w:p w14:paraId="3D8E85CA" w14:textId="77777777" w:rsidR="00514839" w:rsidRDefault="004869E8">
            <w:pPr>
              <w:jc w:val="center"/>
              <w:rPr>
                <w:rFonts w:eastAsia="Times New Roman"/>
                <w:color w:val="000000"/>
                <w:sz w:val="18"/>
                <w:szCs w:val="18"/>
              </w:rPr>
            </w:pPr>
            <w:r>
              <w:rPr>
                <w:rFonts w:ascii="Calibri" w:hAnsi="Calibri" w:cs="Calibri"/>
                <w:color w:val="000000"/>
                <w:sz w:val="22"/>
                <w:szCs w:val="22"/>
              </w:rPr>
              <w:t>0.22</w:t>
            </w:r>
          </w:p>
        </w:tc>
        <w:tc>
          <w:tcPr>
            <w:tcW w:w="1358" w:type="dxa"/>
            <w:gridSpan w:val="2"/>
            <w:tcBorders>
              <w:top w:val="nil"/>
              <w:left w:val="single" w:sz="4" w:space="0" w:color="auto"/>
              <w:bottom w:val="single" w:sz="4" w:space="0" w:color="auto"/>
              <w:right w:val="single" w:sz="4" w:space="0" w:color="auto"/>
            </w:tcBorders>
            <w:vAlign w:val="bottom"/>
          </w:tcPr>
          <w:p w14:paraId="1FAF7B6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0.42</w:t>
            </w:r>
          </w:p>
        </w:tc>
      </w:tr>
      <w:tr w:rsidR="00514839" w14:paraId="501DB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2F0605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1AACA2E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BF33636" w14:textId="77777777" w:rsidR="00514839" w:rsidRDefault="004869E8">
            <w:pPr>
              <w:jc w:val="center"/>
              <w:rPr>
                <w:rFonts w:eastAsia="Times New Roman"/>
                <w:color w:val="000000"/>
                <w:sz w:val="18"/>
                <w:szCs w:val="18"/>
              </w:rPr>
            </w:pPr>
            <w:r>
              <w:rPr>
                <w:rFonts w:eastAsia="Times New Roman"/>
                <w:color w:val="000000"/>
                <w:sz w:val="18"/>
                <w:szCs w:val="18"/>
              </w:rPr>
              <w:t>69.09</w:t>
            </w:r>
          </w:p>
        </w:tc>
        <w:tc>
          <w:tcPr>
            <w:tcW w:w="900" w:type="dxa"/>
            <w:tcBorders>
              <w:top w:val="nil"/>
              <w:left w:val="nil"/>
              <w:bottom w:val="single" w:sz="4" w:space="0" w:color="auto"/>
              <w:right w:val="single" w:sz="4" w:space="0" w:color="auto"/>
            </w:tcBorders>
            <w:noWrap/>
            <w:vAlign w:val="center"/>
          </w:tcPr>
          <w:p w14:paraId="6C73A6D5" w14:textId="77777777" w:rsidR="00514839" w:rsidRDefault="004869E8">
            <w:pPr>
              <w:jc w:val="center"/>
              <w:rPr>
                <w:rFonts w:eastAsia="Times New Roman"/>
                <w:color w:val="000000"/>
                <w:sz w:val="18"/>
                <w:szCs w:val="18"/>
              </w:rPr>
            </w:pPr>
            <w:r>
              <w:rPr>
                <w:rFonts w:eastAsia="Times New Roman"/>
                <w:color w:val="000000"/>
                <w:sz w:val="18"/>
                <w:szCs w:val="18"/>
              </w:rPr>
              <w:t>31.26</w:t>
            </w:r>
          </w:p>
        </w:tc>
        <w:tc>
          <w:tcPr>
            <w:tcW w:w="720" w:type="dxa"/>
            <w:tcBorders>
              <w:top w:val="nil"/>
              <w:left w:val="nil"/>
              <w:bottom w:val="single" w:sz="4" w:space="0" w:color="auto"/>
              <w:right w:val="single" w:sz="4" w:space="0" w:color="auto"/>
            </w:tcBorders>
            <w:vAlign w:val="center"/>
          </w:tcPr>
          <w:p w14:paraId="2BD424E7" w14:textId="77777777" w:rsidR="00514839" w:rsidRDefault="004869E8">
            <w:pPr>
              <w:jc w:val="center"/>
              <w:rPr>
                <w:rFonts w:eastAsia="Times New Roman"/>
                <w:color w:val="000000"/>
                <w:sz w:val="18"/>
                <w:szCs w:val="18"/>
              </w:rPr>
            </w:pPr>
            <w:r>
              <w:rPr>
                <w:rFonts w:eastAsia="Times New Roman"/>
                <w:color w:val="000000"/>
                <w:sz w:val="18"/>
                <w:szCs w:val="18"/>
              </w:rPr>
              <w:t>1.24</w:t>
            </w:r>
          </w:p>
        </w:tc>
        <w:tc>
          <w:tcPr>
            <w:tcW w:w="1080" w:type="dxa"/>
            <w:tcBorders>
              <w:top w:val="nil"/>
              <w:left w:val="single" w:sz="4" w:space="0" w:color="auto"/>
              <w:bottom w:val="single" w:sz="4" w:space="0" w:color="auto"/>
              <w:right w:val="single" w:sz="4" w:space="0" w:color="auto"/>
            </w:tcBorders>
            <w:vAlign w:val="bottom"/>
          </w:tcPr>
          <w:p w14:paraId="04987E93" w14:textId="77777777" w:rsidR="00514839" w:rsidRDefault="004869E8">
            <w:pPr>
              <w:jc w:val="center"/>
              <w:rPr>
                <w:rFonts w:eastAsia="Times New Roman"/>
                <w:color w:val="000000"/>
                <w:sz w:val="18"/>
                <w:szCs w:val="18"/>
              </w:rPr>
            </w:pPr>
            <w:r>
              <w:rPr>
                <w:rFonts w:ascii="Calibri" w:hAnsi="Calibri" w:cs="Calibri"/>
                <w:color w:val="000000"/>
                <w:sz w:val="22"/>
                <w:szCs w:val="22"/>
              </w:rPr>
              <w:t>-0.15</w:t>
            </w:r>
          </w:p>
        </w:tc>
        <w:tc>
          <w:tcPr>
            <w:tcW w:w="1358" w:type="dxa"/>
            <w:gridSpan w:val="2"/>
            <w:tcBorders>
              <w:top w:val="nil"/>
              <w:left w:val="single" w:sz="4" w:space="0" w:color="auto"/>
              <w:bottom w:val="single" w:sz="4" w:space="0" w:color="auto"/>
              <w:right w:val="single" w:sz="4" w:space="0" w:color="auto"/>
            </w:tcBorders>
            <w:vAlign w:val="bottom"/>
          </w:tcPr>
          <w:p w14:paraId="693C79E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0.45</w:t>
            </w:r>
          </w:p>
        </w:tc>
      </w:tr>
      <w:tr w:rsidR="00514839" w14:paraId="41C092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EC662B4" w14:textId="77777777" w:rsidR="00514839" w:rsidRDefault="004869E8">
            <w:pPr>
              <w:rPr>
                <w:rFonts w:eastAsia="Times New Roman"/>
                <w:color w:val="000000"/>
                <w:sz w:val="18"/>
                <w:szCs w:val="18"/>
              </w:rPr>
            </w:pPr>
            <w:r>
              <w:rPr>
                <w:rFonts w:eastAsia="Times New Roman"/>
                <w:color w:val="000000"/>
                <w:sz w:val="18"/>
                <w:szCs w:val="18"/>
              </w:rPr>
              <w:t>29. MALLASANDRA</w:t>
            </w:r>
          </w:p>
        </w:tc>
        <w:tc>
          <w:tcPr>
            <w:tcW w:w="1800" w:type="dxa"/>
            <w:tcBorders>
              <w:top w:val="nil"/>
              <w:left w:val="nil"/>
              <w:bottom w:val="single" w:sz="4" w:space="0" w:color="auto"/>
              <w:right w:val="single" w:sz="4" w:space="0" w:color="auto"/>
            </w:tcBorders>
            <w:noWrap/>
            <w:vAlign w:val="center"/>
          </w:tcPr>
          <w:p w14:paraId="3BC5652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EC5D013" w14:textId="77777777" w:rsidR="00514839" w:rsidRDefault="004869E8">
            <w:pPr>
              <w:jc w:val="center"/>
              <w:rPr>
                <w:rFonts w:eastAsia="Times New Roman"/>
                <w:color w:val="000000"/>
                <w:sz w:val="18"/>
                <w:szCs w:val="18"/>
              </w:rPr>
            </w:pPr>
            <w:r>
              <w:rPr>
                <w:rFonts w:eastAsia="Times New Roman"/>
                <w:color w:val="000000"/>
                <w:sz w:val="18"/>
                <w:szCs w:val="18"/>
              </w:rPr>
              <w:t>60.5</w:t>
            </w:r>
          </w:p>
        </w:tc>
        <w:tc>
          <w:tcPr>
            <w:tcW w:w="900" w:type="dxa"/>
            <w:tcBorders>
              <w:top w:val="nil"/>
              <w:left w:val="nil"/>
              <w:bottom w:val="single" w:sz="4" w:space="0" w:color="auto"/>
              <w:right w:val="single" w:sz="4" w:space="0" w:color="auto"/>
            </w:tcBorders>
            <w:noWrap/>
            <w:vAlign w:val="center"/>
          </w:tcPr>
          <w:p w14:paraId="25CC3302" w14:textId="77777777" w:rsidR="00514839" w:rsidRDefault="004869E8">
            <w:pPr>
              <w:jc w:val="center"/>
              <w:rPr>
                <w:rFonts w:eastAsia="Times New Roman"/>
                <w:color w:val="000000"/>
                <w:sz w:val="18"/>
                <w:szCs w:val="18"/>
              </w:rPr>
            </w:pPr>
            <w:r>
              <w:rPr>
                <w:rFonts w:eastAsia="Times New Roman"/>
                <w:color w:val="000000"/>
                <w:sz w:val="18"/>
                <w:szCs w:val="18"/>
              </w:rPr>
              <w:t>39.30</w:t>
            </w:r>
          </w:p>
        </w:tc>
        <w:tc>
          <w:tcPr>
            <w:tcW w:w="720" w:type="dxa"/>
            <w:tcBorders>
              <w:top w:val="nil"/>
              <w:left w:val="nil"/>
              <w:bottom w:val="single" w:sz="4" w:space="0" w:color="auto"/>
              <w:right w:val="single" w:sz="4" w:space="0" w:color="auto"/>
            </w:tcBorders>
            <w:vAlign w:val="center"/>
          </w:tcPr>
          <w:p w14:paraId="25CD9FDB" w14:textId="77777777" w:rsidR="00514839" w:rsidRDefault="004869E8">
            <w:pPr>
              <w:jc w:val="center"/>
              <w:rPr>
                <w:rFonts w:eastAsia="Times New Roman"/>
                <w:color w:val="000000"/>
                <w:sz w:val="18"/>
                <w:szCs w:val="18"/>
              </w:rPr>
            </w:pPr>
            <w:r>
              <w:rPr>
                <w:rFonts w:eastAsia="Times New Roman"/>
                <w:color w:val="000000"/>
                <w:sz w:val="18"/>
                <w:szCs w:val="18"/>
              </w:rPr>
              <w:t>2.41</w:t>
            </w:r>
          </w:p>
        </w:tc>
        <w:tc>
          <w:tcPr>
            <w:tcW w:w="1080" w:type="dxa"/>
            <w:tcBorders>
              <w:top w:val="nil"/>
              <w:left w:val="single" w:sz="4" w:space="0" w:color="auto"/>
              <w:bottom w:val="single" w:sz="4" w:space="0" w:color="auto"/>
              <w:right w:val="single" w:sz="4" w:space="0" w:color="auto"/>
            </w:tcBorders>
            <w:vAlign w:val="bottom"/>
          </w:tcPr>
          <w:p w14:paraId="5C7A5D03" w14:textId="77777777" w:rsidR="00514839" w:rsidRDefault="004869E8">
            <w:pPr>
              <w:jc w:val="center"/>
              <w:rPr>
                <w:rFonts w:eastAsia="Times New Roman"/>
                <w:color w:val="000000"/>
                <w:sz w:val="18"/>
                <w:szCs w:val="18"/>
              </w:rPr>
            </w:pPr>
            <w:r>
              <w:rPr>
                <w:rFonts w:ascii="Calibri" w:hAnsi="Calibri" w:cs="Calibri"/>
                <w:color w:val="000000"/>
                <w:sz w:val="22"/>
                <w:szCs w:val="22"/>
              </w:rPr>
              <w:t>0.32</w:t>
            </w:r>
          </w:p>
        </w:tc>
        <w:tc>
          <w:tcPr>
            <w:tcW w:w="1358" w:type="dxa"/>
            <w:gridSpan w:val="2"/>
            <w:tcBorders>
              <w:top w:val="nil"/>
              <w:left w:val="single" w:sz="4" w:space="0" w:color="auto"/>
              <w:bottom w:val="single" w:sz="4" w:space="0" w:color="auto"/>
              <w:right w:val="single" w:sz="4" w:space="0" w:color="auto"/>
            </w:tcBorders>
            <w:vAlign w:val="bottom"/>
          </w:tcPr>
          <w:p w14:paraId="5D4F2EBB"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0.43</w:t>
            </w:r>
          </w:p>
        </w:tc>
      </w:tr>
      <w:tr w:rsidR="00514839" w14:paraId="7EEE69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3BA648E"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0B04C5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366E6F24" w14:textId="77777777" w:rsidR="00514839" w:rsidRDefault="004869E8">
            <w:pPr>
              <w:jc w:val="center"/>
              <w:rPr>
                <w:rFonts w:eastAsia="Times New Roman"/>
                <w:color w:val="000000"/>
                <w:sz w:val="18"/>
                <w:szCs w:val="18"/>
              </w:rPr>
            </w:pPr>
            <w:r>
              <w:rPr>
                <w:rFonts w:eastAsia="Times New Roman"/>
                <w:color w:val="000000"/>
                <w:sz w:val="18"/>
                <w:szCs w:val="18"/>
              </w:rPr>
              <w:t>64.64</w:t>
            </w:r>
          </w:p>
        </w:tc>
        <w:tc>
          <w:tcPr>
            <w:tcW w:w="900" w:type="dxa"/>
            <w:tcBorders>
              <w:top w:val="nil"/>
              <w:left w:val="nil"/>
              <w:bottom w:val="single" w:sz="4" w:space="0" w:color="auto"/>
              <w:right w:val="single" w:sz="4" w:space="0" w:color="auto"/>
            </w:tcBorders>
            <w:noWrap/>
            <w:vAlign w:val="center"/>
          </w:tcPr>
          <w:p w14:paraId="45AA8C86" w14:textId="77777777" w:rsidR="00514839" w:rsidRDefault="004869E8">
            <w:pPr>
              <w:jc w:val="center"/>
              <w:rPr>
                <w:rFonts w:eastAsia="Times New Roman"/>
                <w:color w:val="000000"/>
                <w:sz w:val="18"/>
                <w:szCs w:val="18"/>
              </w:rPr>
            </w:pPr>
            <w:r>
              <w:rPr>
                <w:rFonts w:eastAsia="Times New Roman"/>
                <w:color w:val="000000"/>
                <w:sz w:val="18"/>
                <w:szCs w:val="18"/>
              </w:rPr>
              <w:t>41.38</w:t>
            </w:r>
          </w:p>
        </w:tc>
        <w:tc>
          <w:tcPr>
            <w:tcW w:w="720" w:type="dxa"/>
            <w:tcBorders>
              <w:top w:val="nil"/>
              <w:left w:val="nil"/>
              <w:bottom w:val="single" w:sz="4" w:space="0" w:color="auto"/>
              <w:right w:val="single" w:sz="4" w:space="0" w:color="auto"/>
            </w:tcBorders>
            <w:vAlign w:val="center"/>
          </w:tcPr>
          <w:p w14:paraId="3ADDBF5B" w14:textId="77777777" w:rsidR="00514839" w:rsidRDefault="004869E8">
            <w:pPr>
              <w:jc w:val="center"/>
              <w:rPr>
                <w:rFonts w:eastAsia="Times New Roman"/>
                <w:color w:val="000000"/>
                <w:sz w:val="18"/>
                <w:szCs w:val="18"/>
              </w:rPr>
            </w:pPr>
            <w:r>
              <w:rPr>
                <w:rFonts w:eastAsia="Times New Roman"/>
                <w:color w:val="000000"/>
                <w:sz w:val="18"/>
                <w:szCs w:val="18"/>
              </w:rPr>
              <w:t>2.3</w:t>
            </w:r>
          </w:p>
        </w:tc>
        <w:tc>
          <w:tcPr>
            <w:tcW w:w="1080" w:type="dxa"/>
            <w:tcBorders>
              <w:top w:val="nil"/>
              <w:left w:val="single" w:sz="4" w:space="0" w:color="auto"/>
              <w:bottom w:val="single" w:sz="4" w:space="0" w:color="auto"/>
              <w:right w:val="single" w:sz="4" w:space="0" w:color="auto"/>
            </w:tcBorders>
            <w:vAlign w:val="bottom"/>
          </w:tcPr>
          <w:p w14:paraId="6802D541" w14:textId="77777777" w:rsidR="00514839" w:rsidRDefault="004869E8">
            <w:pPr>
              <w:jc w:val="center"/>
              <w:rPr>
                <w:rFonts w:eastAsia="Times New Roman"/>
                <w:color w:val="000000"/>
                <w:sz w:val="18"/>
                <w:szCs w:val="18"/>
              </w:rPr>
            </w:pPr>
            <w:r>
              <w:rPr>
                <w:rFonts w:ascii="Calibri" w:hAnsi="Calibri" w:cs="Calibri"/>
                <w:color w:val="000000"/>
                <w:sz w:val="22"/>
                <w:szCs w:val="22"/>
              </w:rPr>
              <w:t>-1.28</w:t>
            </w:r>
          </w:p>
        </w:tc>
        <w:tc>
          <w:tcPr>
            <w:tcW w:w="1358" w:type="dxa"/>
            <w:gridSpan w:val="2"/>
            <w:tcBorders>
              <w:top w:val="nil"/>
              <w:left w:val="single" w:sz="4" w:space="0" w:color="auto"/>
              <w:bottom w:val="single" w:sz="4" w:space="0" w:color="auto"/>
              <w:right w:val="single" w:sz="4" w:space="0" w:color="auto"/>
            </w:tcBorders>
            <w:vAlign w:val="bottom"/>
          </w:tcPr>
          <w:p w14:paraId="4FBC1E9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0.62</w:t>
            </w:r>
          </w:p>
        </w:tc>
      </w:tr>
      <w:tr w:rsidR="00514839" w14:paraId="52997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B64CE4D" w14:textId="77777777" w:rsidR="00514839" w:rsidRDefault="004869E8">
            <w:pPr>
              <w:rPr>
                <w:rFonts w:eastAsia="Times New Roman"/>
                <w:color w:val="000000"/>
                <w:sz w:val="18"/>
                <w:szCs w:val="18"/>
              </w:rPr>
            </w:pPr>
            <w:r>
              <w:rPr>
                <w:rFonts w:eastAsia="Times New Roman"/>
                <w:color w:val="000000"/>
                <w:sz w:val="18"/>
                <w:szCs w:val="18"/>
              </w:rPr>
              <w:t>30. THIRUGANAHALLI</w:t>
            </w:r>
          </w:p>
        </w:tc>
        <w:tc>
          <w:tcPr>
            <w:tcW w:w="1800" w:type="dxa"/>
            <w:tcBorders>
              <w:top w:val="nil"/>
              <w:left w:val="nil"/>
              <w:bottom w:val="single" w:sz="4" w:space="0" w:color="auto"/>
              <w:right w:val="single" w:sz="4" w:space="0" w:color="auto"/>
            </w:tcBorders>
            <w:noWrap/>
            <w:vAlign w:val="center"/>
          </w:tcPr>
          <w:p w14:paraId="054B2D3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3012C7F6" w14:textId="77777777" w:rsidR="00514839" w:rsidRDefault="004869E8">
            <w:pPr>
              <w:jc w:val="center"/>
              <w:rPr>
                <w:rFonts w:eastAsia="Times New Roman"/>
                <w:color w:val="000000"/>
                <w:sz w:val="18"/>
                <w:szCs w:val="18"/>
              </w:rPr>
            </w:pPr>
            <w:r>
              <w:rPr>
                <w:rFonts w:eastAsia="Times New Roman"/>
                <w:color w:val="000000"/>
                <w:sz w:val="18"/>
                <w:szCs w:val="18"/>
              </w:rPr>
              <w:t>60.78</w:t>
            </w:r>
          </w:p>
        </w:tc>
        <w:tc>
          <w:tcPr>
            <w:tcW w:w="900" w:type="dxa"/>
            <w:tcBorders>
              <w:top w:val="nil"/>
              <w:left w:val="nil"/>
              <w:bottom w:val="single" w:sz="4" w:space="0" w:color="auto"/>
              <w:right w:val="single" w:sz="4" w:space="0" w:color="auto"/>
            </w:tcBorders>
            <w:noWrap/>
            <w:vAlign w:val="center"/>
          </w:tcPr>
          <w:p w14:paraId="5B8E038E" w14:textId="77777777" w:rsidR="00514839" w:rsidRDefault="004869E8">
            <w:pPr>
              <w:jc w:val="center"/>
              <w:rPr>
                <w:rFonts w:eastAsia="Times New Roman"/>
                <w:color w:val="000000"/>
                <w:sz w:val="18"/>
                <w:szCs w:val="18"/>
              </w:rPr>
            </w:pPr>
            <w:r>
              <w:rPr>
                <w:rFonts w:eastAsia="Times New Roman"/>
                <w:color w:val="000000"/>
                <w:sz w:val="18"/>
                <w:szCs w:val="18"/>
              </w:rPr>
              <w:t>29.12</w:t>
            </w:r>
          </w:p>
        </w:tc>
        <w:tc>
          <w:tcPr>
            <w:tcW w:w="720" w:type="dxa"/>
            <w:tcBorders>
              <w:top w:val="nil"/>
              <w:left w:val="nil"/>
              <w:bottom w:val="single" w:sz="4" w:space="0" w:color="auto"/>
              <w:right w:val="single" w:sz="4" w:space="0" w:color="auto"/>
            </w:tcBorders>
            <w:vAlign w:val="center"/>
          </w:tcPr>
          <w:p w14:paraId="722B3A98" w14:textId="77777777" w:rsidR="00514839" w:rsidRDefault="004869E8">
            <w:pPr>
              <w:jc w:val="center"/>
              <w:rPr>
                <w:rFonts w:eastAsia="Times New Roman"/>
                <w:color w:val="000000"/>
                <w:sz w:val="18"/>
                <w:szCs w:val="18"/>
              </w:rPr>
            </w:pPr>
            <w:r>
              <w:rPr>
                <w:rFonts w:eastAsia="Times New Roman"/>
                <w:color w:val="000000"/>
                <w:sz w:val="18"/>
                <w:szCs w:val="18"/>
              </w:rPr>
              <w:t>1.07</w:t>
            </w:r>
          </w:p>
        </w:tc>
        <w:tc>
          <w:tcPr>
            <w:tcW w:w="1080" w:type="dxa"/>
            <w:tcBorders>
              <w:top w:val="nil"/>
              <w:left w:val="single" w:sz="4" w:space="0" w:color="auto"/>
              <w:bottom w:val="single" w:sz="4" w:space="0" w:color="auto"/>
              <w:right w:val="single" w:sz="4" w:space="0" w:color="auto"/>
            </w:tcBorders>
            <w:vAlign w:val="bottom"/>
          </w:tcPr>
          <w:p w14:paraId="7F73DB84"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1AB9525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0.68</w:t>
            </w:r>
          </w:p>
        </w:tc>
      </w:tr>
      <w:tr w:rsidR="00514839" w14:paraId="6C7F6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3F2EA25"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90D8C4B"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7CC06F2" w14:textId="77777777" w:rsidR="00514839" w:rsidRDefault="004869E8">
            <w:pPr>
              <w:jc w:val="center"/>
              <w:rPr>
                <w:rFonts w:eastAsia="Times New Roman"/>
                <w:color w:val="000000"/>
                <w:sz w:val="18"/>
                <w:szCs w:val="18"/>
              </w:rPr>
            </w:pPr>
            <w:r>
              <w:rPr>
                <w:rFonts w:eastAsia="Times New Roman"/>
                <w:color w:val="000000"/>
                <w:sz w:val="18"/>
                <w:szCs w:val="18"/>
              </w:rPr>
              <w:t>63.29</w:t>
            </w:r>
          </w:p>
        </w:tc>
        <w:tc>
          <w:tcPr>
            <w:tcW w:w="900" w:type="dxa"/>
            <w:tcBorders>
              <w:top w:val="nil"/>
              <w:left w:val="nil"/>
              <w:bottom w:val="single" w:sz="4" w:space="0" w:color="auto"/>
              <w:right w:val="single" w:sz="4" w:space="0" w:color="auto"/>
            </w:tcBorders>
            <w:noWrap/>
            <w:vAlign w:val="center"/>
          </w:tcPr>
          <w:p w14:paraId="09332265" w14:textId="77777777" w:rsidR="00514839" w:rsidRDefault="004869E8">
            <w:pPr>
              <w:jc w:val="center"/>
              <w:rPr>
                <w:rFonts w:eastAsia="Times New Roman"/>
                <w:color w:val="000000"/>
                <w:sz w:val="18"/>
                <w:szCs w:val="18"/>
              </w:rPr>
            </w:pPr>
            <w:r>
              <w:rPr>
                <w:rFonts w:eastAsia="Times New Roman"/>
                <w:color w:val="000000"/>
                <w:sz w:val="18"/>
                <w:szCs w:val="18"/>
              </w:rPr>
              <w:t>31.56</w:t>
            </w:r>
          </w:p>
        </w:tc>
        <w:tc>
          <w:tcPr>
            <w:tcW w:w="720" w:type="dxa"/>
            <w:tcBorders>
              <w:top w:val="nil"/>
              <w:left w:val="nil"/>
              <w:bottom w:val="single" w:sz="4" w:space="0" w:color="auto"/>
              <w:right w:val="single" w:sz="4" w:space="0" w:color="auto"/>
            </w:tcBorders>
            <w:vAlign w:val="center"/>
          </w:tcPr>
          <w:p w14:paraId="09BB442D"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703330C3" w14:textId="77777777" w:rsidR="00514839" w:rsidRDefault="004869E8">
            <w:pPr>
              <w:jc w:val="center"/>
              <w:rPr>
                <w:rFonts w:eastAsia="Times New Roman"/>
                <w:color w:val="000000"/>
                <w:sz w:val="18"/>
                <w:szCs w:val="18"/>
              </w:rPr>
            </w:pPr>
            <w:r>
              <w:rPr>
                <w:rFonts w:ascii="Calibri" w:hAnsi="Calibri" w:cs="Calibri"/>
                <w:color w:val="000000"/>
                <w:sz w:val="22"/>
                <w:szCs w:val="22"/>
              </w:rPr>
              <w:t>-0.94</w:t>
            </w:r>
          </w:p>
        </w:tc>
        <w:tc>
          <w:tcPr>
            <w:tcW w:w="1358" w:type="dxa"/>
            <w:gridSpan w:val="2"/>
            <w:tcBorders>
              <w:top w:val="nil"/>
              <w:left w:val="single" w:sz="4" w:space="0" w:color="auto"/>
              <w:bottom w:val="single" w:sz="4" w:space="0" w:color="auto"/>
              <w:right w:val="single" w:sz="4" w:space="0" w:color="auto"/>
            </w:tcBorders>
            <w:vAlign w:val="bottom"/>
          </w:tcPr>
          <w:p w14:paraId="76E28E71"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0.39</w:t>
            </w:r>
          </w:p>
        </w:tc>
      </w:tr>
      <w:tr w:rsidR="00514839" w14:paraId="1724B8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F288E66" w14:textId="77777777" w:rsidR="00514839" w:rsidRDefault="004869E8">
            <w:pPr>
              <w:rPr>
                <w:rFonts w:eastAsia="Times New Roman"/>
                <w:color w:val="000000"/>
                <w:sz w:val="18"/>
                <w:szCs w:val="18"/>
              </w:rPr>
            </w:pPr>
            <w:r>
              <w:rPr>
                <w:rFonts w:eastAsia="Times New Roman"/>
                <w:color w:val="000000"/>
                <w:sz w:val="18"/>
                <w:szCs w:val="18"/>
              </w:rPr>
              <w:t>31. KUPPAHALLI</w:t>
            </w:r>
          </w:p>
        </w:tc>
        <w:tc>
          <w:tcPr>
            <w:tcW w:w="1800" w:type="dxa"/>
            <w:tcBorders>
              <w:top w:val="nil"/>
              <w:left w:val="nil"/>
              <w:bottom w:val="single" w:sz="4" w:space="0" w:color="auto"/>
              <w:right w:val="single" w:sz="4" w:space="0" w:color="auto"/>
            </w:tcBorders>
            <w:noWrap/>
            <w:vAlign w:val="center"/>
          </w:tcPr>
          <w:p w14:paraId="01EBC8C8"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D825F85" w14:textId="77777777" w:rsidR="00514839" w:rsidRDefault="004869E8">
            <w:pPr>
              <w:jc w:val="center"/>
              <w:rPr>
                <w:rFonts w:eastAsia="Times New Roman"/>
                <w:color w:val="000000"/>
                <w:sz w:val="18"/>
                <w:szCs w:val="18"/>
              </w:rPr>
            </w:pPr>
            <w:r>
              <w:rPr>
                <w:rFonts w:eastAsia="Times New Roman"/>
                <w:color w:val="000000"/>
                <w:sz w:val="18"/>
                <w:szCs w:val="18"/>
              </w:rPr>
              <w:t>65.92</w:t>
            </w:r>
          </w:p>
        </w:tc>
        <w:tc>
          <w:tcPr>
            <w:tcW w:w="900" w:type="dxa"/>
            <w:tcBorders>
              <w:top w:val="nil"/>
              <w:left w:val="nil"/>
              <w:bottom w:val="single" w:sz="4" w:space="0" w:color="auto"/>
              <w:right w:val="single" w:sz="4" w:space="0" w:color="auto"/>
            </w:tcBorders>
            <w:noWrap/>
            <w:vAlign w:val="center"/>
          </w:tcPr>
          <w:p w14:paraId="1D975A5F" w14:textId="77777777" w:rsidR="00514839" w:rsidRDefault="004869E8">
            <w:pPr>
              <w:jc w:val="center"/>
              <w:rPr>
                <w:rFonts w:eastAsia="Times New Roman"/>
                <w:color w:val="000000"/>
                <w:sz w:val="18"/>
                <w:szCs w:val="18"/>
              </w:rPr>
            </w:pPr>
            <w:r>
              <w:rPr>
                <w:rFonts w:eastAsia="Times New Roman"/>
                <w:color w:val="000000"/>
                <w:sz w:val="18"/>
                <w:szCs w:val="18"/>
              </w:rPr>
              <w:t>42.45</w:t>
            </w:r>
          </w:p>
        </w:tc>
        <w:tc>
          <w:tcPr>
            <w:tcW w:w="720" w:type="dxa"/>
            <w:tcBorders>
              <w:top w:val="nil"/>
              <w:left w:val="nil"/>
              <w:bottom w:val="single" w:sz="4" w:space="0" w:color="auto"/>
              <w:right w:val="single" w:sz="4" w:space="0" w:color="auto"/>
            </w:tcBorders>
            <w:vAlign w:val="center"/>
          </w:tcPr>
          <w:p w14:paraId="5272ABF4" w14:textId="77777777" w:rsidR="00514839" w:rsidRDefault="004869E8">
            <w:pPr>
              <w:jc w:val="center"/>
              <w:rPr>
                <w:rFonts w:eastAsia="Times New Roman"/>
                <w:color w:val="000000"/>
                <w:sz w:val="18"/>
                <w:szCs w:val="18"/>
              </w:rPr>
            </w:pPr>
            <w:r>
              <w:rPr>
                <w:rFonts w:eastAsia="Times New Roman"/>
                <w:color w:val="000000"/>
                <w:sz w:val="18"/>
                <w:szCs w:val="18"/>
              </w:rPr>
              <w:t>2.14</w:t>
            </w:r>
          </w:p>
        </w:tc>
        <w:tc>
          <w:tcPr>
            <w:tcW w:w="1080" w:type="dxa"/>
            <w:tcBorders>
              <w:top w:val="nil"/>
              <w:left w:val="single" w:sz="4" w:space="0" w:color="auto"/>
              <w:bottom w:val="single" w:sz="4" w:space="0" w:color="auto"/>
              <w:right w:val="single" w:sz="4" w:space="0" w:color="auto"/>
            </w:tcBorders>
            <w:vAlign w:val="bottom"/>
          </w:tcPr>
          <w:p w14:paraId="143B8762" w14:textId="77777777" w:rsidR="00514839" w:rsidRDefault="004869E8">
            <w:pPr>
              <w:jc w:val="center"/>
              <w:rPr>
                <w:rFonts w:eastAsia="Times New Roman"/>
                <w:color w:val="000000"/>
                <w:sz w:val="18"/>
                <w:szCs w:val="18"/>
              </w:rPr>
            </w:pPr>
            <w:r>
              <w:rPr>
                <w:rFonts w:ascii="Calibri" w:hAnsi="Calibri" w:cs="Calibri"/>
                <w:color w:val="000000"/>
                <w:sz w:val="22"/>
                <w:szCs w:val="22"/>
              </w:rPr>
              <w:t>-0.90</w:t>
            </w:r>
          </w:p>
        </w:tc>
        <w:tc>
          <w:tcPr>
            <w:tcW w:w="1358" w:type="dxa"/>
            <w:gridSpan w:val="2"/>
            <w:tcBorders>
              <w:top w:val="nil"/>
              <w:left w:val="single" w:sz="4" w:space="0" w:color="auto"/>
              <w:bottom w:val="single" w:sz="4" w:space="0" w:color="auto"/>
              <w:right w:val="single" w:sz="4" w:space="0" w:color="auto"/>
            </w:tcBorders>
            <w:vAlign w:val="bottom"/>
          </w:tcPr>
          <w:p w14:paraId="4AC588F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0.44</w:t>
            </w:r>
          </w:p>
        </w:tc>
      </w:tr>
      <w:tr w:rsidR="00514839" w14:paraId="27A55F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6C73D52"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4887AC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2DB3E93" w14:textId="77777777" w:rsidR="00514839" w:rsidRDefault="004869E8">
            <w:pPr>
              <w:jc w:val="center"/>
              <w:rPr>
                <w:rFonts w:eastAsia="Times New Roman"/>
                <w:color w:val="000000"/>
                <w:sz w:val="18"/>
                <w:szCs w:val="18"/>
              </w:rPr>
            </w:pPr>
            <w:r>
              <w:rPr>
                <w:rFonts w:eastAsia="Times New Roman"/>
                <w:color w:val="000000"/>
                <w:sz w:val="18"/>
                <w:szCs w:val="18"/>
              </w:rPr>
              <w:t>66.28</w:t>
            </w:r>
          </w:p>
        </w:tc>
        <w:tc>
          <w:tcPr>
            <w:tcW w:w="900" w:type="dxa"/>
            <w:tcBorders>
              <w:top w:val="nil"/>
              <w:left w:val="nil"/>
              <w:bottom w:val="single" w:sz="4" w:space="0" w:color="auto"/>
              <w:right w:val="single" w:sz="4" w:space="0" w:color="auto"/>
            </w:tcBorders>
            <w:noWrap/>
            <w:vAlign w:val="center"/>
          </w:tcPr>
          <w:p w14:paraId="7FFC40CD" w14:textId="77777777" w:rsidR="00514839" w:rsidRDefault="004869E8">
            <w:pPr>
              <w:jc w:val="center"/>
              <w:rPr>
                <w:rFonts w:eastAsia="Times New Roman"/>
                <w:color w:val="000000"/>
                <w:sz w:val="18"/>
                <w:szCs w:val="18"/>
              </w:rPr>
            </w:pPr>
            <w:r>
              <w:rPr>
                <w:rFonts w:eastAsia="Times New Roman"/>
                <w:color w:val="000000"/>
                <w:sz w:val="18"/>
                <w:szCs w:val="18"/>
              </w:rPr>
              <w:t>41.62</w:t>
            </w:r>
          </w:p>
        </w:tc>
        <w:tc>
          <w:tcPr>
            <w:tcW w:w="720" w:type="dxa"/>
            <w:tcBorders>
              <w:top w:val="nil"/>
              <w:left w:val="nil"/>
              <w:bottom w:val="single" w:sz="4" w:space="0" w:color="auto"/>
              <w:right w:val="single" w:sz="4" w:space="0" w:color="auto"/>
            </w:tcBorders>
            <w:vAlign w:val="center"/>
          </w:tcPr>
          <w:p w14:paraId="0B4EE98B" w14:textId="77777777" w:rsidR="00514839" w:rsidRDefault="004869E8">
            <w:pPr>
              <w:jc w:val="center"/>
              <w:rPr>
                <w:rFonts w:eastAsia="Times New Roman"/>
                <w:color w:val="000000"/>
                <w:sz w:val="18"/>
                <w:szCs w:val="18"/>
              </w:rPr>
            </w:pPr>
            <w:r>
              <w:rPr>
                <w:rFonts w:eastAsia="Times New Roman"/>
                <w:color w:val="000000"/>
                <w:sz w:val="18"/>
                <w:szCs w:val="18"/>
              </w:rPr>
              <w:t>2.01</w:t>
            </w:r>
          </w:p>
        </w:tc>
        <w:tc>
          <w:tcPr>
            <w:tcW w:w="1080" w:type="dxa"/>
            <w:tcBorders>
              <w:top w:val="nil"/>
              <w:left w:val="single" w:sz="4" w:space="0" w:color="auto"/>
              <w:bottom w:val="single" w:sz="4" w:space="0" w:color="auto"/>
              <w:right w:val="single" w:sz="4" w:space="0" w:color="auto"/>
            </w:tcBorders>
            <w:vAlign w:val="bottom"/>
          </w:tcPr>
          <w:p w14:paraId="6D6230B7" w14:textId="77777777" w:rsidR="00514839" w:rsidRDefault="004869E8">
            <w:pPr>
              <w:jc w:val="center"/>
              <w:rPr>
                <w:rFonts w:eastAsia="Times New Roman"/>
                <w:color w:val="000000"/>
                <w:sz w:val="18"/>
                <w:szCs w:val="18"/>
              </w:rPr>
            </w:pPr>
            <w:r>
              <w:rPr>
                <w:rFonts w:ascii="Calibri" w:hAnsi="Calibri" w:cs="Calibri"/>
                <w:color w:val="000000"/>
                <w:sz w:val="22"/>
                <w:szCs w:val="22"/>
              </w:rPr>
              <w:t>-0.75</w:t>
            </w:r>
          </w:p>
        </w:tc>
        <w:tc>
          <w:tcPr>
            <w:tcW w:w="1358" w:type="dxa"/>
            <w:gridSpan w:val="2"/>
            <w:tcBorders>
              <w:top w:val="nil"/>
              <w:left w:val="single" w:sz="4" w:space="0" w:color="auto"/>
              <w:bottom w:val="single" w:sz="4" w:space="0" w:color="auto"/>
              <w:right w:val="single" w:sz="4" w:space="0" w:color="auto"/>
            </w:tcBorders>
            <w:vAlign w:val="bottom"/>
          </w:tcPr>
          <w:p w14:paraId="6AF3D7A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0.71</w:t>
            </w:r>
          </w:p>
        </w:tc>
      </w:tr>
      <w:tr w:rsidR="00514839" w14:paraId="7ECD9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E5D4EAE" w14:textId="77777777" w:rsidR="00514839" w:rsidRDefault="004869E8">
            <w:pPr>
              <w:rPr>
                <w:rFonts w:eastAsia="Times New Roman"/>
                <w:color w:val="000000"/>
                <w:sz w:val="18"/>
                <w:szCs w:val="18"/>
              </w:rPr>
            </w:pPr>
            <w:r>
              <w:rPr>
                <w:rFonts w:eastAsia="Times New Roman"/>
                <w:color w:val="000000"/>
                <w:sz w:val="18"/>
                <w:szCs w:val="18"/>
              </w:rPr>
              <w:t>32. KEMMANAHALLI</w:t>
            </w:r>
          </w:p>
        </w:tc>
        <w:tc>
          <w:tcPr>
            <w:tcW w:w="1800" w:type="dxa"/>
            <w:tcBorders>
              <w:top w:val="nil"/>
              <w:left w:val="nil"/>
              <w:bottom w:val="single" w:sz="4" w:space="0" w:color="auto"/>
              <w:right w:val="single" w:sz="4" w:space="0" w:color="auto"/>
            </w:tcBorders>
            <w:noWrap/>
            <w:vAlign w:val="center"/>
          </w:tcPr>
          <w:p w14:paraId="2CA0254E"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16C3EEBD" w14:textId="77777777" w:rsidR="00514839" w:rsidRDefault="004869E8">
            <w:pPr>
              <w:jc w:val="center"/>
              <w:rPr>
                <w:rFonts w:eastAsia="Times New Roman"/>
                <w:color w:val="000000"/>
                <w:sz w:val="18"/>
                <w:szCs w:val="18"/>
              </w:rPr>
            </w:pPr>
            <w:r>
              <w:rPr>
                <w:rFonts w:eastAsia="Times New Roman"/>
                <w:color w:val="000000"/>
                <w:sz w:val="18"/>
                <w:szCs w:val="18"/>
              </w:rPr>
              <w:t>58.84</w:t>
            </w:r>
          </w:p>
        </w:tc>
        <w:tc>
          <w:tcPr>
            <w:tcW w:w="900" w:type="dxa"/>
            <w:tcBorders>
              <w:top w:val="nil"/>
              <w:left w:val="nil"/>
              <w:bottom w:val="single" w:sz="4" w:space="0" w:color="auto"/>
              <w:right w:val="single" w:sz="4" w:space="0" w:color="auto"/>
            </w:tcBorders>
            <w:noWrap/>
            <w:vAlign w:val="center"/>
          </w:tcPr>
          <w:p w14:paraId="75AA947C" w14:textId="77777777" w:rsidR="00514839" w:rsidRDefault="004869E8">
            <w:pPr>
              <w:jc w:val="center"/>
              <w:rPr>
                <w:rFonts w:eastAsia="Times New Roman"/>
                <w:color w:val="000000"/>
                <w:sz w:val="18"/>
                <w:szCs w:val="18"/>
              </w:rPr>
            </w:pPr>
            <w:r>
              <w:rPr>
                <w:rFonts w:eastAsia="Times New Roman"/>
                <w:color w:val="000000"/>
                <w:sz w:val="18"/>
                <w:szCs w:val="18"/>
              </w:rPr>
              <w:t>36.24</w:t>
            </w:r>
          </w:p>
        </w:tc>
        <w:tc>
          <w:tcPr>
            <w:tcW w:w="720" w:type="dxa"/>
            <w:tcBorders>
              <w:top w:val="nil"/>
              <w:left w:val="nil"/>
              <w:bottom w:val="single" w:sz="4" w:space="0" w:color="auto"/>
              <w:right w:val="single" w:sz="4" w:space="0" w:color="auto"/>
            </w:tcBorders>
            <w:vAlign w:val="center"/>
          </w:tcPr>
          <w:p w14:paraId="2C0F525B" w14:textId="77777777" w:rsidR="00514839" w:rsidRDefault="004869E8">
            <w:pPr>
              <w:jc w:val="center"/>
              <w:rPr>
                <w:rFonts w:eastAsia="Times New Roman"/>
                <w:color w:val="000000"/>
                <w:sz w:val="18"/>
                <w:szCs w:val="18"/>
              </w:rPr>
            </w:pPr>
            <w:r>
              <w:rPr>
                <w:rFonts w:eastAsia="Times New Roman"/>
                <w:color w:val="000000"/>
                <w:sz w:val="18"/>
                <w:szCs w:val="18"/>
              </w:rPr>
              <w:t>2.08</w:t>
            </w:r>
          </w:p>
        </w:tc>
        <w:tc>
          <w:tcPr>
            <w:tcW w:w="1080" w:type="dxa"/>
            <w:tcBorders>
              <w:top w:val="nil"/>
              <w:left w:val="single" w:sz="4" w:space="0" w:color="auto"/>
              <w:bottom w:val="single" w:sz="4" w:space="0" w:color="auto"/>
              <w:right w:val="single" w:sz="4" w:space="0" w:color="auto"/>
            </w:tcBorders>
            <w:vAlign w:val="bottom"/>
          </w:tcPr>
          <w:p w14:paraId="62D749E5" w14:textId="77777777" w:rsidR="00514839" w:rsidRDefault="004869E8">
            <w:pPr>
              <w:jc w:val="center"/>
              <w:rPr>
                <w:rFonts w:eastAsia="Times New Roman"/>
                <w:color w:val="000000"/>
                <w:sz w:val="18"/>
                <w:szCs w:val="18"/>
              </w:rPr>
            </w:pPr>
            <w:r>
              <w:rPr>
                <w:rFonts w:ascii="Calibri" w:hAnsi="Calibri" w:cs="Calibri"/>
                <w:color w:val="000000"/>
                <w:sz w:val="22"/>
                <w:szCs w:val="22"/>
              </w:rPr>
              <w:t>-0.61</w:t>
            </w:r>
          </w:p>
        </w:tc>
        <w:tc>
          <w:tcPr>
            <w:tcW w:w="1358" w:type="dxa"/>
            <w:gridSpan w:val="2"/>
            <w:tcBorders>
              <w:top w:val="nil"/>
              <w:left w:val="single" w:sz="4" w:space="0" w:color="auto"/>
              <w:bottom w:val="single" w:sz="4" w:space="0" w:color="auto"/>
              <w:right w:val="single" w:sz="4" w:space="0" w:color="auto"/>
            </w:tcBorders>
            <w:vAlign w:val="bottom"/>
          </w:tcPr>
          <w:p w14:paraId="783AB20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0.68</w:t>
            </w:r>
          </w:p>
        </w:tc>
      </w:tr>
      <w:tr w:rsidR="00514839" w14:paraId="27F8E6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F43D64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5880412D"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4B513DF4" w14:textId="77777777" w:rsidR="00514839" w:rsidRDefault="004869E8">
            <w:pPr>
              <w:jc w:val="center"/>
              <w:rPr>
                <w:rFonts w:eastAsia="Times New Roman"/>
                <w:color w:val="000000"/>
                <w:sz w:val="18"/>
                <w:szCs w:val="18"/>
              </w:rPr>
            </w:pPr>
            <w:r>
              <w:rPr>
                <w:rFonts w:eastAsia="Times New Roman"/>
                <w:color w:val="000000"/>
                <w:sz w:val="18"/>
                <w:szCs w:val="18"/>
              </w:rPr>
              <w:t>60.69</w:t>
            </w:r>
          </w:p>
        </w:tc>
        <w:tc>
          <w:tcPr>
            <w:tcW w:w="900" w:type="dxa"/>
            <w:tcBorders>
              <w:top w:val="nil"/>
              <w:left w:val="nil"/>
              <w:bottom w:val="single" w:sz="4" w:space="0" w:color="auto"/>
              <w:right w:val="single" w:sz="4" w:space="0" w:color="auto"/>
            </w:tcBorders>
            <w:noWrap/>
            <w:vAlign w:val="center"/>
          </w:tcPr>
          <w:p w14:paraId="06C294FB" w14:textId="77777777" w:rsidR="00514839" w:rsidRDefault="004869E8">
            <w:pPr>
              <w:jc w:val="center"/>
              <w:rPr>
                <w:rFonts w:eastAsia="Times New Roman"/>
                <w:color w:val="000000"/>
                <w:sz w:val="18"/>
                <w:szCs w:val="18"/>
              </w:rPr>
            </w:pPr>
            <w:r>
              <w:rPr>
                <w:rFonts w:eastAsia="Times New Roman"/>
                <w:color w:val="000000"/>
                <w:sz w:val="18"/>
                <w:szCs w:val="18"/>
              </w:rPr>
              <w:t>37.42</w:t>
            </w:r>
          </w:p>
        </w:tc>
        <w:tc>
          <w:tcPr>
            <w:tcW w:w="720" w:type="dxa"/>
            <w:tcBorders>
              <w:top w:val="nil"/>
              <w:left w:val="nil"/>
              <w:bottom w:val="single" w:sz="4" w:space="0" w:color="auto"/>
              <w:right w:val="single" w:sz="4" w:space="0" w:color="auto"/>
            </w:tcBorders>
            <w:vAlign w:val="center"/>
          </w:tcPr>
          <w:p w14:paraId="71DA24C4" w14:textId="77777777" w:rsidR="00514839" w:rsidRDefault="004869E8">
            <w:pPr>
              <w:jc w:val="center"/>
              <w:rPr>
                <w:rFonts w:eastAsia="Times New Roman"/>
                <w:color w:val="000000"/>
                <w:sz w:val="18"/>
                <w:szCs w:val="18"/>
              </w:rPr>
            </w:pPr>
            <w:r>
              <w:rPr>
                <w:rFonts w:eastAsia="Times New Roman"/>
                <w:color w:val="000000"/>
                <w:sz w:val="18"/>
                <w:szCs w:val="18"/>
              </w:rPr>
              <w:t>1.95</w:t>
            </w:r>
          </w:p>
        </w:tc>
        <w:tc>
          <w:tcPr>
            <w:tcW w:w="1080" w:type="dxa"/>
            <w:tcBorders>
              <w:top w:val="nil"/>
              <w:left w:val="single" w:sz="4" w:space="0" w:color="auto"/>
              <w:bottom w:val="single" w:sz="4" w:space="0" w:color="auto"/>
              <w:right w:val="single" w:sz="4" w:space="0" w:color="auto"/>
            </w:tcBorders>
            <w:vAlign w:val="bottom"/>
          </w:tcPr>
          <w:p w14:paraId="58C16D43" w14:textId="77777777" w:rsidR="00514839" w:rsidRDefault="004869E8">
            <w:pPr>
              <w:jc w:val="center"/>
              <w:rPr>
                <w:rFonts w:eastAsia="Times New Roman"/>
                <w:color w:val="000000"/>
                <w:sz w:val="18"/>
                <w:szCs w:val="18"/>
              </w:rPr>
            </w:pPr>
            <w:r>
              <w:rPr>
                <w:rFonts w:ascii="Calibri" w:hAnsi="Calibri" w:cs="Calibri"/>
                <w:color w:val="000000"/>
                <w:sz w:val="22"/>
                <w:szCs w:val="22"/>
              </w:rPr>
              <w:t>-1.26</w:t>
            </w:r>
          </w:p>
        </w:tc>
        <w:tc>
          <w:tcPr>
            <w:tcW w:w="1358" w:type="dxa"/>
            <w:gridSpan w:val="2"/>
            <w:tcBorders>
              <w:top w:val="nil"/>
              <w:left w:val="single" w:sz="4" w:space="0" w:color="auto"/>
              <w:bottom w:val="single" w:sz="4" w:space="0" w:color="auto"/>
              <w:right w:val="single" w:sz="4" w:space="0" w:color="auto"/>
            </w:tcBorders>
            <w:vAlign w:val="bottom"/>
          </w:tcPr>
          <w:p w14:paraId="0F89792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0.54</w:t>
            </w:r>
          </w:p>
        </w:tc>
      </w:tr>
      <w:tr w:rsidR="00514839" w14:paraId="57B0A2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12AA75E6" w14:textId="77777777" w:rsidR="00514839" w:rsidRDefault="004869E8">
            <w:pPr>
              <w:rPr>
                <w:rFonts w:eastAsia="Times New Roman"/>
                <w:color w:val="000000"/>
                <w:sz w:val="18"/>
                <w:szCs w:val="18"/>
              </w:rPr>
            </w:pPr>
            <w:r>
              <w:rPr>
                <w:rFonts w:eastAsia="Times New Roman"/>
                <w:color w:val="000000"/>
                <w:sz w:val="18"/>
                <w:szCs w:val="18"/>
              </w:rPr>
              <w:t>33. HONAKERE</w:t>
            </w:r>
          </w:p>
        </w:tc>
        <w:tc>
          <w:tcPr>
            <w:tcW w:w="1800" w:type="dxa"/>
            <w:tcBorders>
              <w:top w:val="nil"/>
              <w:left w:val="nil"/>
              <w:bottom w:val="single" w:sz="4" w:space="0" w:color="auto"/>
              <w:right w:val="single" w:sz="4" w:space="0" w:color="auto"/>
            </w:tcBorders>
            <w:noWrap/>
            <w:vAlign w:val="center"/>
          </w:tcPr>
          <w:p w14:paraId="3079B28D"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7C39554" w14:textId="77777777" w:rsidR="00514839" w:rsidRDefault="004869E8">
            <w:pPr>
              <w:jc w:val="center"/>
              <w:rPr>
                <w:rFonts w:eastAsia="Times New Roman"/>
                <w:color w:val="000000"/>
                <w:sz w:val="18"/>
                <w:szCs w:val="18"/>
              </w:rPr>
            </w:pPr>
            <w:r>
              <w:rPr>
                <w:rFonts w:eastAsia="Times New Roman"/>
                <w:color w:val="000000"/>
                <w:sz w:val="18"/>
                <w:szCs w:val="18"/>
              </w:rPr>
              <w:t>53.01</w:t>
            </w:r>
          </w:p>
        </w:tc>
        <w:tc>
          <w:tcPr>
            <w:tcW w:w="900" w:type="dxa"/>
            <w:tcBorders>
              <w:top w:val="nil"/>
              <w:left w:val="nil"/>
              <w:bottom w:val="single" w:sz="4" w:space="0" w:color="auto"/>
              <w:right w:val="single" w:sz="4" w:space="0" w:color="auto"/>
            </w:tcBorders>
            <w:noWrap/>
            <w:vAlign w:val="center"/>
          </w:tcPr>
          <w:p w14:paraId="354483A5" w14:textId="77777777" w:rsidR="00514839" w:rsidRDefault="004869E8">
            <w:pPr>
              <w:jc w:val="center"/>
              <w:rPr>
                <w:rFonts w:eastAsia="Times New Roman"/>
                <w:color w:val="000000"/>
                <w:sz w:val="18"/>
                <w:szCs w:val="18"/>
              </w:rPr>
            </w:pPr>
            <w:r>
              <w:rPr>
                <w:rFonts w:eastAsia="Times New Roman"/>
                <w:color w:val="000000"/>
                <w:sz w:val="18"/>
                <w:szCs w:val="18"/>
              </w:rPr>
              <w:t>26.59</w:t>
            </w:r>
          </w:p>
        </w:tc>
        <w:tc>
          <w:tcPr>
            <w:tcW w:w="720" w:type="dxa"/>
            <w:tcBorders>
              <w:top w:val="nil"/>
              <w:left w:val="nil"/>
              <w:bottom w:val="single" w:sz="4" w:space="0" w:color="auto"/>
              <w:right w:val="single" w:sz="4" w:space="0" w:color="auto"/>
            </w:tcBorders>
            <w:vAlign w:val="center"/>
          </w:tcPr>
          <w:p w14:paraId="207B1966" w14:textId="77777777" w:rsidR="00514839" w:rsidRDefault="004869E8">
            <w:pPr>
              <w:jc w:val="center"/>
              <w:rPr>
                <w:rFonts w:eastAsia="Times New Roman"/>
                <w:color w:val="000000"/>
                <w:sz w:val="18"/>
                <w:szCs w:val="18"/>
              </w:rPr>
            </w:pPr>
            <w:r>
              <w:rPr>
                <w:rFonts w:eastAsia="Times New Roman"/>
                <w:color w:val="000000"/>
                <w:sz w:val="18"/>
                <w:szCs w:val="18"/>
              </w:rPr>
              <w:t>1.12</w:t>
            </w:r>
          </w:p>
        </w:tc>
        <w:tc>
          <w:tcPr>
            <w:tcW w:w="1080" w:type="dxa"/>
            <w:tcBorders>
              <w:top w:val="nil"/>
              <w:left w:val="single" w:sz="4" w:space="0" w:color="auto"/>
              <w:bottom w:val="single" w:sz="4" w:space="0" w:color="auto"/>
              <w:right w:val="single" w:sz="4" w:space="0" w:color="auto"/>
            </w:tcBorders>
            <w:vAlign w:val="bottom"/>
          </w:tcPr>
          <w:p w14:paraId="2D8A2A55" w14:textId="77777777" w:rsidR="00514839" w:rsidRDefault="004869E8">
            <w:pPr>
              <w:jc w:val="center"/>
              <w:rPr>
                <w:rFonts w:eastAsia="Times New Roman"/>
                <w:color w:val="000000"/>
                <w:sz w:val="18"/>
                <w:szCs w:val="18"/>
              </w:rPr>
            </w:pPr>
            <w:r>
              <w:rPr>
                <w:rFonts w:ascii="Calibri" w:hAnsi="Calibri" w:cs="Calibri"/>
                <w:color w:val="000000"/>
                <w:sz w:val="22"/>
                <w:szCs w:val="22"/>
              </w:rPr>
              <w:t>-1.20</w:t>
            </w:r>
          </w:p>
        </w:tc>
        <w:tc>
          <w:tcPr>
            <w:tcW w:w="1358" w:type="dxa"/>
            <w:gridSpan w:val="2"/>
            <w:tcBorders>
              <w:top w:val="nil"/>
              <w:left w:val="single" w:sz="4" w:space="0" w:color="auto"/>
              <w:bottom w:val="single" w:sz="4" w:space="0" w:color="auto"/>
              <w:right w:val="single" w:sz="4" w:space="0" w:color="auto"/>
            </w:tcBorders>
            <w:vAlign w:val="bottom"/>
          </w:tcPr>
          <w:p w14:paraId="2886D54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0.57</w:t>
            </w:r>
          </w:p>
        </w:tc>
      </w:tr>
      <w:tr w:rsidR="00514839" w14:paraId="57531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2E55866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210CDDE"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79B691F1" w14:textId="77777777" w:rsidR="00514839" w:rsidRDefault="004869E8">
            <w:pPr>
              <w:jc w:val="center"/>
              <w:rPr>
                <w:rFonts w:eastAsia="Times New Roman"/>
                <w:color w:val="000000"/>
                <w:sz w:val="18"/>
                <w:szCs w:val="18"/>
              </w:rPr>
            </w:pPr>
            <w:r>
              <w:rPr>
                <w:rFonts w:eastAsia="Times New Roman"/>
                <w:color w:val="000000"/>
                <w:sz w:val="18"/>
                <w:szCs w:val="18"/>
              </w:rPr>
              <w:t>56.15</w:t>
            </w:r>
          </w:p>
        </w:tc>
        <w:tc>
          <w:tcPr>
            <w:tcW w:w="900" w:type="dxa"/>
            <w:tcBorders>
              <w:top w:val="nil"/>
              <w:left w:val="nil"/>
              <w:bottom w:val="single" w:sz="4" w:space="0" w:color="auto"/>
              <w:right w:val="single" w:sz="4" w:space="0" w:color="auto"/>
            </w:tcBorders>
            <w:noWrap/>
            <w:vAlign w:val="center"/>
          </w:tcPr>
          <w:p w14:paraId="6C09B1A6" w14:textId="77777777" w:rsidR="00514839" w:rsidRDefault="004869E8">
            <w:pPr>
              <w:jc w:val="center"/>
              <w:rPr>
                <w:rFonts w:eastAsia="Times New Roman"/>
                <w:color w:val="000000"/>
                <w:sz w:val="18"/>
                <w:szCs w:val="18"/>
              </w:rPr>
            </w:pPr>
            <w:r>
              <w:rPr>
                <w:rFonts w:eastAsia="Times New Roman"/>
                <w:color w:val="000000"/>
                <w:sz w:val="18"/>
                <w:szCs w:val="18"/>
              </w:rPr>
              <w:t>29.27</w:t>
            </w:r>
          </w:p>
        </w:tc>
        <w:tc>
          <w:tcPr>
            <w:tcW w:w="720" w:type="dxa"/>
            <w:tcBorders>
              <w:top w:val="nil"/>
              <w:left w:val="nil"/>
              <w:bottom w:val="single" w:sz="4" w:space="0" w:color="auto"/>
              <w:right w:val="single" w:sz="4" w:space="0" w:color="auto"/>
            </w:tcBorders>
            <w:vAlign w:val="center"/>
          </w:tcPr>
          <w:p w14:paraId="4AF12B1C" w14:textId="77777777" w:rsidR="00514839" w:rsidRDefault="004869E8">
            <w:pPr>
              <w:jc w:val="center"/>
              <w:rPr>
                <w:rFonts w:eastAsia="Times New Roman"/>
                <w:color w:val="000000"/>
                <w:sz w:val="18"/>
                <w:szCs w:val="18"/>
              </w:rPr>
            </w:pPr>
            <w:r>
              <w:rPr>
                <w:rFonts w:eastAsia="Times New Roman"/>
                <w:color w:val="000000"/>
                <w:sz w:val="18"/>
                <w:szCs w:val="18"/>
              </w:rPr>
              <w:t>1.2</w:t>
            </w:r>
          </w:p>
        </w:tc>
        <w:tc>
          <w:tcPr>
            <w:tcW w:w="1080" w:type="dxa"/>
            <w:tcBorders>
              <w:top w:val="nil"/>
              <w:left w:val="single" w:sz="4" w:space="0" w:color="auto"/>
              <w:bottom w:val="single" w:sz="4" w:space="0" w:color="auto"/>
              <w:right w:val="single" w:sz="4" w:space="0" w:color="auto"/>
            </w:tcBorders>
            <w:vAlign w:val="bottom"/>
          </w:tcPr>
          <w:p w14:paraId="210FAA1D" w14:textId="77777777" w:rsidR="00514839" w:rsidRDefault="004869E8">
            <w:pPr>
              <w:jc w:val="center"/>
              <w:rPr>
                <w:rFonts w:eastAsia="Times New Roman"/>
                <w:color w:val="000000"/>
                <w:sz w:val="18"/>
                <w:szCs w:val="18"/>
              </w:rPr>
            </w:pPr>
            <w:r>
              <w:rPr>
                <w:rFonts w:ascii="Calibri" w:hAnsi="Calibri" w:cs="Calibri"/>
                <w:color w:val="000000"/>
                <w:sz w:val="22"/>
                <w:szCs w:val="22"/>
              </w:rPr>
              <w:t>-1.27</w:t>
            </w:r>
          </w:p>
        </w:tc>
        <w:tc>
          <w:tcPr>
            <w:tcW w:w="1358" w:type="dxa"/>
            <w:gridSpan w:val="2"/>
            <w:tcBorders>
              <w:top w:val="nil"/>
              <w:left w:val="single" w:sz="4" w:space="0" w:color="auto"/>
              <w:bottom w:val="single" w:sz="4" w:space="0" w:color="auto"/>
              <w:right w:val="single" w:sz="4" w:space="0" w:color="auto"/>
            </w:tcBorders>
            <w:vAlign w:val="bottom"/>
          </w:tcPr>
          <w:p w14:paraId="70FDE550"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r w:rsidR="00514839" w14:paraId="2D44C5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8FB284D" w14:textId="77777777" w:rsidR="00514839" w:rsidRDefault="004869E8">
            <w:pPr>
              <w:rPr>
                <w:rFonts w:eastAsia="Times New Roman"/>
                <w:color w:val="000000"/>
                <w:sz w:val="18"/>
                <w:szCs w:val="18"/>
              </w:rPr>
            </w:pPr>
            <w:r>
              <w:rPr>
                <w:rFonts w:eastAsia="Times New Roman"/>
                <w:color w:val="000000"/>
                <w:sz w:val="18"/>
                <w:szCs w:val="18"/>
              </w:rPr>
              <w:t>34. HONAKERE/KAVADIHALLI</w:t>
            </w:r>
          </w:p>
        </w:tc>
        <w:tc>
          <w:tcPr>
            <w:tcW w:w="1800" w:type="dxa"/>
            <w:tcBorders>
              <w:top w:val="nil"/>
              <w:left w:val="nil"/>
              <w:bottom w:val="single" w:sz="4" w:space="0" w:color="auto"/>
              <w:right w:val="single" w:sz="4" w:space="0" w:color="auto"/>
            </w:tcBorders>
            <w:noWrap/>
            <w:vAlign w:val="center"/>
          </w:tcPr>
          <w:p w14:paraId="4645E897"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2F8C1CD" w14:textId="77777777" w:rsidR="00514839" w:rsidRDefault="004869E8">
            <w:pPr>
              <w:jc w:val="center"/>
              <w:rPr>
                <w:rFonts w:eastAsia="Times New Roman"/>
                <w:color w:val="000000"/>
                <w:sz w:val="18"/>
                <w:szCs w:val="18"/>
              </w:rPr>
            </w:pPr>
            <w:r>
              <w:rPr>
                <w:rFonts w:eastAsia="Times New Roman"/>
                <w:color w:val="000000"/>
                <w:sz w:val="18"/>
                <w:szCs w:val="18"/>
              </w:rPr>
              <w:t>43.84</w:t>
            </w:r>
          </w:p>
        </w:tc>
        <w:tc>
          <w:tcPr>
            <w:tcW w:w="900" w:type="dxa"/>
            <w:tcBorders>
              <w:top w:val="nil"/>
              <w:left w:val="nil"/>
              <w:bottom w:val="single" w:sz="4" w:space="0" w:color="auto"/>
              <w:right w:val="single" w:sz="4" w:space="0" w:color="auto"/>
            </w:tcBorders>
            <w:noWrap/>
            <w:vAlign w:val="center"/>
          </w:tcPr>
          <w:p w14:paraId="1C2F79E4" w14:textId="77777777" w:rsidR="00514839" w:rsidRDefault="004869E8">
            <w:pPr>
              <w:jc w:val="center"/>
              <w:rPr>
                <w:rFonts w:eastAsia="Times New Roman"/>
                <w:color w:val="000000"/>
                <w:sz w:val="18"/>
                <w:szCs w:val="18"/>
              </w:rPr>
            </w:pPr>
            <w:r>
              <w:rPr>
                <w:rFonts w:eastAsia="Times New Roman"/>
                <w:color w:val="000000"/>
                <w:sz w:val="18"/>
                <w:szCs w:val="18"/>
              </w:rPr>
              <w:t>24.53</w:t>
            </w:r>
          </w:p>
        </w:tc>
        <w:tc>
          <w:tcPr>
            <w:tcW w:w="720" w:type="dxa"/>
            <w:tcBorders>
              <w:top w:val="nil"/>
              <w:left w:val="nil"/>
              <w:bottom w:val="single" w:sz="4" w:space="0" w:color="auto"/>
              <w:right w:val="single" w:sz="4" w:space="0" w:color="auto"/>
            </w:tcBorders>
            <w:vAlign w:val="center"/>
          </w:tcPr>
          <w:p w14:paraId="6463DDF2" w14:textId="77777777" w:rsidR="00514839" w:rsidRDefault="004869E8">
            <w:pPr>
              <w:jc w:val="center"/>
              <w:rPr>
                <w:rFonts w:eastAsia="Times New Roman"/>
                <w:color w:val="000000"/>
                <w:sz w:val="18"/>
                <w:szCs w:val="18"/>
              </w:rPr>
            </w:pPr>
            <w:r>
              <w:rPr>
                <w:rFonts w:eastAsia="Times New Roman"/>
                <w:color w:val="000000"/>
                <w:sz w:val="18"/>
                <w:szCs w:val="18"/>
              </w:rPr>
              <w:t>1.33</w:t>
            </w:r>
          </w:p>
        </w:tc>
        <w:tc>
          <w:tcPr>
            <w:tcW w:w="1080" w:type="dxa"/>
            <w:tcBorders>
              <w:top w:val="nil"/>
              <w:left w:val="single" w:sz="4" w:space="0" w:color="auto"/>
              <w:bottom w:val="single" w:sz="4" w:space="0" w:color="auto"/>
              <w:right w:val="single" w:sz="4" w:space="0" w:color="auto"/>
            </w:tcBorders>
            <w:vAlign w:val="bottom"/>
          </w:tcPr>
          <w:p w14:paraId="66466DA5" w14:textId="77777777" w:rsidR="00514839" w:rsidRDefault="004869E8">
            <w:pPr>
              <w:jc w:val="center"/>
              <w:rPr>
                <w:rFonts w:eastAsia="Times New Roman"/>
                <w:color w:val="000000"/>
                <w:sz w:val="18"/>
                <w:szCs w:val="18"/>
              </w:rPr>
            </w:pPr>
            <w:r>
              <w:rPr>
                <w:rFonts w:ascii="Calibri" w:hAnsi="Calibri" w:cs="Calibri"/>
                <w:color w:val="000000"/>
                <w:sz w:val="22"/>
                <w:szCs w:val="22"/>
              </w:rPr>
              <w:t>-1.05</w:t>
            </w:r>
          </w:p>
        </w:tc>
        <w:tc>
          <w:tcPr>
            <w:tcW w:w="1358" w:type="dxa"/>
            <w:gridSpan w:val="2"/>
            <w:tcBorders>
              <w:top w:val="nil"/>
              <w:left w:val="single" w:sz="4" w:space="0" w:color="auto"/>
              <w:bottom w:val="single" w:sz="4" w:space="0" w:color="auto"/>
              <w:right w:val="single" w:sz="4" w:space="0" w:color="auto"/>
            </w:tcBorders>
            <w:vAlign w:val="bottom"/>
          </w:tcPr>
          <w:p w14:paraId="36E93FE3"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33189F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4253D806"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5933F37"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1CECDD13" w14:textId="77777777" w:rsidR="00514839" w:rsidRDefault="004869E8">
            <w:pPr>
              <w:jc w:val="center"/>
              <w:rPr>
                <w:rFonts w:eastAsia="Times New Roman"/>
                <w:color w:val="000000"/>
                <w:sz w:val="18"/>
                <w:szCs w:val="18"/>
              </w:rPr>
            </w:pPr>
            <w:r>
              <w:rPr>
                <w:rFonts w:eastAsia="Times New Roman"/>
                <w:color w:val="000000"/>
                <w:sz w:val="18"/>
                <w:szCs w:val="18"/>
              </w:rPr>
              <w:t>46.17</w:t>
            </w:r>
          </w:p>
        </w:tc>
        <w:tc>
          <w:tcPr>
            <w:tcW w:w="900" w:type="dxa"/>
            <w:tcBorders>
              <w:top w:val="nil"/>
              <w:left w:val="nil"/>
              <w:bottom w:val="single" w:sz="4" w:space="0" w:color="auto"/>
              <w:right w:val="single" w:sz="4" w:space="0" w:color="auto"/>
            </w:tcBorders>
            <w:noWrap/>
            <w:vAlign w:val="center"/>
          </w:tcPr>
          <w:p w14:paraId="45E9EF4E" w14:textId="77777777" w:rsidR="00514839" w:rsidRDefault="004869E8">
            <w:pPr>
              <w:jc w:val="center"/>
              <w:rPr>
                <w:rFonts w:eastAsia="Times New Roman"/>
                <w:color w:val="000000"/>
                <w:sz w:val="18"/>
                <w:szCs w:val="18"/>
              </w:rPr>
            </w:pPr>
            <w:r>
              <w:rPr>
                <w:rFonts w:eastAsia="Times New Roman"/>
                <w:color w:val="000000"/>
                <w:sz w:val="18"/>
                <w:szCs w:val="18"/>
              </w:rPr>
              <w:t>24.81</w:t>
            </w:r>
          </w:p>
        </w:tc>
        <w:tc>
          <w:tcPr>
            <w:tcW w:w="720" w:type="dxa"/>
            <w:tcBorders>
              <w:top w:val="nil"/>
              <w:left w:val="nil"/>
              <w:bottom w:val="single" w:sz="4" w:space="0" w:color="auto"/>
              <w:right w:val="single" w:sz="4" w:space="0" w:color="auto"/>
            </w:tcBorders>
            <w:vAlign w:val="center"/>
          </w:tcPr>
          <w:p w14:paraId="3A8E4F2A" w14:textId="77777777" w:rsidR="00514839" w:rsidRDefault="004869E8">
            <w:pPr>
              <w:jc w:val="center"/>
              <w:rPr>
                <w:rFonts w:eastAsia="Times New Roman"/>
                <w:color w:val="000000"/>
                <w:sz w:val="18"/>
                <w:szCs w:val="18"/>
              </w:rPr>
            </w:pPr>
            <w:r>
              <w:rPr>
                <w:rFonts w:eastAsia="Times New Roman"/>
                <w:color w:val="000000"/>
                <w:sz w:val="18"/>
                <w:szCs w:val="18"/>
              </w:rPr>
              <w:t>1.22</w:t>
            </w:r>
          </w:p>
        </w:tc>
        <w:tc>
          <w:tcPr>
            <w:tcW w:w="1080" w:type="dxa"/>
            <w:tcBorders>
              <w:top w:val="nil"/>
              <w:left w:val="single" w:sz="4" w:space="0" w:color="auto"/>
              <w:bottom w:val="single" w:sz="4" w:space="0" w:color="auto"/>
              <w:right w:val="single" w:sz="4" w:space="0" w:color="auto"/>
            </w:tcBorders>
            <w:vAlign w:val="bottom"/>
          </w:tcPr>
          <w:p w14:paraId="007FD135" w14:textId="77777777" w:rsidR="00514839" w:rsidRDefault="004869E8">
            <w:pPr>
              <w:jc w:val="center"/>
              <w:rPr>
                <w:rFonts w:eastAsia="Times New Roman"/>
                <w:color w:val="000000"/>
                <w:sz w:val="18"/>
                <w:szCs w:val="18"/>
              </w:rPr>
            </w:pPr>
            <w:r>
              <w:rPr>
                <w:rFonts w:ascii="Calibri" w:hAnsi="Calibri" w:cs="Calibri"/>
                <w:color w:val="000000"/>
                <w:sz w:val="22"/>
                <w:szCs w:val="22"/>
              </w:rPr>
              <w:t>-3.17</w:t>
            </w:r>
          </w:p>
        </w:tc>
        <w:tc>
          <w:tcPr>
            <w:tcW w:w="1358" w:type="dxa"/>
            <w:gridSpan w:val="2"/>
            <w:tcBorders>
              <w:top w:val="nil"/>
              <w:left w:val="single" w:sz="4" w:space="0" w:color="auto"/>
              <w:bottom w:val="single" w:sz="4" w:space="0" w:color="auto"/>
              <w:right w:val="single" w:sz="4" w:space="0" w:color="auto"/>
            </w:tcBorders>
            <w:vAlign w:val="bottom"/>
          </w:tcPr>
          <w:p w14:paraId="428994A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0.30</w:t>
            </w:r>
          </w:p>
        </w:tc>
      </w:tr>
      <w:tr w:rsidR="00514839" w14:paraId="58312B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2AE34E6" w14:textId="77777777" w:rsidR="00514839" w:rsidRDefault="004869E8">
            <w:pPr>
              <w:rPr>
                <w:rFonts w:eastAsia="Times New Roman"/>
                <w:color w:val="000000"/>
                <w:sz w:val="18"/>
                <w:szCs w:val="18"/>
              </w:rPr>
            </w:pPr>
            <w:r>
              <w:rPr>
                <w:rFonts w:eastAsia="Times New Roman"/>
                <w:color w:val="000000"/>
                <w:sz w:val="18"/>
                <w:szCs w:val="18"/>
              </w:rPr>
              <w:t>35. JAKKANAHALLI</w:t>
            </w:r>
          </w:p>
        </w:tc>
        <w:tc>
          <w:tcPr>
            <w:tcW w:w="1800" w:type="dxa"/>
            <w:tcBorders>
              <w:top w:val="nil"/>
              <w:left w:val="nil"/>
              <w:bottom w:val="single" w:sz="4" w:space="0" w:color="auto"/>
              <w:right w:val="single" w:sz="4" w:space="0" w:color="auto"/>
            </w:tcBorders>
            <w:noWrap/>
            <w:vAlign w:val="center"/>
          </w:tcPr>
          <w:p w14:paraId="00303061"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3BC9E07" w14:textId="77777777" w:rsidR="00514839" w:rsidRDefault="004869E8">
            <w:pPr>
              <w:jc w:val="center"/>
              <w:rPr>
                <w:rFonts w:eastAsia="Times New Roman"/>
                <w:color w:val="000000"/>
                <w:sz w:val="18"/>
                <w:szCs w:val="18"/>
              </w:rPr>
            </w:pPr>
            <w:r>
              <w:rPr>
                <w:rFonts w:eastAsia="Times New Roman"/>
                <w:color w:val="000000"/>
                <w:sz w:val="18"/>
                <w:szCs w:val="18"/>
              </w:rPr>
              <w:t>54.21</w:t>
            </w:r>
          </w:p>
        </w:tc>
        <w:tc>
          <w:tcPr>
            <w:tcW w:w="900" w:type="dxa"/>
            <w:tcBorders>
              <w:top w:val="nil"/>
              <w:left w:val="nil"/>
              <w:bottom w:val="single" w:sz="4" w:space="0" w:color="auto"/>
              <w:right w:val="single" w:sz="4" w:space="0" w:color="auto"/>
            </w:tcBorders>
            <w:noWrap/>
            <w:vAlign w:val="center"/>
          </w:tcPr>
          <w:p w14:paraId="06075381" w14:textId="77777777" w:rsidR="00514839" w:rsidRDefault="004869E8">
            <w:pPr>
              <w:jc w:val="center"/>
              <w:rPr>
                <w:rFonts w:eastAsia="Times New Roman"/>
                <w:color w:val="000000"/>
                <w:sz w:val="18"/>
                <w:szCs w:val="18"/>
              </w:rPr>
            </w:pPr>
            <w:r>
              <w:rPr>
                <w:rFonts w:eastAsia="Times New Roman"/>
                <w:color w:val="000000"/>
                <w:sz w:val="18"/>
                <w:szCs w:val="18"/>
              </w:rPr>
              <w:t>32.08</w:t>
            </w:r>
          </w:p>
        </w:tc>
        <w:tc>
          <w:tcPr>
            <w:tcW w:w="720" w:type="dxa"/>
            <w:tcBorders>
              <w:top w:val="nil"/>
              <w:left w:val="nil"/>
              <w:bottom w:val="single" w:sz="4" w:space="0" w:color="auto"/>
              <w:right w:val="single" w:sz="4" w:space="0" w:color="auto"/>
            </w:tcBorders>
            <w:vAlign w:val="center"/>
          </w:tcPr>
          <w:p w14:paraId="621B3F5F" w14:textId="77777777" w:rsidR="00514839" w:rsidRDefault="004869E8">
            <w:pPr>
              <w:jc w:val="center"/>
              <w:rPr>
                <w:rFonts w:eastAsia="Times New Roman"/>
                <w:color w:val="000000"/>
                <w:sz w:val="18"/>
                <w:szCs w:val="18"/>
              </w:rPr>
            </w:pPr>
            <w:r>
              <w:rPr>
                <w:rFonts w:eastAsia="Times New Roman"/>
                <w:color w:val="000000"/>
                <w:sz w:val="18"/>
                <w:szCs w:val="18"/>
              </w:rPr>
              <w:t>1.55</w:t>
            </w:r>
          </w:p>
        </w:tc>
        <w:tc>
          <w:tcPr>
            <w:tcW w:w="1080" w:type="dxa"/>
            <w:tcBorders>
              <w:top w:val="nil"/>
              <w:left w:val="single" w:sz="4" w:space="0" w:color="auto"/>
              <w:bottom w:val="single" w:sz="4" w:space="0" w:color="auto"/>
              <w:right w:val="single" w:sz="4" w:space="0" w:color="auto"/>
            </w:tcBorders>
            <w:vAlign w:val="bottom"/>
          </w:tcPr>
          <w:p w14:paraId="4A5B129A" w14:textId="77777777" w:rsidR="00514839" w:rsidRDefault="004869E8">
            <w:pPr>
              <w:jc w:val="center"/>
              <w:rPr>
                <w:rFonts w:eastAsia="Times New Roman"/>
                <w:color w:val="000000"/>
                <w:sz w:val="18"/>
                <w:szCs w:val="18"/>
              </w:rPr>
            </w:pPr>
            <w:r>
              <w:rPr>
                <w:rFonts w:ascii="Calibri" w:hAnsi="Calibri" w:cs="Calibri"/>
                <w:color w:val="000000"/>
                <w:sz w:val="22"/>
                <w:szCs w:val="22"/>
              </w:rPr>
              <w:t>-2.36</w:t>
            </w:r>
          </w:p>
        </w:tc>
        <w:tc>
          <w:tcPr>
            <w:tcW w:w="1358" w:type="dxa"/>
            <w:gridSpan w:val="2"/>
            <w:tcBorders>
              <w:top w:val="nil"/>
              <w:left w:val="single" w:sz="4" w:space="0" w:color="auto"/>
              <w:bottom w:val="single" w:sz="4" w:space="0" w:color="auto"/>
              <w:right w:val="single" w:sz="4" w:space="0" w:color="auto"/>
            </w:tcBorders>
            <w:vAlign w:val="bottom"/>
          </w:tcPr>
          <w:p w14:paraId="22E577C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3B4FE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165FEB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0E89A8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267CF8CC" w14:textId="77777777" w:rsidR="00514839" w:rsidRDefault="004869E8">
            <w:pPr>
              <w:jc w:val="center"/>
              <w:rPr>
                <w:rFonts w:eastAsia="Times New Roman"/>
                <w:color w:val="000000"/>
                <w:sz w:val="18"/>
                <w:szCs w:val="18"/>
              </w:rPr>
            </w:pPr>
            <w:r>
              <w:rPr>
                <w:rFonts w:eastAsia="Times New Roman"/>
                <w:color w:val="000000"/>
                <w:sz w:val="18"/>
                <w:szCs w:val="18"/>
              </w:rPr>
              <w:t>41.46</w:t>
            </w:r>
          </w:p>
        </w:tc>
        <w:tc>
          <w:tcPr>
            <w:tcW w:w="900" w:type="dxa"/>
            <w:tcBorders>
              <w:top w:val="nil"/>
              <w:left w:val="nil"/>
              <w:bottom w:val="single" w:sz="4" w:space="0" w:color="auto"/>
              <w:right w:val="single" w:sz="4" w:space="0" w:color="auto"/>
            </w:tcBorders>
            <w:noWrap/>
            <w:vAlign w:val="center"/>
          </w:tcPr>
          <w:p w14:paraId="2361762A" w14:textId="77777777" w:rsidR="00514839" w:rsidRDefault="004869E8">
            <w:pPr>
              <w:jc w:val="center"/>
              <w:rPr>
                <w:rFonts w:eastAsia="Times New Roman"/>
                <w:color w:val="000000"/>
                <w:sz w:val="18"/>
                <w:szCs w:val="18"/>
              </w:rPr>
            </w:pPr>
            <w:r>
              <w:rPr>
                <w:rFonts w:eastAsia="Times New Roman"/>
                <w:color w:val="000000"/>
                <w:sz w:val="18"/>
                <w:szCs w:val="18"/>
              </w:rPr>
              <w:t>28.17</w:t>
            </w:r>
          </w:p>
        </w:tc>
        <w:tc>
          <w:tcPr>
            <w:tcW w:w="720" w:type="dxa"/>
            <w:tcBorders>
              <w:top w:val="nil"/>
              <w:left w:val="nil"/>
              <w:bottom w:val="single" w:sz="4" w:space="0" w:color="auto"/>
              <w:right w:val="single" w:sz="4" w:space="0" w:color="auto"/>
            </w:tcBorders>
            <w:vAlign w:val="center"/>
          </w:tcPr>
          <w:p w14:paraId="6CFEEABE" w14:textId="77777777" w:rsidR="00514839" w:rsidRDefault="004869E8">
            <w:pPr>
              <w:jc w:val="center"/>
              <w:rPr>
                <w:rFonts w:eastAsia="Times New Roman"/>
                <w:color w:val="000000"/>
                <w:sz w:val="18"/>
                <w:szCs w:val="18"/>
              </w:rPr>
            </w:pPr>
            <w:r>
              <w:rPr>
                <w:rFonts w:eastAsia="Times New Roman"/>
                <w:color w:val="000000"/>
                <w:sz w:val="18"/>
                <w:szCs w:val="18"/>
              </w:rPr>
              <w:t>1.51</w:t>
            </w:r>
          </w:p>
        </w:tc>
        <w:tc>
          <w:tcPr>
            <w:tcW w:w="1080" w:type="dxa"/>
            <w:tcBorders>
              <w:top w:val="nil"/>
              <w:left w:val="single" w:sz="4" w:space="0" w:color="auto"/>
              <w:bottom w:val="single" w:sz="4" w:space="0" w:color="auto"/>
              <w:right w:val="single" w:sz="4" w:space="0" w:color="auto"/>
            </w:tcBorders>
            <w:vAlign w:val="bottom"/>
          </w:tcPr>
          <w:p w14:paraId="0A8071CA" w14:textId="77777777" w:rsidR="00514839" w:rsidRDefault="004869E8">
            <w:pPr>
              <w:jc w:val="center"/>
              <w:rPr>
                <w:rFonts w:eastAsia="Times New Roman"/>
                <w:color w:val="000000"/>
                <w:sz w:val="18"/>
                <w:szCs w:val="18"/>
              </w:rPr>
            </w:pPr>
            <w:r>
              <w:rPr>
                <w:rFonts w:ascii="Calibri" w:hAnsi="Calibri" w:cs="Calibri"/>
                <w:color w:val="000000"/>
                <w:sz w:val="22"/>
                <w:szCs w:val="22"/>
              </w:rPr>
              <w:t>-1.65</w:t>
            </w:r>
          </w:p>
        </w:tc>
        <w:tc>
          <w:tcPr>
            <w:tcW w:w="1358" w:type="dxa"/>
            <w:gridSpan w:val="2"/>
            <w:tcBorders>
              <w:top w:val="nil"/>
              <w:left w:val="single" w:sz="4" w:space="0" w:color="auto"/>
              <w:bottom w:val="single" w:sz="4" w:space="0" w:color="auto"/>
              <w:right w:val="single" w:sz="4" w:space="0" w:color="auto"/>
            </w:tcBorders>
            <w:vAlign w:val="bottom"/>
          </w:tcPr>
          <w:p w14:paraId="7C9A021C"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0.45</w:t>
            </w:r>
          </w:p>
        </w:tc>
      </w:tr>
      <w:tr w:rsidR="00514839" w14:paraId="0C362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0279E414" w14:textId="77777777" w:rsidR="00514839" w:rsidRDefault="004869E8">
            <w:pPr>
              <w:rPr>
                <w:rFonts w:eastAsia="Times New Roman"/>
                <w:color w:val="000000"/>
                <w:sz w:val="18"/>
                <w:szCs w:val="18"/>
              </w:rPr>
            </w:pPr>
            <w:r>
              <w:rPr>
                <w:rFonts w:eastAsia="Times New Roman"/>
                <w:color w:val="000000"/>
                <w:sz w:val="18"/>
                <w:szCs w:val="18"/>
              </w:rPr>
              <w:t>36. CHATRANAHALLI</w:t>
            </w:r>
          </w:p>
        </w:tc>
        <w:tc>
          <w:tcPr>
            <w:tcW w:w="1800" w:type="dxa"/>
            <w:tcBorders>
              <w:top w:val="nil"/>
              <w:left w:val="nil"/>
              <w:bottom w:val="single" w:sz="4" w:space="0" w:color="auto"/>
              <w:right w:val="single" w:sz="4" w:space="0" w:color="auto"/>
            </w:tcBorders>
            <w:noWrap/>
            <w:vAlign w:val="center"/>
          </w:tcPr>
          <w:p w14:paraId="192F8EC3"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50848ADC" w14:textId="77777777" w:rsidR="00514839" w:rsidRDefault="004869E8">
            <w:pPr>
              <w:jc w:val="center"/>
              <w:rPr>
                <w:rFonts w:eastAsia="Times New Roman"/>
                <w:color w:val="000000"/>
                <w:sz w:val="18"/>
                <w:szCs w:val="18"/>
              </w:rPr>
            </w:pPr>
            <w:r>
              <w:rPr>
                <w:rFonts w:eastAsia="Times New Roman"/>
                <w:color w:val="000000"/>
                <w:sz w:val="18"/>
                <w:szCs w:val="18"/>
              </w:rPr>
              <w:t>42.05</w:t>
            </w:r>
          </w:p>
        </w:tc>
        <w:tc>
          <w:tcPr>
            <w:tcW w:w="900" w:type="dxa"/>
            <w:tcBorders>
              <w:top w:val="nil"/>
              <w:left w:val="nil"/>
              <w:bottom w:val="single" w:sz="4" w:space="0" w:color="auto"/>
              <w:right w:val="single" w:sz="4" w:space="0" w:color="auto"/>
            </w:tcBorders>
            <w:noWrap/>
            <w:vAlign w:val="center"/>
          </w:tcPr>
          <w:p w14:paraId="07CFF75C" w14:textId="77777777" w:rsidR="00514839" w:rsidRDefault="004869E8">
            <w:pPr>
              <w:jc w:val="center"/>
              <w:rPr>
                <w:rFonts w:eastAsia="Times New Roman"/>
                <w:color w:val="000000"/>
                <w:sz w:val="18"/>
                <w:szCs w:val="18"/>
              </w:rPr>
            </w:pPr>
            <w:r>
              <w:rPr>
                <w:rFonts w:eastAsia="Times New Roman"/>
                <w:color w:val="000000"/>
                <w:sz w:val="18"/>
                <w:szCs w:val="18"/>
              </w:rPr>
              <w:t>20.50</w:t>
            </w:r>
          </w:p>
        </w:tc>
        <w:tc>
          <w:tcPr>
            <w:tcW w:w="720" w:type="dxa"/>
            <w:tcBorders>
              <w:top w:val="nil"/>
              <w:left w:val="nil"/>
              <w:bottom w:val="single" w:sz="4" w:space="0" w:color="auto"/>
              <w:right w:val="single" w:sz="4" w:space="0" w:color="auto"/>
            </w:tcBorders>
            <w:vAlign w:val="center"/>
          </w:tcPr>
          <w:p w14:paraId="50514B4E" w14:textId="77777777" w:rsidR="00514839" w:rsidRDefault="004869E8">
            <w:pPr>
              <w:jc w:val="center"/>
              <w:rPr>
                <w:rFonts w:eastAsia="Times New Roman"/>
                <w:color w:val="000000"/>
                <w:sz w:val="18"/>
                <w:szCs w:val="18"/>
              </w:rPr>
            </w:pPr>
            <w:r>
              <w:rPr>
                <w:rFonts w:eastAsia="Times New Roman"/>
                <w:color w:val="000000"/>
                <w:sz w:val="18"/>
                <w:szCs w:val="18"/>
              </w:rPr>
              <w:t>1.15</w:t>
            </w:r>
          </w:p>
        </w:tc>
        <w:tc>
          <w:tcPr>
            <w:tcW w:w="1080" w:type="dxa"/>
            <w:tcBorders>
              <w:top w:val="nil"/>
              <w:left w:val="single" w:sz="4" w:space="0" w:color="auto"/>
              <w:bottom w:val="single" w:sz="4" w:space="0" w:color="auto"/>
              <w:right w:val="single" w:sz="4" w:space="0" w:color="auto"/>
            </w:tcBorders>
            <w:vAlign w:val="bottom"/>
          </w:tcPr>
          <w:p w14:paraId="59C2C2BB" w14:textId="77777777" w:rsidR="00514839" w:rsidRDefault="004869E8">
            <w:pPr>
              <w:jc w:val="center"/>
              <w:rPr>
                <w:rFonts w:eastAsia="Times New Roman"/>
                <w:color w:val="000000"/>
                <w:sz w:val="18"/>
                <w:szCs w:val="18"/>
              </w:rPr>
            </w:pPr>
            <w:r>
              <w:rPr>
                <w:rFonts w:ascii="Calibri" w:hAnsi="Calibri" w:cs="Calibri"/>
                <w:color w:val="000000"/>
                <w:sz w:val="22"/>
                <w:szCs w:val="22"/>
              </w:rPr>
              <w:t>-6.13</w:t>
            </w:r>
          </w:p>
        </w:tc>
        <w:tc>
          <w:tcPr>
            <w:tcW w:w="1358" w:type="dxa"/>
            <w:gridSpan w:val="2"/>
            <w:tcBorders>
              <w:top w:val="nil"/>
              <w:left w:val="single" w:sz="4" w:space="0" w:color="auto"/>
              <w:bottom w:val="single" w:sz="4" w:space="0" w:color="auto"/>
              <w:right w:val="single" w:sz="4" w:space="0" w:color="auto"/>
            </w:tcBorders>
            <w:vAlign w:val="bottom"/>
          </w:tcPr>
          <w:p w14:paraId="1FB56025"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7D918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49A600B"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1634DB5"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9A8C5B6" w14:textId="77777777" w:rsidR="00514839" w:rsidRDefault="004869E8">
            <w:pPr>
              <w:jc w:val="center"/>
              <w:rPr>
                <w:rFonts w:eastAsia="Times New Roman"/>
                <w:color w:val="000000"/>
                <w:sz w:val="18"/>
                <w:szCs w:val="18"/>
              </w:rPr>
            </w:pPr>
            <w:r>
              <w:rPr>
                <w:rFonts w:eastAsia="Times New Roman"/>
                <w:color w:val="000000"/>
                <w:sz w:val="18"/>
                <w:szCs w:val="18"/>
              </w:rPr>
              <w:t>35.26</w:t>
            </w:r>
          </w:p>
        </w:tc>
        <w:tc>
          <w:tcPr>
            <w:tcW w:w="900" w:type="dxa"/>
            <w:tcBorders>
              <w:top w:val="nil"/>
              <w:left w:val="nil"/>
              <w:bottom w:val="single" w:sz="4" w:space="0" w:color="auto"/>
              <w:right w:val="single" w:sz="4" w:space="0" w:color="auto"/>
            </w:tcBorders>
            <w:noWrap/>
            <w:vAlign w:val="center"/>
          </w:tcPr>
          <w:p w14:paraId="3AB5B05C" w14:textId="77777777" w:rsidR="00514839" w:rsidRDefault="004869E8">
            <w:pPr>
              <w:jc w:val="center"/>
              <w:rPr>
                <w:rFonts w:eastAsia="Times New Roman"/>
                <w:color w:val="000000"/>
                <w:sz w:val="18"/>
                <w:szCs w:val="18"/>
              </w:rPr>
            </w:pPr>
            <w:r>
              <w:rPr>
                <w:rFonts w:eastAsia="Times New Roman"/>
                <w:color w:val="000000"/>
                <w:sz w:val="18"/>
                <w:szCs w:val="18"/>
              </w:rPr>
              <w:t>21.46</w:t>
            </w:r>
          </w:p>
        </w:tc>
        <w:tc>
          <w:tcPr>
            <w:tcW w:w="720" w:type="dxa"/>
            <w:tcBorders>
              <w:top w:val="nil"/>
              <w:left w:val="nil"/>
              <w:bottom w:val="single" w:sz="4" w:space="0" w:color="auto"/>
              <w:right w:val="single" w:sz="4" w:space="0" w:color="auto"/>
            </w:tcBorders>
            <w:vAlign w:val="center"/>
          </w:tcPr>
          <w:p w14:paraId="673B852C" w14:textId="77777777" w:rsidR="00514839" w:rsidRDefault="004869E8">
            <w:pPr>
              <w:jc w:val="center"/>
              <w:rPr>
                <w:rFonts w:eastAsia="Times New Roman"/>
                <w:color w:val="000000"/>
                <w:sz w:val="18"/>
                <w:szCs w:val="18"/>
              </w:rPr>
            </w:pPr>
            <w:r>
              <w:rPr>
                <w:rFonts w:eastAsia="Times New Roman"/>
                <w:color w:val="000000"/>
                <w:sz w:val="18"/>
                <w:szCs w:val="18"/>
              </w:rPr>
              <w:t>1.03</w:t>
            </w:r>
          </w:p>
        </w:tc>
        <w:tc>
          <w:tcPr>
            <w:tcW w:w="1080" w:type="dxa"/>
            <w:tcBorders>
              <w:top w:val="nil"/>
              <w:left w:val="single" w:sz="4" w:space="0" w:color="auto"/>
              <w:bottom w:val="single" w:sz="4" w:space="0" w:color="auto"/>
              <w:right w:val="single" w:sz="4" w:space="0" w:color="auto"/>
            </w:tcBorders>
            <w:vAlign w:val="bottom"/>
          </w:tcPr>
          <w:p w14:paraId="7170DB52" w14:textId="77777777" w:rsidR="00514839" w:rsidRDefault="004869E8">
            <w:pPr>
              <w:jc w:val="center"/>
              <w:rPr>
                <w:rFonts w:eastAsia="Times New Roman"/>
                <w:color w:val="000000"/>
                <w:sz w:val="18"/>
                <w:szCs w:val="18"/>
              </w:rPr>
            </w:pPr>
            <w:r>
              <w:rPr>
                <w:rFonts w:ascii="Calibri" w:hAnsi="Calibri" w:cs="Calibri"/>
                <w:color w:val="000000"/>
                <w:sz w:val="22"/>
                <w:szCs w:val="22"/>
              </w:rPr>
              <w:t>-2.32</w:t>
            </w:r>
          </w:p>
        </w:tc>
        <w:tc>
          <w:tcPr>
            <w:tcW w:w="1358" w:type="dxa"/>
            <w:gridSpan w:val="2"/>
            <w:tcBorders>
              <w:top w:val="nil"/>
              <w:left w:val="single" w:sz="4" w:space="0" w:color="auto"/>
              <w:bottom w:val="single" w:sz="4" w:space="0" w:color="auto"/>
              <w:right w:val="single" w:sz="4" w:space="0" w:color="auto"/>
            </w:tcBorders>
            <w:vAlign w:val="bottom"/>
          </w:tcPr>
          <w:p w14:paraId="119AE00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0.24</w:t>
            </w:r>
          </w:p>
        </w:tc>
      </w:tr>
      <w:tr w:rsidR="00514839" w14:paraId="1A0D13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3FC33E5" w14:textId="77777777" w:rsidR="00514839" w:rsidRDefault="004869E8">
            <w:pPr>
              <w:rPr>
                <w:rFonts w:eastAsia="Times New Roman"/>
                <w:color w:val="000000"/>
                <w:sz w:val="18"/>
                <w:szCs w:val="18"/>
              </w:rPr>
            </w:pPr>
            <w:r>
              <w:rPr>
                <w:rFonts w:eastAsia="Times New Roman"/>
                <w:color w:val="000000"/>
                <w:sz w:val="18"/>
                <w:szCs w:val="18"/>
              </w:rPr>
              <w:t>37. NUGGAHALLI</w:t>
            </w:r>
          </w:p>
        </w:tc>
        <w:tc>
          <w:tcPr>
            <w:tcW w:w="1800" w:type="dxa"/>
            <w:tcBorders>
              <w:top w:val="nil"/>
              <w:left w:val="nil"/>
              <w:bottom w:val="single" w:sz="4" w:space="0" w:color="auto"/>
              <w:right w:val="single" w:sz="4" w:space="0" w:color="auto"/>
            </w:tcBorders>
            <w:noWrap/>
            <w:vAlign w:val="center"/>
          </w:tcPr>
          <w:p w14:paraId="0D5FC58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E290CF4" w14:textId="77777777" w:rsidR="00514839" w:rsidRDefault="004869E8">
            <w:pPr>
              <w:jc w:val="center"/>
              <w:rPr>
                <w:rFonts w:eastAsia="Times New Roman"/>
                <w:color w:val="000000"/>
                <w:sz w:val="18"/>
                <w:szCs w:val="18"/>
              </w:rPr>
            </w:pPr>
            <w:r>
              <w:rPr>
                <w:rFonts w:eastAsia="Times New Roman"/>
                <w:color w:val="000000"/>
                <w:sz w:val="18"/>
                <w:szCs w:val="18"/>
              </w:rPr>
              <w:t>54.54</w:t>
            </w:r>
          </w:p>
        </w:tc>
        <w:tc>
          <w:tcPr>
            <w:tcW w:w="900" w:type="dxa"/>
            <w:tcBorders>
              <w:top w:val="nil"/>
              <w:left w:val="nil"/>
              <w:bottom w:val="single" w:sz="4" w:space="0" w:color="auto"/>
              <w:right w:val="single" w:sz="4" w:space="0" w:color="auto"/>
            </w:tcBorders>
            <w:noWrap/>
            <w:vAlign w:val="center"/>
          </w:tcPr>
          <w:p w14:paraId="77E2C8B9" w14:textId="77777777" w:rsidR="00514839" w:rsidRDefault="004869E8">
            <w:pPr>
              <w:jc w:val="center"/>
              <w:rPr>
                <w:rFonts w:eastAsia="Times New Roman"/>
                <w:color w:val="000000"/>
                <w:sz w:val="18"/>
                <w:szCs w:val="18"/>
              </w:rPr>
            </w:pPr>
            <w:r>
              <w:rPr>
                <w:rFonts w:eastAsia="Times New Roman"/>
                <w:color w:val="000000"/>
                <w:sz w:val="18"/>
                <w:szCs w:val="18"/>
              </w:rPr>
              <w:t>29.15</w:t>
            </w:r>
          </w:p>
        </w:tc>
        <w:tc>
          <w:tcPr>
            <w:tcW w:w="720" w:type="dxa"/>
            <w:tcBorders>
              <w:top w:val="nil"/>
              <w:left w:val="nil"/>
              <w:bottom w:val="single" w:sz="4" w:space="0" w:color="auto"/>
              <w:right w:val="single" w:sz="4" w:space="0" w:color="auto"/>
            </w:tcBorders>
            <w:vAlign w:val="center"/>
          </w:tcPr>
          <w:p w14:paraId="523B6A7A" w14:textId="77777777" w:rsidR="00514839" w:rsidRDefault="004869E8">
            <w:pPr>
              <w:jc w:val="center"/>
              <w:rPr>
                <w:rFonts w:eastAsia="Times New Roman"/>
                <w:color w:val="000000"/>
                <w:sz w:val="18"/>
                <w:szCs w:val="18"/>
              </w:rPr>
            </w:pPr>
            <w:r>
              <w:rPr>
                <w:rFonts w:eastAsia="Times New Roman"/>
                <w:color w:val="000000"/>
                <w:sz w:val="18"/>
                <w:szCs w:val="18"/>
              </w:rPr>
              <w:t>1.21</w:t>
            </w:r>
          </w:p>
        </w:tc>
        <w:tc>
          <w:tcPr>
            <w:tcW w:w="1080" w:type="dxa"/>
            <w:tcBorders>
              <w:top w:val="nil"/>
              <w:left w:val="single" w:sz="4" w:space="0" w:color="auto"/>
              <w:bottom w:val="single" w:sz="4" w:space="0" w:color="auto"/>
              <w:right w:val="single" w:sz="4" w:space="0" w:color="auto"/>
            </w:tcBorders>
            <w:vAlign w:val="bottom"/>
          </w:tcPr>
          <w:p w14:paraId="4C709B2B" w14:textId="77777777" w:rsidR="00514839" w:rsidRDefault="004869E8">
            <w:pPr>
              <w:jc w:val="center"/>
              <w:rPr>
                <w:rFonts w:eastAsia="Times New Roman"/>
                <w:color w:val="000000"/>
                <w:sz w:val="18"/>
                <w:szCs w:val="18"/>
              </w:rPr>
            </w:pPr>
            <w:r>
              <w:rPr>
                <w:rFonts w:ascii="Calibri" w:hAnsi="Calibri" w:cs="Calibri"/>
                <w:color w:val="000000"/>
                <w:sz w:val="22"/>
                <w:szCs w:val="22"/>
              </w:rPr>
              <w:t>-6.29</w:t>
            </w:r>
          </w:p>
        </w:tc>
        <w:tc>
          <w:tcPr>
            <w:tcW w:w="1358" w:type="dxa"/>
            <w:gridSpan w:val="2"/>
            <w:tcBorders>
              <w:top w:val="nil"/>
              <w:left w:val="single" w:sz="4" w:space="0" w:color="auto"/>
              <w:bottom w:val="single" w:sz="4" w:space="0" w:color="auto"/>
              <w:right w:val="single" w:sz="4" w:space="0" w:color="auto"/>
            </w:tcBorders>
            <w:vAlign w:val="bottom"/>
          </w:tcPr>
          <w:p w14:paraId="16FD9A17"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0.25</w:t>
            </w:r>
          </w:p>
        </w:tc>
      </w:tr>
      <w:tr w:rsidR="00514839" w14:paraId="6B1882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02A5E013"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091DEE4"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720AE30" w14:textId="77777777" w:rsidR="00514839" w:rsidRDefault="004869E8">
            <w:pPr>
              <w:jc w:val="center"/>
              <w:rPr>
                <w:rFonts w:eastAsia="Times New Roman"/>
                <w:color w:val="000000"/>
                <w:sz w:val="18"/>
                <w:szCs w:val="18"/>
              </w:rPr>
            </w:pPr>
            <w:r>
              <w:rPr>
                <w:rFonts w:eastAsia="Times New Roman"/>
                <w:color w:val="000000"/>
                <w:sz w:val="18"/>
                <w:szCs w:val="18"/>
              </w:rPr>
              <w:t>57.6</w:t>
            </w:r>
          </w:p>
        </w:tc>
        <w:tc>
          <w:tcPr>
            <w:tcW w:w="900" w:type="dxa"/>
            <w:tcBorders>
              <w:top w:val="nil"/>
              <w:left w:val="nil"/>
              <w:bottom w:val="single" w:sz="4" w:space="0" w:color="auto"/>
              <w:right w:val="single" w:sz="4" w:space="0" w:color="auto"/>
            </w:tcBorders>
            <w:noWrap/>
            <w:vAlign w:val="center"/>
          </w:tcPr>
          <w:p w14:paraId="6BC764B7" w14:textId="77777777" w:rsidR="00514839" w:rsidRDefault="004869E8">
            <w:pPr>
              <w:jc w:val="center"/>
              <w:rPr>
                <w:rFonts w:eastAsia="Times New Roman"/>
                <w:color w:val="000000"/>
                <w:sz w:val="18"/>
                <w:szCs w:val="18"/>
              </w:rPr>
            </w:pPr>
            <w:r>
              <w:rPr>
                <w:rFonts w:eastAsia="Times New Roman"/>
                <w:color w:val="000000"/>
                <w:sz w:val="18"/>
                <w:szCs w:val="18"/>
              </w:rPr>
              <w:t>30.27</w:t>
            </w:r>
          </w:p>
        </w:tc>
        <w:tc>
          <w:tcPr>
            <w:tcW w:w="720" w:type="dxa"/>
            <w:tcBorders>
              <w:top w:val="nil"/>
              <w:left w:val="nil"/>
              <w:bottom w:val="single" w:sz="4" w:space="0" w:color="auto"/>
              <w:right w:val="single" w:sz="4" w:space="0" w:color="auto"/>
            </w:tcBorders>
            <w:vAlign w:val="center"/>
          </w:tcPr>
          <w:p w14:paraId="5B6FB54B" w14:textId="77777777" w:rsidR="00514839" w:rsidRDefault="004869E8">
            <w:pPr>
              <w:jc w:val="center"/>
              <w:rPr>
                <w:rFonts w:eastAsia="Times New Roman"/>
                <w:color w:val="000000"/>
                <w:sz w:val="18"/>
                <w:szCs w:val="18"/>
              </w:rPr>
            </w:pPr>
            <w:r>
              <w:rPr>
                <w:rFonts w:eastAsia="Times New Roman"/>
                <w:color w:val="000000"/>
                <w:sz w:val="18"/>
                <w:szCs w:val="18"/>
              </w:rPr>
              <w:t>1.16</w:t>
            </w:r>
          </w:p>
        </w:tc>
        <w:tc>
          <w:tcPr>
            <w:tcW w:w="1080" w:type="dxa"/>
            <w:tcBorders>
              <w:top w:val="nil"/>
              <w:left w:val="single" w:sz="4" w:space="0" w:color="auto"/>
              <w:bottom w:val="single" w:sz="4" w:space="0" w:color="auto"/>
              <w:right w:val="single" w:sz="4" w:space="0" w:color="auto"/>
            </w:tcBorders>
            <w:vAlign w:val="bottom"/>
          </w:tcPr>
          <w:p w14:paraId="678ADEFA" w14:textId="77777777" w:rsidR="00514839" w:rsidRDefault="004869E8">
            <w:pPr>
              <w:jc w:val="center"/>
              <w:rPr>
                <w:rFonts w:eastAsia="Times New Roman"/>
                <w:color w:val="000000"/>
                <w:sz w:val="18"/>
                <w:szCs w:val="18"/>
              </w:rPr>
            </w:pPr>
            <w:r>
              <w:rPr>
                <w:rFonts w:ascii="Calibri" w:hAnsi="Calibri" w:cs="Calibri"/>
                <w:color w:val="000000"/>
                <w:sz w:val="22"/>
                <w:szCs w:val="22"/>
              </w:rPr>
              <w:t>-1.43</w:t>
            </w:r>
          </w:p>
        </w:tc>
        <w:tc>
          <w:tcPr>
            <w:tcW w:w="1358" w:type="dxa"/>
            <w:gridSpan w:val="2"/>
            <w:tcBorders>
              <w:top w:val="nil"/>
              <w:left w:val="single" w:sz="4" w:space="0" w:color="auto"/>
              <w:bottom w:val="single" w:sz="4" w:space="0" w:color="auto"/>
              <w:right w:val="single" w:sz="4" w:space="0" w:color="auto"/>
            </w:tcBorders>
            <w:vAlign w:val="bottom"/>
          </w:tcPr>
          <w:p w14:paraId="559909C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3D36CA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264376B0" w14:textId="77777777" w:rsidR="00514839" w:rsidRDefault="004869E8">
            <w:pPr>
              <w:rPr>
                <w:rFonts w:eastAsia="Times New Roman"/>
                <w:color w:val="000000"/>
                <w:sz w:val="18"/>
                <w:szCs w:val="18"/>
              </w:rPr>
            </w:pPr>
            <w:r>
              <w:rPr>
                <w:rFonts w:eastAsia="Times New Roman"/>
                <w:color w:val="000000"/>
                <w:sz w:val="18"/>
                <w:szCs w:val="18"/>
              </w:rPr>
              <w:t>38. DODDABYADARAHALLI</w:t>
            </w:r>
          </w:p>
        </w:tc>
        <w:tc>
          <w:tcPr>
            <w:tcW w:w="1800" w:type="dxa"/>
            <w:tcBorders>
              <w:top w:val="nil"/>
              <w:left w:val="nil"/>
              <w:bottom w:val="single" w:sz="4" w:space="0" w:color="auto"/>
              <w:right w:val="single" w:sz="4" w:space="0" w:color="auto"/>
            </w:tcBorders>
            <w:noWrap/>
            <w:vAlign w:val="center"/>
          </w:tcPr>
          <w:p w14:paraId="052CF89C"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294A34C4" w14:textId="77777777" w:rsidR="00514839" w:rsidRDefault="004869E8">
            <w:pPr>
              <w:jc w:val="center"/>
              <w:rPr>
                <w:rFonts w:eastAsia="Times New Roman"/>
                <w:color w:val="000000"/>
                <w:sz w:val="18"/>
                <w:szCs w:val="18"/>
              </w:rPr>
            </w:pPr>
            <w:r>
              <w:rPr>
                <w:rFonts w:eastAsia="Times New Roman"/>
                <w:color w:val="000000"/>
                <w:sz w:val="18"/>
                <w:szCs w:val="18"/>
              </w:rPr>
              <w:t>43.2</w:t>
            </w:r>
          </w:p>
        </w:tc>
        <w:tc>
          <w:tcPr>
            <w:tcW w:w="900" w:type="dxa"/>
            <w:tcBorders>
              <w:top w:val="nil"/>
              <w:left w:val="nil"/>
              <w:bottom w:val="single" w:sz="4" w:space="0" w:color="auto"/>
              <w:right w:val="single" w:sz="4" w:space="0" w:color="auto"/>
            </w:tcBorders>
            <w:noWrap/>
            <w:vAlign w:val="center"/>
          </w:tcPr>
          <w:p w14:paraId="1ED7109B" w14:textId="77777777" w:rsidR="00514839" w:rsidRDefault="004869E8">
            <w:pPr>
              <w:jc w:val="center"/>
              <w:rPr>
                <w:rFonts w:eastAsia="Times New Roman"/>
                <w:color w:val="000000"/>
                <w:sz w:val="18"/>
                <w:szCs w:val="18"/>
              </w:rPr>
            </w:pPr>
            <w:r>
              <w:rPr>
                <w:rFonts w:eastAsia="Times New Roman"/>
                <w:color w:val="000000"/>
                <w:sz w:val="18"/>
                <w:szCs w:val="18"/>
              </w:rPr>
              <w:t>24.94</w:t>
            </w:r>
          </w:p>
        </w:tc>
        <w:tc>
          <w:tcPr>
            <w:tcW w:w="720" w:type="dxa"/>
            <w:tcBorders>
              <w:top w:val="nil"/>
              <w:left w:val="nil"/>
              <w:bottom w:val="single" w:sz="4" w:space="0" w:color="auto"/>
              <w:right w:val="single" w:sz="4" w:space="0" w:color="auto"/>
            </w:tcBorders>
            <w:vAlign w:val="center"/>
          </w:tcPr>
          <w:p w14:paraId="3BA4D623" w14:textId="77777777" w:rsidR="00514839" w:rsidRDefault="004869E8">
            <w:pPr>
              <w:jc w:val="center"/>
              <w:rPr>
                <w:rFonts w:eastAsia="Times New Roman"/>
                <w:color w:val="000000"/>
                <w:sz w:val="18"/>
                <w:szCs w:val="18"/>
              </w:rPr>
            </w:pPr>
            <w:r>
              <w:rPr>
                <w:rFonts w:eastAsia="Times New Roman"/>
                <w:color w:val="000000"/>
                <w:sz w:val="18"/>
                <w:szCs w:val="18"/>
              </w:rPr>
              <w:t>1.61</w:t>
            </w:r>
          </w:p>
        </w:tc>
        <w:tc>
          <w:tcPr>
            <w:tcW w:w="1080" w:type="dxa"/>
            <w:tcBorders>
              <w:top w:val="nil"/>
              <w:left w:val="single" w:sz="4" w:space="0" w:color="auto"/>
              <w:bottom w:val="single" w:sz="4" w:space="0" w:color="auto"/>
              <w:right w:val="single" w:sz="4" w:space="0" w:color="auto"/>
            </w:tcBorders>
            <w:vAlign w:val="bottom"/>
          </w:tcPr>
          <w:p w14:paraId="3DB7CFA9" w14:textId="77777777" w:rsidR="00514839" w:rsidRDefault="004869E8">
            <w:pPr>
              <w:jc w:val="center"/>
              <w:rPr>
                <w:rFonts w:eastAsia="Times New Roman"/>
                <w:color w:val="000000"/>
                <w:sz w:val="18"/>
                <w:szCs w:val="18"/>
              </w:rPr>
            </w:pPr>
            <w:r>
              <w:rPr>
                <w:rFonts w:ascii="Calibri" w:hAnsi="Calibri" w:cs="Calibri"/>
                <w:color w:val="000000"/>
                <w:sz w:val="22"/>
                <w:szCs w:val="22"/>
              </w:rPr>
              <w:t>-0.99</w:t>
            </w:r>
          </w:p>
        </w:tc>
        <w:tc>
          <w:tcPr>
            <w:tcW w:w="1358" w:type="dxa"/>
            <w:gridSpan w:val="2"/>
            <w:tcBorders>
              <w:top w:val="nil"/>
              <w:left w:val="single" w:sz="4" w:space="0" w:color="auto"/>
              <w:bottom w:val="single" w:sz="4" w:space="0" w:color="auto"/>
              <w:right w:val="single" w:sz="4" w:space="0" w:color="auto"/>
            </w:tcBorders>
            <w:vAlign w:val="bottom"/>
          </w:tcPr>
          <w:p w14:paraId="4FA66328"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0.40</w:t>
            </w:r>
          </w:p>
        </w:tc>
      </w:tr>
      <w:tr w:rsidR="00514839" w14:paraId="3A7989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7A0089B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01B034AF"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5FE1D325" w14:textId="77777777" w:rsidR="00514839" w:rsidRDefault="004869E8">
            <w:pPr>
              <w:jc w:val="center"/>
              <w:rPr>
                <w:rFonts w:eastAsia="Times New Roman"/>
                <w:color w:val="000000"/>
                <w:sz w:val="18"/>
                <w:szCs w:val="18"/>
              </w:rPr>
            </w:pPr>
            <w:r>
              <w:rPr>
                <w:rFonts w:eastAsia="Times New Roman"/>
                <w:color w:val="000000"/>
                <w:sz w:val="18"/>
                <w:szCs w:val="18"/>
              </w:rPr>
              <w:t>41.69</w:t>
            </w:r>
          </w:p>
        </w:tc>
        <w:tc>
          <w:tcPr>
            <w:tcW w:w="900" w:type="dxa"/>
            <w:tcBorders>
              <w:top w:val="nil"/>
              <w:left w:val="nil"/>
              <w:bottom w:val="single" w:sz="4" w:space="0" w:color="auto"/>
              <w:right w:val="single" w:sz="4" w:space="0" w:color="auto"/>
            </w:tcBorders>
            <w:noWrap/>
            <w:vAlign w:val="center"/>
          </w:tcPr>
          <w:p w14:paraId="756E2DC6" w14:textId="77777777" w:rsidR="00514839" w:rsidRDefault="004869E8">
            <w:pPr>
              <w:jc w:val="center"/>
              <w:rPr>
                <w:rFonts w:eastAsia="Times New Roman"/>
                <w:color w:val="000000"/>
                <w:sz w:val="18"/>
                <w:szCs w:val="18"/>
              </w:rPr>
            </w:pPr>
            <w:r>
              <w:rPr>
                <w:rFonts w:eastAsia="Times New Roman"/>
                <w:color w:val="000000"/>
                <w:sz w:val="18"/>
                <w:szCs w:val="18"/>
              </w:rPr>
              <w:t>25.22</w:t>
            </w:r>
          </w:p>
        </w:tc>
        <w:tc>
          <w:tcPr>
            <w:tcW w:w="720" w:type="dxa"/>
            <w:tcBorders>
              <w:top w:val="nil"/>
              <w:left w:val="nil"/>
              <w:bottom w:val="single" w:sz="4" w:space="0" w:color="auto"/>
              <w:right w:val="single" w:sz="4" w:space="0" w:color="auto"/>
            </w:tcBorders>
            <w:vAlign w:val="center"/>
          </w:tcPr>
          <w:p w14:paraId="1EDEF506" w14:textId="77777777" w:rsidR="00514839" w:rsidRDefault="004869E8">
            <w:pPr>
              <w:jc w:val="center"/>
              <w:rPr>
                <w:rFonts w:eastAsia="Times New Roman"/>
                <w:color w:val="000000"/>
                <w:sz w:val="18"/>
                <w:szCs w:val="18"/>
              </w:rPr>
            </w:pPr>
            <w:r>
              <w:rPr>
                <w:rFonts w:eastAsia="Times New Roman"/>
                <w:color w:val="000000"/>
                <w:sz w:val="18"/>
                <w:szCs w:val="18"/>
              </w:rPr>
              <w:t>1.39</w:t>
            </w:r>
          </w:p>
        </w:tc>
        <w:tc>
          <w:tcPr>
            <w:tcW w:w="1080" w:type="dxa"/>
            <w:tcBorders>
              <w:top w:val="nil"/>
              <w:left w:val="single" w:sz="4" w:space="0" w:color="auto"/>
              <w:bottom w:val="single" w:sz="4" w:space="0" w:color="auto"/>
              <w:right w:val="single" w:sz="4" w:space="0" w:color="auto"/>
            </w:tcBorders>
            <w:vAlign w:val="bottom"/>
          </w:tcPr>
          <w:p w14:paraId="6A6AB6D4" w14:textId="77777777" w:rsidR="00514839" w:rsidRDefault="004869E8">
            <w:pPr>
              <w:jc w:val="center"/>
              <w:rPr>
                <w:rFonts w:eastAsia="Times New Roman"/>
                <w:color w:val="000000"/>
                <w:sz w:val="18"/>
                <w:szCs w:val="18"/>
              </w:rPr>
            </w:pPr>
            <w:r>
              <w:rPr>
                <w:rFonts w:ascii="Calibri" w:hAnsi="Calibri" w:cs="Calibri"/>
                <w:color w:val="000000"/>
                <w:sz w:val="22"/>
                <w:szCs w:val="22"/>
              </w:rPr>
              <w:t>-2.84</w:t>
            </w:r>
          </w:p>
        </w:tc>
        <w:tc>
          <w:tcPr>
            <w:tcW w:w="1358" w:type="dxa"/>
            <w:gridSpan w:val="2"/>
            <w:tcBorders>
              <w:top w:val="nil"/>
              <w:left w:val="single" w:sz="4" w:space="0" w:color="auto"/>
              <w:bottom w:val="single" w:sz="4" w:space="0" w:color="auto"/>
              <w:right w:val="single" w:sz="4" w:space="0" w:color="auto"/>
            </w:tcBorders>
            <w:vAlign w:val="bottom"/>
          </w:tcPr>
          <w:p w14:paraId="1AF4C014"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0.31</w:t>
            </w:r>
          </w:p>
        </w:tc>
      </w:tr>
      <w:tr w:rsidR="00514839" w14:paraId="3257C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63A34D1F" w14:textId="77777777" w:rsidR="00514839" w:rsidRDefault="004869E8">
            <w:pPr>
              <w:rPr>
                <w:rFonts w:eastAsia="Times New Roman"/>
                <w:color w:val="000000"/>
                <w:sz w:val="18"/>
                <w:szCs w:val="18"/>
              </w:rPr>
            </w:pPr>
            <w:r>
              <w:rPr>
                <w:rFonts w:eastAsia="Times New Roman"/>
                <w:color w:val="000000"/>
                <w:sz w:val="18"/>
                <w:szCs w:val="18"/>
              </w:rPr>
              <w:t>39. MALLEGOWDANA KOPPALU</w:t>
            </w:r>
          </w:p>
        </w:tc>
        <w:tc>
          <w:tcPr>
            <w:tcW w:w="1800" w:type="dxa"/>
            <w:tcBorders>
              <w:top w:val="nil"/>
              <w:left w:val="nil"/>
              <w:bottom w:val="single" w:sz="4" w:space="0" w:color="auto"/>
              <w:right w:val="single" w:sz="4" w:space="0" w:color="auto"/>
            </w:tcBorders>
            <w:noWrap/>
            <w:vAlign w:val="center"/>
          </w:tcPr>
          <w:p w14:paraId="0AD27C9A"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4802C75C" w14:textId="77777777" w:rsidR="00514839" w:rsidRDefault="004869E8">
            <w:pPr>
              <w:jc w:val="center"/>
              <w:rPr>
                <w:rFonts w:eastAsia="Times New Roman"/>
                <w:color w:val="000000"/>
                <w:sz w:val="18"/>
                <w:szCs w:val="18"/>
              </w:rPr>
            </w:pPr>
            <w:r>
              <w:rPr>
                <w:rFonts w:eastAsia="Times New Roman"/>
                <w:color w:val="000000"/>
                <w:sz w:val="18"/>
                <w:szCs w:val="18"/>
              </w:rPr>
              <w:t>56.64</w:t>
            </w:r>
          </w:p>
        </w:tc>
        <w:tc>
          <w:tcPr>
            <w:tcW w:w="900" w:type="dxa"/>
            <w:tcBorders>
              <w:top w:val="nil"/>
              <w:left w:val="nil"/>
              <w:bottom w:val="single" w:sz="4" w:space="0" w:color="auto"/>
              <w:right w:val="single" w:sz="4" w:space="0" w:color="auto"/>
            </w:tcBorders>
            <w:noWrap/>
            <w:vAlign w:val="center"/>
          </w:tcPr>
          <w:p w14:paraId="2DA6DCBB" w14:textId="77777777" w:rsidR="00514839" w:rsidRDefault="004869E8">
            <w:pPr>
              <w:jc w:val="center"/>
              <w:rPr>
                <w:rFonts w:eastAsia="Times New Roman"/>
                <w:color w:val="000000"/>
                <w:sz w:val="18"/>
                <w:szCs w:val="18"/>
              </w:rPr>
            </w:pPr>
            <w:r>
              <w:rPr>
                <w:rFonts w:eastAsia="Times New Roman"/>
                <w:color w:val="000000"/>
                <w:sz w:val="18"/>
                <w:szCs w:val="18"/>
              </w:rPr>
              <w:t>29.38</w:t>
            </w:r>
          </w:p>
        </w:tc>
        <w:tc>
          <w:tcPr>
            <w:tcW w:w="720" w:type="dxa"/>
            <w:tcBorders>
              <w:top w:val="nil"/>
              <w:left w:val="nil"/>
              <w:bottom w:val="single" w:sz="4" w:space="0" w:color="auto"/>
              <w:right w:val="single" w:sz="4" w:space="0" w:color="auto"/>
            </w:tcBorders>
            <w:vAlign w:val="center"/>
          </w:tcPr>
          <w:p w14:paraId="756EB045" w14:textId="77777777" w:rsidR="00514839" w:rsidRDefault="004869E8">
            <w:pPr>
              <w:jc w:val="center"/>
              <w:rPr>
                <w:rFonts w:eastAsia="Times New Roman"/>
                <w:color w:val="000000"/>
                <w:sz w:val="18"/>
                <w:szCs w:val="18"/>
              </w:rPr>
            </w:pPr>
            <w:r>
              <w:rPr>
                <w:rFonts w:eastAsia="Times New Roman"/>
                <w:color w:val="000000"/>
                <w:sz w:val="18"/>
                <w:szCs w:val="18"/>
              </w:rPr>
              <w:t>1.18</w:t>
            </w:r>
          </w:p>
        </w:tc>
        <w:tc>
          <w:tcPr>
            <w:tcW w:w="1080" w:type="dxa"/>
            <w:tcBorders>
              <w:top w:val="nil"/>
              <w:left w:val="single" w:sz="4" w:space="0" w:color="auto"/>
              <w:bottom w:val="single" w:sz="4" w:space="0" w:color="auto"/>
              <w:right w:val="single" w:sz="4" w:space="0" w:color="auto"/>
            </w:tcBorders>
            <w:vAlign w:val="bottom"/>
          </w:tcPr>
          <w:p w14:paraId="326D4C11" w14:textId="77777777" w:rsidR="00514839" w:rsidRDefault="004869E8">
            <w:pPr>
              <w:jc w:val="center"/>
              <w:rPr>
                <w:rFonts w:eastAsia="Times New Roman"/>
                <w:color w:val="000000"/>
                <w:sz w:val="18"/>
                <w:szCs w:val="18"/>
              </w:rPr>
            </w:pPr>
            <w:r>
              <w:rPr>
                <w:rFonts w:ascii="Calibri" w:hAnsi="Calibri" w:cs="Calibri"/>
                <w:color w:val="000000"/>
                <w:sz w:val="22"/>
                <w:szCs w:val="22"/>
              </w:rPr>
              <w:t>-4.57</w:t>
            </w:r>
          </w:p>
        </w:tc>
        <w:tc>
          <w:tcPr>
            <w:tcW w:w="1358" w:type="dxa"/>
            <w:gridSpan w:val="2"/>
            <w:tcBorders>
              <w:top w:val="nil"/>
              <w:left w:val="single" w:sz="4" w:space="0" w:color="auto"/>
              <w:bottom w:val="single" w:sz="4" w:space="0" w:color="auto"/>
              <w:right w:val="single" w:sz="4" w:space="0" w:color="auto"/>
            </w:tcBorders>
            <w:vAlign w:val="bottom"/>
          </w:tcPr>
          <w:p w14:paraId="260BEB8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0.32</w:t>
            </w:r>
          </w:p>
        </w:tc>
      </w:tr>
      <w:tr w:rsidR="00514839" w14:paraId="3DF3BD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6D36FED0"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71DA68D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2F52D43" w14:textId="77777777" w:rsidR="00514839" w:rsidRDefault="004869E8">
            <w:pPr>
              <w:jc w:val="center"/>
              <w:rPr>
                <w:rFonts w:eastAsia="Times New Roman"/>
                <w:color w:val="000000"/>
                <w:sz w:val="18"/>
                <w:szCs w:val="18"/>
              </w:rPr>
            </w:pPr>
            <w:r>
              <w:rPr>
                <w:rFonts w:eastAsia="Times New Roman"/>
                <w:color w:val="000000"/>
                <w:sz w:val="18"/>
                <w:szCs w:val="18"/>
              </w:rPr>
              <w:t>58.38</w:t>
            </w:r>
          </w:p>
        </w:tc>
        <w:tc>
          <w:tcPr>
            <w:tcW w:w="900" w:type="dxa"/>
            <w:tcBorders>
              <w:top w:val="nil"/>
              <w:left w:val="nil"/>
              <w:bottom w:val="single" w:sz="4" w:space="0" w:color="auto"/>
              <w:right w:val="single" w:sz="4" w:space="0" w:color="auto"/>
            </w:tcBorders>
            <w:noWrap/>
            <w:vAlign w:val="center"/>
          </w:tcPr>
          <w:p w14:paraId="72D65AD9" w14:textId="77777777" w:rsidR="00514839" w:rsidRDefault="004869E8">
            <w:pPr>
              <w:jc w:val="center"/>
              <w:rPr>
                <w:rFonts w:eastAsia="Times New Roman"/>
                <w:color w:val="000000"/>
                <w:sz w:val="18"/>
                <w:szCs w:val="18"/>
              </w:rPr>
            </w:pPr>
            <w:r>
              <w:rPr>
                <w:rFonts w:eastAsia="Times New Roman"/>
                <w:color w:val="000000"/>
                <w:sz w:val="18"/>
                <w:szCs w:val="18"/>
              </w:rPr>
              <w:t>28.89</w:t>
            </w:r>
          </w:p>
        </w:tc>
        <w:tc>
          <w:tcPr>
            <w:tcW w:w="720" w:type="dxa"/>
            <w:tcBorders>
              <w:top w:val="nil"/>
              <w:left w:val="nil"/>
              <w:bottom w:val="single" w:sz="4" w:space="0" w:color="auto"/>
              <w:right w:val="single" w:sz="4" w:space="0" w:color="auto"/>
            </w:tcBorders>
            <w:vAlign w:val="center"/>
          </w:tcPr>
          <w:p w14:paraId="24682C2C" w14:textId="77777777" w:rsidR="00514839" w:rsidRDefault="004869E8">
            <w:pPr>
              <w:jc w:val="center"/>
              <w:rPr>
                <w:rFonts w:eastAsia="Times New Roman"/>
                <w:color w:val="000000"/>
                <w:sz w:val="18"/>
                <w:szCs w:val="18"/>
              </w:rPr>
            </w:pPr>
            <w:r>
              <w:rPr>
                <w:rFonts w:eastAsia="Times New Roman"/>
                <w:color w:val="000000"/>
                <w:sz w:val="18"/>
                <w:szCs w:val="18"/>
              </w:rPr>
              <w:t>1.14</w:t>
            </w:r>
          </w:p>
        </w:tc>
        <w:tc>
          <w:tcPr>
            <w:tcW w:w="1080" w:type="dxa"/>
            <w:tcBorders>
              <w:top w:val="nil"/>
              <w:left w:val="single" w:sz="4" w:space="0" w:color="auto"/>
              <w:bottom w:val="single" w:sz="4" w:space="0" w:color="auto"/>
              <w:right w:val="single" w:sz="4" w:space="0" w:color="auto"/>
            </w:tcBorders>
            <w:vAlign w:val="bottom"/>
          </w:tcPr>
          <w:p w14:paraId="4B7358D8" w14:textId="77777777" w:rsidR="00514839" w:rsidRDefault="004869E8">
            <w:pPr>
              <w:jc w:val="center"/>
              <w:rPr>
                <w:rFonts w:eastAsia="Times New Roman"/>
                <w:color w:val="000000"/>
                <w:sz w:val="18"/>
                <w:szCs w:val="18"/>
              </w:rPr>
            </w:pPr>
            <w:r>
              <w:rPr>
                <w:rFonts w:ascii="Calibri" w:hAnsi="Calibri" w:cs="Calibri"/>
                <w:color w:val="000000"/>
                <w:sz w:val="22"/>
                <w:szCs w:val="22"/>
              </w:rPr>
              <w:t>-1.22</w:t>
            </w:r>
          </w:p>
        </w:tc>
        <w:tc>
          <w:tcPr>
            <w:tcW w:w="1358" w:type="dxa"/>
            <w:gridSpan w:val="2"/>
            <w:tcBorders>
              <w:top w:val="nil"/>
              <w:left w:val="single" w:sz="4" w:space="0" w:color="auto"/>
              <w:bottom w:val="single" w:sz="4" w:space="0" w:color="auto"/>
              <w:right w:val="single" w:sz="4" w:space="0" w:color="auto"/>
            </w:tcBorders>
            <w:vAlign w:val="bottom"/>
          </w:tcPr>
          <w:p w14:paraId="23242D8A"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0.39</w:t>
            </w:r>
          </w:p>
        </w:tc>
      </w:tr>
      <w:tr w:rsidR="00514839" w14:paraId="0A5945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4AAC7FF2" w14:textId="77777777" w:rsidR="00514839" w:rsidRDefault="004869E8">
            <w:pPr>
              <w:rPr>
                <w:rFonts w:eastAsia="Times New Roman"/>
                <w:color w:val="000000"/>
                <w:sz w:val="18"/>
                <w:szCs w:val="18"/>
              </w:rPr>
            </w:pPr>
            <w:r>
              <w:rPr>
                <w:rFonts w:eastAsia="Times New Roman"/>
                <w:color w:val="000000"/>
                <w:sz w:val="18"/>
                <w:szCs w:val="18"/>
              </w:rPr>
              <w:lastRenderedPageBreak/>
              <w:t>40. ATTHIGANAHALLI</w:t>
            </w:r>
          </w:p>
        </w:tc>
        <w:tc>
          <w:tcPr>
            <w:tcW w:w="1800" w:type="dxa"/>
            <w:tcBorders>
              <w:top w:val="nil"/>
              <w:left w:val="nil"/>
              <w:bottom w:val="single" w:sz="4" w:space="0" w:color="auto"/>
              <w:right w:val="single" w:sz="4" w:space="0" w:color="auto"/>
            </w:tcBorders>
            <w:noWrap/>
            <w:vAlign w:val="center"/>
          </w:tcPr>
          <w:p w14:paraId="56B54DA4"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0470678C" w14:textId="77777777" w:rsidR="00514839" w:rsidRDefault="004869E8">
            <w:pPr>
              <w:jc w:val="center"/>
              <w:rPr>
                <w:rFonts w:eastAsia="Times New Roman"/>
                <w:color w:val="000000"/>
                <w:sz w:val="18"/>
                <w:szCs w:val="18"/>
              </w:rPr>
            </w:pPr>
            <w:r>
              <w:rPr>
                <w:rFonts w:eastAsia="Times New Roman"/>
                <w:color w:val="000000"/>
                <w:sz w:val="18"/>
                <w:szCs w:val="18"/>
              </w:rPr>
              <w:t>57.1</w:t>
            </w:r>
          </w:p>
        </w:tc>
        <w:tc>
          <w:tcPr>
            <w:tcW w:w="900" w:type="dxa"/>
            <w:tcBorders>
              <w:top w:val="nil"/>
              <w:left w:val="nil"/>
              <w:bottom w:val="single" w:sz="4" w:space="0" w:color="auto"/>
              <w:right w:val="single" w:sz="4" w:space="0" w:color="auto"/>
            </w:tcBorders>
            <w:noWrap/>
            <w:vAlign w:val="center"/>
          </w:tcPr>
          <w:p w14:paraId="6741069A" w14:textId="77777777" w:rsidR="00514839" w:rsidRDefault="004869E8">
            <w:pPr>
              <w:jc w:val="center"/>
              <w:rPr>
                <w:rFonts w:eastAsia="Times New Roman"/>
                <w:color w:val="000000"/>
                <w:sz w:val="18"/>
                <w:szCs w:val="18"/>
              </w:rPr>
            </w:pPr>
            <w:r>
              <w:rPr>
                <w:rFonts w:eastAsia="Times New Roman"/>
                <w:color w:val="000000"/>
                <w:sz w:val="18"/>
                <w:szCs w:val="18"/>
              </w:rPr>
              <w:t>42.64</w:t>
            </w:r>
          </w:p>
        </w:tc>
        <w:tc>
          <w:tcPr>
            <w:tcW w:w="720" w:type="dxa"/>
            <w:tcBorders>
              <w:top w:val="nil"/>
              <w:left w:val="nil"/>
              <w:bottom w:val="single" w:sz="4" w:space="0" w:color="auto"/>
              <w:right w:val="single" w:sz="4" w:space="0" w:color="auto"/>
            </w:tcBorders>
            <w:vAlign w:val="center"/>
          </w:tcPr>
          <w:p w14:paraId="44A72A3F" w14:textId="77777777" w:rsidR="00514839" w:rsidRDefault="004869E8">
            <w:pPr>
              <w:jc w:val="center"/>
              <w:rPr>
                <w:rFonts w:eastAsia="Times New Roman"/>
                <w:color w:val="000000"/>
                <w:sz w:val="18"/>
                <w:szCs w:val="18"/>
              </w:rPr>
            </w:pPr>
            <w:r>
              <w:rPr>
                <w:rFonts w:eastAsia="Times New Roman"/>
                <w:color w:val="000000"/>
                <w:sz w:val="18"/>
                <w:szCs w:val="18"/>
              </w:rPr>
              <w:t>2.76</w:t>
            </w:r>
          </w:p>
        </w:tc>
        <w:tc>
          <w:tcPr>
            <w:tcW w:w="1080" w:type="dxa"/>
            <w:tcBorders>
              <w:top w:val="nil"/>
              <w:left w:val="single" w:sz="4" w:space="0" w:color="auto"/>
              <w:bottom w:val="single" w:sz="4" w:space="0" w:color="auto"/>
              <w:right w:val="single" w:sz="4" w:space="0" w:color="auto"/>
            </w:tcBorders>
            <w:vAlign w:val="bottom"/>
          </w:tcPr>
          <w:p w14:paraId="5C0C86BB" w14:textId="77777777" w:rsidR="00514839" w:rsidRDefault="004869E8">
            <w:pPr>
              <w:jc w:val="center"/>
              <w:rPr>
                <w:rFonts w:eastAsia="Times New Roman"/>
                <w:color w:val="000000"/>
                <w:sz w:val="18"/>
                <w:szCs w:val="18"/>
              </w:rPr>
            </w:pPr>
            <w:r>
              <w:rPr>
                <w:rFonts w:ascii="Calibri" w:hAnsi="Calibri" w:cs="Calibri"/>
                <w:color w:val="000000"/>
                <w:sz w:val="22"/>
                <w:szCs w:val="22"/>
              </w:rPr>
              <w:t>-0.88</w:t>
            </w:r>
          </w:p>
        </w:tc>
        <w:tc>
          <w:tcPr>
            <w:tcW w:w="1358" w:type="dxa"/>
            <w:gridSpan w:val="2"/>
            <w:tcBorders>
              <w:top w:val="nil"/>
              <w:left w:val="single" w:sz="4" w:space="0" w:color="auto"/>
              <w:bottom w:val="single" w:sz="4" w:space="0" w:color="auto"/>
              <w:right w:val="single" w:sz="4" w:space="0" w:color="auto"/>
            </w:tcBorders>
            <w:vAlign w:val="bottom"/>
          </w:tcPr>
          <w:p w14:paraId="67999796"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0.38</w:t>
            </w:r>
          </w:p>
        </w:tc>
      </w:tr>
      <w:tr w:rsidR="00514839" w14:paraId="4BC4A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DD23B04"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252EBB08"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0CC9ECB0" w14:textId="77777777" w:rsidR="00514839" w:rsidRDefault="004869E8">
            <w:pPr>
              <w:jc w:val="center"/>
              <w:rPr>
                <w:rFonts w:eastAsia="Times New Roman"/>
                <w:color w:val="000000"/>
                <w:sz w:val="18"/>
                <w:szCs w:val="18"/>
              </w:rPr>
            </w:pPr>
            <w:r>
              <w:rPr>
                <w:rFonts w:eastAsia="Times New Roman"/>
                <w:color w:val="000000"/>
                <w:sz w:val="18"/>
                <w:szCs w:val="18"/>
              </w:rPr>
              <w:t>52.08</w:t>
            </w:r>
          </w:p>
        </w:tc>
        <w:tc>
          <w:tcPr>
            <w:tcW w:w="900" w:type="dxa"/>
            <w:tcBorders>
              <w:top w:val="nil"/>
              <w:left w:val="nil"/>
              <w:bottom w:val="single" w:sz="4" w:space="0" w:color="auto"/>
              <w:right w:val="single" w:sz="4" w:space="0" w:color="auto"/>
            </w:tcBorders>
            <w:noWrap/>
            <w:vAlign w:val="center"/>
          </w:tcPr>
          <w:p w14:paraId="3989DA0E" w14:textId="77777777" w:rsidR="00514839" w:rsidRDefault="004869E8">
            <w:pPr>
              <w:jc w:val="center"/>
              <w:rPr>
                <w:rFonts w:eastAsia="Times New Roman"/>
                <w:color w:val="000000"/>
                <w:sz w:val="18"/>
                <w:szCs w:val="18"/>
              </w:rPr>
            </w:pPr>
            <w:r>
              <w:rPr>
                <w:rFonts w:eastAsia="Times New Roman"/>
                <w:color w:val="000000"/>
                <w:sz w:val="18"/>
                <w:szCs w:val="18"/>
              </w:rPr>
              <w:t>40.98</w:t>
            </w:r>
          </w:p>
        </w:tc>
        <w:tc>
          <w:tcPr>
            <w:tcW w:w="720" w:type="dxa"/>
            <w:tcBorders>
              <w:top w:val="nil"/>
              <w:left w:val="nil"/>
              <w:bottom w:val="single" w:sz="4" w:space="0" w:color="auto"/>
              <w:right w:val="single" w:sz="4" w:space="0" w:color="auto"/>
            </w:tcBorders>
            <w:vAlign w:val="center"/>
          </w:tcPr>
          <w:p w14:paraId="787F14D0" w14:textId="77777777" w:rsidR="00514839" w:rsidRDefault="004869E8">
            <w:pPr>
              <w:jc w:val="center"/>
              <w:rPr>
                <w:rFonts w:eastAsia="Times New Roman"/>
                <w:color w:val="000000"/>
                <w:sz w:val="18"/>
                <w:szCs w:val="18"/>
              </w:rPr>
            </w:pPr>
            <w:r>
              <w:rPr>
                <w:rFonts w:eastAsia="Times New Roman"/>
                <w:color w:val="000000"/>
                <w:sz w:val="18"/>
                <w:szCs w:val="18"/>
              </w:rPr>
              <w:t>2.9</w:t>
            </w:r>
          </w:p>
        </w:tc>
        <w:tc>
          <w:tcPr>
            <w:tcW w:w="1080" w:type="dxa"/>
            <w:tcBorders>
              <w:top w:val="nil"/>
              <w:left w:val="single" w:sz="4" w:space="0" w:color="auto"/>
              <w:bottom w:val="single" w:sz="4" w:space="0" w:color="auto"/>
              <w:right w:val="single" w:sz="4" w:space="0" w:color="auto"/>
            </w:tcBorders>
            <w:vAlign w:val="bottom"/>
          </w:tcPr>
          <w:p w14:paraId="3E4E6593" w14:textId="77777777" w:rsidR="00514839" w:rsidRDefault="004869E8">
            <w:pPr>
              <w:jc w:val="center"/>
              <w:rPr>
                <w:rFonts w:eastAsia="Times New Roman"/>
                <w:color w:val="000000"/>
                <w:sz w:val="18"/>
                <w:szCs w:val="18"/>
              </w:rPr>
            </w:pPr>
            <w:r>
              <w:rPr>
                <w:rFonts w:ascii="Calibri" w:hAnsi="Calibri" w:cs="Calibri"/>
                <w:color w:val="000000"/>
                <w:sz w:val="22"/>
                <w:szCs w:val="22"/>
              </w:rPr>
              <w:t>-3.62</w:t>
            </w:r>
          </w:p>
        </w:tc>
        <w:tc>
          <w:tcPr>
            <w:tcW w:w="1358" w:type="dxa"/>
            <w:gridSpan w:val="2"/>
            <w:tcBorders>
              <w:top w:val="nil"/>
              <w:left w:val="single" w:sz="4" w:space="0" w:color="auto"/>
              <w:bottom w:val="single" w:sz="4" w:space="0" w:color="auto"/>
              <w:right w:val="single" w:sz="4" w:space="0" w:color="auto"/>
            </w:tcBorders>
            <w:vAlign w:val="bottom"/>
          </w:tcPr>
          <w:p w14:paraId="609B9589"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0.72</w:t>
            </w:r>
          </w:p>
        </w:tc>
      </w:tr>
      <w:tr w:rsidR="00514839" w14:paraId="2E735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val="restart"/>
            <w:tcBorders>
              <w:top w:val="nil"/>
              <w:left w:val="single" w:sz="4" w:space="0" w:color="auto"/>
              <w:bottom w:val="single" w:sz="4" w:space="0" w:color="000000"/>
              <w:right w:val="single" w:sz="4" w:space="0" w:color="auto"/>
            </w:tcBorders>
            <w:noWrap/>
            <w:vAlign w:val="center"/>
          </w:tcPr>
          <w:p w14:paraId="514E58BE" w14:textId="77777777" w:rsidR="00514839" w:rsidRDefault="004869E8">
            <w:pPr>
              <w:rPr>
                <w:rFonts w:eastAsia="Times New Roman"/>
                <w:color w:val="000000"/>
                <w:sz w:val="18"/>
                <w:szCs w:val="18"/>
              </w:rPr>
            </w:pPr>
            <w:r>
              <w:rPr>
                <w:rFonts w:eastAsia="Times New Roman"/>
                <w:color w:val="000000"/>
                <w:sz w:val="18"/>
                <w:szCs w:val="18"/>
              </w:rPr>
              <w:t>41. KARADIYA</w:t>
            </w:r>
          </w:p>
        </w:tc>
        <w:tc>
          <w:tcPr>
            <w:tcW w:w="1800" w:type="dxa"/>
            <w:tcBorders>
              <w:top w:val="nil"/>
              <w:left w:val="nil"/>
              <w:bottom w:val="single" w:sz="4" w:space="0" w:color="auto"/>
              <w:right w:val="single" w:sz="4" w:space="0" w:color="auto"/>
            </w:tcBorders>
            <w:noWrap/>
            <w:vAlign w:val="center"/>
          </w:tcPr>
          <w:p w14:paraId="45AF4FBC" w14:textId="77777777" w:rsidR="00514839" w:rsidRDefault="004869E8">
            <w:pPr>
              <w:rPr>
                <w:rFonts w:eastAsia="Times New Roman"/>
                <w:color w:val="000000"/>
                <w:sz w:val="18"/>
                <w:szCs w:val="18"/>
              </w:rPr>
            </w:pPr>
            <w:r>
              <w:rPr>
                <w:rFonts w:eastAsia="Times New Roman"/>
                <w:color w:val="000000"/>
                <w:sz w:val="18"/>
                <w:szCs w:val="18"/>
              </w:rPr>
              <w:t>PRE-MONSOON</w:t>
            </w:r>
          </w:p>
        </w:tc>
        <w:tc>
          <w:tcPr>
            <w:tcW w:w="900" w:type="dxa"/>
            <w:tcBorders>
              <w:top w:val="nil"/>
              <w:left w:val="nil"/>
              <w:bottom w:val="single" w:sz="4" w:space="0" w:color="auto"/>
              <w:right w:val="single" w:sz="4" w:space="0" w:color="auto"/>
            </w:tcBorders>
            <w:noWrap/>
            <w:vAlign w:val="center"/>
          </w:tcPr>
          <w:p w14:paraId="7192A98C" w14:textId="77777777" w:rsidR="00514839" w:rsidRDefault="004869E8">
            <w:pPr>
              <w:jc w:val="center"/>
              <w:rPr>
                <w:rFonts w:eastAsia="Times New Roman"/>
                <w:color w:val="000000"/>
                <w:sz w:val="18"/>
                <w:szCs w:val="18"/>
              </w:rPr>
            </w:pPr>
            <w:r>
              <w:rPr>
                <w:rFonts w:eastAsia="Times New Roman"/>
                <w:color w:val="000000"/>
                <w:sz w:val="18"/>
                <w:szCs w:val="18"/>
              </w:rPr>
              <w:t>39.85</w:t>
            </w:r>
          </w:p>
        </w:tc>
        <w:tc>
          <w:tcPr>
            <w:tcW w:w="900" w:type="dxa"/>
            <w:tcBorders>
              <w:top w:val="nil"/>
              <w:left w:val="nil"/>
              <w:bottom w:val="single" w:sz="4" w:space="0" w:color="auto"/>
              <w:right w:val="single" w:sz="4" w:space="0" w:color="auto"/>
            </w:tcBorders>
            <w:noWrap/>
            <w:vAlign w:val="center"/>
          </w:tcPr>
          <w:p w14:paraId="227F604A" w14:textId="77777777" w:rsidR="00514839" w:rsidRDefault="004869E8">
            <w:pPr>
              <w:jc w:val="center"/>
              <w:rPr>
                <w:rFonts w:eastAsia="Times New Roman"/>
                <w:color w:val="000000"/>
                <w:sz w:val="18"/>
                <w:szCs w:val="18"/>
              </w:rPr>
            </w:pPr>
            <w:r>
              <w:rPr>
                <w:rFonts w:eastAsia="Times New Roman"/>
                <w:color w:val="000000"/>
                <w:sz w:val="18"/>
                <w:szCs w:val="18"/>
              </w:rPr>
              <w:t>25.82</w:t>
            </w:r>
          </w:p>
        </w:tc>
        <w:tc>
          <w:tcPr>
            <w:tcW w:w="720" w:type="dxa"/>
            <w:tcBorders>
              <w:top w:val="nil"/>
              <w:left w:val="nil"/>
              <w:bottom w:val="single" w:sz="4" w:space="0" w:color="auto"/>
              <w:right w:val="single" w:sz="4" w:space="0" w:color="auto"/>
            </w:tcBorders>
            <w:vAlign w:val="center"/>
          </w:tcPr>
          <w:p w14:paraId="0B9DB740" w14:textId="77777777" w:rsidR="00514839" w:rsidRDefault="004869E8">
            <w:pPr>
              <w:jc w:val="center"/>
              <w:rPr>
                <w:rFonts w:eastAsia="Times New Roman"/>
                <w:color w:val="000000"/>
                <w:sz w:val="18"/>
                <w:szCs w:val="18"/>
              </w:rPr>
            </w:pPr>
            <w:r>
              <w:rPr>
                <w:rFonts w:eastAsia="Times New Roman"/>
                <w:color w:val="000000"/>
                <w:sz w:val="18"/>
                <w:szCs w:val="18"/>
              </w:rPr>
              <w:t>1.54</w:t>
            </w:r>
          </w:p>
        </w:tc>
        <w:tc>
          <w:tcPr>
            <w:tcW w:w="1080" w:type="dxa"/>
            <w:tcBorders>
              <w:top w:val="nil"/>
              <w:left w:val="single" w:sz="4" w:space="0" w:color="auto"/>
              <w:bottom w:val="single" w:sz="4" w:space="0" w:color="auto"/>
              <w:right w:val="single" w:sz="4" w:space="0" w:color="auto"/>
            </w:tcBorders>
            <w:vAlign w:val="bottom"/>
          </w:tcPr>
          <w:p w14:paraId="3C8BC6DA" w14:textId="77777777" w:rsidR="00514839" w:rsidRDefault="004869E8">
            <w:pPr>
              <w:jc w:val="center"/>
              <w:rPr>
                <w:rFonts w:eastAsia="Times New Roman"/>
                <w:color w:val="000000"/>
                <w:sz w:val="18"/>
                <w:szCs w:val="18"/>
              </w:rPr>
            </w:pPr>
            <w:r>
              <w:rPr>
                <w:rFonts w:ascii="Calibri" w:hAnsi="Calibri" w:cs="Calibri"/>
                <w:color w:val="000000"/>
                <w:sz w:val="22"/>
                <w:szCs w:val="22"/>
              </w:rPr>
              <w:t>-5.88</w:t>
            </w:r>
          </w:p>
        </w:tc>
        <w:tc>
          <w:tcPr>
            <w:tcW w:w="1358" w:type="dxa"/>
            <w:gridSpan w:val="2"/>
            <w:tcBorders>
              <w:top w:val="nil"/>
              <w:left w:val="single" w:sz="4" w:space="0" w:color="auto"/>
              <w:bottom w:val="single" w:sz="4" w:space="0" w:color="auto"/>
              <w:right w:val="single" w:sz="4" w:space="0" w:color="auto"/>
            </w:tcBorders>
            <w:vAlign w:val="bottom"/>
          </w:tcPr>
          <w:p w14:paraId="5958604D"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0.67</w:t>
            </w:r>
          </w:p>
        </w:tc>
      </w:tr>
      <w:tr w:rsidR="00514839" w14:paraId="07193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2880" w:type="dxa"/>
            <w:vMerge/>
            <w:tcBorders>
              <w:top w:val="nil"/>
              <w:left w:val="single" w:sz="4" w:space="0" w:color="auto"/>
              <w:bottom w:val="single" w:sz="4" w:space="0" w:color="000000"/>
              <w:right w:val="single" w:sz="4" w:space="0" w:color="auto"/>
            </w:tcBorders>
            <w:vAlign w:val="center"/>
          </w:tcPr>
          <w:p w14:paraId="19281B47" w14:textId="77777777" w:rsidR="00514839" w:rsidRDefault="00514839">
            <w:pPr>
              <w:rPr>
                <w:rFonts w:eastAsia="Times New Roman"/>
                <w:color w:val="000000"/>
                <w:sz w:val="18"/>
                <w:szCs w:val="18"/>
              </w:rPr>
            </w:pPr>
          </w:p>
        </w:tc>
        <w:tc>
          <w:tcPr>
            <w:tcW w:w="1800" w:type="dxa"/>
            <w:tcBorders>
              <w:top w:val="nil"/>
              <w:left w:val="nil"/>
              <w:bottom w:val="single" w:sz="4" w:space="0" w:color="auto"/>
              <w:right w:val="single" w:sz="4" w:space="0" w:color="auto"/>
            </w:tcBorders>
            <w:noWrap/>
            <w:vAlign w:val="center"/>
          </w:tcPr>
          <w:p w14:paraId="32AB3016" w14:textId="77777777" w:rsidR="00514839" w:rsidRDefault="004869E8">
            <w:pPr>
              <w:rPr>
                <w:rFonts w:eastAsia="Times New Roman"/>
                <w:color w:val="000000"/>
                <w:sz w:val="18"/>
                <w:szCs w:val="18"/>
              </w:rPr>
            </w:pPr>
            <w:r>
              <w:rPr>
                <w:rFonts w:eastAsia="Times New Roman"/>
                <w:color w:val="000000"/>
                <w:sz w:val="18"/>
                <w:szCs w:val="18"/>
              </w:rPr>
              <w:t>POST MONSOON</w:t>
            </w:r>
          </w:p>
        </w:tc>
        <w:tc>
          <w:tcPr>
            <w:tcW w:w="900" w:type="dxa"/>
            <w:tcBorders>
              <w:top w:val="nil"/>
              <w:left w:val="nil"/>
              <w:bottom w:val="single" w:sz="4" w:space="0" w:color="auto"/>
              <w:right w:val="single" w:sz="4" w:space="0" w:color="auto"/>
            </w:tcBorders>
            <w:noWrap/>
            <w:vAlign w:val="center"/>
          </w:tcPr>
          <w:p w14:paraId="6C6085CB" w14:textId="77777777" w:rsidR="00514839" w:rsidRDefault="004869E8">
            <w:pPr>
              <w:jc w:val="center"/>
              <w:rPr>
                <w:rFonts w:eastAsia="Times New Roman"/>
                <w:color w:val="000000"/>
                <w:sz w:val="18"/>
                <w:szCs w:val="18"/>
              </w:rPr>
            </w:pPr>
            <w:r>
              <w:rPr>
                <w:rFonts w:eastAsia="Times New Roman"/>
                <w:color w:val="000000"/>
                <w:sz w:val="18"/>
                <w:szCs w:val="18"/>
              </w:rPr>
              <w:t>37</w:t>
            </w:r>
          </w:p>
        </w:tc>
        <w:tc>
          <w:tcPr>
            <w:tcW w:w="900" w:type="dxa"/>
            <w:tcBorders>
              <w:top w:val="nil"/>
              <w:left w:val="nil"/>
              <w:bottom w:val="single" w:sz="4" w:space="0" w:color="auto"/>
              <w:right w:val="single" w:sz="4" w:space="0" w:color="auto"/>
            </w:tcBorders>
            <w:noWrap/>
            <w:vAlign w:val="center"/>
          </w:tcPr>
          <w:p w14:paraId="4DF9B9BA" w14:textId="77777777" w:rsidR="00514839" w:rsidRDefault="004869E8">
            <w:pPr>
              <w:jc w:val="center"/>
              <w:rPr>
                <w:rFonts w:eastAsia="Times New Roman"/>
                <w:color w:val="000000"/>
                <w:sz w:val="18"/>
                <w:szCs w:val="18"/>
              </w:rPr>
            </w:pPr>
            <w:r>
              <w:rPr>
                <w:rFonts w:eastAsia="Times New Roman"/>
                <w:color w:val="000000"/>
                <w:sz w:val="18"/>
                <w:szCs w:val="18"/>
              </w:rPr>
              <w:t>23.82</w:t>
            </w:r>
          </w:p>
        </w:tc>
        <w:tc>
          <w:tcPr>
            <w:tcW w:w="720" w:type="dxa"/>
            <w:tcBorders>
              <w:top w:val="nil"/>
              <w:left w:val="nil"/>
              <w:bottom w:val="single" w:sz="4" w:space="0" w:color="auto"/>
              <w:right w:val="single" w:sz="4" w:space="0" w:color="auto"/>
            </w:tcBorders>
            <w:vAlign w:val="center"/>
          </w:tcPr>
          <w:p w14:paraId="0056ED84" w14:textId="77777777" w:rsidR="00514839" w:rsidRDefault="004869E8">
            <w:pPr>
              <w:jc w:val="center"/>
              <w:rPr>
                <w:rFonts w:eastAsia="Times New Roman"/>
                <w:color w:val="000000"/>
                <w:sz w:val="18"/>
                <w:szCs w:val="18"/>
              </w:rPr>
            </w:pPr>
            <w:r>
              <w:rPr>
                <w:rFonts w:eastAsia="Times New Roman"/>
                <w:color w:val="000000"/>
                <w:sz w:val="18"/>
                <w:szCs w:val="18"/>
              </w:rPr>
              <w:t>1.4</w:t>
            </w:r>
          </w:p>
        </w:tc>
        <w:tc>
          <w:tcPr>
            <w:tcW w:w="1080" w:type="dxa"/>
            <w:tcBorders>
              <w:top w:val="nil"/>
              <w:left w:val="single" w:sz="4" w:space="0" w:color="auto"/>
              <w:bottom w:val="single" w:sz="4" w:space="0" w:color="auto"/>
              <w:right w:val="single" w:sz="4" w:space="0" w:color="auto"/>
            </w:tcBorders>
            <w:vAlign w:val="bottom"/>
          </w:tcPr>
          <w:p w14:paraId="21E2855F" w14:textId="77777777" w:rsidR="00514839" w:rsidRDefault="004869E8">
            <w:pPr>
              <w:jc w:val="center"/>
              <w:rPr>
                <w:rFonts w:eastAsia="Times New Roman"/>
                <w:color w:val="000000"/>
                <w:sz w:val="18"/>
                <w:szCs w:val="18"/>
              </w:rPr>
            </w:pPr>
            <w:r>
              <w:rPr>
                <w:rFonts w:ascii="Calibri" w:hAnsi="Calibri" w:cs="Calibri"/>
                <w:color w:val="000000"/>
                <w:sz w:val="22"/>
                <w:szCs w:val="22"/>
              </w:rPr>
              <w:t>-6.19</w:t>
            </w:r>
          </w:p>
        </w:tc>
        <w:tc>
          <w:tcPr>
            <w:tcW w:w="1358" w:type="dxa"/>
            <w:gridSpan w:val="2"/>
            <w:tcBorders>
              <w:top w:val="nil"/>
              <w:left w:val="single" w:sz="4" w:space="0" w:color="auto"/>
              <w:bottom w:val="single" w:sz="4" w:space="0" w:color="auto"/>
              <w:right w:val="single" w:sz="4" w:space="0" w:color="auto"/>
            </w:tcBorders>
            <w:vAlign w:val="bottom"/>
          </w:tcPr>
          <w:p w14:paraId="0A234BA2" w14:textId="77777777" w:rsidR="00514839" w:rsidRDefault="004869E8">
            <w:pPr>
              <w:jc w:val="center"/>
              <w:rPr>
                <w:rFonts w:ascii="Calibri" w:hAnsi="Calibri" w:cs="Calibri"/>
                <w:color w:val="000000"/>
                <w:sz w:val="22"/>
                <w:szCs w:val="22"/>
              </w:rPr>
            </w:pPr>
            <w:r>
              <w:rPr>
                <w:rFonts w:ascii="Calibri" w:hAnsi="Calibri" w:cs="Calibri"/>
                <w:color w:val="000000"/>
                <w:sz w:val="22"/>
                <w:szCs w:val="22"/>
              </w:rPr>
              <w:t>0.33</w:t>
            </w:r>
          </w:p>
        </w:tc>
      </w:tr>
    </w:tbl>
    <w:p w14:paraId="6D770029" w14:textId="77777777" w:rsidR="00514839" w:rsidRDefault="00514839">
      <w:pPr>
        <w:pStyle w:val="Default"/>
        <w:suppressAutoHyphens/>
        <w:spacing w:before="0" w:after="240" w:line="240" w:lineRule="auto"/>
        <w:jc w:val="both"/>
        <w:rPr>
          <w:rFonts w:ascii="Times Roman" w:eastAsia="Times Roman" w:hAnsi="Times Roman" w:cs="Times Roman"/>
        </w:rPr>
      </w:pPr>
    </w:p>
    <w:p w14:paraId="094E1058" w14:textId="77777777" w:rsidR="00907C02" w:rsidRPr="00E630BC" w:rsidRDefault="00907C02" w:rsidP="00907C02">
      <w:pPr>
        <w:pStyle w:val="Default"/>
        <w:numPr>
          <w:ilvl w:val="0"/>
          <w:numId w:val="4"/>
        </w:numPr>
        <w:suppressAutoHyphens/>
        <w:spacing w:before="0" w:after="120" w:line="240" w:lineRule="auto"/>
        <w:rPr>
          <w:rFonts w:ascii="Times New Roman" w:hAnsi="Times New Roman" w:cs="Times New Roman"/>
          <w:b/>
        </w:rPr>
      </w:pPr>
      <w:r w:rsidRPr="00E630BC">
        <w:rPr>
          <w:rFonts w:ascii="Times New Roman" w:hAnsi="Times New Roman" w:cs="Times New Roman"/>
          <w:b/>
        </w:rPr>
        <w:t>Residual Sodium Carbonate (RSC)</w:t>
      </w:r>
    </w:p>
    <w:p w14:paraId="12D5C5BB" w14:textId="77777777" w:rsidR="00907C02" w:rsidRDefault="00907C02" w:rsidP="00907C02">
      <w:pPr>
        <w:pStyle w:val="Default"/>
        <w:suppressAutoHyphens/>
        <w:spacing w:before="0" w:after="120" w:line="240" w:lineRule="auto"/>
        <w:jc w:val="both"/>
        <w:rPr>
          <w:rFonts w:ascii="Times New Roman" w:hAnsi="Times New Roman" w:cs="Times New Roman"/>
        </w:rPr>
      </w:pPr>
      <w:r w:rsidRPr="00907C02">
        <w:rPr>
          <w:rFonts w:ascii="Times New Roman" w:hAnsi="Times New Roman" w:cs="Times New Roman"/>
        </w:rPr>
        <w:t xml:space="preserve">Residual Sodium Carbonate (RSC) values in the study area are predominantly negative, indicating an excess of calcium and magnesium over carbonate and bicarbonate ions, which is favorable for irrigation. According to </w:t>
      </w:r>
      <w:r w:rsidRPr="00907C02">
        <w:rPr>
          <w:rStyle w:val="whitespace-normal"/>
          <w:rFonts w:ascii="Times New Roman" w:hAnsi="Times New Roman" w:cs="Times New Roman"/>
        </w:rPr>
        <w:t>R. S. Ayers</w:t>
      </w:r>
      <w:r w:rsidRPr="00907C02">
        <w:rPr>
          <w:rFonts w:ascii="Times New Roman" w:hAnsi="Times New Roman" w:cs="Times New Roman"/>
        </w:rPr>
        <w:t xml:space="preserve"> and </w:t>
      </w:r>
      <w:r w:rsidRPr="00907C02">
        <w:rPr>
          <w:rStyle w:val="whitespace-normal"/>
          <w:rFonts w:ascii="Times New Roman" w:hAnsi="Times New Roman" w:cs="Times New Roman"/>
        </w:rPr>
        <w:t>D. W. Westcot</w:t>
      </w:r>
      <w:r w:rsidRPr="00907C02">
        <w:rPr>
          <w:rFonts w:ascii="Times New Roman" w:hAnsi="Times New Roman" w:cs="Times New Roman"/>
        </w:rPr>
        <w:t xml:space="preserve"> (1985), RSC values less than 1.25 </w:t>
      </w:r>
      <w:proofErr w:type="spellStart"/>
      <w:r w:rsidRPr="00907C02">
        <w:rPr>
          <w:rFonts w:ascii="Times New Roman" w:hAnsi="Times New Roman" w:cs="Times New Roman"/>
        </w:rPr>
        <w:t>meq</w:t>
      </w:r>
      <w:proofErr w:type="spellEnd"/>
      <w:r w:rsidRPr="00907C02">
        <w:rPr>
          <w:rFonts w:ascii="Times New Roman" w:hAnsi="Times New Roman" w:cs="Times New Roman"/>
        </w:rPr>
        <w:t>/L</w:t>
      </w:r>
      <w:r w:rsidR="008F4E3E">
        <w:rPr>
          <w:rFonts w:ascii="Times New Roman" w:hAnsi="Times New Roman" w:cs="Times New Roman"/>
        </w:rPr>
        <w:t xml:space="preserve"> (Table 7)</w:t>
      </w:r>
      <w:r w:rsidRPr="00907C02">
        <w:rPr>
          <w:rFonts w:ascii="Times New Roman" w:hAnsi="Times New Roman" w:cs="Times New Roman"/>
        </w:rPr>
        <w:t xml:space="preserve"> are considered safe; hence, the observed values suggest minimal risk of sodium accumulation and soil alkalinity. Only a few locations show slightly positive RSC, but they remain within p</w:t>
      </w:r>
      <w:r>
        <w:rPr>
          <w:rFonts w:ascii="Times New Roman" w:hAnsi="Times New Roman" w:cs="Times New Roman"/>
        </w:rPr>
        <w:t xml:space="preserve">ermissible limits, </w:t>
      </w:r>
      <w:r w:rsidRPr="00907C02">
        <w:rPr>
          <w:rFonts w:ascii="Times New Roman" w:hAnsi="Times New Roman" w:cs="Times New Roman"/>
        </w:rPr>
        <w:t>suggesting overall suitability for irrigation use.</w:t>
      </w:r>
    </w:p>
    <w:p w14:paraId="2E0F4E88" w14:textId="77777777" w:rsidR="00E630BC" w:rsidRPr="00E630BC" w:rsidRDefault="00E630BC" w:rsidP="00E630BC">
      <w:pPr>
        <w:pStyle w:val="Default"/>
        <w:numPr>
          <w:ilvl w:val="0"/>
          <w:numId w:val="4"/>
        </w:numPr>
        <w:suppressAutoHyphens/>
        <w:spacing w:before="0" w:after="120" w:line="240" w:lineRule="auto"/>
        <w:jc w:val="both"/>
        <w:rPr>
          <w:rFonts w:ascii="Times New Roman" w:hAnsi="Times New Roman" w:cs="Times New Roman"/>
          <w:b/>
        </w:rPr>
      </w:pPr>
      <w:r w:rsidRPr="00E630BC">
        <w:rPr>
          <w:rFonts w:ascii="Times New Roman" w:hAnsi="Times New Roman" w:cs="Times New Roman"/>
          <w:b/>
        </w:rPr>
        <w:t>Kelly’s Ratio (KR)</w:t>
      </w:r>
    </w:p>
    <w:p w14:paraId="1C4488B5" w14:textId="77777777" w:rsidR="00E630BC" w:rsidRPr="00E630BC" w:rsidRDefault="00E630BC" w:rsidP="00E630BC">
      <w:pPr>
        <w:pStyle w:val="Default"/>
        <w:suppressAutoHyphens/>
        <w:spacing w:before="0" w:after="120" w:line="240" w:lineRule="auto"/>
        <w:jc w:val="both"/>
        <w:rPr>
          <w:rFonts w:ascii="Times New Roman" w:eastAsia="Times Roman" w:hAnsi="Times New Roman" w:cs="Times New Roman"/>
          <w:b/>
          <w:bCs/>
        </w:rPr>
      </w:pPr>
      <w:r w:rsidRPr="00E630BC">
        <w:rPr>
          <w:rFonts w:ascii="Times New Roman" w:hAnsi="Times New Roman" w:cs="Times New Roman"/>
        </w:rPr>
        <w:t>Kelly’s Ratio (KR) values across all sampling sites are less than 1</w:t>
      </w:r>
      <w:r w:rsidR="008F4E3E">
        <w:rPr>
          <w:rFonts w:ascii="Times New Roman" w:hAnsi="Times New Roman" w:cs="Times New Roman"/>
        </w:rPr>
        <w:t xml:space="preserve"> (Table 7)</w:t>
      </w:r>
      <w:r w:rsidRPr="00E630BC">
        <w:rPr>
          <w:rFonts w:ascii="Times New Roman" w:hAnsi="Times New Roman" w:cs="Times New Roman"/>
        </w:rPr>
        <w:t xml:space="preserve">, indicating that sodium levels are lower than calcium and magnesium, making the water suitable for irrigation. As per </w:t>
      </w:r>
      <w:r w:rsidRPr="00E630BC">
        <w:rPr>
          <w:rStyle w:val="whitespace-normal"/>
          <w:rFonts w:ascii="Times New Roman" w:hAnsi="Times New Roman" w:cs="Times New Roman"/>
        </w:rPr>
        <w:t>W. P. Kelly</w:t>
      </w:r>
      <w:r w:rsidRPr="00E630BC">
        <w:rPr>
          <w:rFonts w:ascii="Times New Roman" w:hAnsi="Times New Roman" w:cs="Times New Roman"/>
        </w:rPr>
        <w:t xml:space="preserve"> (1963), KR &lt; 1 signifies good quality irrigation water, while values &gt;1 indicate unsuitability. The consistency of KR within safe limits</w:t>
      </w:r>
      <w:r w:rsidR="008F4E3E">
        <w:rPr>
          <w:rFonts w:ascii="Times New Roman" w:hAnsi="Times New Roman" w:cs="Times New Roman"/>
        </w:rPr>
        <w:t xml:space="preserve"> </w:t>
      </w:r>
      <w:r w:rsidRPr="00E630BC">
        <w:rPr>
          <w:rFonts w:ascii="Times New Roman" w:hAnsi="Times New Roman" w:cs="Times New Roman"/>
        </w:rPr>
        <w:t>suggests no significant sodium hazard and supports the suitability of groundwater for long-term agricultural use.</w:t>
      </w:r>
    </w:p>
    <w:p w14:paraId="0C3D3E4E" w14:textId="77777777" w:rsidR="00514839" w:rsidRDefault="004869E8">
      <w:pPr>
        <w:pStyle w:val="Default"/>
        <w:numPr>
          <w:ilvl w:val="0"/>
          <w:numId w:val="3"/>
        </w:numPr>
        <w:suppressAutoHyphens/>
        <w:spacing w:before="0" w:after="120" w:line="240" w:lineRule="auto"/>
        <w:rPr>
          <w:rFonts w:ascii="Times Roman" w:eastAsia="Times Roman" w:hAnsi="Times Roman" w:cs="Times Roman"/>
          <w:b/>
          <w:bCs/>
        </w:rPr>
      </w:pPr>
      <w:r>
        <w:rPr>
          <w:rFonts w:ascii="Times Roman" w:hAnsi="Times Roman"/>
          <w:b/>
          <w:bCs/>
        </w:rPr>
        <w:t>USSL Diagram</w:t>
      </w:r>
    </w:p>
    <w:p w14:paraId="248BF2CE" w14:textId="77777777" w:rsidR="003C4907" w:rsidRDefault="004869E8">
      <w:pPr>
        <w:pStyle w:val="Default"/>
        <w:suppressAutoHyphens/>
        <w:spacing w:before="0" w:after="240" w:line="240" w:lineRule="auto"/>
        <w:jc w:val="both"/>
        <w:rPr>
          <w:rFonts w:ascii="Times Roman" w:hAnsi="Times Roman" w:hint="eastAsia"/>
        </w:rPr>
      </w:pPr>
      <w:r>
        <w:rPr>
          <w:rFonts w:ascii="Times Roman" w:hAnsi="Times Roman"/>
        </w:rPr>
        <w:t xml:space="preserve">The irrigation suitability was further evaluated using the USSL (United States Salinity Laboratory) diagram which classifies irrigation water based on electrical conductivity (EC) and SAR (Richards, 1954). In the present study, the pre-monsoon groundwater quality samples are represented in the red color dots and the post monsoon samples are in the blue color dots (Figure 4). </w:t>
      </w:r>
    </w:p>
    <w:p w14:paraId="27EE92B8" w14:textId="77777777" w:rsidR="00514839" w:rsidRDefault="003C4907" w:rsidP="003C4907">
      <w:pPr>
        <w:pStyle w:val="Default"/>
        <w:suppressAutoHyphens/>
        <w:spacing w:before="0" w:after="240" w:line="240" w:lineRule="auto"/>
        <w:jc w:val="center"/>
        <w:rPr>
          <w:rFonts w:ascii="Times Roman" w:hAnsi="Times Roman" w:hint="eastAsia"/>
        </w:rPr>
      </w:pPr>
      <w:r>
        <w:rPr>
          <w:rFonts w:ascii="Times Roman" w:hAnsi="Times Roman" w:hint="eastAsia"/>
          <w:noProof/>
          <w:lang w:val="en-IN" w:eastAsia="en-IN"/>
        </w:rPr>
        <w:drawing>
          <wp:inline distT="0" distB="0" distL="0" distR="0" wp14:anchorId="7CB6A80D" wp14:editId="0659F2E9">
            <wp:extent cx="5915175" cy="266537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SSL.jpeg"/>
                    <pic:cNvPicPr/>
                  </pic:nvPicPr>
                  <pic:blipFill rotWithShape="1">
                    <a:blip r:embed="rId14">
                      <a:extLst>
                        <a:ext uri="{28A0092B-C50C-407E-A947-70E740481C1C}">
                          <a14:useLocalDpi xmlns:a14="http://schemas.microsoft.com/office/drawing/2010/main" val="0"/>
                        </a:ext>
                      </a:extLst>
                    </a:blip>
                    <a:srcRect l="12971" t="28607" r="13220" b="12264"/>
                    <a:stretch/>
                  </pic:blipFill>
                  <pic:spPr bwMode="auto">
                    <a:xfrm>
                      <a:off x="0" y="0"/>
                      <a:ext cx="5992409" cy="2700181"/>
                    </a:xfrm>
                    <a:prstGeom prst="rect">
                      <a:avLst/>
                    </a:prstGeom>
                    <a:ln>
                      <a:noFill/>
                    </a:ln>
                    <a:extLst>
                      <a:ext uri="{53640926-AAD7-44D8-BBD7-CCE9431645EC}">
                        <a14:shadowObscured xmlns:a14="http://schemas.microsoft.com/office/drawing/2010/main"/>
                      </a:ext>
                    </a:extLst>
                  </pic:spPr>
                </pic:pic>
              </a:graphicData>
            </a:graphic>
          </wp:inline>
        </w:drawing>
      </w:r>
    </w:p>
    <w:p w14:paraId="067F5412" w14:textId="77777777" w:rsidR="00514839" w:rsidRDefault="004869E8">
      <w:pPr>
        <w:pStyle w:val="Default"/>
        <w:suppressAutoHyphens/>
        <w:spacing w:before="0" w:after="120" w:line="240" w:lineRule="auto"/>
        <w:jc w:val="center"/>
        <w:rPr>
          <w:rFonts w:ascii="Times Roman" w:hAnsi="Times Roman" w:hint="eastAsia"/>
          <w:sz w:val="22"/>
          <w:szCs w:val="22"/>
        </w:rPr>
      </w:pPr>
      <w:r>
        <w:rPr>
          <w:rFonts w:ascii="Times Roman" w:hAnsi="Times Roman"/>
          <w:sz w:val="22"/>
          <w:szCs w:val="22"/>
        </w:rPr>
        <w:t>Figure 4. A and B showing USSL diagram for Pre-monsoon and Post monsoon samples.</w:t>
      </w:r>
    </w:p>
    <w:p w14:paraId="5DC8E4FE"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The most groundwater samples fall within the C2–S1 and C3–S1 classes in both the seasons, indicating medium to high salinity hazard with low sodium hazard. Water belonging to these classes can generally be used for irrigation under moderate soil drainage conditions and salt-tolerant crops. The results indicate that salinity rather than sodium hazard may represent the primary concern for irrigation in certain locations.</w:t>
      </w:r>
    </w:p>
    <w:p w14:paraId="7F05D5C9" w14:textId="77777777" w:rsidR="00BB0B8B" w:rsidRDefault="00BB0B8B">
      <w:pPr>
        <w:pStyle w:val="Default"/>
        <w:suppressAutoHyphens/>
        <w:spacing w:before="0" w:after="120" w:line="240" w:lineRule="auto"/>
        <w:jc w:val="both"/>
        <w:rPr>
          <w:rFonts w:ascii="Times Roman" w:hAnsi="Times Roman" w:hint="eastAsia"/>
        </w:rPr>
      </w:pPr>
    </w:p>
    <w:p w14:paraId="1DE78758" w14:textId="77777777" w:rsidR="00BB0B8B" w:rsidRDefault="00BB0B8B">
      <w:pPr>
        <w:pStyle w:val="Default"/>
        <w:suppressAutoHyphens/>
        <w:spacing w:before="0" w:after="120" w:line="240" w:lineRule="auto"/>
        <w:jc w:val="both"/>
        <w:rPr>
          <w:rFonts w:ascii="Times Roman" w:hAnsi="Times Roman" w:hint="eastAsia"/>
        </w:rPr>
      </w:pPr>
    </w:p>
    <w:p w14:paraId="563FF03E" w14:textId="77777777" w:rsidR="00514839" w:rsidRDefault="004869E8">
      <w:pPr>
        <w:pStyle w:val="Default"/>
        <w:numPr>
          <w:ilvl w:val="0"/>
          <w:numId w:val="3"/>
        </w:numPr>
        <w:suppressAutoHyphens/>
        <w:spacing w:before="0" w:after="120" w:line="240" w:lineRule="auto"/>
        <w:rPr>
          <w:rFonts w:ascii="Times Roman" w:eastAsia="Times Roman" w:hAnsi="Times Roman" w:cs="Times Roman"/>
          <w:b/>
          <w:bCs/>
        </w:rPr>
      </w:pPr>
      <w:r>
        <w:rPr>
          <w:rFonts w:ascii="Times Roman" w:hAnsi="Times Roman"/>
          <w:b/>
          <w:bCs/>
          <w:lang w:val="it-IT"/>
        </w:rPr>
        <w:lastRenderedPageBreak/>
        <w:t>Wilcox Diagram</w:t>
      </w:r>
      <w:bookmarkStart w:id="0" w:name="_GoBack"/>
      <w:bookmarkEnd w:id="0"/>
    </w:p>
    <w:p w14:paraId="6DF059FB" w14:textId="77777777" w:rsidR="00514839" w:rsidRDefault="004869E8">
      <w:pPr>
        <w:pStyle w:val="Default"/>
        <w:suppressAutoHyphens/>
        <w:spacing w:before="0" w:after="120" w:line="240" w:lineRule="auto"/>
        <w:jc w:val="both"/>
        <w:rPr>
          <w:rFonts w:ascii="Times Roman" w:hAnsi="Times Roman" w:hint="eastAsia"/>
        </w:rPr>
      </w:pPr>
      <w:r>
        <w:rPr>
          <w:rFonts w:ascii="Times Roman" w:hAnsi="Times Roman"/>
        </w:rPr>
        <w:t xml:space="preserve">The </w:t>
      </w:r>
      <w:r>
        <w:rPr>
          <w:rFonts w:ascii="Times Roman" w:hAnsi="Times Roman"/>
          <w:lang w:val="it-IT"/>
        </w:rPr>
        <w:t>Wilcox diagram</w:t>
      </w:r>
      <w:r>
        <w:rPr>
          <w:rFonts w:ascii="Times Roman" w:hAnsi="Times Roman"/>
        </w:rPr>
        <w:t xml:space="preserve"> is widely used to evaluate the suitability of groundwater for irrigation by plotting sodium percentage (Na</w:t>
      </w:r>
      <w:r w:rsidR="00CE4EE8">
        <w:rPr>
          <w:rFonts w:ascii="Times Roman" w:hAnsi="Times Roman"/>
        </w:rPr>
        <w:t xml:space="preserve"> </w:t>
      </w:r>
      <w:r>
        <w:rPr>
          <w:rFonts w:ascii="Times Roman" w:hAnsi="Times Roman"/>
        </w:rPr>
        <w:t xml:space="preserve">%) against electrical conductivity (EC) (Leland Van Valen Wilcox, 1955). This diagram helps assess the combined influence of sodium hazard and salinity hazard on soil permeability and crop productivity (Robert S. Ayers and David W. Westcot, 1985). Based on this diagram, the red color dots showing pre-monsoon samples and blue dots color shows post monsoon seasonal variations of groundwater quality for 41 samples (Figure 5). </w:t>
      </w:r>
      <w:r w:rsidR="00CE4EE8">
        <w:rPr>
          <w:rFonts w:ascii="Times Roman" w:hAnsi="Times Roman"/>
        </w:rPr>
        <w:t>Most</w:t>
      </w:r>
      <w:r>
        <w:rPr>
          <w:rFonts w:ascii="Times Roman" w:hAnsi="Times Roman"/>
        </w:rPr>
        <w:t xml:space="preserve"> groundwater samples fall within the excellent to good irrigation water categories. However, the EC values indicate medium to high salinity conditions, which may affect soil salinity when used continuously for irrigation. Therefore, irrigation using such groundwater may require proper drainage and suitable soil management practices to prevent salinity accumulation. Overall, the Wilcox diagram suggests that groundwater in the study area is generally suitable for irrigation with appropriate agricultural management practices. (Li et al., 2021; Zhang et al., 2023).</w:t>
      </w:r>
    </w:p>
    <w:p w14:paraId="38B8DBC2" w14:textId="77777777" w:rsidR="00514839" w:rsidRDefault="004869E8" w:rsidP="00F4528A">
      <w:pPr>
        <w:pStyle w:val="Default"/>
        <w:suppressAutoHyphens/>
        <w:spacing w:before="0" w:after="120" w:line="240" w:lineRule="auto"/>
        <w:jc w:val="center"/>
        <w:rPr>
          <w:rFonts w:ascii="Times Roman" w:hAnsi="Times Roman" w:hint="eastAsia"/>
        </w:rPr>
      </w:pPr>
      <w:r>
        <w:rPr>
          <w:rFonts w:ascii="Times Roman" w:hAnsi="Times Roman"/>
          <w:noProof/>
          <w:lang w:val="en-IN" w:eastAsia="en-IN"/>
        </w:rPr>
        <w:drawing>
          <wp:inline distT="0" distB="0" distL="0" distR="0" wp14:anchorId="43C8959C" wp14:editId="012047A9">
            <wp:extent cx="6308943" cy="3142034"/>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335129" cy="3155075"/>
                    </a:xfrm>
                    <a:prstGeom prst="rect">
                      <a:avLst/>
                    </a:prstGeom>
                  </pic:spPr>
                </pic:pic>
              </a:graphicData>
            </a:graphic>
          </wp:inline>
        </w:drawing>
      </w:r>
    </w:p>
    <w:p w14:paraId="26D378C5" w14:textId="77777777" w:rsidR="00514839" w:rsidRDefault="004869E8">
      <w:pPr>
        <w:pStyle w:val="Default"/>
        <w:suppressAutoHyphens/>
        <w:spacing w:before="0" w:after="240" w:line="240" w:lineRule="auto"/>
        <w:jc w:val="center"/>
        <w:rPr>
          <w:rFonts w:ascii="Times Roman" w:eastAsia="Times Roman" w:hAnsi="Times Roman" w:cs="Times Roman"/>
          <w:sz w:val="22"/>
          <w:szCs w:val="22"/>
        </w:rPr>
      </w:pPr>
      <w:r>
        <w:rPr>
          <w:rFonts w:ascii="Times Roman" w:eastAsia="Times Roman" w:hAnsi="Times Roman" w:cs="Times Roman"/>
          <w:sz w:val="22"/>
          <w:szCs w:val="22"/>
        </w:rPr>
        <w:t>Figure 5. A and B showing Wilcox diagram for Pre-monsoon and Post monsoon samples.</w:t>
      </w:r>
    </w:p>
    <w:p w14:paraId="19CCE87F" w14:textId="77777777" w:rsidR="00514839" w:rsidRDefault="004869E8">
      <w:pPr>
        <w:pStyle w:val="Default"/>
        <w:numPr>
          <w:ilvl w:val="0"/>
          <w:numId w:val="3"/>
        </w:numPr>
        <w:suppressAutoHyphens/>
        <w:spacing w:before="0" w:after="120" w:line="240" w:lineRule="auto"/>
        <w:rPr>
          <w:rFonts w:ascii="Times Roman" w:hAnsi="Times Roman" w:hint="eastAsia"/>
          <w:b/>
          <w:bCs/>
        </w:rPr>
      </w:pPr>
      <w:r>
        <w:rPr>
          <w:rFonts w:ascii="Times Roman" w:hAnsi="Times Roman"/>
          <w:b/>
          <w:bCs/>
        </w:rPr>
        <w:t>Piper Diagram</w:t>
      </w:r>
    </w:p>
    <w:p w14:paraId="65001C30" w14:textId="77777777" w:rsidR="00514839" w:rsidRDefault="004869E8">
      <w:pPr>
        <w:pStyle w:val="Default"/>
        <w:suppressAutoHyphens/>
        <w:spacing w:before="0" w:after="120" w:line="240" w:lineRule="auto"/>
        <w:jc w:val="both"/>
        <w:rPr>
          <w:rFonts w:ascii="Times New Roman" w:hAnsi="Times New Roman" w:cs="Times New Roman"/>
        </w:rPr>
      </w:pPr>
      <w:r>
        <w:rPr>
          <w:rFonts w:ascii="Times New Roman" w:hAnsi="Times New Roman" w:cs="Times New Roman"/>
        </w:rPr>
        <w:t xml:space="preserve">The Piper trilinear diagram is a widely used graphical method for identifying </w:t>
      </w:r>
      <w:proofErr w:type="spellStart"/>
      <w:r>
        <w:rPr>
          <w:rFonts w:ascii="Times New Roman" w:hAnsi="Times New Roman" w:cs="Times New Roman"/>
        </w:rPr>
        <w:t>hydrochemical</w:t>
      </w:r>
      <w:proofErr w:type="spellEnd"/>
      <w:r>
        <w:rPr>
          <w:rFonts w:ascii="Times New Roman" w:hAnsi="Times New Roman" w:cs="Times New Roman"/>
        </w:rPr>
        <w:t xml:space="preserve"> facies and understanding groundwater evolution based on the relative proportions of major cations and anions (Piper, 1944). In the present dataset, Series 1 represents pre-monsoon samples and Series 2 represents post-monsoon samples plotted on the Piper diagram to examine seasonal variations in groundwater chemistry (Figure 6). </w:t>
      </w:r>
    </w:p>
    <w:p w14:paraId="5046454A" w14:textId="77777777" w:rsidR="006B7244" w:rsidRDefault="006B7244" w:rsidP="006B7244">
      <w:pPr>
        <w:pStyle w:val="Default"/>
        <w:suppressAutoHyphens/>
        <w:spacing w:before="0" w:after="120" w:line="240" w:lineRule="auto"/>
        <w:jc w:val="both"/>
        <w:rPr>
          <w:rFonts w:hint="eastAsia"/>
        </w:rPr>
      </w:pPr>
      <w:r>
        <w:rPr>
          <w:rFonts w:ascii="Times New Roman" w:hAnsi="Times New Roman" w:cs="Times New Roman"/>
        </w:rPr>
        <w:t>The cation triangle indicates that most groundwater samples plot toward the calcium (Ca²⁺) and magnesium (Mg²⁺) fields, showing the dominance of alkaline earth metals over alkali metals. This suggests that groundwater chemistry is mainly controlled by carbonate dissolution and silicate weathering processes in the aquifer system (</w:t>
      </w:r>
      <w:proofErr w:type="spellStart"/>
      <w:r>
        <w:rPr>
          <w:rFonts w:ascii="Times New Roman" w:hAnsi="Times New Roman" w:cs="Times New Roman"/>
        </w:rPr>
        <w:t>Panchabhai</w:t>
      </w:r>
      <w:proofErr w:type="spellEnd"/>
      <w:r>
        <w:rPr>
          <w:rFonts w:ascii="Times New Roman" w:hAnsi="Times New Roman" w:cs="Times New Roman"/>
        </w:rPr>
        <w:t xml:space="preserve"> et al., 2024; Mishra et al., 2025).</w:t>
      </w:r>
      <w:r>
        <w:t xml:space="preserve">  </w:t>
      </w:r>
    </w:p>
    <w:p w14:paraId="32DCF848" w14:textId="77777777" w:rsidR="006B7244" w:rsidRDefault="006B7244" w:rsidP="006B7244">
      <w:pPr>
        <w:spacing w:after="120"/>
        <w:jc w:val="both"/>
      </w:pPr>
      <w:r>
        <w:t xml:space="preserve">In the anion triangle, the majority of samples are concentrated in the bicarbonate (HCO₃⁻) region, indicating that bicarbonate ions derived from carbonate mineral dissolution and soil CO₂ interaction dominate the groundwater chemistry. Such </w:t>
      </w:r>
      <w:proofErr w:type="spellStart"/>
      <w:r>
        <w:t>hydrochemical</w:t>
      </w:r>
      <w:proofErr w:type="spellEnd"/>
      <w:r>
        <w:t xml:space="preserve"> signatures are typical of recharge-dominated groundwater systems in hard-rock and sedimentary aquifers (Zhao et al., 2025) A few samples shift toward the chloride and sulphate zones, which may indicate minor anthropogenic influences such as agricultural activities or evaporation effects. These variations may also result from ion-exchange reactions between groundwater and aquifer materials (Islam et al., 2025). </w:t>
      </w:r>
    </w:p>
    <w:p w14:paraId="622DB82C" w14:textId="77777777" w:rsidR="00514839" w:rsidRDefault="004869E8">
      <w:pPr>
        <w:pStyle w:val="Default"/>
        <w:suppressAutoHyphens/>
        <w:spacing w:before="0" w:after="120" w:line="240" w:lineRule="auto"/>
        <w:jc w:val="center"/>
        <w:rPr>
          <w:rFonts w:ascii="Times New Roman" w:hAnsi="Times New Roman" w:cs="Times New Roman"/>
        </w:rPr>
      </w:pPr>
      <w:r>
        <w:rPr>
          <w:rFonts w:ascii="Times New Roman" w:hAnsi="Times New Roman" w:cs="Times New Roman"/>
          <w:noProof/>
          <w:lang w:val="en-IN" w:eastAsia="en-IN"/>
        </w:rPr>
        <w:lastRenderedPageBreak/>
        <w:drawing>
          <wp:inline distT="0" distB="0" distL="0" distR="0" wp14:anchorId="4E69C488" wp14:editId="4AA580B4">
            <wp:extent cx="4443730" cy="3959225"/>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16">
                      <a:extLst>
                        <a:ext uri="{28A0092B-C50C-407E-A947-70E740481C1C}">
                          <a14:useLocalDpi xmlns:a14="http://schemas.microsoft.com/office/drawing/2010/main" val="0"/>
                        </a:ext>
                      </a:extLst>
                    </a:blip>
                    <a:srcRect t="3138" r="18343" b="4970"/>
                    <a:stretch>
                      <a:fillRect/>
                    </a:stretch>
                  </pic:blipFill>
                  <pic:spPr>
                    <a:xfrm>
                      <a:off x="0" y="0"/>
                      <a:ext cx="4445195" cy="3960474"/>
                    </a:xfrm>
                    <a:prstGeom prst="rect">
                      <a:avLst/>
                    </a:prstGeom>
                    <a:ln>
                      <a:noFill/>
                    </a:ln>
                  </pic:spPr>
                </pic:pic>
              </a:graphicData>
            </a:graphic>
          </wp:inline>
        </w:drawing>
      </w:r>
    </w:p>
    <w:p w14:paraId="0EFF5DE8" w14:textId="77777777" w:rsidR="00514839" w:rsidRDefault="004869E8">
      <w:pPr>
        <w:pStyle w:val="Default"/>
        <w:suppressAutoHyphens/>
        <w:spacing w:before="0" w:after="120" w:line="240" w:lineRule="auto"/>
        <w:jc w:val="center"/>
        <w:rPr>
          <w:rFonts w:ascii="Times New Roman" w:hAnsi="Times New Roman" w:cs="Times New Roman"/>
        </w:rPr>
      </w:pPr>
      <w:r>
        <w:rPr>
          <w:rFonts w:ascii="Times New Roman" w:hAnsi="Times New Roman" w:cs="Times New Roman"/>
          <w:sz w:val="22"/>
          <w:szCs w:val="22"/>
        </w:rPr>
        <w:t>Figure 6. Piper Diagram for Pre-monsoon and Post monsoon seasons</w:t>
      </w:r>
      <w:r>
        <w:rPr>
          <w:rFonts w:ascii="Times New Roman" w:hAnsi="Times New Roman" w:cs="Times New Roman"/>
        </w:rPr>
        <w:t>.</w:t>
      </w:r>
    </w:p>
    <w:p w14:paraId="75C252A9" w14:textId="77777777" w:rsidR="00514839" w:rsidRDefault="00514839">
      <w:pPr>
        <w:pStyle w:val="Default"/>
        <w:suppressAutoHyphens/>
        <w:spacing w:before="0" w:after="120" w:line="240" w:lineRule="auto"/>
        <w:jc w:val="both"/>
        <w:rPr>
          <w:rFonts w:ascii="Times New Roman" w:hAnsi="Times New Roman" w:cs="Times New Roman"/>
        </w:rPr>
      </w:pPr>
    </w:p>
    <w:p w14:paraId="3AEA253D" w14:textId="77777777" w:rsidR="00514839" w:rsidRDefault="004869E8">
      <w:pPr>
        <w:jc w:val="both"/>
      </w:pPr>
      <w:r>
        <w:t>In the central diamond field of the Piper diagram, most samples fall in the calcium–magnesium bicarbonate facies, which represents relatively fresh groundwater and active recharge conditions. The pre-monsoon samples show relatively higher dispersion, indicating increased mineralization due to evaporation and prolonged water–rock interaction during dry seasons. In contrast, post-monsoon samples are more concentrated within the bicarbonate facies, suggesting dilution and recharge from rainfall during the monsoon period. Seasonal dilution effects caused by rainfall are commonly reported in hydrogeochemical studies of groundwater systems (Mishra et al., 2025).</w:t>
      </w:r>
    </w:p>
    <w:p w14:paraId="43A37B23" w14:textId="77777777" w:rsidR="00514839" w:rsidRDefault="00514839">
      <w:pPr>
        <w:jc w:val="both"/>
      </w:pPr>
    </w:p>
    <w:p w14:paraId="71B7CFB8" w14:textId="77777777" w:rsidR="00514839" w:rsidRDefault="004869E8">
      <w:pPr>
        <w:pStyle w:val="Default"/>
        <w:suppressAutoHyphens/>
        <w:spacing w:before="0" w:after="120" w:line="240" w:lineRule="auto"/>
        <w:rPr>
          <w:rFonts w:ascii="Times Roman" w:hAnsi="Times Roman" w:hint="eastAsia"/>
          <w:b/>
          <w:bCs/>
          <w:sz w:val="26"/>
          <w:szCs w:val="26"/>
        </w:rPr>
      </w:pPr>
      <w:r>
        <w:rPr>
          <w:rFonts w:ascii="Times Roman" w:hAnsi="Times Roman"/>
          <w:b/>
          <w:bCs/>
          <w:sz w:val="26"/>
          <w:szCs w:val="26"/>
        </w:rPr>
        <w:t>6 Conclusion</w:t>
      </w:r>
    </w:p>
    <w:p w14:paraId="33A8B62A" w14:textId="77777777" w:rsidR="00514839" w:rsidRDefault="004869E8">
      <w:pPr>
        <w:pStyle w:val="Default"/>
        <w:suppressAutoHyphens/>
        <w:spacing w:before="0" w:after="120" w:line="240" w:lineRule="auto"/>
        <w:jc w:val="both"/>
        <w:rPr>
          <w:rFonts w:ascii="Times Roman" w:eastAsia="Times Roman" w:hAnsi="Times Roman" w:cs="Times Roman"/>
          <w:b/>
          <w:bCs/>
          <w:sz w:val="26"/>
          <w:szCs w:val="26"/>
        </w:rPr>
      </w:pPr>
      <w:r>
        <w:rPr>
          <w:rFonts w:ascii="Times New Roman" w:hAnsi="Times New Roman" w:cs="Times New Roman"/>
        </w:rPr>
        <w:t xml:space="preserve">The present study demonstrates that groundwater chemistry in the </w:t>
      </w:r>
      <w:proofErr w:type="spellStart"/>
      <w:r>
        <w:rPr>
          <w:rFonts w:ascii="Times New Roman" w:hAnsi="Times New Roman" w:cs="Times New Roman"/>
        </w:rPr>
        <w:t>Lokapavani</w:t>
      </w:r>
      <w:proofErr w:type="spellEnd"/>
      <w:r>
        <w:rPr>
          <w:rFonts w:ascii="Times New Roman" w:hAnsi="Times New Roman" w:cs="Times New Roman"/>
        </w:rPr>
        <w:t xml:space="preserve"> River Basin is predominantly governed by geogenic processes, particularly silicate weathering, mineral dissolution, and ion exchange, with limited anthropogenic inputs. The WQI classification indicates that the majority of groundwater samples fall within acceptable limits for drinking, though localized deterioration is observed in areas such as Melkote, G. Singapura, </w:t>
      </w:r>
      <w:proofErr w:type="spellStart"/>
      <w:r>
        <w:rPr>
          <w:rFonts w:ascii="Times New Roman" w:hAnsi="Times New Roman" w:cs="Times New Roman"/>
        </w:rPr>
        <w:t>Atthiganahalli</w:t>
      </w:r>
      <w:proofErr w:type="spellEnd"/>
      <w:r>
        <w:rPr>
          <w:rFonts w:ascii="Times New Roman" w:hAnsi="Times New Roman" w:cs="Times New Roman"/>
        </w:rPr>
        <w:t xml:space="preserve">, and </w:t>
      </w:r>
      <w:proofErr w:type="spellStart"/>
      <w:r>
        <w:rPr>
          <w:rFonts w:ascii="Times New Roman" w:hAnsi="Times New Roman" w:cs="Times New Roman"/>
        </w:rPr>
        <w:t>Jakkanahalli</w:t>
      </w:r>
      <w:proofErr w:type="spellEnd"/>
      <w:r>
        <w:rPr>
          <w:rFonts w:ascii="Times New Roman" w:hAnsi="Times New Roman" w:cs="Times New Roman"/>
        </w:rPr>
        <w:t xml:space="preserve"> due to elevated concentrations of TDS, nitrate, and fluoride. Seasonal variations highlight improved water quality during the post-monsoon period as a result of dilution and recharge processes.</w:t>
      </w:r>
    </w:p>
    <w:p w14:paraId="6A612785" w14:textId="77777777" w:rsidR="00514839" w:rsidRDefault="004869E8">
      <w:pPr>
        <w:jc w:val="both"/>
      </w:pPr>
      <w:r>
        <w:t xml:space="preserve">Irrigation suitability assessment through SAR, Na%, PI, </w:t>
      </w:r>
      <w:r w:rsidR="00C9411F">
        <w:t>RSC, Kelly’s ratio, USSL</w:t>
      </w:r>
      <w:r>
        <w:t xml:space="preserve"> and Wilcox diagrams confirms low sodium hazard and moderate salinity conditions, indicating that groundwater is generally appropriate for agricultural use under controlled management practices. However, salinity management and drainage improvement are necessary in specific locations to prevent soil degradation. The Piper diagram states that the </w:t>
      </w:r>
      <w:proofErr w:type="spellStart"/>
      <w:r>
        <w:t>hydrochemical</w:t>
      </w:r>
      <w:proofErr w:type="spellEnd"/>
      <w:r>
        <w:t xml:space="preserve"> facies indicate that groundwater chemistry in the study area is primarily controlled by natural geochemical processes such as mineral weathering, groundwater recharge and minor anthropogenic influences. The findings emphasize the importance of long-term groundwater monitoring, pollution control and sustainable resource management to safeguard water quality in the study area.</w:t>
      </w:r>
    </w:p>
    <w:p w14:paraId="2C361759" w14:textId="77777777" w:rsidR="00514839" w:rsidRDefault="00514839">
      <w:pPr>
        <w:jc w:val="both"/>
      </w:pPr>
    </w:p>
    <w:p w14:paraId="322A78BD" w14:textId="77777777" w:rsidR="00514839" w:rsidRDefault="004869E8">
      <w:pPr>
        <w:pStyle w:val="Default"/>
        <w:suppressAutoHyphens/>
        <w:spacing w:before="0" w:after="240" w:line="240" w:lineRule="auto"/>
        <w:jc w:val="both"/>
        <w:rPr>
          <w:rFonts w:ascii="Times New Roman" w:eastAsia="Times Roman" w:hAnsi="Times New Roman" w:cs="Times New Roman"/>
          <w:b/>
          <w:bCs/>
          <w:sz w:val="28"/>
          <w:szCs w:val="28"/>
        </w:rPr>
      </w:pPr>
      <w:r>
        <w:rPr>
          <w:rFonts w:ascii="Times New Roman" w:hAnsi="Times New Roman" w:cs="Times New Roman"/>
          <w:b/>
          <w:bCs/>
          <w:sz w:val="28"/>
          <w:szCs w:val="28"/>
        </w:rPr>
        <w:t>7 Reference</w:t>
      </w:r>
    </w:p>
    <w:p w14:paraId="2266C879" w14:textId="77777777" w:rsidR="00514839" w:rsidRDefault="004869E8">
      <w:pPr>
        <w:pStyle w:val="Default"/>
        <w:numPr>
          <w:ilvl w:val="0"/>
          <w:numId w:val="3"/>
        </w:numPr>
        <w:suppressAutoHyphens/>
        <w:spacing w:before="0" w:after="120" w:line="240" w:lineRule="auto"/>
        <w:jc w:val="both"/>
        <w:rPr>
          <w:rFonts w:ascii="Times Roman" w:hAnsi="Times Roman" w:hint="eastAsia"/>
          <w:lang w:val="it-IT"/>
        </w:rPr>
      </w:pPr>
      <w:r>
        <w:rPr>
          <w:rFonts w:ascii="Times Roman" w:hAnsi="Times Roman"/>
          <w:lang w:val="it-IT"/>
        </w:rPr>
        <w:t xml:space="preserve">Appelo, C. A. J. and Postma, D. (2005). </w:t>
      </w:r>
      <w:r>
        <w:rPr>
          <w:rFonts w:ascii="Times Roman" w:hAnsi="Times Roman"/>
        </w:rPr>
        <w:t>Geochemistry, Groundwater and Pollution (2</w:t>
      </w:r>
      <w:r>
        <w:rPr>
          <w:rFonts w:ascii="Times Roman" w:hAnsi="Times Roman"/>
          <w:vertAlign w:val="superscript"/>
        </w:rPr>
        <w:t>nd</w:t>
      </w:r>
      <w:r>
        <w:rPr>
          <w:rFonts w:ascii="Times Roman" w:hAnsi="Times Roman"/>
        </w:rPr>
        <w:t xml:space="preserve"> edition)</w:t>
      </w:r>
      <w:r>
        <w:rPr>
          <w:rFonts w:ascii="Times Roman" w:hAnsi="Times Roman"/>
          <w:lang w:val="pt-PT"/>
        </w:rPr>
        <w:t>. CRC Press.</w:t>
      </w:r>
    </w:p>
    <w:p w14:paraId="5C258D51"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Ayers, R. S. and Westcot, D.W. (1985). Water Quality for Agriculture. FAO Irrigation and Drainage. Pp 29.</w:t>
      </w:r>
    </w:p>
    <w:p w14:paraId="27AB419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Bureau of Indian Standards (2012). IS 10500: Drinking Water Specification.</w:t>
      </w:r>
    </w:p>
    <w:p w14:paraId="6FFFACD8"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Doneen, L. D. (1964). Notes on Water Quality in Agriculture. Department of Water Science and Engineering, University of California.</w:t>
      </w:r>
    </w:p>
    <w:p w14:paraId="3E96D1C1" w14:textId="77777777" w:rsidR="00F4528A" w:rsidRPr="00F4528A" w:rsidRDefault="00F4528A" w:rsidP="00F4528A">
      <w:pPr>
        <w:pStyle w:val="ListParagraph"/>
        <w:numPr>
          <w:ilvl w:val="0"/>
          <w:numId w:val="3"/>
        </w:numPr>
        <w:spacing w:after="120"/>
        <w:jc w:val="both"/>
      </w:pPr>
      <w:r>
        <w:t>Islam, Rafiqul., Habib, Mohammad Ahsan. and Islam, MD. Nazrul. et al. (2025). Integrated Evaluation of Groundwater Hydrochemistry and Water Quality Using Piper Diagram and Statistical Approaches. Journal of Environmental Science and Pollution Research. Vol. 32, Pp 45612–45628.</w:t>
      </w:r>
    </w:p>
    <w:p w14:paraId="3AF9B98C" w14:textId="77777777" w:rsidR="00F4528A" w:rsidRPr="00F4528A" w:rsidRDefault="00F4528A" w:rsidP="00F4528A">
      <w:pPr>
        <w:pStyle w:val="Default"/>
        <w:numPr>
          <w:ilvl w:val="0"/>
          <w:numId w:val="3"/>
        </w:numPr>
        <w:suppressAutoHyphens/>
        <w:spacing w:before="0" w:after="120" w:line="240" w:lineRule="auto"/>
        <w:jc w:val="both"/>
        <w:rPr>
          <w:rFonts w:ascii="Times New Roman" w:hAnsi="Times New Roman" w:cs="Times New Roman"/>
        </w:rPr>
      </w:pPr>
      <w:r w:rsidRPr="00F4528A">
        <w:rPr>
          <w:rFonts w:ascii="Times New Roman" w:eastAsia="Times New Roman" w:hAnsi="Times New Roman" w:cs="Times New Roman"/>
          <w:lang w:val="en-IN" w:eastAsia="en-IN"/>
        </w:rPr>
        <w:t xml:space="preserve">Kelly, W.P. (1963). Use of saline irrigation water. </w:t>
      </w:r>
      <w:r w:rsidRPr="00F4528A">
        <w:rPr>
          <w:rFonts w:ascii="Times New Roman" w:eastAsia="Times New Roman" w:hAnsi="Times New Roman" w:cs="Times New Roman"/>
          <w:bCs/>
          <w:lang w:val="en-IN" w:eastAsia="en-IN"/>
        </w:rPr>
        <w:t>Soil Science</w:t>
      </w:r>
      <w:r w:rsidRPr="00F4528A">
        <w:rPr>
          <w:rFonts w:ascii="Times New Roman" w:eastAsia="Times New Roman" w:hAnsi="Times New Roman" w:cs="Times New Roman"/>
          <w:lang w:val="en-IN" w:eastAsia="en-IN"/>
        </w:rPr>
        <w:t>, Vol. 95(4), Pp 355–391</w:t>
      </w:r>
      <w:r>
        <w:rPr>
          <w:rFonts w:ascii="Times New Roman" w:eastAsia="Times New Roman" w:hAnsi="Times New Roman" w:cs="Times New Roman"/>
          <w:lang w:val="en-IN" w:eastAsia="en-IN"/>
        </w:rPr>
        <w:t>.</w:t>
      </w:r>
    </w:p>
    <w:p w14:paraId="195000EF" w14:textId="77777777" w:rsidR="00514839" w:rsidRDefault="004869E8">
      <w:pPr>
        <w:pStyle w:val="Default"/>
        <w:numPr>
          <w:ilvl w:val="0"/>
          <w:numId w:val="3"/>
        </w:numPr>
        <w:suppressAutoHyphens/>
        <w:spacing w:before="0" w:after="120" w:line="240" w:lineRule="auto"/>
        <w:jc w:val="both"/>
        <w:rPr>
          <w:rFonts w:ascii="Times New Roman" w:hAnsi="Times New Roman" w:cs="Times New Roman"/>
        </w:rPr>
      </w:pPr>
      <w:r>
        <w:rPr>
          <w:rFonts w:ascii="Times New Roman" w:hAnsi="Times New Roman" w:cs="Times New Roman"/>
        </w:rPr>
        <w:t xml:space="preserve">Li, </w:t>
      </w:r>
      <w:proofErr w:type="spellStart"/>
      <w:r>
        <w:rPr>
          <w:rFonts w:ascii="Times New Roman" w:hAnsi="Times New Roman" w:cs="Times New Roman"/>
        </w:rPr>
        <w:t>Peiyue</w:t>
      </w:r>
      <w:proofErr w:type="spellEnd"/>
      <w:r>
        <w:rPr>
          <w:rFonts w:ascii="Times New Roman" w:hAnsi="Times New Roman" w:cs="Times New Roman"/>
        </w:rPr>
        <w:t xml:space="preserve">., Wu, Jianhua. &amp; Qian, </w:t>
      </w:r>
      <w:proofErr w:type="spellStart"/>
      <w:r>
        <w:rPr>
          <w:rFonts w:ascii="Times New Roman" w:hAnsi="Times New Roman" w:cs="Times New Roman"/>
        </w:rPr>
        <w:t>Hailong</w:t>
      </w:r>
      <w:proofErr w:type="spellEnd"/>
      <w:r>
        <w:rPr>
          <w:rFonts w:ascii="Times New Roman" w:hAnsi="Times New Roman" w:cs="Times New Roman"/>
        </w:rPr>
        <w:t xml:space="preserve"> (2014). Groundwater Quality Assessment Based on Entropy Weighted Osculating Value Method: A Case Study in an Industrial Park, Northwest China.</w:t>
      </w:r>
      <w:r>
        <w:rPr>
          <w:rFonts w:ascii="Times Roman" w:hAnsi="Times Roman"/>
        </w:rPr>
        <w:t xml:space="preserve"> Journal of </w:t>
      </w:r>
      <w:r>
        <w:rPr>
          <w:rFonts w:ascii="Times New Roman" w:hAnsi="Times New Roman" w:cs="Times New Roman"/>
        </w:rPr>
        <w:t>Environmental Monitoring and Assessment. Vol. 186, Pp 6937-6945.</w:t>
      </w:r>
    </w:p>
    <w:p w14:paraId="2D4098D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Li, </w:t>
      </w:r>
      <w:proofErr w:type="spellStart"/>
      <w:r>
        <w:rPr>
          <w:rFonts w:ascii="Times Roman" w:hAnsi="Times Roman"/>
        </w:rPr>
        <w:t>Peiyue</w:t>
      </w:r>
      <w:proofErr w:type="spellEnd"/>
      <w:r>
        <w:rPr>
          <w:rFonts w:ascii="Times Roman" w:hAnsi="Times Roman"/>
        </w:rPr>
        <w:t xml:space="preserve">., Wu, Jianhua. and Qian, </w:t>
      </w:r>
      <w:proofErr w:type="spellStart"/>
      <w:r>
        <w:rPr>
          <w:rFonts w:ascii="Times Roman" w:hAnsi="Times Roman"/>
        </w:rPr>
        <w:t>Hailong</w:t>
      </w:r>
      <w:proofErr w:type="spellEnd"/>
      <w:r>
        <w:rPr>
          <w:rFonts w:ascii="Times Roman" w:hAnsi="Times Roman"/>
        </w:rPr>
        <w:t>. (2021). Groundwater Quality Assessment and Human Health Risk Evaluation. Journal of Science of the Total Environment. Vol. 791, pp 148310.</w:t>
      </w:r>
    </w:p>
    <w:p w14:paraId="2233EC36" w14:textId="77777777" w:rsidR="00514839" w:rsidRDefault="004869E8">
      <w:pPr>
        <w:pStyle w:val="ListParagraph"/>
        <w:numPr>
          <w:ilvl w:val="0"/>
          <w:numId w:val="3"/>
        </w:numPr>
        <w:spacing w:after="120"/>
        <w:jc w:val="both"/>
      </w:pPr>
      <w:r>
        <w:t xml:space="preserve">Mishra, A., Singh, Rajesh Kumar. and Sandeep Kumar. (2025). </w:t>
      </w:r>
      <w:proofErr w:type="spellStart"/>
      <w:r>
        <w:t>Spatio</w:t>
      </w:r>
      <w:proofErr w:type="spellEnd"/>
      <w:r>
        <w:t>-temporal Characterization of Groundwater Hydrochemistry and Controlling Processes. Journal of Applied Water Science. Vol. 15, Pp 148-162.</w:t>
      </w:r>
    </w:p>
    <w:p w14:paraId="3CF99C60" w14:textId="77777777" w:rsidR="00514839" w:rsidRDefault="004869E8">
      <w:pPr>
        <w:pStyle w:val="Default"/>
        <w:numPr>
          <w:ilvl w:val="0"/>
          <w:numId w:val="3"/>
        </w:numPr>
        <w:suppressAutoHyphens/>
        <w:spacing w:before="0" w:after="120" w:line="240" w:lineRule="auto"/>
        <w:jc w:val="both"/>
        <w:rPr>
          <w:rFonts w:ascii="Times New Roman" w:hAnsi="Times New Roman" w:cs="Times New Roman"/>
        </w:rPr>
      </w:pPr>
      <w:proofErr w:type="spellStart"/>
      <w:r>
        <w:rPr>
          <w:rFonts w:ascii="Times New Roman" w:hAnsi="Times New Roman" w:cs="Times New Roman"/>
        </w:rPr>
        <w:t>Panchabhai</w:t>
      </w:r>
      <w:proofErr w:type="spellEnd"/>
      <w:r>
        <w:rPr>
          <w:rFonts w:ascii="Times New Roman" w:hAnsi="Times New Roman" w:cs="Times New Roman"/>
        </w:rPr>
        <w:t xml:space="preserve">, R. C., Wagh Nithin, D. and Singh, Prashant Kumar. (2024). </w:t>
      </w:r>
      <w:proofErr w:type="spellStart"/>
      <w:r>
        <w:rPr>
          <w:rFonts w:ascii="Times New Roman" w:hAnsi="Times New Roman" w:cs="Times New Roman"/>
        </w:rPr>
        <w:t>Hydrochemical</w:t>
      </w:r>
      <w:proofErr w:type="spellEnd"/>
      <w:r>
        <w:rPr>
          <w:rFonts w:ascii="Times New Roman" w:hAnsi="Times New Roman" w:cs="Times New Roman"/>
        </w:rPr>
        <w:t xml:space="preserve"> Insights of Groundwater for Drinking, Agriculture and Potential Nitrate Threats in Western India. Journal of Environmental Earth Sciences. Vol. 83, Pp 450-462.</w:t>
      </w:r>
    </w:p>
    <w:p w14:paraId="4EF0D0A9" w14:textId="77777777" w:rsidR="00514839" w:rsidRDefault="004869E8">
      <w:pPr>
        <w:pStyle w:val="ListParagraph"/>
        <w:numPr>
          <w:ilvl w:val="0"/>
          <w:numId w:val="3"/>
        </w:numPr>
        <w:spacing w:after="120"/>
        <w:jc w:val="both"/>
      </w:pPr>
      <w:r>
        <w:t>Piper, A. M. (1944). A Graphic Procedure in the Geochemical Interpretation of Water Analyses. Journal of Transactions, American Geophysical Union. Vol. 25, Pp 914–928.</w:t>
      </w:r>
    </w:p>
    <w:p w14:paraId="0781CFAB"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Ravikumar, P., and Somashekar, R. K. (2021). Evaluation of Groundwater Quality Using Water Quality Index Methods. Journal of Environmental Monitoring and Assessment. Vol. 193, Pp 1–15.</w:t>
      </w:r>
    </w:p>
    <w:p w14:paraId="1A0898A8" w14:textId="77777777" w:rsidR="00514839" w:rsidRDefault="004869E8">
      <w:pPr>
        <w:pStyle w:val="Default"/>
        <w:numPr>
          <w:ilvl w:val="0"/>
          <w:numId w:val="3"/>
        </w:numPr>
        <w:suppressAutoHyphens/>
        <w:spacing w:before="0" w:after="120" w:line="240" w:lineRule="auto"/>
        <w:jc w:val="both"/>
        <w:rPr>
          <w:rFonts w:ascii="Times Roman" w:hAnsi="Times Roman" w:hint="eastAsia"/>
          <w:lang w:val="it-IT"/>
        </w:rPr>
      </w:pPr>
      <w:r>
        <w:rPr>
          <w:rFonts w:ascii="Times Roman" w:hAnsi="Times Roman"/>
          <w:lang w:val="it-IT"/>
        </w:rPr>
        <w:t>Richards, L.A. (1954).</w:t>
      </w:r>
      <w:r>
        <w:rPr>
          <w:rFonts w:ascii="Times Roman" w:hAnsi="Times Roman"/>
        </w:rPr>
        <w:t xml:space="preserve"> Diagnosis and Improvement of Saline and Alkali Soils. USDA Agricultural Handbook No. 60.</w:t>
      </w:r>
    </w:p>
    <w:p w14:paraId="56D52E16"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Singh, S., Kumar, A. and Singh, R. (2022). Irrigation Water Quality Assessment Using </w:t>
      </w:r>
      <w:proofErr w:type="spellStart"/>
      <w:r>
        <w:rPr>
          <w:rFonts w:ascii="Times Roman" w:hAnsi="Times Roman"/>
        </w:rPr>
        <w:t>Hydrochemical</w:t>
      </w:r>
      <w:proofErr w:type="spellEnd"/>
      <w:r>
        <w:rPr>
          <w:rFonts w:ascii="Times Roman" w:hAnsi="Times Roman"/>
        </w:rPr>
        <w:t xml:space="preserve"> Indices. Journal of Environmental Earth Sciences</w:t>
      </w:r>
      <w:r>
        <w:rPr>
          <w:rFonts w:ascii="Times Roman" w:hAnsi="Times Roman"/>
          <w:lang w:val="it-IT"/>
        </w:rPr>
        <w:t>. Vol. 81, Pp 420.</w:t>
      </w:r>
    </w:p>
    <w:p w14:paraId="4B55DFA7"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Subba Rao, N., Chaudhary, M., &amp; Rao, P. (2022). Hydrogeochemical Processes Controlling Groundwater Quality. Journal of Environmental Geochemistry and Health. Vol. 44, Pp 1125–1143.</w:t>
      </w:r>
    </w:p>
    <w:p w14:paraId="3871E575"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Todd, D. K. and Mays, L.W. (2005). Groundwater Hydrology, (3</w:t>
      </w:r>
      <w:r>
        <w:rPr>
          <w:rFonts w:ascii="Times Roman" w:hAnsi="Times Roman"/>
          <w:vertAlign w:val="superscript"/>
        </w:rPr>
        <w:t>rd</w:t>
      </w:r>
      <w:r>
        <w:rPr>
          <w:rFonts w:ascii="Times Roman" w:hAnsi="Times Roman"/>
        </w:rPr>
        <w:t xml:space="preserve"> Edition). John Wiley &amp; Sons.</w:t>
      </w:r>
    </w:p>
    <w:p w14:paraId="047C808A" w14:textId="77777777" w:rsidR="00514839" w:rsidRDefault="004869E8">
      <w:pPr>
        <w:pStyle w:val="ListParagraph"/>
        <w:numPr>
          <w:ilvl w:val="0"/>
          <w:numId w:val="3"/>
        </w:numPr>
        <w:spacing w:after="120"/>
        <w:jc w:val="both"/>
      </w:pPr>
      <w:proofErr w:type="spellStart"/>
      <w:r>
        <w:lastRenderedPageBreak/>
        <w:t>Ubuoh</w:t>
      </w:r>
      <w:proofErr w:type="spellEnd"/>
      <w:r>
        <w:t xml:space="preserve">, E. A., Okeke, Chinedu E. and Nwankwo, Samuel O. (2024). Evaluation of Hydro-chemical Facies and Water Quality Dynamics Using Multivariate Statistical Approaches. Journal of Environmental Monitoring and Assessment. Vol. 196, Pp 312–328. </w:t>
      </w:r>
    </w:p>
    <w:p w14:paraId="375BE91A" w14:textId="77777777" w:rsidR="00514839" w:rsidRDefault="004869E8">
      <w:pPr>
        <w:pStyle w:val="Default"/>
        <w:numPr>
          <w:ilvl w:val="0"/>
          <w:numId w:val="3"/>
        </w:numPr>
        <w:suppressAutoHyphens/>
        <w:spacing w:before="0" w:after="120" w:line="240" w:lineRule="auto"/>
        <w:jc w:val="both"/>
        <w:rPr>
          <w:rFonts w:ascii="Times Roman" w:hAnsi="Times Roman" w:hint="eastAsia"/>
          <w:lang w:val="nl-NL"/>
        </w:rPr>
      </w:pPr>
      <w:r>
        <w:rPr>
          <w:rFonts w:ascii="Times Roman" w:hAnsi="Times Roman"/>
          <w:lang w:val="nl-NL"/>
        </w:rPr>
        <w:t>Vasanthavigar, M., Srinivasamoorthy, K., Vijayaragavan, K., Rajiv Gandhi, R., Chidambaram, S., Anandhan, P., Manivannan, R. And Vasudevan, S. (2010).</w:t>
      </w:r>
      <w:r>
        <w:rPr>
          <w:rFonts w:ascii="Times Roman" w:hAnsi="Times Roman"/>
        </w:rPr>
        <w:t xml:space="preserve"> Application of Water Quality Index for Groundwater Quality Assessment: </w:t>
      </w:r>
      <w:proofErr w:type="spellStart"/>
      <w:r>
        <w:rPr>
          <w:rFonts w:ascii="Times Roman" w:hAnsi="Times Roman"/>
        </w:rPr>
        <w:t>Thirumanimuttar</w:t>
      </w:r>
      <w:proofErr w:type="spellEnd"/>
      <w:r>
        <w:rPr>
          <w:rFonts w:ascii="Times Roman" w:hAnsi="Times Roman"/>
        </w:rPr>
        <w:t xml:space="preserve"> Sub-basin, Tamil Nadu, India. Journal of Environmental Monitoring and Assessment. Vol. 171, Pp 595–609.</w:t>
      </w:r>
    </w:p>
    <w:p w14:paraId="5C0A6269" w14:textId="77777777" w:rsidR="00514839" w:rsidRDefault="004869E8">
      <w:pPr>
        <w:pStyle w:val="Default"/>
        <w:numPr>
          <w:ilvl w:val="0"/>
          <w:numId w:val="3"/>
        </w:numPr>
        <w:suppressAutoHyphens/>
        <w:spacing w:before="0" w:after="120" w:line="240" w:lineRule="auto"/>
        <w:jc w:val="both"/>
        <w:rPr>
          <w:rFonts w:ascii="Times Roman" w:hAnsi="Times Roman" w:hint="eastAsia"/>
          <w:i/>
          <w:iCs/>
          <w:lang w:val="nl-NL"/>
        </w:rPr>
      </w:pPr>
      <w:r>
        <w:rPr>
          <w:rFonts w:ascii="Times Roman" w:hAnsi="Times Roman"/>
          <w:lang w:val="nl-NL"/>
        </w:rPr>
        <w:t xml:space="preserve">Wilcox. (1955). </w:t>
      </w:r>
      <w:r>
        <w:rPr>
          <w:rFonts w:ascii="Times Roman" w:hAnsi="Times Roman"/>
        </w:rPr>
        <w:t>Classification and Use of Irrigation Waters. USDA Circular 969.</w:t>
      </w:r>
    </w:p>
    <w:p w14:paraId="156E396D"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World Health Organization (2022). Guidelines for Drinking-Water Quality, 4th Edition.</w:t>
      </w:r>
    </w:p>
    <w:p w14:paraId="409DD7ED" w14:textId="77777777" w:rsidR="00514839" w:rsidRDefault="004869E8">
      <w:pPr>
        <w:pStyle w:val="Default"/>
        <w:numPr>
          <w:ilvl w:val="0"/>
          <w:numId w:val="3"/>
        </w:numPr>
        <w:suppressAutoHyphens/>
        <w:spacing w:before="0" w:after="120" w:line="240" w:lineRule="auto"/>
        <w:jc w:val="both"/>
        <w:rPr>
          <w:rFonts w:ascii="Times Roman" w:hAnsi="Times Roman" w:hint="eastAsia"/>
        </w:rPr>
      </w:pPr>
      <w:r>
        <w:rPr>
          <w:rFonts w:ascii="Times Roman" w:hAnsi="Times Roman"/>
        </w:rPr>
        <w:t xml:space="preserve">Zhang, Y., Guo, H., &amp; Li, P. (2023). </w:t>
      </w:r>
      <w:proofErr w:type="spellStart"/>
      <w:r>
        <w:rPr>
          <w:rFonts w:ascii="Times Roman" w:hAnsi="Times Roman"/>
        </w:rPr>
        <w:t>Hydrochemical</w:t>
      </w:r>
      <w:proofErr w:type="spellEnd"/>
      <w:r>
        <w:rPr>
          <w:rFonts w:ascii="Times Roman" w:hAnsi="Times Roman"/>
        </w:rPr>
        <w:t xml:space="preserve"> Characterization and Groundwater Quality Evaluation. Journal of Hydrology</w:t>
      </w:r>
      <w:r>
        <w:rPr>
          <w:rFonts w:ascii="Times Roman" w:hAnsi="Times Roman"/>
          <w:lang w:val="pt-PT"/>
        </w:rPr>
        <w:t>. Vol. 620, Pp 129422.</w:t>
      </w:r>
    </w:p>
    <w:p w14:paraId="027163F6" w14:textId="77777777" w:rsidR="00F4528A" w:rsidRDefault="004869E8" w:rsidP="00F4528A">
      <w:pPr>
        <w:pStyle w:val="ListParagraph"/>
        <w:numPr>
          <w:ilvl w:val="0"/>
          <w:numId w:val="3"/>
        </w:numPr>
        <w:spacing w:after="120"/>
        <w:jc w:val="both"/>
      </w:pPr>
      <w:r>
        <w:t xml:space="preserve">Zhao, Yong., Guo, Qiang. and Li, Xiaoming. (2025). Shallow Groundwater </w:t>
      </w:r>
      <w:proofErr w:type="spellStart"/>
      <w:r>
        <w:t>Hydrochemical</w:t>
      </w:r>
      <w:proofErr w:type="spellEnd"/>
      <w:r>
        <w:t xml:space="preserve"> Facies and Nitrate Contamination Mechanisms. Sustainability, Vol. 17, Pp 10834-10848.</w:t>
      </w:r>
    </w:p>
    <w:p w14:paraId="53148512" w14:textId="77777777" w:rsidR="00F4528A" w:rsidRPr="00F4528A" w:rsidRDefault="00F4528A" w:rsidP="00F4528A">
      <w:pPr>
        <w:spacing w:after="120"/>
        <w:jc w:val="both"/>
      </w:pPr>
      <w:r w:rsidRPr="00F4528A">
        <w:rPr>
          <w:rFonts w:eastAsia="Times New Roman"/>
          <w:lang w:val="en-IN" w:eastAsia="en-IN"/>
        </w:rPr>
        <w:t>.</w:t>
      </w:r>
    </w:p>
    <w:p w14:paraId="5541DFED" w14:textId="77777777" w:rsidR="0092520F" w:rsidRPr="0092520F" w:rsidRDefault="0092520F" w:rsidP="00E778B0"/>
    <w:sectPr w:rsidR="0092520F" w:rsidRPr="009252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6180" w14:textId="77777777" w:rsidR="004651C6" w:rsidRDefault="004651C6">
      <w:r>
        <w:separator/>
      </w:r>
    </w:p>
  </w:endnote>
  <w:endnote w:type="continuationSeparator" w:id="0">
    <w:p w14:paraId="2B0D6F12" w14:textId="77777777" w:rsidR="004651C6" w:rsidRDefault="0046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SimSun"/>
    <w:panose1 w:val="020B0604020202020204"/>
    <w:charset w:val="86"/>
    <w:family w:val="roman"/>
    <w:pitch w:val="default"/>
    <w:sig w:usb0="00000000" w:usb1="00000000" w:usb2="00000000" w:usb3="00000000" w:csb0="003E0000" w:csb1="00000000"/>
  </w:font>
  <w:font w:name="Helvetica Neue">
    <w:altName w:val="SimSun"/>
    <w:charset w:val="00"/>
    <w:family w:val="auto"/>
    <w:pitch w:val="default"/>
  </w:font>
  <w:font w:name="Calibri">
    <w:panose1 w:val="020F0502020204030204"/>
    <w:charset w:val="00"/>
    <w:family w:val="swiss"/>
    <w:pitch w:val="variable"/>
    <w:sig w:usb0="E10002FF" w:usb1="4000ACFF" w:usb2="00000009" w:usb3="00000000" w:csb0="000001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209" w14:textId="77777777" w:rsidR="000540C9" w:rsidRDefault="0005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400C" w14:textId="77777777" w:rsidR="004869E8" w:rsidRDefault="004869E8">
    <w:pPr>
      <w:pStyle w:val="HeaderFooter"/>
      <w:tabs>
        <w:tab w:val="clear" w:pos="9020"/>
        <w:tab w:val="center" w:pos="4819"/>
        <w:tab w:val="right" w:pos="9638"/>
      </w:tabs>
      <w:rPr>
        <w:rFonts w:hint="eastAsia"/>
      </w:rPr>
    </w:pPr>
    <w:r>
      <w:tab/>
    </w:r>
    <w:r>
      <w:fldChar w:fldCharType="begin"/>
    </w:r>
    <w:r>
      <w:instrText xml:space="preserve"> PAGE </w:instrText>
    </w:r>
    <w:r>
      <w:fldChar w:fldCharType="separate"/>
    </w:r>
    <w:r w:rsidR="00223A25">
      <w:rPr>
        <w:rFonts w:hint="eastAsia"/>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69F0" w14:textId="77777777" w:rsidR="000540C9" w:rsidRDefault="0005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D2192" w14:textId="77777777" w:rsidR="004651C6" w:rsidRDefault="004651C6">
      <w:r>
        <w:separator/>
      </w:r>
    </w:p>
  </w:footnote>
  <w:footnote w:type="continuationSeparator" w:id="0">
    <w:p w14:paraId="1943160F" w14:textId="77777777" w:rsidR="004651C6" w:rsidRDefault="0046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3CE4" w14:textId="66CF10C9" w:rsidR="000540C9" w:rsidRDefault="000540C9">
    <w:pPr>
      <w:pStyle w:val="Header"/>
    </w:pPr>
    <w:r>
      <w:rPr>
        <w:noProof/>
      </w:rPr>
      <w:pict w14:anchorId="253B1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FA8D" w14:textId="705F9413" w:rsidR="000540C9" w:rsidRDefault="000540C9">
    <w:pPr>
      <w:pStyle w:val="Header"/>
    </w:pPr>
    <w:r>
      <w:rPr>
        <w:noProof/>
      </w:rPr>
      <w:pict w14:anchorId="55672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FA7A" w14:textId="50D7A157" w:rsidR="000540C9" w:rsidRDefault="000540C9">
    <w:pPr>
      <w:pStyle w:val="Header"/>
    </w:pPr>
    <w:r>
      <w:rPr>
        <w:noProof/>
      </w:rPr>
      <w:pict w14:anchorId="00F84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654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62681"/>
    <w:multiLevelType w:val="multilevel"/>
    <w:tmpl w:val="3D162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B977BFF"/>
    <w:multiLevelType w:val="multilevel"/>
    <w:tmpl w:val="5B977BFF"/>
    <w:lvl w:ilvl="0">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2" w15:restartNumberingAfterBreak="0">
    <w:nsid w:val="70E84AC7"/>
    <w:multiLevelType w:val="hybridMultilevel"/>
    <w:tmpl w:val="AED6B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1"/>
        <w:numFmt w:val="bullet"/>
        <w:lvlText w:val="•"/>
        <w:lvlJc w:val="left"/>
        <w:pPr>
          <w:ind w:left="3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entative="1">
        <w:start w:val="1"/>
        <w:numFmt w:val="bullet"/>
        <w:lvlText w:val="•"/>
        <w:lvlJc w:val="left"/>
        <w:pPr>
          <w:ind w:left="5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entative="1">
        <w:start w:val="1"/>
        <w:numFmt w:val="bullet"/>
        <w:lvlText w:val="•"/>
        <w:lvlJc w:val="left"/>
        <w:pPr>
          <w:ind w:left="7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entative="1">
        <w:start w:val="1"/>
        <w:numFmt w:val="bullet"/>
        <w:lvlText w:val="•"/>
        <w:lvlJc w:val="left"/>
        <w:pPr>
          <w:ind w:left="10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entative="1">
        <w:start w:val="1"/>
        <w:numFmt w:val="bullet"/>
        <w:lvlText w:val="•"/>
        <w:lvlJc w:val="left"/>
        <w:pPr>
          <w:ind w:left="126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entative="1">
        <w:start w:val="1"/>
        <w:numFmt w:val="bullet"/>
        <w:lvlText w:val="•"/>
        <w:lvlJc w:val="left"/>
        <w:pPr>
          <w:ind w:left="15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entative="1">
        <w:start w:val="1"/>
        <w:numFmt w:val="bullet"/>
        <w:lvlText w:val="•"/>
        <w:lvlJc w:val="left"/>
        <w:pPr>
          <w:ind w:left="17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entative="1">
        <w:start w:val="1"/>
        <w:numFmt w:val="bullet"/>
        <w:lvlText w:val="•"/>
        <w:lvlJc w:val="left"/>
        <w:pPr>
          <w:ind w:left="19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entative="1">
        <w:start w:val="1"/>
        <w:numFmt w:val="bullet"/>
        <w:lvlText w:val="•"/>
        <w:lvlJc w:val="left"/>
        <w:pPr>
          <w:ind w:left="22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AF"/>
    <w:rsid w:val="EBF666EA"/>
    <w:rsid w:val="00002B8F"/>
    <w:rsid w:val="00013707"/>
    <w:rsid w:val="00040FE0"/>
    <w:rsid w:val="000511FD"/>
    <w:rsid w:val="000540C9"/>
    <w:rsid w:val="0007472F"/>
    <w:rsid w:val="00090AC0"/>
    <w:rsid w:val="00091B44"/>
    <w:rsid w:val="000B304E"/>
    <w:rsid w:val="000C1C61"/>
    <w:rsid w:val="000D5647"/>
    <w:rsid w:val="00135D56"/>
    <w:rsid w:val="00147AD6"/>
    <w:rsid w:val="001514AF"/>
    <w:rsid w:val="00151ED3"/>
    <w:rsid w:val="00161F2C"/>
    <w:rsid w:val="00186F24"/>
    <w:rsid w:val="0019377E"/>
    <w:rsid w:val="00196F31"/>
    <w:rsid w:val="001A057A"/>
    <w:rsid w:val="001A1151"/>
    <w:rsid w:val="001A1558"/>
    <w:rsid w:val="001D216F"/>
    <w:rsid w:val="001E5651"/>
    <w:rsid w:val="001F4CBA"/>
    <w:rsid w:val="0020721B"/>
    <w:rsid w:val="0021444E"/>
    <w:rsid w:val="00223A25"/>
    <w:rsid w:val="00226DC1"/>
    <w:rsid w:val="0023180D"/>
    <w:rsid w:val="00235503"/>
    <w:rsid w:val="00253850"/>
    <w:rsid w:val="00266FC2"/>
    <w:rsid w:val="0027646A"/>
    <w:rsid w:val="0027783E"/>
    <w:rsid w:val="002926A5"/>
    <w:rsid w:val="00293188"/>
    <w:rsid w:val="002956E5"/>
    <w:rsid w:val="002959E7"/>
    <w:rsid w:val="002A19F0"/>
    <w:rsid w:val="002B73D5"/>
    <w:rsid w:val="002C1633"/>
    <w:rsid w:val="00310B2B"/>
    <w:rsid w:val="00310CA7"/>
    <w:rsid w:val="003301E7"/>
    <w:rsid w:val="003334ED"/>
    <w:rsid w:val="00334217"/>
    <w:rsid w:val="0035074F"/>
    <w:rsid w:val="0038499F"/>
    <w:rsid w:val="0038719A"/>
    <w:rsid w:val="003B3078"/>
    <w:rsid w:val="003C2F38"/>
    <w:rsid w:val="003C4907"/>
    <w:rsid w:val="003D3582"/>
    <w:rsid w:val="003E3C7F"/>
    <w:rsid w:val="003E7A68"/>
    <w:rsid w:val="00401C8E"/>
    <w:rsid w:val="0041741A"/>
    <w:rsid w:val="00444433"/>
    <w:rsid w:val="004515EF"/>
    <w:rsid w:val="004615FA"/>
    <w:rsid w:val="004651C6"/>
    <w:rsid w:val="0047774F"/>
    <w:rsid w:val="004869E8"/>
    <w:rsid w:val="004934FB"/>
    <w:rsid w:val="00493F74"/>
    <w:rsid w:val="004A786C"/>
    <w:rsid w:val="004C3C48"/>
    <w:rsid w:val="004D59CE"/>
    <w:rsid w:val="004D6A21"/>
    <w:rsid w:val="004E4773"/>
    <w:rsid w:val="004E5333"/>
    <w:rsid w:val="004E7384"/>
    <w:rsid w:val="00505B20"/>
    <w:rsid w:val="005067EE"/>
    <w:rsid w:val="00514839"/>
    <w:rsid w:val="00534CC1"/>
    <w:rsid w:val="005352D2"/>
    <w:rsid w:val="005365C6"/>
    <w:rsid w:val="00554F38"/>
    <w:rsid w:val="00590C08"/>
    <w:rsid w:val="00592F25"/>
    <w:rsid w:val="005B7BA9"/>
    <w:rsid w:val="005C290B"/>
    <w:rsid w:val="005E296B"/>
    <w:rsid w:val="005F616D"/>
    <w:rsid w:val="00613473"/>
    <w:rsid w:val="00614B39"/>
    <w:rsid w:val="00620D89"/>
    <w:rsid w:val="00635471"/>
    <w:rsid w:val="006407F1"/>
    <w:rsid w:val="00693628"/>
    <w:rsid w:val="006A4761"/>
    <w:rsid w:val="006B7244"/>
    <w:rsid w:val="00714D95"/>
    <w:rsid w:val="00721F44"/>
    <w:rsid w:val="00734775"/>
    <w:rsid w:val="00737A49"/>
    <w:rsid w:val="00750817"/>
    <w:rsid w:val="0075784F"/>
    <w:rsid w:val="0076484C"/>
    <w:rsid w:val="007940E2"/>
    <w:rsid w:val="00794386"/>
    <w:rsid w:val="007C3CF1"/>
    <w:rsid w:val="007D4A11"/>
    <w:rsid w:val="007E544A"/>
    <w:rsid w:val="00805A75"/>
    <w:rsid w:val="0081293C"/>
    <w:rsid w:val="00827233"/>
    <w:rsid w:val="008519A6"/>
    <w:rsid w:val="00856E5E"/>
    <w:rsid w:val="00867530"/>
    <w:rsid w:val="0088771F"/>
    <w:rsid w:val="0089398F"/>
    <w:rsid w:val="008978AE"/>
    <w:rsid w:val="008A0EFA"/>
    <w:rsid w:val="008C464D"/>
    <w:rsid w:val="008D02BE"/>
    <w:rsid w:val="008D3ECA"/>
    <w:rsid w:val="008D5564"/>
    <w:rsid w:val="008D70E0"/>
    <w:rsid w:val="008D79DE"/>
    <w:rsid w:val="008F4E3E"/>
    <w:rsid w:val="008F7137"/>
    <w:rsid w:val="00901A96"/>
    <w:rsid w:val="009058AB"/>
    <w:rsid w:val="00907C02"/>
    <w:rsid w:val="00911783"/>
    <w:rsid w:val="0092520F"/>
    <w:rsid w:val="00927E5C"/>
    <w:rsid w:val="00936EF1"/>
    <w:rsid w:val="00942513"/>
    <w:rsid w:val="00963FE9"/>
    <w:rsid w:val="009974D3"/>
    <w:rsid w:val="009D395E"/>
    <w:rsid w:val="009E13E1"/>
    <w:rsid w:val="009E6E0C"/>
    <w:rsid w:val="00A13CA9"/>
    <w:rsid w:val="00A25EE3"/>
    <w:rsid w:val="00A26793"/>
    <w:rsid w:val="00A36A3A"/>
    <w:rsid w:val="00A549CE"/>
    <w:rsid w:val="00A62EA8"/>
    <w:rsid w:val="00A85E4E"/>
    <w:rsid w:val="00AD2D70"/>
    <w:rsid w:val="00AD3D6C"/>
    <w:rsid w:val="00B01F9B"/>
    <w:rsid w:val="00B07835"/>
    <w:rsid w:val="00B1120C"/>
    <w:rsid w:val="00B27DC1"/>
    <w:rsid w:val="00B31E23"/>
    <w:rsid w:val="00B34F55"/>
    <w:rsid w:val="00B54521"/>
    <w:rsid w:val="00B75B68"/>
    <w:rsid w:val="00B833D2"/>
    <w:rsid w:val="00B8492D"/>
    <w:rsid w:val="00B96102"/>
    <w:rsid w:val="00BA4231"/>
    <w:rsid w:val="00BB0B8B"/>
    <w:rsid w:val="00BB348B"/>
    <w:rsid w:val="00C1291B"/>
    <w:rsid w:val="00C13D90"/>
    <w:rsid w:val="00C1559B"/>
    <w:rsid w:val="00C2166F"/>
    <w:rsid w:val="00C37662"/>
    <w:rsid w:val="00C37DA9"/>
    <w:rsid w:val="00C56F0C"/>
    <w:rsid w:val="00C82DBE"/>
    <w:rsid w:val="00C9411F"/>
    <w:rsid w:val="00CA1846"/>
    <w:rsid w:val="00CA2596"/>
    <w:rsid w:val="00CE15AF"/>
    <w:rsid w:val="00CE4EE8"/>
    <w:rsid w:val="00D04789"/>
    <w:rsid w:val="00D41822"/>
    <w:rsid w:val="00D60C6C"/>
    <w:rsid w:val="00D94886"/>
    <w:rsid w:val="00D95233"/>
    <w:rsid w:val="00DB3AFE"/>
    <w:rsid w:val="00DB4E4B"/>
    <w:rsid w:val="00DC0907"/>
    <w:rsid w:val="00DD1EBC"/>
    <w:rsid w:val="00DE12E7"/>
    <w:rsid w:val="00DF57FD"/>
    <w:rsid w:val="00E01985"/>
    <w:rsid w:val="00E17EBD"/>
    <w:rsid w:val="00E20A06"/>
    <w:rsid w:val="00E21398"/>
    <w:rsid w:val="00E26FB7"/>
    <w:rsid w:val="00E630BC"/>
    <w:rsid w:val="00E63B61"/>
    <w:rsid w:val="00E71E91"/>
    <w:rsid w:val="00E721DC"/>
    <w:rsid w:val="00E72960"/>
    <w:rsid w:val="00E778B0"/>
    <w:rsid w:val="00E8019E"/>
    <w:rsid w:val="00E86F9F"/>
    <w:rsid w:val="00E90E80"/>
    <w:rsid w:val="00E93925"/>
    <w:rsid w:val="00E96E19"/>
    <w:rsid w:val="00EA1AAB"/>
    <w:rsid w:val="00EB5DEA"/>
    <w:rsid w:val="00EB75D4"/>
    <w:rsid w:val="00EC4276"/>
    <w:rsid w:val="00EE2903"/>
    <w:rsid w:val="00F159C9"/>
    <w:rsid w:val="00F17BEF"/>
    <w:rsid w:val="00F26AD7"/>
    <w:rsid w:val="00F3282A"/>
    <w:rsid w:val="00F371AA"/>
    <w:rsid w:val="00F43E11"/>
    <w:rsid w:val="00F4528A"/>
    <w:rsid w:val="00F531CF"/>
    <w:rsid w:val="00F555E6"/>
    <w:rsid w:val="00F946E2"/>
    <w:rsid w:val="00F96A60"/>
    <w:rsid w:val="00FC2145"/>
    <w:rsid w:val="00FD7437"/>
    <w:rsid w:val="00FE7128"/>
    <w:rsid w:val="00FF312A"/>
    <w:rsid w:val="00FF3409"/>
    <w:rsid w:val="00FF479F"/>
    <w:rsid w:val="39FFD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52B6EFC"/>
  <w15:docId w15:val="{21B4D3A4-695E-4D90-AED5-B5FE8C96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rPr>
      <w:u w:val="single"/>
    </w:rPr>
  </w:style>
  <w:style w:type="paragraph" w:styleId="NormalWeb">
    <w:name w:val="Normal (Web)"/>
    <w:basedOn w:val="Normal"/>
    <w:uiPriority w:val="99"/>
    <w:semiHidden/>
    <w:unhideWhenUsed/>
    <w:pPr>
      <w:spacing w:before="100" w:beforeAutospacing="1" w:after="100" w:afterAutospacing="1"/>
    </w:pPr>
    <w:rPr>
      <w:rFonts w:eastAsia="Times New Roma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pPr>
      <w:tabs>
        <w:tab w:val="right" w:pos="9020"/>
      </w:tabs>
    </w:pPr>
    <w:rPr>
      <w:rFonts w:ascii="Helvetica Neue" w:hAnsi="Helvetica Neue" w:cs="Arial Unicode MS"/>
      <w:color w:val="000000"/>
      <w:sz w:val="24"/>
      <w:szCs w:val="24"/>
      <w:lang w:val="en-US" w:eastAsia="en-US"/>
    </w:rPr>
  </w:style>
  <w:style w:type="paragraph" w:customStyle="1" w:styleId="Default">
    <w:name w:val="Default"/>
    <w:pPr>
      <w:spacing w:before="160" w:line="288" w:lineRule="auto"/>
    </w:pPr>
    <w:rPr>
      <w:rFonts w:ascii="Helvetica Neue" w:hAnsi="Helvetica Neue" w:cs="Arial Unicode MS"/>
      <w:color w:val="000000"/>
      <w:sz w:val="24"/>
      <w:szCs w:val="24"/>
      <w:lang w:val="en-US" w:eastAsia="en-US"/>
    </w:rPr>
  </w:style>
  <w:style w:type="paragraph" w:customStyle="1" w:styleId="TableStyle2">
    <w:name w:val="Table Style 2"/>
    <w:rPr>
      <w:rFonts w:ascii="Helvetica Neue" w:eastAsia="Helvetica Neue" w:hAnsi="Helvetica Neue" w:cs="Helvetica Neue"/>
      <w:color w:val="000000"/>
      <w:lang w:val="en-US" w:eastAsia="en-US"/>
    </w:rPr>
  </w:style>
  <w:style w:type="paragraph" w:customStyle="1" w:styleId="TableStyle1">
    <w:name w:val="Table Style 1"/>
    <w:rPr>
      <w:rFonts w:ascii="Helvetica Neue" w:eastAsia="Helvetica Neue" w:hAnsi="Helvetica Neue" w:cs="Helvetica Neue"/>
      <w:b/>
      <w:bCs/>
      <w:color w:val="000000"/>
      <w:lang w:val="en-US" w:eastAsia="en-US"/>
    </w:rPr>
  </w:style>
  <w:style w:type="paragraph" w:customStyle="1" w:styleId="msonormal0">
    <w:name w:val="msonormal"/>
    <w:basedOn w:val="Normal"/>
    <w:pPr>
      <w:spacing w:before="100" w:beforeAutospacing="1" w:after="100" w:afterAutospacing="1"/>
    </w:pPr>
    <w:rPr>
      <w:rFonts w:eastAsia="Times New Roma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8">
    <w:name w:val="xl78"/>
    <w:basedOn w:val="Normal"/>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79">
    <w:name w:val="xl79"/>
    <w:basedOn w:val="Normal"/>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b/>
      <w:bC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eastAsia="Times New Roman" w:hAnsi="Calibri" w:cs="Calibri"/>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E26B0A"/>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color w:val="E26B0A"/>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rPr>
  </w:style>
  <w:style w:type="paragraph" w:customStyle="1" w:styleId="xl86">
    <w:name w:val="xl86"/>
    <w:basedOn w:val="Normal"/>
    <w:pPr>
      <w:pBdr>
        <w:left w:val="single" w:sz="4" w:space="0" w:color="auto"/>
        <w:bottom w:val="single" w:sz="4" w:space="0" w:color="auto"/>
      </w:pBdr>
      <w:spacing w:before="100" w:beforeAutospacing="1" w:after="100" w:afterAutospacing="1"/>
      <w:jc w:val="center"/>
    </w:pPr>
    <w:rPr>
      <w:rFonts w:eastAsia="Times New Roman"/>
    </w:rPr>
  </w:style>
  <w:style w:type="paragraph" w:customStyle="1" w:styleId="xl87">
    <w:name w:val="xl87"/>
    <w:basedOn w:val="Normal"/>
    <w:pPr>
      <w:pBdr>
        <w:bottom w:val="single" w:sz="4" w:space="0" w:color="auto"/>
      </w:pBdr>
      <w:spacing w:before="100" w:beforeAutospacing="1" w:after="100" w:afterAutospacing="1"/>
      <w:jc w:val="center"/>
    </w:pPr>
    <w:rPr>
      <w:rFonts w:eastAsia="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34217"/>
    <w:pPr>
      <w:tabs>
        <w:tab w:val="center" w:pos="4513"/>
        <w:tab w:val="right" w:pos="9026"/>
      </w:tabs>
    </w:pPr>
  </w:style>
  <w:style w:type="character" w:customStyle="1" w:styleId="HeaderChar">
    <w:name w:val="Header Char"/>
    <w:basedOn w:val="DefaultParagraphFont"/>
    <w:link w:val="Header"/>
    <w:uiPriority w:val="99"/>
    <w:rsid w:val="00334217"/>
    <w:rPr>
      <w:sz w:val="24"/>
      <w:szCs w:val="24"/>
      <w:lang w:val="en-US" w:eastAsia="en-US"/>
    </w:rPr>
  </w:style>
  <w:style w:type="paragraph" w:styleId="Footer">
    <w:name w:val="footer"/>
    <w:basedOn w:val="Normal"/>
    <w:link w:val="FooterChar"/>
    <w:uiPriority w:val="99"/>
    <w:unhideWhenUsed/>
    <w:rsid w:val="00334217"/>
    <w:pPr>
      <w:tabs>
        <w:tab w:val="center" w:pos="4513"/>
        <w:tab w:val="right" w:pos="9026"/>
      </w:tabs>
    </w:pPr>
  </w:style>
  <w:style w:type="character" w:customStyle="1" w:styleId="FooterChar">
    <w:name w:val="Footer Char"/>
    <w:basedOn w:val="DefaultParagraphFont"/>
    <w:link w:val="Footer"/>
    <w:uiPriority w:val="99"/>
    <w:rsid w:val="00334217"/>
    <w:rPr>
      <w:sz w:val="24"/>
      <w:szCs w:val="24"/>
      <w:lang w:val="en-US" w:eastAsia="en-US"/>
    </w:rPr>
  </w:style>
  <w:style w:type="character" w:customStyle="1" w:styleId="whitespace-normal">
    <w:name w:val="whitespace-normal"/>
    <w:basedOn w:val="DefaultParagraphFont"/>
    <w:rsid w:val="00907C02"/>
  </w:style>
  <w:style w:type="character" w:styleId="Emphasis">
    <w:name w:val="Emphasis"/>
    <w:basedOn w:val="DefaultParagraphFont"/>
    <w:uiPriority w:val="20"/>
    <w:qFormat/>
    <w:rsid w:val="00F4528A"/>
    <w:rPr>
      <w:i/>
      <w:iCs/>
    </w:rPr>
  </w:style>
  <w:style w:type="character" w:styleId="Strong">
    <w:name w:val="Strong"/>
    <w:basedOn w:val="DefaultParagraphFont"/>
    <w:uiPriority w:val="22"/>
    <w:qFormat/>
    <w:rsid w:val="00F4528A"/>
    <w:rPr>
      <w:b/>
      <w:bCs/>
    </w:rPr>
  </w:style>
  <w:style w:type="character" w:styleId="UnresolvedMention">
    <w:name w:val="Unresolved Mention"/>
    <w:basedOn w:val="DefaultParagraphFont"/>
    <w:uiPriority w:val="99"/>
    <w:semiHidden/>
    <w:unhideWhenUsed/>
    <w:rsid w:val="003E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57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6513</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1166</cp:lastModifiedBy>
  <cp:revision>6</cp:revision>
  <cp:lastPrinted>2026-03-23T09:00:00Z</cp:lastPrinted>
  <dcterms:created xsi:type="dcterms:W3CDTF">2026-03-23T09:01:00Z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