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9CAE6" w14:textId="1EBF01E4" w:rsidR="00FE603B" w:rsidRPr="00311BF6" w:rsidRDefault="00FE603B" w:rsidP="001C0B10">
      <w:pPr>
        <w:spacing w:after="120"/>
        <w:jc w:val="center"/>
        <w:rPr>
          <w:rFonts w:asciiTheme="majorBidi" w:hAnsiTheme="majorBidi" w:cstheme="majorBidi"/>
          <w:b/>
          <w:color w:val="000000" w:themeColor="text1"/>
        </w:rPr>
      </w:pPr>
      <w:r w:rsidRPr="00311BF6">
        <w:rPr>
          <w:rFonts w:asciiTheme="majorBidi" w:hAnsiTheme="majorBidi" w:cstheme="majorBidi"/>
          <w:b/>
          <w:color w:val="000000" w:themeColor="text1"/>
        </w:rPr>
        <w:t xml:space="preserve">Vowel </w:t>
      </w:r>
      <w:r w:rsidR="00ED7279" w:rsidRPr="00311BF6">
        <w:rPr>
          <w:rFonts w:asciiTheme="majorBidi" w:hAnsiTheme="majorBidi" w:cstheme="majorBidi"/>
          <w:b/>
          <w:color w:val="000000" w:themeColor="text1"/>
        </w:rPr>
        <w:t>S</w:t>
      </w:r>
      <w:r w:rsidRPr="00311BF6">
        <w:rPr>
          <w:rFonts w:asciiTheme="majorBidi" w:hAnsiTheme="majorBidi" w:cstheme="majorBidi"/>
          <w:b/>
          <w:color w:val="000000" w:themeColor="text1"/>
        </w:rPr>
        <w:t xml:space="preserve">ystems in English and Maithili: A </w:t>
      </w:r>
      <w:r w:rsidR="00F44551" w:rsidRPr="00311BF6">
        <w:rPr>
          <w:rFonts w:asciiTheme="majorBidi" w:hAnsiTheme="majorBidi" w:cstheme="majorBidi"/>
          <w:b/>
          <w:color w:val="000000" w:themeColor="text1"/>
        </w:rPr>
        <w:t>C</w:t>
      </w:r>
      <w:r w:rsidRPr="00311BF6">
        <w:rPr>
          <w:rFonts w:asciiTheme="majorBidi" w:hAnsiTheme="majorBidi" w:cstheme="majorBidi"/>
          <w:b/>
          <w:color w:val="000000" w:themeColor="text1"/>
        </w:rPr>
        <w:t xml:space="preserve">ontrastive </w:t>
      </w:r>
      <w:r w:rsidR="00F44551" w:rsidRPr="00311BF6">
        <w:rPr>
          <w:rFonts w:asciiTheme="majorBidi" w:hAnsiTheme="majorBidi" w:cstheme="majorBidi"/>
          <w:b/>
          <w:color w:val="000000" w:themeColor="text1"/>
        </w:rPr>
        <w:t>Phonological Analysis</w:t>
      </w:r>
    </w:p>
    <w:p w14:paraId="79E07452" w14:textId="15F98208" w:rsidR="00FE603B" w:rsidRDefault="00FE603B" w:rsidP="006335CD">
      <w:pPr>
        <w:jc w:val="both"/>
        <w:rPr>
          <w:rFonts w:asciiTheme="majorBidi" w:hAnsiTheme="majorBidi" w:cstheme="majorBidi"/>
          <w:bCs/>
          <w:color w:val="000000" w:themeColor="text1"/>
        </w:rPr>
      </w:pPr>
    </w:p>
    <w:p w14:paraId="1FFE3750" w14:textId="77777777" w:rsidR="00040BB0" w:rsidRPr="00311BF6" w:rsidRDefault="00040BB0" w:rsidP="006335CD">
      <w:pPr>
        <w:jc w:val="both"/>
        <w:rPr>
          <w:rFonts w:asciiTheme="majorBidi" w:hAnsiTheme="majorBidi" w:cstheme="majorBidi"/>
          <w:bCs/>
          <w:color w:val="000000" w:themeColor="text1"/>
        </w:rPr>
      </w:pPr>
    </w:p>
    <w:p w14:paraId="25628EAE" w14:textId="77777777" w:rsidR="00FE603B" w:rsidRPr="00311BF6" w:rsidRDefault="00FE603B" w:rsidP="006335CD">
      <w:pPr>
        <w:jc w:val="both"/>
        <w:rPr>
          <w:rFonts w:asciiTheme="majorBidi" w:hAnsiTheme="majorBidi" w:cstheme="majorBidi"/>
          <w:bCs/>
          <w:color w:val="000000" w:themeColor="text1"/>
        </w:rPr>
      </w:pPr>
    </w:p>
    <w:p w14:paraId="620E7CD1" w14:textId="49C972B4" w:rsidR="00FE603B" w:rsidRPr="00311BF6" w:rsidRDefault="00FE603B" w:rsidP="006335CD">
      <w:pPr>
        <w:jc w:val="both"/>
        <w:rPr>
          <w:rFonts w:asciiTheme="majorBidi" w:hAnsiTheme="majorBidi" w:cstheme="majorBidi"/>
          <w:bCs/>
          <w:color w:val="000000" w:themeColor="text1"/>
        </w:rPr>
      </w:pPr>
      <w:r w:rsidRPr="00311BF6">
        <w:rPr>
          <w:rFonts w:asciiTheme="majorBidi" w:hAnsiTheme="majorBidi" w:cstheme="majorBidi"/>
          <w:b/>
          <w:color w:val="000000" w:themeColor="text1"/>
        </w:rPr>
        <w:t>Abstract</w:t>
      </w:r>
    </w:p>
    <w:p w14:paraId="66C55E5E" w14:textId="0BC5223C" w:rsidR="004E05A7" w:rsidRPr="00311BF6" w:rsidRDefault="004E05A7" w:rsidP="00D776BE">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This study provides a descriptive and contrastive phonological analysis of the vowel systems of English and Maithili, identifying segmental convergences and divergences with pedagogical and theoretical significance. While English (Germanic) possesses an extensive inventory of monophthongs and diphthongs distinguished by height, backness, and length, Maithili (Indo-Aryan) features a more restricted inventory. Notably, Maithili lacks phonemic vowel length but utilizes nasalization as a primary distinctive feature.</w:t>
      </w:r>
      <w:r w:rsidR="00D776BE" w:rsidRPr="00311BF6">
        <w:rPr>
          <w:rFonts w:asciiTheme="majorBidi" w:hAnsiTheme="majorBidi" w:cstheme="majorBidi"/>
          <w:color w:val="000000" w:themeColor="text1"/>
        </w:rPr>
        <w:t xml:space="preserve"> </w:t>
      </w:r>
      <w:r w:rsidRPr="00311BF6">
        <w:rPr>
          <w:rFonts w:asciiTheme="majorBidi" w:hAnsiTheme="majorBidi" w:cstheme="majorBidi"/>
          <w:color w:val="000000" w:themeColor="text1"/>
        </w:rPr>
        <w:t>Drawing on phonemic data from standard varieties of both languages, this research evaluates pure vowel phonemes, syllabic distribution, and the presence of complex nuclei such as diphthongs and triphthongs. The findings indicate that while both languages share a fundamental vowel framework, significant disparities in vowel quality, quantity, and phonotactic behaviour lead to substantial cross-linguistic interference. These phonetic misalignments often manifest as pronunciation challenges for Maithili speakers acquiring English as a second language. Ultimately, this systematic analysis offers actionable insights for pronunciation pedagogy, speech-language pathology, lexicography, and the development of language technologies.</w:t>
      </w:r>
    </w:p>
    <w:p w14:paraId="1146BD2F" w14:textId="1BDC2007" w:rsidR="00FE603B" w:rsidRPr="00311BF6" w:rsidRDefault="00FE603B" w:rsidP="006420B7">
      <w:pPr>
        <w:spacing w:after="120"/>
        <w:jc w:val="both"/>
        <w:rPr>
          <w:rFonts w:asciiTheme="majorBidi" w:hAnsiTheme="majorBidi" w:cstheme="majorBidi"/>
          <w:color w:val="000000" w:themeColor="text1"/>
        </w:rPr>
      </w:pPr>
      <w:r w:rsidRPr="00311BF6">
        <w:rPr>
          <w:rFonts w:asciiTheme="majorBidi" w:hAnsiTheme="majorBidi" w:cstheme="majorBidi"/>
          <w:b/>
          <w:color w:val="000000" w:themeColor="text1"/>
        </w:rPr>
        <w:t>Keywords</w:t>
      </w:r>
      <w:r w:rsidRPr="00311BF6">
        <w:rPr>
          <w:rFonts w:asciiTheme="majorBidi" w:hAnsiTheme="majorBidi" w:cstheme="majorBidi"/>
          <w:bCs/>
          <w:color w:val="000000" w:themeColor="text1"/>
        </w:rPr>
        <w:t xml:space="preserve">: English-Maithili </w:t>
      </w:r>
      <w:r w:rsidRPr="00311BF6">
        <w:rPr>
          <w:rFonts w:asciiTheme="majorBidi" w:hAnsiTheme="majorBidi" w:cstheme="majorBidi"/>
          <w:color w:val="000000" w:themeColor="text1"/>
        </w:rPr>
        <w:t>contrastive analysis; Phonemic analysis; English vowels; Maithili vowels</w:t>
      </w:r>
    </w:p>
    <w:p w14:paraId="27198CFC" w14:textId="5DF670FB" w:rsidR="00FE603B" w:rsidRPr="00311BF6" w:rsidRDefault="001C0B10" w:rsidP="00D776BE">
      <w:p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1. </w:t>
      </w:r>
      <w:r w:rsidR="00FE603B" w:rsidRPr="00311BF6">
        <w:rPr>
          <w:rFonts w:asciiTheme="majorBidi" w:hAnsiTheme="majorBidi" w:cstheme="majorBidi"/>
          <w:b/>
          <w:bCs/>
          <w:color w:val="000000" w:themeColor="text1"/>
        </w:rPr>
        <w:t>Introduction</w:t>
      </w:r>
    </w:p>
    <w:p w14:paraId="4435D132" w14:textId="1E890DF7" w:rsidR="004E05A7" w:rsidRPr="00311BF6" w:rsidRDefault="004E05A7"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Maithili is an Eastern Indo-Aryan language belonging to the broader Indo-European family. Geographically, it is centered in the </w:t>
      </w:r>
      <w:r w:rsidRPr="00311BF6">
        <w:rPr>
          <w:rFonts w:asciiTheme="majorBidi" w:hAnsiTheme="majorBidi" w:cstheme="majorBidi"/>
          <w:color w:val="000000" w:themeColor="text1"/>
        </w:rPr>
        <w:t>Mithila (Mithilanchal</w:t>
      </w:r>
      <w:r w:rsidRPr="00311BF6">
        <w:rPr>
          <w:rFonts w:asciiTheme="majorBidi" w:hAnsiTheme="majorBidi" w:cstheme="majorBidi"/>
          <w:b/>
          <w:bCs/>
          <w:color w:val="000000" w:themeColor="text1"/>
        </w:rPr>
        <w:t>)</w:t>
      </w:r>
      <w:r w:rsidRPr="00311BF6">
        <w:rPr>
          <w:rFonts w:asciiTheme="majorBidi" w:hAnsiTheme="majorBidi" w:cstheme="majorBidi"/>
          <w:bCs/>
          <w:color w:val="000000" w:themeColor="text1"/>
        </w:rPr>
        <w:t xml:space="preserve"> region of Bihar, India, and the southern </w:t>
      </w:r>
      <w:r w:rsidRPr="00311BF6">
        <w:rPr>
          <w:rFonts w:asciiTheme="majorBidi" w:hAnsiTheme="majorBidi" w:cstheme="majorBidi"/>
          <w:color w:val="000000" w:themeColor="text1"/>
        </w:rPr>
        <w:t xml:space="preserve">Terai </w:t>
      </w:r>
      <w:r w:rsidRPr="00311BF6">
        <w:rPr>
          <w:rFonts w:asciiTheme="majorBidi" w:hAnsiTheme="majorBidi" w:cstheme="majorBidi"/>
          <w:bCs/>
          <w:color w:val="000000" w:themeColor="text1"/>
        </w:rPr>
        <w:t xml:space="preserve">region of Nepal. In India, Maithili enjoys constitutional recognition as one of the 22 scheduled languages, with the 2011 Census recording approximately </w:t>
      </w:r>
      <w:r w:rsidRPr="00311BF6">
        <w:rPr>
          <w:rFonts w:asciiTheme="majorBidi" w:hAnsiTheme="majorBidi" w:cstheme="majorBidi"/>
          <w:color w:val="000000" w:themeColor="text1"/>
        </w:rPr>
        <w:t>13.58 million</w:t>
      </w:r>
      <w:r w:rsidRPr="00311BF6">
        <w:rPr>
          <w:rFonts w:asciiTheme="majorBidi" w:hAnsiTheme="majorBidi" w:cstheme="majorBidi"/>
          <w:bCs/>
          <w:color w:val="000000" w:themeColor="text1"/>
        </w:rPr>
        <w:t xml:space="preserve"> native speakers. In Nepal, it holds significant legal status as the nation's second most widely spoken official language, supported by nearly </w:t>
      </w:r>
      <w:r w:rsidRPr="00311BF6">
        <w:rPr>
          <w:rFonts w:asciiTheme="majorBidi" w:hAnsiTheme="majorBidi" w:cstheme="majorBidi"/>
          <w:color w:val="000000" w:themeColor="text1"/>
        </w:rPr>
        <w:t>3.2 million</w:t>
      </w:r>
      <w:r w:rsidRPr="00311BF6">
        <w:rPr>
          <w:rFonts w:asciiTheme="majorBidi" w:hAnsiTheme="majorBidi" w:cstheme="majorBidi"/>
          <w:bCs/>
          <w:color w:val="000000" w:themeColor="text1"/>
        </w:rPr>
        <w:t xml:space="preserve"> speakers (Nepal Census, 2021). Beyond these primary hubs, Maithili-speaking enclaves persist in Jharkhand, West Bengal, and Bangladesh, where communities have historically preserved their distinct linguistic identity despite regional migration.</w:t>
      </w:r>
    </w:p>
    <w:p w14:paraId="0AE98CAF" w14:textId="06EECD17" w:rsidR="004E05A7" w:rsidRPr="00311BF6" w:rsidRDefault="004E05A7"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While sharing a common Indo-European ancestry with Maithili, English originates from the </w:t>
      </w:r>
      <w:r w:rsidRPr="00311BF6">
        <w:rPr>
          <w:rFonts w:asciiTheme="majorBidi" w:hAnsiTheme="majorBidi" w:cstheme="majorBidi"/>
          <w:color w:val="000000" w:themeColor="text1"/>
        </w:rPr>
        <w:t>West Germanic</w:t>
      </w:r>
      <w:r w:rsidRPr="00311BF6">
        <w:rPr>
          <w:rFonts w:asciiTheme="majorBidi" w:hAnsiTheme="majorBidi" w:cstheme="majorBidi"/>
          <w:bCs/>
          <w:color w:val="000000" w:themeColor="text1"/>
        </w:rPr>
        <w:t xml:space="preserve"> branch. It has evolved into a global </w:t>
      </w:r>
      <w:r w:rsidRPr="00311BF6">
        <w:rPr>
          <w:rFonts w:asciiTheme="majorBidi" w:hAnsiTheme="majorBidi" w:cstheme="majorBidi"/>
          <w:bCs/>
          <w:i/>
          <w:iCs/>
          <w:color w:val="000000" w:themeColor="text1"/>
        </w:rPr>
        <w:t>lingua franca</w:t>
      </w:r>
      <w:r w:rsidRPr="00311BF6">
        <w:rPr>
          <w:rFonts w:asciiTheme="majorBidi" w:hAnsiTheme="majorBidi" w:cstheme="majorBidi"/>
          <w:bCs/>
          <w:color w:val="000000" w:themeColor="text1"/>
        </w:rPr>
        <w:t xml:space="preserve">, a trajectory driven by the historical expansion of the British Empire and the contemporary socio-economic influence of the United States. Today, English functions as a dominant medium across critical domains, including </w:t>
      </w:r>
      <w:r w:rsidR="00D776BE" w:rsidRPr="00311BF6">
        <w:rPr>
          <w:rFonts w:asciiTheme="majorBidi" w:hAnsiTheme="majorBidi" w:cstheme="majorBidi"/>
          <w:bCs/>
          <w:color w:val="000000" w:themeColor="text1"/>
        </w:rPr>
        <w:t xml:space="preserve">education, </w:t>
      </w:r>
      <w:r w:rsidRPr="00311BF6">
        <w:rPr>
          <w:rFonts w:asciiTheme="majorBidi" w:hAnsiTheme="majorBidi" w:cstheme="majorBidi"/>
          <w:color w:val="000000" w:themeColor="text1"/>
        </w:rPr>
        <w:t>pedagogy, commerce, and globalized technology</w:t>
      </w:r>
      <w:r w:rsidRPr="00311BF6">
        <w:rPr>
          <w:rFonts w:asciiTheme="majorBidi" w:hAnsiTheme="majorBidi" w:cstheme="majorBidi"/>
          <w:bCs/>
          <w:color w:val="000000" w:themeColor="text1"/>
        </w:rPr>
        <w:t>.</w:t>
      </w:r>
    </w:p>
    <w:p w14:paraId="35F1BD25" w14:textId="6BA95C96" w:rsidR="00FE603B" w:rsidRPr="00311BF6" w:rsidRDefault="001C0B10" w:rsidP="001C0B10">
      <w:pPr>
        <w:pStyle w:val="ListParagraph"/>
        <w:numPr>
          <w:ilvl w:val="1"/>
          <w:numId w:val="14"/>
        </w:numPr>
        <w:spacing w:after="120"/>
        <w:jc w:val="both"/>
        <w:rPr>
          <w:rFonts w:asciiTheme="majorBidi" w:hAnsiTheme="majorBidi" w:cstheme="majorBidi"/>
          <w:b/>
          <w:bCs/>
          <w:color w:val="000000" w:themeColor="text1"/>
          <w:lang w:val="en-US"/>
        </w:rPr>
      </w:pPr>
      <w:r w:rsidRPr="00311BF6">
        <w:rPr>
          <w:rFonts w:asciiTheme="majorBidi" w:hAnsiTheme="majorBidi" w:cstheme="majorBidi"/>
          <w:b/>
          <w:bCs/>
          <w:color w:val="000000" w:themeColor="text1"/>
        </w:rPr>
        <w:t xml:space="preserve"> </w:t>
      </w:r>
      <w:r w:rsidR="00FE603B" w:rsidRPr="00311BF6">
        <w:rPr>
          <w:rFonts w:asciiTheme="majorBidi" w:hAnsiTheme="majorBidi" w:cstheme="majorBidi"/>
          <w:b/>
          <w:bCs/>
          <w:color w:val="000000" w:themeColor="text1"/>
        </w:rPr>
        <w:t xml:space="preserve">Understanding Phonemics </w:t>
      </w:r>
    </w:p>
    <w:p w14:paraId="4228FCE9" w14:textId="08AAB42F" w:rsidR="004E05A7" w:rsidRPr="00311BF6" w:rsidRDefault="004E05A7"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lastRenderedPageBreak/>
        <w:t xml:space="preserve">Phonemics constitutes a foundational subdiscipline of linguistics, primarily concerned with the identification and systematic categorization of </w:t>
      </w:r>
      <w:r w:rsidRPr="00311BF6">
        <w:rPr>
          <w:rFonts w:asciiTheme="majorBidi" w:hAnsiTheme="majorBidi" w:cstheme="majorBidi"/>
          <w:color w:val="000000" w:themeColor="text1"/>
        </w:rPr>
        <w:t>phonemes</w:t>
      </w:r>
      <w:r w:rsidRPr="00311BF6">
        <w:rPr>
          <w:rFonts w:asciiTheme="majorBidi" w:hAnsiTheme="majorBidi" w:cstheme="majorBidi"/>
          <w:bCs/>
          <w:color w:val="000000" w:themeColor="text1"/>
        </w:rPr>
        <w:t xml:space="preserve">. Defined as the minimal contrastive units of sound within a specific language, phonemes serve the vital function of distinguishing lexical meaning. Although they are abstract cognitive constructs, they function as the essential building blocks of a language’s phonological architecture and are indispensable to the mastery of the four core language skills: </w:t>
      </w:r>
      <w:r w:rsidRPr="00311BF6">
        <w:rPr>
          <w:rFonts w:asciiTheme="majorBidi" w:hAnsiTheme="majorBidi" w:cstheme="majorBidi"/>
          <w:color w:val="000000" w:themeColor="text1"/>
        </w:rPr>
        <w:t>listening, speaking, reading, and writing (LSRW).</w:t>
      </w:r>
      <w:r w:rsidRPr="00311BF6">
        <w:rPr>
          <w:rFonts w:asciiTheme="majorBidi" w:hAnsiTheme="majorBidi" w:cstheme="majorBidi"/>
          <w:bCs/>
          <w:color w:val="000000" w:themeColor="text1"/>
        </w:rPr>
        <w:t xml:space="preserve"> Phonemic analysis investigates how these discrete units combine to form syllables and words, ultimately facilitating the transmission of semantic information.</w:t>
      </w:r>
    </w:p>
    <w:p w14:paraId="4E1F8075" w14:textId="7E53C513" w:rsidR="004936E2" w:rsidRPr="00311BF6" w:rsidRDefault="004936E2"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Early structuralist frameworks defined the phoneme strictly by its functional capacity to distinguish meaning (Bloomfield, 1933). Bloomfield adopted a psychological lens, viewing phonemes as classes of phonetically similar sounds perceived by native speakers as functionally identical. Swadesh (1934) further amplified this by introducing complementary distribution, positing that phonemes comprise families of sounds, known as </w:t>
      </w:r>
      <w:r w:rsidRPr="00311BF6">
        <w:rPr>
          <w:rFonts w:asciiTheme="majorBidi" w:hAnsiTheme="majorBidi" w:cstheme="majorBidi"/>
          <w:color w:val="000000" w:themeColor="text1"/>
        </w:rPr>
        <w:t>allophones</w:t>
      </w:r>
      <w:r w:rsidRPr="00311BF6">
        <w:rPr>
          <w:rFonts w:asciiTheme="majorBidi" w:hAnsiTheme="majorBidi" w:cstheme="majorBidi"/>
          <w:bCs/>
          <w:color w:val="000000" w:themeColor="text1"/>
        </w:rPr>
        <w:t>, which appear in mutually exclusive phonetic environments.</w:t>
      </w:r>
    </w:p>
    <w:p w14:paraId="5358AEE5" w14:textId="20EF37F5" w:rsidR="004936E2" w:rsidRPr="00311BF6" w:rsidRDefault="004936E2"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Several modern phonologists or phoneticians offers a more nuanced interpretation. Ladefoged and Johnson (2015) emphasize auditory perception, characterizing phonemes as sound categories perceived as variations of the same type. Conversely, Zsiga (2013) highlights their cognitive role, defining them as mental representations that enable lexical contrast. From a laboratory phonology perspective, Cohn (200</w:t>
      </w:r>
      <w:r w:rsidR="004F06CE" w:rsidRPr="00311BF6">
        <w:rPr>
          <w:rFonts w:asciiTheme="majorBidi" w:hAnsiTheme="majorBidi" w:cstheme="majorBidi"/>
          <w:bCs/>
          <w:color w:val="000000" w:themeColor="text1"/>
        </w:rPr>
        <w:t>7</w:t>
      </w:r>
      <w:r w:rsidRPr="00311BF6">
        <w:rPr>
          <w:rFonts w:asciiTheme="majorBidi" w:hAnsiTheme="majorBidi" w:cstheme="majorBidi"/>
          <w:bCs/>
          <w:color w:val="000000" w:themeColor="text1"/>
        </w:rPr>
        <w:t>) argues that phonemes are abstract categories supported by both perceptual contrast and empirical phonetic evidence.</w:t>
      </w:r>
    </w:p>
    <w:p w14:paraId="4270C10F" w14:textId="229651D7" w:rsidR="004936E2" w:rsidRPr="00311BF6" w:rsidRDefault="004936E2"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Central to all frameworks is the distinction between a </w:t>
      </w:r>
      <w:r w:rsidRPr="00311BF6">
        <w:rPr>
          <w:rFonts w:asciiTheme="majorBidi" w:hAnsiTheme="majorBidi" w:cstheme="majorBidi"/>
          <w:color w:val="000000" w:themeColor="text1"/>
        </w:rPr>
        <w:t xml:space="preserve">phone </w:t>
      </w:r>
      <w:r w:rsidRPr="00311BF6">
        <w:rPr>
          <w:rFonts w:asciiTheme="majorBidi" w:hAnsiTheme="majorBidi" w:cstheme="majorBidi"/>
          <w:bCs/>
          <w:color w:val="000000" w:themeColor="text1"/>
        </w:rPr>
        <w:t xml:space="preserve">(a raw physical sound) and a </w:t>
      </w:r>
      <w:r w:rsidRPr="00311BF6">
        <w:rPr>
          <w:rFonts w:asciiTheme="majorBidi" w:hAnsiTheme="majorBidi" w:cstheme="majorBidi"/>
          <w:color w:val="000000" w:themeColor="text1"/>
        </w:rPr>
        <w:t xml:space="preserve">phoneme </w:t>
      </w:r>
      <w:r w:rsidRPr="00311BF6">
        <w:rPr>
          <w:rFonts w:asciiTheme="majorBidi" w:hAnsiTheme="majorBidi" w:cstheme="majorBidi"/>
          <w:bCs/>
          <w:color w:val="000000" w:themeColor="text1"/>
        </w:rPr>
        <w:t xml:space="preserve">(a functional sound unit). A phoneme carries a </w:t>
      </w:r>
      <w:r w:rsidRPr="00311BF6">
        <w:rPr>
          <w:rFonts w:asciiTheme="majorBidi" w:hAnsiTheme="majorBidi" w:cstheme="majorBidi"/>
          <w:color w:val="000000" w:themeColor="text1"/>
        </w:rPr>
        <w:t>functional load</w:t>
      </w:r>
      <w:r w:rsidRPr="00311BF6">
        <w:rPr>
          <w:rFonts w:asciiTheme="majorBidi" w:hAnsiTheme="majorBidi" w:cstheme="majorBidi"/>
          <w:bCs/>
          <w:color w:val="000000" w:themeColor="text1"/>
        </w:rPr>
        <w:t xml:space="preserve">, meaning it can alter the identity of a word. A classic diagnostic for phonemic status is the </w:t>
      </w:r>
      <w:r w:rsidRPr="00311BF6">
        <w:rPr>
          <w:rFonts w:asciiTheme="majorBidi" w:hAnsiTheme="majorBidi" w:cstheme="majorBidi"/>
          <w:color w:val="000000" w:themeColor="text1"/>
        </w:rPr>
        <w:t>minimal pair</w:t>
      </w:r>
      <w:r w:rsidRPr="00311BF6">
        <w:rPr>
          <w:rFonts w:asciiTheme="majorBidi" w:hAnsiTheme="majorBidi" w:cstheme="majorBidi"/>
          <w:bCs/>
          <w:color w:val="000000" w:themeColor="text1"/>
        </w:rPr>
        <w:t xml:space="preserve"> test. For instance, in English, /p/ and /b/ are distinct phonemes because they differentiate words such as </w:t>
      </w:r>
      <w:r w:rsidRPr="00311BF6">
        <w:rPr>
          <w:rFonts w:asciiTheme="majorBidi" w:hAnsiTheme="majorBidi" w:cstheme="majorBidi"/>
          <w:bCs/>
          <w:i/>
          <w:iCs/>
          <w:color w:val="000000" w:themeColor="text1"/>
        </w:rPr>
        <w:t>pat</w:t>
      </w:r>
      <w:r w:rsidRPr="00311BF6">
        <w:rPr>
          <w:rFonts w:asciiTheme="majorBidi" w:hAnsiTheme="majorBidi" w:cstheme="majorBidi"/>
          <w:bCs/>
          <w:color w:val="000000" w:themeColor="text1"/>
        </w:rPr>
        <w:t xml:space="preserve"> and </w:t>
      </w:r>
      <w:r w:rsidRPr="00311BF6">
        <w:rPr>
          <w:rFonts w:asciiTheme="majorBidi" w:hAnsiTheme="majorBidi" w:cstheme="majorBidi"/>
          <w:bCs/>
          <w:i/>
          <w:iCs/>
          <w:color w:val="000000" w:themeColor="text1"/>
        </w:rPr>
        <w:t>bat</w:t>
      </w:r>
      <w:r w:rsidRPr="00311BF6">
        <w:rPr>
          <w:rFonts w:asciiTheme="majorBidi" w:hAnsiTheme="majorBidi" w:cstheme="majorBidi"/>
          <w:bCs/>
          <w:color w:val="000000" w:themeColor="text1"/>
        </w:rPr>
        <w:t xml:space="preserve">. Identifying these units involves rigorous methodologies, including distributional analysis and rule-based phonological </w:t>
      </w:r>
      <w:r w:rsidR="00D776BE" w:rsidRPr="00311BF6">
        <w:rPr>
          <w:rFonts w:asciiTheme="majorBidi" w:hAnsiTheme="majorBidi" w:cstheme="majorBidi"/>
          <w:bCs/>
          <w:color w:val="000000" w:themeColor="text1"/>
        </w:rPr>
        <w:t>modelling</w:t>
      </w:r>
      <w:r w:rsidRPr="00311BF6">
        <w:rPr>
          <w:rFonts w:asciiTheme="majorBidi" w:hAnsiTheme="majorBidi" w:cstheme="majorBidi"/>
          <w:bCs/>
          <w:color w:val="000000" w:themeColor="text1"/>
        </w:rPr>
        <w:t>.</w:t>
      </w:r>
    </w:p>
    <w:p w14:paraId="68C3A2CD" w14:textId="37CCCAEC" w:rsidR="0067313C" w:rsidRPr="00311BF6" w:rsidRDefault="0067313C" w:rsidP="00D776BE">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Critically, phonemic status is not a universal constant but is language</w:t>
      </w:r>
      <w:r w:rsidR="00D776BE"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 xml:space="preserve">specific. A sound that functions as a distinct phoneme in one language may be realized as a mere allophonic variation in another. Phonemic inventories, the specific composition and number of sounds, vary extensively across languages, shaped by unique </w:t>
      </w:r>
      <w:r w:rsidRPr="00311BF6">
        <w:rPr>
          <w:rFonts w:asciiTheme="majorBidi" w:hAnsiTheme="majorBidi" w:cstheme="majorBidi"/>
          <w:color w:val="000000" w:themeColor="text1"/>
        </w:rPr>
        <w:t>phonotactic constraints</w:t>
      </w:r>
      <w:r w:rsidRPr="00311BF6">
        <w:rPr>
          <w:rFonts w:asciiTheme="majorBidi" w:hAnsiTheme="majorBidi" w:cstheme="majorBidi"/>
          <w:bCs/>
          <w:color w:val="000000" w:themeColor="text1"/>
        </w:rPr>
        <w:t xml:space="preserve"> and historical diachronic evolution.</w:t>
      </w:r>
    </w:p>
    <w:p w14:paraId="1C1B340F" w14:textId="46917EE6" w:rsidR="0067313C" w:rsidRPr="00311BF6" w:rsidRDefault="0067313C"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To navigate this variation, researchers utilize the </w:t>
      </w:r>
      <w:r w:rsidRPr="00311BF6">
        <w:rPr>
          <w:rFonts w:asciiTheme="majorBidi" w:hAnsiTheme="majorBidi" w:cstheme="majorBidi"/>
          <w:i/>
          <w:iCs/>
          <w:color w:val="000000" w:themeColor="text1"/>
        </w:rPr>
        <w:t>International Phonetic Alphabet (IPA).</w:t>
      </w:r>
      <w:r w:rsidRPr="00311BF6">
        <w:rPr>
          <w:rFonts w:asciiTheme="majorBidi" w:hAnsiTheme="majorBidi" w:cstheme="majorBidi"/>
          <w:bCs/>
          <w:color w:val="000000" w:themeColor="text1"/>
        </w:rPr>
        <w:t xml:space="preserve"> The IPA provides a standardized, globally recognized system of notation that enables precise transcription and systematic comparison. By applying IPA-based contrastive analysis, researchers can uncover the shared features and divergent patterns between languages such as </w:t>
      </w:r>
      <w:r w:rsidRPr="00311BF6">
        <w:rPr>
          <w:rFonts w:asciiTheme="majorBidi" w:hAnsiTheme="majorBidi" w:cstheme="majorBidi"/>
          <w:color w:val="000000" w:themeColor="text1"/>
        </w:rPr>
        <w:t>English and Maithili</w:t>
      </w:r>
      <w:r w:rsidRPr="00311BF6">
        <w:rPr>
          <w:rFonts w:asciiTheme="majorBidi" w:hAnsiTheme="majorBidi" w:cstheme="majorBidi"/>
          <w:bCs/>
          <w:color w:val="000000" w:themeColor="text1"/>
        </w:rPr>
        <w:t>, contributing to a more robust understanding of linguistic typology and sound organization.</w:t>
      </w:r>
    </w:p>
    <w:p w14:paraId="2E01890C" w14:textId="2DE86AE1" w:rsidR="00FE603B" w:rsidRPr="00311BF6" w:rsidRDefault="00FE603B" w:rsidP="001C0B10">
      <w:pPr>
        <w:pStyle w:val="ListParagraph"/>
        <w:numPr>
          <w:ilvl w:val="0"/>
          <w:numId w:val="14"/>
        </w:numPr>
        <w:spacing w:after="120"/>
        <w:jc w:val="both"/>
        <w:rPr>
          <w:rFonts w:asciiTheme="majorBidi" w:hAnsiTheme="majorBidi" w:cstheme="majorBidi"/>
          <w:b/>
          <w:color w:val="000000" w:themeColor="text1"/>
        </w:rPr>
      </w:pPr>
      <w:r w:rsidRPr="00311BF6">
        <w:rPr>
          <w:rFonts w:asciiTheme="majorBidi" w:hAnsiTheme="majorBidi" w:cstheme="majorBidi"/>
          <w:b/>
          <w:color w:val="000000" w:themeColor="text1"/>
        </w:rPr>
        <w:t>Literature Review</w:t>
      </w:r>
    </w:p>
    <w:p w14:paraId="636E67D5" w14:textId="56496737" w:rsidR="0067313C" w:rsidRPr="00311BF6" w:rsidRDefault="0067313C"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lastRenderedPageBreak/>
        <w:t xml:space="preserve">The study of phonemics has evolved through successive theoretical shifts, originating in the structuralist frameworks of the early 20th century and progressing toward contemporary cognitive and usage-based models. Foundational scholarship by </w:t>
      </w:r>
      <w:r w:rsidRPr="00311BF6">
        <w:rPr>
          <w:rFonts w:asciiTheme="majorBidi" w:hAnsiTheme="majorBidi" w:cstheme="majorBidi"/>
          <w:color w:val="000000" w:themeColor="text1"/>
        </w:rPr>
        <w:t>Bloomfield (1933) and Fries (1952)</w:t>
      </w:r>
      <w:r w:rsidRPr="00311BF6">
        <w:rPr>
          <w:rFonts w:asciiTheme="majorBidi" w:hAnsiTheme="majorBidi" w:cstheme="majorBidi"/>
          <w:bCs/>
          <w:color w:val="000000" w:themeColor="text1"/>
        </w:rPr>
        <w:t xml:space="preserve"> established the methodological bedrock for phonemic analysis, introducing rigorous protocols for </w:t>
      </w:r>
      <w:r w:rsidRPr="00311BF6">
        <w:rPr>
          <w:rFonts w:asciiTheme="majorBidi" w:hAnsiTheme="majorBidi" w:cstheme="majorBidi"/>
          <w:color w:val="000000" w:themeColor="text1"/>
        </w:rPr>
        <w:t>minimal pair testing and distributional analysis</w:t>
      </w:r>
      <w:r w:rsidRPr="00311BF6">
        <w:rPr>
          <w:rFonts w:asciiTheme="majorBidi" w:hAnsiTheme="majorBidi" w:cstheme="majorBidi"/>
          <w:bCs/>
          <w:color w:val="000000" w:themeColor="text1"/>
        </w:rPr>
        <w:t>. These early structuralists conceptualized phonemes not merely as acoustic events, but as abstract, contrastive units that categorize sounds into meaningful linguistic systems.</w:t>
      </w:r>
    </w:p>
    <w:p w14:paraId="30AFCD35" w14:textId="699C8405" w:rsidR="0067313C" w:rsidRPr="00311BF6" w:rsidRDefault="0067313C"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In the realm of modern phonetics, Ladefoged (1975) and Ladefoged &amp; Johnson (201</w:t>
      </w:r>
      <w:r w:rsidR="0099632F" w:rsidRPr="00311BF6">
        <w:rPr>
          <w:rFonts w:asciiTheme="majorBidi" w:hAnsiTheme="majorBidi" w:cstheme="majorBidi"/>
          <w:bCs/>
          <w:color w:val="000000" w:themeColor="text1"/>
        </w:rPr>
        <w:t>5</w:t>
      </w:r>
      <w:r w:rsidRPr="00311BF6">
        <w:rPr>
          <w:rFonts w:asciiTheme="majorBidi" w:hAnsiTheme="majorBidi" w:cstheme="majorBidi"/>
          <w:bCs/>
          <w:color w:val="000000" w:themeColor="text1"/>
        </w:rPr>
        <w:t xml:space="preserve">) emphasized the necessity of grounding phonemic categories in empirical articulatory and auditory evidence. Their seminal work, </w:t>
      </w:r>
      <w:r w:rsidRPr="00311BF6">
        <w:rPr>
          <w:rFonts w:asciiTheme="majorBidi" w:hAnsiTheme="majorBidi" w:cstheme="majorBidi"/>
          <w:bCs/>
          <w:i/>
          <w:iCs/>
          <w:color w:val="000000" w:themeColor="text1"/>
        </w:rPr>
        <w:t>A Course in Phonetics</w:t>
      </w:r>
      <w:r w:rsidRPr="00311BF6">
        <w:rPr>
          <w:rFonts w:asciiTheme="majorBidi" w:hAnsiTheme="majorBidi" w:cstheme="majorBidi"/>
          <w:bCs/>
          <w:color w:val="000000" w:themeColor="text1"/>
        </w:rPr>
        <w:t>, remains a definitive resource for the application of the International Phonetic Alphabet (IPA) in descriptive phonological analysis. Complementing this empirical approach, Odden (2005) advanced the field by examining phonemes within broader rule-based structures. His analysis of allophonic variation and phonotactic constraints provides a vital framework for cross-linguistic comparisons, such as the contrastive analysis of Germanic and Indo-Aryan systems.</w:t>
      </w:r>
    </w:p>
    <w:p w14:paraId="711936C1" w14:textId="2156409E" w:rsidR="0067313C" w:rsidRPr="00311BF6" w:rsidRDefault="0067313C"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The phonemic architecture of English has been meticulously documented across its major dialectal variations. </w:t>
      </w:r>
      <w:r w:rsidRPr="00311BF6">
        <w:rPr>
          <w:rFonts w:asciiTheme="majorBidi" w:hAnsiTheme="majorBidi" w:cstheme="majorBidi"/>
          <w:color w:val="000000" w:themeColor="text1"/>
        </w:rPr>
        <w:t>Wells (1982)</w:t>
      </w:r>
      <w:r w:rsidRPr="00311BF6">
        <w:rPr>
          <w:rFonts w:asciiTheme="majorBidi" w:hAnsiTheme="majorBidi" w:cstheme="majorBidi"/>
          <w:bCs/>
          <w:color w:val="000000" w:themeColor="text1"/>
        </w:rPr>
        <w:t xml:space="preserve"> provides an exhaustive analysis of Received Pronunciation (RP) and General American (GA), categorizing their complex vowel inventories, stress patterns, and syllabic structures. Furthermore, </w:t>
      </w:r>
      <w:r w:rsidRPr="00311BF6">
        <w:rPr>
          <w:rFonts w:asciiTheme="majorBidi" w:hAnsiTheme="majorBidi" w:cstheme="majorBidi"/>
          <w:color w:val="000000" w:themeColor="text1"/>
        </w:rPr>
        <w:t>Roach (2009)</w:t>
      </w:r>
      <w:r w:rsidRPr="00311BF6">
        <w:rPr>
          <w:rFonts w:asciiTheme="majorBidi" w:hAnsiTheme="majorBidi" w:cstheme="majorBidi"/>
          <w:bCs/>
          <w:color w:val="000000" w:themeColor="text1"/>
        </w:rPr>
        <w:t xml:space="preserve"> explores the dynamic, context-sensitive nature of English phonetics, highlighting features such as weak forms, assimilation, and intonation. Collectively, these studies characterize English as a language with an exceptionally rich vowel inventory, defined by a high density of monophthongs and diphthongs, particularly within unstressed positions.</w:t>
      </w:r>
    </w:p>
    <w:p w14:paraId="3970FDD9" w14:textId="06C71358" w:rsidR="00FE603B" w:rsidRPr="00311BF6" w:rsidRDefault="00FE603B" w:rsidP="00D776BE">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In contrast, scholarly documentation of Maithili phonology remains comparatively limited. The earliest systematic observations can be traced to George A. Grierson’s </w:t>
      </w:r>
      <w:r w:rsidRPr="00311BF6">
        <w:rPr>
          <w:rFonts w:asciiTheme="majorBidi" w:hAnsiTheme="majorBidi" w:cstheme="majorBidi"/>
          <w:bCs/>
          <w:i/>
          <w:iCs/>
          <w:color w:val="000000" w:themeColor="text1"/>
        </w:rPr>
        <w:t>Linguistic Survey of India</w:t>
      </w:r>
      <w:r w:rsidRPr="00311BF6">
        <w:rPr>
          <w:rFonts w:asciiTheme="majorBidi" w:hAnsiTheme="majorBidi" w:cstheme="majorBidi"/>
          <w:bCs/>
          <w:color w:val="000000" w:themeColor="text1"/>
        </w:rPr>
        <w:t xml:space="preserve"> </w:t>
      </w:r>
      <w:r w:rsidR="004F06CE" w:rsidRPr="00311BF6">
        <w:rPr>
          <w:rFonts w:asciiTheme="majorBidi" w:hAnsiTheme="majorBidi" w:cstheme="majorBidi"/>
          <w:bCs/>
          <w:color w:val="000000" w:themeColor="text1"/>
        </w:rPr>
        <w:t>(1930)</w:t>
      </w:r>
      <w:r w:rsidRPr="00311BF6">
        <w:rPr>
          <w:rFonts w:asciiTheme="majorBidi" w:hAnsiTheme="majorBidi" w:cstheme="majorBidi"/>
          <w:bCs/>
          <w:color w:val="000000" w:themeColor="text1"/>
        </w:rPr>
        <w:t xml:space="preserve">, which documented  key phonological features of Maithili, including aspirated and retroflex consonants, as well as the phonemic significance of nasalization and vowel length. Subsequent contributions include Subhadra Jha’s </w:t>
      </w:r>
      <w:r w:rsidR="004F06CE" w:rsidRPr="00311BF6">
        <w:rPr>
          <w:rFonts w:asciiTheme="majorBidi" w:hAnsiTheme="majorBidi" w:cstheme="majorBidi"/>
          <w:bCs/>
          <w:color w:val="000000" w:themeColor="text1"/>
        </w:rPr>
        <w:t>(1941)</w:t>
      </w:r>
      <w:r w:rsidRPr="00311BF6">
        <w:rPr>
          <w:rFonts w:asciiTheme="majorBidi" w:hAnsiTheme="majorBidi" w:cstheme="majorBidi"/>
          <w:bCs/>
          <w:color w:val="000000" w:themeColor="text1"/>
        </w:rPr>
        <w:t xml:space="preserve"> synchronic phonological analysis and his later diachronic study </w:t>
      </w:r>
      <w:r w:rsidR="004F06CE" w:rsidRPr="00311BF6">
        <w:rPr>
          <w:rFonts w:asciiTheme="majorBidi" w:hAnsiTheme="majorBidi" w:cstheme="majorBidi"/>
          <w:bCs/>
          <w:color w:val="000000" w:themeColor="text1"/>
        </w:rPr>
        <w:t>(1958)</w:t>
      </w:r>
      <w:r w:rsidRPr="00311BF6">
        <w:rPr>
          <w:rFonts w:asciiTheme="majorBidi" w:hAnsiTheme="majorBidi" w:cstheme="majorBidi"/>
          <w:bCs/>
          <w:color w:val="000000" w:themeColor="text1"/>
        </w:rPr>
        <w:t xml:space="preserve">. Later works by Sunil Kumar Jha, notably </w:t>
      </w:r>
      <w:r w:rsidRPr="00311BF6">
        <w:rPr>
          <w:rFonts w:asciiTheme="majorBidi" w:hAnsiTheme="majorBidi" w:cstheme="majorBidi"/>
          <w:bCs/>
          <w:i/>
          <w:iCs/>
          <w:color w:val="000000" w:themeColor="text1"/>
        </w:rPr>
        <w:t>Maithili: Some Aspects of Its Phonetics and Phonology</w:t>
      </w:r>
      <w:r w:rsidRPr="00311BF6">
        <w:rPr>
          <w:rFonts w:asciiTheme="majorBidi" w:hAnsiTheme="majorBidi" w:cstheme="majorBidi"/>
          <w:bCs/>
          <w:color w:val="000000" w:themeColor="text1"/>
        </w:rPr>
        <w:t xml:space="preserve"> </w:t>
      </w:r>
      <w:r w:rsidR="004F06CE" w:rsidRPr="00311BF6">
        <w:rPr>
          <w:rFonts w:asciiTheme="majorBidi" w:hAnsiTheme="majorBidi" w:cstheme="majorBidi"/>
          <w:bCs/>
          <w:color w:val="000000" w:themeColor="text1"/>
        </w:rPr>
        <w:t>(1984)</w:t>
      </w:r>
      <w:r w:rsidRPr="00311BF6">
        <w:rPr>
          <w:rFonts w:asciiTheme="majorBidi" w:hAnsiTheme="majorBidi" w:cstheme="majorBidi"/>
          <w:bCs/>
          <w:color w:val="000000" w:themeColor="text1"/>
        </w:rPr>
        <w:t xml:space="preserve">, </w:t>
      </w:r>
      <w:r w:rsidR="004F06CE" w:rsidRPr="00311BF6">
        <w:rPr>
          <w:rFonts w:asciiTheme="majorBidi" w:hAnsiTheme="majorBidi" w:cstheme="majorBidi"/>
          <w:bCs/>
          <w:color w:val="000000" w:themeColor="text1"/>
        </w:rPr>
        <w:t>(2001)</w:t>
      </w:r>
      <w:r w:rsidRPr="00311BF6">
        <w:rPr>
          <w:rFonts w:asciiTheme="majorBidi" w:hAnsiTheme="majorBidi" w:cstheme="majorBidi"/>
          <w:bCs/>
          <w:color w:val="000000" w:themeColor="text1"/>
        </w:rPr>
        <w:t xml:space="preserve"> and studies by R. Yadav </w:t>
      </w:r>
      <w:r w:rsidR="004F06CE" w:rsidRPr="00311BF6">
        <w:rPr>
          <w:rFonts w:asciiTheme="majorBidi" w:hAnsiTheme="majorBidi" w:cstheme="majorBidi"/>
          <w:bCs/>
          <w:color w:val="000000" w:themeColor="text1"/>
        </w:rPr>
        <w:t>(1984)</w:t>
      </w:r>
      <w:r w:rsidRPr="00311BF6">
        <w:rPr>
          <w:rFonts w:asciiTheme="majorBidi" w:hAnsiTheme="majorBidi" w:cstheme="majorBidi"/>
          <w:bCs/>
          <w:color w:val="000000" w:themeColor="text1"/>
        </w:rPr>
        <w:t xml:space="preserve">, </w:t>
      </w:r>
      <w:r w:rsidR="004F06CE" w:rsidRPr="00311BF6">
        <w:rPr>
          <w:rFonts w:asciiTheme="majorBidi" w:hAnsiTheme="majorBidi" w:cstheme="majorBidi"/>
          <w:bCs/>
          <w:color w:val="000000" w:themeColor="text1"/>
        </w:rPr>
        <w:t>(1996)</w:t>
      </w:r>
      <w:r w:rsidRPr="00311BF6">
        <w:rPr>
          <w:rFonts w:asciiTheme="majorBidi" w:hAnsiTheme="majorBidi" w:cstheme="majorBidi"/>
          <w:bCs/>
          <w:color w:val="000000" w:themeColor="text1"/>
        </w:rPr>
        <w:t xml:space="preserve">, further advanced the field. These studies – particularly Yadav’s </w:t>
      </w:r>
      <w:r w:rsidRPr="00311BF6">
        <w:rPr>
          <w:rFonts w:asciiTheme="majorBidi" w:hAnsiTheme="majorBidi" w:cstheme="majorBidi"/>
          <w:bCs/>
          <w:i/>
          <w:iCs/>
          <w:color w:val="000000" w:themeColor="text1"/>
        </w:rPr>
        <w:t>A Reference Grammar of Maithili</w:t>
      </w:r>
      <w:r w:rsidRPr="00311BF6">
        <w:rPr>
          <w:rFonts w:asciiTheme="majorBidi" w:hAnsiTheme="majorBidi" w:cstheme="majorBidi"/>
          <w:bCs/>
          <w:color w:val="000000" w:themeColor="text1"/>
        </w:rPr>
        <w:t>, which provides detailed descriptions of Maithili’s vowel system, which comprises sixteen vowels (eight oral and eight nasal), two diphthongs, and a four-way contrast among stop consonants based on voicing and aspiration. Notably, Maithili lacks phonemic vowel length and contains only two fricative phonemes: /s/ and /h/.</w:t>
      </w:r>
      <w:r w:rsidR="00D776BE" w:rsidRPr="00311BF6">
        <w:rPr>
          <w:rFonts w:asciiTheme="majorBidi" w:hAnsiTheme="majorBidi" w:cstheme="majorBidi"/>
          <w:bCs/>
          <w:color w:val="000000" w:themeColor="text1"/>
        </w:rPr>
        <w:t xml:space="preserve"> R</w:t>
      </w:r>
      <w:r w:rsidRPr="00311BF6">
        <w:rPr>
          <w:rFonts w:asciiTheme="majorBidi" w:hAnsiTheme="majorBidi" w:cstheme="majorBidi"/>
          <w:bCs/>
          <w:color w:val="000000" w:themeColor="text1"/>
        </w:rPr>
        <w:t xml:space="preserve">ecent </w:t>
      </w:r>
      <w:r w:rsidR="00D776BE" w:rsidRPr="00311BF6">
        <w:rPr>
          <w:rFonts w:asciiTheme="majorBidi" w:hAnsiTheme="majorBidi" w:cstheme="majorBidi"/>
          <w:bCs/>
          <w:color w:val="000000" w:themeColor="text1"/>
        </w:rPr>
        <w:t xml:space="preserve">experimental </w:t>
      </w:r>
      <w:r w:rsidRPr="00311BF6">
        <w:rPr>
          <w:rFonts w:asciiTheme="majorBidi" w:hAnsiTheme="majorBidi" w:cstheme="majorBidi"/>
          <w:bCs/>
          <w:color w:val="000000" w:themeColor="text1"/>
        </w:rPr>
        <w:t>research has expanded the scope of acoustic and experimental analysis in Maithili</w:t>
      </w:r>
      <w:r w:rsidR="00D776BE" w:rsidRPr="00311BF6">
        <w:rPr>
          <w:rFonts w:asciiTheme="majorBidi" w:hAnsiTheme="majorBidi" w:cstheme="majorBidi"/>
          <w:bCs/>
          <w:color w:val="000000" w:themeColor="text1"/>
        </w:rPr>
        <w:t xml:space="preserve"> by </w:t>
      </w:r>
      <w:r w:rsidRPr="00311BF6">
        <w:rPr>
          <w:rFonts w:asciiTheme="majorBidi" w:hAnsiTheme="majorBidi" w:cstheme="majorBidi"/>
          <w:bCs/>
          <w:color w:val="000000" w:themeColor="text1"/>
        </w:rPr>
        <w:t>Asad</w:t>
      </w:r>
      <w:r w:rsidR="00D776BE" w:rsidRPr="00311BF6">
        <w:rPr>
          <w:rFonts w:asciiTheme="majorBidi" w:hAnsiTheme="majorBidi" w:cstheme="majorBidi"/>
          <w:bCs/>
          <w:color w:val="000000" w:themeColor="text1"/>
        </w:rPr>
        <w:t xml:space="preserve"> (2013), </w:t>
      </w:r>
      <w:r w:rsidR="00F601AF" w:rsidRPr="00311BF6">
        <w:rPr>
          <w:rFonts w:asciiTheme="majorBidi" w:hAnsiTheme="majorBidi" w:cstheme="majorBidi"/>
          <w:bCs/>
          <w:color w:val="000000" w:themeColor="text1"/>
        </w:rPr>
        <w:t xml:space="preserve">and </w:t>
      </w:r>
      <w:r w:rsidR="00D776BE" w:rsidRPr="00311BF6">
        <w:rPr>
          <w:rFonts w:asciiTheme="majorBidi" w:hAnsiTheme="majorBidi" w:cstheme="majorBidi"/>
          <w:bCs/>
          <w:color w:val="000000" w:themeColor="text1"/>
        </w:rPr>
        <w:t>Asad (2016)</w:t>
      </w:r>
      <w:r w:rsidR="00F601AF" w:rsidRPr="00311BF6">
        <w:rPr>
          <w:rFonts w:asciiTheme="majorBidi" w:hAnsiTheme="majorBidi" w:cstheme="majorBidi"/>
          <w:bCs/>
          <w:color w:val="000000" w:themeColor="text1"/>
        </w:rPr>
        <w:t xml:space="preserve"> </w:t>
      </w:r>
      <w:r w:rsidRPr="00311BF6">
        <w:rPr>
          <w:rFonts w:asciiTheme="majorBidi" w:hAnsiTheme="majorBidi" w:cstheme="majorBidi"/>
          <w:bCs/>
          <w:color w:val="000000" w:themeColor="text1"/>
        </w:rPr>
        <w:t>offer instrumental phonetic analyses of Maithili vowels and stop consonants, respectively, contributing to the emerging field of acoustic phonology in lesser-studied South Asian languages.</w:t>
      </w:r>
    </w:p>
    <w:p w14:paraId="69DF7965" w14:textId="2CEAF744" w:rsidR="00D776BE" w:rsidRPr="00311BF6" w:rsidRDefault="00FE603B"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lastRenderedPageBreak/>
        <w:t xml:space="preserve">Despite these advancements, a substantial gap remains in comparative phonemic research involving Maithili. Most phonological studies in South Asia have concentrated on Hindi, Bengali, and Urdu, while Maithili continues to be underrepresented, often restricted to sociolinguistic or literary discussions. </w:t>
      </w:r>
      <w:r w:rsidR="00D776BE" w:rsidRPr="00311BF6">
        <w:rPr>
          <w:rFonts w:asciiTheme="majorBidi" w:hAnsiTheme="majorBidi" w:cstheme="majorBidi"/>
          <w:bCs/>
          <w:color w:val="000000" w:themeColor="text1"/>
        </w:rPr>
        <w:t>Further, the specific phonemic interference patterns encountered by Maithili speakers acquiring English, particularly regarding vowel quality and quantity, remain under-researched. This study aims to bridge this gap by providing a systematic contrastive analysis to inform both theoretical linguistics and practical pedagogy.</w:t>
      </w:r>
    </w:p>
    <w:p w14:paraId="31EF6FC3" w14:textId="70D48A6B" w:rsidR="00FE603B"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 </w:t>
      </w:r>
      <w:r w:rsidR="00FE603B" w:rsidRPr="00311BF6">
        <w:rPr>
          <w:rFonts w:asciiTheme="majorBidi" w:hAnsiTheme="majorBidi" w:cstheme="majorBidi"/>
          <w:b/>
          <w:bCs/>
          <w:color w:val="000000" w:themeColor="text1"/>
        </w:rPr>
        <w:t>Objectives of the Paper</w:t>
      </w:r>
    </w:p>
    <w:p w14:paraId="796CEF07" w14:textId="648E57B7" w:rsidR="0067313C" w:rsidRPr="00311BF6" w:rsidRDefault="0067313C"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The primary aim of this research is to conduct a </w:t>
      </w:r>
      <w:r w:rsidRPr="00311BF6">
        <w:rPr>
          <w:rFonts w:asciiTheme="majorBidi" w:hAnsiTheme="majorBidi" w:cstheme="majorBidi"/>
          <w:color w:val="000000" w:themeColor="text1"/>
        </w:rPr>
        <w:t>systematic contrastive analysis</w:t>
      </w:r>
      <w:r w:rsidRPr="00311BF6">
        <w:rPr>
          <w:rFonts w:asciiTheme="majorBidi" w:hAnsiTheme="majorBidi" w:cstheme="majorBidi"/>
          <w:bCs/>
          <w:color w:val="000000" w:themeColor="text1"/>
        </w:rPr>
        <w:t xml:space="preserve"> of the phonemic systems of contemporary English and Maithili. To maintain a rigorous analytical focus, this study operates strictly at the </w:t>
      </w:r>
      <w:r w:rsidRPr="00311BF6">
        <w:rPr>
          <w:rFonts w:asciiTheme="majorBidi" w:hAnsiTheme="majorBidi" w:cstheme="majorBidi"/>
          <w:color w:val="000000" w:themeColor="text1"/>
        </w:rPr>
        <w:t>segmental level, specifically targeting vowel phonemes</w:t>
      </w:r>
      <w:r w:rsidRPr="00311BF6">
        <w:rPr>
          <w:rFonts w:asciiTheme="majorBidi" w:hAnsiTheme="majorBidi" w:cstheme="majorBidi"/>
          <w:bCs/>
          <w:color w:val="000000" w:themeColor="text1"/>
        </w:rPr>
        <w:t>. Consequently, consonantal inventories and suprasegmental features, such as stress, lexical tone, and intonation, fall outside the current scope of this investigation.</w:t>
      </w:r>
    </w:p>
    <w:p w14:paraId="00C51024" w14:textId="48B35D91" w:rsidR="00FE603B" w:rsidRPr="00311BF6" w:rsidRDefault="00A10E09" w:rsidP="006420B7">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To achieve this overarching aim, the study pursues the following specific objectives.</w:t>
      </w:r>
    </w:p>
    <w:p w14:paraId="63042165" w14:textId="77777777" w:rsidR="006335CD" w:rsidRPr="00311BF6" w:rsidRDefault="00A10E09" w:rsidP="006335CD">
      <w:pPr>
        <w:pStyle w:val="ListParagraph"/>
        <w:numPr>
          <w:ilvl w:val="0"/>
          <w:numId w:val="10"/>
        </w:numPr>
        <w:spacing w:after="120"/>
        <w:ind w:left="714" w:hanging="357"/>
        <w:contextualSpacing w:val="0"/>
        <w:jc w:val="both"/>
        <w:rPr>
          <w:rFonts w:asciiTheme="majorBidi" w:hAnsiTheme="majorBidi" w:cstheme="majorBidi"/>
          <w:bCs/>
          <w:color w:val="000000" w:themeColor="text1"/>
        </w:rPr>
      </w:pPr>
      <w:r w:rsidRPr="00311BF6">
        <w:rPr>
          <w:rFonts w:asciiTheme="majorBidi" w:hAnsiTheme="majorBidi" w:cstheme="majorBidi"/>
          <w:bCs/>
          <w:color w:val="000000" w:themeColor="text1"/>
        </w:rPr>
        <w:t>To delineate the articulatory characteristics and phonemic inventories of vowels in both standard English and Maithili.</w:t>
      </w:r>
    </w:p>
    <w:p w14:paraId="045C8144" w14:textId="77777777" w:rsidR="006335CD" w:rsidRPr="00311BF6" w:rsidRDefault="00A10E09" w:rsidP="006335CD">
      <w:pPr>
        <w:pStyle w:val="ListParagraph"/>
        <w:numPr>
          <w:ilvl w:val="0"/>
          <w:numId w:val="10"/>
        </w:numPr>
        <w:spacing w:after="120"/>
        <w:ind w:left="714" w:hanging="357"/>
        <w:contextualSpacing w:val="0"/>
        <w:jc w:val="both"/>
        <w:rPr>
          <w:rFonts w:asciiTheme="majorBidi" w:hAnsiTheme="majorBidi" w:cstheme="majorBidi"/>
          <w:bCs/>
          <w:color w:val="000000" w:themeColor="text1"/>
        </w:rPr>
      </w:pPr>
      <w:r w:rsidRPr="00311BF6">
        <w:rPr>
          <w:rFonts w:asciiTheme="majorBidi" w:hAnsiTheme="majorBidi" w:cstheme="majorBidi"/>
          <w:bCs/>
          <w:color w:val="000000" w:themeColor="text1"/>
        </w:rPr>
        <w:t>To identify structural convergences and divergences between the two vowel systems, particularly regarding vowel quality, quantity, and the role of nasalization.</w:t>
      </w:r>
    </w:p>
    <w:p w14:paraId="2204E080" w14:textId="77777777" w:rsidR="006335CD" w:rsidRPr="00311BF6" w:rsidRDefault="00A10E09" w:rsidP="006335CD">
      <w:pPr>
        <w:pStyle w:val="ListParagraph"/>
        <w:numPr>
          <w:ilvl w:val="0"/>
          <w:numId w:val="10"/>
        </w:numPr>
        <w:spacing w:after="120"/>
        <w:ind w:left="714" w:hanging="357"/>
        <w:contextualSpacing w:val="0"/>
        <w:jc w:val="both"/>
        <w:rPr>
          <w:rFonts w:asciiTheme="majorBidi" w:hAnsiTheme="majorBidi" w:cstheme="majorBidi"/>
          <w:bCs/>
          <w:color w:val="000000" w:themeColor="text1"/>
        </w:rPr>
      </w:pPr>
      <w:r w:rsidRPr="00311BF6">
        <w:rPr>
          <w:rFonts w:asciiTheme="majorBidi" w:hAnsiTheme="majorBidi" w:cstheme="majorBidi"/>
          <w:bCs/>
          <w:color w:val="000000" w:themeColor="text1"/>
        </w:rPr>
        <w:t>To evaluate the pedagogical implications of these phonological differences for native Maithili speakers acquiring English as a second language.</w:t>
      </w:r>
    </w:p>
    <w:p w14:paraId="085AFEE9" w14:textId="3A95DB25" w:rsidR="00A10E09" w:rsidRPr="00311BF6" w:rsidRDefault="00A10E09" w:rsidP="006335CD">
      <w:pPr>
        <w:pStyle w:val="ListParagraph"/>
        <w:numPr>
          <w:ilvl w:val="0"/>
          <w:numId w:val="10"/>
        </w:numPr>
        <w:spacing w:after="120"/>
        <w:ind w:left="714" w:hanging="357"/>
        <w:contextualSpacing w:val="0"/>
        <w:jc w:val="both"/>
        <w:rPr>
          <w:rFonts w:asciiTheme="majorBidi" w:hAnsiTheme="majorBidi" w:cstheme="majorBidi"/>
          <w:bCs/>
          <w:color w:val="000000" w:themeColor="text1"/>
        </w:rPr>
      </w:pPr>
      <w:r w:rsidRPr="00311BF6">
        <w:rPr>
          <w:rFonts w:asciiTheme="majorBidi" w:hAnsiTheme="majorBidi" w:cstheme="majorBidi"/>
          <w:bCs/>
          <w:color w:val="000000" w:themeColor="text1"/>
        </w:rPr>
        <w:t>To contribute to the broader fields of contrastive phonology, language typology, and cross-linguistic interference.</w:t>
      </w:r>
    </w:p>
    <w:p w14:paraId="35FD1402" w14:textId="04F387C0" w:rsidR="00614ECC" w:rsidRPr="00311BF6" w:rsidRDefault="00FE603B" w:rsidP="006335CD">
      <w:pPr>
        <w:spacing w:after="24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By undertaking a side-by-side analysis of the phonemic </w:t>
      </w:r>
      <w:r w:rsidR="00A10E09" w:rsidRPr="00311BF6">
        <w:rPr>
          <w:rFonts w:asciiTheme="majorBidi" w:hAnsiTheme="majorBidi" w:cstheme="majorBidi"/>
          <w:color w:val="000000" w:themeColor="text1"/>
        </w:rPr>
        <w:t>architectures</w:t>
      </w:r>
      <w:r w:rsidRPr="00311BF6">
        <w:rPr>
          <w:rFonts w:asciiTheme="majorBidi" w:hAnsiTheme="majorBidi" w:cstheme="majorBidi"/>
          <w:color w:val="000000" w:themeColor="text1"/>
        </w:rPr>
        <w:t xml:space="preserve"> of English and Maithili, this </w:t>
      </w:r>
      <w:r w:rsidR="00A10E09" w:rsidRPr="00311BF6">
        <w:rPr>
          <w:rFonts w:asciiTheme="majorBidi" w:hAnsiTheme="majorBidi" w:cstheme="majorBidi"/>
          <w:color w:val="000000" w:themeColor="text1"/>
        </w:rPr>
        <w:t>research</w:t>
      </w:r>
      <w:r w:rsidRPr="00311BF6">
        <w:rPr>
          <w:rFonts w:asciiTheme="majorBidi" w:hAnsiTheme="majorBidi" w:cstheme="majorBidi"/>
          <w:color w:val="000000" w:themeColor="text1"/>
        </w:rPr>
        <w:t xml:space="preserve"> contributes meaningfully to the field of contrastive phonology and deepens </w:t>
      </w:r>
      <w:r w:rsidR="00A10E09" w:rsidRPr="00311BF6">
        <w:rPr>
          <w:rFonts w:asciiTheme="majorBidi" w:hAnsiTheme="majorBidi" w:cstheme="majorBidi"/>
          <w:color w:val="000000" w:themeColor="text1"/>
        </w:rPr>
        <w:t>the current</w:t>
      </w:r>
      <w:r w:rsidRPr="00311BF6">
        <w:rPr>
          <w:rFonts w:asciiTheme="majorBidi" w:hAnsiTheme="majorBidi" w:cstheme="majorBidi"/>
          <w:color w:val="000000" w:themeColor="text1"/>
        </w:rPr>
        <w:t xml:space="preserve"> understanding of cross-linguistic phonological </w:t>
      </w:r>
      <w:r w:rsidR="00A10E09" w:rsidRPr="00311BF6">
        <w:rPr>
          <w:rFonts w:asciiTheme="majorBidi" w:hAnsiTheme="majorBidi" w:cstheme="majorBidi"/>
          <w:color w:val="000000" w:themeColor="text1"/>
        </w:rPr>
        <w:t>variation</w:t>
      </w:r>
      <w:r w:rsidRPr="00311BF6">
        <w:rPr>
          <w:rFonts w:asciiTheme="majorBidi" w:hAnsiTheme="majorBidi" w:cstheme="majorBidi"/>
          <w:color w:val="000000" w:themeColor="text1"/>
        </w:rPr>
        <w:t xml:space="preserve">. </w:t>
      </w:r>
      <w:r w:rsidR="00A10E09" w:rsidRPr="00311BF6">
        <w:rPr>
          <w:rFonts w:asciiTheme="majorBidi" w:hAnsiTheme="majorBidi" w:cstheme="majorBidi"/>
          <w:color w:val="000000" w:themeColor="text1"/>
        </w:rPr>
        <w:t>Beyond its</w:t>
      </w:r>
      <w:r w:rsidRPr="00311BF6">
        <w:rPr>
          <w:rFonts w:asciiTheme="majorBidi" w:hAnsiTheme="majorBidi" w:cstheme="majorBidi"/>
          <w:color w:val="000000" w:themeColor="text1"/>
        </w:rPr>
        <w:t xml:space="preserve"> theoretical insights, the </w:t>
      </w:r>
      <w:r w:rsidR="00A10E09" w:rsidRPr="00311BF6">
        <w:rPr>
          <w:rFonts w:asciiTheme="majorBidi" w:hAnsiTheme="majorBidi" w:cstheme="majorBidi"/>
          <w:color w:val="000000" w:themeColor="text1"/>
        </w:rPr>
        <w:t>study</w:t>
      </w:r>
      <w:r w:rsidRPr="00311BF6">
        <w:rPr>
          <w:rFonts w:asciiTheme="majorBidi" w:hAnsiTheme="majorBidi" w:cstheme="majorBidi"/>
          <w:color w:val="000000" w:themeColor="text1"/>
        </w:rPr>
        <w:t xml:space="preserve"> </w:t>
      </w:r>
      <w:r w:rsidR="00A10E09" w:rsidRPr="00311BF6">
        <w:rPr>
          <w:rFonts w:asciiTheme="majorBidi" w:hAnsiTheme="majorBidi" w:cstheme="majorBidi"/>
          <w:color w:val="000000" w:themeColor="text1"/>
        </w:rPr>
        <w:t>serve</w:t>
      </w:r>
      <w:r w:rsidRPr="00311BF6">
        <w:rPr>
          <w:rFonts w:asciiTheme="majorBidi" w:hAnsiTheme="majorBidi" w:cstheme="majorBidi"/>
          <w:color w:val="000000" w:themeColor="text1"/>
        </w:rPr>
        <w:t xml:space="preserve">s </w:t>
      </w:r>
      <w:r w:rsidR="00A10E09" w:rsidRPr="00311BF6">
        <w:rPr>
          <w:rFonts w:asciiTheme="majorBidi" w:hAnsiTheme="majorBidi" w:cstheme="majorBidi"/>
          <w:color w:val="000000" w:themeColor="text1"/>
        </w:rPr>
        <w:t xml:space="preserve">a dual purpose: it brings Maithili, an under-documented </w:t>
      </w:r>
      <w:r w:rsidRPr="00311BF6">
        <w:rPr>
          <w:rFonts w:asciiTheme="majorBidi" w:hAnsiTheme="majorBidi" w:cstheme="majorBidi"/>
          <w:color w:val="000000" w:themeColor="text1"/>
        </w:rPr>
        <w:t xml:space="preserve">Indo-Aryan language within </w:t>
      </w:r>
      <w:r w:rsidR="00A10E09" w:rsidRPr="00311BF6">
        <w:rPr>
          <w:rFonts w:asciiTheme="majorBidi" w:hAnsiTheme="majorBidi" w:cstheme="majorBidi"/>
          <w:color w:val="000000" w:themeColor="text1"/>
        </w:rPr>
        <w:t xml:space="preserve">mainstream Western linguistics – to the forefront of </w:t>
      </w:r>
      <w:r w:rsidRPr="00311BF6">
        <w:rPr>
          <w:rFonts w:asciiTheme="majorBidi" w:hAnsiTheme="majorBidi" w:cstheme="majorBidi"/>
          <w:color w:val="000000" w:themeColor="text1"/>
        </w:rPr>
        <w:t>scholarly discourse</w:t>
      </w:r>
      <w:r w:rsidR="00A10E09" w:rsidRPr="00311BF6">
        <w:rPr>
          <w:rFonts w:asciiTheme="majorBidi" w:hAnsiTheme="majorBidi" w:cstheme="majorBidi"/>
          <w:color w:val="000000" w:themeColor="text1"/>
        </w:rPr>
        <w:t>. In doing so,</w:t>
      </w:r>
      <w:r w:rsidRPr="00311BF6">
        <w:rPr>
          <w:rFonts w:asciiTheme="majorBidi" w:hAnsiTheme="majorBidi" w:cstheme="majorBidi"/>
          <w:color w:val="000000" w:themeColor="text1"/>
        </w:rPr>
        <w:t xml:space="preserve"> </w:t>
      </w:r>
      <w:r w:rsidR="00A10E09" w:rsidRPr="00311BF6">
        <w:rPr>
          <w:rFonts w:asciiTheme="majorBidi" w:hAnsiTheme="majorBidi" w:cstheme="majorBidi"/>
          <w:color w:val="000000" w:themeColor="text1"/>
        </w:rPr>
        <w:t>it</w:t>
      </w:r>
      <w:r w:rsidRPr="00311BF6">
        <w:rPr>
          <w:rFonts w:asciiTheme="majorBidi" w:hAnsiTheme="majorBidi" w:cstheme="majorBidi"/>
          <w:color w:val="000000" w:themeColor="text1"/>
        </w:rPr>
        <w:t xml:space="preserve"> encourag</w:t>
      </w:r>
      <w:r w:rsidR="00A10E09" w:rsidRPr="00311BF6">
        <w:rPr>
          <w:rFonts w:asciiTheme="majorBidi" w:hAnsiTheme="majorBidi" w:cstheme="majorBidi"/>
          <w:color w:val="000000" w:themeColor="text1"/>
        </w:rPr>
        <w:t>es</w:t>
      </w:r>
      <w:r w:rsidRPr="00311BF6">
        <w:rPr>
          <w:rFonts w:asciiTheme="majorBidi" w:hAnsiTheme="majorBidi" w:cstheme="majorBidi"/>
          <w:color w:val="000000" w:themeColor="text1"/>
        </w:rPr>
        <w:t xml:space="preserve"> further empirical investigation and </w:t>
      </w:r>
      <w:r w:rsidR="00A10E09" w:rsidRPr="00311BF6">
        <w:rPr>
          <w:rFonts w:asciiTheme="majorBidi" w:hAnsiTheme="majorBidi" w:cstheme="majorBidi"/>
          <w:color w:val="000000" w:themeColor="text1"/>
        </w:rPr>
        <w:t xml:space="preserve">rigorous </w:t>
      </w:r>
      <w:r w:rsidRPr="00311BF6">
        <w:rPr>
          <w:rFonts w:asciiTheme="majorBidi" w:hAnsiTheme="majorBidi" w:cstheme="majorBidi"/>
          <w:color w:val="000000" w:themeColor="text1"/>
        </w:rPr>
        <w:t>linguistic documentation</w:t>
      </w:r>
      <w:r w:rsidR="00A10E09" w:rsidRPr="00311BF6">
        <w:rPr>
          <w:rFonts w:asciiTheme="majorBidi" w:hAnsiTheme="majorBidi" w:cstheme="majorBidi"/>
          <w:color w:val="000000" w:themeColor="text1"/>
        </w:rPr>
        <w:t xml:space="preserve"> of South Asian phonetic systems</w:t>
      </w:r>
      <w:r w:rsidRPr="00311BF6">
        <w:rPr>
          <w:rFonts w:asciiTheme="majorBidi" w:hAnsiTheme="majorBidi" w:cstheme="majorBidi"/>
          <w:color w:val="000000" w:themeColor="text1"/>
        </w:rPr>
        <w:t xml:space="preserve">. Moreover, this comparative approach holds </w:t>
      </w:r>
      <w:r w:rsidR="00A10E09" w:rsidRPr="00311BF6">
        <w:rPr>
          <w:rFonts w:asciiTheme="majorBidi" w:hAnsiTheme="majorBidi" w:cstheme="majorBidi"/>
          <w:color w:val="000000" w:themeColor="text1"/>
        </w:rPr>
        <w:t xml:space="preserve">substantial </w:t>
      </w:r>
      <w:r w:rsidRPr="00311BF6">
        <w:rPr>
          <w:rFonts w:asciiTheme="majorBidi" w:hAnsiTheme="majorBidi" w:cstheme="majorBidi"/>
          <w:color w:val="000000" w:themeColor="text1"/>
        </w:rPr>
        <w:t xml:space="preserve">practical </w:t>
      </w:r>
      <w:r w:rsidR="00A10E09" w:rsidRPr="00311BF6">
        <w:rPr>
          <w:rFonts w:asciiTheme="majorBidi" w:hAnsiTheme="majorBidi" w:cstheme="majorBidi"/>
          <w:color w:val="000000" w:themeColor="text1"/>
        </w:rPr>
        <w:t xml:space="preserve">and </w:t>
      </w:r>
      <w:r w:rsidRPr="00311BF6">
        <w:rPr>
          <w:rFonts w:asciiTheme="majorBidi" w:hAnsiTheme="majorBidi" w:cstheme="majorBidi"/>
          <w:color w:val="000000" w:themeColor="text1"/>
        </w:rPr>
        <w:t xml:space="preserve">pedagogical value for </w:t>
      </w:r>
      <w:r w:rsidR="00A10E09" w:rsidRPr="00311BF6">
        <w:rPr>
          <w:rFonts w:asciiTheme="majorBidi" w:hAnsiTheme="majorBidi" w:cstheme="majorBidi"/>
          <w:color w:val="000000" w:themeColor="text1"/>
        </w:rPr>
        <w:t xml:space="preserve">the acquisition of English by </w:t>
      </w:r>
      <w:r w:rsidRPr="00311BF6">
        <w:rPr>
          <w:rFonts w:asciiTheme="majorBidi" w:hAnsiTheme="majorBidi" w:cstheme="majorBidi"/>
          <w:color w:val="000000" w:themeColor="text1"/>
        </w:rPr>
        <w:t>native Maithili speakers</w:t>
      </w:r>
      <w:r w:rsidR="00A10E09" w:rsidRPr="00311BF6">
        <w:rPr>
          <w:rFonts w:asciiTheme="majorBidi" w:hAnsiTheme="majorBidi" w:cstheme="majorBidi"/>
          <w:color w:val="000000" w:themeColor="text1"/>
        </w:rPr>
        <w:t>.</w:t>
      </w:r>
      <w:r w:rsidRPr="00311BF6">
        <w:rPr>
          <w:rFonts w:asciiTheme="majorBidi" w:hAnsiTheme="majorBidi" w:cstheme="majorBidi"/>
          <w:color w:val="000000" w:themeColor="text1"/>
        </w:rPr>
        <w:t xml:space="preserve"> </w:t>
      </w:r>
      <w:r w:rsidR="00A10E09" w:rsidRPr="00311BF6">
        <w:rPr>
          <w:rFonts w:asciiTheme="majorBidi" w:hAnsiTheme="majorBidi" w:cstheme="majorBidi"/>
          <w:color w:val="000000" w:themeColor="text1"/>
        </w:rPr>
        <w:t>By identifying specific</w:t>
      </w:r>
      <w:r w:rsidRPr="00311BF6">
        <w:rPr>
          <w:rFonts w:asciiTheme="majorBidi" w:hAnsiTheme="majorBidi" w:cstheme="majorBidi"/>
          <w:color w:val="000000" w:themeColor="text1"/>
        </w:rPr>
        <w:t xml:space="preserve"> phonemic correspondences and </w:t>
      </w:r>
      <w:r w:rsidR="00A10E09" w:rsidRPr="00311BF6">
        <w:rPr>
          <w:rFonts w:asciiTheme="majorBidi" w:hAnsiTheme="majorBidi" w:cstheme="majorBidi"/>
          <w:color w:val="000000" w:themeColor="text1"/>
        </w:rPr>
        <w:t xml:space="preserve">points of </w:t>
      </w:r>
      <w:r w:rsidRPr="00311BF6">
        <w:rPr>
          <w:rFonts w:asciiTheme="majorBidi" w:hAnsiTheme="majorBidi" w:cstheme="majorBidi"/>
          <w:color w:val="000000" w:themeColor="text1"/>
        </w:rPr>
        <w:t>divergence</w:t>
      </w:r>
      <w:r w:rsidR="00A10E09" w:rsidRPr="00311BF6">
        <w:rPr>
          <w:rFonts w:asciiTheme="majorBidi" w:hAnsiTheme="majorBidi" w:cstheme="majorBidi"/>
          <w:color w:val="000000" w:themeColor="text1"/>
        </w:rPr>
        <w:t>,</w:t>
      </w:r>
      <w:r w:rsidRPr="00311BF6">
        <w:rPr>
          <w:rFonts w:asciiTheme="majorBidi" w:hAnsiTheme="majorBidi" w:cstheme="majorBidi"/>
          <w:color w:val="000000" w:themeColor="text1"/>
        </w:rPr>
        <w:t xml:space="preserve"> </w:t>
      </w:r>
      <w:r w:rsidR="00A10E09" w:rsidRPr="00311BF6">
        <w:rPr>
          <w:rFonts w:asciiTheme="majorBidi" w:hAnsiTheme="majorBidi" w:cstheme="majorBidi"/>
          <w:color w:val="000000" w:themeColor="text1"/>
        </w:rPr>
        <w:t>this research facilitates more targeted error analysis, informed pronunciation training, and the development of evidence-based second language (L2) acquisition strategies.</w:t>
      </w:r>
    </w:p>
    <w:p w14:paraId="3E8CF6F3" w14:textId="7A6FF1F2" w:rsidR="00FE603B" w:rsidRPr="00311BF6" w:rsidRDefault="00614ECC" w:rsidP="001C0B10">
      <w:pPr>
        <w:pStyle w:val="ListParagraph"/>
        <w:numPr>
          <w:ilvl w:val="0"/>
          <w:numId w:val="14"/>
        </w:num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Method</w:t>
      </w:r>
    </w:p>
    <w:p w14:paraId="678201CC" w14:textId="2C1DE1FF" w:rsidR="00614ECC" w:rsidRPr="00311BF6" w:rsidRDefault="00614ECC"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lastRenderedPageBreak/>
        <w:t>This study adopts a comparative</w:t>
      </w:r>
      <w:r w:rsidR="00A76BD0" w:rsidRPr="00311BF6">
        <w:rPr>
          <w:rFonts w:asciiTheme="majorBidi" w:hAnsiTheme="majorBidi" w:cstheme="majorBidi"/>
          <w:color w:val="000000" w:themeColor="text1"/>
        </w:rPr>
        <w:t>-</w:t>
      </w:r>
      <w:r w:rsidRPr="00311BF6">
        <w:rPr>
          <w:rFonts w:asciiTheme="majorBidi" w:hAnsiTheme="majorBidi" w:cstheme="majorBidi"/>
          <w:color w:val="000000" w:themeColor="text1"/>
        </w:rPr>
        <w:t xml:space="preserve">descriptive research design, </w:t>
      </w:r>
      <w:r w:rsidR="00A76BD0" w:rsidRPr="00311BF6">
        <w:rPr>
          <w:rFonts w:asciiTheme="majorBidi" w:hAnsiTheme="majorBidi" w:cstheme="majorBidi"/>
          <w:color w:val="000000" w:themeColor="text1"/>
        </w:rPr>
        <w:t>employing</w:t>
      </w:r>
      <w:r w:rsidRPr="00311BF6">
        <w:rPr>
          <w:rFonts w:asciiTheme="majorBidi" w:hAnsiTheme="majorBidi" w:cstheme="majorBidi"/>
          <w:color w:val="000000" w:themeColor="text1"/>
        </w:rPr>
        <w:t xml:space="preserve"> qualitative </w:t>
      </w:r>
      <w:r w:rsidR="00A76BD0" w:rsidRPr="00311BF6">
        <w:rPr>
          <w:rFonts w:asciiTheme="majorBidi" w:hAnsiTheme="majorBidi" w:cstheme="majorBidi"/>
          <w:color w:val="000000" w:themeColor="text1"/>
        </w:rPr>
        <w:t>and phonetic analyses</w:t>
      </w:r>
      <w:r w:rsidRPr="00311BF6">
        <w:rPr>
          <w:rFonts w:asciiTheme="majorBidi" w:hAnsiTheme="majorBidi" w:cstheme="majorBidi"/>
          <w:color w:val="000000" w:themeColor="text1"/>
        </w:rPr>
        <w:t xml:space="preserve"> to examine and contrast the segmental phonemic inventories of English and Maithili. The primary </w:t>
      </w:r>
      <w:r w:rsidR="00A76BD0" w:rsidRPr="00311BF6">
        <w:rPr>
          <w:rFonts w:asciiTheme="majorBidi" w:hAnsiTheme="majorBidi" w:cstheme="majorBidi"/>
          <w:color w:val="000000" w:themeColor="text1"/>
        </w:rPr>
        <w:t>objective</w:t>
      </w:r>
      <w:r w:rsidRPr="00311BF6">
        <w:rPr>
          <w:rFonts w:asciiTheme="majorBidi" w:hAnsiTheme="majorBidi" w:cstheme="majorBidi"/>
          <w:color w:val="000000" w:themeColor="text1"/>
        </w:rPr>
        <w:t xml:space="preserve"> is to analyse </w:t>
      </w:r>
      <w:r w:rsidR="00A76BD0" w:rsidRPr="00311BF6">
        <w:rPr>
          <w:rFonts w:asciiTheme="majorBidi" w:hAnsiTheme="majorBidi" w:cstheme="majorBidi"/>
          <w:color w:val="000000" w:themeColor="text1"/>
        </w:rPr>
        <w:t xml:space="preserve">the </w:t>
      </w:r>
      <w:r w:rsidRPr="00311BF6">
        <w:rPr>
          <w:rFonts w:asciiTheme="majorBidi" w:hAnsiTheme="majorBidi" w:cstheme="majorBidi"/>
          <w:color w:val="000000" w:themeColor="text1"/>
        </w:rPr>
        <w:t>articulatory</w:t>
      </w:r>
      <w:r w:rsidR="00A76BD0" w:rsidRPr="00311BF6">
        <w:rPr>
          <w:rFonts w:asciiTheme="majorBidi" w:hAnsiTheme="majorBidi" w:cstheme="majorBidi"/>
          <w:color w:val="000000" w:themeColor="text1"/>
        </w:rPr>
        <w:t xml:space="preserve"> and structural properties of vowel phonemes in both languages, thereby providing an empirical foundation for contrastive phonological research</w:t>
      </w:r>
      <w:r w:rsidRPr="00311BF6">
        <w:rPr>
          <w:rFonts w:asciiTheme="majorBidi" w:hAnsiTheme="majorBidi" w:cstheme="majorBidi"/>
          <w:color w:val="000000" w:themeColor="text1"/>
        </w:rPr>
        <w:t>.</w:t>
      </w:r>
    </w:p>
    <w:p w14:paraId="018BD491" w14:textId="5A7A3D2F" w:rsidR="00614ECC"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 </w:t>
      </w:r>
      <w:r w:rsidR="00614ECC" w:rsidRPr="00311BF6">
        <w:rPr>
          <w:rFonts w:asciiTheme="majorBidi" w:hAnsiTheme="majorBidi" w:cstheme="majorBidi"/>
          <w:b/>
          <w:bCs/>
          <w:color w:val="000000" w:themeColor="text1"/>
        </w:rPr>
        <w:t xml:space="preserve">Data Collection </w:t>
      </w:r>
    </w:p>
    <w:p w14:paraId="6C666FE7" w14:textId="6DDACCE2" w:rsidR="00614ECC" w:rsidRPr="00311BF6" w:rsidRDefault="00A76BD0"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Data were systematically gathered from both primary and secondary sources. For the Maithili inventory, original phonetic data were elicited directly from native speakers in the Mithilanchal region, specifically from the village of Khirhar</w:t>
      </w:r>
      <w:r w:rsidR="002B7009" w:rsidRPr="00311BF6">
        <w:rPr>
          <w:rFonts w:asciiTheme="majorBidi" w:hAnsiTheme="majorBidi" w:cstheme="majorBidi"/>
          <w:color w:val="000000" w:themeColor="text1"/>
        </w:rPr>
        <w:t>, Harlakhi</w:t>
      </w:r>
      <w:r w:rsidRPr="00311BF6">
        <w:rPr>
          <w:rFonts w:asciiTheme="majorBidi" w:hAnsiTheme="majorBidi" w:cstheme="majorBidi"/>
          <w:color w:val="000000" w:themeColor="text1"/>
        </w:rPr>
        <w:t xml:space="preserve"> in the Madhubani district of Bihar, India. All participants were speakers of the standard variety of Maithili. For English, the phonemic inventory was modeled on Received Pronunciation (RP), a standard accent of British English widely utilized in pedagogical, academic, and formal linguistic contexts.</w:t>
      </w:r>
    </w:p>
    <w:p w14:paraId="30DFD7B9" w14:textId="45A11392" w:rsidR="00614ECC" w:rsidRPr="00311BF6" w:rsidRDefault="001C0B10" w:rsidP="001C0B10">
      <w:pPr>
        <w:pStyle w:val="ListParagraph"/>
        <w:numPr>
          <w:ilvl w:val="1"/>
          <w:numId w:val="14"/>
        </w:numPr>
        <w:spacing w:after="120"/>
        <w:jc w:val="both"/>
        <w:rPr>
          <w:rFonts w:asciiTheme="majorBidi" w:hAnsiTheme="majorBidi" w:cstheme="majorBidi"/>
          <w:b/>
          <w:color w:val="000000" w:themeColor="text1"/>
        </w:rPr>
      </w:pPr>
      <w:r w:rsidRPr="00311BF6">
        <w:rPr>
          <w:rFonts w:asciiTheme="majorBidi" w:hAnsiTheme="majorBidi" w:cstheme="majorBidi"/>
          <w:b/>
          <w:color w:val="000000" w:themeColor="text1"/>
        </w:rPr>
        <w:t xml:space="preserve"> </w:t>
      </w:r>
      <w:r w:rsidR="00614ECC" w:rsidRPr="00311BF6">
        <w:rPr>
          <w:rFonts w:asciiTheme="majorBidi" w:hAnsiTheme="majorBidi" w:cstheme="majorBidi"/>
          <w:b/>
          <w:color w:val="000000" w:themeColor="text1"/>
        </w:rPr>
        <w:t>Primary Data for Maithili</w:t>
      </w:r>
    </w:p>
    <w:p w14:paraId="5D0784FD" w14:textId="05352A2B" w:rsidR="00A76BD0" w:rsidRPr="00311BF6" w:rsidRDefault="00A76BD0"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Empirical data were obtained from a purposive sample of ten native Maithili speakers (five male, five female), aged between 18 and 50 years. Inclusion criteria required participants to be physically and mentally healthy, with no history of cognitive impairment or speech-language disorders.</w:t>
      </w:r>
    </w:p>
    <w:p w14:paraId="35DA3A14" w14:textId="77777777" w:rsidR="00A76BD0" w:rsidRPr="00311BF6" w:rsidRDefault="00A76BD0"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Participants were recorded performing a controlled elicitation task using a pre-compiled word list. This list comprised common vocabulary, minimal pairs, and phonetically controlled utterances designed to isolate specific phonemic features, such as vowel nasalization and quality.</w:t>
      </w:r>
    </w:p>
    <w:p w14:paraId="7A5E1DBE" w14:textId="639F62AD" w:rsidR="00A76BD0" w:rsidRPr="00311BF6" w:rsidRDefault="00A76BD0"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To ensure high-fidelity data, recordings were conducted in acoustically controlled, quiet environments using PRAAT software. Transcriptions were rendered using the International Phonetic Alphabet (IPA) to facilitate cross-linguistic comparability. Ethical standards were strictly maintained; all participants provided informed consent, and the study adhered to the ethical guidelines of the Linguistic Society of America (LSA) regarding anonymity and voluntary participation.</w:t>
      </w:r>
    </w:p>
    <w:p w14:paraId="67C7A7A1" w14:textId="6ABBC72B" w:rsidR="00614ECC"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color w:val="000000" w:themeColor="text1"/>
        </w:rPr>
        <w:t xml:space="preserve"> </w:t>
      </w:r>
      <w:r w:rsidR="00614ECC" w:rsidRPr="00311BF6">
        <w:rPr>
          <w:rFonts w:asciiTheme="majorBidi" w:hAnsiTheme="majorBidi" w:cstheme="majorBidi"/>
          <w:b/>
          <w:color w:val="000000" w:themeColor="text1"/>
        </w:rPr>
        <w:t>Secondary Data for English and Maithili</w:t>
      </w:r>
    </w:p>
    <w:p w14:paraId="7176AF24" w14:textId="4B274140" w:rsidR="00614ECC" w:rsidRPr="00311BF6" w:rsidRDefault="00614ECC"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For English</w:t>
      </w:r>
      <w:r w:rsidR="004B5555" w:rsidRPr="00311BF6">
        <w:rPr>
          <w:rFonts w:asciiTheme="majorBidi" w:hAnsiTheme="majorBidi" w:cstheme="majorBidi"/>
          <w:color w:val="000000" w:themeColor="text1"/>
        </w:rPr>
        <w:t xml:space="preserve"> Secondary data for the RP variety were synthesized from seminal phonetic texts, including </w:t>
      </w:r>
      <w:r w:rsidR="004B5555" w:rsidRPr="00311BF6">
        <w:rPr>
          <w:rFonts w:asciiTheme="majorBidi" w:hAnsiTheme="majorBidi" w:cstheme="majorBidi"/>
          <w:i/>
          <w:iCs/>
          <w:color w:val="000000" w:themeColor="text1"/>
        </w:rPr>
        <w:t>A Course in Phonetics</w:t>
      </w:r>
      <w:r w:rsidR="004B5555" w:rsidRPr="00311BF6">
        <w:rPr>
          <w:rFonts w:asciiTheme="majorBidi" w:hAnsiTheme="majorBidi" w:cstheme="majorBidi"/>
          <w:color w:val="000000" w:themeColor="text1"/>
        </w:rPr>
        <w:t xml:space="preserve"> (Ladefoged &amp; Johnson</w:t>
      </w:r>
      <w:r w:rsidR="0099632F" w:rsidRPr="00311BF6">
        <w:rPr>
          <w:rFonts w:asciiTheme="majorBidi" w:hAnsiTheme="majorBidi" w:cstheme="majorBidi"/>
          <w:color w:val="000000" w:themeColor="text1"/>
        </w:rPr>
        <w:t>, 2015</w:t>
      </w:r>
      <w:r w:rsidR="004B5555" w:rsidRPr="00311BF6">
        <w:rPr>
          <w:rFonts w:asciiTheme="majorBidi" w:hAnsiTheme="majorBidi" w:cstheme="majorBidi"/>
          <w:color w:val="000000" w:themeColor="text1"/>
        </w:rPr>
        <w:t xml:space="preserve">) and </w:t>
      </w:r>
      <w:r w:rsidR="004B5555" w:rsidRPr="00311BF6">
        <w:rPr>
          <w:rFonts w:asciiTheme="majorBidi" w:hAnsiTheme="majorBidi" w:cstheme="majorBidi"/>
          <w:i/>
          <w:iCs/>
          <w:color w:val="000000" w:themeColor="text1"/>
        </w:rPr>
        <w:t>English Phonetics and Phonology</w:t>
      </w:r>
      <w:r w:rsidR="004B5555" w:rsidRPr="00311BF6">
        <w:rPr>
          <w:rFonts w:asciiTheme="majorBidi" w:hAnsiTheme="majorBidi" w:cstheme="majorBidi"/>
          <w:color w:val="000000" w:themeColor="text1"/>
        </w:rPr>
        <w:t xml:space="preserve"> (Roach</w:t>
      </w:r>
      <w:r w:rsidR="0099632F" w:rsidRPr="00311BF6">
        <w:rPr>
          <w:rFonts w:asciiTheme="majorBidi" w:hAnsiTheme="majorBidi" w:cstheme="majorBidi"/>
          <w:color w:val="000000" w:themeColor="text1"/>
        </w:rPr>
        <w:t>, 2009</w:t>
      </w:r>
      <w:r w:rsidR="004B5555" w:rsidRPr="00311BF6">
        <w:rPr>
          <w:rFonts w:asciiTheme="majorBidi" w:hAnsiTheme="majorBidi" w:cstheme="majorBidi"/>
          <w:color w:val="000000" w:themeColor="text1"/>
        </w:rPr>
        <w:t xml:space="preserve">). The </w:t>
      </w:r>
      <w:r w:rsidR="004B5555" w:rsidRPr="00311BF6">
        <w:rPr>
          <w:rFonts w:asciiTheme="majorBidi" w:hAnsiTheme="majorBidi" w:cstheme="majorBidi"/>
          <w:i/>
          <w:iCs/>
          <w:color w:val="000000" w:themeColor="text1"/>
        </w:rPr>
        <w:t>Oxford Learner’s Dictionary</w:t>
      </w:r>
      <w:r w:rsidR="004B5555" w:rsidRPr="00311BF6">
        <w:rPr>
          <w:rFonts w:asciiTheme="majorBidi" w:hAnsiTheme="majorBidi" w:cstheme="majorBidi"/>
          <w:color w:val="000000" w:themeColor="text1"/>
        </w:rPr>
        <w:t xml:space="preserve"> was also consulted for lexical verification and standard pronunciation benchmarks. For Maithili, supplementary data were sourced from authoritative references, notably Yadav’s (1996) </w:t>
      </w:r>
      <w:r w:rsidR="004B5555" w:rsidRPr="00311BF6">
        <w:rPr>
          <w:rFonts w:asciiTheme="majorBidi" w:hAnsiTheme="majorBidi" w:cstheme="majorBidi"/>
          <w:i/>
          <w:iCs/>
          <w:color w:val="000000" w:themeColor="text1"/>
        </w:rPr>
        <w:t>A Reference Grammar of Maithili</w:t>
      </w:r>
      <w:r w:rsidR="004B5555" w:rsidRPr="00311BF6">
        <w:rPr>
          <w:rFonts w:asciiTheme="majorBidi" w:hAnsiTheme="majorBidi" w:cstheme="majorBidi"/>
          <w:color w:val="000000" w:themeColor="text1"/>
        </w:rPr>
        <w:t xml:space="preserve">. Lexical accuracy and phonemic validity were further corroborated through the online </w:t>
      </w:r>
      <w:r w:rsidR="004B5555" w:rsidRPr="00311BF6">
        <w:rPr>
          <w:rFonts w:asciiTheme="majorBidi" w:hAnsiTheme="majorBidi" w:cstheme="majorBidi"/>
          <w:i/>
          <w:iCs/>
          <w:color w:val="000000" w:themeColor="text1"/>
        </w:rPr>
        <w:t xml:space="preserve">Kalyani Kosh: Maithili-English Dictionary </w:t>
      </w:r>
      <w:r w:rsidR="004B5555" w:rsidRPr="00311BF6">
        <w:rPr>
          <w:rFonts w:asciiTheme="majorBidi" w:hAnsiTheme="majorBidi" w:cstheme="majorBidi"/>
          <w:color w:val="000000" w:themeColor="text1"/>
        </w:rPr>
        <w:t>(Jha, 1999).</w:t>
      </w:r>
    </w:p>
    <w:p w14:paraId="6ADF3B2A" w14:textId="11EC8D05" w:rsidR="004B5555"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color w:val="000000" w:themeColor="text1"/>
        </w:rPr>
        <w:t xml:space="preserve"> </w:t>
      </w:r>
      <w:r w:rsidR="00614ECC" w:rsidRPr="00311BF6">
        <w:rPr>
          <w:rFonts w:asciiTheme="majorBidi" w:hAnsiTheme="majorBidi" w:cstheme="majorBidi"/>
          <w:b/>
          <w:color w:val="000000" w:themeColor="text1"/>
        </w:rPr>
        <w:t>Analytical Framework</w:t>
      </w:r>
    </w:p>
    <w:p w14:paraId="4A613DA3" w14:textId="77777777" w:rsidR="004B5555" w:rsidRPr="00311BF6" w:rsidRDefault="004B5555"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The present study utilizes a structural phonemic framework to analyse the segmental phonology of vowels in both English and Maithili. The analytical procedures are rooted in classical structuralist methodologies, which provide rigorous, systematic criteria for the identification and </w:t>
      </w:r>
      <w:r w:rsidRPr="00311BF6">
        <w:rPr>
          <w:rFonts w:asciiTheme="majorBidi" w:hAnsiTheme="majorBidi" w:cstheme="majorBidi"/>
          <w:color w:val="000000" w:themeColor="text1"/>
        </w:rPr>
        <w:lastRenderedPageBreak/>
        <w:t>classification of phonemes within a given language. To achieve this, the following diagnostic procedures were implemented:</w:t>
      </w:r>
    </w:p>
    <w:p w14:paraId="6721E842" w14:textId="77777777" w:rsidR="004B5555" w:rsidRPr="00311BF6" w:rsidRDefault="004B5555" w:rsidP="006335CD">
      <w:pPr>
        <w:pStyle w:val="ListParagraph"/>
        <w:numPr>
          <w:ilvl w:val="0"/>
          <w:numId w:val="7"/>
        </w:numPr>
        <w:snapToGrid w:val="0"/>
        <w:spacing w:after="120"/>
        <w:ind w:left="709"/>
        <w:jc w:val="both"/>
        <w:rPr>
          <w:rFonts w:asciiTheme="majorBidi" w:hAnsiTheme="majorBidi" w:cstheme="majorBidi"/>
          <w:b/>
          <w:bCs/>
          <w:i/>
          <w:iCs/>
          <w:color w:val="000000" w:themeColor="text1"/>
        </w:rPr>
      </w:pPr>
      <w:r w:rsidRPr="00311BF6">
        <w:rPr>
          <w:rFonts w:asciiTheme="majorBidi" w:hAnsiTheme="majorBidi" w:cstheme="majorBidi"/>
          <w:i/>
          <w:iCs/>
          <w:color w:val="000000" w:themeColor="text1"/>
        </w:rPr>
        <w:t>Minimal Pair Testing</w:t>
      </w:r>
      <w:r w:rsidRPr="00311BF6">
        <w:rPr>
          <w:rFonts w:asciiTheme="majorBidi" w:hAnsiTheme="majorBidi" w:cstheme="majorBidi"/>
          <w:b/>
          <w:bCs/>
          <w:color w:val="000000" w:themeColor="text1"/>
        </w:rPr>
        <w:t>:</w:t>
      </w:r>
      <w:r w:rsidRPr="00311BF6">
        <w:rPr>
          <w:rFonts w:asciiTheme="majorBidi" w:hAnsiTheme="majorBidi" w:cstheme="majorBidi"/>
          <w:color w:val="000000" w:themeColor="text1"/>
        </w:rPr>
        <w:t xml:space="preserve"> Lexical pairs differing by a single phonetic segment in identical phonological environments were identified to ascertain whether specific sounds function as distinct phonemes. This method serves as the primary diagnostic for establishing phonemic contrast.</w:t>
      </w:r>
      <w:r w:rsidRPr="00311BF6">
        <w:rPr>
          <w:rFonts w:asciiTheme="majorBidi" w:hAnsiTheme="majorBidi" w:cstheme="majorBidi"/>
          <w:b/>
          <w:bCs/>
          <w:i/>
          <w:iCs/>
          <w:color w:val="000000" w:themeColor="text1"/>
        </w:rPr>
        <w:t xml:space="preserve"> </w:t>
      </w:r>
    </w:p>
    <w:p w14:paraId="4A0854EC" w14:textId="1AD81434" w:rsidR="004B5555" w:rsidRPr="00311BF6" w:rsidRDefault="004B5555" w:rsidP="006335CD">
      <w:pPr>
        <w:pStyle w:val="ListParagraph"/>
        <w:numPr>
          <w:ilvl w:val="0"/>
          <w:numId w:val="7"/>
        </w:numPr>
        <w:spacing w:after="120"/>
        <w:ind w:left="709"/>
        <w:jc w:val="both"/>
        <w:rPr>
          <w:rFonts w:asciiTheme="majorBidi" w:hAnsiTheme="majorBidi" w:cstheme="majorBidi"/>
          <w:b/>
          <w:bCs/>
          <w:i/>
          <w:iCs/>
          <w:color w:val="000000" w:themeColor="text1"/>
        </w:rPr>
      </w:pPr>
      <w:r w:rsidRPr="00311BF6">
        <w:rPr>
          <w:rFonts w:asciiTheme="majorBidi" w:hAnsiTheme="majorBidi" w:cstheme="majorBidi"/>
          <w:i/>
          <w:iCs/>
          <w:color w:val="000000" w:themeColor="text1"/>
        </w:rPr>
        <w:t>Distributional Analysis</w:t>
      </w:r>
      <w:r w:rsidRPr="00311BF6">
        <w:rPr>
          <w:rFonts w:asciiTheme="majorBidi" w:hAnsiTheme="majorBidi" w:cstheme="majorBidi"/>
          <w:b/>
          <w:bCs/>
          <w:color w:val="000000" w:themeColor="text1"/>
        </w:rPr>
        <w:t>:</w:t>
      </w:r>
      <w:r w:rsidRPr="00311BF6">
        <w:rPr>
          <w:rFonts w:asciiTheme="majorBidi" w:hAnsiTheme="majorBidi" w:cstheme="majorBidi"/>
          <w:color w:val="000000" w:themeColor="text1"/>
        </w:rPr>
        <w:t xml:space="preserve"> The positional distribution of each phone was examined to determine whether it occurs in overlapping or complementary environments. This analysis was crucial in distinguishing between independent phonemes and allophonic variations of a single phoneme.</w:t>
      </w:r>
    </w:p>
    <w:p w14:paraId="7B4EDFCF" w14:textId="3B4BE055" w:rsidR="004B5555" w:rsidRPr="00311BF6" w:rsidRDefault="001C0B10" w:rsidP="001C0B10">
      <w:pPr>
        <w:pStyle w:val="ListParagraph"/>
        <w:numPr>
          <w:ilvl w:val="1"/>
          <w:numId w:val="14"/>
        </w:numPr>
        <w:spacing w:after="120"/>
        <w:jc w:val="both"/>
        <w:rPr>
          <w:rFonts w:asciiTheme="majorBidi" w:hAnsiTheme="majorBidi" w:cstheme="majorBidi"/>
          <w:color w:val="000000" w:themeColor="text1"/>
        </w:rPr>
      </w:pPr>
      <w:r w:rsidRPr="00311BF6">
        <w:rPr>
          <w:rFonts w:asciiTheme="majorBidi" w:hAnsiTheme="majorBidi" w:cstheme="majorBidi"/>
          <w:b/>
          <w:color w:val="000000" w:themeColor="text1"/>
        </w:rPr>
        <w:t xml:space="preserve"> </w:t>
      </w:r>
      <w:r w:rsidR="004B5555" w:rsidRPr="00311BF6">
        <w:rPr>
          <w:rFonts w:asciiTheme="majorBidi" w:hAnsiTheme="majorBidi" w:cstheme="majorBidi"/>
          <w:b/>
          <w:color w:val="000000" w:themeColor="text1"/>
        </w:rPr>
        <w:t>Comparative Procedure</w:t>
      </w:r>
    </w:p>
    <w:p w14:paraId="77B5495B" w14:textId="77777777" w:rsidR="004B5555" w:rsidRPr="00311BF6" w:rsidRDefault="004B5555"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To facilitate a rigorous contrastive analysis of the phonemic systems of English and Maithili, the following comparative protocols were adopted:</w:t>
      </w:r>
    </w:p>
    <w:p w14:paraId="14A83B00" w14:textId="77777777" w:rsidR="004B5555" w:rsidRPr="00311BF6" w:rsidRDefault="004B5555" w:rsidP="006335CD">
      <w:pPr>
        <w:pStyle w:val="ListParagraph"/>
        <w:numPr>
          <w:ilvl w:val="0"/>
          <w:numId w:val="11"/>
        </w:numPr>
        <w:snapToGrid w:val="0"/>
        <w:spacing w:after="120"/>
        <w:contextualSpacing w:val="0"/>
        <w:jc w:val="both"/>
        <w:rPr>
          <w:rFonts w:asciiTheme="majorBidi" w:hAnsiTheme="majorBidi" w:cstheme="majorBidi"/>
          <w:color w:val="000000" w:themeColor="text1"/>
        </w:rPr>
      </w:pPr>
      <w:r w:rsidRPr="00311BF6">
        <w:rPr>
          <w:rFonts w:asciiTheme="majorBidi" w:hAnsiTheme="majorBidi" w:cstheme="majorBidi"/>
          <w:i/>
          <w:iCs/>
          <w:color w:val="000000" w:themeColor="text1"/>
        </w:rPr>
        <w:t>Orthographic and Phonetic Transcription</w:t>
      </w:r>
      <w:r w:rsidRPr="00311BF6">
        <w:rPr>
          <w:rFonts w:asciiTheme="majorBidi" w:hAnsiTheme="majorBidi" w:cstheme="majorBidi"/>
          <w:color w:val="000000" w:themeColor="text1"/>
        </w:rPr>
        <w:t xml:space="preserve">: Lexical items in both languages were first presented in their respective native orthographies. Subsequently, all data were transcribed using the </w:t>
      </w:r>
      <w:r w:rsidRPr="00311BF6">
        <w:rPr>
          <w:rFonts w:asciiTheme="majorBidi" w:hAnsiTheme="majorBidi" w:cstheme="majorBidi"/>
          <w:i/>
          <w:iCs/>
          <w:color w:val="000000" w:themeColor="text1"/>
        </w:rPr>
        <w:t>International Phonetic Alphabet</w:t>
      </w:r>
      <w:r w:rsidRPr="00311BF6">
        <w:rPr>
          <w:rFonts w:asciiTheme="majorBidi" w:hAnsiTheme="majorBidi" w:cstheme="majorBidi"/>
          <w:color w:val="000000" w:themeColor="text1"/>
        </w:rPr>
        <w:t xml:space="preserve"> (IPA) to ensure phonetic accuracy and facilitate cross-linguistic comparison.</w:t>
      </w:r>
    </w:p>
    <w:p w14:paraId="125FE161" w14:textId="77777777" w:rsidR="004B5555" w:rsidRPr="00311BF6" w:rsidRDefault="004B5555" w:rsidP="006335CD">
      <w:pPr>
        <w:pStyle w:val="ListParagraph"/>
        <w:numPr>
          <w:ilvl w:val="0"/>
          <w:numId w:val="11"/>
        </w:numPr>
        <w:snapToGrid w:val="0"/>
        <w:spacing w:after="120"/>
        <w:contextualSpacing w:val="0"/>
        <w:jc w:val="both"/>
        <w:rPr>
          <w:rFonts w:asciiTheme="majorBidi" w:hAnsiTheme="majorBidi" w:cstheme="majorBidi"/>
          <w:color w:val="000000" w:themeColor="text1"/>
        </w:rPr>
      </w:pPr>
      <w:r w:rsidRPr="00311BF6">
        <w:rPr>
          <w:rFonts w:asciiTheme="majorBidi" w:hAnsiTheme="majorBidi" w:cstheme="majorBidi"/>
          <w:i/>
          <w:iCs/>
          <w:color w:val="000000" w:themeColor="text1"/>
        </w:rPr>
        <w:t>Phonemic Inventory Charting</w:t>
      </w:r>
      <w:r w:rsidRPr="00311BF6">
        <w:rPr>
          <w:rFonts w:asciiTheme="majorBidi" w:hAnsiTheme="majorBidi" w:cstheme="majorBidi"/>
          <w:color w:val="000000" w:themeColor="text1"/>
        </w:rPr>
        <w:t>: The segmental phonemes of English (Received Pronunciation) and Maithili (standard dialect spoken in Madhubani) were organized into comparative inventory charts using IPA symbols. These inventories included only vowel phonemes.</w:t>
      </w:r>
    </w:p>
    <w:p w14:paraId="432A73D5" w14:textId="77777777" w:rsidR="004B5555" w:rsidRPr="00311BF6" w:rsidRDefault="004B5555" w:rsidP="006335CD">
      <w:pPr>
        <w:pStyle w:val="ListParagraph"/>
        <w:numPr>
          <w:ilvl w:val="0"/>
          <w:numId w:val="11"/>
        </w:numPr>
        <w:snapToGrid w:val="0"/>
        <w:spacing w:after="120"/>
        <w:contextualSpacing w:val="0"/>
        <w:jc w:val="both"/>
        <w:rPr>
          <w:rFonts w:asciiTheme="majorBidi" w:hAnsiTheme="majorBidi" w:cstheme="majorBidi"/>
          <w:color w:val="000000" w:themeColor="text1"/>
        </w:rPr>
      </w:pPr>
      <w:r w:rsidRPr="00311BF6">
        <w:rPr>
          <w:rFonts w:asciiTheme="majorBidi" w:hAnsiTheme="majorBidi" w:cstheme="majorBidi"/>
          <w:i/>
          <w:iCs/>
          <w:color w:val="000000" w:themeColor="text1"/>
        </w:rPr>
        <w:t>Contrastive Analysis</w:t>
      </w:r>
      <w:r w:rsidRPr="00311BF6">
        <w:rPr>
          <w:rFonts w:asciiTheme="majorBidi" w:hAnsiTheme="majorBidi" w:cstheme="majorBidi"/>
          <w:color w:val="000000" w:themeColor="text1"/>
        </w:rPr>
        <w:t>: Structural differences and correspondences between the two languages were identified and analyzed across the vowel system dimensions, including monophthongs, diphthongs, triphthongs, nasal vowels, and the presence or absence of vowel length distinctions.</w:t>
      </w:r>
    </w:p>
    <w:p w14:paraId="0EBD3310" w14:textId="2614480F" w:rsidR="006335CD" w:rsidRPr="00311BF6" w:rsidRDefault="00A76BD0" w:rsidP="00BB3ED8">
      <w:pPr>
        <w:snapToGrid w:val="0"/>
        <w:spacing w:after="120" w:line="276" w:lineRule="auto"/>
        <w:jc w:val="both"/>
        <w:rPr>
          <w:rFonts w:asciiTheme="majorBidi" w:eastAsia="Calibri" w:hAnsiTheme="majorBidi" w:cstheme="majorBidi"/>
          <w:color w:val="000000" w:themeColor="text1"/>
        </w:rPr>
      </w:pPr>
      <w:r w:rsidRPr="00311BF6">
        <w:rPr>
          <w:rFonts w:asciiTheme="majorBidi" w:hAnsiTheme="majorBidi" w:cstheme="majorBidi"/>
          <w:color w:val="000000" w:themeColor="text1"/>
        </w:rPr>
        <w:t>This structured, contrastive approach enables a nuanced examination of typological similarities and differences. Furthermore, it provides both theoretical insights into South Asian linguistics and practical pedagogical applications for learners navigating the transition between these two phonological systems.</w:t>
      </w:r>
    </w:p>
    <w:p w14:paraId="25A0C4D2" w14:textId="2168F313" w:rsidR="00614ECC" w:rsidRPr="00311BF6" w:rsidRDefault="00614ECC" w:rsidP="001C0B10">
      <w:pPr>
        <w:pStyle w:val="ListParagraph"/>
        <w:numPr>
          <w:ilvl w:val="0"/>
          <w:numId w:val="14"/>
        </w:num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Findings and Discussion</w:t>
      </w:r>
    </w:p>
    <w:p w14:paraId="66E84286" w14:textId="2C8DF168" w:rsidR="005A40FE" w:rsidRPr="00311BF6" w:rsidRDefault="005A40FE" w:rsidP="005A40FE">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lang w:val="en"/>
        </w:rPr>
        <w:t xml:space="preserve">A comparative phonemic analysis of English and Maithili underscores substantial cross-linguistic disparities at the segmental level. These findings, which highlight </w:t>
      </w:r>
      <w:r w:rsidRPr="00311BF6">
        <w:rPr>
          <w:rFonts w:asciiTheme="majorBidi" w:hAnsiTheme="majorBidi" w:cstheme="majorBidi"/>
          <w:color w:val="000000" w:themeColor="text1"/>
        </w:rPr>
        <w:t xml:space="preserve">convergences and </w:t>
      </w:r>
      <w:r w:rsidRPr="00311BF6">
        <w:rPr>
          <w:rFonts w:asciiTheme="majorBidi" w:hAnsiTheme="majorBidi" w:cstheme="majorBidi"/>
          <w:color w:val="000000" w:themeColor="text1"/>
          <w:lang w:val="en"/>
        </w:rPr>
        <w:t>divergences in phonemic inventory, phonological feature sets, and typological configurations, are delineated below and categorized by their respective phonetic classifications.</w:t>
      </w:r>
    </w:p>
    <w:p w14:paraId="747A4EFA" w14:textId="5DCD5E32" w:rsidR="00614ECC"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color w:val="000000" w:themeColor="text1"/>
        </w:rPr>
        <w:t xml:space="preserve"> </w:t>
      </w:r>
      <w:r w:rsidR="00614ECC" w:rsidRPr="00311BF6">
        <w:rPr>
          <w:rFonts w:asciiTheme="majorBidi" w:hAnsiTheme="majorBidi" w:cstheme="majorBidi"/>
          <w:b/>
          <w:color w:val="000000" w:themeColor="text1"/>
        </w:rPr>
        <w:t>Phonemic Inventories</w:t>
      </w:r>
    </w:p>
    <w:p w14:paraId="1334C143" w14:textId="77128BC6" w:rsidR="00614ECC" w:rsidRPr="00311BF6" w:rsidRDefault="005A40FE"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lastRenderedPageBreak/>
        <w:t xml:space="preserve">The </w:t>
      </w:r>
      <w:r w:rsidR="00614ECC" w:rsidRPr="00311BF6">
        <w:rPr>
          <w:rFonts w:asciiTheme="majorBidi" w:hAnsiTheme="majorBidi" w:cstheme="majorBidi"/>
          <w:color w:val="000000" w:themeColor="text1"/>
        </w:rPr>
        <w:t xml:space="preserve">English </w:t>
      </w:r>
      <w:r w:rsidRPr="00311BF6">
        <w:rPr>
          <w:rFonts w:asciiTheme="majorBidi" w:hAnsiTheme="majorBidi" w:cstheme="majorBidi"/>
          <w:color w:val="000000" w:themeColor="text1"/>
        </w:rPr>
        <w:t xml:space="preserve">phonological system </w:t>
      </w:r>
      <w:r w:rsidR="00614ECC" w:rsidRPr="00311BF6">
        <w:rPr>
          <w:rFonts w:asciiTheme="majorBidi" w:hAnsiTheme="majorBidi" w:cstheme="majorBidi"/>
          <w:color w:val="000000" w:themeColor="text1"/>
        </w:rPr>
        <w:t xml:space="preserve">contains 44 segmental phonemes, including 24 consonants, 12 </w:t>
      </w:r>
      <w:r w:rsidRPr="00311BF6">
        <w:rPr>
          <w:rFonts w:asciiTheme="majorBidi" w:hAnsiTheme="majorBidi" w:cstheme="majorBidi"/>
          <w:color w:val="000000" w:themeColor="text1"/>
        </w:rPr>
        <w:t>monophthongs</w:t>
      </w:r>
      <w:r w:rsidR="00614ECC" w:rsidRPr="00311BF6">
        <w:rPr>
          <w:rFonts w:asciiTheme="majorBidi" w:hAnsiTheme="majorBidi" w:cstheme="majorBidi"/>
          <w:color w:val="000000" w:themeColor="text1"/>
        </w:rPr>
        <w:t xml:space="preserve">, and 8 diphthongs </w:t>
      </w:r>
      <w:r w:rsidR="002B7009" w:rsidRPr="00311BF6">
        <w:rPr>
          <w:rFonts w:asciiTheme="majorBidi" w:hAnsiTheme="majorBidi" w:cstheme="majorBidi"/>
          <w:color w:val="000000" w:themeColor="text1"/>
        </w:rPr>
        <w:t>(Roach, 2009)</w:t>
      </w:r>
      <w:r w:rsidR="00614ECC" w:rsidRPr="00311BF6">
        <w:rPr>
          <w:rFonts w:asciiTheme="majorBidi" w:hAnsiTheme="majorBidi" w:cstheme="majorBidi"/>
          <w:color w:val="000000" w:themeColor="text1"/>
        </w:rPr>
        <w:t>. In c</w:t>
      </w:r>
      <w:r w:rsidRPr="00311BF6">
        <w:rPr>
          <w:rFonts w:asciiTheme="majorBidi" w:hAnsiTheme="majorBidi" w:cstheme="majorBidi"/>
          <w:color w:val="000000" w:themeColor="text1"/>
        </w:rPr>
        <w:t>ontrast</w:t>
      </w:r>
      <w:r w:rsidR="00614ECC" w:rsidRPr="00311BF6">
        <w:rPr>
          <w:rFonts w:asciiTheme="majorBidi" w:hAnsiTheme="majorBidi" w:cstheme="majorBidi"/>
          <w:color w:val="000000" w:themeColor="text1"/>
        </w:rPr>
        <w:t xml:space="preserve">, Maithili </w:t>
      </w:r>
      <w:r w:rsidRPr="00311BF6">
        <w:rPr>
          <w:rFonts w:asciiTheme="majorBidi" w:hAnsiTheme="majorBidi" w:cstheme="majorBidi"/>
          <w:color w:val="000000" w:themeColor="text1"/>
        </w:rPr>
        <w:t>comprises</w:t>
      </w:r>
      <w:r w:rsidR="00614ECC" w:rsidRPr="00311BF6">
        <w:rPr>
          <w:rFonts w:asciiTheme="majorBidi" w:hAnsiTheme="majorBidi" w:cstheme="majorBidi"/>
          <w:color w:val="000000" w:themeColor="text1"/>
        </w:rPr>
        <w:t xml:space="preserve"> 43 segmental phonemes, co</w:t>
      </w:r>
      <w:r w:rsidRPr="00311BF6">
        <w:rPr>
          <w:rFonts w:asciiTheme="majorBidi" w:hAnsiTheme="majorBidi" w:cstheme="majorBidi"/>
          <w:color w:val="000000" w:themeColor="text1"/>
        </w:rPr>
        <w:t>nsisting of</w:t>
      </w:r>
      <w:r w:rsidR="00614ECC" w:rsidRPr="00311BF6">
        <w:rPr>
          <w:rFonts w:asciiTheme="majorBidi" w:hAnsiTheme="majorBidi" w:cstheme="majorBidi"/>
          <w:color w:val="000000" w:themeColor="text1"/>
        </w:rPr>
        <w:t xml:space="preserve"> 2</w:t>
      </w:r>
      <w:r w:rsidRPr="00311BF6">
        <w:rPr>
          <w:rFonts w:asciiTheme="majorBidi" w:hAnsiTheme="majorBidi" w:cstheme="majorBidi"/>
          <w:color w:val="000000" w:themeColor="text1"/>
        </w:rPr>
        <w:t>7</w:t>
      </w:r>
      <w:r w:rsidR="00614ECC" w:rsidRPr="00311BF6">
        <w:rPr>
          <w:rFonts w:asciiTheme="majorBidi" w:hAnsiTheme="majorBidi" w:cstheme="majorBidi"/>
          <w:color w:val="000000" w:themeColor="text1"/>
        </w:rPr>
        <w:t xml:space="preserve"> consonants, 8 oral vowels, and 9 diphthongs </w:t>
      </w:r>
      <w:r w:rsidR="002B7009" w:rsidRPr="00311BF6">
        <w:rPr>
          <w:rFonts w:asciiTheme="majorBidi" w:hAnsiTheme="majorBidi" w:cstheme="majorBidi"/>
          <w:color w:val="000000" w:themeColor="text1"/>
        </w:rPr>
        <w:t>(Yadav, 1996)</w:t>
      </w:r>
      <w:r w:rsidR="00614ECC" w:rsidRPr="00311BF6">
        <w:rPr>
          <w:rFonts w:asciiTheme="majorBidi" w:hAnsiTheme="majorBidi" w:cstheme="majorBidi"/>
          <w:color w:val="000000" w:themeColor="text1"/>
        </w:rPr>
        <w:t xml:space="preserve">. </w:t>
      </w:r>
      <w:r w:rsidRPr="00311BF6">
        <w:rPr>
          <w:rFonts w:asciiTheme="majorBidi" w:hAnsiTheme="majorBidi" w:cstheme="majorBidi"/>
          <w:color w:val="000000" w:themeColor="text1"/>
        </w:rPr>
        <w:t xml:space="preserve">To facilitate a focused contrastive analysis of core vocalic segmental phonemes, diphthongs have been excluded from the initial comparison of </w:t>
      </w:r>
      <w:r w:rsidR="00614ECC" w:rsidRPr="00311BF6">
        <w:rPr>
          <w:rFonts w:asciiTheme="majorBidi" w:hAnsiTheme="majorBidi" w:cstheme="majorBidi"/>
          <w:color w:val="000000" w:themeColor="text1"/>
        </w:rPr>
        <w:t>both inventories</w:t>
      </w:r>
      <w:r w:rsidRPr="00311BF6">
        <w:rPr>
          <w:rFonts w:asciiTheme="majorBidi" w:hAnsiTheme="majorBidi" w:cstheme="majorBidi"/>
          <w:color w:val="000000" w:themeColor="text1"/>
        </w:rPr>
        <w:t>; however, they are discussed in detail in a subsequent section of this paper.</w:t>
      </w:r>
    </w:p>
    <w:p w14:paraId="1A357353" w14:textId="7901BCEB" w:rsidR="00614ECC" w:rsidRPr="00311BF6" w:rsidRDefault="005A40FE" w:rsidP="00BB3ED8">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Following</w:t>
      </w:r>
      <w:r w:rsidR="00614ECC" w:rsidRPr="00311BF6">
        <w:rPr>
          <w:rFonts w:asciiTheme="majorBidi" w:hAnsiTheme="majorBidi" w:cstheme="majorBidi"/>
          <w:color w:val="000000" w:themeColor="text1"/>
        </w:rPr>
        <w:t xml:space="preserve"> this exclusion, </w:t>
      </w:r>
      <w:r w:rsidRPr="00311BF6">
        <w:rPr>
          <w:rFonts w:asciiTheme="majorBidi" w:hAnsiTheme="majorBidi" w:cstheme="majorBidi"/>
          <w:color w:val="000000" w:themeColor="text1"/>
        </w:rPr>
        <w:t xml:space="preserve">the </w:t>
      </w:r>
      <w:r w:rsidR="00614ECC" w:rsidRPr="00311BF6">
        <w:rPr>
          <w:rFonts w:asciiTheme="majorBidi" w:hAnsiTheme="majorBidi" w:cstheme="majorBidi"/>
          <w:color w:val="000000" w:themeColor="text1"/>
        </w:rPr>
        <w:t>English</w:t>
      </w:r>
      <w:r w:rsidRPr="00311BF6">
        <w:rPr>
          <w:rFonts w:asciiTheme="majorBidi" w:hAnsiTheme="majorBidi" w:cstheme="majorBidi"/>
          <w:color w:val="000000" w:themeColor="text1"/>
        </w:rPr>
        <w:t xml:space="preserve"> inventory</w:t>
      </w:r>
      <w:r w:rsidR="00614ECC" w:rsidRPr="00311BF6">
        <w:rPr>
          <w:rFonts w:asciiTheme="majorBidi" w:hAnsiTheme="majorBidi" w:cstheme="majorBidi"/>
          <w:color w:val="000000" w:themeColor="text1"/>
        </w:rPr>
        <w:t xml:space="preserve"> </w:t>
      </w:r>
      <w:r w:rsidRPr="00311BF6">
        <w:rPr>
          <w:rFonts w:asciiTheme="majorBidi" w:hAnsiTheme="majorBidi" w:cstheme="majorBidi"/>
          <w:color w:val="000000" w:themeColor="text1"/>
        </w:rPr>
        <w:t>retains</w:t>
      </w:r>
      <w:r w:rsidR="00614ECC" w:rsidRPr="00311BF6">
        <w:rPr>
          <w:rFonts w:asciiTheme="majorBidi" w:hAnsiTheme="majorBidi" w:cstheme="majorBidi"/>
          <w:color w:val="000000" w:themeColor="text1"/>
        </w:rPr>
        <w:t xml:space="preserve"> 36 phonemes</w:t>
      </w:r>
      <w:r w:rsidRPr="00311BF6">
        <w:rPr>
          <w:rFonts w:asciiTheme="majorBidi" w:hAnsiTheme="majorBidi" w:cstheme="majorBidi"/>
          <w:color w:val="000000" w:themeColor="text1"/>
        </w:rPr>
        <w:t xml:space="preserve"> (</w:t>
      </w:r>
      <w:r w:rsidR="00614ECC" w:rsidRPr="00311BF6">
        <w:rPr>
          <w:rFonts w:asciiTheme="majorBidi" w:hAnsiTheme="majorBidi" w:cstheme="majorBidi"/>
          <w:color w:val="000000" w:themeColor="text1"/>
        </w:rPr>
        <w:t>24 consonants and 12 pure vowels</w:t>
      </w:r>
      <w:r w:rsidRPr="00311BF6">
        <w:rPr>
          <w:rFonts w:asciiTheme="majorBidi" w:hAnsiTheme="majorBidi" w:cstheme="majorBidi"/>
          <w:color w:val="000000" w:themeColor="text1"/>
        </w:rPr>
        <w:t>),</w:t>
      </w:r>
      <w:r w:rsidR="00614ECC" w:rsidRPr="00311BF6">
        <w:rPr>
          <w:rFonts w:asciiTheme="majorBidi" w:hAnsiTheme="majorBidi" w:cstheme="majorBidi"/>
          <w:color w:val="000000" w:themeColor="text1"/>
        </w:rPr>
        <w:t xml:space="preserve"> while </w:t>
      </w:r>
      <w:r w:rsidRPr="00311BF6">
        <w:rPr>
          <w:rFonts w:asciiTheme="majorBidi" w:hAnsiTheme="majorBidi" w:cstheme="majorBidi"/>
          <w:color w:val="000000" w:themeColor="text1"/>
        </w:rPr>
        <w:t xml:space="preserve">the </w:t>
      </w:r>
      <w:r w:rsidR="00614ECC" w:rsidRPr="00311BF6">
        <w:rPr>
          <w:rFonts w:asciiTheme="majorBidi" w:hAnsiTheme="majorBidi" w:cstheme="majorBidi"/>
          <w:color w:val="000000" w:themeColor="text1"/>
        </w:rPr>
        <w:t>Maithili</w:t>
      </w:r>
      <w:r w:rsidRPr="00311BF6">
        <w:rPr>
          <w:rFonts w:asciiTheme="majorBidi" w:hAnsiTheme="majorBidi" w:cstheme="majorBidi"/>
          <w:color w:val="000000" w:themeColor="text1"/>
        </w:rPr>
        <w:t xml:space="preserve"> inventory</w:t>
      </w:r>
      <w:r w:rsidR="00614ECC" w:rsidRPr="00311BF6">
        <w:rPr>
          <w:rFonts w:asciiTheme="majorBidi" w:hAnsiTheme="majorBidi" w:cstheme="majorBidi"/>
          <w:color w:val="000000" w:themeColor="text1"/>
        </w:rPr>
        <w:t xml:space="preserve"> </w:t>
      </w:r>
      <w:r w:rsidRPr="00311BF6">
        <w:rPr>
          <w:rFonts w:asciiTheme="majorBidi" w:hAnsiTheme="majorBidi" w:cstheme="majorBidi"/>
          <w:color w:val="000000" w:themeColor="text1"/>
        </w:rPr>
        <w:t>possesses</w:t>
      </w:r>
      <w:r w:rsidR="00614ECC" w:rsidRPr="00311BF6">
        <w:rPr>
          <w:rFonts w:asciiTheme="majorBidi" w:hAnsiTheme="majorBidi" w:cstheme="majorBidi"/>
          <w:color w:val="000000" w:themeColor="text1"/>
        </w:rPr>
        <w:t xml:space="preserve"> 3</w:t>
      </w:r>
      <w:r w:rsidR="00BB3ED8" w:rsidRPr="00311BF6">
        <w:rPr>
          <w:rFonts w:asciiTheme="majorBidi" w:hAnsiTheme="majorBidi" w:cstheme="majorBidi"/>
          <w:color w:val="000000" w:themeColor="text1"/>
        </w:rPr>
        <w:t>5</w:t>
      </w:r>
      <w:r w:rsidR="00614ECC" w:rsidRPr="00311BF6">
        <w:rPr>
          <w:rFonts w:asciiTheme="majorBidi" w:hAnsiTheme="majorBidi" w:cstheme="majorBidi"/>
          <w:color w:val="000000" w:themeColor="text1"/>
        </w:rPr>
        <w:t xml:space="preserve"> phonemes</w:t>
      </w:r>
      <w:r w:rsidRPr="00311BF6">
        <w:rPr>
          <w:rFonts w:asciiTheme="majorBidi" w:hAnsiTheme="majorBidi" w:cstheme="majorBidi"/>
          <w:color w:val="000000" w:themeColor="text1"/>
        </w:rPr>
        <w:t xml:space="preserve"> (</w:t>
      </w:r>
      <w:r w:rsidR="00614ECC" w:rsidRPr="00311BF6">
        <w:rPr>
          <w:rFonts w:asciiTheme="majorBidi" w:hAnsiTheme="majorBidi" w:cstheme="majorBidi"/>
          <w:color w:val="000000" w:themeColor="text1"/>
        </w:rPr>
        <w:t>2</w:t>
      </w:r>
      <w:r w:rsidR="00BB3ED8" w:rsidRPr="00311BF6">
        <w:rPr>
          <w:rFonts w:asciiTheme="majorBidi" w:hAnsiTheme="majorBidi" w:cstheme="majorBidi"/>
          <w:color w:val="000000" w:themeColor="text1"/>
        </w:rPr>
        <w:t>7</w:t>
      </w:r>
      <w:r w:rsidR="00614ECC" w:rsidRPr="00311BF6">
        <w:rPr>
          <w:rFonts w:asciiTheme="majorBidi" w:hAnsiTheme="majorBidi" w:cstheme="majorBidi"/>
          <w:color w:val="000000" w:themeColor="text1"/>
        </w:rPr>
        <w:t xml:space="preserve"> consonants and 8 pure vowels</w:t>
      </w:r>
      <w:r w:rsidRPr="00311BF6">
        <w:rPr>
          <w:rFonts w:asciiTheme="majorBidi" w:hAnsiTheme="majorBidi" w:cstheme="majorBidi"/>
          <w:color w:val="000000" w:themeColor="text1"/>
        </w:rPr>
        <w:t>)</w:t>
      </w:r>
      <w:r w:rsidR="00614ECC" w:rsidRPr="00311BF6">
        <w:rPr>
          <w:rFonts w:asciiTheme="majorBidi" w:hAnsiTheme="majorBidi" w:cstheme="majorBidi"/>
          <w:color w:val="000000" w:themeColor="text1"/>
        </w:rPr>
        <w:t xml:space="preserve">. These inventories are </w:t>
      </w:r>
      <w:r w:rsidRPr="00311BF6">
        <w:rPr>
          <w:rFonts w:asciiTheme="majorBidi" w:hAnsiTheme="majorBidi" w:cstheme="majorBidi"/>
          <w:color w:val="000000" w:themeColor="text1"/>
        </w:rPr>
        <w:t>detail</w:t>
      </w:r>
      <w:r w:rsidR="00614ECC" w:rsidRPr="00311BF6">
        <w:rPr>
          <w:rFonts w:asciiTheme="majorBidi" w:hAnsiTheme="majorBidi" w:cstheme="majorBidi"/>
          <w:color w:val="000000" w:themeColor="text1"/>
        </w:rPr>
        <w:t xml:space="preserve">ed in </w:t>
      </w:r>
      <w:r w:rsidRPr="00311BF6">
        <w:rPr>
          <w:rFonts w:asciiTheme="majorBidi" w:hAnsiTheme="majorBidi" w:cstheme="majorBidi"/>
          <w:color w:val="000000" w:themeColor="text1"/>
        </w:rPr>
        <w:t>T</w:t>
      </w:r>
      <w:r w:rsidR="00614ECC" w:rsidRPr="00311BF6">
        <w:rPr>
          <w:rFonts w:asciiTheme="majorBidi" w:hAnsiTheme="majorBidi" w:cstheme="majorBidi"/>
          <w:color w:val="000000" w:themeColor="text1"/>
        </w:rPr>
        <w:t>ables 1 and 2.</w:t>
      </w:r>
    </w:p>
    <w:p w14:paraId="0F960169" w14:textId="77777777"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1. </w:t>
      </w:r>
      <w:r w:rsidRPr="00311BF6">
        <w:rPr>
          <w:rFonts w:asciiTheme="majorBidi" w:hAnsiTheme="majorBidi" w:cstheme="majorBidi"/>
          <w:color w:val="000000" w:themeColor="text1"/>
        </w:rPr>
        <w:t>English phonemes</w:t>
      </w:r>
    </w:p>
    <w:tbl>
      <w:tblPr>
        <w:tblStyle w:val="PlainTable2"/>
        <w:tblW w:w="0" w:type="auto"/>
        <w:tblLook w:val="04A0" w:firstRow="1" w:lastRow="0" w:firstColumn="1" w:lastColumn="0" w:noHBand="0" w:noVBand="1"/>
      </w:tblPr>
      <w:tblGrid>
        <w:gridCol w:w="3539"/>
        <w:gridCol w:w="5811"/>
      </w:tblGrid>
      <w:tr w:rsidR="00D776BE" w:rsidRPr="00311BF6" w14:paraId="1CBAD663" w14:textId="77777777" w:rsidTr="00F466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8C0CCD9" w14:textId="77777777" w:rsidR="00614ECC" w:rsidRPr="00311BF6" w:rsidRDefault="00614ECC" w:rsidP="005A40FE">
            <w:pPr>
              <w:spacing w:before="60" w:after="60"/>
              <w:ind w:firstLine="1166"/>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Vowels</w:t>
            </w:r>
          </w:p>
        </w:tc>
        <w:tc>
          <w:tcPr>
            <w:tcW w:w="5811" w:type="dxa"/>
          </w:tcPr>
          <w:p w14:paraId="677F610B" w14:textId="77777777" w:rsidR="00614ECC" w:rsidRPr="00311BF6" w:rsidRDefault="00614ECC" w:rsidP="005A40FE">
            <w:pPr>
              <w:spacing w:before="60" w:after="60"/>
              <w:ind w:firstLine="213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Consonants</w:t>
            </w:r>
          </w:p>
        </w:tc>
      </w:tr>
      <w:tr w:rsidR="00D776BE" w:rsidRPr="00311BF6" w14:paraId="5A62F0EC" w14:textId="77777777" w:rsidTr="00F46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6BF6350" w14:textId="77777777" w:rsidR="00614ECC" w:rsidRPr="00311BF6" w:rsidRDefault="00614ECC" w:rsidP="005A40FE">
            <w:pPr>
              <w:spacing w:before="60" w:after="60"/>
              <w:jc w:val="center"/>
              <w:rPr>
                <w:rFonts w:asciiTheme="majorBidi" w:hAnsiTheme="majorBidi" w:cstheme="majorBidi"/>
                <w:color w:val="000000" w:themeColor="text1"/>
              </w:rPr>
            </w:pPr>
            <w:r w:rsidRPr="00311BF6">
              <w:rPr>
                <w:rFonts w:asciiTheme="majorBidi" w:hAnsiTheme="majorBidi" w:cstheme="majorBidi"/>
                <w:color w:val="000000" w:themeColor="text1"/>
              </w:rPr>
              <w:t xml:space="preserve">iː, </w:t>
            </w:r>
            <w:r w:rsidRPr="00311BF6">
              <w:rPr>
                <w:rFonts w:asciiTheme="majorBidi" w:hAnsiTheme="majorBidi" w:cstheme="majorBidi"/>
                <w:color w:val="000000" w:themeColor="text1"/>
              </w:rPr>
              <w:sym w:font="Symbol" w:char="F049"/>
            </w:r>
            <w:r w:rsidRPr="00311BF6">
              <w:rPr>
                <w:rFonts w:asciiTheme="majorBidi" w:hAnsiTheme="majorBidi" w:cstheme="majorBidi"/>
                <w:color w:val="000000" w:themeColor="text1"/>
              </w:rPr>
              <w:t>, e, æ, ɑː, ʌ, ə, ɜː, ɒ, ɔː, ʊ, uː</w:t>
            </w:r>
          </w:p>
        </w:tc>
        <w:tc>
          <w:tcPr>
            <w:tcW w:w="5811" w:type="dxa"/>
          </w:tcPr>
          <w:p w14:paraId="3751DB9D" w14:textId="77777777" w:rsidR="00614ECC" w:rsidRPr="00311BF6" w:rsidRDefault="00614ECC" w:rsidP="005A40F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 xml:space="preserve">p, b, t, d, k, ɡ, </w:t>
            </w:r>
            <w:proofErr w:type="spellStart"/>
            <w:r w:rsidRPr="00311BF6">
              <w:rPr>
                <w:rFonts w:asciiTheme="majorBidi" w:hAnsiTheme="majorBidi" w:cstheme="majorBidi"/>
                <w:color w:val="000000" w:themeColor="text1"/>
              </w:rPr>
              <w:t>tʃ</w:t>
            </w:r>
            <w:proofErr w:type="spellEnd"/>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dʒ</w:t>
            </w:r>
            <w:proofErr w:type="spellEnd"/>
            <w:r w:rsidRPr="00311BF6">
              <w:rPr>
                <w:rFonts w:asciiTheme="majorBidi" w:hAnsiTheme="majorBidi" w:cstheme="majorBidi"/>
                <w:color w:val="000000" w:themeColor="text1"/>
              </w:rPr>
              <w:t>, f, v, θ, ð, s, z, ʃ, ʒ, h, m, n, ŋ, l, r, j, w</w:t>
            </w:r>
          </w:p>
        </w:tc>
      </w:tr>
    </w:tbl>
    <w:p w14:paraId="20C1743D" w14:textId="77777777" w:rsidR="00614ECC" w:rsidRPr="00311BF6" w:rsidRDefault="00614ECC" w:rsidP="006335CD">
      <w:pPr>
        <w:spacing w:after="120"/>
        <w:ind w:firstLine="720"/>
        <w:jc w:val="both"/>
        <w:rPr>
          <w:rFonts w:asciiTheme="majorBidi" w:hAnsiTheme="majorBidi" w:cstheme="majorBidi"/>
          <w:color w:val="000000" w:themeColor="text1"/>
        </w:rPr>
      </w:pPr>
    </w:p>
    <w:p w14:paraId="38950E38" w14:textId="77777777"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2. </w:t>
      </w:r>
      <w:r w:rsidRPr="00311BF6">
        <w:rPr>
          <w:rFonts w:asciiTheme="majorBidi" w:hAnsiTheme="majorBidi" w:cstheme="majorBidi"/>
          <w:color w:val="000000" w:themeColor="text1"/>
        </w:rPr>
        <w:t>Maithili phonemes</w:t>
      </w:r>
    </w:p>
    <w:tbl>
      <w:tblPr>
        <w:tblStyle w:val="PlainTable2"/>
        <w:tblW w:w="0" w:type="auto"/>
        <w:tblLook w:val="04A0" w:firstRow="1" w:lastRow="0" w:firstColumn="1" w:lastColumn="0" w:noHBand="0" w:noVBand="1"/>
      </w:tblPr>
      <w:tblGrid>
        <w:gridCol w:w="2122"/>
        <w:gridCol w:w="7228"/>
      </w:tblGrid>
      <w:tr w:rsidR="00D776BE" w:rsidRPr="00311BF6" w14:paraId="12F43013" w14:textId="77777777" w:rsidTr="00F466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94F4DD0" w14:textId="77777777" w:rsidR="00614ECC" w:rsidRPr="00311BF6" w:rsidRDefault="00614ECC" w:rsidP="005A40FE">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Vowels</w:t>
            </w:r>
          </w:p>
        </w:tc>
        <w:tc>
          <w:tcPr>
            <w:tcW w:w="7228" w:type="dxa"/>
          </w:tcPr>
          <w:p w14:paraId="02690BBE" w14:textId="77777777" w:rsidR="00614ECC" w:rsidRPr="00311BF6" w:rsidRDefault="00614ECC" w:rsidP="005A40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Consonants</w:t>
            </w:r>
          </w:p>
        </w:tc>
      </w:tr>
      <w:tr w:rsidR="00D776BE" w:rsidRPr="00311BF6" w14:paraId="1E0FA9C5" w14:textId="77777777" w:rsidTr="00F46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CE4F749" w14:textId="77777777" w:rsidR="00614ECC" w:rsidRPr="00311BF6" w:rsidRDefault="00614ECC" w:rsidP="005A40FE">
            <w:pPr>
              <w:spacing w:before="60" w:after="60"/>
              <w:jc w:val="both"/>
              <w:rPr>
                <w:rFonts w:asciiTheme="majorBidi" w:hAnsiTheme="majorBidi" w:cstheme="majorBidi"/>
                <w:color w:val="000000" w:themeColor="text1"/>
              </w:rPr>
            </w:pPr>
            <w:r w:rsidRPr="00311BF6">
              <w:rPr>
                <w:rFonts w:asciiTheme="majorBidi" w:hAnsiTheme="majorBidi" w:cstheme="majorBidi"/>
                <w:color w:val="000000" w:themeColor="text1"/>
              </w:rPr>
              <w:t>i, e, æ, ɑː, ə, o, ɔ, u</w:t>
            </w:r>
          </w:p>
        </w:tc>
        <w:tc>
          <w:tcPr>
            <w:tcW w:w="7228" w:type="dxa"/>
          </w:tcPr>
          <w:p w14:paraId="36EF86B5" w14:textId="5230C7A0" w:rsidR="00614ECC" w:rsidRPr="00311BF6" w:rsidRDefault="00614ECC" w:rsidP="005A40FE">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3"/>
                <w:szCs w:val="23"/>
              </w:rPr>
            </w:pPr>
            <w:r w:rsidRPr="00311BF6">
              <w:rPr>
                <w:rFonts w:asciiTheme="majorBidi" w:hAnsiTheme="majorBidi" w:cstheme="majorBidi"/>
                <w:color w:val="000000" w:themeColor="text1"/>
                <w:sz w:val="23"/>
                <w:szCs w:val="23"/>
              </w:rPr>
              <w:t>p, p</w:t>
            </w:r>
            <w:r w:rsidRPr="00311BF6">
              <w:rPr>
                <w:rFonts w:asciiTheme="majorBidi" w:hAnsiTheme="majorBidi" w:cstheme="majorBidi"/>
                <w:color w:val="000000" w:themeColor="text1"/>
                <w:sz w:val="23"/>
                <w:szCs w:val="23"/>
                <w:vertAlign w:val="superscript"/>
              </w:rPr>
              <w:t>h</w:t>
            </w:r>
            <w:r w:rsidRPr="00311BF6">
              <w:rPr>
                <w:rFonts w:asciiTheme="majorBidi" w:hAnsiTheme="majorBidi" w:cstheme="majorBidi"/>
                <w:color w:val="000000" w:themeColor="text1"/>
                <w:sz w:val="23"/>
                <w:szCs w:val="23"/>
              </w:rPr>
              <w:t>, b, b</w:t>
            </w:r>
            <w:r w:rsidRPr="00311BF6">
              <w:rPr>
                <w:rFonts w:asciiTheme="majorBidi" w:hAnsiTheme="majorBidi" w:cstheme="majorBidi"/>
                <w:color w:val="000000" w:themeColor="text1"/>
                <w:sz w:val="23"/>
                <w:szCs w:val="23"/>
                <w:vertAlign w:val="superscript"/>
              </w:rPr>
              <w:t>h</w:t>
            </w:r>
            <w:r w:rsidRPr="00311BF6">
              <w:rPr>
                <w:rFonts w:asciiTheme="majorBidi" w:hAnsiTheme="majorBidi" w:cstheme="majorBidi"/>
                <w:color w:val="000000" w:themeColor="text1"/>
                <w:sz w:val="23"/>
                <w:szCs w:val="23"/>
              </w:rPr>
              <w:t>, t, t</w:t>
            </w:r>
            <w:r w:rsidRPr="00311BF6">
              <w:rPr>
                <w:rFonts w:asciiTheme="majorBidi" w:hAnsiTheme="majorBidi" w:cstheme="majorBidi"/>
                <w:color w:val="000000" w:themeColor="text1"/>
                <w:sz w:val="23"/>
                <w:szCs w:val="23"/>
                <w:vertAlign w:val="superscript"/>
              </w:rPr>
              <w:t>h</w:t>
            </w:r>
            <w:r w:rsidRPr="00311BF6">
              <w:rPr>
                <w:rFonts w:asciiTheme="majorBidi" w:hAnsiTheme="majorBidi" w:cstheme="majorBidi"/>
                <w:color w:val="000000" w:themeColor="text1"/>
                <w:sz w:val="23"/>
                <w:szCs w:val="23"/>
              </w:rPr>
              <w:t>, d, d</w:t>
            </w:r>
            <w:r w:rsidRPr="00311BF6">
              <w:rPr>
                <w:rFonts w:asciiTheme="majorBidi" w:hAnsiTheme="majorBidi" w:cstheme="majorBidi"/>
                <w:color w:val="000000" w:themeColor="text1"/>
                <w:sz w:val="23"/>
                <w:szCs w:val="23"/>
                <w:vertAlign w:val="superscript"/>
              </w:rPr>
              <w:t>h</w:t>
            </w:r>
            <w:r w:rsidRPr="00311BF6">
              <w:rPr>
                <w:rFonts w:asciiTheme="majorBidi" w:hAnsiTheme="majorBidi" w:cstheme="majorBidi"/>
                <w:color w:val="000000" w:themeColor="text1"/>
                <w:sz w:val="23"/>
                <w:szCs w:val="23"/>
              </w:rPr>
              <w:t xml:space="preserve">, ʈ, </w:t>
            </w:r>
            <w:proofErr w:type="spellStart"/>
            <w:r w:rsidRPr="00311BF6">
              <w:rPr>
                <w:rFonts w:asciiTheme="majorBidi" w:hAnsiTheme="majorBidi" w:cstheme="majorBidi"/>
                <w:color w:val="000000" w:themeColor="text1"/>
                <w:sz w:val="23"/>
                <w:szCs w:val="23"/>
              </w:rPr>
              <w:t>ʈ</w:t>
            </w:r>
            <w:r w:rsidRPr="00311BF6">
              <w:rPr>
                <w:rFonts w:asciiTheme="majorBidi" w:hAnsiTheme="majorBidi" w:cstheme="majorBidi"/>
                <w:color w:val="000000" w:themeColor="text1"/>
                <w:sz w:val="23"/>
                <w:szCs w:val="23"/>
                <w:vertAlign w:val="superscript"/>
              </w:rPr>
              <w:t>h</w:t>
            </w:r>
            <w:proofErr w:type="spellEnd"/>
            <w:r w:rsidRPr="00311BF6">
              <w:rPr>
                <w:rFonts w:asciiTheme="majorBidi" w:hAnsiTheme="majorBidi" w:cstheme="majorBidi"/>
                <w:color w:val="000000" w:themeColor="text1"/>
                <w:sz w:val="23"/>
                <w:szCs w:val="23"/>
              </w:rPr>
              <w:t xml:space="preserve">, ɖ, </w:t>
            </w:r>
            <w:proofErr w:type="spellStart"/>
            <w:r w:rsidRPr="00311BF6">
              <w:rPr>
                <w:rFonts w:asciiTheme="majorBidi" w:hAnsiTheme="majorBidi" w:cstheme="majorBidi"/>
                <w:color w:val="000000" w:themeColor="text1"/>
                <w:sz w:val="23"/>
                <w:szCs w:val="23"/>
              </w:rPr>
              <w:t>ɖ</w:t>
            </w:r>
            <w:r w:rsidRPr="00311BF6">
              <w:rPr>
                <w:rFonts w:asciiTheme="majorBidi" w:hAnsiTheme="majorBidi" w:cstheme="majorBidi"/>
                <w:color w:val="000000" w:themeColor="text1"/>
                <w:sz w:val="23"/>
                <w:szCs w:val="23"/>
                <w:vertAlign w:val="superscript"/>
              </w:rPr>
              <w:t>h</w:t>
            </w:r>
            <w:proofErr w:type="spellEnd"/>
            <w:r w:rsidRPr="00311BF6">
              <w:rPr>
                <w:rFonts w:asciiTheme="majorBidi" w:hAnsiTheme="majorBidi" w:cstheme="majorBidi"/>
                <w:color w:val="000000" w:themeColor="text1"/>
                <w:sz w:val="23"/>
                <w:szCs w:val="23"/>
              </w:rPr>
              <w:t xml:space="preserve">, k, </w:t>
            </w:r>
            <w:proofErr w:type="spellStart"/>
            <w:r w:rsidRPr="00311BF6">
              <w:rPr>
                <w:rFonts w:asciiTheme="majorBidi" w:hAnsiTheme="majorBidi" w:cstheme="majorBidi"/>
                <w:color w:val="000000" w:themeColor="text1"/>
                <w:sz w:val="23"/>
                <w:szCs w:val="23"/>
              </w:rPr>
              <w:t>k</w:t>
            </w:r>
            <w:r w:rsidRPr="00311BF6">
              <w:rPr>
                <w:rFonts w:asciiTheme="majorBidi" w:hAnsiTheme="majorBidi" w:cstheme="majorBidi"/>
                <w:color w:val="000000" w:themeColor="text1"/>
                <w:sz w:val="23"/>
                <w:szCs w:val="23"/>
                <w:vertAlign w:val="superscript"/>
              </w:rPr>
              <w:t>h</w:t>
            </w:r>
            <w:proofErr w:type="spellEnd"/>
            <w:r w:rsidRPr="00311BF6">
              <w:rPr>
                <w:rFonts w:asciiTheme="majorBidi" w:hAnsiTheme="majorBidi" w:cstheme="majorBidi"/>
                <w:color w:val="000000" w:themeColor="text1"/>
                <w:sz w:val="23"/>
                <w:szCs w:val="23"/>
              </w:rPr>
              <w:t xml:space="preserve">, ɡ, </w:t>
            </w:r>
            <w:proofErr w:type="spellStart"/>
            <w:r w:rsidRPr="00311BF6">
              <w:rPr>
                <w:rFonts w:asciiTheme="majorBidi" w:hAnsiTheme="majorBidi" w:cstheme="majorBidi"/>
                <w:color w:val="000000" w:themeColor="text1"/>
                <w:sz w:val="23"/>
                <w:szCs w:val="23"/>
              </w:rPr>
              <w:t>ɡ</w:t>
            </w:r>
            <w:r w:rsidRPr="00311BF6">
              <w:rPr>
                <w:rFonts w:asciiTheme="majorBidi" w:hAnsiTheme="majorBidi" w:cstheme="majorBidi"/>
                <w:color w:val="000000" w:themeColor="text1"/>
                <w:sz w:val="23"/>
                <w:szCs w:val="23"/>
                <w:vertAlign w:val="superscript"/>
              </w:rPr>
              <w:t>h</w:t>
            </w:r>
            <w:proofErr w:type="spellEnd"/>
            <w:r w:rsidRPr="00311BF6">
              <w:rPr>
                <w:rFonts w:asciiTheme="majorBidi" w:hAnsiTheme="majorBidi" w:cstheme="majorBidi"/>
                <w:color w:val="000000" w:themeColor="text1"/>
                <w:sz w:val="23"/>
                <w:szCs w:val="23"/>
              </w:rPr>
              <w:t xml:space="preserve">, </w:t>
            </w:r>
            <w:proofErr w:type="spellStart"/>
            <w:r w:rsidRPr="00311BF6">
              <w:rPr>
                <w:rFonts w:asciiTheme="majorBidi" w:hAnsiTheme="majorBidi" w:cstheme="majorBidi"/>
                <w:color w:val="000000" w:themeColor="text1"/>
                <w:sz w:val="23"/>
                <w:szCs w:val="23"/>
              </w:rPr>
              <w:t>tʃ</w:t>
            </w:r>
            <w:proofErr w:type="spellEnd"/>
            <w:r w:rsidRPr="00311BF6">
              <w:rPr>
                <w:rFonts w:asciiTheme="majorBidi" w:hAnsiTheme="majorBidi" w:cstheme="majorBidi"/>
                <w:color w:val="000000" w:themeColor="text1"/>
                <w:sz w:val="23"/>
                <w:szCs w:val="23"/>
              </w:rPr>
              <w:t xml:space="preserve">, </w:t>
            </w:r>
            <w:proofErr w:type="spellStart"/>
            <w:r w:rsidRPr="00311BF6">
              <w:rPr>
                <w:rFonts w:asciiTheme="majorBidi" w:hAnsiTheme="majorBidi" w:cstheme="majorBidi"/>
                <w:color w:val="000000" w:themeColor="text1"/>
                <w:sz w:val="23"/>
                <w:szCs w:val="23"/>
              </w:rPr>
              <w:t>tʃ</w:t>
            </w:r>
            <w:r w:rsidRPr="00311BF6">
              <w:rPr>
                <w:rFonts w:asciiTheme="majorBidi" w:hAnsiTheme="majorBidi" w:cstheme="majorBidi"/>
                <w:color w:val="000000" w:themeColor="text1"/>
                <w:sz w:val="23"/>
                <w:szCs w:val="23"/>
                <w:vertAlign w:val="superscript"/>
              </w:rPr>
              <w:t>h</w:t>
            </w:r>
            <w:proofErr w:type="spellEnd"/>
            <w:r w:rsidRPr="00311BF6">
              <w:rPr>
                <w:rFonts w:asciiTheme="majorBidi" w:hAnsiTheme="majorBidi" w:cstheme="majorBidi"/>
                <w:color w:val="000000" w:themeColor="text1"/>
                <w:sz w:val="23"/>
                <w:szCs w:val="23"/>
              </w:rPr>
              <w:t xml:space="preserve">, </w:t>
            </w:r>
            <w:proofErr w:type="spellStart"/>
            <w:r w:rsidRPr="00311BF6">
              <w:rPr>
                <w:rFonts w:asciiTheme="majorBidi" w:hAnsiTheme="majorBidi" w:cstheme="majorBidi"/>
                <w:color w:val="000000" w:themeColor="text1"/>
                <w:sz w:val="23"/>
                <w:szCs w:val="23"/>
              </w:rPr>
              <w:t>dʒ</w:t>
            </w:r>
            <w:proofErr w:type="spellEnd"/>
            <w:r w:rsidRPr="00311BF6">
              <w:rPr>
                <w:rFonts w:asciiTheme="majorBidi" w:hAnsiTheme="majorBidi" w:cstheme="majorBidi"/>
                <w:color w:val="000000" w:themeColor="text1"/>
                <w:sz w:val="23"/>
                <w:szCs w:val="23"/>
              </w:rPr>
              <w:t xml:space="preserve">, </w:t>
            </w:r>
            <w:proofErr w:type="spellStart"/>
            <w:r w:rsidRPr="00311BF6">
              <w:rPr>
                <w:rFonts w:asciiTheme="majorBidi" w:hAnsiTheme="majorBidi" w:cstheme="majorBidi"/>
                <w:color w:val="000000" w:themeColor="text1"/>
                <w:sz w:val="23"/>
                <w:szCs w:val="23"/>
              </w:rPr>
              <w:t>dʒ</w:t>
            </w:r>
            <w:r w:rsidRPr="00311BF6">
              <w:rPr>
                <w:rFonts w:asciiTheme="majorBidi" w:hAnsiTheme="majorBidi" w:cstheme="majorBidi"/>
                <w:color w:val="000000" w:themeColor="text1"/>
                <w:sz w:val="23"/>
                <w:szCs w:val="23"/>
                <w:vertAlign w:val="superscript"/>
              </w:rPr>
              <w:t>h</w:t>
            </w:r>
            <w:proofErr w:type="spellEnd"/>
            <w:r w:rsidRPr="00311BF6">
              <w:rPr>
                <w:rFonts w:asciiTheme="majorBidi" w:hAnsiTheme="majorBidi" w:cstheme="majorBidi"/>
                <w:color w:val="000000" w:themeColor="text1"/>
                <w:sz w:val="23"/>
                <w:szCs w:val="23"/>
              </w:rPr>
              <w:t xml:space="preserve">, s, h, m, n, </w:t>
            </w:r>
            <w:r w:rsidR="00BB3ED8" w:rsidRPr="00311BF6">
              <w:rPr>
                <w:rFonts w:asciiTheme="majorBidi" w:hAnsiTheme="majorBidi" w:cstheme="majorBidi"/>
                <w:color w:val="000000" w:themeColor="text1"/>
                <w:sz w:val="23"/>
                <w:szCs w:val="23"/>
              </w:rPr>
              <w:t xml:space="preserve">ŋ </w:t>
            </w:r>
            <w:r w:rsidRPr="00311BF6">
              <w:rPr>
                <w:rFonts w:asciiTheme="majorBidi" w:hAnsiTheme="majorBidi" w:cstheme="majorBidi"/>
                <w:color w:val="000000" w:themeColor="text1"/>
                <w:sz w:val="23"/>
                <w:szCs w:val="23"/>
              </w:rPr>
              <w:t xml:space="preserve">l, r </w:t>
            </w:r>
          </w:p>
        </w:tc>
      </w:tr>
    </w:tbl>
    <w:p w14:paraId="4CB6A5E4" w14:textId="77777777" w:rsidR="008B77C2" w:rsidRPr="00311BF6" w:rsidRDefault="008B77C2" w:rsidP="00F46638">
      <w:pPr>
        <w:spacing w:before="120"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Preliminary </w:t>
      </w:r>
      <w:r w:rsidR="00614ECC" w:rsidRPr="00311BF6">
        <w:rPr>
          <w:rFonts w:asciiTheme="majorBidi" w:hAnsiTheme="majorBidi" w:cstheme="majorBidi"/>
          <w:color w:val="000000" w:themeColor="text1"/>
        </w:rPr>
        <w:t xml:space="preserve">analysis </w:t>
      </w:r>
      <w:r w:rsidRPr="00311BF6">
        <w:rPr>
          <w:rFonts w:asciiTheme="majorBidi" w:hAnsiTheme="majorBidi" w:cstheme="majorBidi"/>
          <w:color w:val="000000" w:themeColor="text1"/>
        </w:rPr>
        <w:t>demonstrate</w:t>
      </w:r>
      <w:r w:rsidR="00614ECC" w:rsidRPr="00311BF6">
        <w:rPr>
          <w:rFonts w:asciiTheme="majorBidi" w:hAnsiTheme="majorBidi" w:cstheme="majorBidi"/>
          <w:color w:val="000000" w:themeColor="text1"/>
        </w:rPr>
        <w:t xml:space="preserve">s that English and Maithili </w:t>
      </w:r>
      <w:r w:rsidRPr="00311BF6">
        <w:rPr>
          <w:rFonts w:asciiTheme="majorBidi" w:hAnsiTheme="majorBidi" w:cstheme="majorBidi"/>
          <w:color w:val="000000" w:themeColor="text1"/>
        </w:rPr>
        <w:t>exhibit</w:t>
      </w:r>
      <w:r w:rsidR="00614ECC" w:rsidRPr="00311BF6">
        <w:rPr>
          <w:rFonts w:asciiTheme="majorBidi" w:hAnsiTheme="majorBidi" w:cstheme="majorBidi"/>
          <w:color w:val="000000" w:themeColor="text1"/>
        </w:rPr>
        <w:t xml:space="preserve"> several </w:t>
      </w:r>
      <w:r w:rsidRPr="00311BF6">
        <w:rPr>
          <w:rFonts w:asciiTheme="majorBidi" w:hAnsiTheme="majorBidi" w:cstheme="majorBidi"/>
          <w:color w:val="000000" w:themeColor="text1"/>
        </w:rPr>
        <w:t xml:space="preserve">overlapping </w:t>
      </w:r>
      <w:r w:rsidR="00614ECC" w:rsidRPr="00311BF6">
        <w:rPr>
          <w:rFonts w:asciiTheme="majorBidi" w:hAnsiTheme="majorBidi" w:cstheme="majorBidi"/>
          <w:color w:val="000000" w:themeColor="text1"/>
        </w:rPr>
        <w:t xml:space="preserve">phonemes </w:t>
      </w:r>
      <w:r w:rsidRPr="00311BF6">
        <w:rPr>
          <w:rFonts w:asciiTheme="majorBidi" w:hAnsiTheme="majorBidi" w:cstheme="majorBidi"/>
          <w:color w:val="000000" w:themeColor="text1"/>
        </w:rPr>
        <w:t xml:space="preserve"> within both their vocalic and consonantal systems. Regarding the </w:t>
      </w:r>
      <w:r w:rsidR="00614ECC" w:rsidRPr="00311BF6">
        <w:rPr>
          <w:rFonts w:asciiTheme="majorBidi" w:hAnsiTheme="majorBidi" w:cstheme="majorBidi"/>
          <w:color w:val="000000" w:themeColor="text1"/>
        </w:rPr>
        <w:t>vowel</w:t>
      </w:r>
      <w:r w:rsidRPr="00311BF6">
        <w:rPr>
          <w:rFonts w:asciiTheme="majorBidi" w:hAnsiTheme="majorBidi" w:cstheme="majorBidi"/>
          <w:color w:val="000000" w:themeColor="text1"/>
        </w:rPr>
        <w:t xml:space="preserve"> system</w:t>
      </w:r>
      <w:r w:rsidR="00614ECC" w:rsidRPr="00311BF6">
        <w:rPr>
          <w:rFonts w:asciiTheme="majorBidi" w:hAnsiTheme="majorBidi" w:cstheme="majorBidi"/>
          <w:color w:val="000000" w:themeColor="text1"/>
        </w:rPr>
        <w:t xml:space="preserve">s, </w:t>
      </w:r>
      <w:r w:rsidRPr="00311BF6">
        <w:rPr>
          <w:rFonts w:asciiTheme="majorBidi" w:hAnsiTheme="majorBidi" w:cstheme="majorBidi"/>
          <w:color w:val="000000" w:themeColor="text1"/>
        </w:rPr>
        <w:t>the phonemes</w:t>
      </w:r>
      <w:r w:rsidR="00614ECC" w:rsidRPr="00311BF6">
        <w:rPr>
          <w:rFonts w:asciiTheme="majorBidi" w:hAnsiTheme="majorBidi" w:cstheme="majorBidi"/>
          <w:color w:val="000000" w:themeColor="text1"/>
        </w:rPr>
        <w:t xml:space="preserve"> /e, æ, ɑ:, ə/ are </w:t>
      </w:r>
      <w:r w:rsidRPr="00311BF6">
        <w:rPr>
          <w:rFonts w:asciiTheme="majorBidi" w:hAnsiTheme="majorBidi" w:cstheme="majorBidi"/>
          <w:color w:val="000000" w:themeColor="text1"/>
        </w:rPr>
        <w:t xml:space="preserve">congruent and </w:t>
      </w:r>
      <w:r w:rsidR="00614ECC" w:rsidRPr="00311BF6">
        <w:rPr>
          <w:rFonts w:asciiTheme="majorBidi" w:hAnsiTheme="majorBidi" w:cstheme="majorBidi"/>
          <w:color w:val="000000" w:themeColor="text1"/>
        </w:rPr>
        <w:t xml:space="preserve">common across both languages. If vowel length </w:t>
      </w:r>
      <w:r w:rsidRPr="00311BF6">
        <w:rPr>
          <w:rFonts w:asciiTheme="majorBidi" w:hAnsiTheme="majorBidi" w:cstheme="majorBidi"/>
          <w:color w:val="000000" w:themeColor="text1"/>
        </w:rPr>
        <w:t xml:space="preserve">distinctions are neutralized for the sake of comparison, the </w:t>
      </w:r>
      <w:r w:rsidR="00614ECC" w:rsidRPr="00311BF6">
        <w:rPr>
          <w:rFonts w:asciiTheme="majorBidi" w:hAnsiTheme="majorBidi" w:cstheme="majorBidi"/>
          <w:color w:val="000000" w:themeColor="text1"/>
        </w:rPr>
        <w:t xml:space="preserve">phonemes /i, ɔ, u/ may also be considered phonetically similar, </w:t>
      </w:r>
      <w:r w:rsidRPr="00311BF6">
        <w:rPr>
          <w:rFonts w:asciiTheme="majorBidi" w:hAnsiTheme="majorBidi" w:cstheme="majorBidi"/>
          <w:color w:val="000000" w:themeColor="text1"/>
        </w:rPr>
        <w:t xml:space="preserve">increasing the count of shared vowels to seven. </w:t>
      </w:r>
    </w:p>
    <w:p w14:paraId="2C739F58" w14:textId="2D40BB18" w:rsidR="00614ECC" w:rsidRPr="00311BF6" w:rsidRDefault="008B77C2" w:rsidP="00F46638">
      <w:pPr>
        <w:spacing w:before="120" w:after="24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In terms of </w:t>
      </w:r>
      <w:r w:rsidR="00614ECC" w:rsidRPr="00311BF6">
        <w:rPr>
          <w:rFonts w:asciiTheme="majorBidi" w:hAnsiTheme="majorBidi" w:cstheme="majorBidi"/>
          <w:color w:val="000000" w:themeColor="text1"/>
        </w:rPr>
        <w:t xml:space="preserve">consonants, fourteen consonants are common to both languages, </w:t>
      </w:r>
      <w:r w:rsidRPr="00311BF6">
        <w:rPr>
          <w:rFonts w:asciiTheme="majorBidi" w:hAnsiTheme="majorBidi" w:cstheme="majorBidi"/>
          <w:color w:val="000000" w:themeColor="text1"/>
        </w:rPr>
        <w:t>specifically</w:t>
      </w:r>
      <w:r w:rsidR="00614ECC" w:rsidRPr="00311BF6">
        <w:rPr>
          <w:rFonts w:asciiTheme="majorBidi" w:hAnsiTheme="majorBidi" w:cstheme="majorBidi"/>
          <w:color w:val="000000" w:themeColor="text1"/>
        </w:rPr>
        <w:t xml:space="preserve"> /p, b, t, d, k, ɡ, s, h, </w:t>
      </w:r>
      <w:proofErr w:type="spellStart"/>
      <w:r w:rsidR="00614ECC" w:rsidRPr="00311BF6">
        <w:rPr>
          <w:rFonts w:asciiTheme="majorBidi" w:hAnsiTheme="majorBidi" w:cstheme="majorBidi"/>
          <w:color w:val="000000" w:themeColor="text1"/>
        </w:rPr>
        <w:t>tʃ</w:t>
      </w:r>
      <w:proofErr w:type="spellEnd"/>
      <w:r w:rsidR="00614ECC" w:rsidRPr="00311BF6">
        <w:rPr>
          <w:rFonts w:asciiTheme="majorBidi" w:hAnsiTheme="majorBidi" w:cstheme="majorBidi"/>
          <w:color w:val="000000" w:themeColor="text1"/>
        </w:rPr>
        <w:t xml:space="preserve">, </w:t>
      </w:r>
      <w:proofErr w:type="spellStart"/>
      <w:r w:rsidR="00614ECC" w:rsidRPr="00311BF6">
        <w:rPr>
          <w:rFonts w:asciiTheme="majorBidi" w:hAnsiTheme="majorBidi" w:cstheme="majorBidi"/>
          <w:color w:val="000000" w:themeColor="text1"/>
        </w:rPr>
        <w:t>dʒ</w:t>
      </w:r>
      <w:proofErr w:type="spellEnd"/>
      <w:r w:rsidR="00614ECC" w:rsidRPr="00311BF6">
        <w:rPr>
          <w:rFonts w:asciiTheme="majorBidi" w:hAnsiTheme="majorBidi" w:cstheme="majorBidi"/>
          <w:color w:val="000000" w:themeColor="text1"/>
        </w:rPr>
        <w:t xml:space="preserve">, m, n, l, r/. </w:t>
      </w:r>
      <w:r w:rsidRPr="00311BF6">
        <w:rPr>
          <w:rFonts w:asciiTheme="majorBidi" w:hAnsiTheme="majorBidi" w:cstheme="majorBidi"/>
          <w:color w:val="000000" w:themeColor="text1"/>
        </w:rPr>
        <w:t>A</w:t>
      </w:r>
      <w:r w:rsidR="00614ECC" w:rsidRPr="00311BF6">
        <w:rPr>
          <w:rFonts w:asciiTheme="majorBidi" w:hAnsiTheme="majorBidi" w:cstheme="majorBidi"/>
          <w:color w:val="000000" w:themeColor="text1"/>
        </w:rPr>
        <w:t xml:space="preserve"> comprehensive</w:t>
      </w:r>
      <w:r w:rsidRPr="00311BF6">
        <w:rPr>
          <w:rFonts w:asciiTheme="majorBidi" w:hAnsiTheme="majorBidi" w:cstheme="majorBidi"/>
          <w:color w:val="000000" w:themeColor="text1"/>
        </w:rPr>
        <w:t xml:space="preserve"> contrastive</w:t>
      </w:r>
      <w:r w:rsidR="00614ECC" w:rsidRPr="00311BF6">
        <w:rPr>
          <w:rFonts w:asciiTheme="majorBidi" w:hAnsiTheme="majorBidi" w:cstheme="majorBidi"/>
          <w:color w:val="000000" w:themeColor="text1"/>
        </w:rPr>
        <w:t xml:space="preserve"> analysis of </w:t>
      </w:r>
      <w:r w:rsidRPr="00311BF6">
        <w:rPr>
          <w:rFonts w:asciiTheme="majorBidi" w:hAnsiTheme="majorBidi" w:cstheme="majorBidi"/>
          <w:color w:val="000000" w:themeColor="text1"/>
        </w:rPr>
        <w:t xml:space="preserve">specific </w:t>
      </w:r>
      <w:r w:rsidR="00614ECC" w:rsidRPr="00311BF6">
        <w:rPr>
          <w:rFonts w:asciiTheme="majorBidi" w:hAnsiTheme="majorBidi" w:cstheme="majorBidi"/>
          <w:color w:val="000000" w:themeColor="text1"/>
        </w:rPr>
        <w:t xml:space="preserve">vowel </w:t>
      </w:r>
      <w:r w:rsidRPr="00311BF6">
        <w:rPr>
          <w:rFonts w:asciiTheme="majorBidi" w:hAnsiTheme="majorBidi" w:cstheme="majorBidi"/>
          <w:color w:val="000000" w:themeColor="text1"/>
        </w:rPr>
        <w:t>distinctions in English and Maithili is provided in Tables 3 and 4 below.</w:t>
      </w:r>
    </w:p>
    <w:p w14:paraId="6AB4B73A" w14:textId="77777777" w:rsidR="00614ECC" w:rsidRPr="00311BF6" w:rsidRDefault="00614ECC" w:rsidP="006335CD">
      <w:pPr>
        <w:jc w:val="center"/>
        <w:rPr>
          <w:rFonts w:asciiTheme="majorBidi" w:hAnsiTheme="majorBidi" w:cstheme="majorBidi"/>
          <w:color w:val="000000" w:themeColor="text1"/>
        </w:rPr>
      </w:pPr>
      <w:r w:rsidRPr="00311BF6">
        <w:rPr>
          <w:rFonts w:asciiTheme="majorBidi" w:hAnsiTheme="majorBidi" w:cstheme="majorBidi"/>
          <w:b/>
          <w:bCs/>
          <w:color w:val="000000" w:themeColor="text1"/>
        </w:rPr>
        <w:t xml:space="preserve">Table 3: </w:t>
      </w:r>
      <w:r w:rsidRPr="00311BF6">
        <w:rPr>
          <w:rFonts w:asciiTheme="majorBidi" w:hAnsiTheme="majorBidi" w:cstheme="majorBidi"/>
          <w:color w:val="000000" w:themeColor="text1"/>
        </w:rPr>
        <w:t>English vowels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18"/>
        <w:gridCol w:w="1843"/>
        <w:gridCol w:w="1847"/>
      </w:tblGrid>
      <w:tr w:rsidR="00D776BE" w:rsidRPr="00311BF6" w14:paraId="3DCC4FA9" w14:textId="77777777" w:rsidTr="008B77C2">
        <w:trPr>
          <w:jc w:val="center"/>
        </w:trPr>
        <w:tc>
          <w:tcPr>
            <w:tcW w:w="1129" w:type="dxa"/>
            <w:tcBorders>
              <w:top w:val="single" w:sz="4" w:space="0" w:color="auto"/>
              <w:bottom w:val="single" w:sz="4" w:space="0" w:color="auto"/>
            </w:tcBorders>
            <w:vAlign w:val="center"/>
          </w:tcPr>
          <w:p w14:paraId="31E6181E" w14:textId="77777777" w:rsidR="00614ECC" w:rsidRPr="00311BF6" w:rsidRDefault="00614ECC" w:rsidP="008B77C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S. N</w:t>
            </w:r>
          </w:p>
        </w:tc>
        <w:tc>
          <w:tcPr>
            <w:tcW w:w="1418" w:type="dxa"/>
            <w:tcBorders>
              <w:top w:val="single" w:sz="4" w:space="0" w:color="auto"/>
              <w:bottom w:val="single" w:sz="4" w:space="0" w:color="auto"/>
            </w:tcBorders>
            <w:vAlign w:val="center"/>
          </w:tcPr>
          <w:p w14:paraId="63380DE3" w14:textId="77777777" w:rsidR="00614ECC" w:rsidRPr="00311BF6" w:rsidRDefault="00614ECC" w:rsidP="008B77C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Phoneme</w:t>
            </w:r>
          </w:p>
        </w:tc>
        <w:tc>
          <w:tcPr>
            <w:tcW w:w="1843" w:type="dxa"/>
            <w:tcBorders>
              <w:top w:val="single" w:sz="4" w:space="0" w:color="auto"/>
              <w:bottom w:val="single" w:sz="4" w:space="0" w:color="auto"/>
            </w:tcBorders>
            <w:vAlign w:val="center"/>
          </w:tcPr>
          <w:p w14:paraId="7879B93E" w14:textId="77777777" w:rsidR="00614ECC" w:rsidRPr="00311BF6" w:rsidRDefault="00614ECC" w:rsidP="008B77C2">
            <w:pPr>
              <w:spacing w:before="60" w:after="60"/>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English Word</w:t>
            </w:r>
          </w:p>
        </w:tc>
        <w:tc>
          <w:tcPr>
            <w:tcW w:w="1847" w:type="dxa"/>
            <w:tcBorders>
              <w:top w:val="single" w:sz="4" w:space="0" w:color="auto"/>
              <w:bottom w:val="single" w:sz="4" w:space="0" w:color="auto"/>
            </w:tcBorders>
            <w:vAlign w:val="center"/>
          </w:tcPr>
          <w:p w14:paraId="70C4826C" w14:textId="77777777" w:rsidR="00614ECC" w:rsidRPr="00311BF6" w:rsidRDefault="00614ECC" w:rsidP="008B77C2">
            <w:pPr>
              <w:spacing w:before="60" w:after="60"/>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Phonemic Transcription</w:t>
            </w:r>
          </w:p>
        </w:tc>
      </w:tr>
      <w:tr w:rsidR="00D776BE" w:rsidRPr="00311BF6" w14:paraId="0861A11F" w14:textId="77777777" w:rsidTr="008B77C2">
        <w:trPr>
          <w:jc w:val="center"/>
        </w:trPr>
        <w:tc>
          <w:tcPr>
            <w:tcW w:w="1129" w:type="dxa"/>
            <w:tcBorders>
              <w:top w:val="single" w:sz="4" w:space="0" w:color="auto"/>
              <w:bottom w:val="single" w:sz="4" w:space="0" w:color="auto"/>
            </w:tcBorders>
            <w:vAlign w:val="center"/>
          </w:tcPr>
          <w:p w14:paraId="6218EBEC"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1</w:t>
            </w:r>
          </w:p>
        </w:tc>
        <w:tc>
          <w:tcPr>
            <w:tcW w:w="1418" w:type="dxa"/>
            <w:tcBorders>
              <w:top w:val="single" w:sz="4" w:space="0" w:color="auto"/>
              <w:bottom w:val="single" w:sz="4" w:space="0" w:color="auto"/>
            </w:tcBorders>
            <w:vAlign w:val="center"/>
          </w:tcPr>
          <w:p w14:paraId="711F9B4B"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/iː/</w:t>
            </w:r>
          </w:p>
        </w:tc>
        <w:tc>
          <w:tcPr>
            <w:tcW w:w="1843" w:type="dxa"/>
            <w:tcBorders>
              <w:top w:val="single" w:sz="4" w:space="0" w:color="auto"/>
              <w:bottom w:val="single" w:sz="4" w:space="0" w:color="auto"/>
            </w:tcBorders>
            <w:vAlign w:val="center"/>
          </w:tcPr>
          <w:p w14:paraId="64956EED"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sheep</w:t>
            </w:r>
          </w:p>
        </w:tc>
        <w:tc>
          <w:tcPr>
            <w:tcW w:w="1847" w:type="dxa"/>
            <w:tcBorders>
              <w:top w:val="single" w:sz="4" w:space="0" w:color="auto"/>
              <w:bottom w:val="single" w:sz="4" w:space="0" w:color="auto"/>
            </w:tcBorders>
            <w:vAlign w:val="center"/>
          </w:tcPr>
          <w:p w14:paraId="53CD5C7A"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ʃiːp</w:t>
            </w:r>
            <w:proofErr w:type="spellEnd"/>
            <w:r w:rsidRPr="00311BF6">
              <w:rPr>
                <w:rFonts w:asciiTheme="majorBidi" w:hAnsiTheme="majorBidi" w:cstheme="majorBidi"/>
                <w:color w:val="000000" w:themeColor="text1"/>
                <w:sz w:val="24"/>
                <w:szCs w:val="24"/>
                <w:lang w:val="en-IN"/>
              </w:rPr>
              <w:t>/</w:t>
            </w:r>
          </w:p>
        </w:tc>
      </w:tr>
      <w:tr w:rsidR="00D776BE" w:rsidRPr="00311BF6" w14:paraId="5A00CC4A" w14:textId="77777777" w:rsidTr="008B77C2">
        <w:trPr>
          <w:jc w:val="center"/>
        </w:trPr>
        <w:tc>
          <w:tcPr>
            <w:tcW w:w="1129" w:type="dxa"/>
            <w:tcBorders>
              <w:top w:val="single" w:sz="4" w:space="0" w:color="auto"/>
              <w:bottom w:val="single" w:sz="4" w:space="0" w:color="auto"/>
            </w:tcBorders>
            <w:vAlign w:val="center"/>
          </w:tcPr>
          <w:p w14:paraId="246ECBD9"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2</w:t>
            </w:r>
          </w:p>
        </w:tc>
        <w:tc>
          <w:tcPr>
            <w:tcW w:w="1418" w:type="dxa"/>
            <w:tcBorders>
              <w:top w:val="single" w:sz="4" w:space="0" w:color="auto"/>
              <w:bottom w:val="single" w:sz="4" w:space="0" w:color="auto"/>
            </w:tcBorders>
            <w:vAlign w:val="center"/>
          </w:tcPr>
          <w:p w14:paraId="498F1667"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r w:rsidRPr="00311BF6">
              <w:rPr>
                <w:rFonts w:asciiTheme="majorBidi" w:hAnsiTheme="majorBidi" w:cstheme="majorBidi"/>
                <w:color w:val="000000" w:themeColor="text1"/>
                <w:sz w:val="24"/>
                <w:szCs w:val="24"/>
                <w:lang w:val="en-IN"/>
              </w:rPr>
              <w:sym w:font="Symbol" w:char="F049"/>
            </w:r>
            <w:r w:rsidRPr="00311BF6">
              <w:rPr>
                <w:rFonts w:asciiTheme="majorBidi" w:hAnsiTheme="majorBidi" w:cstheme="majorBidi"/>
                <w:color w:val="000000" w:themeColor="text1"/>
                <w:sz w:val="24"/>
                <w:szCs w:val="24"/>
                <w:lang w:val="en-IN"/>
              </w:rPr>
              <w:t>/</w:t>
            </w:r>
          </w:p>
        </w:tc>
        <w:tc>
          <w:tcPr>
            <w:tcW w:w="1843" w:type="dxa"/>
            <w:tcBorders>
              <w:top w:val="single" w:sz="4" w:space="0" w:color="auto"/>
              <w:bottom w:val="single" w:sz="4" w:space="0" w:color="auto"/>
            </w:tcBorders>
            <w:vAlign w:val="center"/>
          </w:tcPr>
          <w:p w14:paraId="115B4DB4"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ship</w:t>
            </w:r>
          </w:p>
        </w:tc>
        <w:tc>
          <w:tcPr>
            <w:tcW w:w="1847" w:type="dxa"/>
            <w:tcBorders>
              <w:top w:val="single" w:sz="4" w:space="0" w:color="auto"/>
              <w:bottom w:val="single" w:sz="4" w:space="0" w:color="auto"/>
            </w:tcBorders>
            <w:vAlign w:val="center"/>
          </w:tcPr>
          <w:p w14:paraId="76C0B586"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ʃɪp</w:t>
            </w:r>
            <w:proofErr w:type="spellEnd"/>
            <w:r w:rsidRPr="00311BF6">
              <w:rPr>
                <w:rFonts w:asciiTheme="majorBidi" w:hAnsiTheme="majorBidi" w:cstheme="majorBidi"/>
                <w:color w:val="000000" w:themeColor="text1"/>
                <w:sz w:val="24"/>
                <w:szCs w:val="24"/>
                <w:lang w:val="en-IN"/>
              </w:rPr>
              <w:t>/</w:t>
            </w:r>
          </w:p>
        </w:tc>
      </w:tr>
      <w:tr w:rsidR="00D776BE" w:rsidRPr="00311BF6" w14:paraId="3EDF063A" w14:textId="77777777" w:rsidTr="008B77C2">
        <w:trPr>
          <w:jc w:val="center"/>
        </w:trPr>
        <w:tc>
          <w:tcPr>
            <w:tcW w:w="1129" w:type="dxa"/>
            <w:tcBorders>
              <w:top w:val="single" w:sz="4" w:space="0" w:color="auto"/>
              <w:bottom w:val="single" w:sz="4" w:space="0" w:color="auto"/>
            </w:tcBorders>
            <w:vAlign w:val="center"/>
          </w:tcPr>
          <w:p w14:paraId="6BAA2166"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3</w:t>
            </w:r>
          </w:p>
        </w:tc>
        <w:tc>
          <w:tcPr>
            <w:tcW w:w="1418" w:type="dxa"/>
            <w:tcBorders>
              <w:top w:val="single" w:sz="4" w:space="0" w:color="auto"/>
              <w:bottom w:val="single" w:sz="4" w:space="0" w:color="auto"/>
            </w:tcBorders>
            <w:vAlign w:val="center"/>
          </w:tcPr>
          <w:p w14:paraId="78D0432F"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w:t>
            </w:r>
          </w:p>
        </w:tc>
        <w:tc>
          <w:tcPr>
            <w:tcW w:w="1843" w:type="dxa"/>
            <w:tcBorders>
              <w:top w:val="single" w:sz="4" w:space="0" w:color="auto"/>
              <w:bottom w:val="single" w:sz="4" w:space="0" w:color="auto"/>
            </w:tcBorders>
            <w:vAlign w:val="center"/>
          </w:tcPr>
          <w:p w14:paraId="68AE4919"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bed</w:t>
            </w:r>
          </w:p>
        </w:tc>
        <w:tc>
          <w:tcPr>
            <w:tcW w:w="1847" w:type="dxa"/>
            <w:tcBorders>
              <w:top w:val="single" w:sz="4" w:space="0" w:color="auto"/>
              <w:bottom w:val="single" w:sz="4" w:space="0" w:color="auto"/>
            </w:tcBorders>
            <w:vAlign w:val="center"/>
          </w:tcPr>
          <w:p w14:paraId="01373AFF"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/bed/</w:t>
            </w:r>
          </w:p>
        </w:tc>
      </w:tr>
      <w:tr w:rsidR="00D776BE" w:rsidRPr="00311BF6" w14:paraId="322FDF3F" w14:textId="77777777" w:rsidTr="008B77C2">
        <w:trPr>
          <w:jc w:val="center"/>
        </w:trPr>
        <w:tc>
          <w:tcPr>
            <w:tcW w:w="1129" w:type="dxa"/>
            <w:tcBorders>
              <w:top w:val="single" w:sz="4" w:space="0" w:color="auto"/>
              <w:bottom w:val="single" w:sz="4" w:space="0" w:color="auto"/>
            </w:tcBorders>
            <w:vAlign w:val="center"/>
          </w:tcPr>
          <w:p w14:paraId="0CFEC4C1"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4</w:t>
            </w:r>
          </w:p>
        </w:tc>
        <w:tc>
          <w:tcPr>
            <w:tcW w:w="1418" w:type="dxa"/>
            <w:tcBorders>
              <w:top w:val="single" w:sz="4" w:space="0" w:color="auto"/>
              <w:bottom w:val="single" w:sz="4" w:space="0" w:color="auto"/>
            </w:tcBorders>
            <w:vAlign w:val="center"/>
          </w:tcPr>
          <w:p w14:paraId="24CECB59"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/æ/</w:t>
            </w:r>
          </w:p>
        </w:tc>
        <w:tc>
          <w:tcPr>
            <w:tcW w:w="1843" w:type="dxa"/>
            <w:tcBorders>
              <w:top w:val="single" w:sz="4" w:space="0" w:color="auto"/>
              <w:bottom w:val="single" w:sz="4" w:space="0" w:color="auto"/>
            </w:tcBorders>
            <w:vAlign w:val="center"/>
          </w:tcPr>
          <w:p w14:paraId="2C5BE7C1"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bad</w:t>
            </w:r>
          </w:p>
        </w:tc>
        <w:tc>
          <w:tcPr>
            <w:tcW w:w="1847" w:type="dxa"/>
            <w:tcBorders>
              <w:top w:val="single" w:sz="4" w:space="0" w:color="auto"/>
              <w:bottom w:val="single" w:sz="4" w:space="0" w:color="auto"/>
            </w:tcBorders>
            <w:vAlign w:val="center"/>
          </w:tcPr>
          <w:p w14:paraId="5CD6A975"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bæd</w:t>
            </w:r>
            <w:proofErr w:type="spellEnd"/>
            <w:r w:rsidRPr="00311BF6">
              <w:rPr>
                <w:rFonts w:asciiTheme="majorBidi" w:hAnsiTheme="majorBidi" w:cstheme="majorBidi"/>
                <w:color w:val="000000" w:themeColor="text1"/>
                <w:sz w:val="24"/>
                <w:szCs w:val="24"/>
                <w:lang w:val="en-IN"/>
              </w:rPr>
              <w:t>/</w:t>
            </w:r>
          </w:p>
        </w:tc>
      </w:tr>
      <w:tr w:rsidR="00D776BE" w:rsidRPr="00311BF6" w14:paraId="773980A0" w14:textId="77777777" w:rsidTr="008B77C2">
        <w:trPr>
          <w:jc w:val="center"/>
        </w:trPr>
        <w:tc>
          <w:tcPr>
            <w:tcW w:w="1129" w:type="dxa"/>
            <w:tcBorders>
              <w:top w:val="single" w:sz="4" w:space="0" w:color="auto"/>
              <w:bottom w:val="single" w:sz="4" w:space="0" w:color="auto"/>
            </w:tcBorders>
            <w:vAlign w:val="center"/>
          </w:tcPr>
          <w:p w14:paraId="71944362"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5</w:t>
            </w:r>
          </w:p>
        </w:tc>
        <w:tc>
          <w:tcPr>
            <w:tcW w:w="1418" w:type="dxa"/>
            <w:tcBorders>
              <w:top w:val="single" w:sz="4" w:space="0" w:color="auto"/>
              <w:bottom w:val="single" w:sz="4" w:space="0" w:color="auto"/>
            </w:tcBorders>
            <w:vAlign w:val="center"/>
          </w:tcPr>
          <w:p w14:paraId="5FE9FC16"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/ɑː/</w:t>
            </w:r>
          </w:p>
        </w:tc>
        <w:tc>
          <w:tcPr>
            <w:tcW w:w="1843" w:type="dxa"/>
            <w:tcBorders>
              <w:top w:val="single" w:sz="4" w:space="0" w:color="auto"/>
              <w:bottom w:val="single" w:sz="4" w:space="0" w:color="auto"/>
            </w:tcBorders>
            <w:vAlign w:val="center"/>
          </w:tcPr>
          <w:p w14:paraId="2E78D101"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cart</w:t>
            </w:r>
          </w:p>
        </w:tc>
        <w:tc>
          <w:tcPr>
            <w:tcW w:w="1847" w:type="dxa"/>
            <w:tcBorders>
              <w:top w:val="single" w:sz="4" w:space="0" w:color="auto"/>
              <w:bottom w:val="single" w:sz="4" w:space="0" w:color="auto"/>
            </w:tcBorders>
            <w:vAlign w:val="center"/>
          </w:tcPr>
          <w:p w14:paraId="6BF6D440"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kɑːt</w:t>
            </w:r>
            <w:proofErr w:type="spellEnd"/>
            <w:r w:rsidRPr="00311BF6">
              <w:rPr>
                <w:rFonts w:asciiTheme="majorBidi" w:hAnsiTheme="majorBidi" w:cstheme="majorBidi"/>
                <w:color w:val="000000" w:themeColor="text1"/>
                <w:sz w:val="24"/>
                <w:szCs w:val="24"/>
                <w:lang w:val="en-IN"/>
              </w:rPr>
              <w:t>/</w:t>
            </w:r>
          </w:p>
        </w:tc>
      </w:tr>
      <w:tr w:rsidR="00D776BE" w:rsidRPr="00311BF6" w14:paraId="61E4275A" w14:textId="77777777" w:rsidTr="008B77C2">
        <w:trPr>
          <w:jc w:val="center"/>
        </w:trPr>
        <w:tc>
          <w:tcPr>
            <w:tcW w:w="1129" w:type="dxa"/>
            <w:tcBorders>
              <w:top w:val="single" w:sz="4" w:space="0" w:color="auto"/>
              <w:bottom w:val="single" w:sz="4" w:space="0" w:color="auto"/>
            </w:tcBorders>
            <w:vAlign w:val="center"/>
          </w:tcPr>
          <w:p w14:paraId="7408712F"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lastRenderedPageBreak/>
              <w:t>6</w:t>
            </w:r>
          </w:p>
        </w:tc>
        <w:tc>
          <w:tcPr>
            <w:tcW w:w="1418" w:type="dxa"/>
            <w:tcBorders>
              <w:top w:val="single" w:sz="4" w:space="0" w:color="auto"/>
              <w:bottom w:val="single" w:sz="4" w:space="0" w:color="auto"/>
            </w:tcBorders>
            <w:vAlign w:val="center"/>
          </w:tcPr>
          <w:p w14:paraId="02EB0A0B"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/ʌ/</w:t>
            </w:r>
          </w:p>
        </w:tc>
        <w:tc>
          <w:tcPr>
            <w:tcW w:w="1843" w:type="dxa"/>
            <w:tcBorders>
              <w:top w:val="single" w:sz="4" w:space="0" w:color="auto"/>
              <w:bottom w:val="single" w:sz="4" w:space="0" w:color="auto"/>
            </w:tcBorders>
            <w:vAlign w:val="center"/>
          </w:tcPr>
          <w:p w14:paraId="0DED061D"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cut</w:t>
            </w:r>
          </w:p>
        </w:tc>
        <w:tc>
          <w:tcPr>
            <w:tcW w:w="1847" w:type="dxa"/>
            <w:tcBorders>
              <w:top w:val="single" w:sz="4" w:space="0" w:color="auto"/>
              <w:bottom w:val="single" w:sz="4" w:space="0" w:color="auto"/>
            </w:tcBorders>
            <w:vAlign w:val="center"/>
          </w:tcPr>
          <w:p w14:paraId="59105044"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kʌt</w:t>
            </w:r>
            <w:proofErr w:type="spellEnd"/>
            <w:r w:rsidRPr="00311BF6">
              <w:rPr>
                <w:rFonts w:asciiTheme="majorBidi" w:hAnsiTheme="majorBidi" w:cstheme="majorBidi"/>
                <w:color w:val="000000" w:themeColor="text1"/>
                <w:sz w:val="24"/>
                <w:szCs w:val="24"/>
                <w:lang w:val="en-IN"/>
              </w:rPr>
              <w:t>/</w:t>
            </w:r>
          </w:p>
        </w:tc>
      </w:tr>
      <w:tr w:rsidR="00D776BE" w:rsidRPr="00311BF6" w14:paraId="32CF4CB1" w14:textId="77777777" w:rsidTr="008B77C2">
        <w:trPr>
          <w:jc w:val="center"/>
        </w:trPr>
        <w:tc>
          <w:tcPr>
            <w:tcW w:w="1129" w:type="dxa"/>
            <w:tcBorders>
              <w:top w:val="single" w:sz="4" w:space="0" w:color="auto"/>
              <w:bottom w:val="single" w:sz="4" w:space="0" w:color="auto"/>
            </w:tcBorders>
            <w:vAlign w:val="center"/>
          </w:tcPr>
          <w:p w14:paraId="08C6A20F"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7</w:t>
            </w:r>
          </w:p>
        </w:tc>
        <w:tc>
          <w:tcPr>
            <w:tcW w:w="1418" w:type="dxa"/>
            <w:tcBorders>
              <w:top w:val="single" w:sz="4" w:space="0" w:color="auto"/>
              <w:bottom w:val="single" w:sz="4" w:space="0" w:color="auto"/>
            </w:tcBorders>
            <w:vAlign w:val="center"/>
          </w:tcPr>
          <w:p w14:paraId="4743BE50"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/ə/</w:t>
            </w:r>
          </w:p>
        </w:tc>
        <w:tc>
          <w:tcPr>
            <w:tcW w:w="1843" w:type="dxa"/>
            <w:tcBorders>
              <w:top w:val="single" w:sz="4" w:space="0" w:color="auto"/>
              <w:bottom w:val="single" w:sz="4" w:space="0" w:color="auto"/>
            </w:tcBorders>
            <w:vAlign w:val="center"/>
          </w:tcPr>
          <w:p w14:paraId="0CE8EAFE"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about</w:t>
            </w:r>
          </w:p>
        </w:tc>
        <w:tc>
          <w:tcPr>
            <w:tcW w:w="1847" w:type="dxa"/>
            <w:tcBorders>
              <w:top w:val="single" w:sz="4" w:space="0" w:color="auto"/>
              <w:bottom w:val="single" w:sz="4" w:space="0" w:color="auto"/>
            </w:tcBorders>
            <w:vAlign w:val="center"/>
          </w:tcPr>
          <w:p w14:paraId="5E8BC346"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əˈbaʊt</w:t>
            </w:r>
            <w:proofErr w:type="spellEnd"/>
            <w:r w:rsidRPr="00311BF6">
              <w:rPr>
                <w:rFonts w:asciiTheme="majorBidi" w:hAnsiTheme="majorBidi" w:cstheme="majorBidi"/>
                <w:color w:val="000000" w:themeColor="text1"/>
                <w:sz w:val="24"/>
                <w:szCs w:val="24"/>
                <w:lang w:val="en-IN"/>
              </w:rPr>
              <w:t>/</w:t>
            </w:r>
          </w:p>
        </w:tc>
      </w:tr>
      <w:tr w:rsidR="00D776BE" w:rsidRPr="00311BF6" w14:paraId="573E52A4" w14:textId="77777777" w:rsidTr="008B77C2">
        <w:trPr>
          <w:jc w:val="center"/>
        </w:trPr>
        <w:tc>
          <w:tcPr>
            <w:tcW w:w="1129" w:type="dxa"/>
            <w:tcBorders>
              <w:top w:val="single" w:sz="4" w:space="0" w:color="auto"/>
              <w:bottom w:val="single" w:sz="4" w:space="0" w:color="auto"/>
            </w:tcBorders>
            <w:vAlign w:val="center"/>
          </w:tcPr>
          <w:p w14:paraId="55BDEA3B"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8</w:t>
            </w:r>
          </w:p>
        </w:tc>
        <w:tc>
          <w:tcPr>
            <w:tcW w:w="1418" w:type="dxa"/>
            <w:tcBorders>
              <w:top w:val="single" w:sz="4" w:space="0" w:color="auto"/>
              <w:bottom w:val="single" w:sz="4" w:space="0" w:color="auto"/>
            </w:tcBorders>
            <w:vAlign w:val="center"/>
          </w:tcPr>
          <w:p w14:paraId="71CFC1A8"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/ɜː/</w:t>
            </w:r>
          </w:p>
        </w:tc>
        <w:tc>
          <w:tcPr>
            <w:tcW w:w="1843" w:type="dxa"/>
            <w:tcBorders>
              <w:top w:val="single" w:sz="4" w:space="0" w:color="auto"/>
              <w:bottom w:val="single" w:sz="4" w:space="0" w:color="auto"/>
            </w:tcBorders>
            <w:vAlign w:val="center"/>
          </w:tcPr>
          <w:p w14:paraId="4A453D45"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bird</w:t>
            </w:r>
          </w:p>
        </w:tc>
        <w:tc>
          <w:tcPr>
            <w:tcW w:w="1847" w:type="dxa"/>
            <w:tcBorders>
              <w:top w:val="single" w:sz="4" w:space="0" w:color="auto"/>
              <w:bottom w:val="single" w:sz="4" w:space="0" w:color="auto"/>
            </w:tcBorders>
            <w:vAlign w:val="center"/>
          </w:tcPr>
          <w:p w14:paraId="5D4C67FE"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bɜːd</w:t>
            </w:r>
            <w:proofErr w:type="spellEnd"/>
            <w:r w:rsidRPr="00311BF6">
              <w:rPr>
                <w:rFonts w:asciiTheme="majorBidi" w:hAnsiTheme="majorBidi" w:cstheme="majorBidi"/>
                <w:color w:val="000000" w:themeColor="text1"/>
                <w:sz w:val="24"/>
                <w:szCs w:val="24"/>
                <w:lang w:val="en-IN"/>
              </w:rPr>
              <w:t>/</w:t>
            </w:r>
          </w:p>
        </w:tc>
      </w:tr>
      <w:tr w:rsidR="00D776BE" w:rsidRPr="00311BF6" w14:paraId="4A196CF1" w14:textId="77777777" w:rsidTr="008B77C2">
        <w:trPr>
          <w:jc w:val="center"/>
        </w:trPr>
        <w:tc>
          <w:tcPr>
            <w:tcW w:w="1129" w:type="dxa"/>
            <w:tcBorders>
              <w:top w:val="single" w:sz="4" w:space="0" w:color="auto"/>
              <w:bottom w:val="single" w:sz="4" w:space="0" w:color="auto"/>
            </w:tcBorders>
            <w:vAlign w:val="center"/>
          </w:tcPr>
          <w:p w14:paraId="0CF52F7A"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9</w:t>
            </w:r>
          </w:p>
        </w:tc>
        <w:tc>
          <w:tcPr>
            <w:tcW w:w="1418" w:type="dxa"/>
            <w:tcBorders>
              <w:top w:val="single" w:sz="4" w:space="0" w:color="auto"/>
              <w:bottom w:val="single" w:sz="4" w:space="0" w:color="auto"/>
            </w:tcBorders>
            <w:vAlign w:val="center"/>
          </w:tcPr>
          <w:p w14:paraId="352B2341"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/ɒ/</w:t>
            </w:r>
          </w:p>
        </w:tc>
        <w:tc>
          <w:tcPr>
            <w:tcW w:w="1843" w:type="dxa"/>
            <w:tcBorders>
              <w:top w:val="single" w:sz="4" w:space="0" w:color="auto"/>
              <w:bottom w:val="single" w:sz="4" w:space="0" w:color="auto"/>
            </w:tcBorders>
            <w:vAlign w:val="center"/>
          </w:tcPr>
          <w:p w14:paraId="52F43679"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cot</w:t>
            </w:r>
          </w:p>
        </w:tc>
        <w:tc>
          <w:tcPr>
            <w:tcW w:w="1847" w:type="dxa"/>
            <w:tcBorders>
              <w:top w:val="single" w:sz="4" w:space="0" w:color="auto"/>
              <w:bottom w:val="single" w:sz="4" w:space="0" w:color="auto"/>
            </w:tcBorders>
            <w:vAlign w:val="center"/>
          </w:tcPr>
          <w:p w14:paraId="7DDAB331"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kɒt</w:t>
            </w:r>
            <w:proofErr w:type="spellEnd"/>
            <w:r w:rsidRPr="00311BF6">
              <w:rPr>
                <w:rFonts w:asciiTheme="majorBidi" w:hAnsiTheme="majorBidi" w:cstheme="majorBidi"/>
                <w:color w:val="000000" w:themeColor="text1"/>
                <w:sz w:val="24"/>
                <w:szCs w:val="24"/>
                <w:lang w:val="en-IN"/>
              </w:rPr>
              <w:t>/</w:t>
            </w:r>
          </w:p>
        </w:tc>
      </w:tr>
      <w:tr w:rsidR="00D776BE" w:rsidRPr="00311BF6" w14:paraId="0D3918E7" w14:textId="77777777" w:rsidTr="008B77C2">
        <w:trPr>
          <w:jc w:val="center"/>
        </w:trPr>
        <w:tc>
          <w:tcPr>
            <w:tcW w:w="1129" w:type="dxa"/>
            <w:tcBorders>
              <w:top w:val="single" w:sz="4" w:space="0" w:color="auto"/>
              <w:bottom w:val="single" w:sz="4" w:space="0" w:color="auto"/>
            </w:tcBorders>
            <w:vAlign w:val="center"/>
          </w:tcPr>
          <w:p w14:paraId="4C75230E"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10</w:t>
            </w:r>
          </w:p>
        </w:tc>
        <w:tc>
          <w:tcPr>
            <w:tcW w:w="1418" w:type="dxa"/>
            <w:tcBorders>
              <w:top w:val="single" w:sz="4" w:space="0" w:color="auto"/>
              <w:bottom w:val="single" w:sz="4" w:space="0" w:color="auto"/>
            </w:tcBorders>
            <w:vAlign w:val="center"/>
          </w:tcPr>
          <w:p w14:paraId="44CEB131" w14:textId="77777777" w:rsidR="00614ECC" w:rsidRPr="00311BF6" w:rsidRDefault="00614ECC" w:rsidP="008B77C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/ɔː/</w:t>
            </w:r>
          </w:p>
        </w:tc>
        <w:tc>
          <w:tcPr>
            <w:tcW w:w="1843" w:type="dxa"/>
            <w:tcBorders>
              <w:top w:val="single" w:sz="4" w:space="0" w:color="auto"/>
              <w:bottom w:val="single" w:sz="4" w:space="0" w:color="auto"/>
            </w:tcBorders>
            <w:vAlign w:val="center"/>
          </w:tcPr>
          <w:p w14:paraId="48708E3A"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caught</w:t>
            </w:r>
          </w:p>
        </w:tc>
        <w:tc>
          <w:tcPr>
            <w:tcW w:w="1847" w:type="dxa"/>
            <w:tcBorders>
              <w:top w:val="single" w:sz="4" w:space="0" w:color="auto"/>
              <w:bottom w:val="single" w:sz="4" w:space="0" w:color="auto"/>
            </w:tcBorders>
            <w:vAlign w:val="center"/>
          </w:tcPr>
          <w:p w14:paraId="210D105A"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kɔːt</w:t>
            </w:r>
            <w:proofErr w:type="spellEnd"/>
            <w:r w:rsidRPr="00311BF6">
              <w:rPr>
                <w:rFonts w:asciiTheme="majorBidi" w:hAnsiTheme="majorBidi" w:cstheme="majorBidi"/>
                <w:color w:val="000000" w:themeColor="text1"/>
                <w:sz w:val="24"/>
                <w:szCs w:val="24"/>
                <w:lang w:val="en-IN"/>
              </w:rPr>
              <w:t>/</w:t>
            </w:r>
          </w:p>
        </w:tc>
      </w:tr>
      <w:tr w:rsidR="00D776BE" w:rsidRPr="00311BF6" w14:paraId="15016C9C" w14:textId="77777777" w:rsidTr="008B77C2">
        <w:trPr>
          <w:jc w:val="center"/>
        </w:trPr>
        <w:tc>
          <w:tcPr>
            <w:tcW w:w="1129" w:type="dxa"/>
            <w:tcBorders>
              <w:top w:val="single" w:sz="4" w:space="0" w:color="auto"/>
              <w:bottom w:val="single" w:sz="4" w:space="0" w:color="auto"/>
            </w:tcBorders>
            <w:vAlign w:val="center"/>
          </w:tcPr>
          <w:p w14:paraId="627CFEFA" w14:textId="77777777" w:rsidR="00614ECC" w:rsidRPr="00311BF6" w:rsidRDefault="00614ECC" w:rsidP="00E03464">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11</w:t>
            </w:r>
          </w:p>
        </w:tc>
        <w:tc>
          <w:tcPr>
            <w:tcW w:w="1418" w:type="dxa"/>
            <w:tcBorders>
              <w:top w:val="single" w:sz="4" w:space="0" w:color="auto"/>
              <w:bottom w:val="single" w:sz="4" w:space="0" w:color="auto"/>
            </w:tcBorders>
            <w:vAlign w:val="center"/>
          </w:tcPr>
          <w:p w14:paraId="704EAB56" w14:textId="77777777" w:rsidR="00614ECC" w:rsidRPr="00311BF6" w:rsidRDefault="00614ECC" w:rsidP="00E03464">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/ʊ/</w:t>
            </w:r>
          </w:p>
        </w:tc>
        <w:tc>
          <w:tcPr>
            <w:tcW w:w="1843" w:type="dxa"/>
            <w:tcBorders>
              <w:top w:val="single" w:sz="4" w:space="0" w:color="auto"/>
              <w:bottom w:val="single" w:sz="4" w:space="0" w:color="auto"/>
            </w:tcBorders>
            <w:vAlign w:val="center"/>
          </w:tcPr>
          <w:p w14:paraId="150FFF60"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good</w:t>
            </w:r>
          </w:p>
        </w:tc>
        <w:tc>
          <w:tcPr>
            <w:tcW w:w="1847" w:type="dxa"/>
            <w:tcBorders>
              <w:top w:val="single" w:sz="4" w:space="0" w:color="auto"/>
              <w:bottom w:val="single" w:sz="4" w:space="0" w:color="auto"/>
            </w:tcBorders>
            <w:vAlign w:val="center"/>
          </w:tcPr>
          <w:p w14:paraId="21C4C68A"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ɡʊd</w:t>
            </w:r>
            <w:proofErr w:type="spellEnd"/>
            <w:r w:rsidRPr="00311BF6">
              <w:rPr>
                <w:rFonts w:asciiTheme="majorBidi" w:hAnsiTheme="majorBidi" w:cstheme="majorBidi"/>
                <w:color w:val="000000" w:themeColor="text1"/>
                <w:sz w:val="24"/>
                <w:szCs w:val="24"/>
                <w:lang w:val="en-IN"/>
              </w:rPr>
              <w:t>/</w:t>
            </w:r>
          </w:p>
        </w:tc>
      </w:tr>
      <w:tr w:rsidR="00D776BE" w:rsidRPr="00311BF6" w14:paraId="70AB3D16" w14:textId="77777777" w:rsidTr="008B77C2">
        <w:trPr>
          <w:jc w:val="center"/>
        </w:trPr>
        <w:tc>
          <w:tcPr>
            <w:tcW w:w="1129" w:type="dxa"/>
            <w:tcBorders>
              <w:top w:val="single" w:sz="4" w:space="0" w:color="auto"/>
              <w:bottom w:val="single" w:sz="4" w:space="0" w:color="auto"/>
            </w:tcBorders>
            <w:vAlign w:val="center"/>
          </w:tcPr>
          <w:p w14:paraId="72B0534B" w14:textId="77777777" w:rsidR="00614ECC" w:rsidRPr="00311BF6" w:rsidRDefault="00614ECC" w:rsidP="00E03464">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12</w:t>
            </w:r>
          </w:p>
        </w:tc>
        <w:tc>
          <w:tcPr>
            <w:tcW w:w="1418" w:type="dxa"/>
            <w:tcBorders>
              <w:top w:val="single" w:sz="4" w:space="0" w:color="auto"/>
              <w:bottom w:val="single" w:sz="4" w:space="0" w:color="auto"/>
            </w:tcBorders>
            <w:vAlign w:val="center"/>
          </w:tcPr>
          <w:p w14:paraId="71784E0B" w14:textId="77777777" w:rsidR="00614ECC" w:rsidRPr="00311BF6" w:rsidRDefault="00614ECC" w:rsidP="00E03464">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/uː/</w:t>
            </w:r>
          </w:p>
        </w:tc>
        <w:tc>
          <w:tcPr>
            <w:tcW w:w="1843" w:type="dxa"/>
            <w:tcBorders>
              <w:top w:val="single" w:sz="4" w:space="0" w:color="auto"/>
              <w:bottom w:val="single" w:sz="4" w:space="0" w:color="auto"/>
            </w:tcBorders>
            <w:vAlign w:val="center"/>
          </w:tcPr>
          <w:p w14:paraId="2F56E81E"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food</w:t>
            </w:r>
          </w:p>
        </w:tc>
        <w:tc>
          <w:tcPr>
            <w:tcW w:w="1847" w:type="dxa"/>
            <w:tcBorders>
              <w:top w:val="single" w:sz="4" w:space="0" w:color="auto"/>
              <w:bottom w:val="single" w:sz="4" w:space="0" w:color="auto"/>
            </w:tcBorders>
            <w:vAlign w:val="center"/>
          </w:tcPr>
          <w:p w14:paraId="3413A4EF"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fuːd</w:t>
            </w:r>
            <w:proofErr w:type="spellEnd"/>
            <w:r w:rsidRPr="00311BF6">
              <w:rPr>
                <w:rFonts w:asciiTheme="majorBidi" w:hAnsiTheme="majorBidi" w:cstheme="majorBidi"/>
                <w:color w:val="000000" w:themeColor="text1"/>
                <w:sz w:val="24"/>
                <w:szCs w:val="24"/>
                <w:lang w:val="en-IN"/>
              </w:rPr>
              <w:t>/</w:t>
            </w:r>
          </w:p>
        </w:tc>
      </w:tr>
    </w:tbl>
    <w:p w14:paraId="27EF5E0B" w14:textId="7F3C5A0B" w:rsidR="00614ECC" w:rsidRPr="00311BF6" w:rsidRDefault="00614ECC" w:rsidP="006335CD">
      <w:pPr>
        <w:spacing w:after="120"/>
        <w:jc w:val="both"/>
        <w:rPr>
          <w:rFonts w:asciiTheme="majorBidi" w:hAnsiTheme="majorBidi" w:cstheme="majorBidi"/>
          <w:color w:val="000000" w:themeColor="text1"/>
        </w:rPr>
      </w:pPr>
    </w:p>
    <w:p w14:paraId="5D7F72CC" w14:textId="2A52C7C9"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w:t>
      </w:r>
      <w:r w:rsidR="00036622" w:rsidRPr="00311BF6">
        <w:rPr>
          <w:rFonts w:asciiTheme="majorBidi" w:hAnsiTheme="majorBidi" w:cstheme="majorBidi"/>
          <w:b/>
          <w:bCs/>
          <w:color w:val="000000" w:themeColor="text1"/>
        </w:rPr>
        <w:t>4</w:t>
      </w:r>
      <w:r w:rsidRPr="00311BF6">
        <w:rPr>
          <w:rFonts w:asciiTheme="majorBidi" w:hAnsiTheme="majorBidi" w:cstheme="majorBidi"/>
          <w:b/>
          <w:bCs/>
          <w:color w:val="000000" w:themeColor="text1"/>
        </w:rPr>
        <w:t xml:space="preserve">. </w:t>
      </w:r>
      <w:r w:rsidRPr="00311BF6">
        <w:rPr>
          <w:rFonts w:asciiTheme="majorBidi" w:hAnsiTheme="majorBidi" w:cstheme="majorBidi"/>
          <w:color w:val="000000" w:themeColor="text1"/>
        </w:rPr>
        <w:t>Maithili vowels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23"/>
        <w:gridCol w:w="1838"/>
        <w:gridCol w:w="1847"/>
      </w:tblGrid>
      <w:tr w:rsidR="00D776BE" w:rsidRPr="00311BF6" w14:paraId="19BE4A72" w14:textId="77777777" w:rsidTr="008B77C2">
        <w:trPr>
          <w:jc w:val="center"/>
        </w:trPr>
        <w:tc>
          <w:tcPr>
            <w:tcW w:w="1129" w:type="dxa"/>
            <w:tcBorders>
              <w:top w:val="single" w:sz="4" w:space="0" w:color="auto"/>
              <w:bottom w:val="single" w:sz="4" w:space="0" w:color="auto"/>
            </w:tcBorders>
            <w:vAlign w:val="center"/>
          </w:tcPr>
          <w:p w14:paraId="7D63E5AE"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S. N.</w:t>
            </w:r>
          </w:p>
        </w:tc>
        <w:tc>
          <w:tcPr>
            <w:tcW w:w="1423" w:type="dxa"/>
            <w:tcBorders>
              <w:top w:val="single" w:sz="4" w:space="0" w:color="auto"/>
              <w:bottom w:val="single" w:sz="4" w:space="0" w:color="auto"/>
            </w:tcBorders>
            <w:vAlign w:val="center"/>
          </w:tcPr>
          <w:p w14:paraId="7C6F41CA"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Phoneme</w:t>
            </w:r>
          </w:p>
        </w:tc>
        <w:tc>
          <w:tcPr>
            <w:tcW w:w="1838" w:type="dxa"/>
            <w:tcBorders>
              <w:top w:val="single" w:sz="4" w:space="0" w:color="auto"/>
              <w:bottom w:val="single" w:sz="4" w:space="0" w:color="auto"/>
            </w:tcBorders>
            <w:vAlign w:val="center"/>
          </w:tcPr>
          <w:p w14:paraId="533BCCB5"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Maithili Word</w:t>
            </w:r>
          </w:p>
        </w:tc>
        <w:tc>
          <w:tcPr>
            <w:tcW w:w="1847" w:type="dxa"/>
            <w:tcBorders>
              <w:top w:val="single" w:sz="4" w:space="0" w:color="auto"/>
              <w:bottom w:val="single" w:sz="4" w:space="0" w:color="auto"/>
            </w:tcBorders>
            <w:vAlign w:val="center"/>
          </w:tcPr>
          <w:p w14:paraId="38290C01" w14:textId="77777777" w:rsidR="00614ECC" w:rsidRPr="00311BF6" w:rsidRDefault="00614ECC" w:rsidP="008B77C2">
            <w:pPr>
              <w:spacing w:before="60" w:after="60"/>
              <w:ind w:hanging="114"/>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English Gloss</w:t>
            </w:r>
          </w:p>
        </w:tc>
      </w:tr>
      <w:tr w:rsidR="00D776BE" w:rsidRPr="00311BF6" w14:paraId="56F99078" w14:textId="77777777" w:rsidTr="008B77C2">
        <w:trPr>
          <w:jc w:val="center"/>
        </w:trPr>
        <w:tc>
          <w:tcPr>
            <w:tcW w:w="1129" w:type="dxa"/>
            <w:tcBorders>
              <w:top w:val="single" w:sz="4" w:space="0" w:color="auto"/>
              <w:bottom w:val="single" w:sz="4" w:space="0" w:color="auto"/>
            </w:tcBorders>
            <w:vAlign w:val="center"/>
          </w:tcPr>
          <w:p w14:paraId="343AC737"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1</w:t>
            </w:r>
          </w:p>
        </w:tc>
        <w:tc>
          <w:tcPr>
            <w:tcW w:w="1423" w:type="dxa"/>
            <w:tcBorders>
              <w:top w:val="single" w:sz="4" w:space="0" w:color="auto"/>
              <w:bottom w:val="single" w:sz="4" w:space="0" w:color="auto"/>
            </w:tcBorders>
            <w:vAlign w:val="center"/>
          </w:tcPr>
          <w:p w14:paraId="4DF94D9D"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/i/</w:t>
            </w:r>
          </w:p>
        </w:tc>
        <w:tc>
          <w:tcPr>
            <w:tcW w:w="1838" w:type="dxa"/>
            <w:tcBorders>
              <w:top w:val="single" w:sz="4" w:space="0" w:color="auto"/>
              <w:bottom w:val="single" w:sz="4" w:space="0" w:color="auto"/>
            </w:tcBorders>
            <w:vAlign w:val="center"/>
          </w:tcPr>
          <w:p w14:paraId="7023688F"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पीत</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/pit/</w:t>
            </w:r>
          </w:p>
        </w:tc>
        <w:tc>
          <w:tcPr>
            <w:tcW w:w="1847" w:type="dxa"/>
            <w:tcBorders>
              <w:top w:val="single" w:sz="4" w:space="0" w:color="auto"/>
              <w:bottom w:val="single" w:sz="4" w:space="0" w:color="auto"/>
            </w:tcBorders>
            <w:vAlign w:val="center"/>
          </w:tcPr>
          <w:p w14:paraId="196F1EB4"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anger</w:t>
            </w:r>
          </w:p>
        </w:tc>
      </w:tr>
      <w:tr w:rsidR="00D776BE" w:rsidRPr="00311BF6" w14:paraId="4E5FAE86" w14:textId="77777777" w:rsidTr="008B77C2">
        <w:trPr>
          <w:jc w:val="center"/>
        </w:trPr>
        <w:tc>
          <w:tcPr>
            <w:tcW w:w="1129" w:type="dxa"/>
            <w:tcBorders>
              <w:top w:val="single" w:sz="4" w:space="0" w:color="auto"/>
              <w:bottom w:val="single" w:sz="4" w:space="0" w:color="auto"/>
            </w:tcBorders>
            <w:vAlign w:val="center"/>
          </w:tcPr>
          <w:p w14:paraId="3F282476"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2</w:t>
            </w:r>
          </w:p>
        </w:tc>
        <w:tc>
          <w:tcPr>
            <w:tcW w:w="1423" w:type="dxa"/>
            <w:tcBorders>
              <w:top w:val="single" w:sz="4" w:space="0" w:color="auto"/>
              <w:bottom w:val="single" w:sz="4" w:space="0" w:color="auto"/>
            </w:tcBorders>
            <w:vAlign w:val="center"/>
          </w:tcPr>
          <w:p w14:paraId="020B86AE"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w:t>
            </w:r>
          </w:p>
        </w:tc>
        <w:tc>
          <w:tcPr>
            <w:tcW w:w="1838" w:type="dxa"/>
            <w:tcBorders>
              <w:top w:val="single" w:sz="4" w:space="0" w:color="auto"/>
              <w:bottom w:val="single" w:sz="4" w:space="0" w:color="auto"/>
            </w:tcBorders>
            <w:vAlign w:val="center"/>
          </w:tcPr>
          <w:p w14:paraId="0F3A8373"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पेड़</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/per/</w:t>
            </w:r>
          </w:p>
        </w:tc>
        <w:tc>
          <w:tcPr>
            <w:tcW w:w="1847" w:type="dxa"/>
            <w:tcBorders>
              <w:top w:val="single" w:sz="4" w:space="0" w:color="auto"/>
              <w:bottom w:val="single" w:sz="4" w:space="0" w:color="auto"/>
            </w:tcBorders>
            <w:vAlign w:val="center"/>
          </w:tcPr>
          <w:p w14:paraId="52D19C22"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tree</w:t>
            </w:r>
          </w:p>
        </w:tc>
      </w:tr>
      <w:tr w:rsidR="00D776BE" w:rsidRPr="00311BF6" w14:paraId="41705DF9" w14:textId="77777777" w:rsidTr="008B77C2">
        <w:trPr>
          <w:jc w:val="center"/>
        </w:trPr>
        <w:tc>
          <w:tcPr>
            <w:tcW w:w="1129" w:type="dxa"/>
            <w:tcBorders>
              <w:top w:val="single" w:sz="4" w:space="0" w:color="auto"/>
              <w:bottom w:val="single" w:sz="4" w:space="0" w:color="auto"/>
            </w:tcBorders>
            <w:vAlign w:val="center"/>
          </w:tcPr>
          <w:p w14:paraId="47B73348"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3</w:t>
            </w:r>
          </w:p>
        </w:tc>
        <w:tc>
          <w:tcPr>
            <w:tcW w:w="1423" w:type="dxa"/>
            <w:tcBorders>
              <w:top w:val="single" w:sz="4" w:space="0" w:color="auto"/>
              <w:bottom w:val="single" w:sz="4" w:space="0" w:color="auto"/>
            </w:tcBorders>
            <w:vAlign w:val="center"/>
          </w:tcPr>
          <w:p w14:paraId="5A371A83"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/æ/</w:t>
            </w:r>
          </w:p>
        </w:tc>
        <w:tc>
          <w:tcPr>
            <w:tcW w:w="1838" w:type="dxa"/>
            <w:tcBorders>
              <w:top w:val="single" w:sz="4" w:space="0" w:color="auto"/>
              <w:bottom w:val="single" w:sz="4" w:space="0" w:color="auto"/>
            </w:tcBorders>
            <w:vAlign w:val="center"/>
          </w:tcPr>
          <w:p w14:paraId="0F00E6C3"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पैर</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pær</w:t>
            </w:r>
            <w:proofErr w:type="spellEnd"/>
            <w:r w:rsidRPr="00311BF6">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30A19225"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leg</w:t>
            </w:r>
          </w:p>
        </w:tc>
      </w:tr>
      <w:tr w:rsidR="00D776BE" w:rsidRPr="00311BF6" w14:paraId="1AD57B47" w14:textId="77777777" w:rsidTr="008B77C2">
        <w:trPr>
          <w:jc w:val="center"/>
        </w:trPr>
        <w:tc>
          <w:tcPr>
            <w:tcW w:w="1129" w:type="dxa"/>
            <w:tcBorders>
              <w:top w:val="single" w:sz="4" w:space="0" w:color="auto"/>
              <w:bottom w:val="single" w:sz="4" w:space="0" w:color="auto"/>
            </w:tcBorders>
            <w:vAlign w:val="center"/>
          </w:tcPr>
          <w:p w14:paraId="0ED1ECB5"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4</w:t>
            </w:r>
          </w:p>
        </w:tc>
        <w:tc>
          <w:tcPr>
            <w:tcW w:w="1423" w:type="dxa"/>
            <w:tcBorders>
              <w:top w:val="single" w:sz="4" w:space="0" w:color="auto"/>
              <w:bottom w:val="single" w:sz="4" w:space="0" w:color="auto"/>
            </w:tcBorders>
            <w:vAlign w:val="center"/>
          </w:tcPr>
          <w:p w14:paraId="267287AA"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/ɑː/</w:t>
            </w:r>
          </w:p>
        </w:tc>
        <w:tc>
          <w:tcPr>
            <w:tcW w:w="1838" w:type="dxa"/>
            <w:tcBorders>
              <w:top w:val="single" w:sz="4" w:space="0" w:color="auto"/>
              <w:bottom w:val="single" w:sz="4" w:space="0" w:color="auto"/>
            </w:tcBorders>
            <w:vAlign w:val="center"/>
          </w:tcPr>
          <w:p w14:paraId="12CB492C"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बार</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bɑːr</w:t>
            </w:r>
            <w:proofErr w:type="spellEnd"/>
            <w:r w:rsidRPr="00311BF6">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1BC2CA3E"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light</w:t>
            </w:r>
            <w:r w:rsidRPr="00311BF6">
              <w:rPr>
                <w:rFonts w:asciiTheme="majorBidi" w:hAnsiTheme="majorBidi" w:cstheme="majorBidi"/>
                <w:color w:val="000000" w:themeColor="text1"/>
                <w:sz w:val="24"/>
                <w:szCs w:val="24"/>
                <w:cs/>
                <w:lang w:val="en-IN" w:bidi="hi-IN"/>
              </w:rPr>
              <w:t>/</w:t>
            </w:r>
            <w:r w:rsidRPr="00311BF6">
              <w:rPr>
                <w:rFonts w:asciiTheme="majorBidi" w:hAnsiTheme="majorBidi" w:cstheme="majorBidi"/>
                <w:color w:val="000000" w:themeColor="text1"/>
                <w:sz w:val="24"/>
                <w:szCs w:val="24"/>
                <w:lang w:val="en-IN"/>
              </w:rPr>
              <w:t>burn</w:t>
            </w:r>
          </w:p>
        </w:tc>
      </w:tr>
      <w:tr w:rsidR="00D776BE" w:rsidRPr="00311BF6" w14:paraId="18CCF6F4" w14:textId="77777777" w:rsidTr="008B77C2">
        <w:trPr>
          <w:jc w:val="center"/>
        </w:trPr>
        <w:tc>
          <w:tcPr>
            <w:tcW w:w="1129" w:type="dxa"/>
            <w:tcBorders>
              <w:top w:val="single" w:sz="4" w:space="0" w:color="auto"/>
              <w:bottom w:val="single" w:sz="4" w:space="0" w:color="auto"/>
            </w:tcBorders>
            <w:vAlign w:val="center"/>
          </w:tcPr>
          <w:p w14:paraId="0AE7029A"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5</w:t>
            </w:r>
          </w:p>
        </w:tc>
        <w:tc>
          <w:tcPr>
            <w:tcW w:w="1423" w:type="dxa"/>
            <w:tcBorders>
              <w:top w:val="single" w:sz="4" w:space="0" w:color="auto"/>
              <w:bottom w:val="single" w:sz="4" w:space="0" w:color="auto"/>
            </w:tcBorders>
            <w:vAlign w:val="center"/>
          </w:tcPr>
          <w:p w14:paraId="5B5B7D13"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/ə/</w:t>
            </w:r>
          </w:p>
        </w:tc>
        <w:tc>
          <w:tcPr>
            <w:tcW w:w="1838" w:type="dxa"/>
            <w:tcBorders>
              <w:top w:val="single" w:sz="4" w:space="0" w:color="auto"/>
              <w:bottom w:val="single" w:sz="4" w:space="0" w:color="auto"/>
            </w:tcBorders>
            <w:vAlign w:val="center"/>
          </w:tcPr>
          <w:p w14:paraId="5FDA2568"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बर</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bər</w:t>
            </w:r>
            <w:proofErr w:type="spellEnd"/>
            <w:r w:rsidRPr="00311BF6">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4ED9E903"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bridegroom</w:t>
            </w:r>
          </w:p>
        </w:tc>
      </w:tr>
      <w:tr w:rsidR="00D776BE" w:rsidRPr="00311BF6" w14:paraId="254A3913" w14:textId="77777777" w:rsidTr="008B77C2">
        <w:trPr>
          <w:jc w:val="center"/>
        </w:trPr>
        <w:tc>
          <w:tcPr>
            <w:tcW w:w="1129" w:type="dxa"/>
            <w:tcBorders>
              <w:top w:val="single" w:sz="4" w:space="0" w:color="auto"/>
              <w:bottom w:val="single" w:sz="4" w:space="0" w:color="auto"/>
            </w:tcBorders>
            <w:vAlign w:val="center"/>
          </w:tcPr>
          <w:p w14:paraId="0A2AA079"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6</w:t>
            </w:r>
          </w:p>
        </w:tc>
        <w:tc>
          <w:tcPr>
            <w:tcW w:w="1423" w:type="dxa"/>
            <w:tcBorders>
              <w:top w:val="single" w:sz="4" w:space="0" w:color="auto"/>
              <w:bottom w:val="single" w:sz="4" w:space="0" w:color="auto"/>
            </w:tcBorders>
            <w:vAlign w:val="center"/>
          </w:tcPr>
          <w:p w14:paraId="205AED6B"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/ɔ/</w:t>
            </w:r>
          </w:p>
        </w:tc>
        <w:tc>
          <w:tcPr>
            <w:tcW w:w="1838" w:type="dxa"/>
            <w:tcBorders>
              <w:top w:val="single" w:sz="4" w:space="0" w:color="auto"/>
              <w:bottom w:val="single" w:sz="4" w:space="0" w:color="auto"/>
            </w:tcBorders>
            <w:vAlign w:val="center"/>
          </w:tcPr>
          <w:p w14:paraId="5B52E2D5"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चौक</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tʃɔk</w:t>
            </w:r>
            <w:proofErr w:type="spellEnd"/>
            <w:r w:rsidRPr="00311BF6">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15D4F1BA"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plaza/square</w:t>
            </w:r>
          </w:p>
        </w:tc>
      </w:tr>
      <w:tr w:rsidR="00D776BE" w:rsidRPr="00311BF6" w14:paraId="1C17BADE" w14:textId="77777777" w:rsidTr="008B77C2">
        <w:trPr>
          <w:jc w:val="center"/>
        </w:trPr>
        <w:tc>
          <w:tcPr>
            <w:tcW w:w="1129" w:type="dxa"/>
            <w:tcBorders>
              <w:top w:val="single" w:sz="4" w:space="0" w:color="auto"/>
              <w:bottom w:val="single" w:sz="4" w:space="0" w:color="auto"/>
            </w:tcBorders>
            <w:vAlign w:val="center"/>
          </w:tcPr>
          <w:p w14:paraId="2B7C52D7"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7</w:t>
            </w:r>
          </w:p>
        </w:tc>
        <w:tc>
          <w:tcPr>
            <w:tcW w:w="1423" w:type="dxa"/>
            <w:tcBorders>
              <w:top w:val="single" w:sz="4" w:space="0" w:color="auto"/>
              <w:bottom w:val="single" w:sz="4" w:space="0" w:color="auto"/>
            </w:tcBorders>
            <w:vAlign w:val="center"/>
          </w:tcPr>
          <w:p w14:paraId="5B82B9C7"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/o/</w:t>
            </w:r>
          </w:p>
        </w:tc>
        <w:tc>
          <w:tcPr>
            <w:tcW w:w="1838" w:type="dxa"/>
            <w:tcBorders>
              <w:top w:val="single" w:sz="4" w:space="0" w:color="auto"/>
              <w:bottom w:val="single" w:sz="4" w:space="0" w:color="auto"/>
            </w:tcBorders>
            <w:vAlign w:val="center"/>
          </w:tcPr>
          <w:p w14:paraId="411DDF8F"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पोन</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pon</w:t>
            </w:r>
            <w:proofErr w:type="spellEnd"/>
            <w:r w:rsidRPr="00311BF6">
              <w:rPr>
                <w:rFonts w:asciiTheme="majorBidi" w:hAnsiTheme="majorBidi" w:cstheme="majorBidi"/>
                <w:color w:val="000000" w:themeColor="text1"/>
                <w:sz w:val="24"/>
                <w:szCs w:val="24"/>
                <w:lang w:val="en-IN"/>
              </w:rPr>
              <w:t>/</w:t>
            </w:r>
          </w:p>
        </w:tc>
        <w:tc>
          <w:tcPr>
            <w:tcW w:w="1847" w:type="dxa"/>
            <w:tcBorders>
              <w:top w:val="single" w:sz="4" w:space="0" w:color="auto"/>
              <w:bottom w:val="single" w:sz="4" w:space="0" w:color="auto"/>
            </w:tcBorders>
            <w:vAlign w:val="center"/>
          </w:tcPr>
          <w:p w14:paraId="321649BE"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hip</w:t>
            </w:r>
          </w:p>
        </w:tc>
      </w:tr>
      <w:tr w:rsidR="00D776BE" w:rsidRPr="00311BF6" w14:paraId="4493F3CF" w14:textId="77777777" w:rsidTr="008B77C2">
        <w:trPr>
          <w:jc w:val="center"/>
        </w:trPr>
        <w:tc>
          <w:tcPr>
            <w:tcW w:w="1129" w:type="dxa"/>
            <w:tcBorders>
              <w:top w:val="single" w:sz="4" w:space="0" w:color="auto"/>
              <w:bottom w:val="single" w:sz="4" w:space="0" w:color="auto"/>
            </w:tcBorders>
            <w:vAlign w:val="center"/>
          </w:tcPr>
          <w:p w14:paraId="55689D01" w14:textId="77777777" w:rsidR="00614ECC" w:rsidRPr="00311BF6" w:rsidRDefault="00614ECC" w:rsidP="008B77C2">
            <w:pPr>
              <w:spacing w:before="60" w:after="60"/>
              <w:ind w:hanging="11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8</w:t>
            </w:r>
          </w:p>
        </w:tc>
        <w:tc>
          <w:tcPr>
            <w:tcW w:w="1423" w:type="dxa"/>
            <w:tcBorders>
              <w:top w:val="single" w:sz="4" w:space="0" w:color="auto"/>
              <w:bottom w:val="single" w:sz="4" w:space="0" w:color="auto"/>
            </w:tcBorders>
            <w:vAlign w:val="center"/>
          </w:tcPr>
          <w:p w14:paraId="295C1EB5" w14:textId="77777777" w:rsidR="00614ECC" w:rsidRPr="00311BF6" w:rsidRDefault="00614ECC" w:rsidP="008B77C2">
            <w:pPr>
              <w:spacing w:before="60" w:after="60"/>
              <w:ind w:hanging="103"/>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/u/</w:t>
            </w:r>
          </w:p>
        </w:tc>
        <w:tc>
          <w:tcPr>
            <w:tcW w:w="1838" w:type="dxa"/>
            <w:tcBorders>
              <w:top w:val="single" w:sz="4" w:space="0" w:color="auto"/>
              <w:bottom w:val="single" w:sz="4" w:space="0" w:color="auto"/>
            </w:tcBorders>
            <w:vAlign w:val="center"/>
          </w:tcPr>
          <w:p w14:paraId="4E12DC72"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पुत</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/put/</w:t>
            </w:r>
          </w:p>
        </w:tc>
        <w:tc>
          <w:tcPr>
            <w:tcW w:w="1847" w:type="dxa"/>
            <w:tcBorders>
              <w:top w:val="single" w:sz="4" w:space="0" w:color="auto"/>
              <w:bottom w:val="single" w:sz="4" w:space="0" w:color="auto"/>
            </w:tcBorders>
            <w:vAlign w:val="center"/>
          </w:tcPr>
          <w:p w14:paraId="449FE153" w14:textId="77777777" w:rsidR="00614ECC" w:rsidRPr="00311BF6" w:rsidRDefault="00614ECC" w:rsidP="008B77C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son</w:t>
            </w:r>
          </w:p>
        </w:tc>
      </w:tr>
    </w:tbl>
    <w:p w14:paraId="68B438BE" w14:textId="77777777" w:rsidR="00614ECC" w:rsidRPr="00311BF6" w:rsidRDefault="00614ECC" w:rsidP="006335CD">
      <w:pPr>
        <w:spacing w:after="120"/>
        <w:rPr>
          <w:rFonts w:asciiTheme="majorBidi" w:hAnsiTheme="majorBidi" w:cstheme="majorBidi"/>
          <w:color w:val="000000" w:themeColor="text1"/>
        </w:rPr>
      </w:pPr>
    </w:p>
    <w:p w14:paraId="4EDE6C7F" w14:textId="154E027F" w:rsidR="00614ECC"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 </w:t>
      </w:r>
      <w:r w:rsidR="00614ECC" w:rsidRPr="00311BF6">
        <w:rPr>
          <w:rFonts w:asciiTheme="majorBidi" w:hAnsiTheme="majorBidi" w:cstheme="majorBidi"/>
          <w:b/>
          <w:bCs/>
          <w:color w:val="000000" w:themeColor="text1"/>
        </w:rPr>
        <w:t>Vowel Phonemes</w:t>
      </w:r>
    </w:p>
    <w:p w14:paraId="45F5112A" w14:textId="7E2D8AAF" w:rsidR="00614ECC" w:rsidRPr="00311BF6" w:rsidRDefault="00614ECC" w:rsidP="00D776BE">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This section presents a comparative analysis of the vowel systems of English and Maithili, </w:t>
      </w:r>
      <w:r w:rsidR="00E03464" w:rsidRPr="00311BF6">
        <w:rPr>
          <w:rFonts w:asciiTheme="majorBidi" w:hAnsiTheme="majorBidi" w:cstheme="majorBidi"/>
          <w:bCs/>
          <w:color w:val="000000" w:themeColor="text1"/>
        </w:rPr>
        <w:t>especially examining monophthongs, vowel length, diphthongs, nasalization, and triphthongs. The discussion emphasizes the articulatory and phonological features that underpin phonemic distinctions within each language.</w:t>
      </w:r>
    </w:p>
    <w:p w14:paraId="65A0479B" w14:textId="4832BB7C" w:rsidR="00614ECC" w:rsidRPr="00311BF6" w:rsidRDefault="00614ECC" w:rsidP="001C0B10">
      <w:pPr>
        <w:pStyle w:val="ListParagraph"/>
        <w:numPr>
          <w:ilvl w:val="2"/>
          <w:numId w:val="14"/>
        </w:num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Pure Vowels</w:t>
      </w:r>
      <w:r w:rsidR="00E03464" w:rsidRPr="00311BF6">
        <w:rPr>
          <w:rFonts w:asciiTheme="majorBidi" w:hAnsiTheme="majorBidi" w:cstheme="majorBidi"/>
          <w:b/>
          <w:bCs/>
          <w:color w:val="000000" w:themeColor="text1"/>
        </w:rPr>
        <w:t xml:space="preserve"> (Monophthongs)</w:t>
      </w:r>
    </w:p>
    <w:p w14:paraId="50E7ECDC" w14:textId="62AFAE14" w:rsidR="00614ECC" w:rsidRPr="00311BF6" w:rsidRDefault="00E03464" w:rsidP="00D776BE">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Monophthongs are featured by a relatively stable articulatory configuration throughout their duration, distinguishing them from the dynamic gliding motions inherent in diphthongs and triphthongs.</w:t>
      </w:r>
    </w:p>
    <w:p w14:paraId="444D568B" w14:textId="44BE1D20" w:rsidR="00614ECC" w:rsidRPr="00311BF6" w:rsidRDefault="00E03464" w:rsidP="000A5AE5">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lastRenderedPageBreak/>
        <w:t>From an articulatory perspective,</w:t>
      </w:r>
      <w:r w:rsidR="00614ECC" w:rsidRPr="00311BF6">
        <w:rPr>
          <w:rFonts w:asciiTheme="majorBidi" w:hAnsiTheme="majorBidi" w:cstheme="majorBidi"/>
          <w:bCs/>
          <w:color w:val="000000" w:themeColor="text1"/>
        </w:rPr>
        <w:t xml:space="preserve"> vowels are </w:t>
      </w:r>
      <w:r w:rsidRPr="00311BF6">
        <w:rPr>
          <w:rFonts w:asciiTheme="majorBidi" w:hAnsiTheme="majorBidi" w:cstheme="majorBidi"/>
          <w:bCs/>
          <w:color w:val="000000" w:themeColor="text1"/>
        </w:rPr>
        <w:t>classified</w:t>
      </w:r>
      <w:r w:rsidR="00614ECC" w:rsidRPr="00311BF6">
        <w:rPr>
          <w:rFonts w:asciiTheme="majorBidi" w:hAnsiTheme="majorBidi" w:cstheme="majorBidi"/>
          <w:bCs/>
          <w:color w:val="000000" w:themeColor="text1"/>
        </w:rPr>
        <w:t xml:space="preserve"> </w:t>
      </w:r>
      <w:r w:rsidRPr="00311BF6">
        <w:rPr>
          <w:rFonts w:asciiTheme="majorBidi" w:hAnsiTheme="majorBidi" w:cstheme="majorBidi"/>
          <w:bCs/>
          <w:color w:val="000000" w:themeColor="text1"/>
        </w:rPr>
        <w:t>according to</w:t>
      </w:r>
      <w:r w:rsidR="00614ECC" w:rsidRPr="00311BF6">
        <w:rPr>
          <w:rFonts w:asciiTheme="majorBidi" w:hAnsiTheme="majorBidi" w:cstheme="majorBidi"/>
          <w:bCs/>
          <w:color w:val="000000" w:themeColor="text1"/>
        </w:rPr>
        <w:t xml:space="preserve"> three key parameters: tongue height </w:t>
      </w:r>
      <w:r w:rsidRPr="00311BF6">
        <w:rPr>
          <w:rFonts w:asciiTheme="majorBidi" w:hAnsiTheme="majorBidi" w:cstheme="majorBidi"/>
          <w:bCs/>
          <w:color w:val="000000" w:themeColor="text1"/>
        </w:rPr>
        <w:t>(</w:t>
      </w:r>
      <w:r w:rsidR="00614ECC" w:rsidRPr="00311BF6">
        <w:rPr>
          <w:rFonts w:asciiTheme="majorBidi" w:hAnsiTheme="majorBidi" w:cstheme="majorBidi"/>
          <w:bCs/>
          <w:color w:val="000000" w:themeColor="text1"/>
        </w:rPr>
        <w:t xml:space="preserve">high – mid – low), tongue advancement </w:t>
      </w:r>
      <w:r w:rsidRPr="00311BF6">
        <w:rPr>
          <w:rFonts w:asciiTheme="majorBidi" w:hAnsiTheme="majorBidi" w:cstheme="majorBidi"/>
          <w:bCs/>
          <w:color w:val="000000" w:themeColor="text1"/>
        </w:rPr>
        <w:t>(</w:t>
      </w:r>
      <w:r w:rsidR="00614ECC" w:rsidRPr="00311BF6">
        <w:rPr>
          <w:rFonts w:asciiTheme="majorBidi" w:hAnsiTheme="majorBidi" w:cstheme="majorBidi"/>
          <w:bCs/>
          <w:color w:val="000000" w:themeColor="text1"/>
        </w:rPr>
        <w:t xml:space="preserve">front – central – back), and lip rounding (round vs. unround). These dimensions </w:t>
      </w:r>
      <w:r w:rsidRPr="00311BF6">
        <w:rPr>
          <w:rFonts w:asciiTheme="majorBidi" w:hAnsiTheme="majorBidi" w:cstheme="majorBidi"/>
          <w:bCs/>
          <w:color w:val="000000" w:themeColor="text1"/>
        </w:rPr>
        <w:t>define the ‘vowel space’, typically represented by the vowel quadrilateral</w:t>
      </w:r>
      <w:r w:rsidR="00614ECC" w:rsidRPr="00311BF6">
        <w:rPr>
          <w:rFonts w:asciiTheme="majorBidi" w:hAnsiTheme="majorBidi" w:cstheme="majorBidi"/>
          <w:bCs/>
          <w:color w:val="000000" w:themeColor="text1"/>
        </w:rPr>
        <w:t xml:space="preserve">. Within this framework, the cardinal vowel system </w:t>
      </w:r>
      <w:r w:rsidR="00853233" w:rsidRPr="00311BF6">
        <w:rPr>
          <w:rFonts w:asciiTheme="majorBidi" w:hAnsiTheme="majorBidi" w:cstheme="majorBidi"/>
          <w:bCs/>
          <w:color w:val="000000" w:themeColor="text1"/>
        </w:rPr>
        <w:t>(Jones, 1956)</w:t>
      </w:r>
      <w:r w:rsidR="00614ECC" w:rsidRPr="00311BF6">
        <w:rPr>
          <w:rFonts w:asciiTheme="majorBidi" w:hAnsiTheme="majorBidi" w:cstheme="majorBidi"/>
          <w:bCs/>
          <w:color w:val="000000" w:themeColor="text1"/>
        </w:rPr>
        <w:t xml:space="preserve"> serves as </w:t>
      </w:r>
      <w:r w:rsidRPr="00311BF6">
        <w:rPr>
          <w:rFonts w:asciiTheme="majorBidi" w:hAnsiTheme="majorBidi" w:cstheme="majorBidi"/>
          <w:bCs/>
          <w:color w:val="000000" w:themeColor="text1"/>
        </w:rPr>
        <w:t>the</w:t>
      </w:r>
      <w:r w:rsidR="00614ECC" w:rsidRPr="00311BF6">
        <w:rPr>
          <w:rFonts w:asciiTheme="majorBidi" w:hAnsiTheme="majorBidi" w:cstheme="majorBidi"/>
          <w:bCs/>
          <w:color w:val="000000" w:themeColor="text1"/>
        </w:rPr>
        <w:t xml:space="preserve"> </w:t>
      </w:r>
      <w:r w:rsidRPr="00311BF6">
        <w:rPr>
          <w:rFonts w:asciiTheme="majorBidi" w:hAnsiTheme="majorBidi" w:cstheme="majorBidi"/>
          <w:bCs/>
          <w:color w:val="000000" w:themeColor="text1"/>
        </w:rPr>
        <w:t xml:space="preserve">standard </w:t>
      </w:r>
      <w:r w:rsidR="00614ECC" w:rsidRPr="00311BF6">
        <w:rPr>
          <w:rFonts w:asciiTheme="majorBidi" w:hAnsiTheme="majorBidi" w:cstheme="majorBidi"/>
          <w:bCs/>
          <w:color w:val="000000" w:themeColor="text1"/>
        </w:rPr>
        <w:t xml:space="preserve">reference points for identifying and comparing </w:t>
      </w:r>
      <w:r w:rsidRPr="00311BF6">
        <w:rPr>
          <w:rFonts w:asciiTheme="majorBidi" w:hAnsiTheme="majorBidi" w:cstheme="majorBidi"/>
          <w:bCs/>
          <w:color w:val="000000" w:themeColor="text1"/>
        </w:rPr>
        <w:t xml:space="preserve">specific </w:t>
      </w:r>
      <w:r w:rsidR="00614ECC" w:rsidRPr="00311BF6">
        <w:rPr>
          <w:rFonts w:asciiTheme="majorBidi" w:hAnsiTheme="majorBidi" w:cstheme="majorBidi"/>
          <w:bCs/>
          <w:color w:val="000000" w:themeColor="text1"/>
        </w:rPr>
        <w:t xml:space="preserve">vowel qualities. Tables </w:t>
      </w:r>
      <w:r w:rsidR="00036622" w:rsidRPr="00311BF6">
        <w:rPr>
          <w:rFonts w:asciiTheme="majorBidi" w:hAnsiTheme="majorBidi" w:cstheme="majorBidi"/>
          <w:bCs/>
          <w:color w:val="000000" w:themeColor="text1"/>
        </w:rPr>
        <w:t>5</w:t>
      </w:r>
      <w:r w:rsidR="00614ECC" w:rsidRPr="00311BF6">
        <w:rPr>
          <w:rFonts w:asciiTheme="majorBidi" w:hAnsiTheme="majorBidi" w:cstheme="majorBidi"/>
          <w:bCs/>
          <w:color w:val="000000" w:themeColor="text1"/>
        </w:rPr>
        <w:t xml:space="preserve"> and </w:t>
      </w:r>
      <w:r w:rsidR="00036622" w:rsidRPr="00311BF6">
        <w:rPr>
          <w:rFonts w:asciiTheme="majorBidi" w:hAnsiTheme="majorBidi" w:cstheme="majorBidi"/>
          <w:bCs/>
          <w:color w:val="000000" w:themeColor="text1"/>
        </w:rPr>
        <w:t>6</w:t>
      </w:r>
      <w:r w:rsidR="00614ECC" w:rsidRPr="00311BF6">
        <w:rPr>
          <w:rFonts w:asciiTheme="majorBidi" w:hAnsiTheme="majorBidi" w:cstheme="majorBidi"/>
          <w:bCs/>
          <w:color w:val="000000" w:themeColor="text1"/>
        </w:rPr>
        <w:t xml:space="preserve"> present the </w:t>
      </w:r>
      <w:r w:rsidRPr="00311BF6">
        <w:rPr>
          <w:rFonts w:asciiTheme="majorBidi" w:hAnsiTheme="majorBidi" w:cstheme="majorBidi"/>
          <w:bCs/>
          <w:color w:val="000000" w:themeColor="text1"/>
        </w:rPr>
        <w:t xml:space="preserve">monophthong </w:t>
      </w:r>
      <w:r w:rsidR="00614ECC" w:rsidRPr="00311BF6">
        <w:rPr>
          <w:rFonts w:asciiTheme="majorBidi" w:hAnsiTheme="majorBidi" w:cstheme="majorBidi"/>
          <w:bCs/>
          <w:color w:val="000000" w:themeColor="text1"/>
        </w:rPr>
        <w:t xml:space="preserve">inventories </w:t>
      </w:r>
      <w:r w:rsidRPr="00311BF6">
        <w:rPr>
          <w:rFonts w:asciiTheme="majorBidi" w:hAnsiTheme="majorBidi" w:cstheme="majorBidi"/>
          <w:bCs/>
          <w:color w:val="000000" w:themeColor="text1"/>
        </w:rPr>
        <w:t xml:space="preserve">for </w:t>
      </w:r>
      <w:r w:rsidR="00614ECC" w:rsidRPr="00311BF6">
        <w:rPr>
          <w:rFonts w:asciiTheme="majorBidi" w:hAnsiTheme="majorBidi" w:cstheme="majorBidi"/>
          <w:bCs/>
          <w:color w:val="000000" w:themeColor="text1"/>
        </w:rPr>
        <w:t>English and Maithili.</w:t>
      </w:r>
    </w:p>
    <w:p w14:paraId="65FDDEC5" w14:textId="2641DD1F"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w:t>
      </w:r>
      <w:r w:rsidR="00036622" w:rsidRPr="00311BF6">
        <w:rPr>
          <w:rFonts w:asciiTheme="majorBidi" w:hAnsiTheme="majorBidi" w:cstheme="majorBidi"/>
          <w:b/>
          <w:bCs/>
          <w:color w:val="000000" w:themeColor="text1"/>
        </w:rPr>
        <w:t>5</w:t>
      </w:r>
      <w:r w:rsidRPr="00311BF6">
        <w:rPr>
          <w:rFonts w:asciiTheme="majorBidi" w:hAnsiTheme="majorBidi" w:cstheme="majorBidi"/>
          <w:b/>
          <w:bCs/>
          <w:color w:val="000000" w:themeColor="text1"/>
        </w:rPr>
        <w:t xml:space="preserve">. </w:t>
      </w:r>
      <w:r w:rsidRPr="00311BF6">
        <w:rPr>
          <w:rFonts w:asciiTheme="majorBidi" w:hAnsiTheme="majorBidi" w:cstheme="majorBidi"/>
          <w:color w:val="000000" w:themeColor="text1"/>
        </w:rPr>
        <w:t>Pure English Vowels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68"/>
        <w:gridCol w:w="969"/>
        <w:gridCol w:w="969"/>
        <w:gridCol w:w="968"/>
        <w:gridCol w:w="969"/>
        <w:gridCol w:w="969"/>
      </w:tblGrid>
      <w:tr w:rsidR="00D776BE" w:rsidRPr="00311BF6" w14:paraId="0B287A6E" w14:textId="77777777" w:rsidTr="00D200D6">
        <w:trPr>
          <w:jc w:val="center"/>
        </w:trPr>
        <w:tc>
          <w:tcPr>
            <w:tcW w:w="1275" w:type="dxa"/>
            <w:vAlign w:val="center"/>
          </w:tcPr>
          <w:p w14:paraId="57582852" w14:textId="77777777" w:rsidR="00614ECC" w:rsidRPr="00311BF6" w:rsidRDefault="00614ECC" w:rsidP="006335CD">
            <w:pPr>
              <w:jc w:val="both"/>
              <w:rPr>
                <w:rFonts w:asciiTheme="majorBidi" w:hAnsiTheme="majorBidi" w:cstheme="majorBidi"/>
                <w:color w:val="000000" w:themeColor="text1"/>
                <w:sz w:val="24"/>
                <w:szCs w:val="24"/>
                <w:lang w:val="en-IN"/>
              </w:rPr>
            </w:pPr>
          </w:p>
        </w:tc>
        <w:tc>
          <w:tcPr>
            <w:tcW w:w="1937" w:type="dxa"/>
            <w:gridSpan w:val="2"/>
            <w:vAlign w:val="center"/>
          </w:tcPr>
          <w:p w14:paraId="6C0FBC2F"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Front</w:t>
            </w:r>
          </w:p>
        </w:tc>
        <w:tc>
          <w:tcPr>
            <w:tcW w:w="1937" w:type="dxa"/>
            <w:gridSpan w:val="2"/>
            <w:vAlign w:val="center"/>
          </w:tcPr>
          <w:p w14:paraId="32B35495"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Central</w:t>
            </w:r>
          </w:p>
        </w:tc>
        <w:tc>
          <w:tcPr>
            <w:tcW w:w="1938" w:type="dxa"/>
            <w:gridSpan w:val="2"/>
            <w:vAlign w:val="center"/>
          </w:tcPr>
          <w:p w14:paraId="24C09533"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Back</w:t>
            </w:r>
          </w:p>
        </w:tc>
      </w:tr>
      <w:tr w:rsidR="00D776BE" w:rsidRPr="00311BF6" w14:paraId="1E769B95" w14:textId="77777777" w:rsidTr="00D200D6">
        <w:trPr>
          <w:jc w:val="center"/>
        </w:trPr>
        <w:tc>
          <w:tcPr>
            <w:tcW w:w="1275" w:type="dxa"/>
            <w:vAlign w:val="center"/>
          </w:tcPr>
          <w:p w14:paraId="2AED8A94" w14:textId="77777777" w:rsidR="00614ECC" w:rsidRPr="00311BF6" w:rsidRDefault="00614ECC" w:rsidP="006335CD">
            <w:pPr>
              <w:jc w:val="both"/>
              <w:rPr>
                <w:rFonts w:asciiTheme="majorBidi" w:hAnsiTheme="majorBidi" w:cstheme="majorBidi"/>
                <w:color w:val="000000" w:themeColor="text1"/>
                <w:sz w:val="24"/>
                <w:szCs w:val="24"/>
                <w:lang w:val="en-IN"/>
              </w:rPr>
            </w:pPr>
          </w:p>
        </w:tc>
        <w:tc>
          <w:tcPr>
            <w:tcW w:w="968" w:type="dxa"/>
            <w:vAlign w:val="center"/>
          </w:tcPr>
          <w:p w14:paraId="75EA2794"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short</w:t>
            </w:r>
          </w:p>
        </w:tc>
        <w:tc>
          <w:tcPr>
            <w:tcW w:w="969" w:type="dxa"/>
            <w:vAlign w:val="center"/>
          </w:tcPr>
          <w:p w14:paraId="32FD5479"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long</w:t>
            </w:r>
          </w:p>
        </w:tc>
        <w:tc>
          <w:tcPr>
            <w:tcW w:w="969" w:type="dxa"/>
            <w:vAlign w:val="center"/>
          </w:tcPr>
          <w:p w14:paraId="3B9E7B9A"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short</w:t>
            </w:r>
          </w:p>
        </w:tc>
        <w:tc>
          <w:tcPr>
            <w:tcW w:w="968" w:type="dxa"/>
            <w:vAlign w:val="center"/>
          </w:tcPr>
          <w:p w14:paraId="49F88E06"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long</w:t>
            </w:r>
          </w:p>
        </w:tc>
        <w:tc>
          <w:tcPr>
            <w:tcW w:w="969" w:type="dxa"/>
            <w:vAlign w:val="center"/>
          </w:tcPr>
          <w:p w14:paraId="5F6D562B"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short</w:t>
            </w:r>
          </w:p>
        </w:tc>
        <w:tc>
          <w:tcPr>
            <w:tcW w:w="969" w:type="dxa"/>
            <w:vAlign w:val="center"/>
          </w:tcPr>
          <w:p w14:paraId="008F8F3C"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long</w:t>
            </w:r>
          </w:p>
        </w:tc>
      </w:tr>
      <w:tr w:rsidR="00D776BE" w:rsidRPr="00311BF6" w14:paraId="2EA55D10" w14:textId="77777777" w:rsidTr="00D200D6">
        <w:trPr>
          <w:jc w:val="center"/>
        </w:trPr>
        <w:tc>
          <w:tcPr>
            <w:tcW w:w="1275" w:type="dxa"/>
            <w:vAlign w:val="center"/>
          </w:tcPr>
          <w:p w14:paraId="473B721B" w14:textId="77777777" w:rsidR="00614ECC" w:rsidRPr="00311BF6" w:rsidRDefault="00614ECC" w:rsidP="006335CD">
            <w:pPr>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High/Close</w:t>
            </w:r>
          </w:p>
        </w:tc>
        <w:tc>
          <w:tcPr>
            <w:tcW w:w="968" w:type="dxa"/>
            <w:vAlign w:val="center"/>
          </w:tcPr>
          <w:p w14:paraId="4E954605"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ɪ</w:t>
            </w:r>
          </w:p>
        </w:tc>
        <w:tc>
          <w:tcPr>
            <w:tcW w:w="969" w:type="dxa"/>
            <w:vAlign w:val="center"/>
          </w:tcPr>
          <w:p w14:paraId="4FAC05A2"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iː</w:t>
            </w:r>
          </w:p>
        </w:tc>
        <w:tc>
          <w:tcPr>
            <w:tcW w:w="969" w:type="dxa"/>
            <w:shd w:val="clear" w:color="auto" w:fill="BFBFBF" w:themeFill="background1" w:themeFillShade="BF"/>
            <w:vAlign w:val="center"/>
          </w:tcPr>
          <w:p w14:paraId="1560ED33" w14:textId="77777777" w:rsidR="00614ECC" w:rsidRPr="00311BF6" w:rsidRDefault="00614ECC" w:rsidP="006335CD">
            <w:pPr>
              <w:jc w:val="center"/>
              <w:rPr>
                <w:rFonts w:asciiTheme="majorBidi" w:hAnsiTheme="majorBidi" w:cstheme="majorBidi"/>
                <w:color w:val="000000" w:themeColor="text1"/>
                <w:sz w:val="24"/>
                <w:szCs w:val="24"/>
                <w:lang w:val="en-IN"/>
              </w:rPr>
            </w:pPr>
          </w:p>
        </w:tc>
        <w:tc>
          <w:tcPr>
            <w:tcW w:w="968" w:type="dxa"/>
            <w:shd w:val="clear" w:color="auto" w:fill="BFBFBF" w:themeFill="background1" w:themeFillShade="BF"/>
            <w:vAlign w:val="center"/>
          </w:tcPr>
          <w:p w14:paraId="42786CBB" w14:textId="77777777" w:rsidR="00614ECC" w:rsidRPr="00311BF6" w:rsidRDefault="00614ECC" w:rsidP="006335CD">
            <w:pPr>
              <w:jc w:val="center"/>
              <w:rPr>
                <w:rFonts w:asciiTheme="majorBidi" w:hAnsiTheme="majorBidi" w:cstheme="majorBidi"/>
                <w:color w:val="000000" w:themeColor="text1"/>
                <w:sz w:val="24"/>
                <w:szCs w:val="24"/>
                <w:lang w:val="en-IN"/>
              </w:rPr>
            </w:pPr>
          </w:p>
        </w:tc>
        <w:tc>
          <w:tcPr>
            <w:tcW w:w="969" w:type="dxa"/>
            <w:vAlign w:val="center"/>
          </w:tcPr>
          <w:p w14:paraId="20F02C69"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ʊ</w:t>
            </w:r>
          </w:p>
        </w:tc>
        <w:tc>
          <w:tcPr>
            <w:tcW w:w="969" w:type="dxa"/>
            <w:vAlign w:val="center"/>
          </w:tcPr>
          <w:p w14:paraId="38E46FE4"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uː</w:t>
            </w:r>
          </w:p>
        </w:tc>
      </w:tr>
      <w:tr w:rsidR="00D776BE" w:rsidRPr="00311BF6" w14:paraId="2C1FA458" w14:textId="77777777" w:rsidTr="00D200D6">
        <w:trPr>
          <w:jc w:val="center"/>
        </w:trPr>
        <w:tc>
          <w:tcPr>
            <w:tcW w:w="1275" w:type="dxa"/>
            <w:vAlign w:val="center"/>
          </w:tcPr>
          <w:p w14:paraId="18F0037C" w14:textId="77777777" w:rsidR="00614ECC" w:rsidRPr="00311BF6" w:rsidRDefault="00614ECC" w:rsidP="006335CD">
            <w:pPr>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Middle</w:t>
            </w:r>
          </w:p>
        </w:tc>
        <w:tc>
          <w:tcPr>
            <w:tcW w:w="968" w:type="dxa"/>
            <w:vAlign w:val="center"/>
          </w:tcPr>
          <w:p w14:paraId="4AC26943"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w:t>
            </w:r>
          </w:p>
        </w:tc>
        <w:tc>
          <w:tcPr>
            <w:tcW w:w="969" w:type="dxa"/>
            <w:shd w:val="clear" w:color="auto" w:fill="BFBFBF" w:themeFill="background1" w:themeFillShade="BF"/>
            <w:vAlign w:val="center"/>
          </w:tcPr>
          <w:p w14:paraId="1F4D188B" w14:textId="77777777" w:rsidR="00614ECC" w:rsidRPr="00311BF6" w:rsidRDefault="00614ECC" w:rsidP="006335CD">
            <w:pPr>
              <w:jc w:val="center"/>
              <w:rPr>
                <w:rFonts w:asciiTheme="majorBidi" w:hAnsiTheme="majorBidi" w:cstheme="majorBidi"/>
                <w:color w:val="000000" w:themeColor="text1"/>
                <w:sz w:val="24"/>
                <w:szCs w:val="24"/>
                <w:lang w:val="en-IN"/>
              </w:rPr>
            </w:pPr>
          </w:p>
        </w:tc>
        <w:tc>
          <w:tcPr>
            <w:tcW w:w="969" w:type="dxa"/>
            <w:vAlign w:val="center"/>
          </w:tcPr>
          <w:p w14:paraId="6BB340DE"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ə</w:t>
            </w:r>
          </w:p>
        </w:tc>
        <w:tc>
          <w:tcPr>
            <w:tcW w:w="968" w:type="dxa"/>
            <w:vAlign w:val="center"/>
          </w:tcPr>
          <w:p w14:paraId="56CC8393"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ɜː</w:t>
            </w:r>
          </w:p>
        </w:tc>
        <w:tc>
          <w:tcPr>
            <w:tcW w:w="969" w:type="dxa"/>
            <w:shd w:val="clear" w:color="auto" w:fill="BFBFBF" w:themeFill="background1" w:themeFillShade="BF"/>
            <w:vAlign w:val="center"/>
          </w:tcPr>
          <w:p w14:paraId="7EE09336" w14:textId="77777777" w:rsidR="00614ECC" w:rsidRPr="00311BF6" w:rsidRDefault="00614ECC" w:rsidP="006335CD">
            <w:pPr>
              <w:jc w:val="center"/>
              <w:rPr>
                <w:rFonts w:asciiTheme="majorBidi" w:hAnsiTheme="majorBidi" w:cstheme="majorBidi"/>
                <w:color w:val="000000" w:themeColor="text1"/>
                <w:sz w:val="24"/>
                <w:szCs w:val="24"/>
                <w:lang w:val="en-IN"/>
              </w:rPr>
            </w:pPr>
          </w:p>
        </w:tc>
        <w:tc>
          <w:tcPr>
            <w:tcW w:w="969" w:type="dxa"/>
            <w:vAlign w:val="center"/>
          </w:tcPr>
          <w:p w14:paraId="087C85A4"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ɔː</w:t>
            </w:r>
          </w:p>
        </w:tc>
      </w:tr>
      <w:tr w:rsidR="00D776BE" w:rsidRPr="00311BF6" w14:paraId="7229262A" w14:textId="77777777" w:rsidTr="00D200D6">
        <w:trPr>
          <w:jc w:val="center"/>
        </w:trPr>
        <w:tc>
          <w:tcPr>
            <w:tcW w:w="1275" w:type="dxa"/>
            <w:vAlign w:val="center"/>
          </w:tcPr>
          <w:p w14:paraId="54F08D8C" w14:textId="77777777" w:rsidR="00614ECC" w:rsidRPr="00311BF6" w:rsidRDefault="00614ECC" w:rsidP="006335CD">
            <w:pPr>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Low/Open</w:t>
            </w:r>
          </w:p>
        </w:tc>
        <w:tc>
          <w:tcPr>
            <w:tcW w:w="968" w:type="dxa"/>
            <w:vAlign w:val="center"/>
          </w:tcPr>
          <w:p w14:paraId="2B731BF0"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æ</w:t>
            </w:r>
          </w:p>
        </w:tc>
        <w:tc>
          <w:tcPr>
            <w:tcW w:w="969" w:type="dxa"/>
            <w:shd w:val="clear" w:color="auto" w:fill="BFBFBF" w:themeFill="background1" w:themeFillShade="BF"/>
            <w:vAlign w:val="center"/>
          </w:tcPr>
          <w:p w14:paraId="7A038520" w14:textId="77777777" w:rsidR="00614ECC" w:rsidRPr="00311BF6" w:rsidRDefault="00614ECC" w:rsidP="006335CD">
            <w:pPr>
              <w:jc w:val="center"/>
              <w:rPr>
                <w:rFonts w:asciiTheme="majorBidi" w:hAnsiTheme="majorBidi" w:cstheme="majorBidi"/>
                <w:color w:val="000000" w:themeColor="text1"/>
                <w:sz w:val="24"/>
                <w:szCs w:val="24"/>
                <w:lang w:val="en-IN"/>
              </w:rPr>
            </w:pPr>
          </w:p>
        </w:tc>
        <w:tc>
          <w:tcPr>
            <w:tcW w:w="969" w:type="dxa"/>
            <w:vAlign w:val="center"/>
          </w:tcPr>
          <w:p w14:paraId="74170CA4"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ʌ</w:t>
            </w:r>
          </w:p>
        </w:tc>
        <w:tc>
          <w:tcPr>
            <w:tcW w:w="968" w:type="dxa"/>
            <w:vAlign w:val="center"/>
          </w:tcPr>
          <w:p w14:paraId="334CDEB3"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ɑː</w:t>
            </w:r>
          </w:p>
        </w:tc>
        <w:tc>
          <w:tcPr>
            <w:tcW w:w="969" w:type="dxa"/>
            <w:vAlign w:val="center"/>
          </w:tcPr>
          <w:p w14:paraId="27083AE4"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ɒ</w:t>
            </w:r>
          </w:p>
        </w:tc>
        <w:tc>
          <w:tcPr>
            <w:tcW w:w="969" w:type="dxa"/>
            <w:shd w:val="clear" w:color="auto" w:fill="BFBFBF" w:themeFill="background1" w:themeFillShade="BF"/>
            <w:vAlign w:val="center"/>
          </w:tcPr>
          <w:p w14:paraId="01C809B5" w14:textId="77777777" w:rsidR="00614ECC" w:rsidRPr="00311BF6" w:rsidRDefault="00614ECC" w:rsidP="006335CD">
            <w:pPr>
              <w:jc w:val="center"/>
              <w:rPr>
                <w:rFonts w:asciiTheme="majorBidi" w:hAnsiTheme="majorBidi" w:cstheme="majorBidi"/>
                <w:color w:val="000000" w:themeColor="text1"/>
                <w:sz w:val="24"/>
                <w:szCs w:val="24"/>
                <w:lang w:val="en-IN"/>
              </w:rPr>
            </w:pPr>
          </w:p>
        </w:tc>
      </w:tr>
    </w:tbl>
    <w:p w14:paraId="2FAA090E" w14:textId="77777777" w:rsidR="00614ECC" w:rsidRPr="00311BF6" w:rsidRDefault="00614ECC" w:rsidP="006335CD">
      <w:pPr>
        <w:jc w:val="both"/>
        <w:rPr>
          <w:rFonts w:asciiTheme="majorBidi" w:hAnsiTheme="majorBidi" w:cstheme="majorBidi"/>
          <w:color w:val="000000" w:themeColor="text1"/>
        </w:rPr>
      </w:pPr>
    </w:p>
    <w:p w14:paraId="292A28F1" w14:textId="11E6D001"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w:t>
      </w:r>
      <w:r w:rsidR="00036622" w:rsidRPr="00311BF6">
        <w:rPr>
          <w:rFonts w:asciiTheme="majorBidi" w:hAnsiTheme="majorBidi" w:cstheme="majorBidi"/>
          <w:b/>
          <w:bCs/>
          <w:color w:val="000000" w:themeColor="text1"/>
        </w:rPr>
        <w:t>6</w:t>
      </w:r>
      <w:r w:rsidRPr="00311BF6">
        <w:rPr>
          <w:rFonts w:asciiTheme="majorBidi" w:hAnsiTheme="majorBidi" w:cstheme="majorBidi"/>
          <w:b/>
          <w:bCs/>
          <w:color w:val="000000" w:themeColor="text1"/>
        </w:rPr>
        <w:t xml:space="preserve">. </w:t>
      </w:r>
      <w:r w:rsidRPr="00311BF6">
        <w:rPr>
          <w:rFonts w:asciiTheme="majorBidi" w:hAnsiTheme="majorBidi" w:cstheme="majorBidi"/>
          <w:color w:val="000000" w:themeColor="text1"/>
        </w:rPr>
        <w:t>Pure Maithili Vowels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68"/>
        <w:gridCol w:w="969"/>
        <w:gridCol w:w="969"/>
        <w:gridCol w:w="969"/>
      </w:tblGrid>
      <w:tr w:rsidR="00D776BE" w:rsidRPr="00311BF6" w14:paraId="1AB58221" w14:textId="77777777" w:rsidTr="00614ECC">
        <w:trPr>
          <w:jc w:val="center"/>
        </w:trPr>
        <w:tc>
          <w:tcPr>
            <w:tcW w:w="1310" w:type="dxa"/>
            <w:vAlign w:val="center"/>
          </w:tcPr>
          <w:p w14:paraId="51716AA2" w14:textId="77777777" w:rsidR="00614ECC" w:rsidRPr="00311BF6" w:rsidRDefault="00614ECC" w:rsidP="006335CD">
            <w:pPr>
              <w:jc w:val="both"/>
              <w:rPr>
                <w:rFonts w:asciiTheme="majorBidi" w:hAnsiTheme="majorBidi" w:cstheme="majorBidi"/>
                <w:color w:val="000000" w:themeColor="text1"/>
                <w:sz w:val="24"/>
                <w:szCs w:val="24"/>
                <w:lang w:val="en-IN"/>
              </w:rPr>
            </w:pPr>
          </w:p>
        </w:tc>
        <w:tc>
          <w:tcPr>
            <w:tcW w:w="968" w:type="dxa"/>
            <w:vAlign w:val="center"/>
          </w:tcPr>
          <w:p w14:paraId="0714B4D4"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Front</w:t>
            </w:r>
          </w:p>
        </w:tc>
        <w:tc>
          <w:tcPr>
            <w:tcW w:w="1938" w:type="dxa"/>
            <w:gridSpan w:val="2"/>
            <w:vAlign w:val="center"/>
          </w:tcPr>
          <w:p w14:paraId="4069D2AD"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Central</w:t>
            </w:r>
          </w:p>
        </w:tc>
        <w:tc>
          <w:tcPr>
            <w:tcW w:w="969" w:type="dxa"/>
            <w:vAlign w:val="center"/>
          </w:tcPr>
          <w:p w14:paraId="36C41063"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Back</w:t>
            </w:r>
          </w:p>
        </w:tc>
      </w:tr>
      <w:tr w:rsidR="00D776BE" w:rsidRPr="00311BF6" w14:paraId="34ED283A" w14:textId="77777777" w:rsidTr="00614ECC">
        <w:trPr>
          <w:jc w:val="center"/>
        </w:trPr>
        <w:tc>
          <w:tcPr>
            <w:tcW w:w="1310" w:type="dxa"/>
            <w:vAlign w:val="center"/>
          </w:tcPr>
          <w:p w14:paraId="404DEF80" w14:textId="77777777" w:rsidR="00614ECC" w:rsidRPr="00311BF6" w:rsidRDefault="00614ECC" w:rsidP="006335CD">
            <w:pPr>
              <w:jc w:val="both"/>
              <w:rPr>
                <w:rFonts w:asciiTheme="majorBidi" w:hAnsiTheme="majorBidi" w:cstheme="majorBidi"/>
                <w:color w:val="000000" w:themeColor="text1"/>
                <w:sz w:val="24"/>
                <w:szCs w:val="24"/>
                <w:lang w:val="en-IN"/>
              </w:rPr>
            </w:pPr>
          </w:p>
        </w:tc>
        <w:tc>
          <w:tcPr>
            <w:tcW w:w="968" w:type="dxa"/>
            <w:vAlign w:val="center"/>
          </w:tcPr>
          <w:p w14:paraId="08E9CE3B" w14:textId="77777777" w:rsidR="00614ECC" w:rsidRPr="00311BF6" w:rsidRDefault="00614ECC" w:rsidP="006335CD">
            <w:pPr>
              <w:jc w:val="both"/>
              <w:rPr>
                <w:rFonts w:asciiTheme="majorBidi" w:hAnsiTheme="majorBidi" w:cstheme="majorBidi"/>
                <w:b/>
                <w:bCs/>
                <w:color w:val="000000" w:themeColor="text1"/>
                <w:sz w:val="24"/>
                <w:szCs w:val="24"/>
                <w:lang w:val="en-IN"/>
              </w:rPr>
            </w:pPr>
          </w:p>
        </w:tc>
        <w:tc>
          <w:tcPr>
            <w:tcW w:w="969" w:type="dxa"/>
            <w:vAlign w:val="center"/>
          </w:tcPr>
          <w:p w14:paraId="0C9960EA"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short</w:t>
            </w:r>
          </w:p>
        </w:tc>
        <w:tc>
          <w:tcPr>
            <w:tcW w:w="969" w:type="dxa"/>
            <w:vAlign w:val="center"/>
          </w:tcPr>
          <w:p w14:paraId="73279C50" w14:textId="77777777" w:rsidR="00614ECC" w:rsidRPr="00311BF6" w:rsidRDefault="00614ECC" w:rsidP="006335CD">
            <w:pPr>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long</w:t>
            </w:r>
          </w:p>
        </w:tc>
        <w:tc>
          <w:tcPr>
            <w:tcW w:w="969" w:type="dxa"/>
            <w:vAlign w:val="center"/>
          </w:tcPr>
          <w:p w14:paraId="51A4A8D1" w14:textId="77777777" w:rsidR="00614ECC" w:rsidRPr="00311BF6" w:rsidRDefault="00614ECC" w:rsidP="006335CD">
            <w:pPr>
              <w:jc w:val="center"/>
              <w:rPr>
                <w:rFonts w:asciiTheme="majorBidi" w:hAnsiTheme="majorBidi" w:cstheme="majorBidi"/>
                <w:b/>
                <w:bCs/>
                <w:color w:val="000000" w:themeColor="text1"/>
                <w:sz w:val="24"/>
                <w:szCs w:val="24"/>
                <w:lang w:val="en-IN"/>
              </w:rPr>
            </w:pPr>
          </w:p>
        </w:tc>
      </w:tr>
      <w:tr w:rsidR="00D776BE" w:rsidRPr="00311BF6" w14:paraId="1B64BE9A" w14:textId="77777777" w:rsidTr="00614ECC">
        <w:trPr>
          <w:jc w:val="center"/>
        </w:trPr>
        <w:tc>
          <w:tcPr>
            <w:tcW w:w="1310" w:type="dxa"/>
            <w:vAlign w:val="center"/>
          </w:tcPr>
          <w:p w14:paraId="092D0BCB" w14:textId="77777777" w:rsidR="00614ECC" w:rsidRPr="00311BF6" w:rsidRDefault="00614ECC" w:rsidP="006335CD">
            <w:pPr>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High/Close</w:t>
            </w:r>
          </w:p>
        </w:tc>
        <w:tc>
          <w:tcPr>
            <w:tcW w:w="968" w:type="dxa"/>
            <w:vAlign w:val="center"/>
          </w:tcPr>
          <w:p w14:paraId="202A329B"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i</w:t>
            </w:r>
          </w:p>
        </w:tc>
        <w:tc>
          <w:tcPr>
            <w:tcW w:w="969" w:type="dxa"/>
            <w:shd w:val="clear" w:color="auto" w:fill="BFBFBF" w:themeFill="background1" w:themeFillShade="BF"/>
            <w:vAlign w:val="center"/>
          </w:tcPr>
          <w:p w14:paraId="0DE41F35" w14:textId="77777777" w:rsidR="00614ECC" w:rsidRPr="00311BF6" w:rsidRDefault="00614ECC" w:rsidP="006335CD">
            <w:pPr>
              <w:jc w:val="both"/>
              <w:rPr>
                <w:rFonts w:asciiTheme="majorBidi" w:hAnsiTheme="majorBidi" w:cstheme="majorBidi"/>
                <w:color w:val="000000" w:themeColor="text1"/>
                <w:sz w:val="24"/>
                <w:szCs w:val="24"/>
                <w:lang w:val="en-IN"/>
              </w:rPr>
            </w:pPr>
          </w:p>
        </w:tc>
        <w:tc>
          <w:tcPr>
            <w:tcW w:w="969" w:type="dxa"/>
            <w:shd w:val="clear" w:color="auto" w:fill="BFBFBF" w:themeFill="background1" w:themeFillShade="BF"/>
            <w:vAlign w:val="center"/>
          </w:tcPr>
          <w:p w14:paraId="038DDEE4" w14:textId="77777777" w:rsidR="00614ECC" w:rsidRPr="00311BF6" w:rsidRDefault="00614ECC" w:rsidP="006335CD">
            <w:pPr>
              <w:jc w:val="both"/>
              <w:rPr>
                <w:rFonts w:asciiTheme="majorBidi" w:hAnsiTheme="majorBidi" w:cstheme="majorBidi"/>
                <w:color w:val="000000" w:themeColor="text1"/>
                <w:sz w:val="24"/>
                <w:szCs w:val="24"/>
                <w:lang w:val="en-IN"/>
              </w:rPr>
            </w:pPr>
          </w:p>
        </w:tc>
        <w:tc>
          <w:tcPr>
            <w:tcW w:w="969" w:type="dxa"/>
            <w:vAlign w:val="center"/>
          </w:tcPr>
          <w:p w14:paraId="74AC91DD"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u</w:t>
            </w:r>
          </w:p>
        </w:tc>
      </w:tr>
      <w:tr w:rsidR="00D776BE" w:rsidRPr="00311BF6" w14:paraId="66D79C3A" w14:textId="77777777" w:rsidTr="00614ECC">
        <w:trPr>
          <w:jc w:val="center"/>
        </w:trPr>
        <w:tc>
          <w:tcPr>
            <w:tcW w:w="1310" w:type="dxa"/>
            <w:vAlign w:val="center"/>
          </w:tcPr>
          <w:p w14:paraId="02F0E268" w14:textId="77777777" w:rsidR="00614ECC" w:rsidRPr="00311BF6" w:rsidRDefault="00614ECC" w:rsidP="006335CD">
            <w:pPr>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Middle</w:t>
            </w:r>
          </w:p>
        </w:tc>
        <w:tc>
          <w:tcPr>
            <w:tcW w:w="968" w:type="dxa"/>
            <w:vAlign w:val="center"/>
          </w:tcPr>
          <w:p w14:paraId="6E2A55B1"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w:t>
            </w:r>
          </w:p>
        </w:tc>
        <w:tc>
          <w:tcPr>
            <w:tcW w:w="969" w:type="dxa"/>
            <w:vAlign w:val="center"/>
          </w:tcPr>
          <w:p w14:paraId="6926640E"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ə</w:t>
            </w:r>
          </w:p>
        </w:tc>
        <w:tc>
          <w:tcPr>
            <w:tcW w:w="969" w:type="dxa"/>
            <w:shd w:val="clear" w:color="auto" w:fill="BFBFBF" w:themeFill="background1" w:themeFillShade="BF"/>
            <w:vAlign w:val="center"/>
          </w:tcPr>
          <w:p w14:paraId="00D96E7E" w14:textId="77777777" w:rsidR="00614ECC" w:rsidRPr="00311BF6" w:rsidRDefault="00614ECC" w:rsidP="006335CD">
            <w:pPr>
              <w:jc w:val="both"/>
              <w:rPr>
                <w:rFonts w:asciiTheme="majorBidi" w:hAnsiTheme="majorBidi" w:cstheme="majorBidi"/>
                <w:color w:val="000000" w:themeColor="text1"/>
                <w:sz w:val="24"/>
                <w:szCs w:val="24"/>
                <w:lang w:val="en-IN"/>
              </w:rPr>
            </w:pPr>
          </w:p>
        </w:tc>
        <w:tc>
          <w:tcPr>
            <w:tcW w:w="969" w:type="dxa"/>
            <w:vAlign w:val="center"/>
          </w:tcPr>
          <w:p w14:paraId="30707F7D"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o</w:t>
            </w:r>
          </w:p>
        </w:tc>
      </w:tr>
      <w:tr w:rsidR="00D776BE" w:rsidRPr="00311BF6" w14:paraId="4067097B" w14:textId="77777777" w:rsidTr="00614ECC">
        <w:trPr>
          <w:jc w:val="center"/>
        </w:trPr>
        <w:tc>
          <w:tcPr>
            <w:tcW w:w="1310" w:type="dxa"/>
            <w:vAlign w:val="center"/>
          </w:tcPr>
          <w:p w14:paraId="78913CCA" w14:textId="77777777" w:rsidR="00614ECC" w:rsidRPr="00311BF6" w:rsidRDefault="00614ECC" w:rsidP="006335CD">
            <w:pPr>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Low/Open</w:t>
            </w:r>
          </w:p>
        </w:tc>
        <w:tc>
          <w:tcPr>
            <w:tcW w:w="968" w:type="dxa"/>
            <w:vAlign w:val="center"/>
          </w:tcPr>
          <w:p w14:paraId="76D60020"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æ</w:t>
            </w:r>
          </w:p>
        </w:tc>
        <w:tc>
          <w:tcPr>
            <w:tcW w:w="969" w:type="dxa"/>
            <w:shd w:val="clear" w:color="auto" w:fill="BFBFBF" w:themeFill="background1" w:themeFillShade="BF"/>
            <w:vAlign w:val="center"/>
          </w:tcPr>
          <w:p w14:paraId="0ACFB773" w14:textId="77777777" w:rsidR="00614ECC" w:rsidRPr="00311BF6" w:rsidRDefault="00614ECC" w:rsidP="006335CD">
            <w:pPr>
              <w:jc w:val="both"/>
              <w:rPr>
                <w:rFonts w:asciiTheme="majorBidi" w:hAnsiTheme="majorBidi" w:cstheme="majorBidi"/>
                <w:color w:val="000000" w:themeColor="text1"/>
                <w:sz w:val="24"/>
                <w:szCs w:val="24"/>
                <w:lang w:val="en-IN"/>
              </w:rPr>
            </w:pPr>
          </w:p>
        </w:tc>
        <w:tc>
          <w:tcPr>
            <w:tcW w:w="969" w:type="dxa"/>
            <w:vAlign w:val="center"/>
          </w:tcPr>
          <w:p w14:paraId="5DBD78F0"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ɑː</w:t>
            </w:r>
          </w:p>
        </w:tc>
        <w:tc>
          <w:tcPr>
            <w:tcW w:w="969" w:type="dxa"/>
            <w:vAlign w:val="center"/>
          </w:tcPr>
          <w:p w14:paraId="48D577F0" w14:textId="77777777" w:rsidR="00614ECC" w:rsidRPr="00311BF6" w:rsidRDefault="00614ECC" w:rsidP="006335CD">
            <w:pPr>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ɔ</w:t>
            </w:r>
          </w:p>
        </w:tc>
      </w:tr>
    </w:tbl>
    <w:p w14:paraId="156D6B7F" w14:textId="77777777" w:rsidR="00614ECC" w:rsidRPr="00311BF6" w:rsidRDefault="00614ECC" w:rsidP="006335CD">
      <w:pPr>
        <w:jc w:val="both"/>
        <w:rPr>
          <w:rFonts w:asciiTheme="majorBidi" w:hAnsiTheme="majorBidi" w:cstheme="majorBidi"/>
          <w:b/>
          <w:bCs/>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6"/>
      </w:tblGrid>
      <w:tr w:rsidR="00D776BE" w:rsidRPr="00311BF6" w14:paraId="1B388C01" w14:textId="77777777" w:rsidTr="00D200D6">
        <w:trPr>
          <w:jc w:val="center"/>
        </w:trPr>
        <w:tc>
          <w:tcPr>
            <w:tcW w:w="6176" w:type="dxa"/>
          </w:tcPr>
          <w:p w14:paraId="21C199DE" w14:textId="77777777" w:rsidR="00614ECC" w:rsidRPr="00311BF6" w:rsidRDefault="00614ECC" w:rsidP="006335CD">
            <w:pPr>
              <w:spacing w:before="120" w:after="120"/>
              <w:jc w:val="both"/>
              <w:rPr>
                <w:rFonts w:asciiTheme="majorBidi" w:hAnsiTheme="majorBidi" w:cstheme="majorBidi"/>
                <w:b/>
                <w:bCs/>
                <w:color w:val="000000" w:themeColor="text1"/>
                <w:sz w:val="24"/>
                <w:szCs w:val="24"/>
                <w:lang w:val="en-IN"/>
              </w:rPr>
            </w:pPr>
            <w:r w:rsidRPr="00311BF6">
              <w:rPr>
                <w:rFonts w:asciiTheme="majorBidi" w:hAnsiTheme="majorBidi" w:cstheme="majorBidi"/>
                <w:b/>
                <w:bCs/>
                <w:noProof/>
                <w:color w:val="000000" w:themeColor="text1"/>
              </w:rPr>
              <w:drawing>
                <wp:inline distT="0" distB="0" distL="0" distR="0" wp14:anchorId="4FF95833" wp14:editId="766F240E">
                  <wp:extent cx="3779520" cy="1989573"/>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931489" cy="2069571"/>
                          </a:xfrm>
                          <a:prstGeom prst="rect">
                            <a:avLst/>
                          </a:prstGeom>
                        </pic:spPr>
                      </pic:pic>
                    </a:graphicData>
                  </a:graphic>
                </wp:inline>
              </w:drawing>
            </w:r>
          </w:p>
        </w:tc>
      </w:tr>
      <w:tr w:rsidR="00614ECC" w:rsidRPr="00311BF6" w14:paraId="6A2BC6A3" w14:textId="77777777" w:rsidTr="00D200D6">
        <w:trPr>
          <w:jc w:val="center"/>
        </w:trPr>
        <w:tc>
          <w:tcPr>
            <w:tcW w:w="6176" w:type="dxa"/>
          </w:tcPr>
          <w:p w14:paraId="635FB83C" w14:textId="77777777" w:rsidR="00614ECC" w:rsidRPr="00311BF6" w:rsidRDefault="00614ECC" w:rsidP="006335CD">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Figure 1. English Vowel Diagram (Roach, 2009)</w:t>
            </w:r>
          </w:p>
        </w:tc>
      </w:tr>
    </w:tbl>
    <w:p w14:paraId="2C704A2F" w14:textId="77777777" w:rsidR="00614ECC" w:rsidRPr="00311BF6" w:rsidRDefault="00614ECC" w:rsidP="006335CD">
      <w:pPr>
        <w:jc w:val="both"/>
        <w:rPr>
          <w:rFonts w:asciiTheme="majorBidi" w:hAnsiTheme="majorBidi" w:cstheme="majorBidi"/>
          <w:b/>
          <w:bCs/>
          <w:color w:val="000000" w:themeColor="text1"/>
          <w:sz w:val="13"/>
          <w:szCs w:val="13"/>
        </w:rPr>
      </w:pPr>
    </w:p>
    <w:p w14:paraId="6ADAC749" w14:textId="77777777" w:rsidR="00614ECC" w:rsidRPr="00311BF6" w:rsidRDefault="00614ECC" w:rsidP="006335CD">
      <w:pPr>
        <w:jc w:val="both"/>
        <w:rPr>
          <w:rFonts w:asciiTheme="majorBidi" w:hAnsiTheme="majorBidi" w:cstheme="majorBidi"/>
          <w:b/>
          <w:bCs/>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D776BE" w:rsidRPr="00311BF6" w14:paraId="626B8E20" w14:textId="77777777" w:rsidTr="00D200D6">
        <w:trPr>
          <w:jc w:val="center"/>
        </w:trPr>
        <w:tc>
          <w:tcPr>
            <w:tcW w:w="6096" w:type="dxa"/>
          </w:tcPr>
          <w:p w14:paraId="661C3008" w14:textId="77777777" w:rsidR="00614ECC" w:rsidRPr="00311BF6" w:rsidRDefault="00614ECC" w:rsidP="006335CD">
            <w:pPr>
              <w:spacing w:before="60"/>
              <w:rPr>
                <w:rFonts w:asciiTheme="majorBidi" w:hAnsiTheme="majorBidi" w:cstheme="majorBidi"/>
                <w:b/>
                <w:bCs/>
                <w:color w:val="000000" w:themeColor="text1"/>
                <w:sz w:val="24"/>
                <w:szCs w:val="24"/>
                <w:lang w:val="en-IN"/>
              </w:rPr>
            </w:pPr>
            <w:r w:rsidRPr="00311BF6">
              <w:rPr>
                <w:rFonts w:asciiTheme="majorBidi" w:hAnsiTheme="majorBidi" w:cstheme="majorBidi"/>
                <w:b/>
                <w:bCs/>
                <w:noProof/>
                <w:color w:val="000000" w:themeColor="text1"/>
              </w:rPr>
              <w:lastRenderedPageBreak/>
              <w:drawing>
                <wp:inline distT="0" distB="0" distL="0" distR="0" wp14:anchorId="033B7A21" wp14:editId="3A064C22">
                  <wp:extent cx="3690587" cy="2180493"/>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3736119" cy="2207395"/>
                          </a:xfrm>
                          <a:prstGeom prst="rect">
                            <a:avLst/>
                          </a:prstGeom>
                        </pic:spPr>
                      </pic:pic>
                    </a:graphicData>
                  </a:graphic>
                </wp:inline>
              </w:drawing>
            </w:r>
          </w:p>
        </w:tc>
      </w:tr>
      <w:tr w:rsidR="00D776BE" w:rsidRPr="00311BF6" w14:paraId="34A37879" w14:textId="77777777" w:rsidTr="00D200D6">
        <w:trPr>
          <w:jc w:val="center"/>
        </w:trPr>
        <w:tc>
          <w:tcPr>
            <w:tcW w:w="6096" w:type="dxa"/>
          </w:tcPr>
          <w:p w14:paraId="53385F0E" w14:textId="77777777" w:rsidR="00614ECC" w:rsidRPr="00311BF6" w:rsidRDefault="00614ECC" w:rsidP="006335CD">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Figure 2. Maithili Vowel Diagram (Yadav, 1996 )</w:t>
            </w:r>
          </w:p>
        </w:tc>
      </w:tr>
    </w:tbl>
    <w:p w14:paraId="19B05813" w14:textId="2A664D11" w:rsidR="00571F25" w:rsidRPr="00311BF6" w:rsidRDefault="00571F25" w:rsidP="00F46638">
      <w:pPr>
        <w:spacing w:before="120"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A comparative observation of the English and Maithili monophthong systems exhibits distinct typological differences, primarily regarding phonemic length and vowel density. The most prominent contrast lies in the role of vowel duration. The English inventory is characterized by a pervasive long-short (tense-lax) distinction, particularly in the high and mid-vowel regions (e.g., /ɪ/ vs. /iː/ and /ʊ/ vs. /u:/). In contrast, Maithili reveals a more systematic system where length is not primary distinctive feature for the most phonemes, with the exception of the low-central vowel </w:t>
      </w:r>
      <w:r w:rsidRPr="00311BF6">
        <w:rPr>
          <w:rStyle w:val="math-inline"/>
          <w:rFonts w:asciiTheme="majorBidi" w:hAnsiTheme="majorBidi" w:cstheme="majorBidi"/>
          <w:color w:val="000000" w:themeColor="text1"/>
        </w:rPr>
        <w:t>/</w:t>
      </w:r>
      <w:r w:rsidR="00036622" w:rsidRPr="00311BF6">
        <w:rPr>
          <w:rStyle w:val="math-inline"/>
          <w:rFonts w:asciiTheme="majorBidi" w:hAnsiTheme="majorBidi" w:cstheme="majorBidi"/>
          <w:color w:val="000000" w:themeColor="text1"/>
          <w:bdr w:val="none" w:sz="0" w:space="0" w:color="auto" w:frame="1"/>
        </w:rPr>
        <w:t xml:space="preserve">ə, </w:t>
      </w:r>
      <w:r w:rsidRPr="00311BF6">
        <w:rPr>
          <w:rStyle w:val="math-inline"/>
          <w:rFonts w:asciiTheme="majorBidi" w:hAnsiTheme="majorBidi" w:cstheme="majorBidi"/>
          <w:color w:val="000000" w:themeColor="text1"/>
        </w:rPr>
        <w:t>ɑː</w:t>
      </w:r>
      <w:r w:rsidRPr="00311BF6">
        <w:rPr>
          <w:rFonts w:asciiTheme="majorBidi" w:hAnsiTheme="majorBidi" w:cstheme="majorBidi"/>
          <w:color w:val="000000" w:themeColor="text1"/>
        </w:rPr>
        <w:t>/</w:t>
      </w:r>
      <w:r w:rsidR="00036622" w:rsidRPr="00311BF6">
        <w:rPr>
          <w:rFonts w:asciiTheme="majorBidi" w:hAnsiTheme="majorBidi" w:cstheme="majorBidi"/>
          <w:color w:val="000000" w:themeColor="text1"/>
        </w:rPr>
        <w:t xml:space="preserve">, </w:t>
      </w:r>
      <w:r w:rsidR="00036622" w:rsidRPr="00311BF6">
        <w:rPr>
          <w:rStyle w:val="math-inline"/>
          <w:rFonts w:asciiTheme="majorBidi" w:hAnsiTheme="majorBidi" w:cstheme="majorBidi"/>
          <w:color w:val="000000" w:themeColor="text1"/>
          <w:bdr w:val="none" w:sz="0" w:space="0" w:color="auto" w:frame="1"/>
        </w:rPr>
        <w:t>as illustrated in Table 7.</w:t>
      </w:r>
    </w:p>
    <w:p w14:paraId="014FB6CA" w14:textId="77777777" w:rsidR="00571F25" w:rsidRPr="00311BF6" w:rsidRDefault="00571F25" w:rsidP="00571F25">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Regarding vowel density, the English system is significantly more ‘crowded’, containing 12 monophthongs as compared to Maithili’s 8. The higher density in English requires a more nuanced use of the central vowel space, featuring phonemes such as </w:t>
      </w:r>
      <w:r w:rsidRPr="00311BF6">
        <w:rPr>
          <w:rFonts w:asciiTheme="majorBidi" w:hAnsiTheme="majorBidi" w:cstheme="majorBidi"/>
          <w:color w:val="000000" w:themeColor="text1"/>
          <w:lang w:val="en"/>
        </w:rPr>
        <w:t>/ʌ/, /ɜː/, and /ə/</w:t>
      </w:r>
      <w:r w:rsidRPr="00311BF6">
        <w:rPr>
          <w:rFonts w:asciiTheme="majorBidi" w:hAnsiTheme="majorBidi" w:cstheme="majorBidi"/>
          <w:color w:val="000000" w:themeColor="text1"/>
        </w:rPr>
        <w:t xml:space="preserve">. Maithili’s system, while lower in count, is more distributed toward the periphery of the vowel quadrilateral, which is typical of many Indo-Aryan languages. </w:t>
      </w:r>
    </w:p>
    <w:p w14:paraId="4A82D9FD" w14:textId="769D0C1B" w:rsidR="00571F25" w:rsidRPr="00311BF6" w:rsidRDefault="00571F25" w:rsidP="00571F25">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Both languages utilize the high-front /i/ and high-back /u/ areas. However, English bifurcates these into tense and lax pairs, whereas Maithili maintains single phonemes in these positions without vowel length. Further, English possesses a complex array of mid-vowels, including the central </w:t>
      </w:r>
      <w:r w:rsidRPr="00311BF6">
        <w:rPr>
          <w:rFonts w:asciiTheme="majorBidi" w:hAnsiTheme="majorBidi" w:cstheme="majorBidi"/>
          <w:color w:val="000000" w:themeColor="text1"/>
          <w:lang w:val="en"/>
        </w:rPr>
        <w:t>ɜː/, and /ə/</w:t>
      </w:r>
      <w:r w:rsidRPr="00311BF6">
        <w:rPr>
          <w:rFonts w:asciiTheme="majorBidi" w:hAnsiTheme="majorBidi" w:cstheme="majorBidi"/>
          <w:color w:val="000000" w:themeColor="text1"/>
        </w:rPr>
        <w:t xml:space="preserve">. Maithili features a more stable /e/, /o/, and /ɔ/, lacking the specific ‘r-colored’ or mid-central long vowels found in English. Moreover, both systems share the low-front /æ/ and low-central </w:t>
      </w:r>
      <w:r w:rsidRPr="00311BF6">
        <w:rPr>
          <w:rStyle w:val="math-inline"/>
          <w:rFonts w:asciiTheme="majorBidi" w:hAnsiTheme="majorBidi" w:cstheme="majorBidi"/>
          <w:color w:val="000000" w:themeColor="text1"/>
        </w:rPr>
        <w:t xml:space="preserve">/ɑː/. Maithili lacks the English low-back rounded vowel </w:t>
      </w:r>
      <w:r w:rsidRPr="00311BF6">
        <w:rPr>
          <w:rFonts w:asciiTheme="majorBidi" w:hAnsiTheme="majorBidi" w:cstheme="majorBidi"/>
          <w:color w:val="000000" w:themeColor="text1"/>
        </w:rPr>
        <w:t xml:space="preserve">/ɒ/, opting instead of a more open-mid back vowel /ɔ/.  </w:t>
      </w:r>
    </w:p>
    <w:p w14:paraId="01E65655" w14:textId="3490EE87" w:rsidR="00517750" w:rsidRPr="00311BF6" w:rsidRDefault="00517750" w:rsidP="00036622">
      <w:pPr>
        <w:spacing w:after="120"/>
        <w:jc w:val="center"/>
        <w:rPr>
          <w:rFonts w:asciiTheme="majorBidi" w:hAnsiTheme="majorBidi" w:cstheme="majorBidi"/>
          <w:b/>
          <w:bCs/>
          <w:color w:val="000000" w:themeColor="text1"/>
        </w:rPr>
      </w:pPr>
      <w:r w:rsidRPr="00311BF6">
        <w:rPr>
          <w:b/>
          <w:bCs/>
          <w:color w:val="000000" w:themeColor="text1"/>
        </w:rPr>
        <w:t xml:space="preserve">Table </w:t>
      </w:r>
      <w:r w:rsidR="00036622" w:rsidRPr="00311BF6">
        <w:rPr>
          <w:b/>
          <w:bCs/>
          <w:color w:val="000000" w:themeColor="text1"/>
        </w:rPr>
        <w:t>7.</w:t>
      </w:r>
      <w:r w:rsidRPr="00311BF6">
        <w:rPr>
          <w:b/>
          <w:bCs/>
          <w:color w:val="000000" w:themeColor="text1"/>
        </w:rPr>
        <w:t xml:space="preserve"> Contrastive Analysis of Monophthongs in English and Maithili</w:t>
      </w:r>
    </w:p>
    <w:tbl>
      <w:tblPr>
        <w:tblStyle w:val="PlainTable2"/>
        <w:tblW w:w="0" w:type="auto"/>
        <w:jc w:val="center"/>
        <w:tblLook w:val="04A0" w:firstRow="1" w:lastRow="0" w:firstColumn="1" w:lastColumn="0" w:noHBand="0" w:noVBand="1"/>
      </w:tblPr>
      <w:tblGrid>
        <w:gridCol w:w="1983"/>
        <w:gridCol w:w="2598"/>
        <w:gridCol w:w="2701"/>
      </w:tblGrid>
      <w:tr w:rsidR="00D776BE" w:rsidRPr="00311BF6" w14:paraId="223F8CE4" w14:textId="77777777" w:rsidTr="005177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A80F62" w14:textId="77777777" w:rsidR="00571F25" w:rsidRPr="00311BF6" w:rsidRDefault="00571F25" w:rsidP="00036622">
            <w:pPr>
              <w:spacing w:before="60" w:after="60"/>
              <w:rPr>
                <w:rFonts w:asciiTheme="majorBidi" w:hAnsiTheme="majorBidi" w:cstheme="majorBidi"/>
                <w:b w:val="0"/>
                <w:bCs w:val="0"/>
                <w:color w:val="000000" w:themeColor="text1"/>
              </w:rPr>
            </w:pPr>
            <w:r w:rsidRPr="00311BF6">
              <w:rPr>
                <w:rStyle w:val="Strong"/>
                <w:rFonts w:asciiTheme="majorBidi" w:hAnsiTheme="majorBidi" w:cstheme="majorBidi"/>
                <w:b/>
                <w:bCs/>
                <w:color w:val="000000" w:themeColor="text1"/>
                <w:bdr w:val="none" w:sz="0" w:space="0" w:color="auto" w:frame="1"/>
              </w:rPr>
              <w:t>Feature</w:t>
            </w:r>
          </w:p>
        </w:tc>
        <w:tc>
          <w:tcPr>
            <w:tcW w:w="0" w:type="auto"/>
            <w:vAlign w:val="center"/>
            <w:hideMark/>
          </w:tcPr>
          <w:p w14:paraId="2C62F147" w14:textId="77777777" w:rsidR="00571F25" w:rsidRPr="00311BF6" w:rsidRDefault="00571F25"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Style w:val="Strong"/>
                <w:rFonts w:asciiTheme="majorBidi" w:hAnsiTheme="majorBidi" w:cstheme="majorBidi"/>
                <w:b/>
                <w:bCs/>
                <w:color w:val="000000" w:themeColor="text1"/>
                <w:bdr w:val="none" w:sz="0" w:space="0" w:color="auto" w:frame="1"/>
              </w:rPr>
              <w:t>English Monophthongs</w:t>
            </w:r>
          </w:p>
        </w:tc>
        <w:tc>
          <w:tcPr>
            <w:tcW w:w="0" w:type="auto"/>
            <w:vAlign w:val="center"/>
            <w:hideMark/>
          </w:tcPr>
          <w:p w14:paraId="6ACEFFFD" w14:textId="77777777" w:rsidR="00571F25" w:rsidRPr="00311BF6" w:rsidRDefault="00571F25"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Style w:val="Strong"/>
                <w:rFonts w:asciiTheme="majorBidi" w:hAnsiTheme="majorBidi" w:cstheme="majorBidi"/>
                <w:b/>
                <w:bCs/>
                <w:color w:val="000000" w:themeColor="text1"/>
                <w:bdr w:val="none" w:sz="0" w:space="0" w:color="auto" w:frame="1"/>
              </w:rPr>
              <w:t>Maithili Monophthongs</w:t>
            </w:r>
          </w:p>
        </w:tc>
      </w:tr>
      <w:tr w:rsidR="00D776BE" w:rsidRPr="00311BF6" w14:paraId="7E406801" w14:textId="77777777" w:rsidTr="005177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0CC397" w14:textId="77777777" w:rsidR="00571F25" w:rsidRPr="00311BF6" w:rsidRDefault="00571F25"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Total Count</w:t>
            </w:r>
          </w:p>
        </w:tc>
        <w:tc>
          <w:tcPr>
            <w:tcW w:w="0" w:type="auto"/>
            <w:vAlign w:val="center"/>
            <w:hideMark/>
          </w:tcPr>
          <w:p w14:paraId="33B883F9" w14:textId="77777777" w:rsidR="00571F25" w:rsidRPr="00311BF6" w:rsidRDefault="00571F25"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12</w:t>
            </w:r>
          </w:p>
        </w:tc>
        <w:tc>
          <w:tcPr>
            <w:tcW w:w="0" w:type="auto"/>
            <w:vAlign w:val="center"/>
            <w:hideMark/>
          </w:tcPr>
          <w:p w14:paraId="48ABB4B5" w14:textId="77777777" w:rsidR="00571F25" w:rsidRPr="00311BF6" w:rsidRDefault="00571F25"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8</w:t>
            </w:r>
          </w:p>
        </w:tc>
      </w:tr>
      <w:tr w:rsidR="00D776BE" w:rsidRPr="00311BF6" w14:paraId="5F2439F9" w14:textId="77777777" w:rsidTr="00517750">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E2EFEB" w14:textId="77777777" w:rsidR="00571F25" w:rsidRPr="00311BF6" w:rsidRDefault="00571F25"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Length Contrast</w:t>
            </w:r>
          </w:p>
        </w:tc>
        <w:tc>
          <w:tcPr>
            <w:tcW w:w="0" w:type="auto"/>
            <w:vAlign w:val="center"/>
            <w:hideMark/>
          </w:tcPr>
          <w:p w14:paraId="281AC019" w14:textId="77777777" w:rsidR="00571F25" w:rsidRPr="00311BF6" w:rsidRDefault="00571F25"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Extensive (5 pairs)</w:t>
            </w:r>
          </w:p>
        </w:tc>
        <w:tc>
          <w:tcPr>
            <w:tcW w:w="0" w:type="auto"/>
            <w:vAlign w:val="center"/>
            <w:hideMark/>
          </w:tcPr>
          <w:p w14:paraId="25483BA0" w14:textId="12F2D194" w:rsidR="00571F25" w:rsidRPr="00311BF6" w:rsidRDefault="00571F25"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 xml:space="preserve">Limited (primarily </w:t>
            </w:r>
            <w:r w:rsidRPr="00311BF6">
              <w:rPr>
                <w:rStyle w:val="math-inline"/>
                <w:rFonts w:asciiTheme="majorBidi" w:hAnsiTheme="majorBidi" w:cstheme="majorBidi"/>
                <w:color w:val="000000" w:themeColor="text1"/>
                <w:bdr w:val="none" w:sz="0" w:space="0" w:color="auto" w:frame="1"/>
              </w:rPr>
              <w:t>/</w:t>
            </w:r>
            <w:r w:rsidR="00036622" w:rsidRPr="00311BF6">
              <w:rPr>
                <w:rStyle w:val="math-inline"/>
                <w:rFonts w:asciiTheme="majorBidi" w:hAnsiTheme="majorBidi" w:cstheme="majorBidi"/>
                <w:color w:val="000000" w:themeColor="text1"/>
                <w:bdr w:val="none" w:sz="0" w:space="0" w:color="auto" w:frame="1"/>
              </w:rPr>
              <w:t xml:space="preserve">ə, </w:t>
            </w:r>
            <w:r w:rsidRPr="00311BF6">
              <w:rPr>
                <w:rStyle w:val="math-inline"/>
                <w:rFonts w:asciiTheme="majorBidi" w:hAnsiTheme="majorBidi" w:cstheme="majorBidi"/>
                <w:color w:val="000000" w:themeColor="text1"/>
                <w:bdr w:val="none" w:sz="0" w:space="0" w:color="auto" w:frame="1"/>
              </w:rPr>
              <w:t>ɑː/</w:t>
            </w:r>
            <w:r w:rsidRPr="00311BF6">
              <w:rPr>
                <w:rFonts w:asciiTheme="majorBidi" w:hAnsiTheme="majorBidi" w:cstheme="majorBidi"/>
                <w:color w:val="000000" w:themeColor="text1"/>
                <w:bdr w:val="none" w:sz="0" w:space="0" w:color="auto" w:frame="1"/>
              </w:rPr>
              <w:t>)</w:t>
            </w:r>
          </w:p>
        </w:tc>
      </w:tr>
      <w:tr w:rsidR="00D776BE" w:rsidRPr="00311BF6" w14:paraId="4ADB6712" w14:textId="77777777" w:rsidTr="005177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D0DEED" w14:textId="77777777" w:rsidR="00571F25" w:rsidRPr="00311BF6" w:rsidRDefault="00571F25"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lastRenderedPageBreak/>
              <w:t>Central Vowels</w:t>
            </w:r>
          </w:p>
        </w:tc>
        <w:tc>
          <w:tcPr>
            <w:tcW w:w="0" w:type="auto"/>
            <w:vAlign w:val="center"/>
            <w:hideMark/>
          </w:tcPr>
          <w:p w14:paraId="6704D8ED" w14:textId="6A4B91A3" w:rsidR="00571F25" w:rsidRPr="00311BF6" w:rsidRDefault="00571F25"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High density (</w:t>
            </w:r>
            <w:r w:rsidRPr="00311BF6">
              <w:rPr>
                <w:rStyle w:val="math-inline"/>
                <w:rFonts w:asciiTheme="majorBidi" w:hAnsiTheme="majorBidi" w:cstheme="majorBidi"/>
                <w:color w:val="000000" w:themeColor="text1"/>
                <w:bdr w:val="none" w:sz="0" w:space="0" w:color="auto" w:frame="1"/>
              </w:rPr>
              <w:t>/ə, ɜː, ʌ/</w:t>
            </w:r>
            <w:r w:rsidRPr="00311BF6">
              <w:rPr>
                <w:rFonts w:asciiTheme="majorBidi" w:hAnsiTheme="majorBidi" w:cstheme="majorBidi"/>
                <w:color w:val="000000" w:themeColor="text1"/>
                <w:bdr w:val="none" w:sz="0" w:space="0" w:color="auto" w:frame="1"/>
              </w:rPr>
              <w:t>)</w:t>
            </w:r>
          </w:p>
        </w:tc>
        <w:tc>
          <w:tcPr>
            <w:tcW w:w="0" w:type="auto"/>
            <w:vAlign w:val="center"/>
            <w:hideMark/>
          </w:tcPr>
          <w:p w14:paraId="4002EA18" w14:textId="7126EBB5" w:rsidR="00571F25" w:rsidRPr="00311BF6" w:rsidRDefault="00571F25"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Low density (</w:t>
            </w:r>
            <w:r w:rsidRPr="00311BF6">
              <w:rPr>
                <w:rStyle w:val="math-inline"/>
                <w:rFonts w:asciiTheme="majorBidi" w:hAnsiTheme="majorBidi" w:cstheme="majorBidi"/>
                <w:color w:val="000000" w:themeColor="text1"/>
                <w:bdr w:val="none" w:sz="0" w:space="0" w:color="auto" w:frame="1"/>
              </w:rPr>
              <w:t>/ə</w:t>
            </w:r>
            <w:r w:rsidR="00517750" w:rsidRPr="00311BF6">
              <w:rPr>
                <w:rStyle w:val="math-inline"/>
                <w:rFonts w:asciiTheme="majorBidi" w:hAnsiTheme="majorBidi" w:cstheme="majorBidi"/>
                <w:color w:val="000000" w:themeColor="text1"/>
                <w:bdr w:val="none" w:sz="0" w:space="0" w:color="auto" w:frame="1"/>
              </w:rPr>
              <w:t xml:space="preserve">, </w:t>
            </w:r>
            <w:r w:rsidR="00517750" w:rsidRPr="00311BF6">
              <w:rPr>
                <w:rStyle w:val="math-inline"/>
                <w:rFonts w:asciiTheme="majorBidi" w:hAnsiTheme="majorBidi" w:cstheme="majorBidi"/>
                <w:color w:val="000000" w:themeColor="text1"/>
              </w:rPr>
              <w:t>ɑː</w:t>
            </w:r>
            <w:r w:rsidRPr="00311BF6">
              <w:rPr>
                <w:rStyle w:val="math-inline"/>
                <w:rFonts w:asciiTheme="majorBidi" w:hAnsiTheme="majorBidi" w:cstheme="majorBidi"/>
                <w:color w:val="000000" w:themeColor="text1"/>
                <w:bdr w:val="none" w:sz="0" w:space="0" w:color="auto" w:frame="1"/>
              </w:rPr>
              <w:t>/</w:t>
            </w:r>
            <w:r w:rsidRPr="00311BF6">
              <w:rPr>
                <w:rFonts w:asciiTheme="majorBidi" w:hAnsiTheme="majorBidi" w:cstheme="majorBidi"/>
                <w:color w:val="000000" w:themeColor="text1"/>
                <w:bdr w:val="none" w:sz="0" w:space="0" w:color="auto" w:frame="1"/>
              </w:rPr>
              <w:t>)</w:t>
            </w:r>
          </w:p>
        </w:tc>
      </w:tr>
      <w:tr w:rsidR="00D776BE" w:rsidRPr="00311BF6" w14:paraId="21AC9207" w14:textId="77777777" w:rsidTr="00517750">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0DFAE6" w14:textId="77777777" w:rsidR="00571F25" w:rsidRPr="00311BF6" w:rsidRDefault="00571F25"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System Symmetry</w:t>
            </w:r>
          </w:p>
        </w:tc>
        <w:tc>
          <w:tcPr>
            <w:tcW w:w="0" w:type="auto"/>
            <w:vAlign w:val="center"/>
            <w:hideMark/>
          </w:tcPr>
          <w:p w14:paraId="595F2FD5" w14:textId="77777777" w:rsidR="00571F25" w:rsidRPr="00311BF6" w:rsidRDefault="00571F25"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Asymmetrical/Dense</w:t>
            </w:r>
          </w:p>
        </w:tc>
        <w:tc>
          <w:tcPr>
            <w:tcW w:w="0" w:type="auto"/>
            <w:vAlign w:val="center"/>
            <w:hideMark/>
          </w:tcPr>
          <w:p w14:paraId="33BAD5E5" w14:textId="77777777" w:rsidR="00571F25" w:rsidRPr="00311BF6" w:rsidRDefault="00571F25"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Relatively Symmetrical</w:t>
            </w:r>
          </w:p>
        </w:tc>
      </w:tr>
    </w:tbl>
    <w:p w14:paraId="1E48CCA8" w14:textId="77777777" w:rsidR="00571F25" w:rsidRPr="00311BF6" w:rsidRDefault="00571F25" w:rsidP="00571F25">
      <w:pPr>
        <w:spacing w:after="120"/>
        <w:jc w:val="both"/>
        <w:rPr>
          <w:rFonts w:asciiTheme="majorBidi" w:hAnsiTheme="majorBidi" w:cstheme="majorBidi"/>
          <w:color w:val="000000" w:themeColor="text1"/>
        </w:rPr>
      </w:pPr>
    </w:p>
    <w:p w14:paraId="703708A3" w14:textId="4C675645" w:rsidR="00614ECC"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color w:val="000000" w:themeColor="text1"/>
        </w:rPr>
        <w:t xml:space="preserve"> </w:t>
      </w:r>
      <w:r w:rsidR="00614ECC" w:rsidRPr="00311BF6">
        <w:rPr>
          <w:rFonts w:asciiTheme="majorBidi" w:hAnsiTheme="majorBidi" w:cstheme="majorBidi"/>
          <w:b/>
          <w:color w:val="000000" w:themeColor="text1"/>
        </w:rPr>
        <w:t xml:space="preserve">Distribution of Vowels </w:t>
      </w:r>
    </w:p>
    <w:p w14:paraId="0A533BA5" w14:textId="0D931AD0" w:rsidR="00614ECC" w:rsidRPr="00311BF6" w:rsidRDefault="00614ECC" w:rsidP="00F46638">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In phonolog</w:t>
      </w:r>
      <w:r w:rsidR="00571F25" w:rsidRPr="00311BF6">
        <w:rPr>
          <w:rFonts w:asciiTheme="majorBidi" w:hAnsiTheme="majorBidi" w:cstheme="majorBidi"/>
          <w:color w:val="000000" w:themeColor="text1"/>
        </w:rPr>
        <w:t>ical terms</w:t>
      </w:r>
      <w:r w:rsidRPr="00311BF6">
        <w:rPr>
          <w:rFonts w:asciiTheme="majorBidi" w:hAnsiTheme="majorBidi" w:cstheme="majorBidi"/>
          <w:color w:val="000000" w:themeColor="text1"/>
        </w:rPr>
        <w:t>, the distribution of vowels</w:t>
      </w:r>
      <w:r w:rsidR="00571F25" w:rsidRPr="00311BF6">
        <w:rPr>
          <w:rFonts w:asciiTheme="majorBidi" w:hAnsiTheme="majorBidi" w:cstheme="majorBidi"/>
          <w:color w:val="000000" w:themeColor="text1"/>
        </w:rPr>
        <w:t xml:space="preserve"> refers to</w:t>
      </w:r>
      <w:r w:rsidRPr="00311BF6">
        <w:rPr>
          <w:rFonts w:asciiTheme="majorBidi" w:hAnsiTheme="majorBidi" w:cstheme="majorBidi"/>
          <w:color w:val="000000" w:themeColor="text1"/>
        </w:rPr>
        <w:t xml:space="preserve"> the </w:t>
      </w:r>
      <w:r w:rsidR="00571F25" w:rsidRPr="00311BF6">
        <w:rPr>
          <w:rFonts w:asciiTheme="majorBidi" w:hAnsiTheme="majorBidi" w:cstheme="majorBidi"/>
          <w:color w:val="000000" w:themeColor="text1"/>
        </w:rPr>
        <w:t>specific phonotactic environments – initial, medial, and final,</w:t>
      </w:r>
      <w:r w:rsidRPr="00311BF6">
        <w:rPr>
          <w:rFonts w:asciiTheme="majorBidi" w:hAnsiTheme="majorBidi" w:cstheme="majorBidi"/>
          <w:color w:val="000000" w:themeColor="text1"/>
        </w:rPr>
        <w:t xml:space="preserve"> </w:t>
      </w:r>
      <w:r w:rsidR="00571F25" w:rsidRPr="00311BF6">
        <w:rPr>
          <w:rFonts w:asciiTheme="majorBidi" w:hAnsiTheme="majorBidi" w:cstheme="majorBidi"/>
          <w:color w:val="000000" w:themeColor="text1"/>
        </w:rPr>
        <w:t xml:space="preserve">in which a phoneme may occur. While most vowel phonemes are theoretically capable of appearing in all three positions, their distribution is often restricted by language-specific constraints. In English, these constraints are primarily governed by the </w:t>
      </w:r>
      <w:r w:rsidR="00DB48B7" w:rsidRPr="00311BF6">
        <w:rPr>
          <w:rFonts w:asciiTheme="majorBidi" w:hAnsiTheme="majorBidi" w:cstheme="majorBidi"/>
          <w:color w:val="000000" w:themeColor="text1"/>
        </w:rPr>
        <w:t>distinctions</w:t>
      </w:r>
      <w:r w:rsidR="00571F25" w:rsidRPr="00311BF6">
        <w:rPr>
          <w:rFonts w:asciiTheme="majorBidi" w:hAnsiTheme="majorBidi" w:cstheme="majorBidi"/>
          <w:color w:val="000000" w:themeColor="text1"/>
        </w:rPr>
        <w:t xml:space="preserve"> between check (lax) and free (tense) vowels.</w:t>
      </w:r>
    </w:p>
    <w:p w14:paraId="3623E81B" w14:textId="777A3210" w:rsidR="00614ECC" w:rsidRPr="00311BF6" w:rsidRDefault="001C0B10" w:rsidP="00F46638">
      <w:pPr>
        <w:spacing w:after="120"/>
        <w:jc w:val="both"/>
        <w:rPr>
          <w:rFonts w:asciiTheme="majorBidi" w:hAnsiTheme="majorBidi" w:cstheme="majorBidi"/>
          <w:color w:val="000000" w:themeColor="text1"/>
        </w:rPr>
      </w:pPr>
      <w:r w:rsidRPr="00311BF6">
        <w:rPr>
          <w:rFonts w:asciiTheme="majorBidi" w:hAnsiTheme="majorBidi" w:cstheme="majorBidi"/>
          <w:b/>
          <w:color w:val="000000" w:themeColor="text1"/>
        </w:rPr>
        <w:t xml:space="preserve">4.3.1. </w:t>
      </w:r>
      <w:r w:rsidR="00571F25" w:rsidRPr="00311BF6">
        <w:rPr>
          <w:rFonts w:asciiTheme="majorBidi" w:hAnsiTheme="majorBidi" w:cstheme="majorBidi"/>
          <w:b/>
          <w:color w:val="000000" w:themeColor="text1"/>
        </w:rPr>
        <w:t xml:space="preserve">Distribution of </w:t>
      </w:r>
      <w:r w:rsidR="00614ECC" w:rsidRPr="00311BF6">
        <w:rPr>
          <w:rFonts w:asciiTheme="majorBidi" w:hAnsiTheme="majorBidi" w:cstheme="majorBidi"/>
          <w:b/>
          <w:color w:val="000000" w:themeColor="text1"/>
        </w:rPr>
        <w:t xml:space="preserve">English </w:t>
      </w:r>
      <w:r w:rsidR="00571F25" w:rsidRPr="00311BF6">
        <w:rPr>
          <w:rFonts w:asciiTheme="majorBidi" w:hAnsiTheme="majorBidi" w:cstheme="majorBidi"/>
          <w:b/>
          <w:color w:val="000000" w:themeColor="text1"/>
        </w:rPr>
        <w:t>Monophthongs</w:t>
      </w:r>
      <w:r w:rsidR="00614ECC" w:rsidRPr="00311BF6">
        <w:rPr>
          <w:rFonts w:asciiTheme="majorBidi" w:hAnsiTheme="majorBidi" w:cstheme="majorBidi"/>
          <w:b/>
          <w:color w:val="000000" w:themeColor="text1"/>
        </w:rPr>
        <w:t xml:space="preserve"> </w:t>
      </w:r>
    </w:p>
    <w:p w14:paraId="1A8C325F" w14:textId="19E8ED23" w:rsidR="00614ECC" w:rsidRPr="00311BF6" w:rsidRDefault="00571F25" w:rsidP="00F46638">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The </w:t>
      </w:r>
      <w:r w:rsidR="00614ECC" w:rsidRPr="00311BF6">
        <w:rPr>
          <w:rFonts w:asciiTheme="majorBidi" w:hAnsiTheme="majorBidi" w:cstheme="majorBidi"/>
          <w:color w:val="000000" w:themeColor="text1"/>
        </w:rPr>
        <w:t xml:space="preserve">English </w:t>
      </w:r>
      <w:r w:rsidRPr="00311BF6">
        <w:rPr>
          <w:rFonts w:asciiTheme="majorBidi" w:hAnsiTheme="majorBidi" w:cstheme="majorBidi"/>
          <w:color w:val="000000" w:themeColor="text1"/>
        </w:rPr>
        <w:t xml:space="preserve">inventory </w:t>
      </w:r>
      <w:r w:rsidR="00614ECC" w:rsidRPr="00311BF6">
        <w:rPr>
          <w:rFonts w:asciiTheme="majorBidi" w:hAnsiTheme="majorBidi" w:cstheme="majorBidi"/>
          <w:color w:val="000000" w:themeColor="text1"/>
        </w:rPr>
        <w:t xml:space="preserve">contains 12 </w:t>
      </w:r>
      <w:r w:rsidR="003F1D61" w:rsidRPr="00311BF6">
        <w:rPr>
          <w:rFonts w:asciiTheme="majorBidi" w:hAnsiTheme="majorBidi" w:cstheme="majorBidi"/>
          <w:color w:val="000000" w:themeColor="text1"/>
        </w:rPr>
        <w:t>monophthongs</w:t>
      </w:r>
      <w:r w:rsidRPr="00311BF6">
        <w:rPr>
          <w:rFonts w:asciiTheme="majorBidi" w:hAnsiTheme="majorBidi" w:cstheme="majorBidi"/>
          <w:color w:val="000000" w:themeColor="text1"/>
        </w:rPr>
        <w:t>.</w:t>
      </w:r>
      <w:r w:rsidR="003F1D61" w:rsidRPr="00311BF6">
        <w:rPr>
          <w:rFonts w:asciiTheme="majorBidi" w:hAnsiTheme="majorBidi" w:cstheme="majorBidi"/>
          <w:color w:val="000000" w:themeColor="text1"/>
        </w:rPr>
        <w:t xml:space="preserve"> A significant phonotactic rule in English is that checked vowels (short vowels) are generally</w:t>
      </w:r>
      <w:r w:rsidR="002E6363" w:rsidRPr="00311BF6">
        <w:rPr>
          <w:rFonts w:asciiTheme="majorBidi" w:hAnsiTheme="majorBidi" w:cstheme="majorBidi"/>
          <w:color w:val="000000" w:themeColor="text1"/>
        </w:rPr>
        <w:t xml:space="preserve"> prohibited from</w:t>
      </w:r>
      <w:r w:rsidR="00614ECC" w:rsidRPr="00311BF6">
        <w:rPr>
          <w:rFonts w:asciiTheme="majorBidi" w:hAnsiTheme="majorBidi" w:cstheme="majorBidi"/>
          <w:color w:val="000000" w:themeColor="text1"/>
        </w:rPr>
        <w:t xml:space="preserve"> occur</w:t>
      </w:r>
      <w:r w:rsidR="002E6363" w:rsidRPr="00311BF6">
        <w:rPr>
          <w:rFonts w:asciiTheme="majorBidi" w:hAnsiTheme="majorBidi" w:cstheme="majorBidi"/>
          <w:color w:val="000000" w:themeColor="text1"/>
        </w:rPr>
        <w:t>ring in open syllables (word-final position).</w:t>
      </w:r>
      <w:r w:rsidR="00614ECC" w:rsidRPr="00311BF6">
        <w:rPr>
          <w:rFonts w:asciiTheme="majorBidi" w:hAnsiTheme="majorBidi" w:cstheme="majorBidi"/>
          <w:color w:val="000000" w:themeColor="text1"/>
        </w:rPr>
        <w:t xml:space="preserve"> </w:t>
      </w:r>
      <w:r w:rsidR="002E6363" w:rsidRPr="00311BF6">
        <w:rPr>
          <w:rFonts w:asciiTheme="majorBidi" w:hAnsiTheme="majorBidi" w:cstheme="majorBidi"/>
          <w:color w:val="000000" w:themeColor="text1"/>
        </w:rPr>
        <w:t xml:space="preserve">As illustrated in Table </w:t>
      </w:r>
      <w:r w:rsidR="00036622" w:rsidRPr="00311BF6">
        <w:rPr>
          <w:rFonts w:asciiTheme="majorBidi" w:hAnsiTheme="majorBidi" w:cstheme="majorBidi"/>
          <w:color w:val="000000" w:themeColor="text1"/>
        </w:rPr>
        <w:t>8</w:t>
      </w:r>
      <w:r w:rsidR="002E6363" w:rsidRPr="00311BF6">
        <w:rPr>
          <w:rFonts w:asciiTheme="majorBidi" w:hAnsiTheme="majorBidi" w:cstheme="majorBidi"/>
          <w:color w:val="000000" w:themeColor="text1"/>
        </w:rPr>
        <w:t xml:space="preserve">, the phonemes /ɪ, e, æ, ʌ, ɒ, ʊ/ </w:t>
      </w:r>
      <w:r w:rsidR="00DB48B7" w:rsidRPr="00311BF6">
        <w:rPr>
          <w:rFonts w:asciiTheme="majorBidi" w:hAnsiTheme="majorBidi" w:cstheme="majorBidi"/>
          <w:color w:val="000000" w:themeColor="text1"/>
        </w:rPr>
        <w:t>are restricted to restricted to final-word positions. Conversely, tense vowels (long vowels), such as /i:, ɑː, ɔː u:, ɜː/ and the reduced vowel (schwa) /ə/, frequently occur in all three positions.</w:t>
      </w:r>
    </w:p>
    <w:p w14:paraId="11387ACA" w14:textId="3CA1323B" w:rsidR="00DB48B7" w:rsidRPr="00311BF6" w:rsidRDefault="00DB48B7" w:rsidP="002E6363">
      <w:pPr>
        <w:spacing w:after="24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Furthermore, certain vowels exhibit rare distributional patterns – /ʊ/ is exceptionally rare in the initial position (limited to a few loanwords), while the occurrence of /ə, </w:t>
      </w:r>
      <w:r w:rsidRPr="00311BF6">
        <w:rPr>
          <w:color w:val="000000" w:themeColor="text1"/>
        </w:rPr>
        <w:t>ɜː, ɑː</w:t>
      </w:r>
      <w:r w:rsidRPr="00311BF6">
        <w:rPr>
          <w:rFonts w:asciiTheme="majorBidi" w:hAnsiTheme="majorBidi" w:cstheme="majorBidi"/>
          <w:color w:val="000000" w:themeColor="text1"/>
        </w:rPr>
        <w:t>/ in word-final positions often depends on the rhoticity of the specific English dialect being analyzed.</w:t>
      </w:r>
    </w:p>
    <w:p w14:paraId="0F7522D5" w14:textId="37CA75D1" w:rsidR="00614ECC" w:rsidRPr="00311BF6" w:rsidRDefault="00614ECC" w:rsidP="006335CD">
      <w:pPr>
        <w:jc w:val="center"/>
        <w:rPr>
          <w:rFonts w:asciiTheme="majorBidi" w:hAnsiTheme="majorBidi" w:cstheme="majorBidi"/>
          <w:color w:val="000000" w:themeColor="text1"/>
        </w:rPr>
      </w:pPr>
      <w:r w:rsidRPr="00311BF6">
        <w:rPr>
          <w:rFonts w:asciiTheme="majorBidi" w:hAnsiTheme="majorBidi" w:cstheme="majorBidi"/>
          <w:b/>
          <w:bCs/>
          <w:color w:val="000000" w:themeColor="text1"/>
        </w:rPr>
        <w:t xml:space="preserve">Table </w:t>
      </w:r>
      <w:r w:rsidR="00036622" w:rsidRPr="00311BF6">
        <w:rPr>
          <w:rFonts w:asciiTheme="majorBidi" w:hAnsiTheme="majorBidi" w:cstheme="majorBidi"/>
          <w:b/>
          <w:bCs/>
          <w:color w:val="000000" w:themeColor="text1"/>
        </w:rPr>
        <w:t>8</w:t>
      </w:r>
      <w:r w:rsidRPr="00311BF6">
        <w:rPr>
          <w:rFonts w:asciiTheme="majorBidi" w:hAnsiTheme="majorBidi" w:cstheme="majorBidi"/>
          <w:b/>
          <w:bCs/>
          <w:color w:val="000000" w:themeColor="text1"/>
        </w:rPr>
        <w:t xml:space="preserve">. </w:t>
      </w:r>
      <w:r w:rsidRPr="00311BF6">
        <w:rPr>
          <w:rFonts w:asciiTheme="majorBidi" w:hAnsiTheme="majorBidi" w:cstheme="majorBidi"/>
          <w:color w:val="000000" w:themeColor="text1"/>
        </w:rPr>
        <w:t>Distribution of the English Pure Vowels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13"/>
        <w:gridCol w:w="1848"/>
        <w:gridCol w:w="1842"/>
        <w:gridCol w:w="2127"/>
      </w:tblGrid>
      <w:tr w:rsidR="00D776BE" w:rsidRPr="00311BF6" w14:paraId="71F3A742" w14:textId="77777777" w:rsidTr="00D200D6">
        <w:trPr>
          <w:jc w:val="center"/>
        </w:trPr>
        <w:tc>
          <w:tcPr>
            <w:tcW w:w="1413" w:type="dxa"/>
          </w:tcPr>
          <w:p w14:paraId="1BC60153"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Vowels</w:t>
            </w:r>
          </w:p>
        </w:tc>
        <w:tc>
          <w:tcPr>
            <w:tcW w:w="1848" w:type="dxa"/>
          </w:tcPr>
          <w:p w14:paraId="162D8C9F"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Initial position</w:t>
            </w:r>
          </w:p>
        </w:tc>
        <w:tc>
          <w:tcPr>
            <w:tcW w:w="1842" w:type="dxa"/>
          </w:tcPr>
          <w:p w14:paraId="6C785D77"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Medial position</w:t>
            </w:r>
          </w:p>
        </w:tc>
        <w:tc>
          <w:tcPr>
            <w:tcW w:w="2127" w:type="dxa"/>
          </w:tcPr>
          <w:p w14:paraId="60A696CA"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Final position</w:t>
            </w:r>
          </w:p>
        </w:tc>
      </w:tr>
      <w:tr w:rsidR="00D776BE" w:rsidRPr="00311BF6" w14:paraId="7E9F643C" w14:textId="77777777" w:rsidTr="00D200D6">
        <w:trPr>
          <w:jc w:val="center"/>
        </w:trPr>
        <w:tc>
          <w:tcPr>
            <w:tcW w:w="1413" w:type="dxa"/>
            <w:vAlign w:val="center"/>
          </w:tcPr>
          <w:p w14:paraId="2B64940D"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/iː/</w:t>
            </w:r>
          </w:p>
        </w:tc>
        <w:tc>
          <w:tcPr>
            <w:tcW w:w="1848" w:type="dxa"/>
          </w:tcPr>
          <w:p w14:paraId="4C9080FA"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eat /</w:t>
            </w:r>
            <w:proofErr w:type="spellStart"/>
            <w:r w:rsidRPr="00311BF6">
              <w:rPr>
                <w:rFonts w:asciiTheme="majorBidi" w:hAnsiTheme="majorBidi" w:cstheme="majorBidi"/>
                <w:color w:val="000000" w:themeColor="text1"/>
                <w:sz w:val="24"/>
                <w:szCs w:val="24"/>
                <w:lang w:val="en-IN"/>
              </w:rPr>
              <w:t>iːt</w:t>
            </w:r>
            <w:proofErr w:type="spellEnd"/>
            <w:r w:rsidRPr="00311BF6">
              <w:rPr>
                <w:rFonts w:asciiTheme="majorBidi" w:hAnsiTheme="majorBidi" w:cstheme="majorBidi"/>
                <w:color w:val="000000" w:themeColor="text1"/>
                <w:sz w:val="24"/>
                <w:szCs w:val="24"/>
                <w:lang w:val="en-IN"/>
              </w:rPr>
              <w:t>/</w:t>
            </w:r>
          </w:p>
        </w:tc>
        <w:tc>
          <w:tcPr>
            <w:tcW w:w="1842" w:type="dxa"/>
          </w:tcPr>
          <w:p w14:paraId="5EB0D0E2"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beat /</w:t>
            </w:r>
            <w:proofErr w:type="spellStart"/>
            <w:r w:rsidRPr="00311BF6">
              <w:rPr>
                <w:rFonts w:asciiTheme="majorBidi" w:hAnsiTheme="majorBidi" w:cstheme="majorBidi"/>
                <w:color w:val="000000" w:themeColor="text1"/>
                <w:sz w:val="24"/>
                <w:szCs w:val="24"/>
                <w:lang w:val="en-IN"/>
              </w:rPr>
              <w:t>biːt</w:t>
            </w:r>
            <w:proofErr w:type="spellEnd"/>
            <w:r w:rsidRPr="00311BF6">
              <w:rPr>
                <w:rFonts w:asciiTheme="majorBidi" w:hAnsiTheme="majorBidi" w:cstheme="majorBidi"/>
                <w:color w:val="000000" w:themeColor="text1"/>
                <w:sz w:val="24"/>
                <w:szCs w:val="24"/>
                <w:lang w:val="en-IN"/>
              </w:rPr>
              <w:t>/</w:t>
            </w:r>
          </w:p>
        </w:tc>
        <w:tc>
          <w:tcPr>
            <w:tcW w:w="2127" w:type="dxa"/>
          </w:tcPr>
          <w:p w14:paraId="404A54AE"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see /</w:t>
            </w:r>
            <w:proofErr w:type="spellStart"/>
            <w:r w:rsidRPr="00311BF6">
              <w:rPr>
                <w:rFonts w:asciiTheme="majorBidi" w:hAnsiTheme="majorBidi" w:cstheme="majorBidi"/>
                <w:color w:val="000000" w:themeColor="text1"/>
                <w:sz w:val="24"/>
                <w:szCs w:val="24"/>
                <w:lang w:val="en-IN"/>
              </w:rPr>
              <w:t>si</w:t>
            </w:r>
            <w:proofErr w:type="spellEnd"/>
            <w:r w:rsidRPr="00311BF6">
              <w:rPr>
                <w:rFonts w:asciiTheme="majorBidi" w:hAnsiTheme="majorBidi" w:cstheme="majorBidi"/>
                <w:color w:val="000000" w:themeColor="text1"/>
                <w:sz w:val="24"/>
                <w:szCs w:val="24"/>
                <w:lang w:val="en-IN"/>
              </w:rPr>
              <w:t>ː/</w:t>
            </w:r>
          </w:p>
        </w:tc>
      </w:tr>
      <w:tr w:rsidR="00D776BE" w:rsidRPr="00311BF6" w14:paraId="78D0C950" w14:textId="77777777" w:rsidTr="00D200D6">
        <w:trPr>
          <w:jc w:val="center"/>
        </w:trPr>
        <w:tc>
          <w:tcPr>
            <w:tcW w:w="1413" w:type="dxa"/>
            <w:vAlign w:val="center"/>
          </w:tcPr>
          <w:p w14:paraId="43D54782"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/ɪ/</w:t>
            </w:r>
          </w:p>
        </w:tc>
        <w:tc>
          <w:tcPr>
            <w:tcW w:w="1848" w:type="dxa"/>
          </w:tcPr>
          <w:p w14:paraId="68252DDA"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it /</w:t>
            </w:r>
            <w:proofErr w:type="spellStart"/>
            <w:r w:rsidRPr="00311BF6">
              <w:rPr>
                <w:rFonts w:asciiTheme="majorBidi" w:hAnsiTheme="majorBidi" w:cstheme="majorBidi"/>
                <w:color w:val="000000" w:themeColor="text1"/>
                <w:sz w:val="24"/>
                <w:szCs w:val="24"/>
                <w:lang w:val="en-IN"/>
              </w:rPr>
              <w:t>ɪt</w:t>
            </w:r>
            <w:proofErr w:type="spellEnd"/>
            <w:r w:rsidRPr="00311BF6">
              <w:rPr>
                <w:rFonts w:asciiTheme="majorBidi" w:hAnsiTheme="majorBidi" w:cstheme="majorBidi"/>
                <w:color w:val="000000" w:themeColor="text1"/>
                <w:sz w:val="24"/>
                <w:szCs w:val="24"/>
                <w:lang w:val="en-IN"/>
              </w:rPr>
              <w:t>/</w:t>
            </w:r>
          </w:p>
        </w:tc>
        <w:tc>
          <w:tcPr>
            <w:tcW w:w="1842" w:type="dxa"/>
          </w:tcPr>
          <w:p w14:paraId="755CE60C"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sit /</w:t>
            </w:r>
            <w:proofErr w:type="spellStart"/>
            <w:r w:rsidRPr="00311BF6">
              <w:rPr>
                <w:rFonts w:asciiTheme="majorBidi" w:hAnsiTheme="majorBidi" w:cstheme="majorBidi"/>
                <w:color w:val="000000" w:themeColor="text1"/>
                <w:sz w:val="24"/>
                <w:szCs w:val="24"/>
                <w:lang w:val="en-IN"/>
              </w:rPr>
              <w:t>sɪt</w:t>
            </w:r>
            <w:proofErr w:type="spellEnd"/>
            <w:r w:rsidRPr="00311BF6">
              <w:rPr>
                <w:rFonts w:asciiTheme="majorBidi" w:hAnsiTheme="majorBidi" w:cstheme="majorBidi"/>
                <w:color w:val="000000" w:themeColor="text1"/>
                <w:sz w:val="24"/>
                <w:szCs w:val="24"/>
                <w:lang w:val="en-IN"/>
              </w:rPr>
              <w:t>/</w:t>
            </w:r>
          </w:p>
        </w:tc>
        <w:tc>
          <w:tcPr>
            <w:tcW w:w="2127" w:type="dxa"/>
          </w:tcPr>
          <w:p w14:paraId="07F2631B" w14:textId="67A1D9B1" w:rsidR="00614ECC" w:rsidRPr="00311BF6" w:rsidRDefault="00614ECC" w:rsidP="00036622">
            <w:pPr>
              <w:spacing w:before="60" w:after="60"/>
              <w:rPr>
                <w:rFonts w:asciiTheme="majorBidi" w:hAnsiTheme="majorBidi" w:cstheme="majorBidi"/>
                <w:color w:val="000000" w:themeColor="text1"/>
                <w:sz w:val="24"/>
                <w:szCs w:val="24"/>
                <w:lang w:val="en-IN"/>
              </w:rPr>
            </w:pPr>
          </w:p>
        </w:tc>
      </w:tr>
      <w:tr w:rsidR="00D776BE" w:rsidRPr="00311BF6" w14:paraId="2ECD1EB7" w14:textId="77777777" w:rsidTr="00D200D6">
        <w:trPr>
          <w:jc w:val="center"/>
        </w:trPr>
        <w:tc>
          <w:tcPr>
            <w:tcW w:w="1413" w:type="dxa"/>
            <w:vAlign w:val="center"/>
          </w:tcPr>
          <w:p w14:paraId="7CC7FF57"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w:t>
            </w:r>
          </w:p>
        </w:tc>
        <w:tc>
          <w:tcPr>
            <w:tcW w:w="1848" w:type="dxa"/>
          </w:tcPr>
          <w:p w14:paraId="1F9BA16C"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end /end/</w:t>
            </w:r>
          </w:p>
        </w:tc>
        <w:tc>
          <w:tcPr>
            <w:tcW w:w="1842" w:type="dxa"/>
          </w:tcPr>
          <w:p w14:paraId="308C669B"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mend /mend/</w:t>
            </w:r>
          </w:p>
        </w:tc>
        <w:tc>
          <w:tcPr>
            <w:tcW w:w="2127" w:type="dxa"/>
          </w:tcPr>
          <w:p w14:paraId="15490EE5" w14:textId="77777777" w:rsidR="00614ECC" w:rsidRPr="00311BF6" w:rsidRDefault="00614ECC" w:rsidP="00036622">
            <w:pPr>
              <w:spacing w:before="60" w:after="60"/>
              <w:rPr>
                <w:rFonts w:asciiTheme="majorBidi" w:hAnsiTheme="majorBidi" w:cstheme="majorBidi"/>
                <w:color w:val="000000" w:themeColor="text1"/>
                <w:sz w:val="24"/>
                <w:szCs w:val="24"/>
                <w:lang w:val="en-IN"/>
              </w:rPr>
            </w:pPr>
          </w:p>
        </w:tc>
      </w:tr>
      <w:tr w:rsidR="00D776BE" w:rsidRPr="00311BF6" w14:paraId="219F61C4" w14:textId="77777777" w:rsidTr="00D200D6">
        <w:trPr>
          <w:jc w:val="center"/>
        </w:trPr>
        <w:tc>
          <w:tcPr>
            <w:tcW w:w="1413" w:type="dxa"/>
            <w:vAlign w:val="center"/>
          </w:tcPr>
          <w:p w14:paraId="0E201CD0"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/æ/</w:t>
            </w:r>
          </w:p>
        </w:tc>
        <w:tc>
          <w:tcPr>
            <w:tcW w:w="1848" w:type="dxa"/>
          </w:tcPr>
          <w:p w14:paraId="00FE123C"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at / </w:t>
            </w:r>
            <w:proofErr w:type="spellStart"/>
            <w:r w:rsidRPr="00311BF6">
              <w:rPr>
                <w:rFonts w:asciiTheme="majorBidi" w:hAnsiTheme="majorBidi" w:cstheme="majorBidi"/>
                <w:color w:val="000000" w:themeColor="text1"/>
                <w:sz w:val="24"/>
                <w:szCs w:val="24"/>
                <w:lang w:val="en-IN"/>
              </w:rPr>
              <w:t>æt</w:t>
            </w:r>
            <w:proofErr w:type="spellEnd"/>
            <w:r w:rsidRPr="00311BF6">
              <w:rPr>
                <w:rFonts w:asciiTheme="majorBidi" w:hAnsiTheme="majorBidi" w:cstheme="majorBidi"/>
                <w:color w:val="000000" w:themeColor="text1"/>
                <w:sz w:val="24"/>
                <w:szCs w:val="24"/>
                <w:lang w:val="en-IN"/>
              </w:rPr>
              <w:t>/</w:t>
            </w:r>
          </w:p>
        </w:tc>
        <w:tc>
          <w:tcPr>
            <w:tcW w:w="1842" w:type="dxa"/>
          </w:tcPr>
          <w:p w14:paraId="2E0E43E4"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cat /</w:t>
            </w:r>
            <w:proofErr w:type="spellStart"/>
            <w:r w:rsidRPr="00311BF6">
              <w:rPr>
                <w:rFonts w:asciiTheme="majorBidi" w:hAnsiTheme="majorBidi" w:cstheme="majorBidi"/>
                <w:color w:val="000000" w:themeColor="text1"/>
                <w:sz w:val="24"/>
                <w:szCs w:val="24"/>
                <w:lang w:val="en-IN"/>
              </w:rPr>
              <w:t>kæt</w:t>
            </w:r>
            <w:proofErr w:type="spellEnd"/>
            <w:r w:rsidRPr="00311BF6">
              <w:rPr>
                <w:rFonts w:asciiTheme="majorBidi" w:hAnsiTheme="majorBidi" w:cstheme="majorBidi"/>
                <w:color w:val="000000" w:themeColor="text1"/>
                <w:sz w:val="24"/>
                <w:szCs w:val="24"/>
                <w:lang w:val="en-IN"/>
              </w:rPr>
              <w:t>/</w:t>
            </w:r>
          </w:p>
        </w:tc>
        <w:tc>
          <w:tcPr>
            <w:tcW w:w="2127" w:type="dxa"/>
          </w:tcPr>
          <w:p w14:paraId="744F4F3A" w14:textId="77777777" w:rsidR="00614ECC" w:rsidRPr="00311BF6" w:rsidRDefault="00614ECC" w:rsidP="00036622">
            <w:pPr>
              <w:spacing w:before="60" w:after="60"/>
              <w:rPr>
                <w:rFonts w:asciiTheme="majorBidi" w:hAnsiTheme="majorBidi" w:cstheme="majorBidi"/>
                <w:color w:val="000000" w:themeColor="text1"/>
                <w:sz w:val="24"/>
                <w:szCs w:val="24"/>
                <w:lang w:val="en-IN"/>
              </w:rPr>
            </w:pPr>
          </w:p>
        </w:tc>
      </w:tr>
      <w:tr w:rsidR="00D776BE" w:rsidRPr="00311BF6" w14:paraId="5F9EB00F" w14:textId="77777777" w:rsidTr="00D200D6">
        <w:trPr>
          <w:jc w:val="center"/>
        </w:trPr>
        <w:tc>
          <w:tcPr>
            <w:tcW w:w="1413" w:type="dxa"/>
            <w:vAlign w:val="center"/>
          </w:tcPr>
          <w:p w14:paraId="7A765778"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/ʌ/</w:t>
            </w:r>
          </w:p>
        </w:tc>
        <w:tc>
          <w:tcPr>
            <w:tcW w:w="1848" w:type="dxa"/>
          </w:tcPr>
          <w:p w14:paraId="29068A6F"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up /</w:t>
            </w:r>
            <w:proofErr w:type="spellStart"/>
            <w:r w:rsidRPr="00311BF6">
              <w:rPr>
                <w:rFonts w:asciiTheme="majorBidi" w:hAnsiTheme="majorBidi" w:cstheme="majorBidi"/>
                <w:color w:val="000000" w:themeColor="text1"/>
                <w:sz w:val="24"/>
                <w:szCs w:val="24"/>
                <w:lang w:val="en-IN"/>
              </w:rPr>
              <w:t>ʌp</w:t>
            </w:r>
            <w:proofErr w:type="spellEnd"/>
            <w:r w:rsidRPr="00311BF6">
              <w:rPr>
                <w:rFonts w:asciiTheme="majorBidi" w:hAnsiTheme="majorBidi" w:cstheme="majorBidi"/>
                <w:color w:val="000000" w:themeColor="text1"/>
                <w:sz w:val="24"/>
                <w:szCs w:val="24"/>
                <w:lang w:val="en-IN"/>
              </w:rPr>
              <w:t>/</w:t>
            </w:r>
          </w:p>
        </w:tc>
        <w:tc>
          <w:tcPr>
            <w:tcW w:w="1842" w:type="dxa"/>
          </w:tcPr>
          <w:p w14:paraId="7AF99744"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cup /</w:t>
            </w:r>
            <w:proofErr w:type="spellStart"/>
            <w:r w:rsidRPr="00311BF6">
              <w:rPr>
                <w:rFonts w:asciiTheme="majorBidi" w:hAnsiTheme="majorBidi" w:cstheme="majorBidi"/>
                <w:color w:val="000000" w:themeColor="text1"/>
                <w:sz w:val="24"/>
                <w:szCs w:val="24"/>
                <w:lang w:val="en-IN"/>
              </w:rPr>
              <w:t>kʌp</w:t>
            </w:r>
            <w:proofErr w:type="spellEnd"/>
            <w:r w:rsidRPr="00311BF6">
              <w:rPr>
                <w:rFonts w:asciiTheme="majorBidi" w:hAnsiTheme="majorBidi" w:cstheme="majorBidi"/>
                <w:color w:val="000000" w:themeColor="text1"/>
                <w:sz w:val="24"/>
                <w:szCs w:val="24"/>
                <w:lang w:val="en-IN"/>
              </w:rPr>
              <w:t>/</w:t>
            </w:r>
          </w:p>
        </w:tc>
        <w:tc>
          <w:tcPr>
            <w:tcW w:w="2127" w:type="dxa"/>
          </w:tcPr>
          <w:p w14:paraId="542D0ED4" w14:textId="77777777" w:rsidR="00614ECC" w:rsidRPr="00311BF6" w:rsidRDefault="00614ECC" w:rsidP="00036622">
            <w:pPr>
              <w:spacing w:before="60" w:after="60"/>
              <w:rPr>
                <w:rFonts w:asciiTheme="majorBidi" w:hAnsiTheme="majorBidi" w:cstheme="majorBidi"/>
                <w:color w:val="000000" w:themeColor="text1"/>
                <w:sz w:val="24"/>
                <w:szCs w:val="24"/>
                <w:lang w:val="en-IN"/>
              </w:rPr>
            </w:pPr>
          </w:p>
        </w:tc>
      </w:tr>
      <w:tr w:rsidR="00D776BE" w:rsidRPr="00311BF6" w14:paraId="5E637DBD" w14:textId="77777777" w:rsidTr="00D200D6">
        <w:trPr>
          <w:jc w:val="center"/>
        </w:trPr>
        <w:tc>
          <w:tcPr>
            <w:tcW w:w="1413" w:type="dxa"/>
            <w:vAlign w:val="center"/>
          </w:tcPr>
          <w:p w14:paraId="65D50F81"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/ɑː/</w:t>
            </w:r>
          </w:p>
        </w:tc>
        <w:tc>
          <w:tcPr>
            <w:tcW w:w="1848" w:type="dxa"/>
          </w:tcPr>
          <w:p w14:paraId="39C0C2D2"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arm /</w:t>
            </w:r>
            <w:proofErr w:type="spellStart"/>
            <w:r w:rsidRPr="00311BF6">
              <w:rPr>
                <w:rFonts w:asciiTheme="majorBidi" w:hAnsiTheme="majorBidi" w:cstheme="majorBidi"/>
                <w:color w:val="000000" w:themeColor="text1"/>
                <w:sz w:val="24"/>
                <w:szCs w:val="24"/>
                <w:lang w:val="en-IN"/>
              </w:rPr>
              <w:t>ɑːm</w:t>
            </w:r>
            <w:proofErr w:type="spellEnd"/>
            <w:r w:rsidRPr="00311BF6">
              <w:rPr>
                <w:rFonts w:asciiTheme="majorBidi" w:hAnsiTheme="majorBidi" w:cstheme="majorBidi"/>
                <w:color w:val="000000" w:themeColor="text1"/>
                <w:sz w:val="24"/>
                <w:szCs w:val="24"/>
                <w:lang w:val="en-IN"/>
              </w:rPr>
              <w:t>/</w:t>
            </w:r>
          </w:p>
        </w:tc>
        <w:tc>
          <w:tcPr>
            <w:tcW w:w="1842" w:type="dxa"/>
          </w:tcPr>
          <w:p w14:paraId="32FECEE7"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farm /</w:t>
            </w:r>
            <w:proofErr w:type="spellStart"/>
            <w:r w:rsidRPr="00311BF6">
              <w:rPr>
                <w:rFonts w:asciiTheme="majorBidi" w:hAnsiTheme="majorBidi" w:cstheme="majorBidi"/>
                <w:color w:val="000000" w:themeColor="text1"/>
                <w:sz w:val="24"/>
                <w:szCs w:val="24"/>
                <w:lang w:val="en-IN"/>
              </w:rPr>
              <w:t>fɑːm</w:t>
            </w:r>
            <w:proofErr w:type="spellEnd"/>
            <w:r w:rsidRPr="00311BF6">
              <w:rPr>
                <w:rFonts w:asciiTheme="majorBidi" w:hAnsiTheme="majorBidi" w:cstheme="majorBidi"/>
                <w:color w:val="000000" w:themeColor="text1"/>
                <w:sz w:val="24"/>
                <w:szCs w:val="24"/>
                <w:lang w:val="en-IN"/>
              </w:rPr>
              <w:t>/</w:t>
            </w:r>
          </w:p>
        </w:tc>
        <w:tc>
          <w:tcPr>
            <w:tcW w:w="2127" w:type="dxa"/>
          </w:tcPr>
          <w:p w14:paraId="74543ADF"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spa /</w:t>
            </w:r>
            <w:proofErr w:type="spellStart"/>
            <w:r w:rsidRPr="00311BF6">
              <w:rPr>
                <w:rFonts w:asciiTheme="majorBidi" w:hAnsiTheme="majorBidi" w:cstheme="majorBidi"/>
                <w:color w:val="000000" w:themeColor="text1"/>
                <w:sz w:val="24"/>
                <w:szCs w:val="24"/>
                <w:lang w:val="en-IN"/>
              </w:rPr>
              <w:t>sɑ</w:t>
            </w:r>
            <w:proofErr w:type="spellEnd"/>
            <w:r w:rsidRPr="00311BF6">
              <w:rPr>
                <w:rFonts w:asciiTheme="majorBidi" w:hAnsiTheme="majorBidi" w:cstheme="majorBidi"/>
                <w:color w:val="000000" w:themeColor="text1"/>
                <w:sz w:val="24"/>
                <w:szCs w:val="24"/>
                <w:lang w:val="en-IN"/>
              </w:rPr>
              <w:t>ː/ or star</w:t>
            </w:r>
          </w:p>
        </w:tc>
      </w:tr>
      <w:tr w:rsidR="00D776BE" w:rsidRPr="00311BF6" w14:paraId="69DAC801" w14:textId="77777777" w:rsidTr="00D200D6">
        <w:trPr>
          <w:jc w:val="center"/>
        </w:trPr>
        <w:tc>
          <w:tcPr>
            <w:tcW w:w="1413" w:type="dxa"/>
            <w:vAlign w:val="center"/>
          </w:tcPr>
          <w:p w14:paraId="29DB97E6"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/ɒ/ (</w:t>
            </w:r>
            <w:proofErr w:type="spellStart"/>
            <w:r w:rsidRPr="00311BF6">
              <w:rPr>
                <w:rFonts w:asciiTheme="majorBidi" w:hAnsiTheme="majorBidi" w:cstheme="majorBidi"/>
                <w:color w:val="000000" w:themeColor="text1"/>
                <w:sz w:val="24"/>
                <w:szCs w:val="24"/>
                <w:lang w:val="en-IN"/>
              </w:rPr>
              <w:t>BrE</w:t>
            </w:r>
            <w:proofErr w:type="spellEnd"/>
            <w:r w:rsidRPr="00311BF6">
              <w:rPr>
                <w:rFonts w:asciiTheme="majorBidi" w:hAnsiTheme="majorBidi" w:cstheme="majorBidi"/>
                <w:color w:val="000000" w:themeColor="text1"/>
                <w:sz w:val="24"/>
                <w:szCs w:val="24"/>
                <w:lang w:val="en-IN"/>
              </w:rPr>
              <w:t>)</w:t>
            </w:r>
          </w:p>
        </w:tc>
        <w:tc>
          <w:tcPr>
            <w:tcW w:w="1848" w:type="dxa"/>
          </w:tcPr>
          <w:p w14:paraId="685F1D08"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on /</w:t>
            </w:r>
            <w:proofErr w:type="spellStart"/>
            <w:r w:rsidRPr="00311BF6">
              <w:rPr>
                <w:rFonts w:asciiTheme="majorBidi" w:hAnsiTheme="majorBidi" w:cstheme="majorBidi"/>
                <w:color w:val="000000" w:themeColor="text1"/>
                <w:sz w:val="24"/>
                <w:szCs w:val="24"/>
                <w:lang w:val="en-IN"/>
              </w:rPr>
              <w:t>ɒn</w:t>
            </w:r>
            <w:proofErr w:type="spellEnd"/>
            <w:r w:rsidRPr="00311BF6">
              <w:rPr>
                <w:rFonts w:asciiTheme="majorBidi" w:hAnsiTheme="majorBidi" w:cstheme="majorBidi"/>
                <w:color w:val="000000" w:themeColor="text1"/>
                <w:sz w:val="24"/>
                <w:szCs w:val="24"/>
                <w:lang w:val="en-IN"/>
              </w:rPr>
              <w:t>/</w:t>
            </w:r>
          </w:p>
        </w:tc>
        <w:tc>
          <w:tcPr>
            <w:tcW w:w="1842" w:type="dxa"/>
          </w:tcPr>
          <w:p w14:paraId="23E9AAE1"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bon /</w:t>
            </w:r>
            <w:proofErr w:type="spellStart"/>
            <w:r w:rsidRPr="00311BF6">
              <w:rPr>
                <w:rFonts w:asciiTheme="majorBidi" w:hAnsiTheme="majorBidi" w:cstheme="majorBidi"/>
                <w:color w:val="000000" w:themeColor="text1"/>
                <w:sz w:val="24"/>
                <w:szCs w:val="24"/>
                <w:lang w:val="en-IN"/>
              </w:rPr>
              <w:t>bɒn</w:t>
            </w:r>
            <w:proofErr w:type="spellEnd"/>
            <w:r w:rsidRPr="00311BF6">
              <w:rPr>
                <w:rFonts w:asciiTheme="majorBidi" w:hAnsiTheme="majorBidi" w:cstheme="majorBidi"/>
                <w:color w:val="000000" w:themeColor="text1"/>
                <w:sz w:val="24"/>
                <w:szCs w:val="24"/>
                <w:lang w:val="en-IN"/>
              </w:rPr>
              <w:t>/</w:t>
            </w:r>
          </w:p>
        </w:tc>
        <w:tc>
          <w:tcPr>
            <w:tcW w:w="2127" w:type="dxa"/>
          </w:tcPr>
          <w:p w14:paraId="564D2D96" w14:textId="77777777" w:rsidR="00614ECC" w:rsidRPr="00311BF6" w:rsidRDefault="00614ECC" w:rsidP="00036622">
            <w:pPr>
              <w:spacing w:before="60" w:after="60"/>
              <w:rPr>
                <w:rFonts w:asciiTheme="majorBidi" w:hAnsiTheme="majorBidi" w:cstheme="majorBidi"/>
                <w:color w:val="000000" w:themeColor="text1"/>
                <w:sz w:val="24"/>
                <w:szCs w:val="24"/>
                <w:lang w:val="en-IN"/>
              </w:rPr>
            </w:pPr>
          </w:p>
        </w:tc>
      </w:tr>
      <w:tr w:rsidR="00D776BE" w:rsidRPr="00311BF6" w14:paraId="0713E365" w14:textId="77777777" w:rsidTr="00D200D6">
        <w:trPr>
          <w:jc w:val="center"/>
        </w:trPr>
        <w:tc>
          <w:tcPr>
            <w:tcW w:w="1413" w:type="dxa"/>
            <w:vAlign w:val="center"/>
          </w:tcPr>
          <w:p w14:paraId="0937B984"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/ɔː/</w:t>
            </w:r>
          </w:p>
        </w:tc>
        <w:tc>
          <w:tcPr>
            <w:tcW w:w="1848" w:type="dxa"/>
          </w:tcPr>
          <w:p w14:paraId="39D4A6B0"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all /</w:t>
            </w:r>
            <w:proofErr w:type="spellStart"/>
            <w:r w:rsidRPr="00311BF6">
              <w:rPr>
                <w:rFonts w:asciiTheme="majorBidi" w:hAnsiTheme="majorBidi" w:cstheme="majorBidi"/>
                <w:color w:val="000000" w:themeColor="text1"/>
                <w:sz w:val="24"/>
                <w:szCs w:val="24"/>
                <w:lang w:val="en-IN"/>
              </w:rPr>
              <w:t>ɔːl</w:t>
            </w:r>
            <w:proofErr w:type="spellEnd"/>
            <w:r w:rsidRPr="00311BF6">
              <w:rPr>
                <w:rFonts w:asciiTheme="majorBidi" w:hAnsiTheme="majorBidi" w:cstheme="majorBidi"/>
                <w:color w:val="000000" w:themeColor="text1"/>
                <w:sz w:val="24"/>
                <w:szCs w:val="24"/>
                <w:lang w:val="en-IN"/>
              </w:rPr>
              <w:t>/</w:t>
            </w:r>
          </w:p>
        </w:tc>
        <w:tc>
          <w:tcPr>
            <w:tcW w:w="1842" w:type="dxa"/>
          </w:tcPr>
          <w:p w14:paraId="2E0B8E72"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mall /</w:t>
            </w:r>
            <w:proofErr w:type="spellStart"/>
            <w:r w:rsidRPr="00311BF6">
              <w:rPr>
                <w:rFonts w:asciiTheme="majorBidi" w:hAnsiTheme="majorBidi" w:cstheme="majorBidi"/>
                <w:color w:val="000000" w:themeColor="text1"/>
                <w:sz w:val="24"/>
                <w:szCs w:val="24"/>
                <w:lang w:val="en-IN"/>
              </w:rPr>
              <w:t>mɔːl</w:t>
            </w:r>
            <w:proofErr w:type="spellEnd"/>
            <w:r w:rsidRPr="00311BF6">
              <w:rPr>
                <w:rFonts w:asciiTheme="majorBidi" w:hAnsiTheme="majorBidi" w:cstheme="majorBidi"/>
                <w:color w:val="000000" w:themeColor="text1"/>
                <w:sz w:val="24"/>
                <w:szCs w:val="24"/>
                <w:lang w:val="en-IN"/>
              </w:rPr>
              <w:t>/</w:t>
            </w:r>
          </w:p>
        </w:tc>
        <w:tc>
          <w:tcPr>
            <w:tcW w:w="2127" w:type="dxa"/>
          </w:tcPr>
          <w:p w14:paraId="0C648375"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paw /</w:t>
            </w:r>
            <w:proofErr w:type="spellStart"/>
            <w:r w:rsidRPr="00311BF6">
              <w:rPr>
                <w:rFonts w:asciiTheme="majorBidi" w:hAnsiTheme="majorBidi" w:cstheme="majorBidi"/>
                <w:color w:val="000000" w:themeColor="text1"/>
                <w:sz w:val="24"/>
                <w:szCs w:val="24"/>
                <w:lang w:val="en-IN"/>
              </w:rPr>
              <w:t>pɔ</w:t>
            </w:r>
            <w:proofErr w:type="spellEnd"/>
            <w:r w:rsidRPr="00311BF6">
              <w:rPr>
                <w:rFonts w:asciiTheme="majorBidi" w:hAnsiTheme="majorBidi" w:cstheme="majorBidi"/>
                <w:color w:val="000000" w:themeColor="text1"/>
                <w:sz w:val="24"/>
                <w:szCs w:val="24"/>
                <w:lang w:val="en-IN"/>
              </w:rPr>
              <w:t>ː/ law/saw</w:t>
            </w:r>
          </w:p>
        </w:tc>
      </w:tr>
      <w:tr w:rsidR="00D776BE" w:rsidRPr="00311BF6" w14:paraId="0ABBD80A" w14:textId="77777777" w:rsidTr="00D200D6">
        <w:trPr>
          <w:jc w:val="center"/>
        </w:trPr>
        <w:tc>
          <w:tcPr>
            <w:tcW w:w="1413" w:type="dxa"/>
            <w:vAlign w:val="center"/>
          </w:tcPr>
          <w:p w14:paraId="21073C89"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/ʊ/</w:t>
            </w:r>
          </w:p>
        </w:tc>
        <w:tc>
          <w:tcPr>
            <w:tcW w:w="1848" w:type="dxa"/>
          </w:tcPr>
          <w:p w14:paraId="2DAA1901"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oompah /</w:t>
            </w:r>
            <w:proofErr w:type="spellStart"/>
            <w:r w:rsidRPr="00311BF6">
              <w:rPr>
                <w:rFonts w:asciiTheme="majorBidi" w:hAnsiTheme="majorBidi" w:cstheme="majorBidi"/>
                <w:color w:val="000000" w:themeColor="text1"/>
                <w:sz w:val="24"/>
                <w:szCs w:val="24"/>
                <w:lang w:val="en-IN"/>
              </w:rPr>
              <w:t>ʊmpɑ</w:t>
            </w:r>
            <w:proofErr w:type="spellEnd"/>
            <w:r w:rsidRPr="00311BF6">
              <w:rPr>
                <w:rFonts w:asciiTheme="majorBidi" w:hAnsiTheme="majorBidi" w:cstheme="majorBidi"/>
                <w:color w:val="000000" w:themeColor="text1"/>
                <w:sz w:val="24"/>
                <w:szCs w:val="24"/>
                <w:lang w:val="en-IN"/>
              </w:rPr>
              <w:t>ː/</w:t>
            </w:r>
          </w:p>
        </w:tc>
        <w:tc>
          <w:tcPr>
            <w:tcW w:w="1842" w:type="dxa"/>
          </w:tcPr>
          <w:p w14:paraId="718E0EE8"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book /</w:t>
            </w:r>
            <w:proofErr w:type="spellStart"/>
            <w:r w:rsidRPr="00311BF6">
              <w:rPr>
                <w:rFonts w:asciiTheme="majorBidi" w:hAnsiTheme="majorBidi" w:cstheme="majorBidi"/>
                <w:color w:val="000000" w:themeColor="text1"/>
                <w:sz w:val="24"/>
                <w:szCs w:val="24"/>
                <w:lang w:val="en-IN"/>
              </w:rPr>
              <w:t>bʊk</w:t>
            </w:r>
            <w:proofErr w:type="spellEnd"/>
            <w:r w:rsidRPr="00311BF6">
              <w:rPr>
                <w:rFonts w:asciiTheme="majorBidi" w:hAnsiTheme="majorBidi" w:cstheme="majorBidi"/>
                <w:color w:val="000000" w:themeColor="text1"/>
                <w:sz w:val="24"/>
                <w:szCs w:val="24"/>
                <w:lang w:val="en-IN"/>
              </w:rPr>
              <w:t>/</w:t>
            </w:r>
          </w:p>
        </w:tc>
        <w:tc>
          <w:tcPr>
            <w:tcW w:w="2127" w:type="dxa"/>
          </w:tcPr>
          <w:p w14:paraId="71DEC86C" w14:textId="77777777" w:rsidR="00614ECC" w:rsidRPr="00311BF6" w:rsidRDefault="00614ECC" w:rsidP="00036622">
            <w:pPr>
              <w:spacing w:before="60" w:after="60"/>
              <w:rPr>
                <w:rFonts w:asciiTheme="majorBidi" w:hAnsiTheme="majorBidi" w:cstheme="majorBidi"/>
                <w:color w:val="000000" w:themeColor="text1"/>
                <w:sz w:val="24"/>
                <w:szCs w:val="24"/>
                <w:lang w:val="en-IN"/>
              </w:rPr>
            </w:pPr>
          </w:p>
        </w:tc>
      </w:tr>
      <w:tr w:rsidR="00D776BE" w:rsidRPr="00311BF6" w14:paraId="676B9650" w14:textId="77777777" w:rsidTr="00D200D6">
        <w:trPr>
          <w:jc w:val="center"/>
        </w:trPr>
        <w:tc>
          <w:tcPr>
            <w:tcW w:w="1413" w:type="dxa"/>
            <w:vAlign w:val="center"/>
          </w:tcPr>
          <w:p w14:paraId="635BB466"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/uː/</w:t>
            </w:r>
          </w:p>
        </w:tc>
        <w:tc>
          <w:tcPr>
            <w:tcW w:w="1848" w:type="dxa"/>
          </w:tcPr>
          <w:p w14:paraId="502492CF"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ooze /</w:t>
            </w:r>
            <w:proofErr w:type="spellStart"/>
            <w:r w:rsidRPr="00311BF6">
              <w:rPr>
                <w:rFonts w:asciiTheme="majorBidi" w:hAnsiTheme="majorBidi" w:cstheme="majorBidi"/>
                <w:color w:val="000000" w:themeColor="text1"/>
                <w:sz w:val="24"/>
                <w:szCs w:val="24"/>
                <w:lang w:val="en-IN"/>
              </w:rPr>
              <w:t>uːz</w:t>
            </w:r>
            <w:proofErr w:type="spellEnd"/>
            <w:r w:rsidRPr="00311BF6">
              <w:rPr>
                <w:rFonts w:asciiTheme="majorBidi" w:hAnsiTheme="majorBidi" w:cstheme="majorBidi"/>
                <w:color w:val="000000" w:themeColor="text1"/>
                <w:sz w:val="24"/>
                <w:szCs w:val="24"/>
                <w:lang w:val="en-IN"/>
              </w:rPr>
              <w:t>/</w:t>
            </w:r>
          </w:p>
        </w:tc>
        <w:tc>
          <w:tcPr>
            <w:tcW w:w="1842" w:type="dxa"/>
          </w:tcPr>
          <w:p w14:paraId="2620DC4D"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booze /</w:t>
            </w:r>
            <w:proofErr w:type="spellStart"/>
            <w:r w:rsidRPr="00311BF6">
              <w:rPr>
                <w:rFonts w:asciiTheme="majorBidi" w:hAnsiTheme="majorBidi" w:cstheme="majorBidi"/>
                <w:color w:val="000000" w:themeColor="text1"/>
                <w:sz w:val="24"/>
                <w:szCs w:val="24"/>
                <w:lang w:val="en-IN"/>
              </w:rPr>
              <w:t>buːz</w:t>
            </w:r>
            <w:proofErr w:type="spellEnd"/>
            <w:r w:rsidRPr="00311BF6">
              <w:rPr>
                <w:rFonts w:asciiTheme="majorBidi" w:hAnsiTheme="majorBidi" w:cstheme="majorBidi"/>
                <w:color w:val="000000" w:themeColor="text1"/>
                <w:sz w:val="24"/>
                <w:szCs w:val="24"/>
                <w:lang w:val="en-IN"/>
              </w:rPr>
              <w:t>/</w:t>
            </w:r>
          </w:p>
        </w:tc>
        <w:tc>
          <w:tcPr>
            <w:tcW w:w="2127" w:type="dxa"/>
          </w:tcPr>
          <w:p w14:paraId="55B04C4A"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blue /</w:t>
            </w:r>
            <w:proofErr w:type="spellStart"/>
            <w:r w:rsidRPr="00311BF6">
              <w:rPr>
                <w:rFonts w:asciiTheme="majorBidi" w:hAnsiTheme="majorBidi" w:cstheme="majorBidi"/>
                <w:color w:val="000000" w:themeColor="text1"/>
                <w:sz w:val="24"/>
                <w:szCs w:val="24"/>
                <w:lang w:val="en-IN"/>
              </w:rPr>
              <w:t>blu</w:t>
            </w:r>
            <w:proofErr w:type="spellEnd"/>
            <w:r w:rsidRPr="00311BF6">
              <w:rPr>
                <w:rFonts w:asciiTheme="majorBidi" w:hAnsiTheme="majorBidi" w:cstheme="majorBidi"/>
                <w:color w:val="000000" w:themeColor="text1"/>
                <w:sz w:val="24"/>
                <w:szCs w:val="24"/>
                <w:lang w:val="en-IN"/>
              </w:rPr>
              <w:t>ː/</w:t>
            </w:r>
          </w:p>
        </w:tc>
      </w:tr>
      <w:tr w:rsidR="00D776BE" w:rsidRPr="00311BF6" w14:paraId="69248C4C" w14:textId="77777777" w:rsidTr="00D200D6">
        <w:trPr>
          <w:jc w:val="center"/>
        </w:trPr>
        <w:tc>
          <w:tcPr>
            <w:tcW w:w="1413" w:type="dxa"/>
            <w:vAlign w:val="center"/>
          </w:tcPr>
          <w:p w14:paraId="25725654"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/ə/</w:t>
            </w:r>
          </w:p>
        </w:tc>
        <w:tc>
          <w:tcPr>
            <w:tcW w:w="1848" w:type="dxa"/>
          </w:tcPr>
          <w:p w14:paraId="2E669122"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about /</w:t>
            </w:r>
            <w:proofErr w:type="spellStart"/>
            <w:r w:rsidRPr="00311BF6">
              <w:rPr>
                <w:rFonts w:asciiTheme="majorBidi" w:hAnsiTheme="majorBidi" w:cstheme="majorBidi"/>
                <w:color w:val="000000" w:themeColor="text1"/>
                <w:sz w:val="24"/>
                <w:szCs w:val="24"/>
                <w:lang w:val="en-IN"/>
              </w:rPr>
              <w:t>əˈbaʊt</w:t>
            </w:r>
            <w:proofErr w:type="spellEnd"/>
            <w:r w:rsidRPr="00311BF6">
              <w:rPr>
                <w:rFonts w:asciiTheme="majorBidi" w:hAnsiTheme="majorBidi" w:cstheme="majorBidi"/>
                <w:color w:val="000000" w:themeColor="text1"/>
                <w:sz w:val="24"/>
                <w:szCs w:val="24"/>
                <w:lang w:val="en-IN"/>
              </w:rPr>
              <w:t>/</w:t>
            </w:r>
          </w:p>
        </w:tc>
        <w:tc>
          <w:tcPr>
            <w:tcW w:w="1842" w:type="dxa"/>
          </w:tcPr>
          <w:p w14:paraId="2FDA9D2B"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forget /</w:t>
            </w:r>
            <w:proofErr w:type="spellStart"/>
            <w:r w:rsidRPr="00311BF6">
              <w:rPr>
                <w:rFonts w:asciiTheme="majorBidi" w:hAnsiTheme="majorBidi" w:cstheme="majorBidi"/>
                <w:color w:val="000000" w:themeColor="text1"/>
                <w:sz w:val="24"/>
                <w:szCs w:val="24"/>
                <w:lang w:val="en-IN"/>
              </w:rPr>
              <w:t>fəˈget</w:t>
            </w:r>
            <w:proofErr w:type="spellEnd"/>
            <w:r w:rsidRPr="00311BF6">
              <w:rPr>
                <w:rFonts w:asciiTheme="majorBidi" w:hAnsiTheme="majorBidi" w:cstheme="majorBidi"/>
                <w:color w:val="000000" w:themeColor="text1"/>
                <w:sz w:val="24"/>
                <w:szCs w:val="24"/>
                <w:lang w:val="en-IN"/>
              </w:rPr>
              <w:t>/</w:t>
            </w:r>
          </w:p>
        </w:tc>
        <w:tc>
          <w:tcPr>
            <w:tcW w:w="2127" w:type="dxa"/>
          </w:tcPr>
          <w:p w14:paraId="70CC4FF6"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appear /</w:t>
            </w:r>
            <w:proofErr w:type="spellStart"/>
            <w:r w:rsidRPr="00311BF6">
              <w:rPr>
                <w:rFonts w:asciiTheme="majorBidi" w:hAnsiTheme="majorBidi" w:cstheme="majorBidi"/>
                <w:color w:val="000000" w:themeColor="text1"/>
                <w:sz w:val="24"/>
                <w:szCs w:val="24"/>
                <w:lang w:val="en-IN"/>
              </w:rPr>
              <w:t>əˈpɪə</w:t>
            </w:r>
            <w:proofErr w:type="spellEnd"/>
            <w:r w:rsidRPr="00311BF6">
              <w:rPr>
                <w:rFonts w:asciiTheme="majorBidi" w:hAnsiTheme="majorBidi" w:cstheme="majorBidi"/>
                <w:color w:val="000000" w:themeColor="text1"/>
                <w:sz w:val="24"/>
                <w:szCs w:val="24"/>
                <w:lang w:val="en-IN"/>
              </w:rPr>
              <w:t>/</w:t>
            </w:r>
          </w:p>
        </w:tc>
      </w:tr>
      <w:tr w:rsidR="00D776BE" w:rsidRPr="00311BF6" w14:paraId="5219CD3D" w14:textId="77777777" w:rsidTr="00D200D6">
        <w:trPr>
          <w:jc w:val="center"/>
        </w:trPr>
        <w:tc>
          <w:tcPr>
            <w:tcW w:w="1413" w:type="dxa"/>
            <w:vAlign w:val="center"/>
          </w:tcPr>
          <w:p w14:paraId="3A272A3C"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lastRenderedPageBreak/>
              <w:t>/ɜː/</w:t>
            </w:r>
          </w:p>
        </w:tc>
        <w:tc>
          <w:tcPr>
            <w:tcW w:w="1848" w:type="dxa"/>
          </w:tcPr>
          <w:p w14:paraId="0B8C057C"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earn /</w:t>
            </w:r>
            <w:proofErr w:type="spellStart"/>
            <w:r w:rsidRPr="00311BF6">
              <w:rPr>
                <w:rFonts w:asciiTheme="majorBidi" w:hAnsiTheme="majorBidi" w:cstheme="majorBidi"/>
                <w:color w:val="000000" w:themeColor="text1"/>
                <w:sz w:val="24"/>
                <w:szCs w:val="24"/>
                <w:lang w:val="en-IN"/>
              </w:rPr>
              <w:t>ɜːn</w:t>
            </w:r>
            <w:proofErr w:type="spellEnd"/>
            <w:r w:rsidRPr="00311BF6">
              <w:rPr>
                <w:rFonts w:asciiTheme="majorBidi" w:hAnsiTheme="majorBidi" w:cstheme="majorBidi"/>
                <w:color w:val="000000" w:themeColor="text1"/>
                <w:sz w:val="24"/>
                <w:szCs w:val="24"/>
                <w:lang w:val="en-IN"/>
              </w:rPr>
              <w:t>/</w:t>
            </w:r>
          </w:p>
        </w:tc>
        <w:tc>
          <w:tcPr>
            <w:tcW w:w="1842" w:type="dxa"/>
          </w:tcPr>
          <w:p w14:paraId="15BB16AE"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burn /</w:t>
            </w:r>
            <w:proofErr w:type="spellStart"/>
            <w:r w:rsidRPr="00311BF6">
              <w:rPr>
                <w:rFonts w:asciiTheme="majorBidi" w:hAnsiTheme="majorBidi" w:cstheme="majorBidi"/>
                <w:color w:val="000000" w:themeColor="text1"/>
                <w:sz w:val="24"/>
                <w:szCs w:val="24"/>
                <w:lang w:val="en-IN"/>
              </w:rPr>
              <w:t>bɜːn</w:t>
            </w:r>
            <w:proofErr w:type="spellEnd"/>
            <w:r w:rsidRPr="00311BF6">
              <w:rPr>
                <w:rFonts w:asciiTheme="majorBidi" w:hAnsiTheme="majorBidi" w:cstheme="majorBidi"/>
                <w:color w:val="000000" w:themeColor="text1"/>
                <w:sz w:val="24"/>
                <w:szCs w:val="24"/>
                <w:lang w:val="en-IN"/>
              </w:rPr>
              <w:t>/</w:t>
            </w:r>
          </w:p>
        </w:tc>
        <w:tc>
          <w:tcPr>
            <w:tcW w:w="2127" w:type="dxa"/>
          </w:tcPr>
          <w:p w14:paraId="4561C044"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her /</w:t>
            </w:r>
            <w:proofErr w:type="spellStart"/>
            <w:r w:rsidRPr="00311BF6">
              <w:rPr>
                <w:rFonts w:asciiTheme="majorBidi" w:hAnsiTheme="majorBidi" w:cstheme="majorBidi"/>
                <w:color w:val="000000" w:themeColor="text1"/>
                <w:sz w:val="24"/>
                <w:szCs w:val="24"/>
                <w:lang w:val="en-IN"/>
              </w:rPr>
              <w:t>hɜ</w:t>
            </w:r>
            <w:proofErr w:type="spellEnd"/>
            <w:r w:rsidRPr="00311BF6">
              <w:rPr>
                <w:rFonts w:asciiTheme="majorBidi" w:hAnsiTheme="majorBidi" w:cstheme="majorBidi"/>
                <w:color w:val="000000" w:themeColor="text1"/>
                <w:sz w:val="24"/>
                <w:szCs w:val="24"/>
                <w:lang w:val="en-IN"/>
              </w:rPr>
              <w:t>ː/</w:t>
            </w:r>
          </w:p>
        </w:tc>
      </w:tr>
    </w:tbl>
    <w:p w14:paraId="42E38383" w14:textId="6BAF1CED" w:rsidR="00614ECC" w:rsidRPr="00311BF6" w:rsidRDefault="001C0B10" w:rsidP="00F46638">
      <w:pPr>
        <w:spacing w:before="240" w:after="120"/>
        <w:jc w:val="both"/>
        <w:rPr>
          <w:rFonts w:asciiTheme="majorBidi" w:hAnsiTheme="majorBidi" w:cstheme="majorBidi"/>
          <w:color w:val="000000" w:themeColor="text1"/>
        </w:rPr>
      </w:pPr>
      <w:r w:rsidRPr="00311BF6">
        <w:rPr>
          <w:rFonts w:asciiTheme="majorBidi" w:hAnsiTheme="majorBidi" w:cstheme="majorBidi"/>
          <w:b/>
          <w:color w:val="000000" w:themeColor="text1"/>
        </w:rPr>
        <w:t xml:space="preserve">4.3.2. </w:t>
      </w:r>
      <w:r w:rsidR="00614ECC" w:rsidRPr="00311BF6">
        <w:rPr>
          <w:rFonts w:asciiTheme="majorBidi" w:hAnsiTheme="majorBidi" w:cstheme="majorBidi"/>
          <w:b/>
          <w:color w:val="000000" w:themeColor="text1"/>
        </w:rPr>
        <w:t xml:space="preserve">English Diphthongs </w:t>
      </w:r>
    </w:p>
    <w:p w14:paraId="2F1A8C69" w14:textId="77777777" w:rsidR="009F43A5" w:rsidRPr="00311BF6" w:rsidRDefault="009F43A5" w:rsidP="00F46638">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The </w:t>
      </w:r>
      <w:r w:rsidR="00614ECC" w:rsidRPr="00311BF6">
        <w:rPr>
          <w:rFonts w:asciiTheme="majorBidi" w:hAnsiTheme="majorBidi" w:cstheme="majorBidi"/>
          <w:color w:val="000000" w:themeColor="text1"/>
        </w:rPr>
        <w:t xml:space="preserve">English </w:t>
      </w:r>
      <w:r w:rsidRPr="00311BF6">
        <w:rPr>
          <w:rFonts w:asciiTheme="majorBidi" w:hAnsiTheme="majorBidi" w:cstheme="majorBidi"/>
          <w:color w:val="000000" w:themeColor="text1"/>
        </w:rPr>
        <w:t>phonological system includes 8 diphthongs, characterized by a smooth articulatory glide from one vocalic position to another. While these phonemes generally exhibit a broad distribution across initial, medial, and final positions, certain centring diphthongs – especially those ending in schwa /</w:t>
      </w:r>
      <w:r w:rsidRPr="00311BF6">
        <w:rPr>
          <w:color w:val="000000" w:themeColor="text1"/>
        </w:rPr>
        <w:t>ə/</w:t>
      </w:r>
      <w:r w:rsidRPr="00311BF6">
        <w:rPr>
          <w:rFonts w:asciiTheme="majorBidi" w:hAnsiTheme="majorBidi" w:cstheme="majorBidi"/>
          <w:color w:val="000000" w:themeColor="text1"/>
        </w:rPr>
        <w:t xml:space="preserve">- face unique phonotactic restrictions. </w:t>
      </w:r>
    </w:p>
    <w:p w14:paraId="2D391713" w14:textId="1C9887FA" w:rsidR="00614ECC" w:rsidRPr="00311BF6" w:rsidRDefault="009F43A5" w:rsidP="00F46638">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As illustrated in Table </w:t>
      </w:r>
      <w:r w:rsidR="00036622" w:rsidRPr="00311BF6">
        <w:rPr>
          <w:rFonts w:asciiTheme="majorBidi" w:hAnsiTheme="majorBidi" w:cstheme="majorBidi"/>
          <w:color w:val="000000" w:themeColor="text1"/>
        </w:rPr>
        <w:t>9</w:t>
      </w:r>
      <w:r w:rsidRPr="00311BF6">
        <w:rPr>
          <w:rFonts w:asciiTheme="majorBidi" w:hAnsiTheme="majorBidi" w:cstheme="majorBidi"/>
          <w:color w:val="000000" w:themeColor="text1"/>
        </w:rPr>
        <w:t xml:space="preserve">, most closing diphthongs ending (/ɪ/ or /ʊ/) occur freely in all positions. However, the centring diphthong </w:t>
      </w:r>
      <w:r w:rsidRPr="00311BF6">
        <w:rPr>
          <w:color w:val="000000" w:themeColor="text1"/>
        </w:rPr>
        <w:t>/</w:t>
      </w:r>
      <w:proofErr w:type="spellStart"/>
      <w:r w:rsidRPr="00311BF6">
        <w:rPr>
          <w:color w:val="000000" w:themeColor="text1"/>
        </w:rPr>
        <w:t>ʊə</w:t>
      </w:r>
      <w:proofErr w:type="spellEnd"/>
      <w:r w:rsidRPr="00311BF6">
        <w:rPr>
          <w:color w:val="000000" w:themeColor="text1"/>
        </w:rPr>
        <w:t>/ is notably absent in the word-initial position in standard English varieties.</w:t>
      </w:r>
      <w:r w:rsidRPr="00311BF6">
        <w:rPr>
          <w:rFonts w:asciiTheme="majorBidi" w:hAnsiTheme="majorBidi" w:cstheme="majorBidi"/>
          <w:color w:val="000000" w:themeColor="text1"/>
        </w:rPr>
        <w:t xml:space="preserve"> </w:t>
      </w:r>
    </w:p>
    <w:p w14:paraId="02370F9E" w14:textId="7BFD7BA2" w:rsidR="00614ECC" w:rsidRPr="00311BF6" w:rsidRDefault="00614ECC" w:rsidP="006335CD">
      <w:pPr>
        <w:jc w:val="center"/>
        <w:rPr>
          <w:rFonts w:asciiTheme="majorBidi" w:hAnsiTheme="majorBidi" w:cstheme="majorBidi"/>
          <w:color w:val="000000" w:themeColor="text1"/>
        </w:rPr>
      </w:pPr>
      <w:r w:rsidRPr="00311BF6">
        <w:rPr>
          <w:rFonts w:asciiTheme="majorBidi" w:hAnsiTheme="majorBidi" w:cstheme="majorBidi"/>
          <w:b/>
          <w:bCs/>
          <w:color w:val="000000" w:themeColor="text1"/>
        </w:rPr>
        <w:t xml:space="preserve">Table </w:t>
      </w:r>
      <w:r w:rsidR="00036622" w:rsidRPr="00311BF6">
        <w:rPr>
          <w:rFonts w:asciiTheme="majorBidi" w:hAnsiTheme="majorBidi" w:cstheme="majorBidi"/>
          <w:b/>
          <w:bCs/>
          <w:color w:val="000000" w:themeColor="text1"/>
        </w:rPr>
        <w:t>9</w:t>
      </w:r>
      <w:r w:rsidRPr="00311BF6">
        <w:rPr>
          <w:rFonts w:asciiTheme="majorBidi" w:hAnsiTheme="majorBidi" w:cstheme="majorBidi"/>
          <w:color w:val="000000" w:themeColor="text1"/>
        </w:rPr>
        <w:t>. Distribution of English Diphthongs</w:t>
      </w:r>
    </w:p>
    <w:tbl>
      <w:tblPr>
        <w:tblStyle w:val="PlainTable2"/>
        <w:tblW w:w="0" w:type="auto"/>
        <w:jc w:val="center"/>
        <w:tblLook w:val="04A0" w:firstRow="1" w:lastRow="0" w:firstColumn="1" w:lastColumn="0" w:noHBand="0" w:noVBand="1"/>
      </w:tblPr>
      <w:tblGrid>
        <w:gridCol w:w="1418"/>
        <w:gridCol w:w="1843"/>
        <w:gridCol w:w="1842"/>
        <w:gridCol w:w="2127"/>
      </w:tblGrid>
      <w:tr w:rsidR="00D776BE" w:rsidRPr="00311BF6" w14:paraId="3DFCBB13"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55EE077"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color w:val="000000" w:themeColor="text1"/>
              </w:rPr>
              <w:t>Vowels</w:t>
            </w:r>
          </w:p>
        </w:tc>
        <w:tc>
          <w:tcPr>
            <w:tcW w:w="1843" w:type="dxa"/>
          </w:tcPr>
          <w:p w14:paraId="73D5F452" w14:textId="77777777" w:rsidR="00614ECC" w:rsidRPr="00311BF6" w:rsidRDefault="00614ECC" w:rsidP="009F43A5">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Initial position</w:t>
            </w:r>
          </w:p>
        </w:tc>
        <w:tc>
          <w:tcPr>
            <w:tcW w:w="1842" w:type="dxa"/>
          </w:tcPr>
          <w:p w14:paraId="720ADC61" w14:textId="77777777" w:rsidR="00614ECC" w:rsidRPr="00311BF6" w:rsidRDefault="00614ECC" w:rsidP="009F43A5">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Medial position</w:t>
            </w:r>
          </w:p>
        </w:tc>
        <w:tc>
          <w:tcPr>
            <w:tcW w:w="2127" w:type="dxa"/>
          </w:tcPr>
          <w:p w14:paraId="25B57957" w14:textId="77777777" w:rsidR="00614ECC" w:rsidRPr="00311BF6" w:rsidRDefault="00614ECC" w:rsidP="009F43A5">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Final position</w:t>
            </w:r>
          </w:p>
        </w:tc>
      </w:tr>
      <w:tr w:rsidR="00D776BE" w:rsidRPr="00311BF6" w14:paraId="22499B39"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3A191C9"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eɪ</w:t>
            </w:r>
            <w:proofErr w:type="spellEnd"/>
            <w:r w:rsidRPr="00311BF6">
              <w:rPr>
                <w:rFonts w:asciiTheme="majorBidi" w:hAnsiTheme="majorBidi" w:cstheme="majorBidi"/>
                <w:b w:val="0"/>
                <w:bCs w:val="0"/>
                <w:color w:val="000000" w:themeColor="text1"/>
              </w:rPr>
              <w:t>/</w:t>
            </w:r>
          </w:p>
        </w:tc>
        <w:tc>
          <w:tcPr>
            <w:tcW w:w="1843" w:type="dxa"/>
          </w:tcPr>
          <w:p w14:paraId="0862833F"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age /</w:t>
            </w:r>
            <w:proofErr w:type="spellStart"/>
            <w:r w:rsidRPr="00311BF6">
              <w:rPr>
                <w:rFonts w:asciiTheme="majorBidi" w:hAnsiTheme="majorBidi" w:cstheme="majorBidi"/>
                <w:color w:val="000000" w:themeColor="text1"/>
              </w:rPr>
              <w:t>eɪdʒ</w:t>
            </w:r>
            <w:proofErr w:type="spellEnd"/>
            <w:r w:rsidRPr="00311BF6">
              <w:rPr>
                <w:rFonts w:asciiTheme="majorBidi" w:hAnsiTheme="majorBidi" w:cstheme="majorBidi"/>
                <w:color w:val="000000" w:themeColor="text1"/>
              </w:rPr>
              <w:t>/</w:t>
            </w:r>
          </w:p>
        </w:tc>
        <w:tc>
          <w:tcPr>
            <w:tcW w:w="1842" w:type="dxa"/>
          </w:tcPr>
          <w:p w14:paraId="4651B658"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gaze /</w:t>
            </w:r>
            <w:proofErr w:type="spellStart"/>
            <w:r w:rsidRPr="00311BF6">
              <w:rPr>
                <w:rFonts w:asciiTheme="majorBidi" w:hAnsiTheme="majorBidi" w:cstheme="majorBidi"/>
                <w:color w:val="000000" w:themeColor="text1"/>
              </w:rPr>
              <w:t>geɪz</w:t>
            </w:r>
            <w:proofErr w:type="spellEnd"/>
            <w:r w:rsidRPr="00311BF6">
              <w:rPr>
                <w:rFonts w:asciiTheme="majorBidi" w:hAnsiTheme="majorBidi" w:cstheme="majorBidi"/>
                <w:color w:val="000000" w:themeColor="text1"/>
              </w:rPr>
              <w:t>/</w:t>
            </w:r>
          </w:p>
        </w:tc>
        <w:tc>
          <w:tcPr>
            <w:tcW w:w="2127" w:type="dxa"/>
          </w:tcPr>
          <w:p w14:paraId="47CD191F"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day /</w:t>
            </w:r>
            <w:proofErr w:type="spellStart"/>
            <w:r w:rsidRPr="00311BF6">
              <w:rPr>
                <w:rFonts w:asciiTheme="majorBidi" w:hAnsiTheme="majorBidi" w:cstheme="majorBidi"/>
                <w:color w:val="000000" w:themeColor="text1"/>
              </w:rPr>
              <w:t>deɪ</w:t>
            </w:r>
            <w:proofErr w:type="spellEnd"/>
            <w:r w:rsidRPr="00311BF6">
              <w:rPr>
                <w:rFonts w:asciiTheme="majorBidi" w:hAnsiTheme="majorBidi" w:cstheme="majorBidi"/>
                <w:color w:val="000000" w:themeColor="text1"/>
              </w:rPr>
              <w:t>/</w:t>
            </w:r>
          </w:p>
        </w:tc>
      </w:tr>
      <w:tr w:rsidR="00D776BE" w:rsidRPr="00311BF6" w14:paraId="45DC08B0"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CD48ED4"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aɪ</w:t>
            </w:r>
            <w:proofErr w:type="spellEnd"/>
            <w:r w:rsidRPr="00311BF6">
              <w:rPr>
                <w:rFonts w:asciiTheme="majorBidi" w:hAnsiTheme="majorBidi" w:cstheme="majorBidi"/>
                <w:b w:val="0"/>
                <w:bCs w:val="0"/>
                <w:color w:val="000000" w:themeColor="text1"/>
              </w:rPr>
              <w:t>/</w:t>
            </w:r>
          </w:p>
        </w:tc>
        <w:tc>
          <w:tcPr>
            <w:tcW w:w="1843" w:type="dxa"/>
          </w:tcPr>
          <w:p w14:paraId="017852E8"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ice /</w:t>
            </w:r>
            <w:proofErr w:type="spellStart"/>
            <w:r w:rsidRPr="00311BF6">
              <w:rPr>
                <w:rFonts w:asciiTheme="majorBidi" w:hAnsiTheme="majorBidi" w:cstheme="majorBidi"/>
                <w:color w:val="000000" w:themeColor="text1"/>
              </w:rPr>
              <w:t>aɪs</w:t>
            </w:r>
            <w:proofErr w:type="spellEnd"/>
            <w:r w:rsidRPr="00311BF6">
              <w:rPr>
                <w:rFonts w:asciiTheme="majorBidi" w:hAnsiTheme="majorBidi" w:cstheme="majorBidi"/>
                <w:color w:val="000000" w:themeColor="text1"/>
              </w:rPr>
              <w:t>/</w:t>
            </w:r>
          </w:p>
        </w:tc>
        <w:tc>
          <w:tcPr>
            <w:tcW w:w="1842" w:type="dxa"/>
          </w:tcPr>
          <w:p w14:paraId="00113360"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mice /</w:t>
            </w:r>
            <w:proofErr w:type="spellStart"/>
            <w:r w:rsidRPr="00311BF6">
              <w:rPr>
                <w:rFonts w:asciiTheme="majorBidi" w:hAnsiTheme="majorBidi" w:cstheme="majorBidi"/>
                <w:color w:val="000000" w:themeColor="text1"/>
              </w:rPr>
              <w:t>maɪs</w:t>
            </w:r>
            <w:proofErr w:type="spellEnd"/>
            <w:r w:rsidRPr="00311BF6">
              <w:rPr>
                <w:rFonts w:asciiTheme="majorBidi" w:hAnsiTheme="majorBidi" w:cstheme="majorBidi"/>
                <w:color w:val="000000" w:themeColor="text1"/>
              </w:rPr>
              <w:t>/</w:t>
            </w:r>
          </w:p>
        </w:tc>
        <w:tc>
          <w:tcPr>
            <w:tcW w:w="2127" w:type="dxa"/>
          </w:tcPr>
          <w:p w14:paraId="2EEC99FB"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my /</w:t>
            </w:r>
            <w:proofErr w:type="spellStart"/>
            <w:r w:rsidRPr="00311BF6">
              <w:rPr>
                <w:rFonts w:asciiTheme="majorBidi" w:hAnsiTheme="majorBidi" w:cstheme="majorBidi"/>
                <w:color w:val="000000" w:themeColor="text1"/>
              </w:rPr>
              <w:t>maɪ</w:t>
            </w:r>
            <w:proofErr w:type="spellEnd"/>
            <w:r w:rsidRPr="00311BF6">
              <w:rPr>
                <w:rFonts w:asciiTheme="majorBidi" w:hAnsiTheme="majorBidi" w:cstheme="majorBidi"/>
                <w:color w:val="000000" w:themeColor="text1"/>
              </w:rPr>
              <w:t>/</w:t>
            </w:r>
          </w:p>
        </w:tc>
      </w:tr>
      <w:tr w:rsidR="00D776BE" w:rsidRPr="00311BF6" w14:paraId="4AE4D48A"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54614C7"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ɔɪ</w:t>
            </w:r>
            <w:proofErr w:type="spellEnd"/>
            <w:r w:rsidRPr="00311BF6">
              <w:rPr>
                <w:rFonts w:asciiTheme="majorBidi" w:hAnsiTheme="majorBidi" w:cstheme="majorBidi"/>
                <w:b w:val="0"/>
                <w:bCs w:val="0"/>
                <w:color w:val="000000" w:themeColor="text1"/>
              </w:rPr>
              <w:t>/</w:t>
            </w:r>
          </w:p>
        </w:tc>
        <w:tc>
          <w:tcPr>
            <w:tcW w:w="1843" w:type="dxa"/>
          </w:tcPr>
          <w:p w14:paraId="0C97E75E"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oil /</w:t>
            </w:r>
            <w:proofErr w:type="spellStart"/>
            <w:r w:rsidRPr="00311BF6">
              <w:rPr>
                <w:rFonts w:asciiTheme="majorBidi" w:hAnsiTheme="majorBidi" w:cstheme="majorBidi"/>
                <w:color w:val="000000" w:themeColor="text1"/>
              </w:rPr>
              <w:t>ɔɪl</w:t>
            </w:r>
            <w:proofErr w:type="spellEnd"/>
            <w:r w:rsidRPr="00311BF6">
              <w:rPr>
                <w:rFonts w:asciiTheme="majorBidi" w:hAnsiTheme="majorBidi" w:cstheme="majorBidi"/>
                <w:color w:val="000000" w:themeColor="text1"/>
              </w:rPr>
              <w:t>/</w:t>
            </w:r>
          </w:p>
        </w:tc>
        <w:tc>
          <w:tcPr>
            <w:tcW w:w="1842" w:type="dxa"/>
          </w:tcPr>
          <w:p w14:paraId="3A93C928"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boil /</w:t>
            </w:r>
            <w:proofErr w:type="spellStart"/>
            <w:r w:rsidRPr="00311BF6">
              <w:rPr>
                <w:rFonts w:asciiTheme="majorBidi" w:hAnsiTheme="majorBidi" w:cstheme="majorBidi"/>
                <w:color w:val="000000" w:themeColor="text1"/>
              </w:rPr>
              <w:t>bɔɪl</w:t>
            </w:r>
            <w:proofErr w:type="spellEnd"/>
            <w:r w:rsidRPr="00311BF6">
              <w:rPr>
                <w:rFonts w:asciiTheme="majorBidi" w:hAnsiTheme="majorBidi" w:cstheme="majorBidi"/>
                <w:color w:val="000000" w:themeColor="text1"/>
              </w:rPr>
              <w:t>/</w:t>
            </w:r>
          </w:p>
        </w:tc>
        <w:tc>
          <w:tcPr>
            <w:tcW w:w="2127" w:type="dxa"/>
          </w:tcPr>
          <w:p w14:paraId="5298CC5C"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boy /</w:t>
            </w:r>
            <w:proofErr w:type="spellStart"/>
            <w:r w:rsidRPr="00311BF6">
              <w:rPr>
                <w:rFonts w:asciiTheme="majorBidi" w:hAnsiTheme="majorBidi" w:cstheme="majorBidi"/>
                <w:color w:val="000000" w:themeColor="text1"/>
              </w:rPr>
              <w:t>bɔɪ</w:t>
            </w:r>
            <w:proofErr w:type="spellEnd"/>
            <w:r w:rsidRPr="00311BF6">
              <w:rPr>
                <w:rFonts w:asciiTheme="majorBidi" w:hAnsiTheme="majorBidi" w:cstheme="majorBidi"/>
                <w:color w:val="000000" w:themeColor="text1"/>
              </w:rPr>
              <w:t>/</w:t>
            </w:r>
          </w:p>
        </w:tc>
      </w:tr>
      <w:tr w:rsidR="00D776BE" w:rsidRPr="00311BF6" w14:paraId="0392738A"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7BA9A48"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aʊ</w:t>
            </w:r>
            <w:proofErr w:type="spellEnd"/>
            <w:r w:rsidRPr="00311BF6">
              <w:rPr>
                <w:rFonts w:asciiTheme="majorBidi" w:hAnsiTheme="majorBidi" w:cstheme="majorBidi"/>
                <w:b w:val="0"/>
                <w:bCs w:val="0"/>
                <w:color w:val="000000" w:themeColor="text1"/>
              </w:rPr>
              <w:t>/</w:t>
            </w:r>
          </w:p>
        </w:tc>
        <w:tc>
          <w:tcPr>
            <w:tcW w:w="1843" w:type="dxa"/>
          </w:tcPr>
          <w:p w14:paraId="5CBDA86D"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out /</w:t>
            </w:r>
            <w:proofErr w:type="spellStart"/>
            <w:r w:rsidRPr="00311BF6">
              <w:rPr>
                <w:rFonts w:asciiTheme="majorBidi" w:hAnsiTheme="majorBidi" w:cstheme="majorBidi"/>
                <w:color w:val="000000" w:themeColor="text1"/>
              </w:rPr>
              <w:t>aʊt</w:t>
            </w:r>
            <w:proofErr w:type="spellEnd"/>
            <w:r w:rsidRPr="00311BF6">
              <w:rPr>
                <w:rFonts w:asciiTheme="majorBidi" w:hAnsiTheme="majorBidi" w:cstheme="majorBidi"/>
                <w:color w:val="000000" w:themeColor="text1"/>
              </w:rPr>
              <w:t>/</w:t>
            </w:r>
          </w:p>
        </w:tc>
        <w:tc>
          <w:tcPr>
            <w:tcW w:w="1842" w:type="dxa"/>
          </w:tcPr>
          <w:p w14:paraId="72F3497E"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doubt /</w:t>
            </w:r>
            <w:proofErr w:type="spellStart"/>
            <w:r w:rsidRPr="00311BF6">
              <w:rPr>
                <w:rFonts w:asciiTheme="majorBidi" w:hAnsiTheme="majorBidi" w:cstheme="majorBidi"/>
                <w:color w:val="000000" w:themeColor="text1"/>
              </w:rPr>
              <w:t>daʊt</w:t>
            </w:r>
            <w:proofErr w:type="spellEnd"/>
            <w:r w:rsidRPr="00311BF6">
              <w:rPr>
                <w:rFonts w:asciiTheme="majorBidi" w:hAnsiTheme="majorBidi" w:cstheme="majorBidi"/>
                <w:color w:val="000000" w:themeColor="text1"/>
              </w:rPr>
              <w:t>/</w:t>
            </w:r>
          </w:p>
        </w:tc>
        <w:tc>
          <w:tcPr>
            <w:tcW w:w="2127" w:type="dxa"/>
          </w:tcPr>
          <w:p w14:paraId="7A575630"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cow /</w:t>
            </w:r>
            <w:proofErr w:type="spellStart"/>
            <w:r w:rsidRPr="00311BF6">
              <w:rPr>
                <w:rFonts w:asciiTheme="majorBidi" w:hAnsiTheme="majorBidi" w:cstheme="majorBidi"/>
                <w:color w:val="000000" w:themeColor="text1"/>
              </w:rPr>
              <w:t>kaʊ</w:t>
            </w:r>
            <w:proofErr w:type="spellEnd"/>
            <w:r w:rsidRPr="00311BF6">
              <w:rPr>
                <w:rFonts w:asciiTheme="majorBidi" w:hAnsiTheme="majorBidi" w:cstheme="majorBidi"/>
                <w:color w:val="000000" w:themeColor="text1"/>
              </w:rPr>
              <w:t>/</w:t>
            </w:r>
          </w:p>
        </w:tc>
      </w:tr>
      <w:tr w:rsidR="00D776BE" w:rsidRPr="00311BF6" w14:paraId="76C82E55"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467319A"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əʊ</w:t>
            </w:r>
            <w:proofErr w:type="spellEnd"/>
            <w:r w:rsidRPr="00311BF6">
              <w:rPr>
                <w:rFonts w:asciiTheme="majorBidi" w:hAnsiTheme="majorBidi" w:cstheme="majorBidi"/>
                <w:b w:val="0"/>
                <w:bCs w:val="0"/>
                <w:color w:val="000000" w:themeColor="text1"/>
              </w:rPr>
              <w:t>/</w:t>
            </w:r>
          </w:p>
        </w:tc>
        <w:tc>
          <w:tcPr>
            <w:tcW w:w="1843" w:type="dxa"/>
          </w:tcPr>
          <w:p w14:paraId="25E6AAD4"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old /</w:t>
            </w:r>
            <w:proofErr w:type="spellStart"/>
            <w:r w:rsidRPr="00311BF6">
              <w:rPr>
                <w:rFonts w:asciiTheme="majorBidi" w:hAnsiTheme="majorBidi" w:cstheme="majorBidi"/>
                <w:color w:val="000000" w:themeColor="text1"/>
              </w:rPr>
              <w:t>əʊld</w:t>
            </w:r>
            <w:proofErr w:type="spellEnd"/>
            <w:r w:rsidRPr="00311BF6">
              <w:rPr>
                <w:rFonts w:asciiTheme="majorBidi" w:hAnsiTheme="majorBidi" w:cstheme="majorBidi"/>
                <w:color w:val="000000" w:themeColor="text1"/>
              </w:rPr>
              <w:t>/</w:t>
            </w:r>
          </w:p>
        </w:tc>
        <w:tc>
          <w:tcPr>
            <w:tcW w:w="1842" w:type="dxa"/>
          </w:tcPr>
          <w:p w14:paraId="1D343E3D"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bold /</w:t>
            </w:r>
            <w:proofErr w:type="spellStart"/>
            <w:r w:rsidRPr="00311BF6">
              <w:rPr>
                <w:rFonts w:asciiTheme="majorBidi" w:hAnsiTheme="majorBidi" w:cstheme="majorBidi"/>
                <w:color w:val="000000" w:themeColor="text1"/>
              </w:rPr>
              <w:t>bəʊld</w:t>
            </w:r>
            <w:proofErr w:type="spellEnd"/>
            <w:r w:rsidRPr="00311BF6">
              <w:rPr>
                <w:rFonts w:asciiTheme="majorBidi" w:hAnsiTheme="majorBidi" w:cstheme="majorBidi"/>
                <w:color w:val="000000" w:themeColor="text1"/>
              </w:rPr>
              <w:t>/</w:t>
            </w:r>
          </w:p>
        </w:tc>
        <w:tc>
          <w:tcPr>
            <w:tcW w:w="2127" w:type="dxa"/>
          </w:tcPr>
          <w:p w14:paraId="78447EFA"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bow /</w:t>
            </w:r>
            <w:proofErr w:type="spellStart"/>
            <w:r w:rsidRPr="00311BF6">
              <w:rPr>
                <w:rFonts w:asciiTheme="majorBidi" w:hAnsiTheme="majorBidi" w:cstheme="majorBidi"/>
                <w:color w:val="000000" w:themeColor="text1"/>
              </w:rPr>
              <w:t>bəʊ</w:t>
            </w:r>
            <w:proofErr w:type="spellEnd"/>
            <w:r w:rsidRPr="00311BF6">
              <w:rPr>
                <w:rFonts w:asciiTheme="majorBidi" w:hAnsiTheme="majorBidi" w:cstheme="majorBidi"/>
                <w:color w:val="000000" w:themeColor="text1"/>
              </w:rPr>
              <w:t>/</w:t>
            </w:r>
          </w:p>
        </w:tc>
      </w:tr>
      <w:tr w:rsidR="00D776BE" w:rsidRPr="00311BF6" w14:paraId="6B89335B"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8A67A45"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ɪə</w:t>
            </w:r>
            <w:proofErr w:type="spellEnd"/>
            <w:r w:rsidRPr="00311BF6">
              <w:rPr>
                <w:rFonts w:asciiTheme="majorBidi" w:hAnsiTheme="majorBidi" w:cstheme="majorBidi"/>
                <w:b w:val="0"/>
                <w:bCs w:val="0"/>
                <w:color w:val="000000" w:themeColor="text1"/>
              </w:rPr>
              <w:t>/ (</w:t>
            </w:r>
            <w:proofErr w:type="spellStart"/>
            <w:r w:rsidRPr="00311BF6">
              <w:rPr>
                <w:rFonts w:asciiTheme="majorBidi" w:hAnsiTheme="majorBidi" w:cstheme="majorBidi"/>
                <w:b w:val="0"/>
                <w:bCs w:val="0"/>
                <w:color w:val="000000" w:themeColor="text1"/>
              </w:rPr>
              <w:t>BrE</w:t>
            </w:r>
            <w:proofErr w:type="spellEnd"/>
            <w:r w:rsidRPr="00311BF6">
              <w:rPr>
                <w:rFonts w:asciiTheme="majorBidi" w:hAnsiTheme="majorBidi" w:cstheme="majorBidi"/>
                <w:b w:val="0"/>
                <w:bCs w:val="0"/>
                <w:color w:val="000000" w:themeColor="text1"/>
              </w:rPr>
              <w:t>)</w:t>
            </w:r>
          </w:p>
        </w:tc>
        <w:tc>
          <w:tcPr>
            <w:tcW w:w="1843" w:type="dxa"/>
          </w:tcPr>
          <w:p w14:paraId="25ADB1F6"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ear /</w:t>
            </w:r>
            <w:proofErr w:type="spellStart"/>
            <w:r w:rsidRPr="00311BF6">
              <w:rPr>
                <w:rFonts w:asciiTheme="majorBidi" w:hAnsiTheme="majorBidi" w:cstheme="majorBidi"/>
                <w:color w:val="000000" w:themeColor="text1"/>
              </w:rPr>
              <w:t>ɪə</w:t>
            </w:r>
            <w:proofErr w:type="spellEnd"/>
            <w:r w:rsidRPr="00311BF6">
              <w:rPr>
                <w:rFonts w:asciiTheme="majorBidi" w:hAnsiTheme="majorBidi" w:cstheme="majorBidi"/>
                <w:color w:val="000000" w:themeColor="text1"/>
              </w:rPr>
              <w:t>/</w:t>
            </w:r>
          </w:p>
        </w:tc>
        <w:tc>
          <w:tcPr>
            <w:tcW w:w="1842" w:type="dxa"/>
          </w:tcPr>
          <w:p w14:paraId="1390FED0"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beard /</w:t>
            </w:r>
            <w:proofErr w:type="spellStart"/>
            <w:r w:rsidRPr="00311BF6">
              <w:rPr>
                <w:rFonts w:asciiTheme="majorBidi" w:hAnsiTheme="majorBidi" w:cstheme="majorBidi"/>
                <w:color w:val="000000" w:themeColor="text1"/>
              </w:rPr>
              <w:t>bɪəd</w:t>
            </w:r>
            <w:proofErr w:type="spellEnd"/>
            <w:r w:rsidRPr="00311BF6">
              <w:rPr>
                <w:rFonts w:asciiTheme="majorBidi" w:hAnsiTheme="majorBidi" w:cstheme="majorBidi"/>
                <w:color w:val="000000" w:themeColor="text1"/>
              </w:rPr>
              <w:t>/</w:t>
            </w:r>
          </w:p>
        </w:tc>
        <w:tc>
          <w:tcPr>
            <w:tcW w:w="2127" w:type="dxa"/>
          </w:tcPr>
          <w:p w14:paraId="3C8C403D"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dear /</w:t>
            </w:r>
            <w:proofErr w:type="spellStart"/>
            <w:r w:rsidRPr="00311BF6">
              <w:rPr>
                <w:rFonts w:asciiTheme="majorBidi" w:hAnsiTheme="majorBidi" w:cstheme="majorBidi"/>
                <w:color w:val="000000" w:themeColor="text1"/>
              </w:rPr>
              <w:t>dɪə</w:t>
            </w:r>
            <w:proofErr w:type="spellEnd"/>
            <w:r w:rsidRPr="00311BF6">
              <w:rPr>
                <w:rFonts w:asciiTheme="majorBidi" w:hAnsiTheme="majorBidi" w:cstheme="majorBidi"/>
                <w:color w:val="000000" w:themeColor="text1"/>
              </w:rPr>
              <w:t>/</w:t>
            </w:r>
          </w:p>
        </w:tc>
      </w:tr>
      <w:tr w:rsidR="00D776BE" w:rsidRPr="00311BF6" w14:paraId="30393E5E"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9842A0A"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eə</w:t>
            </w:r>
            <w:proofErr w:type="spellEnd"/>
            <w:r w:rsidRPr="00311BF6">
              <w:rPr>
                <w:rFonts w:asciiTheme="majorBidi" w:hAnsiTheme="majorBidi" w:cstheme="majorBidi"/>
                <w:b w:val="0"/>
                <w:bCs w:val="0"/>
                <w:color w:val="000000" w:themeColor="text1"/>
              </w:rPr>
              <w:t>/ (</w:t>
            </w:r>
            <w:proofErr w:type="spellStart"/>
            <w:r w:rsidRPr="00311BF6">
              <w:rPr>
                <w:rFonts w:asciiTheme="majorBidi" w:hAnsiTheme="majorBidi" w:cstheme="majorBidi"/>
                <w:b w:val="0"/>
                <w:bCs w:val="0"/>
                <w:color w:val="000000" w:themeColor="text1"/>
              </w:rPr>
              <w:t>BrE</w:t>
            </w:r>
            <w:proofErr w:type="spellEnd"/>
            <w:r w:rsidRPr="00311BF6">
              <w:rPr>
                <w:rFonts w:asciiTheme="majorBidi" w:hAnsiTheme="majorBidi" w:cstheme="majorBidi"/>
                <w:b w:val="0"/>
                <w:bCs w:val="0"/>
                <w:color w:val="000000" w:themeColor="text1"/>
              </w:rPr>
              <w:t>)</w:t>
            </w:r>
          </w:p>
        </w:tc>
        <w:tc>
          <w:tcPr>
            <w:tcW w:w="1843" w:type="dxa"/>
          </w:tcPr>
          <w:p w14:paraId="2E4D7E67"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air /</w:t>
            </w:r>
            <w:proofErr w:type="spellStart"/>
            <w:r w:rsidRPr="00311BF6">
              <w:rPr>
                <w:rFonts w:asciiTheme="majorBidi" w:hAnsiTheme="majorBidi" w:cstheme="majorBidi"/>
                <w:color w:val="000000" w:themeColor="text1"/>
              </w:rPr>
              <w:t>eə</w:t>
            </w:r>
            <w:proofErr w:type="spellEnd"/>
            <w:r w:rsidRPr="00311BF6">
              <w:rPr>
                <w:rFonts w:asciiTheme="majorBidi" w:hAnsiTheme="majorBidi" w:cstheme="majorBidi"/>
                <w:color w:val="000000" w:themeColor="text1"/>
              </w:rPr>
              <w:t>/</w:t>
            </w:r>
          </w:p>
        </w:tc>
        <w:tc>
          <w:tcPr>
            <w:tcW w:w="1842" w:type="dxa"/>
          </w:tcPr>
          <w:p w14:paraId="6DF6F4CE"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dared /</w:t>
            </w:r>
            <w:proofErr w:type="spellStart"/>
            <w:r w:rsidRPr="00311BF6">
              <w:rPr>
                <w:rFonts w:asciiTheme="majorBidi" w:hAnsiTheme="majorBidi" w:cstheme="majorBidi"/>
                <w:color w:val="000000" w:themeColor="text1"/>
              </w:rPr>
              <w:t>deəd</w:t>
            </w:r>
            <w:proofErr w:type="spellEnd"/>
            <w:r w:rsidRPr="00311BF6">
              <w:rPr>
                <w:rFonts w:asciiTheme="majorBidi" w:hAnsiTheme="majorBidi" w:cstheme="majorBidi"/>
                <w:color w:val="000000" w:themeColor="text1"/>
              </w:rPr>
              <w:t>/</w:t>
            </w:r>
          </w:p>
        </w:tc>
        <w:tc>
          <w:tcPr>
            <w:tcW w:w="2127" w:type="dxa"/>
          </w:tcPr>
          <w:p w14:paraId="361A764D" w14:textId="77777777" w:rsidR="00614ECC" w:rsidRPr="00311BF6" w:rsidRDefault="00614ECC" w:rsidP="009F43A5">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care /</w:t>
            </w:r>
            <w:proofErr w:type="spellStart"/>
            <w:r w:rsidRPr="00311BF6">
              <w:rPr>
                <w:rFonts w:asciiTheme="majorBidi" w:hAnsiTheme="majorBidi" w:cstheme="majorBidi"/>
                <w:color w:val="000000" w:themeColor="text1"/>
              </w:rPr>
              <w:t>keə</w:t>
            </w:r>
            <w:proofErr w:type="spellEnd"/>
            <w:r w:rsidRPr="00311BF6">
              <w:rPr>
                <w:rFonts w:asciiTheme="majorBidi" w:hAnsiTheme="majorBidi" w:cstheme="majorBidi"/>
                <w:color w:val="000000" w:themeColor="text1"/>
              </w:rPr>
              <w:t>/</w:t>
            </w:r>
          </w:p>
        </w:tc>
      </w:tr>
      <w:tr w:rsidR="00D776BE" w:rsidRPr="00311BF6" w14:paraId="17B29CE0"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F1A6030"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ʊə</w:t>
            </w:r>
            <w:proofErr w:type="spellEnd"/>
            <w:r w:rsidRPr="00311BF6">
              <w:rPr>
                <w:rFonts w:asciiTheme="majorBidi" w:hAnsiTheme="majorBidi" w:cstheme="majorBidi"/>
                <w:b w:val="0"/>
                <w:bCs w:val="0"/>
                <w:color w:val="000000" w:themeColor="text1"/>
              </w:rPr>
              <w:t>/ (</w:t>
            </w:r>
            <w:proofErr w:type="spellStart"/>
            <w:r w:rsidRPr="00311BF6">
              <w:rPr>
                <w:rFonts w:asciiTheme="majorBidi" w:hAnsiTheme="majorBidi" w:cstheme="majorBidi"/>
                <w:b w:val="0"/>
                <w:bCs w:val="0"/>
                <w:color w:val="000000" w:themeColor="text1"/>
              </w:rPr>
              <w:t>BrE</w:t>
            </w:r>
            <w:proofErr w:type="spellEnd"/>
            <w:r w:rsidRPr="00311BF6">
              <w:rPr>
                <w:rFonts w:asciiTheme="majorBidi" w:hAnsiTheme="majorBidi" w:cstheme="majorBidi"/>
                <w:b w:val="0"/>
                <w:bCs w:val="0"/>
                <w:color w:val="000000" w:themeColor="text1"/>
              </w:rPr>
              <w:t>)</w:t>
            </w:r>
          </w:p>
        </w:tc>
        <w:tc>
          <w:tcPr>
            <w:tcW w:w="1843" w:type="dxa"/>
          </w:tcPr>
          <w:p w14:paraId="51E8C237" w14:textId="41E0F7E7" w:rsidR="00614ECC" w:rsidRPr="00311BF6" w:rsidRDefault="009F43A5"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
        </w:tc>
        <w:tc>
          <w:tcPr>
            <w:tcW w:w="1842" w:type="dxa"/>
          </w:tcPr>
          <w:p w14:paraId="696F9B55"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tourist /</w:t>
            </w:r>
            <w:proofErr w:type="spellStart"/>
            <w:r w:rsidRPr="00311BF6">
              <w:rPr>
                <w:rFonts w:asciiTheme="majorBidi" w:hAnsiTheme="majorBidi" w:cstheme="majorBidi"/>
                <w:color w:val="000000" w:themeColor="text1"/>
              </w:rPr>
              <w:t>tʊərist</w:t>
            </w:r>
            <w:proofErr w:type="spellEnd"/>
            <w:r w:rsidRPr="00311BF6">
              <w:rPr>
                <w:rFonts w:asciiTheme="majorBidi" w:hAnsiTheme="majorBidi" w:cstheme="majorBidi"/>
                <w:color w:val="000000" w:themeColor="text1"/>
              </w:rPr>
              <w:t>/</w:t>
            </w:r>
          </w:p>
        </w:tc>
        <w:tc>
          <w:tcPr>
            <w:tcW w:w="2127" w:type="dxa"/>
          </w:tcPr>
          <w:p w14:paraId="79A70689" w14:textId="77777777" w:rsidR="00614ECC" w:rsidRPr="00311BF6" w:rsidRDefault="00614ECC" w:rsidP="009F43A5">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tour /</w:t>
            </w:r>
            <w:proofErr w:type="spellStart"/>
            <w:r w:rsidRPr="00311BF6">
              <w:rPr>
                <w:rFonts w:asciiTheme="majorBidi" w:hAnsiTheme="majorBidi" w:cstheme="majorBidi"/>
                <w:color w:val="000000" w:themeColor="text1"/>
              </w:rPr>
              <w:t>tʊə</w:t>
            </w:r>
            <w:proofErr w:type="spellEnd"/>
            <w:r w:rsidRPr="00311BF6">
              <w:rPr>
                <w:rFonts w:asciiTheme="majorBidi" w:hAnsiTheme="majorBidi" w:cstheme="majorBidi"/>
                <w:color w:val="000000" w:themeColor="text1"/>
              </w:rPr>
              <w:t>/</w:t>
            </w:r>
          </w:p>
        </w:tc>
      </w:tr>
    </w:tbl>
    <w:p w14:paraId="672D5B11" w14:textId="4863838D" w:rsidR="00BE234E" w:rsidRPr="00311BF6" w:rsidRDefault="001C0B10" w:rsidP="001C0B10">
      <w:pPr>
        <w:spacing w:before="240"/>
        <w:jc w:val="both"/>
        <w:rPr>
          <w:rFonts w:asciiTheme="majorBidi" w:hAnsiTheme="majorBidi" w:cstheme="majorBidi"/>
          <w:b/>
          <w:color w:val="000000" w:themeColor="text1"/>
        </w:rPr>
      </w:pPr>
      <w:r w:rsidRPr="00311BF6">
        <w:rPr>
          <w:rFonts w:asciiTheme="majorBidi" w:hAnsiTheme="majorBidi" w:cstheme="majorBidi"/>
          <w:b/>
          <w:color w:val="000000" w:themeColor="text1"/>
        </w:rPr>
        <w:t xml:space="preserve">4.3.3. </w:t>
      </w:r>
      <w:r w:rsidR="00BE234E" w:rsidRPr="00311BF6">
        <w:rPr>
          <w:rFonts w:asciiTheme="majorBidi" w:hAnsiTheme="majorBidi" w:cstheme="majorBidi"/>
          <w:b/>
          <w:color w:val="000000" w:themeColor="text1"/>
        </w:rPr>
        <w:t xml:space="preserve">Distribution of </w:t>
      </w:r>
      <w:r w:rsidR="00614ECC" w:rsidRPr="00311BF6">
        <w:rPr>
          <w:rFonts w:asciiTheme="majorBidi" w:hAnsiTheme="majorBidi" w:cstheme="majorBidi"/>
          <w:b/>
          <w:color w:val="000000" w:themeColor="text1"/>
        </w:rPr>
        <w:t xml:space="preserve">Maithili </w:t>
      </w:r>
      <w:r w:rsidR="00BE234E" w:rsidRPr="00311BF6">
        <w:rPr>
          <w:rFonts w:asciiTheme="majorBidi" w:hAnsiTheme="majorBidi" w:cstheme="majorBidi"/>
          <w:b/>
          <w:color w:val="000000" w:themeColor="text1"/>
        </w:rPr>
        <w:t>Monophthongs</w:t>
      </w:r>
    </w:p>
    <w:p w14:paraId="61FC1C7D" w14:textId="44797781" w:rsidR="00BE234E" w:rsidRPr="00311BF6" w:rsidRDefault="00BE234E" w:rsidP="00BE234E">
      <w:pPr>
        <w:spacing w:before="120" w:after="120"/>
        <w:jc w:val="both"/>
        <w:rPr>
          <w:rFonts w:asciiTheme="majorBidi" w:hAnsiTheme="majorBidi" w:cstheme="majorBidi"/>
          <w:b/>
          <w:color w:val="000000" w:themeColor="text1"/>
        </w:rPr>
      </w:pPr>
      <w:r w:rsidRPr="00311BF6">
        <w:rPr>
          <w:rFonts w:asciiTheme="majorBidi" w:hAnsiTheme="majorBidi" w:cstheme="majorBidi"/>
          <w:bCs/>
          <w:color w:val="000000" w:themeColor="text1"/>
        </w:rPr>
        <w:t>The Maithili phonological system consists of 8 eight monophthongs. While these phonemes are generally productive across all three word positions, specific phonotactic constraints emerge upon closer inspection. As delineated in Table 1</w:t>
      </w:r>
      <w:r w:rsidR="00036622" w:rsidRPr="00311BF6">
        <w:rPr>
          <w:rFonts w:asciiTheme="majorBidi" w:hAnsiTheme="majorBidi" w:cstheme="majorBidi"/>
          <w:bCs/>
          <w:color w:val="000000" w:themeColor="text1"/>
        </w:rPr>
        <w:t>0</w:t>
      </w:r>
      <w:r w:rsidRPr="00311BF6">
        <w:rPr>
          <w:rFonts w:asciiTheme="majorBidi" w:hAnsiTheme="majorBidi" w:cstheme="majorBidi"/>
          <w:bCs/>
          <w:color w:val="000000" w:themeColor="text1"/>
        </w:rPr>
        <w:t xml:space="preserve">, seven of the eight vowels appear in all environments. A notable exception is the open-mid back vowel /ɔ/, which is systematically prohibited from occurring in the word-final position.  </w:t>
      </w:r>
    </w:p>
    <w:p w14:paraId="3D0F121A" w14:textId="749B5EEF"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Table 1</w:t>
      </w:r>
      <w:r w:rsidR="00036622" w:rsidRPr="00311BF6">
        <w:rPr>
          <w:rFonts w:asciiTheme="majorBidi" w:hAnsiTheme="majorBidi" w:cstheme="majorBidi"/>
          <w:b/>
          <w:bCs/>
          <w:color w:val="000000" w:themeColor="text1"/>
        </w:rPr>
        <w:t>0</w:t>
      </w:r>
      <w:r w:rsidRPr="00311BF6">
        <w:rPr>
          <w:rFonts w:asciiTheme="majorBidi" w:hAnsiTheme="majorBidi" w:cstheme="majorBidi"/>
          <w:b/>
          <w:bCs/>
          <w:color w:val="000000" w:themeColor="text1"/>
        </w:rPr>
        <w:t xml:space="preserve">. </w:t>
      </w:r>
      <w:r w:rsidRPr="00311BF6">
        <w:rPr>
          <w:rFonts w:asciiTheme="majorBidi" w:hAnsiTheme="majorBidi" w:cstheme="majorBidi"/>
          <w:color w:val="000000" w:themeColor="text1"/>
        </w:rPr>
        <w:t>Distributions of the Maithili Pure Vowels</w:t>
      </w:r>
    </w:p>
    <w:tbl>
      <w:tblPr>
        <w:tblStyle w:val="TableGrid"/>
        <w:tblW w:w="0" w:type="auto"/>
        <w:tblInd w:w="279" w:type="dxa"/>
        <w:tblBorders>
          <w:left w:val="none" w:sz="0" w:space="0" w:color="auto"/>
          <w:right w:val="none" w:sz="0" w:space="0" w:color="auto"/>
          <w:insideV w:val="none" w:sz="0" w:space="0" w:color="auto"/>
        </w:tblBorders>
        <w:tblLook w:val="04A0" w:firstRow="1" w:lastRow="0" w:firstColumn="1" w:lastColumn="0" w:noHBand="0" w:noVBand="1"/>
      </w:tblPr>
      <w:tblGrid>
        <w:gridCol w:w="974"/>
        <w:gridCol w:w="1340"/>
        <w:gridCol w:w="1317"/>
        <w:gridCol w:w="1339"/>
        <w:gridCol w:w="1153"/>
        <w:gridCol w:w="1398"/>
        <w:gridCol w:w="1226"/>
      </w:tblGrid>
      <w:tr w:rsidR="00D776BE" w:rsidRPr="00311BF6" w14:paraId="79DA3089" w14:textId="77777777" w:rsidTr="00036622">
        <w:tc>
          <w:tcPr>
            <w:tcW w:w="974" w:type="dxa"/>
            <w:vMerge w:val="restart"/>
            <w:vAlign w:val="center"/>
          </w:tcPr>
          <w:p w14:paraId="06363FFF"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Vowels</w:t>
            </w:r>
          </w:p>
        </w:tc>
        <w:tc>
          <w:tcPr>
            <w:tcW w:w="2657" w:type="dxa"/>
            <w:gridSpan w:val="2"/>
          </w:tcPr>
          <w:p w14:paraId="6A41D73A"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Initial-position</w:t>
            </w:r>
          </w:p>
        </w:tc>
        <w:tc>
          <w:tcPr>
            <w:tcW w:w="2492" w:type="dxa"/>
            <w:gridSpan w:val="2"/>
          </w:tcPr>
          <w:p w14:paraId="7AEAB1BF"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Medial-position</w:t>
            </w:r>
          </w:p>
        </w:tc>
        <w:tc>
          <w:tcPr>
            <w:tcW w:w="2624" w:type="dxa"/>
            <w:gridSpan w:val="2"/>
          </w:tcPr>
          <w:p w14:paraId="18B1D8E3"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IN"/>
              </w:rPr>
            </w:pPr>
            <w:r w:rsidRPr="00311BF6">
              <w:rPr>
                <w:rFonts w:asciiTheme="majorBidi" w:hAnsiTheme="majorBidi" w:cstheme="majorBidi"/>
                <w:b/>
                <w:bCs/>
                <w:color w:val="000000" w:themeColor="text1"/>
                <w:sz w:val="24"/>
                <w:szCs w:val="24"/>
                <w:lang w:val="en-IN"/>
              </w:rPr>
              <w:t>Final-position</w:t>
            </w:r>
          </w:p>
        </w:tc>
      </w:tr>
      <w:tr w:rsidR="00D776BE" w:rsidRPr="00311BF6" w14:paraId="0A7DFCE5" w14:textId="77777777" w:rsidTr="00036622">
        <w:tc>
          <w:tcPr>
            <w:tcW w:w="974" w:type="dxa"/>
            <w:vMerge/>
            <w:vAlign w:val="center"/>
          </w:tcPr>
          <w:p w14:paraId="42850130"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p>
        </w:tc>
        <w:tc>
          <w:tcPr>
            <w:tcW w:w="1340" w:type="dxa"/>
            <w:vAlign w:val="center"/>
          </w:tcPr>
          <w:p w14:paraId="038B6D60"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Maithili Lexicon</w:t>
            </w:r>
          </w:p>
        </w:tc>
        <w:tc>
          <w:tcPr>
            <w:tcW w:w="1317" w:type="dxa"/>
            <w:vAlign w:val="center"/>
          </w:tcPr>
          <w:p w14:paraId="16EFB4AC"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English </w:t>
            </w:r>
          </w:p>
          <w:p w14:paraId="04F2F830"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Gloss</w:t>
            </w:r>
          </w:p>
        </w:tc>
        <w:tc>
          <w:tcPr>
            <w:tcW w:w="1339" w:type="dxa"/>
            <w:vAlign w:val="center"/>
          </w:tcPr>
          <w:p w14:paraId="78280AC6"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Maithili Lexicon</w:t>
            </w:r>
          </w:p>
        </w:tc>
        <w:tc>
          <w:tcPr>
            <w:tcW w:w="1153" w:type="dxa"/>
            <w:vAlign w:val="center"/>
          </w:tcPr>
          <w:p w14:paraId="333236C1"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English Gloss</w:t>
            </w:r>
          </w:p>
        </w:tc>
        <w:tc>
          <w:tcPr>
            <w:tcW w:w="1398" w:type="dxa"/>
            <w:vAlign w:val="center"/>
          </w:tcPr>
          <w:p w14:paraId="286B6873"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Maithili Lexicon</w:t>
            </w:r>
          </w:p>
        </w:tc>
        <w:tc>
          <w:tcPr>
            <w:tcW w:w="1226" w:type="dxa"/>
            <w:vAlign w:val="center"/>
          </w:tcPr>
          <w:p w14:paraId="3B92D18E"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English Gloss</w:t>
            </w:r>
          </w:p>
        </w:tc>
      </w:tr>
      <w:tr w:rsidR="00D776BE" w:rsidRPr="00311BF6" w14:paraId="13EF7E89" w14:textId="77777777" w:rsidTr="00036622">
        <w:tc>
          <w:tcPr>
            <w:tcW w:w="974" w:type="dxa"/>
            <w:vAlign w:val="center"/>
          </w:tcPr>
          <w:p w14:paraId="1E5B9B89"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/i/</w:t>
            </w:r>
          </w:p>
        </w:tc>
        <w:tc>
          <w:tcPr>
            <w:tcW w:w="1340" w:type="dxa"/>
          </w:tcPr>
          <w:p w14:paraId="3B6A8F0B" w14:textId="77777777" w:rsidR="00614ECC" w:rsidRPr="00311BF6" w:rsidRDefault="00614ECC" w:rsidP="00036622">
            <w:pPr>
              <w:spacing w:before="60" w:after="60"/>
              <w:jc w:val="both"/>
              <w:rPr>
                <w:rFonts w:asciiTheme="majorBidi" w:hAnsiTheme="majorBidi" w:cstheme="majorBidi"/>
                <w:color w:val="000000" w:themeColor="text1"/>
                <w:sz w:val="24"/>
                <w:szCs w:val="24"/>
                <w:cs/>
                <w:lang w:val="en-IN" w:bidi="hi-IN"/>
              </w:rPr>
            </w:pPr>
            <w:r w:rsidRPr="00311BF6">
              <w:rPr>
                <w:rFonts w:ascii="Nirmala UI" w:hAnsi="Nirmala UI" w:cs="Nirmala UI" w:hint="cs"/>
                <w:color w:val="000000" w:themeColor="text1"/>
                <w:sz w:val="24"/>
                <w:szCs w:val="24"/>
                <w:cs/>
                <w:lang w:val="en-IN" w:bidi="hi-IN"/>
              </w:rPr>
              <w:t>इजोत</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ijot</w:t>
            </w:r>
            <w:proofErr w:type="spellEnd"/>
            <w:r w:rsidRPr="00311BF6">
              <w:rPr>
                <w:rFonts w:asciiTheme="majorBidi" w:hAnsiTheme="majorBidi" w:cstheme="majorBidi"/>
                <w:color w:val="000000" w:themeColor="text1"/>
                <w:sz w:val="24"/>
                <w:szCs w:val="24"/>
                <w:cs/>
                <w:lang w:val="en-IN" w:bidi="hi-IN"/>
              </w:rPr>
              <w:t xml:space="preserve">/ </w:t>
            </w:r>
          </w:p>
        </w:tc>
        <w:tc>
          <w:tcPr>
            <w:tcW w:w="1317" w:type="dxa"/>
          </w:tcPr>
          <w:p w14:paraId="01FE5C49"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Light </w:t>
            </w:r>
          </w:p>
        </w:tc>
        <w:tc>
          <w:tcPr>
            <w:tcW w:w="1339" w:type="dxa"/>
          </w:tcPr>
          <w:p w14:paraId="16271458" w14:textId="77777777" w:rsidR="00614ECC" w:rsidRPr="00311BF6" w:rsidRDefault="00614ECC" w:rsidP="00036622">
            <w:pPr>
              <w:spacing w:before="60" w:after="60"/>
              <w:jc w:val="both"/>
              <w:rPr>
                <w:rFonts w:asciiTheme="majorBidi" w:hAnsiTheme="majorBidi" w:cstheme="majorBidi"/>
                <w:color w:val="000000" w:themeColor="text1"/>
                <w:sz w:val="24"/>
                <w:szCs w:val="24"/>
                <w:cs/>
                <w:lang w:val="en-IN" w:bidi="hi-IN"/>
              </w:rPr>
            </w:pPr>
            <w:r w:rsidRPr="00311BF6">
              <w:rPr>
                <w:rFonts w:ascii="Nirmala UI" w:hAnsi="Nirmala UI" w:cs="Nirmala UI" w:hint="cs"/>
                <w:color w:val="000000" w:themeColor="text1"/>
                <w:sz w:val="24"/>
                <w:szCs w:val="24"/>
                <w:cs/>
                <w:lang w:val="en-IN" w:bidi="hi-IN"/>
              </w:rPr>
              <w:t>किन</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US"/>
              </w:rPr>
              <w:t>kin</w:t>
            </w:r>
            <w:r w:rsidRPr="00311BF6">
              <w:rPr>
                <w:rFonts w:asciiTheme="majorBidi" w:hAnsiTheme="majorBidi" w:cstheme="majorBidi"/>
                <w:color w:val="000000" w:themeColor="text1"/>
                <w:sz w:val="24"/>
                <w:szCs w:val="24"/>
                <w:cs/>
                <w:lang w:val="en-IN" w:bidi="hi-IN"/>
              </w:rPr>
              <w:t>/</w:t>
            </w:r>
          </w:p>
        </w:tc>
        <w:tc>
          <w:tcPr>
            <w:tcW w:w="1153" w:type="dxa"/>
          </w:tcPr>
          <w:p w14:paraId="744433CF"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Buy </w:t>
            </w:r>
          </w:p>
        </w:tc>
        <w:tc>
          <w:tcPr>
            <w:tcW w:w="1398" w:type="dxa"/>
          </w:tcPr>
          <w:p w14:paraId="778473BF"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बारी</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bɑːri</w:t>
            </w:r>
            <w:proofErr w:type="spellEnd"/>
            <w:r w:rsidRPr="00311BF6">
              <w:rPr>
                <w:rFonts w:asciiTheme="majorBidi" w:hAnsiTheme="majorBidi" w:cstheme="majorBidi"/>
                <w:color w:val="000000" w:themeColor="text1"/>
                <w:sz w:val="24"/>
                <w:szCs w:val="24"/>
                <w:cs/>
                <w:lang w:val="en-IN" w:bidi="hi-IN"/>
              </w:rPr>
              <w:t>/</w:t>
            </w:r>
          </w:p>
        </w:tc>
        <w:tc>
          <w:tcPr>
            <w:tcW w:w="1226" w:type="dxa"/>
          </w:tcPr>
          <w:p w14:paraId="2F5967CA"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Back yard </w:t>
            </w:r>
          </w:p>
        </w:tc>
      </w:tr>
      <w:tr w:rsidR="00D776BE" w:rsidRPr="00311BF6" w14:paraId="22187C0E" w14:textId="77777777" w:rsidTr="00036622">
        <w:tc>
          <w:tcPr>
            <w:tcW w:w="974" w:type="dxa"/>
            <w:vAlign w:val="center"/>
          </w:tcPr>
          <w:p w14:paraId="65D6128D" w14:textId="77777777" w:rsidR="00614ECC" w:rsidRPr="00311BF6" w:rsidRDefault="00614ECC" w:rsidP="00036622">
            <w:pPr>
              <w:spacing w:before="60" w:after="60"/>
              <w:jc w:val="center"/>
              <w:rPr>
                <w:rFonts w:asciiTheme="majorBidi" w:hAnsiTheme="majorBidi" w:cstheme="majorBidi"/>
                <w:color w:val="000000" w:themeColor="text1"/>
                <w:sz w:val="24"/>
                <w:szCs w:val="24"/>
                <w:cs/>
                <w:lang w:val="en-IN" w:bidi="hi-IN"/>
              </w:rPr>
            </w:pPr>
            <w:r w:rsidRPr="00311BF6">
              <w:rPr>
                <w:rFonts w:asciiTheme="majorBidi" w:hAnsiTheme="majorBidi" w:cstheme="majorBidi"/>
                <w:color w:val="000000" w:themeColor="text1"/>
                <w:sz w:val="24"/>
                <w:szCs w:val="24"/>
                <w:lang w:val="en-IN"/>
              </w:rPr>
              <w:lastRenderedPageBreak/>
              <w:t>/e/</w:t>
            </w:r>
          </w:p>
        </w:tc>
        <w:tc>
          <w:tcPr>
            <w:tcW w:w="1340" w:type="dxa"/>
          </w:tcPr>
          <w:p w14:paraId="6092A1AF"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एगो</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ego</w:t>
            </w:r>
            <w:r w:rsidRPr="00311BF6">
              <w:rPr>
                <w:rFonts w:asciiTheme="majorBidi" w:hAnsiTheme="majorBidi" w:cstheme="majorBidi"/>
                <w:color w:val="000000" w:themeColor="text1"/>
                <w:sz w:val="24"/>
                <w:szCs w:val="24"/>
                <w:cs/>
                <w:lang w:val="en-IN" w:bidi="hi-IN"/>
              </w:rPr>
              <w:t>/</w:t>
            </w:r>
          </w:p>
        </w:tc>
        <w:tc>
          <w:tcPr>
            <w:tcW w:w="1317" w:type="dxa"/>
          </w:tcPr>
          <w:p w14:paraId="74519714"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One item </w:t>
            </w:r>
          </w:p>
        </w:tc>
        <w:tc>
          <w:tcPr>
            <w:tcW w:w="1339" w:type="dxa"/>
          </w:tcPr>
          <w:p w14:paraId="791DD8AB"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खेत</w:t>
            </w:r>
            <w:r w:rsidRPr="00311BF6">
              <w:rPr>
                <w:rFonts w:asciiTheme="majorBidi" w:hAnsiTheme="majorBidi" w:cstheme="majorBidi"/>
                <w:color w:val="000000" w:themeColor="text1"/>
                <w:sz w:val="24"/>
                <w:szCs w:val="24"/>
                <w:cs/>
                <w:lang w:val="en-IN" w:bidi="hi-IN"/>
              </w:rPr>
              <w:t>/</w:t>
            </w:r>
            <w:r w:rsidRPr="00311BF6">
              <w:rPr>
                <w:rFonts w:asciiTheme="majorBidi" w:hAnsiTheme="majorBidi" w:cstheme="majorBidi"/>
                <w:color w:val="000000" w:themeColor="text1"/>
                <w:sz w:val="24"/>
                <w:szCs w:val="24"/>
                <w:lang w:val="en-IN"/>
              </w:rPr>
              <w:t>khet</w:t>
            </w:r>
            <w:r w:rsidRPr="00311BF6">
              <w:rPr>
                <w:rFonts w:asciiTheme="majorBidi" w:hAnsiTheme="majorBidi" w:cstheme="majorBidi"/>
                <w:color w:val="000000" w:themeColor="text1"/>
                <w:sz w:val="24"/>
                <w:szCs w:val="24"/>
                <w:cs/>
                <w:lang w:val="en-IN" w:bidi="hi-IN"/>
              </w:rPr>
              <w:t>/</w:t>
            </w:r>
          </w:p>
        </w:tc>
        <w:tc>
          <w:tcPr>
            <w:tcW w:w="1153" w:type="dxa"/>
          </w:tcPr>
          <w:p w14:paraId="090E0273"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Farm </w:t>
            </w:r>
          </w:p>
        </w:tc>
        <w:tc>
          <w:tcPr>
            <w:tcW w:w="1398" w:type="dxa"/>
          </w:tcPr>
          <w:p w14:paraId="79809FA9"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जे</w:t>
            </w:r>
            <w:r w:rsidRPr="00311BF6">
              <w:rPr>
                <w:rFonts w:asciiTheme="majorBidi" w:hAnsiTheme="majorBidi" w:cstheme="majorBidi"/>
                <w:color w:val="000000" w:themeColor="text1"/>
                <w:sz w:val="24"/>
                <w:szCs w:val="24"/>
                <w:cs/>
                <w:lang w:val="en-IN" w:bidi="hi-IN"/>
              </w:rPr>
              <w:t>/</w:t>
            </w:r>
            <w:r w:rsidRPr="00311BF6">
              <w:rPr>
                <w:rFonts w:asciiTheme="majorBidi" w:hAnsiTheme="majorBidi" w:cstheme="majorBidi"/>
                <w:color w:val="000000" w:themeColor="text1"/>
                <w:sz w:val="24"/>
                <w:szCs w:val="24"/>
                <w:lang w:val="en-IN"/>
              </w:rPr>
              <w:t>je</w:t>
            </w:r>
            <w:r w:rsidRPr="00311BF6">
              <w:rPr>
                <w:rFonts w:asciiTheme="majorBidi" w:hAnsiTheme="majorBidi" w:cstheme="majorBidi"/>
                <w:color w:val="000000" w:themeColor="text1"/>
                <w:sz w:val="24"/>
                <w:szCs w:val="24"/>
                <w:cs/>
                <w:lang w:val="en-IN" w:bidi="hi-IN"/>
              </w:rPr>
              <w:t>/</w:t>
            </w:r>
          </w:p>
        </w:tc>
        <w:tc>
          <w:tcPr>
            <w:tcW w:w="1226" w:type="dxa"/>
          </w:tcPr>
          <w:p w14:paraId="567A04D6"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Who</w:t>
            </w:r>
            <w:r w:rsidRPr="00311BF6">
              <w:rPr>
                <w:rFonts w:asciiTheme="majorBidi" w:hAnsiTheme="majorBidi" w:cstheme="majorBidi"/>
                <w:color w:val="000000" w:themeColor="text1"/>
                <w:sz w:val="24"/>
                <w:szCs w:val="24"/>
                <w:cs/>
                <w:lang w:val="en-IN" w:bidi="hi-IN"/>
              </w:rPr>
              <w:t xml:space="preserve"> </w:t>
            </w:r>
          </w:p>
        </w:tc>
      </w:tr>
      <w:tr w:rsidR="00D776BE" w:rsidRPr="00311BF6" w14:paraId="543AE28E" w14:textId="77777777" w:rsidTr="00036622">
        <w:tc>
          <w:tcPr>
            <w:tcW w:w="974" w:type="dxa"/>
            <w:vAlign w:val="center"/>
          </w:tcPr>
          <w:p w14:paraId="205BF7A9"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/æ/</w:t>
            </w:r>
          </w:p>
        </w:tc>
        <w:tc>
          <w:tcPr>
            <w:tcW w:w="1340" w:type="dxa"/>
          </w:tcPr>
          <w:p w14:paraId="0338C851" w14:textId="5DFFF4E6"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ऐलहा</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ælhɑ</w:t>
            </w:r>
            <w:proofErr w:type="spellEnd"/>
            <w:r w:rsidRPr="00311BF6">
              <w:rPr>
                <w:rFonts w:asciiTheme="majorBidi" w:hAnsiTheme="majorBidi" w:cstheme="majorBidi"/>
                <w:color w:val="000000" w:themeColor="text1"/>
                <w:sz w:val="24"/>
                <w:szCs w:val="24"/>
                <w:lang w:val="en-IN"/>
              </w:rPr>
              <w:t>ː</w:t>
            </w:r>
            <w:r w:rsidRPr="00311BF6">
              <w:rPr>
                <w:rFonts w:asciiTheme="majorBidi" w:hAnsiTheme="majorBidi" w:cstheme="majorBidi"/>
                <w:color w:val="000000" w:themeColor="text1"/>
                <w:sz w:val="24"/>
                <w:szCs w:val="24"/>
                <w:cs/>
                <w:lang w:val="en-IN" w:bidi="hi-IN"/>
              </w:rPr>
              <w:t>/</w:t>
            </w:r>
          </w:p>
        </w:tc>
        <w:tc>
          <w:tcPr>
            <w:tcW w:w="1317" w:type="dxa"/>
          </w:tcPr>
          <w:p w14:paraId="34698E90"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Wart </w:t>
            </w:r>
          </w:p>
        </w:tc>
        <w:tc>
          <w:tcPr>
            <w:tcW w:w="1339" w:type="dxa"/>
          </w:tcPr>
          <w:p w14:paraId="508EFA90"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पैर</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pær</w:t>
            </w:r>
            <w:proofErr w:type="spellEnd"/>
            <w:r w:rsidRPr="00311BF6">
              <w:rPr>
                <w:rFonts w:asciiTheme="majorBidi" w:hAnsiTheme="majorBidi" w:cstheme="majorBidi"/>
                <w:color w:val="000000" w:themeColor="text1"/>
                <w:sz w:val="24"/>
                <w:szCs w:val="24"/>
                <w:cs/>
                <w:lang w:val="en-IN" w:bidi="hi-IN"/>
              </w:rPr>
              <w:t>/</w:t>
            </w:r>
          </w:p>
        </w:tc>
        <w:tc>
          <w:tcPr>
            <w:tcW w:w="1153" w:type="dxa"/>
          </w:tcPr>
          <w:p w14:paraId="182F4566"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Leg </w:t>
            </w:r>
          </w:p>
        </w:tc>
        <w:tc>
          <w:tcPr>
            <w:tcW w:w="1398" w:type="dxa"/>
          </w:tcPr>
          <w:p w14:paraId="688620C9"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गै</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gæ</w:t>
            </w:r>
            <w:proofErr w:type="spellEnd"/>
            <w:r w:rsidRPr="00311BF6">
              <w:rPr>
                <w:rFonts w:asciiTheme="majorBidi" w:hAnsiTheme="majorBidi" w:cstheme="majorBidi"/>
                <w:color w:val="000000" w:themeColor="text1"/>
                <w:sz w:val="24"/>
                <w:szCs w:val="24"/>
                <w:cs/>
                <w:lang w:val="en-IN" w:bidi="hi-IN"/>
              </w:rPr>
              <w:t>/</w:t>
            </w:r>
          </w:p>
        </w:tc>
        <w:tc>
          <w:tcPr>
            <w:tcW w:w="1226" w:type="dxa"/>
          </w:tcPr>
          <w:p w14:paraId="7CA4AAD7"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Cow </w:t>
            </w:r>
          </w:p>
        </w:tc>
      </w:tr>
      <w:tr w:rsidR="00D776BE" w:rsidRPr="00311BF6" w14:paraId="3CAF29EE" w14:textId="77777777" w:rsidTr="00036622">
        <w:tc>
          <w:tcPr>
            <w:tcW w:w="974" w:type="dxa"/>
            <w:vAlign w:val="center"/>
          </w:tcPr>
          <w:p w14:paraId="72124384"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/ə/</w:t>
            </w:r>
          </w:p>
        </w:tc>
        <w:tc>
          <w:tcPr>
            <w:tcW w:w="1340" w:type="dxa"/>
          </w:tcPr>
          <w:p w14:paraId="41B5084D"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अन</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ən</w:t>
            </w:r>
            <w:proofErr w:type="spellEnd"/>
            <w:r w:rsidRPr="00311BF6">
              <w:rPr>
                <w:rFonts w:asciiTheme="majorBidi" w:hAnsiTheme="majorBidi" w:cstheme="majorBidi"/>
                <w:color w:val="000000" w:themeColor="text1"/>
                <w:sz w:val="24"/>
                <w:szCs w:val="24"/>
                <w:cs/>
                <w:lang w:val="en-IN" w:bidi="hi-IN"/>
              </w:rPr>
              <w:t>/</w:t>
            </w:r>
          </w:p>
        </w:tc>
        <w:tc>
          <w:tcPr>
            <w:tcW w:w="1317" w:type="dxa"/>
          </w:tcPr>
          <w:p w14:paraId="590C5ACC"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Grain </w:t>
            </w:r>
          </w:p>
        </w:tc>
        <w:tc>
          <w:tcPr>
            <w:tcW w:w="1339" w:type="dxa"/>
          </w:tcPr>
          <w:p w14:paraId="4A04225E"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मन</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mən</w:t>
            </w:r>
            <w:proofErr w:type="spellEnd"/>
            <w:r w:rsidRPr="00311BF6">
              <w:rPr>
                <w:rFonts w:asciiTheme="majorBidi" w:hAnsiTheme="majorBidi" w:cstheme="majorBidi"/>
                <w:color w:val="000000" w:themeColor="text1"/>
                <w:sz w:val="24"/>
                <w:szCs w:val="24"/>
                <w:cs/>
                <w:lang w:val="en-IN" w:bidi="hi-IN"/>
              </w:rPr>
              <w:t xml:space="preserve">/ </w:t>
            </w:r>
          </w:p>
        </w:tc>
        <w:tc>
          <w:tcPr>
            <w:tcW w:w="1153" w:type="dxa"/>
          </w:tcPr>
          <w:p w14:paraId="1BA75D52"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Mind </w:t>
            </w:r>
          </w:p>
        </w:tc>
        <w:tc>
          <w:tcPr>
            <w:tcW w:w="1398" w:type="dxa"/>
          </w:tcPr>
          <w:p w14:paraId="7EB3DF36"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बोल</w:t>
            </w:r>
            <w:r w:rsidRPr="00311BF6">
              <w:rPr>
                <w:rFonts w:asciiTheme="majorBidi" w:hAnsiTheme="majorBidi" w:cstheme="majorBidi"/>
                <w:color w:val="000000" w:themeColor="text1"/>
                <w:sz w:val="24"/>
                <w:szCs w:val="24"/>
                <w:lang w:val="en-IN"/>
              </w:rPr>
              <w:t>s</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bolə</w:t>
            </w:r>
            <w:proofErr w:type="spellEnd"/>
            <w:r w:rsidRPr="00311BF6">
              <w:rPr>
                <w:rFonts w:asciiTheme="majorBidi" w:hAnsiTheme="majorBidi" w:cstheme="majorBidi"/>
                <w:color w:val="000000" w:themeColor="text1"/>
                <w:sz w:val="24"/>
                <w:szCs w:val="24"/>
                <w:cs/>
                <w:lang w:val="en-IN" w:bidi="hi-IN"/>
              </w:rPr>
              <w:t>/</w:t>
            </w:r>
          </w:p>
        </w:tc>
        <w:tc>
          <w:tcPr>
            <w:tcW w:w="1226" w:type="dxa"/>
          </w:tcPr>
          <w:p w14:paraId="5587254F"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Speak </w:t>
            </w:r>
            <w:r w:rsidRPr="00311BF6">
              <w:rPr>
                <w:rFonts w:asciiTheme="majorBidi" w:hAnsiTheme="majorBidi" w:cstheme="majorBidi"/>
                <w:color w:val="000000" w:themeColor="text1"/>
                <w:sz w:val="24"/>
                <w:szCs w:val="24"/>
                <w:cs/>
                <w:lang w:val="en-IN" w:bidi="hi-IN"/>
              </w:rPr>
              <w:t>(</w:t>
            </w:r>
            <w:r w:rsidRPr="00311BF6">
              <w:rPr>
                <w:rFonts w:asciiTheme="majorBidi" w:hAnsiTheme="majorBidi" w:cstheme="majorBidi"/>
                <w:color w:val="000000" w:themeColor="text1"/>
                <w:sz w:val="24"/>
                <w:szCs w:val="24"/>
                <w:lang w:val="en-IN"/>
              </w:rPr>
              <w:t>IMP</w:t>
            </w:r>
            <w:r w:rsidRPr="00311BF6">
              <w:rPr>
                <w:rFonts w:asciiTheme="majorBidi" w:hAnsiTheme="majorBidi" w:cstheme="majorBidi"/>
                <w:color w:val="000000" w:themeColor="text1"/>
                <w:sz w:val="24"/>
                <w:szCs w:val="24"/>
                <w:cs/>
                <w:lang w:val="en-IN" w:bidi="hi-IN"/>
              </w:rPr>
              <w:t>)</w:t>
            </w:r>
          </w:p>
        </w:tc>
      </w:tr>
      <w:tr w:rsidR="00D776BE" w:rsidRPr="00311BF6" w14:paraId="40A6A95A" w14:textId="77777777" w:rsidTr="00036622">
        <w:tc>
          <w:tcPr>
            <w:tcW w:w="974" w:type="dxa"/>
            <w:vAlign w:val="center"/>
          </w:tcPr>
          <w:p w14:paraId="26E86E52"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/ɑː/</w:t>
            </w:r>
          </w:p>
        </w:tc>
        <w:tc>
          <w:tcPr>
            <w:tcW w:w="1340" w:type="dxa"/>
          </w:tcPr>
          <w:p w14:paraId="3DDD17FB"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आम</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ɑːm</w:t>
            </w:r>
            <w:proofErr w:type="spellEnd"/>
            <w:r w:rsidRPr="00311BF6">
              <w:rPr>
                <w:rFonts w:asciiTheme="majorBidi" w:hAnsiTheme="majorBidi" w:cstheme="majorBidi"/>
                <w:color w:val="000000" w:themeColor="text1"/>
                <w:sz w:val="24"/>
                <w:szCs w:val="24"/>
                <w:cs/>
                <w:lang w:val="en-IN" w:bidi="hi-IN"/>
              </w:rPr>
              <w:t>/</w:t>
            </w:r>
          </w:p>
        </w:tc>
        <w:tc>
          <w:tcPr>
            <w:tcW w:w="1317" w:type="dxa"/>
          </w:tcPr>
          <w:p w14:paraId="65EDCA01"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Mango </w:t>
            </w:r>
          </w:p>
        </w:tc>
        <w:tc>
          <w:tcPr>
            <w:tcW w:w="1339" w:type="dxa"/>
          </w:tcPr>
          <w:p w14:paraId="6E6B6FB0"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काम</w:t>
            </w:r>
            <w:r w:rsidRPr="00311BF6">
              <w:rPr>
                <w:rFonts w:asciiTheme="majorBidi" w:hAnsiTheme="majorBidi" w:cstheme="majorBidi"/>
                <w:color w:val="000000" w:themeColor="text1"/>
                <w:sz w:val="24"/>
                <w:szCs w:val="24"/>
                <w:cs/>
                <w:lang w:val="en-IN" w:bidi="hi-IN"/>
              </w:rPr>
              <w:t>/</w:t>
            </w:r>
            <w:proofErr w:type="spellStart"/>
            <w:r w:rsidRPr="00311BF6">
              <w:rPr>
                <w:rFonts w:asciiTheme="majorBidi" w:hAnsiTheme="majorBidi" w:cstheme="majorBidi"/>
                <w:color w:val="000000" w:themeColor="text1"/>
                <w:sz w:val="24"/>
                <w:szCs w:val="24"/>
                <w:lang w:val="en-IN"/>
              </w:rPr>
              <w:t>kɑːm</w:t>
            </w:r>
            <w:proofErr w:type="spellEnd"/>
            <w:r w:rsidRPr="00311BF6">
              <w:rPr>
                <w:rFonts w:asciiTheme="majorBidi" w:hAnsiTheme="majorBidi" w:cstheme="majorBidi"/>
                <w:color w:val="000000" w:themeColor="text1"/>
                <w:sz w:val="24"/>
                <w:szCs w:val="24"/>
                <w:cs/>
                <w:lang w:val="en-IN" w:bidi="hi-IN"/>
              </w:rPr>
              <w:t>/</w:t>
            </w:r>
          </w:p>
        </w:tc>
        <w:tc>
          <w:tcPr>
            <w:tcW w:w="1153" w:type="dxa"/>
          </w:tcPr>
          <w:p w14:paraId="2AA89F49"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Work </w:t>
            </w:r>
          </w:p>
        </w:tc>
        <w:tc>
          <w:tcPr>
            <w:tcW w:w="1398" w:type="dxa"/>
          </w:tcPr>
          <w:p w14:paraId="21F3802C"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बाबा</w:t>
            </w:r>
            <w:r w:rsidRPr="00311BF6">
              <w:rPr>
                <w:rFonts w:asciiTheme="majorBidi" w:hAnsiTheme="majorBidi" w:cstheme="majorBidi"/>
                <w:color w:val="000000" w:themeColor="text1"/>
                <w:sz w:val="24"/>
                <w:szCs w:val="24"/>
                <w:cs/>
                <w:lang w:val="en-IN" w:bidi="hi-IN"/>
              </w:rPr>
              <w:t>/</w:t>
            </w:r>
            <w:proofErr w:type="spellStart"/>
            <w:r w:rsidRPr="00311BF6">
              <w:rPr>
                <w:rFonts w:asciiTheme="majorBidi" w:hAnsiTheme="majorBidi" w:cstheme="majorBidi"/>
                <w:color w:val="000000" w:themeColor="text1"/>
                <w:sz w:val="24"/>
                <w:szCs w:val="24"/>
                <w:lang w:val="en-IN"/>
              </w:rPr>
              <w:t>bɑːbɑ</w:t>
            </w:r>
            <w:proofErr w:type="spellEnd"/>
            <w:r w:rsidRPr="00311BF6">
              <w:rPr>
                <w:rFonts w:asciiTheme="majorBidi" w:hAnsiTheme="majorBidi" w:cstheme="majorBidi"/>
                <w:color w:val="000000" w:themeColor="text1"/>
                <w:sz w:val="24"/>
                <w:szCs w:val="24"/>
                <w:lang w:val="en-IN"/>
              </w:rPr>
              <w:t>ː</w:t>
            </w:r>
            <w:r w:rsidRPr="00311BF6">
              <w:rPr>
                <w:rFonts w:asciiTheme="majorBidi" w:hAnsiTheme="majorBidi" w:cstheme="majorBidi"/>
                <w:color w:val="000000" w:themeColor="text1"/>
                <w:sz w:val="24"/>
                <w:szCs w:val="24"/>
                <w:cs/>
                <w:lang w:val="en-IN" w:bidi="hi-IN"/>
              </w:rPr>
              <w:t>/</w:t>
            </w:r>
          </w:p>
        </w:tc>
        <w:tc>
          <w:tcPr>
            <w:tcW w:w="1226" w:type="dxa"/>
          </w:tcPr>
          <w:p w14:paraId="1588EADC"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Father </w:t>
            </w:r>
          </w:p>
        </w:tc>
      </w:tr>
      <w:tr w:rsidR="00D776BE" w:rsidRPr="00311BF6" w14:paraId="3B7BE0CA" w14:textId="77777777" w:rsidTr="00036622">
        <w:tc>
          <w:tcPr>
            <w:tcW w:w="974" w:type="dxa"/>
            <w:vAlign w:val="center"/>
          </w:tcPr>
          <w:p w14:paraId="54BBBAB6" w14:textId="4765DFA5"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/o/</w:t>
            </w:r>
          </w:p>
        </w:tc>
        <w:tc>
          <w:tcPr>
            <w:tcW w:w="1340" w:type="dxa"/>
          </w:tcPr>
          <w:p w14:paraId="40F6A9DD"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ओल</w:t>
            </w:r>
            <w:r w:rsidRPr="00311BF6">
              <w:rPr>
                <w:rFonts w:asciiTheme="majorBidi" w:hAnsiTheme="majorBidi" w:cstheme="majorBidi"/>
                <w:color w:val="000000" w:themeColor="text1"/>
                <w:sz w:val="24"/>
                <w:szCs w:val="24"/>
                <w:cs/>
                <w:lang w:val="en-IN" w:bidi="hi-IN"/>
              </w:rPr>
              <w:t>/</w:t>
            </w:r>
            <w:proofErr w:type="spellStart"/>
            <w:r w:rsidRPr="00311BF6">
              <w:rPr>
                <w:rFonts w:asciiTheme="majorBidi" w:hAnsiTheme="majorBidi" w:cstheme="majorBidi"/>
                <w:color w:val="000000" w:themeColor="text1"/>
                <w:sz w:val="24"/>
                <w:szCs w:val="24"/>
                <w:lang w:val="en-IN"/>
              </w:rPr>
              <w:t>ol</w:t>
            </w:r>
            <w:proofErr w:type="spellEnd"/>
            <w:r w:rsidRPr="00311BF6">
              <w:rPr>
                <w:rFonts w:asciiTheme="majorBidi" w:hAnsiTheme="majorBidi" w:cstheme="majorBidi"/>
                <w:color w:val="000000" w:themeColor="text1"/>
                <w:sz w:val="24"/>
                <w:szCs w:val="24"/>
                <w:cs/>
                <w:lang w:val="en-IN" w:bidi="hi-IN"/>
              </w:rPr>
              <w:t xml:space="preserve">/ </w:t>
            </w:r>
          </w:p>
        </w:tc>
        <w:tc>
          <w:tcPr>
            <w:tcW w:w="1317" w:type="dxa"/>
          </w:tcPr>
          <w:p w14:paraId="51DF63A4" w14:textId="07B77ECF" w:rsidR="00614ECC" w:rsidRPr="00311BF6" w:rsidRDefault="00BE234E"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O</w:t>
            </w:r>
            <w:r w:rsidR="00614ECC" w:rsidRPr="00311BF6">
              <w:rPr>
                <w:rFonts w:asciiTheme="majorBidi" w:hAnsiTheme="majorBidi" w:cstheme="majorBidi"/>
                <w:color w:val="000000" w:themeColor="text1"/>
                <w:sz w:val="24"/>
                <w:szCs w:val="24"/>
                <w:lang w:val="en-IN"/>
              </w:rPr>
              <w:t>la</w:t>
            </w:r>
          </w:p>
        </w:tc>
        <w:tc>
          <w:tcPr>
            <w:tcW w:w="1339" w:type="dxa"/>
          </w:tcPr>
          <w:p w14:paraId="01FE7B0D"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भोर</w:t>
            </w:r>
            <w:r w:rsidRPr="00311BF6">
              <w:rPr>
                <w:rFonts w:asciiTheme="majorBidi" w:hAnsiTheme="majorBidi" w:cstheme="majorBidi"/>
                <w:color w:val="000000" w:themeColor="text1"/>
                <w:sz w:val="24"/>
                <w:szCs w:val="24"/>
                <w:cs/>
                <w:lang w:val="en-IN" w:bidi="hi-IN"/>
              </w:rPr>
              <w:t>/</w:t>
            </w:r>
            <w:proofErr w:type="spellStart"/>
            <w:r w:rsidRPr="00311BF6">
              <w:rPr>
                <w:rFonts w:asciiTheme="majorBidi" w:hAnsiTheme="majorBidi" w:cstheme="majorBidi"/>
                <w:color w:val="000000" w:themeColor="text1"/>
                <w:sz w:val="24"/>
                <w:szCs w:val="24"/>
                <w:lang w:val="en-IN"/>
              </w:rPr>
              <w:t>bhor</w:t>
            </w:r>
            <w:proofErr w:type="spellEnd"/>
            <w:r w:rsidRPr="00311BF6">
              <w:rPr>
                <w:rFonts w:asciiTheme="majorBidi" w:hAnsiTheme="majorBidi" w:cstheme="majorBidi"/>
                <w:color w:val="000000" w:themeColor="text1"/>
                <w:sz w:val="24"/>
                <w:szCs w:val="24"/>
                <w:cs/>
                <w:lang w:val="en-IN" w:bidi="hi-IN"/>
              </w:rPr>
              <w:t>/</w:t>
            </w:r>
          </w:p>
        </w:tc>
        <w:tc>
          <w:tcPr>
            <w:tcW w:w="1153" w:type="dxa"/>
          </w:tcPr>
          <w:p w14:paraId="1AC3477D"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Morning </w:t>
            </w:r>
          </w:p>
        </w:tc>
        <w:tc>
          <w:tcPr>
            <w:tcW w:w="1398" w:type="dxa"/>
          </w:tcPr>
          <w:p w14:paraId="509A4EDE"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कोरो</w:t>
            </w:r>
            <w:r w:rsidRPr="00311BF6">
              <w:rPr>
                <w:rFonts w:asciiTheme="majorBidi" w:hAnsiTheme="majorBidi" w:cstheme="majorBidi"/>
                <w:color w:val="000000" w:themeColor="text1"/>
                <w:sz w:val="24"/>
                <w:szCs w:val="24"/>
                <w:cs/>
                <w:lang w:val="en-IN" w:bidi="hi-IN"/>
              </w:rPr>
              <w:t>/</w:t>
            </w:r>
            <w:r w:rsidRPr="00311BF6">
              <w:rPr>
                <w:rFonts w:asciiTheme="majorBidi" w:hAnsiTheme="majorBidi" w:cstheme="majorBidi"/>
                <w:color w:val="000000" w:themeColor="text1"/>
                <w:sz w:val="24"/>
                <w:szCs w:val="24"/>
                <w:lang w:val="en-IN"/>
              </w:rPr>
              <w:t>koro</w:t>
            </w:r>
            <w:r w:rsidRPr="00311BF6">
              <w:rPr>
                <w:rFonts w:asciiTheme="majorBidi" w:hAnsiTheme="majorBidi" w:cstheme="majorBidi"/>
                <w:color w:val="000000" w:themeColor="text1"/>
                <w:sz w:val="24"/>
                <w:szCs w:val="24"/>
                <w:cs/>
                <w:lang w:val="en-IN" w:bidi="hi-IN"/>
              </w:rPr>
              <w:t>/</w:t>
            </w:r>
          </w:p>
        </w:tc>
        <w:tc>
          <w:tcPr>
            <w:tcW w:w="1226" w:type="dxa"/>
          </w:tcPr>
          <w:p w14:paraId="4AD07DEE"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Bamboo pole</w:t>
            </w:r>
          </w:p>
        </w:tc>
      </w:tr>
      <w:tr w:rsidR="00D776BE" w:rsidRPr="00311BF6" w14:paraId="555F119D" w14:textId="77777777" w:rsidTr="00036622">
        <w:tc>
          <w:tcPr>
            <w:tcW w:w="974" w:type="dxa"/>
            <w:vAlign w:val="center"/>
          </w:tcPr>
          <w:p w14:paraId="1A6B6A3F"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/ɔ/</w:t>
            </w:r>
          </w:p>
        </w:tc>
        <w:tc>
          <w:tcPr>
            <w:tcW w:w="1340" w:type="dxa"/>
          </w:tcPr>
          <w:p w14:paraId="25D7A398"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औक</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ɔk</w:t>
            </w:r>
            <w:proofErr w:type="spellEnd"/>
            <w:r w:rsidRPr="00311BF6">
              <w:rPr>
                <w:rFonts w:asciiTheme="majorBidi" w:hAnsiTheme="majorBidi" w:cstheme="majorBidi"/>
                <w:color w:val="000000" w:themeColor="text1"/>
                <w:sz w:val="24"/>
                <w:szCs w:val="24"/>
                <w:cs/>
                <w:lang w:val="en-IN" w:bidi="hi-IN"/>
              </w:rPr>
              <w:t xml:space="preserve">/ </w:t>
            </w:r>
          </w:p>
        </w:tc>
        <w:tc>
          <w:tcPr>
            <w:tcW w:w="1317" w:type="dxa"/>
          </w:tcPr>
          <w:p w14:paraId="5CABB43E"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Vomit </w:t>
            </w:r>
          </w:p>
        </w:tc>
        <w:tc>
          <w:tcPr>
            <w:tcW w:w="1339" w:type="dxa"/>
          </w:tcPr>
          <w:p w14:paraId="422E86F0"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चौक</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tʃɔk</w:t>
            </w:r>
            <w:proofErr w:type="spellEnd"/>
            <w:r w:rsidRPr="00311BF6">
              <w:rPr>
                <w:rFonts w:asciiTheme="majorBidi" w:hAnsiTheme="majorBidi" w:cstheme="majorBidi"/>
                <w:color w:val="000000" w:themeColor="text1"/>
                <w:sz w:val="24"/>
                <w:szCs w:val="24"/>
                <w:cs/>
                <w:lang w:val="en-IN" w:bidi="hi-IN"/>
              </w:rPr>
              <w:t>/</w:t>
            </w:r>
          </w:p>
        </w:tc>
        <w:tc>
          <w:tcPr>
            <w:tcW w:w="1153" w:type="dxa"/>
          </w:tcPr>
          <w:p w14:paraId="0DFB8BEB"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Square </w:t>
            </w:r>
          </w:p>
        </w:tc>
        <w:tc>
          <w:tcPr>
            <w:tcW w:w="1398" w:type="dxa"/>
          </w:tcPr>
          <w:p w14:paraId="06336AFA" w14:textId="0A7BF390" w:rsidR="00614ECC" w:rsidRPr="00311BF6" w:rsidRDefault="00F275D2"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
        </w:tc>
        <w:tc>
          <w:tcPr>
            <w:tcW w:w="1226" w:type="dxa"/>
          </w:tcPr>
          <w:p w14:paraId="7D9B9990" w14:textId="503B826D" w:rsidR="00614ECC" w:rsidRPr="00311BF6" w:rsidRDefault="00F275D2"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w:t>
            </w:r>
          </w:p>
        </w:tc>
      </w:tr>
      <w:tr w:rsidR="00D776BE" w:rsidRPr="00311BF6" w14:paraId="790CE6EE" w14:textId="77777777" w:rsidTr="00036622">
        <w:tc>
          <w:tcPr>
            <w:tcW w:w="974" w:type="dxa"/>
            <w:vAlign w:val="center"/>
          </w:tcPr>
          <w:p w14:paraId="3B3387E1"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/u/</w:t>
            </w:r>
          </w:p>
        </w:tc>
        <w:tc>
          <w:tcPr>
            <w:tcW w:w="1340" w:type="dxa"/>
          </w:tcPr>
          <w:p w14:paraId="42F0A665" w14:textId="77777777" w:rsidR="00614ECC" w:rsidRPr="00311BF6" w:rsidRDefault="00614ECC" w:rsidP="00036622">
            <w:pPr>
              <w:spacing w:before="60" w:after="60"/>
              <w:jc w:val="both"/>
              <w:rPr>
                <w:rFonts w:asciiTheme="majorBidi" w:hAnsiTheme="majorBidi" w:cstheme="majorBidi"/>
                <w:color w:val="000000" w:themeColor="text1"/>
                <w:sz w:val="24"/>
                <w:szCs w:val="24"/>
                <w:cs/>
                <w:lang w:val="en-IN" w:bidi="hi-IN"/>
              </w:rPr>
            </w:pPr>
            <w:r w:rsidRPr="00311BF6">
              <w:rPr>
                <w:rFonts w:ascii="Nirmala UI" w:hAnsi="Nirmala UI" w:cs="Nirmala UI" w:hint="cs"/>
                <w:color w:val="000000" w:themeColor="text1"/>
                <w:sz w:val="24"/>
                <w:szCs w:val="24"/>
                <w:cs/>
                <w:lang w:val="en-IN" w:bidi="hi-IN"/>
              </w:rPr>
              <w:t>उतर</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US"/>
              </w:rPr>
              <w:t>ut</w:t>
            </w:r>
            <w:r w:rsidRPr="00311BF6">
              <w:rPr>
                <w:rFonts w:asciiTheme="majorBidi" w:hAnsiTheme="majorBidi" w:cstheme="majorBidi"/>
                <w:color w:val="000000" w:themeColor="text1"/>
                <w:sz w:val="24"/>
                <w:szCs w:val="24"/>
                <w:lang w:val="en-IN"/>
              </w:rPr>
              <w:t>ər</w:t>
            </w:r>
            <w:proofErr w:type="spellEnd"/>
            <w:r w:rsidRPr="00311BF6">
              <w:rPr>
                <w:rFonts w:asciiTheme="majorBidi" w:hAnsiTheme="majorBidi" w:cstheme="majorBidi"/>
                <w:color w:val="000000" w:themeColor="text1"/>
                <w:sz w:val="24"/>
                <w:szCs w:val="24"/>
                <w:cs/>
                <w:lang w:val="en-IN" w:bidi="hi-IN"/>
              </w:rPr>
              <w:t>/</w:t>
            </w:r>
          </w:p>
        </w:tc>
        <w:tc>
          <w:tcPr>
            <w:tcW w:w="1317" w:type="dxa"/>
          </w:tcPr>
          <w:p w14:paraId="252C3A7F"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North </w:t>
            </w:r>
          </w:p>
        </w:tc>
        <w:tc>
          <w:tcPr>
            <w:tcW w:w="1339" w:type="dxa"/>
          </w:tcPr>
          <w:p w14:paraId="2CCCF0C1" w14:textId="48944302"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मूसा</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mus</w:t>
            </w:r>
            <w:r w:rsidR="00BE234E" w:rsidRPr="00311BF6">
              <w:rPr>
                <w:rFonts w:asciiTheme="majorBidi" w:hAnsiTheme="majorBidi" w:cstheme="majorBidi"/>
                <w:color w:val="000000" w:themeColor="text1"/>
                <w:sz w:val="24"/>
                <w:szCs w:val="24"/>
                <w:lang w:val="en-IN"/>
              </w:rPr>
              <w:t>ɑ</w:t>
            </w:r>
            <w:proofErr w:type="spellEnd"/>
            <w:r w:rsidR="00BE234E" w:rsidRPr="00311BF6">
              <w:rPr>
                <w:rFonts w:asciiTheme="majorBidi" w:hAnsiTheme="majorBidi" w:cstheme="majorBidi"/>
                <w:color w:val="000000" w:themeColor="text1"/>
                <w:sz w:val="24"/>
                <w:szCs w:val="24"/>
                <w:lang w:val="en-IN"/>
              </w:rPr>
              <w:t>ː</w:t>
            </w:r>
            <w:r w:rsidRPr="00311BF6">
              <w:rPr>
                <w:rFonts w:asciiTheme="majorBidi" w:hAnsiTheme="majorBidi" w:cstheme="majorBidi"/>
                <w:color w:val="000000" w:themeColor="text1"/>
                <w:sz w:val="24"/>
                <w:szCs w:val="24"/>
                <w:cs/>
                <w:lang w:val="en-IN" w:bidi="hi-IN"/>
              </w:rPr>
              <w:t>/</w:t>
            </w:r>
          </w:p>
        </w:tc>
        <w:tc>
          <w:tcPr>
            <w:tcW w:w="1153" w:type="dxa"/>
          </w:tcPr>
          <w:p w14:paraId="4D3CF50D"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Rat </w:t>
            </w:r>
          </w:p>
        </w:tc>
        <w:tc>
          <w:tcPr>
            <w:tcW w:w="1398" w:type="dxa"/>
          </w:tcPr>
          <w:p w14:paraId="3691E4DE" w14:textId="353B32B4"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काबू</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IN"/>
              </w:rPr>
              <w:t>k</w:t>
            </w:r>
            <w:r w:rsidR="00BE234E" w:rsidRPr="00311BF6">
              <w:rPr>
                <w:rFonts w:asciiTheme="majorBidi" w:hAnsiTheme="majorBidi" w:cstheme="majorBidi"/>
                <w:color w:val="000000" w:themeColor="text1"/>
                <w:sz w:val="24"/>
                <w:szCs w:val="24"/>
                <w:lang w:val="en-IN"/>
              </w:rPr>
              <w:t>ɑː</w:t>
            </w:r>
            <w:r w:rsidRPr="00311BF6">
              <w:rPr>
                <w:rFonts w:asciiTheme="majorBidi" w:hAnsiTheme="majorBidi" w:cstheme="majorBidi"/>
                <w:color w:val="000000" w:themeColor="text1"/>
                <w:sz w:val="24"/>
                <w:szCs w:val="24"/>
                <w:lang w:val="en-IN"/>
              </w:rPr>
              <w:t>bu</w:t>
            </w:r>
            <w:proofErr w:type="spellEnd"/>
            <w:r w:rsidRPr="00311BF6">
              <w:rPr>
                <w:rFonts w:asciiTheme="majorBidi" w:hAnsiTheme="majorBidi" w:cstheme="majorBidi"/>
                <w:color w:val="000000" w:themeColor="text1"/>
                <w:sz w:val="24"/>
                <w:szCs w:val="24"/>
                <w:cs/>
                <w:lang w:val="en-IN" w:bidi="hi-IN"/>
              </w:rPr>
              <w:t xml:space="preserve">/ </w:t>
            </w:r>
          </w:p>
        </w:tc>
        <w:tc>
          <w:tcPr>
            <w:tcW w:w="1226" w:type="dxa"/>
          </w:tcPr>
          <w:p w14:paraId="1605D6C4" w14:textId="77777777" w:rsidR="00614ECC" w:rsidRPr="00311BF6" w:rsidRDefault="00614ECC" w:rsidP="00036622">
            <w:pPr>
              <w:spacing w:before="60" w:after="60"/>
              <w:jc w:val="both"/>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 xml:space="preserve">Control </w:t>
            </w:r>
          </w:p>
        </w:tc>
      </w:tr>
    </w:tbl>
    <w:p w14:paraId="7F042E78" w14:textId="58DCD579" w:rsidR="00614ECC" w:rsidRPr="00311BF6" w:rsidRDefault="001C0B10" w:rsidP="001C0B10">
      <w:pPr>
        <w:spacing w:before="240" w:after="120"/>
        <w:jc w:val="both"/>
        <w:rPr>
          <w:rFonts w:asciiTheme="majorBidi" w:hAnsiTheme="majorBidi" w:cstheme="majorBidi"/>
          <w:b/>
          <w:color w:val="000000" w:themeColor="text1"/>
        </w:rPr>
      </w:pPr>
      <w:r w:rsidRPr="00311BF6">
        <w:rPr>
          <w:rFonts w:asciiTheme="majorBidi" w:hAnsiTheme="majorBidi" w:cstheme="majorBidi"/>
          <w:b/>
          <w:color w:val="000000" w:themeColor="text1"/>
        </w:rPr>
        <w:t xml:space="preserve">4.3.4. </w:t>
      </w:r>
      <w:r w:rsidR="00614ECC" w:rsidRPr="00311BF6">
        <w:rPr>
          <w:rFonts w:asciiTheme="majorBidi" w:hAnsiTheme="majorBidi" w:cstheme="majorBidi"/>
          <w:b/>
          <w:color w:val="000000" w:themeColor="text1"/>
        </w:rPr>
        <w:t xml:space="preserve">Maithili Diphthongs </w:t>
      </w:r>
    </w:p>
    <w:p w14:paraId="5D028BC5" w14:textId="20C7189C" w:rsidR="00F46638" w:rsidRPr="00311BF6" w:rsidRDefault="00BE234E" w:rsidP="000A5AE5">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While English possesses a set of phonemic diphthongs, the status of diphthongs in Maithili is more complex. Traditionally, Maithili is recognized as having two primary diphthongs: /</w:t>
      </w:r>
      <w:proofErr w:type="spellStart"/>
      <w:r w:rsidRPr="00311BF6">
        <w:rPr>
          <w:rFonts w:asciiTheme="majorBidi" w:hAnsiTheme="majorBidi" w:cstheme="majorBidi"/>
          <w:color w:val="000000" w:themeColor="text1"/>
        </w:rPr>
        <w:t>əi</w:t>
      </w:r>
      <w:proofErr w:type="spellEnd"/>
      <w:r w:rsidRPr="00311BF6">
        <w:rPr>
          <w:rFonts w:asciiTheme="majorBidi" w:hAnsiTheme="majorBidi" w:cstheme="majorBidi"/>
          <w:color w:val="000000" w:themeColor="text1"/>
        </w:rPr>
        <w:t>/ and /</w:t>
      </w:r>
      <w:proofErr w:type="spellStart"/>
      <w:r w:rsidRPr="00311BF6">
        <w:rPr>
          <w:rFonts w:asciiTheme="majorBidi" w:hAnsiTheme="majorBidi" w:cstheme="majorBidi"/>
          <w:color w:val="000000" w:themeColor="text1"/>
        </w:rPr>
        <w:t>əu</w:t>
      </w:r>
      <w:proofErr w:type="spellEnd"/>
      <w:r w:rsidRPr="00311BF6">
        <w:rPr>
          <w:rFonts w:asciiTheme="majorBidi" w:hAnsiTheme="majorBidi" w:cstheme="majorBidi"/>
          <w:color w:val="000000" w:themeColor="text1"/>
        </w:rPr>
        <w:t xml:space="preserve">/. However, the language also exhibits a high frequency of vowel clusters – sequence of two distinct vowel targets that may function as diphthongs in rapid speech </w:t>
      </w:r>
      <w:r w:rsidR="00853233" w:rsidRPr="00311BF6">
        <w:rPr>
          <w:rFonts w:asciiTheme="majorBidi" w:hAnsiTheme="majorBidi" w:cstheme="majorBidi"/>
          <w:color w:val="000000" w:themeColor="text1"/>
        </w:rPr>
        <w:t>(Yadav, 1996)</w:t>
      </w:r>
      <w:r w:rsidRPr="00311BF6">
        <w:rPr>
          <w:rFonts w:asciiTheme="majorBidi" w:hAnsiTheme="majorBidi" w:cstheme="majorBidi"/>
          <w:color w:val="000000" w:themeColor="text1"/>
        </w:rPr>
        <w:t>. To maintain analytical clarity, the subsequent discussion focuses exclusively on the two core diphthongs, as outlined in Table 1</w:t>
      </w:r>
      <w:r w:rsidR="00036622" w:rsidRPr="00311BF6">
        <w:rPr>
          <w:rFonts w:asciiTheme="majorBidi" w:hAnsiTheme="majorBidi" w:cstheme="majorBidi"/>
          <w:color w:val="000000" w:themeColor="text1"/>
        </w:rPr>
        <w:t>1</w:t>
      </w:r>
      <w:r w:rsidRPr="00311BF6">
        <w:rPr>
          <w:rFonts w:asciiTheme="majorBidi" w:hAnsiTheme="majorBidi" w:cstheme="majorBidi"/>
          <w:color w:val="000000" w:themeColor="text1"/>
        </w:rPr>
        <w:t xml:space="preserve">.  </w:t>
      </w:r>
    </w:p>
    <w:p w14:paraId="316B2B2B" w14:textId="1B69FBE1" w:rsidR="00614ECC" w:rsidRPr="00311BF6" w:rsidRDefault="00614ECC" w:rsidP="006335CD">
      <w:pPr>
        <w:jc w:val="center"/>
        <w:rPr>
          <w:rFonts w:asciiTheme="majorBidi" w:hAnsiTheme="majorBidi" w:cstheme="majorBidi"/>
          <w:b/>
          <w:bCs/>
          <w:color w:val="000000" w:themeColor="text1"/>
          <w:lang w:bidi="hi-IN"/>
        </w:rPr>
      </w:pPr>
      <w:r w:rsidRPr="00311BF6">
        <w:rPr>
          <w:rFonts w:asciiTheme="majorBidi" w:hAnsiTheme="majorBidi" w:cstheme="majorBidi"/>
          <w:b/>
          <w:bCs/>
          <w:color w:val="000000" w:themeColor="text1"/>
          <w:lang w:val="en-US"/>
        </w:rPr>
        <w:t>Table 1</w:t>
      </w:r>
      <w:r w:rsidR="00036622" w:rsidRPr="00311BF6">
        <w:rPr>
          <w:rFonts w:asciiTheme="majorBidi" w:hAnsiTheme="majorBidi" w:cstheme="majorBidi"/>
          <w:b/>
          <w:bCs/>
          <w:color w:val="000000" w:themeColor="text1"/>
          <w:lang w:val="en-US"/>
        </w:rPr>
        <w:t>1</w:t>
      </w:r>
      <w:r w:rsidRPr="00311BF6">
        <w:rPr>
          <w:rFonts w:asciiTheme="majorBidi" w:hAnsiTheme="majorBidi" w:cstheme="majorBidi"/>
          <w:b/>
          <w:bCs/>
          <w:color w:val="000000" w:themeColor="text1"/>
          <w:lang w:val="en-US"/>
        </w:rPr>
        <w:t xml:space="preserve">. </w:t>
      </w:r>
      <w:r w:rsidRPr="00311BF6">
        <w:rPr>
          <w:rFonts w:asciiTheme="majorBidi" w:hAnsiTheme="majorBidi" w:cstheme="majorBidi"/>
          <w:color w:val="000000" w:themeColor="text1"/>
          <w:lang w:val="en-US"/>
        </w:rPr>
        <w:t>Distribution of Maithili Diphthongs</w:t>
      </w:r>
    </w:p>
    <w:tbl>
      <w:tblPr>
        <w:tblStyle w:val="PlainTable2"/>
        <w:tblW w:w="0" w:type="auto"/>
        <w:jc w:val="center"/>
        <w:tblLook w:val="04A0" w:firstRow="1" w:lastRow="0" w:firstColumn="1" w:lastColumn="0" w:noHBand="0" w:noVBand="1"/>
      </w:tblPr>
      <w:tblGrid>
        <w:gridCol w:w="950"/>
        <w:gridCol w:w="1418"/>
        <w:gridCol w:w="1211"/>
        <w:gridCol w:w="1624"/>
        <w:gridCol w:w="1005"/>
        <w:gridCol w:w="1158"/>
        <w:gridCol w:w="1134"/>
      </w:tblGrid>
      <w:tr w:rsidR="00D776BE" w:rsidRPr="00311BF6" w14:paraId="7332D8C2"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vMerge w:val="restart"/>
            <w:vAlign w:val="center"/>
          </w:tcPr>
          <w:p w14:paraId="7763D51A" w14:textId="77777777" w:rsidR="00614ECC" w:rsidRPr="00311BF6" w:rsidRDefault="00614ECC" w:rsidP="00036622">
            <w:pPr>
              <w:spacing w:before="60" w:after="60"/>
              <w:jc w:val="center"/>
              <w:rPr>
                <w:rFonts w:asciiTheme="majorBidi" w:hAnsiTheme="majorBidi" w:cstheme="majorBidi"/>
                <w:color w:val="000000" w:themeColor="text1"/>
              </w:rPr>
            </w:pPr>
            <w:r w:rsidRPr="00311BF6">
              <w:rPr>
                <w:rFonts w:asciiTheme="majorBidi" w:hAnsiTheme="majorBidi" w:cstheme="majorBidi"/>
                <w:color w:val="000000" w:themeColor="text1"/>
              </w:rPr>
              <w:t>Vowels</w:t>
            </w:r>
          </w:p>
        </w:tc>
        <w:tc>
          <w:tcPr>
            <w:tcW w:w="2629" w:type="dxa"/>
            <w:gridSpan w:val="2"/>
          </w:tcPr>
          <w:p w14:paraId="4BF34766"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Initial-position</w:t>
            </w:r>
          </w:p>
        </w:tc>
        <w:tc>
          <w:tcPr>
            <w:tcW w:w="2629" w:type="dxa"/>
            <w:gridSpan w:val="2"/>
          </w:tcPr>
          <w:p w14:paraId="4F06DEC2"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Medial-position</w:t>
            </w:r>
          </w:p>
        </w:tc>
        <w:tc>
          <w:tcPr>
            <w:tcW w:w="2292" w:type="dxa"/>
            <w:gridSpan w:val="2"/>
          </w:tcPr>
          <w:p w14:paraId="559C95FC"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Final-position</w:t>
            </w:r>
          </w:p>
        </w:tc>
      </w:tr>
      <w:tr w:rsidR="00D776BE" w:rsidRPr="00311BF6" w14:paraId="75162926"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vMerge/>
            <w:vAlign w:val="center"/>
          </w:tcPr>
          <w:p w14:paraId="00B2801E" w14:textId="77777777" w:rsidR="00614ECC" w:rsidRPr="00311BF6" w:rsidRDefault="00614ECC" w:rsidP="00036622">
            <w:pPr>
              <w:spacing w:before="60" w:after="60"/>
              <w:jc w:val="center"/>
              <w:rPr>
                <w:rFonts w:asciiTheme="majorBidi" w:hAnsiTheme="majorBidi" w:cstheme="majorBidi"/>
                <w:color w:val="000000" w:themeColor="text1"/>
              </w:rPr>
            </w:pPr>
          </w:p>
        </w:tc>
        <w:tc>
          <w:tcPr>
            <w:tcW w:w="1418" w:type="dxa"/>
            <w:vAlign w:val="center"/>
          </w:tcPr>
          <w:p w14:paraId="5AE9B944" w14:textId="160E7FDF"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Maithili</w:t>
            </w:r>
          </w:p>
          <w:p w14:paraId="537552A6"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Lexicon</w:t>
            </w:r>
          </w:p>
        </w:tc>
        <w:tc>
          <w:tcPr>
            <w:tcW w:w="1211" w:type="dxa"/>
            <w:vAlign w:val="center"/>
          </w:tcPr>
          <w:p w14:paraId="56F093A7" w14:textId="454C3AF8"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English</w:t>
            </w:r>
          </w:p>
          <w:p w14:paraId="665D5657"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Gloss</w:t>
            </w:r>
          </w:p>
        </w:tc>
        <w:tc>
          <w:tcPr>
            <w:tcW w:w="1624" w:type="dxa"/>
            <w:vAlign w:val="center"/>
          </w:tcPr>
          <w:p w14:paraId="25C63E4B" w14:textId="187F1556"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Maithili</w:t>
            </w:r>
          </w:p>
          <w:p w14:paraId="4150924C"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Lexicon</w:t>
            </w:r>
          </w:p>
        </w:tc>
        <w:tc>
          <w:tcPr>
            <w:tcW w:w="1005" w:type="dxa"/>
            <w:vAlign w:val="center"/>
          </w:tcPr>
          <w:p w14:paraId="4B093949" w14:textId="5E62448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English</w:t>
            </w:r>
          </w:p>
          <w:p w14:paraId="3BE790E4"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Gloss</w:t>
            </w:r>
          </w:p>
        </w:tc>
        <w:tc>
          <w:tcPr>
            <w:tcW w:w="1158" w:type="dxa"/>
            <w:vAlign w:val="center"/>
          </w:tcPr>
          <w:p w14:paraId="3DAE5FD5"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Maithili Lexicon</w:t>
            </w:r>
          </w:p>
        </w:tc>
        <w:tc>
          <w:tcPr>
            <w:tcW w:w="1134" w:type="dxa"/>
            <w:vAlign w:val="center"/>
          </w:tcPr>
          <w:p w14:paraId="659F4285" w14:textId="7AEBE966"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English</w:t>
            </w:r>
          </w:p>
          <w:p w14:paraId="29C7E7D9"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Gloss</w:t>
            </w:r>
          </w:p>
        </w:tc>
      </w:tr>
      <w:tr w:rsidR="00D776BE" w:rsidRPr="00311BF6" w14:paraId="4AECE83F"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950" w:type="dxa"/>
            <w:vAlign w:val="center"/>
          </w:tcPr>
          <w:p w14:paraId="6E359548"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əi</w:t>
            </w:r>
            <w:proofErr w:type="spellEnd"/>
            <w:r w:rsidRPr="00311BF6">
              <w:rPr>
                <w:rFonts w:asciiTheme="majorBidi" w:hAnsiTheme="majorBidi" w:cstheme="majorBidi"/>
                <w:b w:val="0"/>
                <w:bCs w:val="0"/>
                <w:color w:val="000000" w:themeColor="text1"/>
              </w:rPr>
              <w:t>/</w:t>
            </w:r>
          </w:p>
        </w:tc>
        <w:tc>
          <w:tcPr>
            <w:tcW w:w="1418" w:type="dxa"/>
          </w:tcPr>
          <w:p w14:paraId="18ACDC60"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311BF6">
              <w:rPr>
                <w:rFonts w:ascii="Nirmala UI" w:hAnsi="Nirmala UI" w:cs="Nirmala UI" w:hint="cs"/>
                <w:color w:val="000000" w:themeColor="text1"/>
                <w:cs/>
                <w:lang w:bidi="hi-IN"/>
              </w:rPr>
              <w:t>अइना</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əinɑ</w:t>
            </w:r>
            <w:proofErr w:type="spellEnd"/>
            <w:r w:rsidRPr="00311BF6">
              <w:rPr>
                <w:rFonts w:asciiTheme="majorBidi" w:hAnsiTheme="majorBidi" w:cstheme="majorBidi"/>
                <w:color w:val="000000" w:themeColor="text1"/>
              </w:rPr>
              <w:t>ː/</w:t>
            </w:r>
          </w:p>
        </w:tc>
        <w:tc>
          <w:tcPr>
            <w:tcW w:w="1211" w:type="dxa"/>
          </w:tcPr>
          <w:p w14:paraId="3A8F1409" w14:textId="2CD45BFB" w:rsidR="00614ECC" w:rsidRPr="00311BF6" w:rsidRDefault="00BE234E"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w:t>
            </w:r>
            <w:r w:rsidR="00614ECC" w:rsidRPr="00311BF6">
              <w:rPr>
                <w:rFonts w:asciiTheme="majorBidi" w:hAnsiTheme="majorBidi" w:cstheme="majorBidi"/>
                <w:color w:val="000000" w:themeColor="text1"/>
              </w:rPr>
              <w:t>irror</w:t>
            </w:r>
          </w:p>
        </w:tc>
        <w:tc>
          <w:tcPr>
            <w:tcW w:w="1624" w:type="dxa"/>
          </w:tcPr>
          <w:p w14:paraId="1E0069D9"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311BF6">
              <w:rPr>
                <w:rFonts w:ascii="Nirmala UI" w:hAnsi="Nirmala UI" w:cs="Nirmala UI" w:hint="cs"/>
                <w:color w:val="000000" w:themeColor="text1"/>
                <w:cs/>
                <w:lang w:bidi="hi-IN"/>
              </w:rPr>
              <w:t>बइल</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bəil</w:t>
            </w:r>
            <w:proofErr w:type="spellEnd"/>
            <w:r w:rsidRPr="00311BF6">
              <w:rPr>
                <w:rFonts w:asciiTheme="majorBidi" w:hAnsiTheme="majorBidi" w:cstheme="majorBidi"/>
                <w:color w:val="000000" w:themeColor="text1"/>
                <w:cs/>
                <w:lang w:bidi="hi-IN"/>
              </w:rPr>
              <w:t>/</w:t>
            </w:r>
          </w:p>
        </w:tc>
        <w:tc>
          <w:tcPr>
            <w:tcW w:w="1005" w:type="dxa"/>
          </w:tcPr>
          <w:p w14:paraId="10E975BD"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ox</w:t>
            </w:r>
          </w:p>
        </w:tc>
        <w:tc>
          <w:tcPr>
            <w:tcW w:w="1158" w:type="dxa"/>
          </w:tcPr>
          <w:p w14:paraId="67568735"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311BF6">
              <w:rPr>
                <w:rFonts w:ascii="Nirmala UI" w:hAnsi="Nirmala UI" w:cs="Nirmala UI" w:hint="cs"/>
                <w:color w:val="000000" w:themeColor="text1"/>
                <w:cs/>
                <w:lang w:bidi="hi-IN"/>
              </w:rPr>
              <w:t>लइ</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ləi</w:t>
            </w:r>
            <w:proofErr w:type="spellEnd"/>
            <w:r w:rsidRPr="00311BF6">
              <w:rPr>
                <w:rFonts w:asciiTheme="majorBidi" w:hAnsiTheme="majorBidi" w:cstheme="majorBidi"/>
                <w:color w:val="000000" w:themeColor="text1"/>
                <w:cs/>
                <w:lang w:bidi="hi-IN"/>
              </w:rPr>
              <w:t>/</w:t>
            </w:r>
          </w:p>
        </w:tc>
        <w:tc>
          <w:tcPr>
            <w:tcW w:w="1134" w:type="dxa"/>
          </w:tcPr>
          <w:p w14:paraId="7D8DFB41" w14:textId="00F79E72" w:rsidR="00614ECC" w:rsidRPr="00311BF6" w:rsidRDefault="00BE234E"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P</w:t>
            </w:r>
            <w:r w:rsidR="00614ECC" w:rsidRPr="00311BF6">
              <w:rPr>
                <w:rFonts w:asciiTheme="majorBidi" w:hAnsiTheme="majorBidi" w:cstheme="majorBidi"/>
                <w:color w:val="000000" w:themeColor="text1"/>
              </w:rPr>
              <w:t>aste</w:t>
            </w:r>
          </w:p>
        </w:tc>
      </w:tr>
      <w:tr w:rsidR="00614ECC" w:rsidRPr="00311BF6" w14:paraId="77E6CA42"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vAlign w:val="center"/>
          </w:tcPr>
          <w:p w14:paraId="7D9687A2"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w:t>
            </w:r>
            <w:proofErr w:type="spellStart"/>
            <w:r w:rsidRPr="00311BF6">
              <w:rPr>
                <w:rFonts w:asciiTheme="majorBidi" w:hAnsiTheme="majorBidi" w:cstheme="majorBidi"/>
                <w:b w:val="0"/>
                <w:bCs w:val="0"/>
                <w:color w:val="000000" w:themeColor="text1"/>
              </w:rPr>
              <w:t>əu</w:t>
            </w:r>
            <w:proofErr w:type="spellEnd"/>
            <w:r w:rsidRPr="00311BF6">
              <w:rPr>
                <w:rFonts w:asciiTheme="majorBidi" w:hAnsiTheme="majorBidi" w:cstheme="majorBidi"/>
                <w:b w:val="0"/>
                <w:bCs w:val="0"/>
                <w:color w:val="000000" w:themeColor="text1"/>
              </w:rPr>
              <w:t>/</w:t>
            </w:r>
          </w:p>
        </w:tc>
        <w:tc>
          <w:tcPr>
            <w:tcW w:w="1418" w:type="dxa"/>
          </w:tcPr>
          <w:p w14:paraId="12DE4E63"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311BF6">
              <w:rPr>
                <w:rFonts w:ascii="Nirmala UI" w:hAnsi="Nirmala UI" w:cs="Nirmala UI" w:hint="cs"/>
                <w:color w:val="000000" w:themeColor="text1"/>
                <w:cs/>
                <w:lang w:bidi="hi-IN"/>
              </w:rPr>
              <w:t>अउल</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əul</w:t>
            </w:r>
            <w:proofErr w:type="spellEnd"/>
            <w:r w:rsidRPr="00311BF6">
              <w:rPr>
                <w:rFonts w:asciiTheme="majorBidi" w:hAnsiTheme="majorBidi" w:cstheme="majorBidi"/>
                <w:color w:val="000000" w:themeColor="text1"/>
              </w:rPr>
              <w:t>/</w:t>
            </w:r>
          </w:p>
        </w:tc>
        <w:tc>
          <w:tcPr>
            <w:tcW w:w="1211" w:type="dxa"/>
          </w:tcPr>
          <w:p w14:paraId="7571DB3E" w14:textId="5936A301" w:rsidR="00614ECC" w:rsidRPr="00311BF6" w:rsidRDefault="00BE234E"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H</w:t>
            </w:r>
            <w:r w:rsidR="00614ECC" w:rsidRPr="00311BF6">
              <w:rPr>
                <w:rFonts w:asciiTheme="majorBidi" w:hAnsiTheme="majorBidi" w:cstheme="majorBidi"/>
                <w:color w:val="000000" w:themeColor="text1"/>
              </w:rPr>
              <w:t>ot/warm</w:t>
            </w:r>
          </w:p>
        </w:tc>
        <w:tc>
          <w:tcPr>
            <w:tcW w:w="1624" w:type="dxa"/>
          </w:tcPr>
          <w:p w14:paraId="2BF4CAF7" w14:textId="7ADB6FDA"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311BF6">
              <w:rPr>
                <w:rFonts w:ascii="Nirmala UI" w:hAnsi="Nirmala UI" w:cs="Nirmala UI" w:hint="cs"/>
                <w:color w:val="000000" w:themeColor="text1"/>
                <w:cs/>
                <w:lang w:bidi="hi-IN"/>
              </w:rPr>
              <w:t>चअउल</w:t>
            </w:r>
            <w:r w:rsidRPr="00311BF6">
              <w:rPr>
                <w:rFonts w:asciiTheme="majorBidi" w:hAnsiTheme="majorBidi" w:cstheme="majorBidi"/>
                <w:color w:val="000000" w:themeColor="text1"/>
                <w:lang w:bidi="hi-IN"/>
              </w:rPr>
              <w:t xml:space="preserve"> </w:t>
            </w:r>
            <w:r w:rsidRPr="00311BF6">
              <w:rPr>
                <w:rFonts w:asciiTheme="majorBidi" w:hAnsiTheme="majorBidi" w:cstheme="majorBidi"/>
                <w:color w:val="000000" w:themeColor="text1"/>
                <w:cs/>
                <w:lang w:bidi="hi-IN"/>
              </w:rPr>
              <w:t>/</w:t>
            </w:r>
            <w:proofErr w:type="spellStart"/>
            <w:r w:rsidRPr="00311BF6">
              <w:rPr>
                <w:rFonts w:asciiTheme="majorBidi" w:hAnsiTheme="majorBidi" w:cstheme="majorBidi"/>
                <w:color w:val="000000" w:themeColor="text1"/>
              </w:rPr>
              <w:t>tʃəul</w:t>
            </w:r>
            <w:proofErr w:type="spellEnd"/>
            <w:r w:rsidRPr="00311BF6">
              <w:rPr>
                <w:rFonts w:asciiTheme="majorBidi" w:hAnsiTheme="majorBidi" w:cstheme="majorBidi"/>
                <w:color w:val="000000" w:themeColor="text1"/>
              </w:rPr>
              <w:t>/</w:t>
            </w:r>
          </w:p>
        </w:tc>
        <w:tc>
          <w:tcPr>
            <w:tcW w:w="1005" w:type="dxa"/>
          </w:tcPr>
          <w:p w14:paraId="691B3FDE"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shout</w:t>
            </w:r>
          </w:p>
        </w:tc>
        <w:tc>
          <w:tcPr>
            <w:tcW w:w="1158" w:type="dxa"/>
          </w:tcPr>
          <w:p w14:paraId="556E1531"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311BF6">
              <w:rPr>
                <w:rFonts w:ascii="Nirmala UI" w:hAnsi="Nirmala UI" w:cs="Nirmala UI" w:hint="cs"/>
                <w:color w:val="000000" w:themeColor="text1"/>
                <w:cs/>
                <w:lang w:bidi="hi-IN"/>
              </w:rPr>
              <w:t>हउ</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həu</w:t>
            </w:r>
            <w:proofErr w:type="spellEnd"/>
            <w:r w:rsidRPr="00311BF6">
              <w:rPr>
                <w:rFonts w:asciiTheme="majorBidi" w:hAnsiTheme="majorBidi" w:cstheme="majorBidi"/>
                <w:color w:val="000000" w:themeColor="text1"/>
                <w:cs/>
                <w:lang w:bidi="hi-IN"/>
              </w:rPr>
              <w:t>/</w:t>
            </w:r>
          </w:p>
        </w:tc>
        <w:tc>
          <w:tcPr>
            <w:tcW w:w="1134" w:type="dxa"/>
          </w:tcPr>
          <w:p w14:paraId="7B2FE811" w14:textId="24D451F5" w:rsidR="00614ECC" w:rsidRPr="00311BF6" w:rsidRDefault="00BE234E"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w:t>
            </w:r>
            <w:r w:rsidR="00614ECC" w:rsidRPr="00311BF6">
              <w:rPr>
                <w:rFonts w:asciiTheme="majorBidi" w:hAnsiTheme="majorBidi" w:cstheme="majorBidi"/>
                <w:color w:val="000000" w:themeColor="text1"/>
              </w:rPr>
              <w:t xml:space="preserve">alling </w:t>
            </w:r>
            <w:proofErr w:type="spellStart"/>
            <w:r w:rsidR="00614ECC" w:rsidRPr="00311BF6">
              <w:rPr>
                <w:rFonts w:asciiTheme="majorBidi" w:hAnsiTheme="majorBidi" w:cstheme="majorBidi"/>
                <w:color w:val="000000" w:themeColor="text1"/>
              </w:rPr>
              <w:t>sb</w:t>
            </w:r>
            <w:proofErr w:type="spellEnd"/>
            <w:r w:rsidRPr="00311BF6">
              <w:rPr>
                <w:rFonts w:asciiTheme="majorBidi" w:hAnsiTheme="majorBidi" w:cstheme="majorBidi"/>
                <w:color w:val="000000" w:themeColor="text1"/>
              </w:rPr>
              <w:t xml:space="preserve"> (Intr.)</w:t>
            </w:r>
          </w:p>
        </w:tc>
      </w:tr>
    </w:tbl>
    <w:p w14:paraId="6BEA505E" w14:textId="77777777" w:rsidR="00614ECC" w:rsidRPr="00311BF6" w:rsidRDefault="00614ECC" w:rsidP="006335CD">
      <w:pPr>
        <w:jc w:val="both"/>
        <w:rPr>
          <w:rFonts w:asciiTheme="majorBidi" w:hAnsiTheme="majorBidi" w:cstheme="majorBidi"/>
          <w:b/>
          <w:bCs/>
          <w:color w:val="000000" w:themeColor="text1"/>
        </w:rPr>
      </w:pPr>
    </w:p>
    <w:p w14:paraId="171A12DF" w14:textId="59981239" w:rsidR="00614ECC"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color w:val="000000" w:themeColor="text1"/>
        </w:rPr>
        <w:t xml:space="preserve"> </w:t>
      </w:r>
      <w:r w:rsidR="00614ECC" w:rsidRPr="00311BF6">
        <w:rPr>
          <w:rFonts w:asciiTheme="majorBidi" w:hAnsiTheme="majorBidi" w:cstheme="majorBidi"/>
          <w:b/>
          <w:color w:val="000000" w:themeColor="text1"/>
        </w:rPr>
        <w:t>Vowel Length</w:t>
      </w:r>
    </w:p>
    <w:p w14:paraId="0CC9862F" w14:textId="41E5B026" w:rsidR="00614ECC" w:rsidRPr="00311BF6" w:rsidRDefault="00614ECC" w:rsidP="000A3BA6">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Vowel length refers to the relative duration </w:t>
      </w:r>
      <w:r w:rsidR="000A3BA6" w:rsidRPr="00311BF6">
        <w:rPr>
          <w:rFonts w:asciiTheme="majorBidi" w:hAnsiTheme="majorBidi" w:cstheme="majorBidi"/>
          <w:color w:val="000000" w:themeColor="text1"/>
        </w:rPr>
        <w:t xml:space="preserve">of </w:t>
      </w:r>
      <w:r w:rsidRPr="00311BF6">
        <w:rPr>
          <w:rFonts w:asciiTheme="majorBidi" w:hAnsiTheme="majorBidi" w:cstheme="majorBidi"/>
          <w:color w:val="000000" w:themeColor="text1"/>
        </w:rPr>
        <w:t>a vo</w:t>
      </w:r>
      <w:r w:rsidR="000A3BA6" w:rsidRPr="00311BF6">
        <w:rPr>
          <w:rFonts w:asciiTheme="majorBidi" w:hAnsiTheme="majorBidi" w:cstheme="majorBidi"/>
          <w:color w:val="000000" w:themeColor="text1"/>
        </w:rPr>
        <w:t>calic sound</w:t>
      </w:r>
      <w:r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rPr>
        <w:t>duration</w:t>
      </w:r>
      <w:r w:rsidRPr="00311BF6">
        <w:rPr>
          <w:rFonts w:asciiTheme="majorBidi" w:hAnsiTheme="majorBidi" w:cstheme="majorBidi"/>
          <w:color w:val="000000" w:themeColor="text1"/>
        </w:rPr>
        <w:t xml:space="preserve"> articulat</w:t>
      </w:r>
      <w:r w:rsidR="000A3BA6" w:rsidRPr="00311BF6">
        <w:rPr>
          <w:rFonts w:asciiTheme="majorBidi" w:hAnsiTheme="majorBidi" w:cstheme="majorBidi"/>
          <w:color w:val="000000" w:themeColor="text1"/>
        </w:rPr>
        <w:t>ion</w:t>
      </w:r>
      <w:r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rPr>
        <w:t>P</w:t>
      </w:r>
      <w:r w:rsidRPr="00311BF6">
        <w:rPr>
          <w:rFonts w:asciiTheme="majorBidi" w:hAnsiTheme="majorBidi" w:cstheme="majorBidi"/>
          <w:color w:val="000000" w:themeColor="text1"/>
        </w:rPr>
        <w:t>honetic</w:t>
      </w:r>
      <w:r w:rsidR="000A3BA6" w:rsidRPr="00311BF6">
        <w:rPr>
          <w:rFonts w:asciiTheme="majorBidi" w:hAnsiTheme="majorBidi" w:cstheme="majorBidi"/>
          <w:color w:val="000000" w:themeColor="text1"/>
        </w:rPr>
        <w:t>ally,</w:t>
      </w:r>
      <w:r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rPr>
        <w:t>length can function as a distinction feature capable of altering lexical meaning. While some languages utilize length contrastively, others treat duration as a non-contrastive or allophonic variation governed by prosodic or phonotactic factors.</w:t>
      </w:r>
    </w:p>
    <w:p w14:paraId="27526FD7" w14:textId="25715C81" w:rsidR="00614ECC" w:rsidRPr="00311BF6" w:rsidRDefault="00614ECC" w:rsidP="000A3BA6">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lastRenderedPageBreak/>
        <w:t>In English, vowel length is a distinctive and phonemically contrastive</w:t>
      </w:r>
      <w:r w:rsidR="000A3BA6" w:rsidRPr="00311BF6">
        <w:rPr>
          <w:rFonts w:asciiTheme="majorBidi" w:hAnsiTheme="majorBidi" w:cstheme="majorBidi"/>
          <w:color w:val="000000" w:themeColor="text1"/>
        </w:rPr>
        <w:t xml:space="preserve"> feature</w:t>
      </w:r>
      <w:r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rPr>
        <w:t xml:space="preserve">Duration – often coupled with a tense/lax distinction – serves to differentiate minimal pairs. For instance, the phonemic difference between  </w:t>
      </w:r>
      <w:r w:rsidR="000A3BA6" w:rsidRPr="00311BF6">
        <w:rPr>
          <w:rFonts w:asciiTheme="majorBidi" w:hAnsiTheme="majorBidi" w:cstheme="majorBidi"/>
          <w:i/>
          <w:iCs/>
          <w:color w:val="000000" w:themeColor="text1"/>
        </w:rPr>
        <w:t>bit</w:t>
      </w:r>
      <w:r w:rsidR="000A3BA6" w:rsidRPr="00311BF6">
        <w:rPr>
          <w:rFonts w:asciiTheme="majorBidi" w:hAnsiTheme="majorBidi" w:cstheme="majorBidi"/>
          <w:color w:val="000000" w:themeColor="text1"/>
        </w:rPr>
        <w:t xml:space="preserve"> /</w:t>
      </w:r>
      <w:proofErr w:type="spellStart"/>
      <w:r w:rsidR="000A3BA6" w:rsidRPr="00311BF6">
        <w:rPr>
          <w:rFonts w:asciiTheme="majorBidi" w:hAnsiTheme="majorBidi" w:cstheme="majorBidi"/>
          <w:color w:val="000000" w:themeColor="text1"/>
        </w:rPr>
        <w:t>b</w:t>
      </w:r>
      <w:r w:rsidR="000A3BA6" w:rsidRPr="00311BF6">
        <w:rPr>
          <w:rFonts w:asciiTheme="majorBidi" w:hAnsiTheme="majorBidi" w:cstheme="majorBidi"/>
          <w:b/>
          <w:bCs/>
          <w:color w:val="000000" w:themeColor="text1"/>
        </w:rPr>
        <w:t>ɪ</w:t>
      </w:r>
      <w:r w:rsidR="000A3BA6" w:rsidRPr="00311BF6">
        <w:rPr>
          <w:rFonts w:asciiTheme="majorBidi" w:hAnsiTheme="majorBidi" w:cstheme="majorBidi"/>
          <w:color w:val="000000" w:themeColor="text1"/>
        </w:rPr>
        <w:t>t</w:t>
      </w:r>
      <w:proofErr w:type="spellEnd"/>
      <w:r w:rsidR="000A3BA6" w:rsidRPr="00311BF6">
        <w:rPr>
          <w:rFonts w:asciiTheme="majorBidi" w:hAnsiTheme="majorBidi" w:cstheme="majorBidi"/>
          <w:color w:val="000000" w:themeColor="text1"/>
        </w:rPr>
        <w:t xml:space="preserve">/ and </w:t>
      </w:r>
      <w:r w:rsidR="000A3BA6" w:rsidRPr="00311BF6">
        <w:rPr>
          <w:rFonts w:asciiTheme="majorBidi" w:hAnsiTheme="majorBidi" w:cstheme="majorBidi"/>
          <w:i/>
          <w:iCs/>
          <w:color w:val="000000" w:themeColor="text1"/>
        </w:rPr>
        <w:t>beat</w:t>
      </w:r>
      <w:r w:rsidR="000A3BA6" w:rsidRPr="00311BF6">
        <w:rPr>
          <w:rFonts w:asciiTheme="majorBidi" w:hAnsiTheme="majorBidi" w:cstheme="majorBidi"/>
          <w:color w:val="000000" w:themeColor="text1"/>
        </w:rPr>
        <w:t xml:space="preserve"> /</w:t>
      </w:r>
      <w:proofErr w:type="spellStart"/>
      <w:r w:rsidR="000A3BA6" w:rsidRPr="00311BF6">
        <w:rPr>
          <w:rFonts w:asciiTheme="majorBidi" w:hAnsiTheme="majorBidi" w:cstheme="majorBidi"/>
          <w:color w:val="000000" w:themeColor="text1"/>
        </w:rPr>
        <w:t>b</w:t>
      </w:r>
      <w:r w:rsidR="000A3BA6" w:rsidRPr="00311BF6">
        <w:rPr>
          <w:rFonts w:asciiTheme="majorBidi" w:hAnsiTheme="majorBidi" w:cstheme="majorBidi"/>
          <w:b/>
          <w:bCs/>
          <w:color w:val="000000" w:themeColor="text1"/>
        </w:rPr>
        <w:t>iː</w:t>
      </w:r>
      <w:r w:rsidR="000A3BA6" w:rsidRPr="00311BF6">
        <w:rPr>
          <w:rFonts w:asciiTheme="majorBidi" w:hAnsiTheme="majorBidi" w:cstheme="majorBidi"/>
          <w:color w:val="000000" w:themeColor="text1"/>
        </w:rPr>
        <w:t>t</w:t>
      </w:r>
      <w:proofErr w:type="spellEnd"/>
      <w:r w:rsidR="000A3BA6" w:rsidRPr="00311BF6">
        <w:rPr>
          <w:rFonts w:asciiTheme="majorBidi" w:hAnsiTheme="majorBidi" w:cstheme="majorBidi"/>
          <w:color w:val="000000" w:themeColor="text1"/>
        </w:rPr>
        <w:t xml:space="preserve"> / exhibits a high functional load, where length is encoded within the phonological system to facilitate lexical differentiation.</w:t>
      </w:r>
    </w:p>
    <w:p w14:paraId="70C62A56" w14:textId="7371997F" w:rsidR="000A3BA6" w:rsidRPr="00311BF6" w:rsidRDefault="00614ECC"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In </w:t>
      </w:r>
      <w:r w:rsidR="000A3BA6" w:rsidRPr="00311BF6">
        <w:rPr>
          <w:rFonts w:asciiTheme="majorBidi" w:hAnsiTheme="majorBidi" w:cstheme="majorBidi"/>
          <w:color w:val="000000" w:themeColor="text1"/>
        </w:rPr>
        <w:t xml:space="preserve">contrast, vowel length in </w:t>
      </w:r>
      <w:r w:rsidRPr="00311BF6">
        <w:rPr>
          <w:rFonts w:asciiTheme="majorBidi" w:hAnsiTheme="majorBidi" w:cstheme="majorBidi"/>
          <w:color w:val="000000" w:themeColor="text1"/>
        </w:rPr>
        <w:t>Maithili</w:t>
      </w:r>
      <w:r w:rsidR="000A3BA6" w:rsidRPr="00311BF6">
        <w:rPr>
          <w:rFonts w:asciiTheme="majorBidi" w:hAnsiTheme="majorBidi" w:cstheme="majorBidi"/>
          <w:color w:val="000000" w:themeColor="text1"/>
        </w:rPr>
        <w:t xml:space="preserve"> is generally not phonetically distinctive. With the exception of the central vowel pair – short /ə/ and long /ɑː/, Maithili vowels do not demonstrate length. For example</w:t>
      </w:r>
      <w:r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rPr>
        <w:t xml:space="preserve">the word </w:t>
      </w:r>
      <w:r w:rsidR="000A3BA6" w:rsidRPr="00311BF6">
        <w:rPr>
          <w:rFonts w:ascii="Nirmala UI" w:hAnsi="Nirmala UI" w:cs="Nirmala UI" w:hint="cs"/>
          <w:i/>
          <w:iCs/>
          <w:color w:val="000000" w:themeColor="text1"/>
          <w:cs/>
          <w:lang w:bidi="hi-IN"/>
        </w:rPr>
        <w:t>खीर</w:t>
      </w:r>
      <w:r w:rsidR="000A3BA6"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lang w:val="en-US"/>
        </w:rPr>
        <w:t>k</w:t>
      </w:r>
      <w:r w:rsidR="000A3BA6" w:rsidRPr="00311BF6">
        <w:rPr>
          <w:rFonts w:asciiTheme="majorBidi" w:hAnsiTheme="majorBidi" w:cstheme="majorBidi"/>
          <w:color w:val="000000" w:themeColor="text1"/>
          <w:vertAlign w:val="superscript"/>
          <w:lang w:val="en-US"/>
        </w:rPr>
        <w:t>h</w:t>
      </w:r>
      <w:r w:rsidR="000A3BA6" w:rsidRPr="00311BF6">
        <w:rPr>
          <w:rFonts w:asciiTheme="majorBidi" w:hAnsiTheme="majorBidi" w:cstheme="majorBidi"/>
          <w:color w:val="000000" w:themeColor="text1"/>
        </w:rPr>
        <w:t>i</w:t>
      </w:r>
      <w:r w:rsidR="000A3BA6" w:rsidRPr="00311BF6">
        <w:rPr>
          <w:rFonts w:asciiTheme="majorBidi" w:hAnsiTheme="majorBidi" w:cstheme="majorBidi"/>
          <w:color w:val="000000" w:themeColor="text1"/>
          <w:lang w:val="en-US"/>
        </w:rPr>
        <w:t>r</w:t>
      </w:r>
      <w:r w:rsidR="000A3BA6" w:rsidRPr="00311BF6">
        <w:rPr>
          <w:rFonts w:asciiTheme="majorBidi" w:hAnsiTheme="majorBidi" w:cstheme="majorBidi"/>
          <w:color w:val="000000" w:themeColor="text1"/>
        </w:rPr>
        <w:t xml:space="preserve">/ (rice pudding) may be pronounced as </w:t>
      </w:r>
      <w:r w:rsidR="000A3BA6" w:rsidRPr="00311BF6">
        <w:rPr>
          <w:rFonts w:ascii="Nirmala UI" w:hAnsi="Nirmala UI" w:cs="Nirmala UI" w:hint="cs"/>
          <w:i/>
          <w:iCs/>
          <w:color w:val="000000" w:themeColor="text1"/>
          <w:cs/>
          <w:lang w:bidi="hi-IN"/>
        </w:rPr>
        <w:t>खिर</w:t>
      </w:r>
      <w:r w:rsidR="000A3BA6"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lang w:val="en-US"/>
        </w:rPr>
        <w:t>k</w:t>
      </w:r>
      <w:r w:rsidR="000A3BA6" w:rsidRPr="00311BF6">
        <w:rPr>
          <w:rFonts w:asciiTheme="majorBidi" w:hAnsiTheme="majorBidi" w:cstheme="majorBidi"/>
          <w:color w:val="000000" w:themeColor="text1"/>
          <w:vertAlign w:val="superscript"/>
          <w:lang w:val="en-US"/>
        </w:rPr>
        <w:t>h</w:t>
      </w:r>
      <w:r w:rsidR="000A3BA6" w:rsidRPr="00311BF6">
        <w:rPr>
          <w:rFonts w:asciiTheme="majorBidi" w:hAnsiTheme="majorBidi" w:cstheme="majorBidi"/>
          <w:color w:val="000000" w:themeColor="text1"/>
        </w:rPr>
        <w:t>ɪ</w:t>
      </w:r>
      <w:r w:rsidR="000A3BA6" w:rsidRPr="00311BF6">
        <w:rPr>
          <w:rFonts w:asciiTheme="majorBidi" w:hAnsiTheme="majorBidi" w:cstheme="majorBidi"/>
          <w:color w:val="000000" w:themeColor="text1"/>
          <w:lang w:val="en-US"/>
        </w:rPr>
        <w:t>r</w:t>
      </w:r>
      <w:r w:rsidR="000A3BA6" w:rsidRPr="00311BF6">
        <w:rPr>
          <w:rFonts w:asciiTheme="majorBidi" w:hAnsiTheme="majorBidi" w:cstheme="majorBidi"/>
          <w:color w:val="000000" w:themeColor="text1"/>
        </w:rPr>
        <w:t xml:space="preserve">/ or </w:t>
      </w:r>
      <w:r w:rsidR="000A3BA6" w:rsidRPr="00311BF6">
        <w:rPr>
          <w:rFonts w:ascii="Nirmala UI" w:hAnsi="Nirmala UI" w:cs="Nirmala UI" w:hint="cs"/>
          <w:i/>
          <w:iCs/>
          <w:color w:val="000000" w:themeColor="text1"/>
          <w:cs/>
          <w:lang w:bidi="hi-IN"/>
        </w:rPr>
        <w:t>खीर</w:t>
      </w:r>
      <w:r w:rsidR="000A3BA6"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lang w:val="en-US"/>
        </w:rPr>
        <w:t>k</w:t>
      </w:r>
      <w:r w:rsidR="000A3BA6" w:rsidRPr="00311BF6">
        <w:rPr>
          <w:rFonts w:asciiTheme="majorBidi" w:hAnsiTheme="majorBidi" w:cstheme="majorBidi"/>
          <w:color w:val="000000" w:themeColor="text1"/>
          <w:vertAlign w:val="superscript"/>
          <w:lang w:val="en-US"/>
        </w:rPr>
        <w:t>h</w:t>
      </w:r>
      <w:r w:rsidR="000A3BA6" w:rsidRPr="00311BF6">
        <w:rPr>
          <w:rFonts w:asciiTheme="majorBidi" w:hAnsiTheme="majorBidi" w:cstheme="majorBidi"/>
          <w:color w:val="000000" w:themeColor="text1"/>
        </w:rPr>
        <w:t>iː</w:t>
      </w:r>
      <w:r w:rsidR="000A3BA6" w:rsidRPr="00311BF6">
        <w:rPr>
          <w:rFonts w:asciiTheme="majorBidi" w:hAnsiTheme="majorBidi" w:cstheme="majorBidi"/>
          <w:color w:val="000000" w:themeColor="text1"/>
          <w:lang w:val="en-US"/>
        </w:rPr>
        <w:t>r</w:t>
      </w:r>
      <w:r w:rsidR="000A3BA6" w:rsidRPr="00311BF6">
        <w:rPr>
          <w:rFonts w:asciiTheme="majorBidi" w:hAnsiTheme="majorBidi" w:cstheme="majorBidi"/>
          <w:color w:val="000000" w:themeColor="text1"/>
        </w:rPr>
        <w:t>/ without change the lexical meaning. This indicates that vowel duration in Maithili is an allophonic phenomenon rather than a phonemic one.</w:t>
      </w:r>
    </w:p>
    <w:p w14:paraId="0BE0122A" w14:textId="1BC0F296" w:rsidR="000A3BA6" w:rsidRPr="00311BF6" w:rsidRDefault="00614ECC" w:rsidP="006335CD">
      <w:pPr>
        <w:spacing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Despite the lack of phonemic contrast, Maithili orthography, </w:t>
      </w:r>
      <w:r w:rsidR="000A3BA6" w:rsidRPr="00311BF6">
        <w:rPr>
          <w:rFonts w:asciiTheme="majorBidi" w:hAnsiTheme="majorBidi" w:cstheme="majorBidi"/>
          <w:color w:val="000000" w:themeColor="text1"/>
        </w:rPr>
        <w:t>(</w:t>
      </w:r>
      <w:r w:rsidRPr="00311BF6">
        <w:rPr>
          <w:rFonts w:asciiTheme="majorBidi" w:hAnsiTheme="majorBidi" w:cstheme="majorBidi"/>
          <w:color w:val="000000" w:themeColor="text1"/>
        </w:rPr>
        <w:t>based on Devanagari</w:t>
      </w:r>
      <w:r w:rsidR="000A3BA6" w:rsidRPr="00311BF6">
        <w:rPr>
          <w:rFonts w:asciiTheme="majorBidi" w:hAnsiTheme="majorBidi" w:cstheme="majorBidi"/>
          <w:color w:val="000000" w:themeColor="text1"/>
        </w:rPr>
        <w:t>) maintains distinct graphemes for short and long vowels</w:t>
      </w:r>
      <w:r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rPr>
        <w:t xml:space="preserve">e.g., </w:t>
      </w:r>
      <w:r w:rsidRPr="00311BF6">
        <w:rPr>
          <w:rFonts w:ascii="Nirmala UI" w:hAnsi="Nirmala UI" w:cs="Nirmala UI" w:hint="cs"/>
          <w:color w:val="000000" w:themeColor="text1"/>
          <w:cs/>
          <w:lang w:bidi="hi-IN"/>
        </w:rPr>
        <w:t>इ</w:t>
      </w:r>
      <w:r w:rsidRPr="00311BF6">
        <w:rPr>
          <w:rFonts w:asciiTheme="majorBidi" w:hAnsiTheme="majorBidi" w:cstheme="majorBidi"/>
          <w:color w:val="000000" w:themeColor="text1"/>
        </w:rPr>
        <w:t xml:space="preserve"> /ɪ/</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 xml:space="preserve">vs. </w:t>
      </w:r>
      <w:r w:rsidRPr="00311BF6">
        <w:rPr>
          <w:rFonts w:ascii="Nirmala UI" w:hAnsi="Nirmala UI" w:cs="Nirmala UI" w:hint="cs"/>
          <w:color w:val="000000" w:themeColor="text1"/>
          <w:cs/>
          <w:lang w:bidi="hi-IN"/>
        </w:rPr>
        <w:t>ई</w:t>
      </w:r>
      <w:r w:rsidRPr="00311BF6">
        <w:rPr>
          <w:rFonts w:asciiTheme="majorBidi" w:hAnsiTheme="majorBidi" w:cstheme="majorBidi"/>
          <w:color w:val="000000" w:themeColor="text1"/>
        </w:rPr>
        <w:t xml:space="preserve"> /iː/, </w:t>
      </w:r>
      <w:r w:rsidRPr="00311BF6">
        <w:rPr>
          <w:rFonts w:ascii="Nirmala UI" w:hAnsi="Nirmala UI" w:cs="Nirmala UI" w:hint="cs"/>
          <w:color w:val="000000" w:themeColor="text1"/>
          <w:cs/>
          <w:lang w:bidi="hi-IN"/>
        </w:rPr>
        <w:t>उ</w:t>
      </w:r>
      <w:r w:rsidRPr="00311BF6">
        <w:rPr>
          <w:rFonts w:asciiTheme="majorBidi" w:hAnsiTheme="majorBidi" w:cstheme="majorBidi"/>
          <w:color w:val="000000" w:themeColor="text1"/>
        </w:rPr>
        <w:t xml:space="preserve"> /ʊ/</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 xml:space="preserve">vs. </w:t>
      </w:r>
      <w:r w:rsidRPr="00311BF6">
        <w:rPr>
          <w:rFonts w:ascii="Nirmala UI" w:hAnsi="Nirmala UI" w:cs="Nirmala UI" w:hint="cs"/>
          <w:color w:val="000000" w:themeColor="text1"/>
          <w:cs/>
          <w:lang w:bidi="hi-IN"/>
        </w:rPr>
        <w:t>ऊ</w:t>
      </w:r>
      <w:r w:rsidRPr="00311BF6">
        <w:rPr>
          <w:rFonts w:asciiTheme="majorBidi" w:hAnsiTheme="majorBidi" w:cstheme="majorBidi"/>
          <w:color w:val="000000" w:themeColor="text1"/>
        </w:rPr>
        <w:t xml:space="preserve"> /u/)</w:t>
      </w:r>
      <w:r w:rsidR="000A3BA6" w:rsidRPr="00311BF6">
        <w:rPr>
          <w:rFonts w:asciiTheme="majorBidi" w:hAnsiTheme="majorBidi" w:cstheme="majorBidi"/>
          <w:color w:val="000000" w:themeColor="text1"/>
        </w:rPr>
        <w:t>. These representations largely reflect the etymological roots and orthographic conventions of loanwords from Sanskrit, Hindi, Urdu, Arabic, and Persian, rather than the phonetic reality of native Maithili speech. In natural discourse, native speakers typically neutralize these distinctions, often rendering vowel duration as a byproduct of phonetic environment rather than phonological intent. However, a sociolinguistic divergence is observable: highly literate bilingual speakers of Hindi and Maithili frequently attempt to preserve these orthographic distinctions in their formal speech, bridging the gap between traditional scriptural norms and contemporary usage.</w:t>
      </w:r>
    </w:p>
    <w:p w14:paraId="5EAC7205" w14:textId="28500657" w:rsidR="00614ECC" w:rsidRPr="00311BF6" w:rsidRDefault="00614ECC" w:rsidP="000A3BA6">
      <w:pPr>
        <w:spacing w:after="24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Furthermore, vowel length in Maithili may be influenced by prosodic features such as syllable stress or speech tempo. Long vowels </w:t>
      </w:r>
      <w:r w:rsidR="000A3BA6" w:rsidRPr="00311BF6">
        <w:rPr>
          <w:rFonts w:asciiTheme="majorBidi" w:hAnsiTheme="majorBidi" w:cstheme="majorBidi"/>
          <w:color w:val="000000" w:themeColor="text1"/>
        </w:rPr>
        <w:t xml:space="preserve">typically </w:t>
      </w:r>
      <w:r w:rsidRPr="00311BF6">
        <w:rPr>
          <w:rFonts w:asciiTheme="majorBidi" w:hAnsiTheme="majorBidi" w:cstheme="majorBidi"/>
          <w:color w:val="000000" w:themeColor="text1"/>
        </w:rPr>
        <w:t xml:space="preserve">tend to occur in stressed syllables, whereas short vowels are more likely to appear in unstressed syllables </w:t>
      </w:r>
      <w:r w:rsidR="00853233" w:rsidRPr="00311BF6">
        <w:rPr>
          <w:rFonts w:asciiTheme="majorBidi" w:hAnsiTheme="majorBidi" w:cstheme="majorBidi"/>
          <w:color w:val="000000" w:themeColor="text1"/>
        </w:rPr>
        <w:t>(Jha, 2001) &amp; (Jha, 1985)</w:t>
      </w:r>
      <w:r w:rsidRPr="00311BF6">
        <w:rPr>
          <w:rFonts w:asciiTheme="majorBidi" w:hAnsiTheme="majorBidi" w:cstheme="majorBidi"/>
          <w:color w:val="000000" w:themeColor="text1"/>
        </w:rPr>
        <w:t xml:space="preserve">. </w:t>
      </w:r>
      <w:r w:rsidR="000A3BA6" w:rsidRPr="00311BF6">
        <w:rPr>
          <w:rFonts w:asciiTheme="majorBidi" w:hAnsiTheme="majorBidi" w:cstheme="majorBidi"/>
          <w:color w:val="000000" w:themeColor="text1"/>
        </w:rPr>
        <w:t>Con</w:t>
      </w:r>
      <w:r w:rsidR="00931446" w:rsidRPr="00311BF6">
        <w:rPr>
          <w:rFonts w:asciiTheme="majorBidi" w:hAnsiTheme="majorBidi" w:cstheme="majorBidi"/>
          <w:color w:val="000000" w:themeColor="text1"/>
        </w:rPr>
        <w:t>sequently</w:t>
      </w:r>
      <w:r w:rsidR="000A3BA6" w:rsidRPr="00311BF6">
        <w:rPr>
          <w:rFonts w:asciiTheme="majorBidi" w:hAnsiTheme="majorBidi" w:cstheme="majorBidi"/>
          <w:color w:val="000000" w:themeColor="text1"/>
        </w:rPr>
        <w:t>, vowel length is not a distinctive phonetic feature in the native Maithili lexicon. A comparative analysis of vowel length in English and Maithili is illustrated in Table 1</w:t>
      </w:r>
      <w:r w:rsidR="00036622" w:rsidRPr="00311BF6">
        <w:rPr>
          <w:rFonts w:asciiTheme="majorBidi" w:hAnsiTheme="majorBidi" w:cstheme="majorBidi"/>
          <w:color w:val="000000" w:themeColor="text1"/>
        </w:rPr>
        <w:t>2</w:t>
      </w:r>
      <w:r w:rsidR="000A3BA6" w:rsidRPr="00311BF6">
        <w:rPr>
          <w:rFonts w:asciiTheme="majorBidi" w:hAnsiTheme="majorBidi" w:cstheme="majorBidi"/>
          <w:color w:val="000000" w:themeColor="text1"/>
        </w:rPr>
        <w:t>.</w:t>
      </w:r>
    </w:p>
    <w:p w14:paraId="189F01C9" w14:textId="5D41D4AA"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Table 1</w:t>
      </w:r>
      <w:r w:rsidR="00036622" w:rsidRPr="00311BF6">
        <w:rPr>
          <w:rFonts w:asciiTheme="majorBidi" w:hAnsiTheme="majorBidi" w:cstheme="majorBidi"/>
          <w:b/>
          <w:bCs/>
          <w:color w:val="000000" w:themeColor="text1"/>
        </w:rPr>
        <w:t>2</w:t>
      </w:r>
      <w:r w:rsidRPr="00311BF6">
        <w:rPr>
          <w:rFonts w:asciiTheme="majorBidi" w:hAnsiTheme="majorBidi" w:cstheme="majorBidi"/>
          <w:b/>
          <w:bCs/>
          <w:color w:val="000000" w:themeColor="text1"/>
        </w:rPr>
        <w:t xml:space="preserve">. </w:t>
      </w:r>
      <w:r w:rsidRPr="00311BF6">
        <w:rPr>
          <w:rFonts w:asciiTheme="majorBidi" w:hAnsiTheme="majorBidi" w:cstheme="majorBidi"/>
          <w:color w:val="000000" w:themeColor="text1"/>
        </w:rPr>
        <w:t>Vowel Length in English and Maithili</w:t>
      </w:r>
    </w:p>
    <w:tbl>
      <w:tblPr>
        <w:tblStyle w:val="PlainTable2"/>
        <w:tblW w:w="0" w:type="auto"/>
        <w:jc w:val="center"/>
        <w:tblLook w:val="04A0" w:firstRow="1" w:lastRow="0" w:firstColumn="1" w:lastColumn="0" w:noHBand="0" w:noVBand="1"/>
      </w:tblPr>
      <w:tblGrid>
        <w:gridCol w:w="1323"/>
        <w:gridCol w:w="1701"/>
        <w:gridCol w:w="1654"/>
        <w:gridCol w:w="1895"/>
        <w:gridCol w:w="1985"/>
      </w:tblGrid>
      <w:tr w:rsidR="00D776BE" w:rsidRPr="00311BF6" w14:paraId="58946F1C"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vAlign w:val="center"/>
          </w:tcPr>
          <w:p w14:paraId="271438F0" w14:textId="282A284F"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Language</w:t>
            </w:r>
          </w:p>
        </w:tc>
        <w:tc>
          <w:tcPr>
            <w:tcW w:w="1701" w:type="dxa"/>
            <w:vAlign w:val="center"/>
          </w:tcPr>
          <w:p w14:paraId="4DD91C83" w14:textId="74592461"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Word with Long Vowel</w:t>
            </w:r>
          </w:p>
        </w:tc>
        <w:tc>
          <w:tcPr>
            <w:tcW w:w="1654" w:type="dxa"/>
            <w:vAlign w:val="center"/>
          </w:tcPr>
          <w:p w14:paraId="1D27B8D1" w14:textId="1AD59A99"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Word with Short Vowel</w:t>
            </w:r>
          </w:p>
        </w:tc>
        <w:tc>
          <w:tcPr>
            <w:tcW w:w="1895" w:type="dxa"/>
            <w:vAlign w:val="center"/>
          </w:tcPr>
          <w:p w14:paraId="01752EE1" w14:textId="45DCD164" w:rsidR="00614ECC" w:rsidRPr="00311BF6" w:rsidRDefault="00583F6F"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 xml:space="preserve">English </w:t>
            </w:r>
            <w:r w:rsidR="00614ECC" w:rsidRPr="00311BF6">
              <w:rPr>
                <w:rFonts w:asciiTheme="majorBidi" w:hAnsiTheme="majorBidi" w:cstheme="majorBidi"/>
                <w:color w:val="000000" w:themeColor="text1"/>
              </w:rPr>
              <w:t>Meaning</w:t>
            </w:r>
            <w:r w:rsidRPr="00311BF6">
              <w:rPr>
                <w:rFonts w:asciiTheme="majorBidi" w:hAnsiTheme="majorBidi" w:cstheme="majorBidi"/>
                <w:color w:val="000000" w:themeColor="text1"/>
              </w:rPr>
              <w:t>s</w:t>
            </w:r>
          </w:p>
        </w:tc>
        <w:tc>
          <w:tcPr>
            <w:tcW w:w="1985" w:type="dxa"/>
            <w:vAlign w:val="center"/>
          </w:tcPr>
          <w:p w14:paraId="07941FCB" w14:textId="4028C137" w:rsidR="00614ECC" w:rsidRPr="00311BF6" w:rsidRDefault="00583F6F"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Semantic</w:t>
            </w:r>
            <w:r w:rsidR="00614ECC" w:rsidRPr="00311BF6">
              <w:rPr>
                <w:rFonts w:asciiTheme="majorBidi" w:hAnsiTheme="majorBidi" w:cstheme="majorBidi"/>
                <w:color w:val="000000" w:themeColor="text1"/>
              </w:rPr>
              <w:t xml:space="preserve"> Change</w:t>
            </w:r>
            <w:r w:rsidRPr="00311BF6">
              <w:rPr>
                <w:rFonts w:asciiTheme="majorBidi" w:hAnsiTheme="majorBidi" w:cstheme="majorBidi"/>
                <w:color w:val="000000" w:themeColor="text1"/>
              </w:rPr>
              <w:t>?</w:t>
            </w:r>
          </w:p>
        </w:tc>
      </w:tr>
      <w:tr w:rsidR="00D776BE" w:rsidRPr="00311BF6" w14:paraId="5BF70698"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vMerge w:val="restart"/>
            <w:vAlign w:val="center"/>
          </w:tcPr>
          <w:p w14:paraId="51776BA3"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English</w:t>
            </w:r>
          </w:p>
        </w:tc>
        <w:tc>
          <w:tcPr>
            <w:tcW w:w="1701" w:type="dxa"/>
            <w:vAlign w:val="center"/>
          </w:tcPr>
          <w:p w14:paraId="6D6921EE"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beat’ /</w:t>
            </w:r>
            <w:proofErr w:type="spellStart"/>
            <w:r w:rsidRPr="00311BF6">
              <w:rPr>
                <w:rFonts w:asciiTheme="majorBidi" w:hAnsiTheme="majorBidi" w:cstheme="majorBidi"/>
                <w:color w:val="000000" w:themeColor="text1"/>
              </w:rPr>
              <w:t>b</w:t>
            </w:r>
            <w:r w:rsidRPr="00311BF6">
              <w:rPr>
                <w:rFonts w:asciiTheme="majorBidi" w:hAnsiTheme="majorBidi" w:cstheme="majorBidi"/>
                <w:b/>
                <w:bCs/>
                <w:color w:val="000000" w:themeColor="text1"/>
              </w:rPr>
              <w:t>iː</w:t>
            </w:r>
            <w:r w:rsidRPr="00311BF6">
              <w:rPr>
                <w:rFonts w:asciiTheme="majorBidi" w:hAnsiTheme="majorBidi" w:cstheme="majorBidi"/>
                <w:color w:val="000000" w:themeColor="text1"/>
              </w:rPr>
              <w:t>t</w:t>
            </w:r>
            <w:proofErr w:type="spellEnd"/>
            <w:r w:rsidRPr="00311BF6">
              <w:rPr>
                <w:rFonts w:asciiTheme="majorBidi" w:hAnsiTheme="majorBidi" w:cstheme="majorBidi"/>
                <w:color w:val="000000" w:themeColor="text1"/>
              </w:rPr>
              <w:t>/</w:t>
            </w:r>
          </w:p>
        </w:tc>
        <w:tc>
          <w:tcPr>
            <w:tcW w:w="1654" w:type="dxa"/>
            <w:vAlign w:val="center"/>
          </w:tcPr>
          <w:p w14:paraId="75479FDE"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‘bit’/</w:t>
            </w:r>
            <w:proofErr w:type="spellStart"/>
            <w:r w:rsidRPr="00311BF6">
              <w:rPr>
                <w:rFonts w:asciiTheme="majorBidi" w:hAnsiTheme="majorBidi" w:cstheme="majorBidi"/>
                <w:color w:val="000000" w:themeColor="text1"/>
              </w:rPr>
              <w:t>b</w:t>
            </w:r>
            <w:r w:rsidRPr="00311BF6">
              <w:rPr>
                <w:rFonts w:asciiTheme="majorBidi" w:hAnsiTheme="majorBidi" w:cstheme="majorBidi"/>
                <w:b/>
                <w:bCs/>
                <w:color w:val="000000" w:themeColor="text1"/>
              </w:rPr>
              <w:t>ɪ</w:t>
            </w:r>
            <w:r w:rsidRPr="00311BF6">
              <w:rPr>
                <w:rFonts w:asciiTheme="majorBidi" w:hAnsiTheme="majorBidi" w:cstheme="majorBidi"/>
                <w:color w:val="000000" w:themeColor="text1"/>
              </w:rPr>
              <w:t>t</w:t>
            </w:r>
            <w:proofErr w:type="spellEnd"/>
            <w:r w:rsidRPr="00311BF6">
              <w:rPr>
                <w:rFonts w:asciiTheme="majorBidi" w:hAnsiTheme="majorBidi" w:cstheme="majorBidi"/>
                <w:color w:val="000000" w:themeColor="text1"/>
              </w:rPr>
              <w:t>/</w:t>
            </w:r>
          </w:p>
        </w:tc>
        <w:tc>
          <w:tcPr>
            <w:tcW w:w="1895" w:type="dxa"/>
            <w:vAlign w:val="center"/>
          </w:tcPr>
          <w:p w14:paraId="57CD03F4"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a stroke vs. piece</w:t>
            </w:r>
          </w:p>
        </w:tc>
        <w:tc>
          <w:tcPr>
            <w:tcW w:w="1985" w:type="dxa"/>
            <w:vMerge w:val="restart"/>
            <w:vAlign w:val="center"/>
          </w:tcPr>
          <w:p w14:paraId="6F1D8EAA"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Yes</w:t>
            </w:r>
          </w:p>
        </w:tc>
      </w:tr>
      <w:tr w:rsidR="00D776BE" w:rsidRPr="00311BF6" w14:paraId="2E6429DA"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323" w:type="dxa"/>
            <w:vMerge/>
            <w:vAlign w:val="center"/>
          </w:tcPr>
          <w:p w14:paraId="2EC4D25B" w14:textId="77777777" w:rsidR="00614ECC" w:rsidRPr="00311BF6" w:rsidRDefault="00614ECC" w:rsidP="00036622">
            <w:pPr>
              <w:spacing w:before="60" w:after="60"/>
              <w:jc w:val="center"/>
              <w:rPr>
                <w:rFonts w:asciiTheme="majorBidi" w:hAnsiTheme="majorBidi" w:cstheme="majorBidi"/>
                <w:b w:val="0"/>
                <w:bCs w:val="0"/>
                <w:color w:val="000000" w:themeColor="text1"/>
              </w:rPr>
            </w:pPr>
          </w:p>
        </w:tc>
        <w:tc>
          <w:tcPr>
            <w:tcW w:w="1701" w:type="dxa"/>
            <w:vAlign w:val="center"/>
          </w:tcPr>
          <w:p w14:paraId="4FC6BE6E"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fool</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f</w:t>
            </w:r>
            <w:r w:rsidRPr="00311BF6">
              <w:rPr>
                <w:rFonts w:asciiTheme="majorBidi" w:hAnsiTheme="majorBidi" w:cstheme="majorBidi"/>
                <w:b/>
                <w:bCs/>
                <w:color w:val="000000" w:themeColor="text1"/>
              </w:rPr>
              <w:t>uː</w:t>
            </w:r>
            <w:r w:rsidRPr="00311BF6">
              <w:rPr>
                <w:rFonts w:asciiTheme="majorBidi" w:hAnsiTheme="majorBidi" w:cstheme="majorBidi"/>
                <w:color w:val="000000" w:themeColor="text1"/>
              </w:rPr>
              <w:t>l</w:t>
            </w:r>
            <w:proofErr w:type="spellEnd"/>
            <w:r w:rsidRPr="00311BF6">
              <w:rPr>
                <w:rFonts w:asciiTheme="majorBidi" w:hAnsiTheme="majorBidi" w:cstheme="majorBidi"/>
                <w:color w:val="000000" w:themeColor="text1"/>
                <w:cs/>
                <w:lang w:bidi="hi-IN"/>
              </w:rPr>
              <w:t>/</w:t>
            </w:r>
          </w:p>
        </w:tc>
        <w:tc>
          <w:tcPr>
            <w:tcW w:w="1654" w:type="dxa"/>
            <w:vAlign w:val="center"/>
          </w:tcPr>
          <w:p w14:paraId="168465D8"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full</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f</w:t>
            </w:r>
            <w:r w:rsidRPr="00311BF6">
              <w:rPr>
                <w:rFonts w:asciiTheme="majorBidi" w:hAnsiTheme="majorBidi" w:cstheme="majorBidi"/>
                <w:b/>
                <w:bCs/>
                <w:color w:val="000000" w:themeColor="text1"/>
              </w:rPr>
              <w:t>ʊ</w:t>
            </w:r>
            <w:r w:rsidRPr="00311BF6">
              <w:rPr>
                <w:rFonts w:asciiTheme="majorBidi" w:hAnsiTheme="majorBidi" w:cstheme="majorBidi"/>
                <w:color w:val="000000" w:themeColor="text1"/>
              </w:rPr>
              <w:t>l</w:t>
            </w:r>
            <w:proofErr w:type="spellEnd"/>
            <w:r w:rsidRPr="00311BF6">
              <w:rPr>
                <w:rFonts w:asciiTheme="majorBidi" w:hAnsiTheme="majorBidi" w:cstheme="majorBidi"/>
                <w:color w:val="000000" w:themeColor="text1"/>
                <w:cs/>
                <w:lang w:bidi="hi-IN"/>
              </w:rPr>
              <w:t>/</w:t>
            </w:r>
          </w:p>
        </w:tc>
        <w:tc>
          <w:tcPr>
            <w:tcW w:w="1895" w:type="dxa"/>
            <w:vAlign w:val="center"/>
          </w:tcPr>
          <w:p w14:paraId="7043C7D0"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an idiot vs. filled</w:t>
            </w:r>
          </w:p>
        </w:tc>
        <w:tc>
          <w:tcPr>
            <w:tcW w:w="1985" w:type="dxa"/>
            <w:vMerge/>
            <w:vAlign w:val="center"/>
          </w:tcPr>
          <w:p w14:paraId="7355672D"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r w:rsidR="00D776BE" w:rsidRPr="00311BF6" w14:paraId="3C57EA8A"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vMerge w:val="restart"/>
            <w:vAlign w:val="center"/>
          </w:tcPr>
          <w:p w14:paraId="53A65774"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Maithili</w:t>
            </w:r>
          </w:p>
        </w:tc>
        <w:tc>
          <w:tcPr>
            <w:tcW w:w="1701" w:type="dxa"/>
            <w:vAlign w:val="center"/>
          </w:tcPr>
          <w:p w14:paraId="2F75CD04"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थीर</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t</w:t>
            </w:r>
            <w:r w:rsidRPr="00311BF6">
              <w:rPr>
                <w:rFonts w:asciiTheme="majorBidi" w:hAnsiTheme="majorBidi" w:cstheme="majorBidi"/>
                <w:color w:val="000000" w:themeColor="text1"/>
                <w:vertAlign w:val="superscript"/>
              </w:rPr>
              <w:t>h</w:t>
            </w:r>
            <w:r w:rsidRPr="00311BF6">
              <w:rPr>
                <w:rFonts w:asciiTheme="majorBidi" w:hAnsiTheme="majorBidi" w:cstheme="majorBidi"/>
                <w:b/>
                <w:bCs/>
                <w:color w:val="000000" w:themeColor="text1"/>
              </w:rPr>
              <w:t>iː</w:t>
            </w:r>
            <w:r w:rsidRPr="00311BF6">
              <w:rPr>
                <w:rFonts w:asciiTheme="majorBidi" w:hAnsiTheme="majorBidi" w:cstheme="majorBidi"/>
                <w:color w:val="000000" w:themeColor="text1"/>
              </w:rPr>
              <w:t>r</w:t>
            </w:r>
            <w:proofErr w:type="spellEnd"/>
            <w:r w:rsidRPr="00311BF6">
              <w:rPr>
                <w:rFonts w:asciiTheme="majorBidi" w:hAnsiTheme="majorBidi" w:cstheme="majorBidi"/>
                <w:color w:val="000000" w:themeColor="text1"/>
              </w:rPr>
              <w:t>/</w:t>
            </w:r>
          </w:p>
        </w:tc>
        <w:tc>
          <w:tcPr>
            <w:tcW w:w="1654" w:type="dxa"/>
            <w:vAlign w:val="center"/>
          </w:tcPr>
          <w:p w14:paraId="5546DE0E"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थिर</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t</w:t>
            </w:r>
            <w:r w:rsidRPr="00311BF6">
              <w:rPr>
                <w:rFonts w:asciiTheme="majorBidi" w:hAnsiTheme="majorBidi" w:cstheme="majorBidi"/>
                <w:color w:val="000000" w:themeColor="text1"/>
                <w:vertAlign w:val="superscript"/>
              </w:rPr>
              <w:t>h</w:t>
            </w:r>
            <w:r w:rsidRPr="00311BF6">
              <w:rPr>
                <w:rFonts w:asciiTheme="majorBidi" w:hAnsiTheme="majorBidi" w:cstheme="majorBidi"/>
                <w:b/>
                <w:bCs/>
                <w:color w:val="000000" w:themeColor="text1"/>
              </w:rPr>
              <w:t>ɪ</w:t>
            </w:r>
            <w:r w:rsidRPr="00311BF6">
              <w:rPr>
                <w:rFonts w:asciiTheme="majorBidi" w:hAnsiTheme="majorBidi" w:cstheme="majorBidi"/>
                <w:color w:val="000000" w:themeColor="text1"/>
              </w:rPr>
              <w:t>r</w:t>
            </w:r>
            <w:proofErr w:type="spellEnd"/>
            <w:r w:rsidRPr="00311BF6">
              <w:rPr>
                <w:rFonts w:asciiTheme="majorBidi" w:hAnsiTheme="majorBidi" w:cstheme="majorBidi"/>
                <w:color w:val="000000" w:themeColor="text1"/>
              </w:rPr>
              <w:t>/</w:t>
            </w:r>
          </w:p>
        </w:tc>
        <w:tc>
          <w:tcPr>
            <w:tcW w:w="1895" w:type="dxa"/>
            <w:vAlign w:val="center"/>
          </w:tcPr>
          <w:p w14:paraId="1AC1A37E"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motionless</w:t>
            </w:r>
          </w:p>
        </w:tc>
        <w:tc>
          <w:tcPr>
            <w:tcW w:w="1985" w:type="dxa"/>
            <w:vMerge w:val="restart"/>
            <w:vAlign w:val="center"/>
          </w:tcPr>
          <w:p w14:paraId="11A9DB8A"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No</w:t>
            </w:r>
          </w:p>
        </w:tc>
      </w:tr>
      <w:tr w:rsidR="00D776BE" w:rsidRPr="00311BF6" w14:paraId="63637AF8"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323" w:type="dxa"/>
            <w:vMerge/>
            <w:vAlign w:val="center"/>
          </w:tcPr>
          <w:p w14:paraId="13CD8CD2" w14:textId="77777777" w:rsidR="00614ECC" w:rsidRPr="00311BF6" w:rsidRDefault="00614ECC" w:rsidP="00036622">
            <w:pPr>
              <w:spacing w:before="60" w:after="60"/>
              <w:rPr>
                <w:rFonts w:asciiTheme="majorBidi" w:hAnsiTheme="majorBidi" w:cstheme="majorBidi"/>
                <w:color w:val="000000" w:themeColor="text1"/>
              </w:rPr>
            </w:pPr>
          </w:p>
        </w:tc>
        <w:tc>
          <w:tcPr>
            <w:tcW w:w="1701" w:type="dxa"/>
            <w:vAlign w:val="center"/>
          </w:tcPr>
          <w:p w14:paraId="4FA02237"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311BF6">
              <w:rPr>
                <w:rFonts w:ascii="Nirmala UI" w:hAnsi="Nirmala UI" w:cs="Nirmala UI" w:hint="cs"/>
                <w:color w:val="000000" w:themeColor="text1"/>
                <w:cs/>
                <w:lang w:bidi="hi-IN"/>
              </w:rPr>
              <w:t>मूस</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m</w:t>
            </w:r>
            <w:r w:rsidRPr="00311BF6">
              <w:rPr>
                <w:rFonts w:asciiTheme="majorBidi" w:hAnsiTheme="majorBidi" w:cstheme="majorBidi"/>
                <w:b/>
                <w:bCs/>
                <w:color w:val="000000" w:themeColor="text1"/>
              </w:rPr>
              <w:t>uː</w:t>
            </w:r>
            <w:r w:rsidRPr="00311BF6">
              <w:rPr>
                <w:rFonts w:asciiTheme="majorBidi" w:hAnsiTheme="majorBidi" w:cstheme="majorBidi"/>
                <w:color w:val="000000" w:themeColor="text1"/>
              </w:rPr>
              <w:t>s</w:t>
            </w:r>
            <w:proofErr w:type="spellEnd"/>
            <w:r w:rsidRPr="00311BF6">
              <w:rPr>
                <w:rFonts w:asciiTheme="majorBidi" w:hAnsiTheme="majorBidi" w:cstheme="majorBidi"/>
                <w:color w:val="000000" w:themeColor="text1"/>
                <w:cs/>
                <w:lang w:bidi="hi-IN"/>
              </w:rPr>
              <w:t>/</w:t>
            </w:r>
          </w:p>
        </w:tc>
        <w:tc>
          <w:tcPr>
            <w:tcW w:w="1654" w:type="dxa"/>
            <w:vAlign w:val="center"/>
          </w:tcPr>
          <w:p w14:paraId="4D4D6E39"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मुस</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m</w:t>
            </w:r>
            <w:proofErr w:type="spellStart"/>
            <w:r w:rsidRPr="00311BF6">
              <w:rPr>
                <w:rFonts w:asciiTheme="majorBidi" w:hAnsiTheme="majorBidi" w:cstheme="majorBidi"/>
                <w:b/>
                <w:bCs/>
                <w:color w:val="000000" w:themeColor="text1"/>
              </w:rPr>
              <w:t>ʊ</w:t>
            </w:r>
            <w:r w:rsidRPr="00311BF6">
              <w:rPr>
                <w:rFonts w:asciiTheme="majorBidi" w:hAnsiTheme="majorBidi" w:cstheme="majorBidi"/>
                <w:color w:val="000000" w:themeColor="text1"/>
              </w:rPr>
              <w:t>s</w:t>
            </w:r>
            <w:proofErr w:type="spellEnd"/>
            <w:r w:rsidRPr="00311BF6">
              <w:rPr>
                <w:rFonts w:asciiTheme="majorBidi" w:hAnsiTheme="majorBidi" w:cstheme="majorBidi"/>
                <w:color w:val="000000" w:themeColor="text1"/>
                <w:cs/>
                <w:lang w:bidi="hi-IN"/>
              </w:rPr>
              <w:t>/</w:t>
            </w:r>
          </w:p>
        </w:tc>
        <w:tc>
          <w:tcPr>
            <w:tcW w:w="1895" w:type="dxa"/>
            <w:vAlign w:val="center"/>
          </w:tcPr>
          <w:p w14:paraId="2E8A5D2C"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rat</w:t>
            </w:r>
          </w:p>
        </w:tc>
        <w:tc>
          <w:tcPr>
            <w:tcW w:w="1985" w:type="dxa"/>
            <w:vMerge/>
            <w:vAlign w:val="center"/>
          </w:tcPr>
          <w:p w14:paraId="0D251A02"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bl>
    <w:p w14:paraId="7A71576E" w14:textId="77777777" w:rsidR="00614ECC" w:rsidRPr="00311BF6" w:rsidRDefault="00614ECC" w:rsidP="006335CD">
      <w:pPr>
        <w:jc w:val="both"/>
        <w:rPr>
          <w:rFonts w:asciiTheme="majorBidi" w:hAnsiTheme="majorBidi" w:cstheme="majorBidi"/>
          <w:color w:val="000000" w:themeColor="text1"/>
        </w:rPr>
      </w:pPr>
    </w:p>
    <w:p w14:paraId="509CF808" w14:textId="5F625112" w:rsidR="00614ECC" w:rsidRPr="00311BF6" w:rsidRDefault="00373C61" w:rsidP="00373C61">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The contrastive analysis demonstrates that </w:t>
      </w:r>
      <w:r w:rsidR="00614ECC" w:rsidRPr="00311BF6">
        <w:rPr>
          <w:rFonts w:asciiTheme="majorBidi" w:hAnsiTheme="majorBidi" w:cstheme="majorBidi"/>
          <w:bCs/>
          <w:color w:val="000000" w:themeColor="text1"/>
        </w:rPr>
        <w:t xml:space="preserve">English employs vowel length as a crucial phonemic distinction, </w:t>
      </w:r>
      <w:r w:rsidR="00583F6F" w:rsidRPr="00311BF6">
        <w:rPr>
          <w:rFonts w:asciiTheme="majorBidi" w:hAnsiTheme="majorBidi" w:cstheme="majorBidi"/>
          <w:bCs/>
          <w:color w:val="000000" w:themeColor="text1"/>
        </w:rPr>
        <w:t>reflect</w:t>
      </w:r>
      <w:r w:rsidR="00931446" w:rsidRPr="00311BF6">
        <w:rPr>
          <w:rFonts w:asciiTheme="majorBidi" w:hAnsiTheme="majorBidi" w:cstheme="majorBidi"/>
          <w:bCs/>
          <w:color w:val="000000" w:themeColor="text1"/>
        </w:rPr>
        <w:t>ing</w:t>
      </w:r>
      <w:r w:rsidR="00583F6F" w:rsidRPr="00311BF6">
        <w:rPr>
          <w:rFonts w:asciiTheme="majorBidi" w:hAnsiTheme="majorBidi" w:cstheme="majorBidi"/>
          <w:bCs/>
          <w:color w:val="000000" w:themeColor="text1"/>
        </w:rPr>
        <w:t xml:space="preserve"> a change in duration </w:t>
      </w:r>
      <w:r w:rsidR="00931446" w:rsidRPr="00311BF6">
        <w:rPr>
          <w:rFonts w:asciiTheme="majorBidi" w:hAnsiTheme="majorBidi" w:cstheme="majorBidi"/>
          <w:bCs/>
          <w:color w:val="000000" w:themeColor="text1"/>
        </w:rPr>
        <w:t>alter</w:t>
      </w:r>
      <w:r w:rsidR="00583F6F" w:rsidRPr="00311BF6">
        <w:rPr>
          <w:rFonts w:asciiTheme="majorBidi" w:hAnsiTheme="majorBidi" w:cstheme="majorBidi"/>
          <w:bCs/>
          <w:color w:val="000000" w:themeColor="text1"/>
        </w:rPr>
        <w:t>s the lexical identity. In contrast,</w:t>
      </w:r>
      <w:r w:rsidR="00931446" w:rsidRPr="00311BF6">
        <w:rPr>
          <w:rFonts w:asciiTheme="majorBidi" w:hAnsiTheme="majorBidi" w:cstheme="majorBidi"/>
          <w:bCs/>
          <w:color w:val="000000" w:themeColor="text1"/>
        </w:rPr>
        <w:t xml:space="preserve"> </w:t>
      </w:r>
      <w:r w:rsidR="00614ECC" w:rsidRPr="00311BF6">
        <w:rPr>
          <w:rFonts w:asciiTheme="majorBidi" w:hAnsiTheme="majorBidi" w:cstheme="majorBidi"/>
          <w:bCs/>
          <w:color w:val="000000" w:themeColor="text1"/>
        </w:rPr>
        <w:t xml:space="preserve">Maithili treats vowel duration as a non-distinctive and allophonic phenomenon. This </w:t>
      </w:r>
      <w:r w:rsidR="00931446" w:rsidRPr="00311BF6">
        <w:rPr>
          <w:rFonts w:asciiTheme="majorBidi" w:hAnsiTheme="majorBidi" w:cstheme="majorBidi"/>
          <w:bCs/>
          <w:color w:val="000000" w:themeColor="text1"/>
        </w:rPr>
        <w:t xml:space="preserve">highlights a fundamental typological differences: while English leverages length to distinguish lexical items, Maithili </w:t>
      </w:r>
      <w:r w:rsidR="00931446" w:rsidRPr="00311BF6">
        <w:rPr>
          <w:rFonts w:asciiTheme="majorBidi" w:hAnsiTheme="majorBidi" w:cstheme="majorBidi"/>
          <w:bCs/>
          <w:color w:val="000000" w:themeColor="text1"/>
        </w:rPr>
        <w:lastRenderedPageBreak/>
        <w:t xml:space="preserve">exhibits phonetic variation in duration without altering meaning – except in specific loanwords or orthographically regulated contexts. </w:t>
      </w:r>
      <w:r w:rsidR="00614ECC" w:rsidRPr="00311BF6">
        <w:rPr>
          <w:rFonts w:asciiTheme="majorBidi" w:hAnsiTheme="majorBidi" w:cstheme="majorBidi"/>
          <w:bCs/>
          <w:color w:val="000000" w:themeColor="text1"/>
        </w:rPr>
        <w:t xml:space="preserve">This distinction </w:t>
      </w:r>
      <w:r w:rsidR="00931446" w:rsidRPr="00311BF6">
        <w:rPr>
          <w:rFonts w:asciiTheme="majorBidi" w:hAnsiTheme="majorBidi" w:cstheme="majorBidi"/>
          <w:bCs/>
          <w:color w:val="000000" w:themeColor="text1"/>
        </w:rPr>
        <w:t xml:space="preserve">carries significant </w:t>
      </w:r>
      <w:r w:rsidR="00614ECC" w:rsidRPr="00311BF6">
        <w:rPr>
          <w:rFonts w:asciiTheme="majorBidi" w:hAnsiTheme="majorBidi" w:cstheme="majorBidi"/>
          <w:bCs/>
          <w:color w:val="000000" w:themeColor="text1"/>
        </w:rPr>
        <w:t>implications for second</w:t>
      </w:r>
      <w:r w:rsidR="00931446" w:rsidRPr="00311BF6">
        <w:rPr>
          <w:rFonts w:asciiTheme="majorBidi" w:hAnsiTheme="majorBidi" w:cstheme="majorBidi"/>
          <w:bCs/>
          <w:color w:val="000000" w:themeColor="text1"/>
        </w:rPr>
        <w:t>-</w:t>
      </w:r>
      <w:r w:rsidR="00614ECC" w:rsidRPr="00311BF6">
        <w:rPr>
          <w:rFonts w:asciiTheme="majorBidi" w:hAnsiTheme="majorBidi" w:cstheme="majorBidi"/>
          <w:bCs/>
          <w:color w:val="000000" w:themeColor="text1"/>
        </w:rPr>
        <w:t>language acquisition, phonological theory and pedagogy</w:t>
      </w:r>
      <w:r w:rsidR="00931446" w:rsidRPr="00311BF6">
        <w:rPr>
          <w:rFonts w:asciiTheme="majorBidi" w:hAnsiTheme="majorBidi" w:cstheme="majorBidi"/>
          <w:bCs/>
          <w:color w:val="000000" w:themeColor="text1"/>
        </w:rPr>
        <w:t xml:space="preserve"> </w:t>
      </w:r>
      <w:r w:rsidR="00614ECC" w:rsidRPr="00311BF6">
        <w:rPr>
          <w:rFonts w:asciiTheme="majorBidi" w:hAnsiTheme="majorBidi" w:cstheme="majorBidi"/>
          <w:bCs/>
          <w:color w:val="000000" w:themeColor="text1"/>
        </w:rPr>
        <w:t xml:space="preserve">in multilingual contexts where </w:t>
      </w:r>
      <w:r w:rsidR="00931446" w:rsidRPr="00311BF6">
        <w:rPr>
          <w:rFonts w:asciiTheme="majorBidi" w:hAnsiTheme="majorBidi" w:cstheme="majorBidi"/>
          <w:bCs/>
          <w:color w:val="000000" w:themeColor="text1"/>
        </w:rPr>
        <w:t>these two languages</w:t>
      </w:r>
      <w:r w:rsidR="00614ECC" w:rsidRPr="00311BF6">
        <w:rPr>
          <w:rFonts w:asciiTheme="majorBidi" w:hAnsiTheme="majorBidi" w:cstheme="majorBidi"/>
          <w:bCs/>
          <w:color w:val="000000" w:themeColor="text1"/>
        </w:rPr>
        <w:t xml:space="preserve"> coexist. </w:t>
      </w:r>
    </w:p>
    <w:p w14:paraId="6E57786F" w14:textId="1107E554" w:rsidR="00BE234E" w:rsidRPr="00311BF6" w:rsidRDefault="00373C61" w:rsidP="000A5AE5">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Thus, vowel duration in English and Maithili is a distinctive and non-distinctive feature, respectively. From the perspective of Second Language Acquisition (SLA), this creates a significant perceptual hurdle for the Maithili speakers. According to Flege (1995)’s Speech Learning Model (SLM), learners frequently “filter” the sounds of a target language through the phonemic systems of their native language. Because they have a single mental representation for these vowels, they may initially fail to perceive the boundary between English minimal pairs. It's observed in a classroom setting that a student pronounces “bit” and “beat” identically because their internal grammar dictates that length is a stylistic choice, not a structural requirement.</w:t>
      </w:r>
    </w:p>
    <w:p w14:paraId="30E421C0" w14:textId="1A96F8E4" w:rsidR="00614ECC"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 </w:t>
      </w:r>
      <w:r w:rsidR="00373C61" w:rsidRPr="00311BF6">
        <w:rPr>
          <w:rFonts w:asciiTheme="majorBidi" w:hAnsiTheme="majorBidi" w:cstheme="majorBidi"/>
          <w:b/>
          <w:bCs/>
          <w:color w:val="000000" w:themeColor="text1"/>
        </w:rPr>
        <w:t xml:space="preserve">The Mechanics of </w:t>
      </w:r>
      <w:r w:rsidR="00614ECC" w:rsidRPr="00311BF6">
        <w:rPr>
          <w:rFonts w:asciiTheme="majorBidi" w:hAnsiTheme="majorBidi" w:cstheme="majorBidi"/>
          <w:b/>
          <w:bCs/>
          <w:color w:val="000000" w:themeColor="text1"/>
        </w:rPr>
        <w:t xml:space="preserve">Nasalization </w:t>
      </w:r>
    </w:p>
    <w:p w14:paraId="191F2E37" w14:textId="647A7C70" w:rsidR="00BE234E" w:rsidRPr="00311BF6" w:rsidRDefault="00614ECC" w:rsidP="00F46638">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Nasalization is </w:t>
      </w:r>
      <w:r w:rsidR="00373C61" w:rsidRPr="00311BF6">
        <w:rPr>
          <w:rFonts w:asciiTheme="majorBidi" w:hAnsiTheme="majorBidi" w:cstheme="majorBidi"/>
          <w:bCs/>
          <w:color w:val="000000" w:themeColor="text1"/>
        </w:rPr>
        <w:t xml:space="preserve">a </w:t>
      </w:r>
      <w:r w:rsidRPr="00311BF6">
        <w:rPr>
          <w:rFonts w:asciiTheme="majorBidi" w:hAnsiTheme="majorBidi" w:cstheme="majorBidi"/>
          <w:bCs/>
          <w:color w:val="000000" w:themeColor="text1"/>
        </w:rPr>
        <w:t xml:space="preserve">phonetic process </w:t>
      </w:r>
      <w:r w:rsidR="00373C61" w:rsidRPr="00311BF6">
        <w:rPr>
          <w:rFonts w:asciiTheme="majorBidi" w:hAnsiTheme="majorBidi" w:cstheme="majorBidi"/>
          <w:bCs/>
          <w:color w:val="000000" w:themeColor="text1"/>
        </w:rPr>
        <w:t xml:space="preserve">characterized by the lowering of </w:t>
      </w:r>
      <w:r w:rsidRPr="00311BF6">
        <w:rPr>
          <w:rFonts w:asciiTheme="majorBidi" w:hAnsiTheme="majorBidi" w:cstheme="majorBidi"/>
          <w:bCs/>
          <w:color w:val="000000" w:themeColor="text1"/>
        </w:rPr>
        <w:t>the velum (soft palate)</w:t>
      </w:r>
      <w:r w:rsidR="00373C61" w:rsidRPr="00311BF6">
        <w:rPr>
          <w:rFonts w:asciiTheme="majorBidi" w:hAnsiTheme="majorBidi" w:cstheme="majorBidi"/>
          <w:bCs/>
          <w:color w:val="000000" w:themeColor="text1"/>
        </w:rPr>
        <w:t xml:space="preserve"> during articulation.</w:t>
      </w:r>
      <w:r w:rsidRPr="00311BF6">
        <w:rPr>
          <w:rFonts w:asciiTheme="majorBidi" w:hAnsiTheme="majorBidi" w:cstheme="majorBidi"/>
          <w:bCs/>
          <w:color w:val="000000" w:themeColor="text1"/>
        </w:rPr>
        <w:t xml:space="preserve"> </w:t>
      </w:r>
      <w:r w:rsidR="00373C61" w:rsidRPr="00311BF6">
        <w:rPr>
          <w:rFonts w:asciiTheme="majorBidi" w:hAnsiTheme="majorBidi" w:cstheme="majorBidi"/>
          <w:bCs/>
          <w:color w:val="000000" w:themeColor="text1"/>
        </w:rPr>
        <w:t xml:space="preserve">This allows the airstream to egress simultaneously through the oral and nasal cavities, creating the distinct resonance associated with nasal sounds. </w:t>
      </w:r>
      <w:r w:rsidRPr="00311BF6">
        <w:rPr>
          <w:rFonts w:asciiTheme="majorBidi" w:hAnsiTheme="majorBidi" w:cstheme="majorBidi"/>
          <w:bCs/>
          <w:color w:val="000000" w:themeColor="text1"/>
        </w:rPr>
        <w:t xml:space="preserve">In the International Phonetic Alphabet (IPA), </w:t>
      </w:r>
      <w:r w:rsidR="00373C61" w:rsidRPr="00311BF6">
        <w:rPr>
          <w:rFonts w:asciiTheme="majorBidi" w:hAnsiTheme="majorBidi" w:cstheme="majorBidi"/>
          <w:bCs/>
          <w:color w:val="000000" w:themeColor="text1"/>
        </w:rPr>
        <w:t>this process</w:t>
      </w:r>
      <w:r w:rsidRPr="00311BF6">
        <w:rPr>
          <w:rFonts w:asciiTheme="majorBidi" w:hAnsiTheme="majorBidi" w:cstheme="majorBidi"/>
          <w:bCs/>
          <w:color w:val="000000" w:themeColor="text1"/>
        </w:rPr>
        <w:t xml:space="preserve"> is </w:t>
      </w:r>
      <w:r w:rsidR="00373C61" w:rsidRPr="00311BF6">
        <w:rPr>
          <w:rFonts w:asciiTheme="majorBidi" w:hAnsiTheme="majorBidi" w:cstheme="majorBidi"/>
          <w:bCs/>
          <w:color w:val="000000" w:themeColor="text1"/>
        </w:rPr>
        <w:t>orthographically</w:t>
      </w:r>
      <w:r w:rsidRPr="00311BF6">
        <w:rPr>
          <w:rFonts w:asciiTheme="majorBidi" w:hAnsiTheme="majorBidi" w:cstheme="majorBidi"/>
          <w:bCs/>
          <w:color w:val="000000" w:themeColor="text1"/>
        </w:rPr>
        <w:t xml:space="preserve"> </w:t>
      </w:r>
      <w:r w:rsidR="00373C61" w:rsidRPr="00311BF6">
        <w:rPr>
          <w:rFonts w:asciiTheme="majorBidi" w:hAnsiTheme="majorBidi" w:cstheme="majorBidi"/>
          <w:bCs/>
          <w:color w:val="000000" w:themeColor="text1"/>
        </w:rPr>
        <w:t xml:space="preserve">represented </w:t>
      </w:r>
      <w:r w:rsidRPr="00311BF6">
        <w:rPr>
          <w:rFonts w:asciiTheme="majorBidi" w:hAnsiTheme="majorBidi" w:cstheme="majorBidi"/>
          <w:bCs/>
          <w:color w:val="000000" w:themeColor="text1"/>
        </w:rPr>
        <w:t xml:space="preserve">by a tilde (˜) </w:t>
      </w:r>
      <w:r w:rsidR="00373C61" w:rsidRPr="00311BF6">
        <w:rPr>
          <w:rFonts w:asciiTheme="majorBidi" w:hAnsiTheme="majorBidi" w:cstheme="majorBidi"/>
          <w:bCs/>
          <w:color w:val="000000" w:themeColor="text1"/>
        </w:rPr>
        <w:t xml:space="preserve">situated </w:t>
      </w:r>
      <w:r w:rsidRPr="00311BF6">
        <w:rPr>
          <w:rFonts w:asciiTheme="majorBidi" w:hAnsiTheme="majorBidi" w:cstheme="majorBidi"/>
          <w:bCs/>
          <w:color w:val="000000" w:themeColor="text1"/>
        </w:rPr>
        <w:t xml:space="preserve">above the </w:t>
      </w:r>
      <w:r w:rsidR="00373C61" w:rsidRPr="00311BF6">
        <w:rPr>
          <w:rFonts w:asciiTheme="majorBidi" w:hAnsiTheme="majorBidi" w:cstheme="majorBidi"/>
          <w:bCs/>
          <w:color w:val="000000" w:themeColor="text1"/>
        </w:rPr>
        <w:t>affected phoneme</w:t>
      </w:r>
      <w:r w:rsidRPr="00311BF6">
        <w:rPr>
          <w:rFonts w:asciiTheme="majorBidi" w:hAnsiTheme="majorBidi" w:cstheme="majorBidi"/>
          <w:bCs/>
          <w:color w:val="000000" w:themeColor="text1"/>
        </w:rPr>
        <w:t>, for example, the nasalized vowel /ã/.</w:t>
      </w:r>
    </w:p>
    <w:p w14:paraId="1296DE37" w14:textId="32C41830" w:rsidR="00614ECC" w:rsidRPr="00311BF6" w:rsidRDefault="001C0B10" w:rsidP="000A5AE5">
      <w:p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4.5.1. </w:t>
      </w:r>
      <w:r w:rsidR="00614ECC" w:rsidRPr="00311BF6">
        <w:rPr>
          <w:rFonts w:asciiTheme="majorBidi" w:hAnsiTheme="majorBidi" w:cstheme="majorBidi"/>
          <w:b/>
          <w:bCs/>
          <w:color w:val="000000" w:themeColor="text1"/>
        </w:rPr>
        <w:t>Nasal Vowels in Maithili</w:t>
      </w:r>
    </w:p>
    <w:p w14:paraId="0267FEF0" w14:textId="60186357" w:rsidR="00DB3E41" w:rsidRPr="00311BF6" w:rsidRDefault="00614ECC" w:rsidP="00DB3E41">
      <w:pPr>
        <w:spacing w:after="120"/>
        <w:jc w:val="both"/>
        <w:rPr>
          <w:rFonts w:asciiTheme="majorBidi" w:hAnsiTheme="majorBidi" w:cstheme="majorBidi"/>
          <w:bCs/>
          <w:color w:val="000000" w:themeColor="text1"/>
        </w:rPr>
      </w:pPr>
      <w:bookmarkStart w:id="0" w:name="_Hlk225611148"/>
      <w:r w:rsidRPr="00311BF6">
        <w:rPr>
          <w:rFonts w:asciiTheme="majorBidi" w:hAnsiTheme="majorBidi" w:cstheme="majorBidi"/>
          <w:bCs/>
          <w:color w:val="000000" w:themeColor="text1"/>
        </w:rPr>
        <w:t xml:space="preserve">Maithili exhibits a rich system of contrastive nasal vowels, which are fully phonemic in </w:t>
      </w:r>
      <w:r w:rsidR="00DB3E41" w:rsidRPr="00311BF6">
        <w:rPr>
          <w:rFonts w:asciiTheme="majorBidi" w:hAnsiTheme="majorBidi" w:cstheme="majorBidi"/>
          <w:bCs/>
          <w:color w:val="000000" w:themeColor="text1"/>
        </w:rPr>
        <w:t>nature</w:t>
      </w:r>
      <w:r w:rsidRPr="00311BF6">
        <w:rPr>
          <w:rFonts w:asciiTheme="majorBidi" w:hAnsiTheme="majorBidi" w:cstheme="majorBidi"/>
          <w:bCs/>
          <w:color w:val="000000" w:themeColor="text1"/>
        </w:rPr>
        <w:t xml:space="preserve">. </w:t>
      </w:r>
      <w:r w:rsidR="00DB3E41" w:rsidRPr="00311BF6">
        <w:rPr>
          <w:rFonts w:asciiTheme="majorBidi" w:hAnsiTheme="majorBidi" w:cstheme="majorBidi"/>
          <w:bCs/>
          <w:color w:val="000000" w:themeColor="text1"/>
        </w:rPr>
        <w:t xml:space="preserve">Unlike </w:t>
      </w:r>
      <w:r w:rsidRPr="00311BF6">
        <w:rPr>
          <w:rFonts w:asciiTheme="majorBidi" w:hAnsiTheme="majorBidi" w:cstheme="majorBidi"/>
          <w:bCs/>
          <w:color w:val="000000" w:themeColor="text1"/>
        </w:rPr>
        <w:t>English,</w:t>
      </w:r>
      <w:r w:rsidR="00DB3E41" w:rsidRPr="00311BF6">
        <w:rPr>
          <w:rFonts w:asciiTheme="majorBidi" w:hAnsiTheme="majorBidi" w:cstheme="majorBidi"/>
          <w:bCs/>
          <w:color w:val="000000" w:themeColor="text1"/>
        </w:rPr>
        <w:t xml:space="preserve"> where nasalization is typically a non-contrastive and allophonic as a result of coarticulation e.g., the vowel in </w:t>
      </w:r>
      <w:r w:rsidR="00DB3E41" w:rsidRPr="00311BF6">
        <w:rPr>
          <w:rFonts w:asciiTheme="majorBidi" w:hAnsiTheme="majorBidi" w:cstheme="majorBidi"/>
          <w:bCs/>
          <w:i/>
          <w:iCs/>
          <w:color w:val="000000" w:themeColor="text1"/>
        </w:rPr>
        <w:t>man</w:t>
      </w:r>
      <w:r w:rsidR="00DB3E41" w:rsidRPr="00311BF6">
        <w:rPr>
          <w:rFonts w:asciiTheme="majorBidi" w:hAnsiTheme="majorBidi" w:cstheme="majorBidi"/>
          <w:bCs/>
          <w:color w:val="000000" w:themeColor="text1"/>
        </w:rPr>
        <w:t xml:space="preserve"> /</w:t>
      </w:r>
      <w:proofErr w:type="spellStart"/>
      <w:r w:rsidR="00DB3E41" w:rsidRPr="00311BF6">
        <w:rPr>
          <w:rFonts w:asciiTheme="majorBidi" w:hAnsiTheme="majorBidi" w:cstheme="majorBidi"/>
          <w:bCs/>
          <w:color w:val="000000" w:themeColor="text1"/>
        </w:rPr>
        <w:t>mæn</w:t>
      </w:r>
      <w:proofErr w:type="spellEnd"/>
      <w:r w:rsidR="00DB3E41" w:rsidRPr="00311BF6">
        <w:rPr>
          <w:rFonts w:asciiTheme="majorBidi" w:hAnsiTheme="majorBidi" w:cstheme="majorBidi"/>
          <w:bCs/>
          <w:color w:val="000000" w:themeColor="text1"/>
        </w:rPr>
        <w:t>/ [</w:t>
      </w:r>
      <w:proofErr w:type="spellStart"/>
      <w:r w:rsidR="00DB3E41" w:rsidRPr="00311BF6">
        <w:rPr>
          <w:rFonts w:asciiTheme="majorBidi" w:hAnsiTheme="majorBidi" w:cstheme="majorBidi"/>
          <w:bCs/>
          <w:color w:val="000000" w:themeColor="text1"/>
        </w:rPr>
        <w:t>mæ̃n</w:t>
      </w:r>
      <w:proofErr w:type="spellEnd"/>
      <w:r w:rsidR="00DB3E41" w:rsidRPr="00311BF6">
        <w:rPr>
          <w:rFonts w:asciiTheme="majorBidi" w:hAnsiTheme="majorBidi" w:cstheme="majorBidi"/>
          <w:bCs/>
          <w:color w:val="000000" w:themeColor="text1"/>
        </w:rPr>
        <w:t>] – nasalized due to the adjacent nasal consonant, Maithili utilizes nasalization to differentiate meaning</w:t>
      </w:r>
      <w:bookmarkEnd w:id="0"/>
      <w:r w:rsidR="00DB3E41" w:rsidRPr="00311BF6">
        <w:rPr>
          <w:rFonts w:asciiTheme="majorBidi" w:hAnsiTheme="majorBidi" w:cstheme="majorBidi"/>
          <w:bCs/>
          <w:color w:val="000000" w:themeColor="text1"/>
        </w:rPr>
        <w:t>.</w:t>
      </w:r>
    </w:p>
    <w:p w14:paraId="32D711BE" w14:textId="47F6727A" w:rsidR="00FE603B" w:rsidRPr="00311BF6" w:rsidRDefault="00614ECC" w:rsidP="00DB3E41">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Maithili</w:t>
      </w:r>
      <w:r w:rsidR="00DB3E41" w:rsidRPr="00311BF6">
        <w:rPr>
          <w:rFonts w:asciiTheme="majorBidi" w:hAnsiTheme="majorBidi" w:cstheme="majorBidi"/>
          <w:bCs/>
          <w:color w:val="000000" w:themeColor="text1"/>
        </w:rPr>
        <w:t>’s vowel inventory</w:t>
      </w:r>
      <w:r w:rsidRPr="00311BF6">
        <w:rPr>
          <w:rFonts w:asciiTheme="majorBidi" w:hAnsiTheme="majorBidi" w:cstheme="majorBidi"/>
          <w:bCs/>
          <w:color w:val="000000" w:themeColor="text1"/>
        </w:rPr>
        <w:t xml:space="preserve"> </w:t>
      </w:r>
      <w:r w:rsidR="00DB3E41" w:rsidRPr="00311BF6">
        <w:rPr>
          <w:rFonts w:asciiTheme="majorBidi" w:hAnsiTheme="majorBidi" w:cstheme="majorBidi"/>
          <w:bCs/>
          <w:color w:val="000000" w:themeColor="text1"/>
        </w:rPr>
        <w:t>includes</w:t>
      </w:r>
      <w:r w:rsidRPr="00311BF6">
        <w:rPr>
          <w:rFonts w:asciiTheme="majorBidi" w:hAnsiTheme="majorBidi" w:cstheme="majorBidi"/>
          <w:bCs/>
          <w:color w:val="000000" w:themeColor="text1"/>
        </w:rPr>
        <w:t xml:space="preserve"> eight oral vowels, each </w:t>
      </w:r>
      <w:r w:rsidR="00DB3E41" w:rsidRPr="00311BF6">
        <w:rPr>
          <w:rFonts w:asciiTheme="majorBidi" w:hAnsiTheme="majorBidi" w:cstheme="majorBidi"/>
          <w:bCs/>
          <w:color w:val="000000" w:themeColor="text1"/>
        </w:rPr>
        <w:t xml:space="preserve">maintaining a distinct nasal </w:t>
      </w:r>
      <w:r w:rsidRPr="00311BF6">
        <w:rPr>
          <w:rFonts w:asciiTheme="majorBidi" w:hAnsiTheme="majorBidi" w:cstheme="majorBidi"/>
          <w:bCs/>
          <w:color w:val="000000" w:themeColor="text1"/>
        </w:rPr>
        <w:t>counterpart</w:t>
      </w:r>
      <w:r w:rsidR="00DB3E41"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 xml:space="preserve"> </w:t>
      </w:r>
      <w:r w:rsidR="00DB3E41" w:rsidRPr="00311BF6">
        <w:rPr>
          <w:rFonts w:asciiTheme="majorBidi" w:hAnsiTheme="majorBidi" w:cstheme="majorBidi"/>
          <w:bCs/>
          <w:color w:val="000000" w:themeColor="text1"/>
        </w:rPr>
        <w:t xml:space="preserve">This </w:t>
      </w:r>
      <w:r w:rsidRPr="00311BF6">
        <w:rPr>
          <w:rFonts w:asciiTheme="majorBidi" w:hAnsiTheme="majorBidi" w:cstheme="majorBidi"/>
          <w:bCs/>
          <w:color w:val="000000" w:themeColor="text1"/>
        </w:rPr>
        <w:t>result</w:t>
      </w:r>
      <w:r w:rsidR="00DB3E41" w:rsidRPr="00311BF6">
        <w:rPr>
          <w:rFonts w:asciiTheme="majorBidi" w:hAnsiTheme="majorBidi" w:cstheme="majorBidi"/>
          <w:bCs/>
          <w:color w:val="000000" w:themeColor="text1"/>
        </w:rPr>
        <w:t>s</w:t>
      </w:r>
      <w:r w:rsidRPr="00311BF6">
        <w:rPr>
          <w:rFonts w:asciiTheme="majorBidi" w:hAnsiTheme="majorBidi" w:cstheme="majorBidi"/>
          <w:bCs/>
          <w:color w:val="000000" w:themeColor="text1"/>
        </w:rPr>
        <w:t xml:space="preserve"> in eight </w:t>
      </w:r>
      <w:r w:rsidR="00DB3E41" w:rsidRPr="00311BF6">
        <w:rPr>
          <w:rFonts w:asciiTheme="majorBidi" w:hAnsiTheme="majorBidi" w:cstheme="majorBidi"/>
          <w:bCs/>
          <w:color w:val="000000" w:themeColor="text1"/>
        </w:rPr>
        <w:t xml:space="preserve">discrete </w:t>
      </w:r>
      <w:r w:rsidRPr="00311BF6">
        <w:rPr>
          <w:rFonts w:asciiTheme="majorBidi" w:hAnsiTheme="majorBidi" w:cstheme="majorBidi"/>
          <w:bCs/>
          <w:color w:val="000000" w:themeColor="text1"/>
        </w:rPr>
        <w:t>nasal vowel phonemes: /ĩ/, /ẽ/, /æ̃/, /ə̃/, /ɑ̃ː/, /ɔ̃/, /õ/, and /ũ/. The table 1</w:t>
      </w:r>
      <w:r w:rsidR="00036622" w:rsidRPr="00311BF6">
        <w:rPr>
          <w:rFonts w:asciiTheme="majorBidi" w:hAnsiTheme="majorBidi" w:cstheme="majorBidi"/>
          <w:bCs/>
          <w:color w:val="000000" w:themeColor="text1"/>
        </w:rPr>
        <w:t>3</w:t>
      </w:r>
      <w:r w:rsidRPr="00311BF6">
        <w:rPr>
          <w:rFonts w:asciiTheme="majorBidi" w:hAnsiTheme="majorBidi" w:cstheme="majorBidi"/>
          <w:bCs/>
          <w:color w:val="000000" w:themeColor="text1"/>
        </w:rPr>
        <w:t xml:space="preserve"> </w:t>
      </w:r>
      <w:r w:rsidR="00DB3E41" w:rsidRPr="00311BF6">
        <w:rPr>
          <w:rFonts w:asciiTheme="majorBidi" w:hAnsiTheme="majorBidi" w:cstheme="majorBidi"/>
          <w:bCs/>
          <w:color w:val="000000" w:themeColor="text1"/>
        </w:rPr>
        <w:t xml:space="preserve">correctly demonstrates the eight nasal phonemes. It is worth noting that Maithili maintains contrast across different heights and backness. Further, Table </w:t>
      </w:r>
      <w:r w:rsidRPr="00311BF6">
        <w:rPr>
          <w:rFonts w:asciiTheme="majorBidi" w:hAnsiTheme="majorBidi" w:cstheme="majorBidi"/>
          <w:bCs/>
          <w:color w:val="000000" w:themeColor="text1"/>
        </w:rPr>
        <w:t>1</w:t>
      </w:r>
      <w:r w:rsidR="00036622" w:rsidRPr="00311BF6">
        <w:rPr>
          <w:rFonts w:asciiTheme="majorBidi" w:hAnsiTheme="majorBidi" w:cstheme="majorBidi"/>
          <w:bCs/>
          <w:color w:val="000000" w:themeColor="text1"/>
        </w:rPr>
        <w:t>4</w:t>
      </w:r>
      <w:r w:rsidRPr="00311BF6">
        <w:rPr>
          <w:rFonts w:asciiTheme="majorBidi" w:hAnsiTheme="majorBidi" w:cstheme="majorBidi"/>
          <w:bCs/>
          <w:color w:val="000000" w:themeColor="text1"/>
        </w:rPr>
        <w:t xml:space="preserve"> present</w:t>
      </w:r>
      <w:r w:rsidR="00DB3E41" w:rsidRPr="00311BF6">
        <w:rPr>
          <w:rFonts w:asciiTheme="majorBidi" w:hAnsiTheme="majorBidi" w:cstheme="majorBidi"/>
          <w:bCs/>
          <w:color w:val="000000" w:themeColor="text1"/>
        </w:rPr>
        <w:t>s</w:t>
      </w:r>
      <w:r w:rsidRPr="00311BF6">
        <w:rPr>
          <w:rFonts w:asciiTheme="majorBidi" w:hAnsiTheme="majorBidi" w:cstheme="majorBidi"/>
          <w:bCs/>
          <w:color w:val="000000" w:themeColor="text1"/>
        </w:rPr>
        <w:t xml:space="preserve"> minimal pairs</w:t>
      </w:r>
      <w:r w:rsidR="00DB3E41" w:rsidRPr="00311BF6">
        <w:rPr>
          <w:rFonts w:asciiTheme="majorBidi" w:hAnsiTheme="majorBidi" w:cstheme="majorBidi"/>
          <w:bCs/>
          <w:color w:val="000000" w:themeColor="text1"/>
        </w:rPr>
        <w:t>, providing two sounds are separate phonemes rather than allophones.</w:t>
      </w:r>
    </w:p>
    <w:p w14:paraId="2DF8B021" w14:textId="7D49B8D0" w:rsidR="00614ECC" w:rsidRPr="00311BF6" w:rsidRDefault="00614ECC" w:rsidP="006335CD">
      <w:pPr>
        <w:jc w:val="center"/>
        <w:rPr>
          <w:rFonts w:asciiTheme="majorBidi" w:hAnsiTheme="majorBidi" w:cstheme="majorBidi"/>
          <w:b/>
          <w:bCs/>
          <w:color w:val="000000" w:themeColor="text1"/>
          <w:cs/>
          <w:lang w:bidi="hi-IN"/>
        </w:rPr>
      </w:pPr>
      <w:r w:rsidRPr="00311BF6">
        <w:rPr>
          <w:rFonts w:asciiTheme="majorBidi" w:hAnsiTheme="majorBidi" w:cstheme="majorBidi"/>
          <w:b/>
          <w:bCs/>
          <w:color w:val="000000" w:themeColor="text1"/>
          <w:lang w:val="en-US"/>
        </w:rPr>
        <w:t>Table 1</w:t>
      </w:r>
      <w:r w:rsidR="00036622" w:rsidRPr="00311BF6">
        <w:rPr>
          <w:rFonts w:asciiTheme="majorBidi" w:hAnsiTheme="majorBidi" w:cstheme="majorBidi"/>
          <w:b/>
          <w:bCs/>
          <w:color w:val="000000" w:themeColor="text1"/>
          <w:lang w:val="en-US"/>
        </w:rPr>
        <w:t>3</w:t>
      </w:r>
      <w:r w:rsidRPr="00311BF6">
        <w:rPr>
          <w:rFonts w:asciiTheme="majorBidi" w:hAnsiTheme="majorBidi" w:cstheme="majorBidi"/>
          <w:b/>
          <w:bCs/>
          <w:color w:val="000000" w:themeColor="text1"/>
          <w:lang w:val="en-US"/>
        </w:rPr>
        <w:t xml:space="preserve">. </w:t>
      </w:r>
      <w:r w:rsidRPr="00311BF6">
        <w:rPr>
          <w:rFonts w:asciiTheme="majorBidi" w:hAnsiTheme="majorBidi" w:cstheme="majorBidi"/>
          <w:color w:val="000000" w:themeColor="text1"/>
          <w:lang w:val="en-US"/>
        </w:rPr>
        <w:t>Nasal Vowels in Maithili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46"/>
        <w:gridCol w:w="1706"/>
        <w:gridCol w:w="1843"/>
        <w:gridCol w:w="2126"/>
      </w:tblGrid>
      <w:tr w:rsidR="00D776BE" w:rsidRPr="00311BF6" w14:paraId="072AA582" w14:textId="77777777" w:rsidTr="00036622">
        <w:trPr>
          <w:jc w:val="center"/>
        </w:trPr>
        <w:tc>
          <w:tcPr>
            <w:tcW w:w="846" w:type="dxa"/>
            <w:vAlign w:val="center"/>
          </w:tcPr>
          <w:p w14:paraId="3889BA8E"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US"/>
              </w:rPr>
            </w:pPr>
            <w:r w:rsidRPr="00311BF6">
              <w:rPr>
                <w:rFonts w:asciiTheme="majorBidi" w:hAnsiTheme="majorBidi" w:cstheme="majorBidi"/>
                <w:b/>
                <w:bCs/>
                <w:color w:val="000000" w:themeColor="text1"/>
                <w:sz w:val="24"/>
                <w:szCs w:val="24"/>
                <w:lang w:val="en-US"/>
              </w:rPr>
              <w:t>No.</w:t>
            </w:r>
          </w:p>
        </w:tc>
        <w:tc>
          <w:tcPr>
            <w:tcW w:w="1706" w:type="dxa"/>
            <w:vAlign w:val="center"/>
          </w:tcPr>
          <w:p w14:paraId="16C6A7E4"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US"/>
              </w:rPr>
            </w:pPr>
            <w:r w:rsidRPr="00311BF6">
              <w:rPr>
                <w:rFonts w:asciiTheme="majorBidi" w:hAnsiTheme="majorBidi" w:cstheme="majorBidi"/>
                <w:b/>
                <w:bCs/>
                <w:color w:val="000000" w:themeColor="text1"/>
                <w:sz w:val="24"/>
                <w:szCs w:val="24"/>
                <w:lang w:val="en-US"/>
              </w:rPr>
              <w:t>Nasal vowels</w:t>
            </w:r>
          </w:p>
        </w:tc>
        <w:tc>
          <w:tcPr>
            <w:tcW w:w="1843" w:type="dxa"/>
            <w:vAlign w:val="center"/>
          </w:tcPr>
          <w:p w14:paraId="5E23822F" w14:textId="77777777" w:rsidR="00614ECC" w:rsidRPr="00311BF6" w:rsidRDefault="00614ECC" w:rsidP="00036622">
            <w:pPr>
              <w:spacing w:before="60" w:after="60"/>
              <w:ind w:firstLine="106"/>
              <w:jc w:val="center"/>
              <w:rPr>
                <w:rFonts w:asciiTheme="majorBidi" w:hAnsiTheme="majorBidi" w:cstheme="majorBidi"/>
                <w:b/>
                <w:bCs/>
                <w:color w:val="000000" w:themeColor="text1"/>
                <w:sz w:val="24"/>
                <w:szCs w:val="24"/>
                <w:lang w:val="en-US"/>
              </w:rPr>
            </w:pPr>
            <w:r w:rsidRPr="00311BF6">
              <w:rPr>
                <w:rFonts w:asciiTheme="majorBidi" w:hAnsiTheme="majorBidi" w:cstheme="majorBidi"/>
                <w:b/>
                <w:bCs/>
                <w:color w:val="000000" w:themeColor="text1"/>
                <w:sz w:val="24"/>
                <w:szCs w:val="24"/>
                <w:lang w:val="en-US"/>
              </w:rPr>
              <w:t>Maithili word</w:t>
            </w:r>
          </w:p>
        </w:tc>
        <w:tc>
          <w:tcPr>
            <w:tcW w:w="2126" w:type="dxa"/>
            <w:vAlign w:val="center"/>
          </w:tcPr>
          <w:p w14:paraId="1346334C" w14:textId="77777777" w:rsidR="00614ECC" w:rsidRPr="00311BF6" w:rsidRDefault="00614ECC" w:rsidP="00036622">
            <w:pPr>
              <w:spacing w:before="60" w:after="60"/>
              <w:jc w:val="center"/>
              <w:rPr>
                <w:rFonts w:asciiTheme="majorBidi" w:hAnsiTheme="majorBidi" w:cstheme="majorBidi"/>
                <w:b/>
                <w:bCs/>
                <w:color w:val="000000" w:themeColor="text1"/>
                <w:sz w:val="24"/>
                <w:szCs w:val="24"/>
                <w:lang w:val="en-US"/>
              </w:rPr>
            </w:pPr>
            <w:r w:rsidRPr="00311BF6">
              <w:rPr>
                <w:rFonts w:asciiTheme="majorBidi" w:hAnsiTheme="majorBidi" w:cstheme="majorBidi"/>
                <w:b/>
                <w:bCs/>
                <w:color w:val="000000" w:themeColor="text1"/>
                <w:sz w:val="24"/>
                <w:szCs w:val="24"/>
                <w:lang w:val="en-US"/>
              </w:rPr>
              <w:t>English gloss</w:t>
            </w:r>
          </w:p>
        </w:tc>
      </w:tr>
      <w:tr w:rsidR="00D776BE" w:rsidRPr="00311BF6" w14:paraId="546B36FB" w14:textId="77777777" w:rsidTr="00036622">
        <w:trPr>
          <w:jc w:val="center"/>
        </w:trPr>
        <w:tc>
          <w:tcPr>
            <w:tcW w:w="846" w:type="dxa"/>
            <w:vAlign w:val="center"/>
          </w:tcPr>
          <w:p w14:paraId="0A1C16DD"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1</w:t>
            </w:r>
          </w:p>
        </w:tc>
        <w:tc>
          <w:tcPr>
            <w:tcW w:w="1706" w:type="dxa"/>
            <w:vAlign w:val="center"/>
          </w:tcPr>
          <w:p w14:paraId="72A5DD52"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IN"/>
              </w:rPr>
              <w:t>/ĩ/</w:t>
            </w:r>
          </w:p>
        </w:tc>
        <w:tc>
          <w:tcPr>
            <w:tcW w:w="1843" w:type="dxa"/>
            <w:vAlign w:val="center"/>
          </w:tcPr>
          <w:p w14:paraId="6028861A" w14:textId="77777777"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Nirmala UI" w:hAnsi="Nirmala UI" w:cs="Nirmala UI" w:hint="cs"/>
                <w:color w:val="000000" w:themeColor="text1"/>
                <w:sz w:val="24"/>
                <w:szCs w:val="24"/>
                <w:cs/>
                <w:lang w:val="en-IN" w:bidi="hi-IN"/>
              </w:rPr>
              <w:t>ईंटा</w:t>
            </w:r>
            <w:r w:rsidRPr="00311BF6">
              <w:rPr>
                <w:rFonts w:asciiTheme="majorBidi" w:hAnsiTheme="majorBidi" w:cstheme="majorBidi"/>
                <w:color w:val="000000" w:themeColor="text1"/>
                <w:sz w:val="24"/>
                <w:szCs w:val="24"/>
                <w:lang w:val="en-IN"/>
              </w:rPr>
              <w:t xml:space="preserve"> /</w:t>
            </w:r>
            <w:proofErr w:type="spellStart"/>
            <w:r w:rsidRPr="00311BF6">
              <w:rPr>
                <w:rFonts w:asciiTheme="majorBidi" w:hAnsiTheme="majorBidi" w:cstheme="majorBidi"/>
                <w:color w:val="000000" w:themeColor="text1"/>
                <w:sz w:val="24"/>
                <w:szCs w:val="24"/>
                <w:lang w:val="en-IN"/>
              </w:rPr>
              <w:t>ĩʈɑ</w:t>
            </w:r>
            <w:proofErr w:type="spellEnd"/>
            <w:r w:rsidRPr="00311BF6">
              <w:rPr>
                <w:rFonts w:asciiTheme="majorBidi" w:hAnsiTheme="majorBidi" w:cstheme="majorBidi"/>
                <w:b/>
                <w:bCs/>
                <w:color w:val="000000" w:themeColor="text1"/>
                <w:sz w:val="24"/>
                <w:szCs w:val="24"/>
                <w:lang w:val="en-IN"/>
              </w:rPr>
              <w:t>ː</w:t>
            </w:r>
            <w:r w:rsidRPr="00311BF6">
              <w:rPr>
                <w:rFonts w:asciiTheme="majorBidi" w:hAnsiTheme="majorBidi" w:cstheme="majorBidi"/>
                <w:color w:val="000000" w:themeColor="text1"/>
                <w:sz w:val="24"/>
                <w:szCs w:val="24"/>
                <w:lang w:val="en-IN"/>
              </w:rPr>
              <w:t>/</w:t>
            </w:r>
          </w:p>
        </w:tc>
        <w:tc>
          <w:tcPr>
            <w:tcW w:w="2126" w:type="dxa"/>
            <w:vAlign w:val="center"/>
          </w:tcPr>
          <w:p w14:paraId="0DAD8245" w14:textId="3A9FDD85"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brick</w:t>
            </w:r>
          </w:p>
        </w:tc>
      </w:tr>
      <w:tr w:rsidR="00D776BE" w:rsidRPr="00311BF6" w14:paraId="7C2D2FC5" w14:textId="77777777" w:rsidTr="00036622">
        <w:trPr>
          <w:jc w:val="center"/>
        </w:trPr>
        <w:tc>
          <w:tcPr>
            <w:tcW w:w="846" w:type="dxa"/>
            <w:vAlign w:val="center"/>
          </w:tcPr>
          <w:p w14:paraId="30291194"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2</w:t>
            </w:r>
          </w:p>
        </w:tc>
        <w:tc>
          <w:tcPr>
            <w:tcW w:w="1706" w:type="dxa"/>
            <w:vAlign w:val="center"/>
          </w:tcPr>
          <w:p w14:paraId="32941ECD"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IN"/>
              </w:rPr>
              <w:t>/ẽ/</w:t>
            </w:r>
          </w:p>
        </w:tc>
        <w:tc>
          <w:tcPr>
            <w:tcW w:w="1843" w:type="dxa"/>
            <w:vAlign w:val="center"/>
          </w:tcPr>
          <w:p w14:paraId="776E759C" w14:textId="77777777"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Nirmala UI" w:hAnsi="Nirmala UI" w:cs="Nirmala UI" w:hint="cs"/>
                <w:color w:val="000000" w:themeColor="text1"/>
                <w:sz w:val="24"/>
                <w:szCs w:val="24"/>
                <w:cs/>
                <w:lang w:val="en-IN" w:bidi="hi-IN"/>
              </w:rPr>
              <w:t>भेंट</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US"/>
              </w:rPr>
              <w:t>b</w:t>
            </w:r>
            <w:r w:rsidRPr="00311BF6">
              <w:rPr>
                <w:rFonts w:asciiTheme="majorBidi" w:hAnsiTheme="majorBidi" w:cstheme="majorBidi"/>
                <w:color w:val="000000" w:themeColor="text1"/>
                <w:sz w:val="24"/>
                <w:szCs w:val="24"/>
                <w:vertAlign w:val="superscript"/>
                <w:lang w:val="en-US"/>
              </w:rPr>
              <w:t>h</w:t>
            </w:r>
            <w:r w:rsidRPr="00311BF6">
              <w:rPr>
                <w:rFonts w:asciiTheme="majorBidi" w:hAnsiTheme="majorBidi" w:cstheme="majorBidi"/>
                <w:color w:val="000000" w:themeColor="text1"/>
                <w:sz w:val="24"/>
                <w:szCs w:val="24"/>
                <w:lang w:val="en-IN"/>
              </w:rPr>
              <w:t>ẽʈ</w:t>
            </w:r>
            <w:proofErr w:type="spellEnd"/>
            <w:r w:rsidRPr="00311BF6">
              <w:rPr>
                <w:rFonts w:asciiTheme="majorBidi" w:hAnsiTheme="majorBidi" w:cstheme="majorBidi"/>
                <w:color w:val="000000" w:themeColor="text1"/>
                <w:sz w:val="24"/>
                <w:szCs w:val="24"/>
                <w:cs/>
                <w:lang w:val="en-IN" w:bidi="hi-IN"/>
              </w:rPr>
              <w:t>/</w:t>
            </w:r>
          </w:p>
        </w:tc>
        <w:tc>
          <w:tcPr>
            <w:tcW w:w="2126" w:type="dxa"/>
            <w:vAlign w:val="center"/>
          </w:tcPr>
          <w:p w14:paraId="63A2EB63" w14:textId="22020039"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A flower seed</w:t>
            </w:r>
          </w:p>
        </w:tc>
      </w:tr>
      <w:tr w:rsidR="00D776BE" w:rsidRPr="00311BF6" w14:paraId="2C97FAFF" w14:textId="77777777" w:rsidTr="00036622">
        <w:trPr>
          <w:jc w:val="center"/>
        </w:trPr>
        <w:tc>
          <w:tcPr>
            <w:tcW w:w="846" w:type="dxa"/>
            <w:vAlign w:val="center"/>
          </w:tcPr>
          <w:p w14:paraId="6C8E8D9A"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3</w:t>
            </w:r>
          </w:p>
        </w:tc>
        <w:tc>
          <w:tcPr>
            <w:tcW w:w="1706" w:type="dxa"/>
            <w:vAlign w:val="center"/>
          </w:tcPr>
          <w:p w14:paraId="33DB42A9"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IN"/>
              </w:rPr>
              <w:t>/æ̃/</w:t>
            </w:r>
          </w:p>
        </w:tc>
        <w:tc>
          <w:tcPr>
            <w:tcW w:w="1843" w:type="dxa"/>
            <w:vAlign w:val="center"/>
          </w:tcPr>
          <w:p w14:paraId="7D990EA7" w14:textId="77777777" w:rsidR="00614ECC" w:rsidRPr="00311BF6" w:rsidRDefault="00614ECC" w:rsidP="00036622">
            <w:pPr>
              <w:spacing w:before="60" w:after="60"/>
              <w:rPr>
                <w:rFonts w:asciiTheme="majorBidi" w:hAnsiTheme="majorBidi" w:cstheme="majorBidi"/>
                <w:color w:val="000000" w:themeColor="text1"/>
                <w:sz w:val="24"/>
                <w:szCs w:val="24"/>
                <w:cs/>
                <w:lang w:val="en-IN" w:bidi="hi-IN"/>
              </w:rPr>
            </w:pPr>
            <w:r w:rsidRPr="00311BF6">
              <w:rPr>
                <w:rFonts w:ascii="Nirmala UI" w:hAnsi="Nirmala UI" w:cs="Nirmala UI" w:hint="cs"/>
                <w:color w:val="000000" w:themeColor="text1"/>
                <w:sz w:val="24"/>
                <w:szCs w:val="24"/>
                <w:cs/>
                <w:lang w:val="en-IN" w:bidi="hi-IN"/>
              </w:rPr>
              <w:t>सैं</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US"/>
              </w:rPr>
              <w:t>s</w:t>
            </w:r>
            <w:r w:rsidRPr="00311BF6">
              <w:rPr>
                <w:rFonts w:asciiTheme="majorBidi" w:hAnsiTheme="majorBidi" w:cstheme="majorBidi"/>
                <w:color w:val="000000" w:themeColor="text1"/>
                <w:sz w:val="24"/>
                <w:szCs w:val="24"/>
                <w:lang w:val="en-IN"/>
              </w:rPr>
              <w:t>æ̃</w:t>
            </w:r>
            <w:r w:rsidRPr="00311BF6">
              <w:rPr>
                <w:rFonts w:asciiTheme="majorBidi" w:hAnsiTheme="majorBidi" w:cstheme="majorBidi"/>
                <w:color w:val="000000" w:themeColor="text1"/>
                <w:sz w:val="24"/>
                <w:szCs w:val="24"/>
                <w:cs/>
                <w:lang w:val="en-IN" w:bidi="hi-IN"/>
              </w:rPr>
              <w:t>/</w:t>
            </w:r>
          </w:p>
        </w:tc>
        <w:tc>
          <w:tcPr>
            <w:tcW w:w="2126" w:type="dxa"/>
            <w:vAlign w:val="center"/>
          </w:tcPr>
          <w:p w14:paraId="73D424E3" w14:textId="41CF5A6E"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husband</w:t>
            </w:r>
          </w:p>
        </w:tc>
      </w:tr>
      <w:tr w:rsidR="00D776BE" w:rsidRPr="00311BF6" w14:paraId="0FF3B7BC" w14:textId="77777777" w:rsidTr="00036622">
        <w:trPr>
          <w:jc w:val="center"/>
        </w:trPr>
        <w:tc>
          <w:tcPr>
            <w:tcW w:w="846" w:type="dxa"/>
            <w:vAlign w:val="center"/>
          </w:tcPr>
          <w:p w14:paraId="5D84DD14"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4</w:t>
            </w:r>
          </w:p>
        </w:tc>
        <w:tc>
          <w:tcPr>
            <w:tcW w:w="1706" w:type="dxa"/>
            <w:vAlign w:val="center"/>
          </w:tcPr>
          <w:p w14:paraId="4D223D4E"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IN"/>
              </w:rPr>
              <w:t>/ə̃/</w:t>
            </w:r>
          </w:p>
        </w:tc>
        <w:tc>
          <w:tcPr>
            <w:tcW w:w="1843" w:type="dxa"/>
            <w:vAlign w:val="center"/>
          </w:tcPr>
          <w:p w14:paraId="3596A889" w14:textId="77777777" w:rsidR="00614ECC" w:rsidRPr="00311BF6" w:rsidRDefault="00614ECC" w:rsidP="00036622">
            <w:pPr>
              <w:spacing w:before="60" w:after="60"/>
              <w:rPr>
                <w:rFonts w:asciiTheme="majorBidi" w:hAnsiTheme="majorBidi" w:cstheme="majorBidi"/>
                <w:color w:val="000000" w:themeColor="text1"/>
                <w:sz w:val="24"/>
                <w:szCs w:val="24"/>
                <w:cs/>
                <w:lang w:val="en-IN" w:bidi="hi-IN"/>
              </w:rPr>
            </w:pPr>
            <w:r w:rsidRPr="00311BF6">
              <w:rPr>
                <w:rFonts w:ascii="Nirmala UI" w:hAnsi="Nirmala UI" w:cs="Nirmala UI" w:hint="cs"/>
                <w:color w:val="000000" w:themeColor="text1"/>
                <w:sz w:val="24"/>
                <w:szCs w:val="24"/>
                <w:cs/>
                <w:lang w:val="en-IN" w:bidi="hi-IN"/>
              </w:rPr>
              <w:t>कँटगर</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IN"/>
              </w:rPr>
              <w:t>/</w:t>
            </w:r>
            <w:proofErr w:type="spellStart"/>
            <w:r w:rsidRPr="00311BF6">
              <w:rPr>
                <w:rFonts w:asciiTheme="majorBidi" w:hAnsiTheme="majorBidi" w:cstheme="majorBidi"/>
                <w:color w:val="000000" w:themeColor="text1"/>
                <w:sz w:val="24"/>
                <w:szCs w:val="24"/>
                <w:lang w:val="en-IN"/>
              </w:rPr>
              <w:t>kə̃ʈgər</w:t>
            </w:r>
            <w:proofErr w:type="spellEnd"/>
            <w:r w:rsidRPr="00311BF6">
              <w:rPr>
                <w:rFonts w:asciiTheme="majorBidi" w:hAnsiTheme="majorBidi" w:cstheme="majorBidi"/>
                <w:color w:val="000000" w:themeColor="text1"/>
                <w:sz w:val="24"/>
                <w:szCs w:val="24"/>
                <w:lang w:val="en-IN"/>
              </w:rPr>
              <w:t>/</w:t>
            </w:r>
          </w:p>
        </w:tc>
        <w:tc>
          <w:tcPr>
            <w:tcW w:w="2126" w:type="dxa"/>
            <w:vAlign w:val="center"/>
          </w:tcPr>
          <w:p w14:paraId="6FCC6962" w14:textId="4ACD11FD"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thorny</w:t>
            </w:r>
          </w:p>
        </w:tc>
      </w:tr>
      <w:tr w:rsidR="00D776BE" w:rsidRPr="00311BF6" w14:paraId="7006AF62" w14:textId="77777777" w:rsidTr="00036622">
        <w:trPr>
          <w:jc w:val="center"/>
        </w:trPr>
        <w:tc>
          <w:tcPr>
            <w:tcW w:w="846" w:type="dxa"/>
            <w:vAlign w:val="center"/>
          </w:tcPr>
          <w:p w14:paraId="13DC66C4"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lastRenderedPageBreak/>
              <w:t>5</w:t>
            </w:r>
          </w:p>
        </w:tc>
        <w:tc>
          <w:tcPr>
            <w:tcW w:w="1706" w:type="dxa"/>
            <w:vAlign w:val="center"/>
          </w:tcPr>
          <w:p w14:paraId="095F1AEA"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IN"/>
              </w:rPr>
              <w:t>/ɑ̃</w:t>
            </w:r>
            <w:r w:rsidRPr="00311BF6">
              <w:rPr>
                <w:rFonts w:asciiTheme="majorBidi" w:hAnsiTheme="majorBidi" w:cstheme="majorBidi"/>
                <w:b/>
                <w:bCs/>
                <w:color w:val="000000" w:themeColor="text1"/>
                <w:sz w:val="24"/>
                <w:szCs w:val="24"/>
                <w:lang w:val="en-IN"/>
              </w:rPr>
              <w:t>ː</w:t>
            </w:r>
            <w:r w:rsidRPr="00311BF6">
              <w:rPr>
                <w:rFonts w:asciiTheme="majorBidi" w:hAnsiTheme="majorBidi" w:cstheme="majorBidi"/>
                <w:color w:val="000000" w:themeColor="text1"/>
                <w:sz w:val="24"/>
                <w:szCs w:val="24"/>
                <w:lang w:val="en-IN"/>
              </w:rPr>
              <w:t>/</w:t>
            </w:r>
          </w:p>
        </w:tc>
        <w:tc>
          <w:tcPr>
            <w:tcW w:w="1843" w:type="dxa"/>
            <w:vAlign w:val="center"/>
          </w:tcPr>
          <w:p w14:paraId="20982ED8" w14:textId="77777777" w:rsidR="00614ECC" w:rsidRPr="00311BF6" w:rsidRDefault="00614ECC" w:rsidP="00036622">
            <w:pPr>
              <w:spacing w:before="60" w:after="60"/>
              <w:rPr>
                <w:rFonts w:asciiTheme="majorBidi" w:hAnsiTheme="majorBidi" w:cstheme="majorBidi"/>
                <w:color w:val="000000" w:themeColor="text1"/>
                <w:sz w:val="24"/>
                <w:szCs w:val="24"/>
                <w:cs/>
                <w:lang w:val="en-IN" w:bidi="hi-IN"/>
              </w:rPr>
            </w:pPr>
            <w:r w:rsidRPr="00311BF6">
              <w:rPr>
                <w:rFonts w:ascii="Nirmala UI" w:hAnsi="Nirmala UI" w:cs="Nirmala UI" w:hint="cs"/>
                <w:color w:val="000000" w:themeColor="text1"/>
                <w:sz w:val="24"/>
                <w:szCs w:val="24"/>
                <w:cs/>
                <w:lang w:val="en-IN" w:bidi="hi-IN"/>
              </w:rPr>
              <w:t>काँट</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US"/>
              </w:rPr>
              <w:t>k</w:t>
            </w:r>
            <w:r w:rsidRPr="00311BF6">
              <w:rPr>
                <w:rFonts w:asciiTheme="majorBidi" w:hAnsiTheme="majorBidi" w:cstheme="majorBidi"/>
                <w:color w:val="000000" w:themeColor="text1"/>
                <w:sz w:val="24"/>
                <w:szCs w:val="24"/>
                <w:lang w:val="en-IN"/>
              </w:rPr>
              <w:t>ɑ̃</w:t>
            </w:r>
            <w:r w:rsidRPr="00311BF6">
              <w:rPr>
                <w:rFonts w:asciiTheme="majorBidi" w:hAnsiTheme="majorBidi" w:cstheme="majorBidi"/>
                <w:b/>
                <w:bCs/>
                <w:color w:val="000000" w:themeColor="text1"/>
                <w:sz w:val="24"/>
                <w:szCs w:val="24"/>
                <w:lang w:val="en-IN"/>
              </w:rPr>
              <w:t>ː</w:t>
            </w:r>
            <w:r w:rsidRPr="00311BF6">
              <w:rPr>
                <w:rFonts w:asciiTheme="majorBidi" w:hAnsiTheme="majorBidi" w:cstheme="majorBidi"/>
                <w:color w:val="000000" w:themeColor="text1"/>
                <w:sz w:val="24"/>
                <w:szCs w:val="24"/>
                <w:lang w:val="en-IN"/>
              </w:rPr>
              <w:t>ʈ</w:t>
            </w:r>
            <w:r w:rsidRPr="00311BF6">
              <w:rPr>
                <w:rFonts w:asciiTheme="majorBidi" w:hAnsiTheme="majorBidi" w:cstheme="majorBidi"/>
                <w:color w:val="000000" w:themeColor="text1"/>
                <w:sz w:val="24"/>
                <w:szCs w:val="24"/>
                <w:cs/>
                <w:lang w:val="en-IN" w:bidi="hi-IN"/>
              </w:rPr>
              <w:t>/</w:t>
            </w:r>
          </w:p>
        </w:tc>
        <w:tc>
          <w:tcPr>
            <w:tcW w:w="2126" w:type="dxa"/>
            <w:vAlign w:val="center"/>
          </w:tcPr>
          <w:p w14:paraId="0949D1EA" w14:textId="3838038F"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thorn</w:t>
            </w:r>
          </w:p>
        </w:tc>
      </w:tr>
      <w:tr w:rsidR="00D776BE" w:rsidRPr="00311BF6" w14:paraId="3796A3E7" w14:textId="77777777" w:rsidTr="00036622">
        <w:trPr>
          <w:jc w:val="center"/>
        </w:trPr>
        <w:tc>
          <w:tcPr>
            <w:tcW w:w="846" w:type="dxa"/>
            <w:vAlign w:val="center"/>
          </w:tcPr>
          <w:p w14:paraId="4B833757"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6</w:t>
            </w:r>
          </w:p>
        </w:tc>
        <w:tc>
          <w:tcPr>
            <w:tcW w:w="1706" w:type="dxa"/>
            <w:vAlign w:val="center"/>
          </w:tcPr>
          <w:p w14:paraId="03EEDE73"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IN"/>
              </w:rPr>
            </w:pPr>
            <w:r w:rsidRPr="00311BF6">
              <w:rPr>
                <w:rFonts w:asciiTheme="majorBidi" w:hAnsiTheme="majorBidi" w:cstheme="majorBidi"/>
                <w:color w:val="000000" w:themeColor="text1"/>
                <w:sz w:val="24"/>
                <w:szCs w:val="24"/>
                <w:lang w:val="en-IN"/>
              </w:rPr>
              <w:t>/ɔ̃/</w:t>
            </w:r>
          </w:p>
        </w:tc>
        <w:tc>
          <w:tcPr>
            <w:tcW w:w="1843" w:type="dxa"/>
            <w:vAlign w:val="center"/>
          </w:tcPr>
          <w:p w14:paraId="7DD88D15" w14:textId="77777777" w:rsidR="00614ECC" w:rsidRPr="00311BF6" w:rsidRDefault="00614ECC" w:rsidP="00036622">
            <w:pPr>
              <w:spacing w:before="60" w:after="60"/>
              <w:rPr>
                <w:rFonts w:asciiTheme="majorBidi" w:hAnsiTheme="majorBidi" w:cstheme="majorBidi"/>
                <w:color w:val="000000" w:themeColor="text1"/>
                <w:sz w:val="24"/>
                <w:szCs w:val="24"/>
                <w:cs/>
                <w:lang w:val="en-IN" w:bidi="hi-IN"/>
              </w:rPr>
            </w:pPr>
            <w:r w:rsidRPr="00311BF6">
              <w:rPr>
                <w:rFonts w:ascii="Nirmala UI" w:hAnsi="Nirmala UI" w:cs="Nirmala UI" w:hint="cs"/>
                <w:color w:val="000000" w:themeColor="text1"/>
                <w:sz w:val="24"/>
                <w:szCs w:val="24"/>
                <w:cs/>
                <w:lang w:val="en-IN" w:bidi="hi-IN"/>
              </w:rPr>
              <w:t>खौंत</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US"/>
              </w:rPr>
              <w:t>/</w:t>
            </w:r>
            <w:proofErr w:type="spellStart"/>
            <w:r w:rsidRPr="00311BF6">
              <w:rPr>
                <w:rFonts w:asciiTheme="majorBidi" w:hAnsiTheme="majorBidi" w:cstheme="majorBidi"/>
                <w:color w:val="000000" w:themeColor="text1"/>
                <w:sz w:val="24"/>
                <w:szCs w:val="24"/>
                <w:lang w:val="en-US"/>
              </w:rPr>
              <w:t>k</w:t>
            </w:r>
            <w:r w:rsidRPr="00311BF6">
              <w:rPr>
                <w:rFonts w:asciiTheme="majorBidi" w:hAnsiTheme="majorBidi" w:cstheme="majorBidi"/>
                <w:color w:val="000000" w:themeColor="text1"/>
                <w:sz w:val="24"/>
                <w:szCs w:val="24"/>
                <w:vertAlign w:val="superscript"/>
                <w:lang w:val="en-US"/>
              </w:rPr>
              <w:t>h</w:t>
            </w:r>
            <w:r w:rsidRPr="00311BF6">
              <w:rPr>
                <w:rFonts w:asciiTheme="majorBidi" w:hAnsiTheme="majorBidi" w:cstheme="majorBidi"/>
                <w:color w:val="000000" w:themeColor="text1"/>
                <w:sz w:val="24"/>
                <w:szCs w:val="24"/>
                <w:lang w:val="en-IN"/>
              </w:rPr>
              <w:t>ɔ̃t</w:t>
            </w:r>
            <w:proofErr w:type="spellEnd"/>
            <w:r w:rsidRPr="00311BF6">
              <w:rPr>
                <w:rFonts w:asciiTheme="majorBidi" w:hAnsiTheme="majorBidi" w:cstheme="majorBidi"/>
                <w:color w:val="000000" w:themeColor="text1"/>
                <w:sz w:val="24"/>
                <w:szCs w:val="24"/>
                <w:lang w:val="en-US"/>
              </w:rPr>
              <w:t>/</w:t>
            </w:r>
          </w:p>
        </w:tc>
        <w:tc>
          <w:tcPr>
            <w:tcW w:w="2126" w:type="dxa"/>
            <w:vAlign w:val="center"/>
          </w:tcPr>
          <w:p w14:paraId="77A95E61" w14:textId="57ED46F6"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hotness</w:t>
            </w:r>
          </w:p>
        </w:tc>
      </w:tr>
      <w:tr w:rsidR="00D776BE" w:rsidRPr="00311BF6" w14:paraId="65A0D457" w14:textId="77777777" w:rsidTr="00036622">
        <w:trPr>
          <w:jc w:val="center"/>
        </w:trPr>
        <w:tc>
          <w:tcPr>
            <w:tcW w:w="846" w:type="dxa"/>
            <w:vAlign w:val="center"/>
          </w:tcPr>
          <w:p w14:paraId="291AA7B7"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7</w:t>
            </w:r>
          </w:p>
        </w:tc>
        <w:tc>
          <w:tcPr>
            <w:tcW w:w="1706" w:type="dxa"/>
            <w:vAlign w:val="center"/>
          </w:tcPr>
          <w:p w14:paraId="7EA0E64D" w14:textId="77777777" w:rsidR="00614ECC" w:rsidRPr="00311BF6" w:rsidRDefault="00614ECC" w:rsidP="00036622">
            <w:pPr>
              <w:spacing w:before="60" w:after="60"/>
              <w:jc w:val="center"/>
              <w:rPr>
                <w:rFonts w:asciiTheme="majorBidi" w:hAnsiTheme="majorBidi" w:cstheme="majorBidi"/>
                <w:color w:val="000000" w:themeColor="text1"/>
                <w:sz w:val="24"/>
                <w:szCs w:val="24"/>
                <w:cs/>
                <w:lang w:val="en-IN" w:bidi="hi-IN"/>
              </w:rPr>
            </w:pPr>
            <w:r w:rsidRPr="00311BF6">
              <w:rPr>
                <w:rFonts w:asciiTheme="majorBidi" w:hAnsiTheme="majorBidi" w:cstheme="majorBidi"/>
                <w:color w:val="000000" w:themeColor="text1"/>
                <w:sz w:val="24"/>
                <w:szCs w:val="24"/>
                <w:lang w:val="en-IN"/>
              </w:rPr>
              <w:t>/õ/</w:t>
            </w:r>
          </w:p>
        </w:tc>
        <w:tc>
          <w:tcPr>
            <w:tcW w:w="1843" w:type="dxa"/>
            <w:vAlign w:val="center"/>
          </w:tcPr>
          <w:p w14:paraId="7DB01B78" w14:textId="77777777"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Nirmala UI" w:hAnsi="Nirmala UI" w:cs="Nirmala UI" w:hint="cs"/>
                <w:color w:val="000000" w:themeColor="text1"/>
                <w:sz w:val="24"/>
                <w:szCs w:val="24"/>
                <w:cs/>
                <w:lang w:val="en-IN" w:bidi="hi-IN"/>
              </w:rPr>
              <w:t>खोंच</w:t>
            </w:r>
            <w:r w:rsidRPr="00311BF6">
              <w:rPr>
                <w:rFonts w:asciiTheme="majorBidi" w:hAnsiTheme="majorBidi" w:cstheme="majorBidi"/>
                <w:color w:val="000000" w:themeColor="text1"/>
                <w:sz w:val="24"/>
                <w:szCs w:val="24"/>
                <w:cs/>
                <w:lang w:val="en-IN" w:bidi="hi-IN"/>
              </w:rPr>
              <w:t xml:space="preserve"> </w:t>
            </w:r>
            <w:r w:rsidRPr="00311BF6">
              <w:rPr>
                <w:rFonts w:asciiTheme="majorBidi" w:hAnsiTheme="majorBidi" w:cstheme="majorBidi"/>
                <w:color w:val="000000" w:themeColor="text1"/>
                <w:sz w:val="24"/>
                <w:szCs w:val="24"/>
                <w:lang w:val="en-US"/>
              </w:rPr>
              <w:t>/</w:t>
            </w:r>
            <w:proofErr w:type="spellStart"/>
            <w:r w:rsidRPr="00311BF6">
              <w:rPr>
                <w:rFonts w:asciiTheme="majorBidi" w:hAnsiTheme="majorBidi" w:cstheme="majorBidi"/>
                <w:color w:val="000000" w:themeColor="text1"/>
                <w:sz w:val="24"/>
                <w:szCs w:val="24"/>
                <w:lang w:val="en-US"/>
              </w:rPr>
              <w:t>k</w:t>
            </w:r>
            <w:r w:rsidRPr="00311BF6">
              <w:rPr>
                <w:rFonts w:asciiTheme="majorBidi" w:hAnsiTheme="majorBidi" w:cstheme="majorBidi"/>
                <w:color w:val="000000" w:themeColor="text1"/>
                <w:sz w:val="24"/>
                <w:szCs w:val="24"/>
                <w:vertAlign w:val="superscript"/>
                <w:lang w:val="en-US"/>
              </w:rPr>
              <w:t>h</w:t>
            </w:r>
            <w:r w:rsidRPr="00311BF6">
              <w:rPr>
                <w:rFonts w:asciiTheme="majorBidi" w:hAnsiTheme="majorBidi" w:cstheme="majorBidi"/>
                <w:color w:val="000000" w:themeColor="text1"/>
                <w:sz w:val="24"/>
                <w:szCs w:val="24"/>
                <w:lang w:val="en-IN"/>
              </w:rPr>
              <w:t>ɔ̃tʃ</w:t>
            </w:r>
            <w:proofErr w:type="spellEnd"/>
            <w:r w:rsidRPr="00311BF6">
              <w:rPr>
                <w:rFonts w:asciiTheme="majorBidi" w:hAnsiTheme="majorBidi" w:cstheme="majorBidi"/>
                <w:color w:val="000000" w:themeColor="text1"/>
                <w:sz w:val="24"/>
                <w:szCs w:val="24"/>
                <w:lang w:val="en-US"/>
              </w:rPr>
              <w:t>/</w:t>
            </w:r>
          </w:p>
        </w:tc>
        <w:tc>
          <w:tcPr>
            <w:tcW w:w="2126" w:type="dxa"/>
            <w:vAlign w:val="center"/>
          </w:tcPr>
          <w:p w14:paraId="681AC267" w14:textId="44C8262E" w:rsidR="00614ECC" w:rsidRPr="00311BF6" w:rsidRDefault="00614ECC" w:rsidP="00036622">
            <w:pPr>
              <w:spacing w:before="60" w:after="60"/>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scratch</w:t>
            </w:r>
          </w:p>
        </w:tc>
      </w:tr>
      <w:tr w:rsidR="00614ECC" w:rsidRPr="00311BF6" w14:paraId="7684D628" w14:textId="77777777" w:rsidTr="00036622">
        <w:trPr>
          <w:jc w:val="center"/>
        </w:trPr>
        <w:tc>
          <w:tcPr>
            <w:tcW w:w="846" w:type="dxa"/>
            <w:vAlign w:val="center"/>
          </w:tcPr>
          <w:p w14:paraId="65FEEF29"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US"/>
              </w:rPr>
              <w:t>8</w:t>
            </w:r>
          </w:p>
        </w:tc>
        <w:tc>
          <w:tcPr>
            <w:tcW w:w="1706" w:type="dxa"/>
            <w:vAlign w:val="center"/>
          </w:tcPr>
          <w:p w14:paraId="0029E4C5" w14:textId="77777777" w:rsidR="00614ECC" w:rsidRPr="00311BF6" w:rsidRDefault="00614ECC" w:rsidP="00036622">
            <w:pPr>
              <w:spacing w:before="60" w:after="60"/>
              <w:jc w:val="center"/>
              <w:rPr>
                <w:rFonts w:asciiTheme="majorBidi" w:hAnsiTheme="majorBidi" w:cstheme="majorBidi"/>
                <w:color w:val="000000" w:themeColor="text1"/>
                <w:sz w:val="24"/>
                <w:szCs w:val="24"/>
                <w:lang w:val="en-US"/>
              </w:rPr>
            </w:pPr>
            <w:r w:rsidRPr="00311BF6">
              <w:rPr>
                <w:rFonts w:asciiTheme="majorBidi" w:hAnsiTheme="majorBidi" w:cstheme="majorBidi"/>
                <w:color w:val="000000" w:themeColor="text1"/>
                <w:sz w:val="24"/>
                <w:szCs w:val="24"/>
                <w:lang w:val="en-IN"/>
              </w:rPr>
              <w:t>/ũ/</w:t>
            </w:r>
          </w:p>
        </w:tc>
        <w:tc>
          <w:tcPr>
            <w:tcW w:w="1843" w:type="dxa"/>
            <w:vAlign w:val="center"/>
          </w:tcPr>
          <w:p w14:paraId="623A0A1E" w14:textId="77777777" w:rsidR="00614ECC" w:rsidRPr="00311BF6" w:rsidRDefault="00614ECC" w:rsidP="00036622">
            <w:pPr>
              <w:spacing w:before="60" w:after="60"/>
              <w:rPr>
                <w:rFonts w:asciiTheme="majorBidi" w:hAnsiTheme="majorBidi" w:cstheme="majorBidi"/>
                <w:color w:val="000000" w:themeColor="text1"/>
                <w:sz w:val="24"/>
                <w:szCs w:val="24"/>
                <w:lang w:val="en-IN"/>
              </w:rPr>
            </w:pPr>
            <w:r w:rsidRPr="00311BF6">
              <w:rPr>
                <w:rFonts w:ascii="Nirmala UI" w:hAnsi="Nirmala UI" w:cs="Nirmala UI" w:hint="cs"/>
                <w:color w:val="000000" w:themeColor="text1"/>
                <w:sz w:val="24"/>
                <w:szCs w:val="24"/>
                <w:cs/>
                <w:lang w:val="en-IN" w:bidi="hi-IN"/>
              </w:rPr>
              <w:t>खूँट</w:t>
            </w:r>
            <w:r w:rsidRPr="00311BF6">
              <w:rPr>
                <w:rFonts w:asciiTheme="majorBidi" w:hAnsiTheme="majorBidi" w:cstheme="majorBidi"/>
                <w:color w:val="000000" w:themeColor="text1"/>
                <w:sz w:val="24"/>
                <w:szCs w:val="24"/>
                <w:cs/>
                <w:lang w:val="en-IN" w:bidi="hi-IN"/>
              </w:rPr>
              <w:t xml:space="preserve"> /</w:t>
            </w:r>
            <w:proofErr w:type="spellStart"/>
            <w:r w:rsidRPr="00311BF6">
              <w:rPr>
                <w:rFonts w:asciiTheme="majorBidi" w:hAnsiTheme="majorBidi" w:cstheme="majorBidi"/>
                <w:color w:val="000000" w:themeColor="text1"/>
                <w:sz w:val="24"/>
                <w:szCs w:val="24"/>
                <w:lang w:val="en-US"/>
              </w:rPr>
              <w:t>k</w:t>
            </w:r>
            <w:r w:rsidRPr="00311BF6">
              <w:rPr>
                <w:rFonts w:asciiTheme="majorBidi" w:hAnsiTheme="majorBidi" w:cstheme="majorBidi"/>
                <w:color w:val="000000" w:themeColor="text1"/>
                <w:sz w:val="24"/>
                <w:szCs w:val="24"/>
                <w:vertAlign w:val="superscript"/>
                <w:lang w:val="en-US"/>
              </w:rPr>
              <w:t>h</w:t>
            </w:r>
            <w:r w:rsidRPr="00311BF6">
              <w:rPr>
                <w:rFonts w:asciiTheme="majorBidi" w:hAnsiTheme="majorBidi" w:cstheme="majorBidi"/>
                <w:color w:val="000000" w:themeColor="text1"/>
                <w:sz w:val="24"/>
                <w:szCs w:val="24"/>
                <w:lang w:val="en-IN"/>
              </w:rPr>
              <w:t>ũʈ</w:t>
            </w:r>
            <w:proofErr w:type="spellEnd"/>
            <w:r w:rsidRPr="00311BF6">
              <w:rPr>
                <w:rFonts w:asciiTheme="majorBidi" w:hAnsiTheme="majorBidi" w:cstheme="majorBidi"/>
                <w:color w:val="000000" w:themeColor="text1"/>
                <w:sz w:val="24"/>
                <w:szCs w:val="24"/>
                <w:cs/>
                <w:lang w:val="en-IN" w:bidi="hi-IN"/>
              </w:rPr>
              <w:t>/</w:t>
            </w:r>
          </w:p>
        </w:tc>
        <w:tc>
          <w:tcPr>
            <w:tcW w:w="2126" w:type="dxa"/>
            <w:vAlign w:val="center"/>
          </w:tcPr>
          <w:p w14:paraId="67A315B6" w14:textId="4D6D923E" w:rsidR="00614ECC" w:rsidRPr="00311BF6" w:rsidRDefault="00614ECC" w:rsidP="00036622">
            <w:pPr>
              <w:spacing w:before="60" w:after="60"/>
              <w:rPr>
                <w:rFonts w:asciiTheme="majorBidi" w:hAnsiTheme="majorBidi" w:cstheme="majorBidi"/>
                <w:color w:val="000000" w:themeColor="text1"/>
                <w:sz w:val="24"/>
                <w:szCs w:val="24"/>
                <w:cs/>
                <w:lang w:val="en-IN" w:bidi="hi-IN"/>
              </w:rPr>
            </w:pPr>
            <w:r w:rsidRPr="00311BF6">
              <w:rPr>
                <w:rFonts w:asciiTheme="majorBidi" w:hAnsiTheme="majorBidi" w:cstheme="majorBidi"/>
                <w:color w:val="000000" w:themeColor="text1"/>
                <w:sz w:val="24"/>
                <w:szCs w:val="24"/>
                <w:lang w:val="en-US"/>
              </w:rPr>
              <w:t>garment</w:t>
            </w:r>
            <w:r w:rsidRPr="00311BF6">
              <w:rPr>
                <w:rFonts w:asciiTheme="majorBidi" w:hAnsiTheme="majorBidi" w:cstheme="majorBidi"/>
                <w:color w:val="000000" w:themeColor="text1"/>
                <w:sz w:val="24"/>
                <w:szCs w:val="24"/>
                <w:cs/>
                <w:lang w:val="en-IN" w:bidi="hi-IN"/>
              </w:rPr>
              <w:t>’</w:t>
            </w:r>
            <w:r w:rsidRPr="00311BF6">
              <w:rPr>
                <w:rFonts w:asciiTheme="majorBidi" w:hAnsiTheme="majorBidi" w:cstheme="majorBidi"/>
                <w:color w:val="000000" w:themeColor="text1"/>
                <w:sz w:val="24"/>
                <w:szCs w:val="24"/>
                <w:lang w:val="en-US"/>
              </w:rPr>
              <w:t>s edge</w:t>
            </w:r>
          </w:p>
        </w:tc>
      </w:tr>
    </w:tbl>
    <w:p w14:paraId="6118C413" w14:textId="77777777" w:rsidR="00614ECC" w:rsidRPr="00311BF6" w:rsidRDefault="00614ECC" w:rsidP="006335CD">
      <w:pPr>
        <w:jc w:val="both"/>
        <w:rPr>
          <w:rFonts w:asciiTheme="majorBidi" w:hAnsiTheme="majorBidi" w:cstheme="majorBidi"/>
          <w:b/>
          <w:bCs/>
          <w:color w:val="000000" w:themeColor="text1"/>
        </w:rPr>
      </w:pPr>
    </w:p>
    <w:p w14:paraId="0E26FD60" w14:textId="305C0402" w:rsidR="00614ECC" w:rsidRPr="00311BF6" w:rsidRDefault="00614ECC" w:rsidP="006335CD">
      <w:pPr>
        <w:jc w:val="center"/>
        <w:rPr>
          <w:rFonts w:asciiTheme="majorBidi" w:hAnsiTheme="majorBidi" w:cstheme="majorBidi"/>
          <w:b/>
          <w:bCs/>
          <w:color w:val="000000" w:themeColor="text1"/>
          <w:cs/>
        </w:rPr>
      </w:pPr>
      <w:r w:rsidRPr="00311BF6">
        <w:rPr>
          <w:rFonts w:asciiTheme="majorBidi" w:hAnsiTheme="majorBidi" w:cstheme="majorBidi"/>
          <w:b/>
          <w:bCs/>
          <w:color w:val="000000" w:themeColor="text1"/>
        </w:rPr>
        <w:t>Table 1</w:t>
      </w:r>
      <w:r w:rsidR="00036622" w:rsidRPr="00311BF6">
        <w:rPr>
          <w:rFonts w:asciiTheme="majorBidi" w:hAnsiTheme="majorBidi" w:cstheme="majorBidi"/>
          <w:b/>
          <w:bCs/>
          <w:color w:val="000000" w:themeColor="text1"/>
        </w:rPr>
        <w:t>4</w:t>
      </w:r>
      <w:r w:rsidRPr="00311BF6">
        <w:rPr>
          <w:rFonts w:asciiTheme="majorBidi" w:hAnsiTheme="majorBidi" w:cstheme="majorBidi"/>
          <w:b/>
          <w:bCs/>
          <w:color w:val="000000" w:themeColor="text1"/>
        </w:rPr>
        <w:t xml:space="preserve">. </w:t>
      </w:r>
      <w:r w:rsidRPr="00311BF6">
        <w:rPr>
          <w:rFonts w:asciiTheme="majorBidi" w:hAnsiTheme="majorBidi" w:cstheme="majorBidi"/>
          <w:color w:val="000000" w:themeColor="text1"/>
        </w:rPr>
        <w:t>Minimal Pairs of Oral and Nasal Vowels in Maithili</w:t>
      </w:r>
    </w:p>
    <w:tbl>
      <w:tblPr>
        <w:tblStyle w:val="PlainTable2"/>
        <w:tblW w:w="0" w:type="auto"/>
        <w:jc w:val="center"/>
        <w:tblLook w:val="04A0" w:firstRow="1" w:lastRow="0" w:firstColumn="1" w:lastColumn="0" w:noHBand="0" w:noVBand="1"/>
      </w:tblPr>
      <w:tblGrid>
        <w:gridCol w:w="704"/>
        <w:gridCol w:w="2698"/>
        <w:gridCol w:w="3114"/>
      </w:tblGrid>
      <w:tr w:rsidR="00D776BE" w:rsidRPr="00311BF6" w14:paraId="2D6B3341"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8D2F1A4" w14:textId="77777777" w:rsidR="00614ECC" w:rsidRPr="00311BF6" w:rsidRDefault="00614ECC" w:rsidP="00036622">
            <w:pPr>
              <w:spacing w:before="60" w:after="60"/>
              <w:jc w:val="center"/>
              <w:rPr>
                <w:rFonts w:asciiTheme="majorBidi" w:hAnsiTheme="majorBidi" w:cstheme="majorBidi"/>
                <w:b w:val="0"/>
                <w:bCs w:val="0"/>
                <w:color w:val="000000" w:themeColor="text1"/>
                <w:lang w:val="en-US"/>
              </w:rPr>
            </w:pPr>
            <w:r w:rsidRPr="00311BF6">
              <w:rPr>
                <w:rFonts w:asciiTheme="majorBidi" w:hAnsiTheme="majorBidi" w:cstheme="majorBidi"/>
                <w:color w:val="000000" w:themeColor="text1"/>
                <w:lang w:val="en-US"/>
              </w:rPr>
              <w:t>No.</w:t>
            </w:r>
          </w:p>
        </w:tc>
        <w:tc>
          <w:tcPr>
            <w:tcW w:w="2698" w:type="dxa"/>
          </w:tcPr>
          <w:p w14:paraId="1F8CE909"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lang w:val="en-US"/>
              </w:rPr>
            </w:pPr>
            <w:r w:rsidRPr="00311BF6">
              <w:rPr>
                <w:rFonts w:asciiTheme="majorBidi" w:hAnsiTheme="majorBidi" w:cstheme="majorBidi"/>
                <w:color w:val="000000" w:themeColor="text1"/>
                <w:lang w:val="en-US"/>
              </w:rPr>
              <w:t>Oral vowels</w:t>
            </w:r>
          </w:p>
        </w:tc>
        <w:tc>
          <w:tcPr>
            <w:tcW w:w="3114" w:type="dxa"/>
          </w:tcPr>
          <w:p w14:paraId="7BD4CA8B"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lang w:val="en-US"/>
              </w:rPr>
            </w:pPr>
            <w:r w:rsidRPr="00311BF6">
              <w:rPr>
                <w:rFonts w:asciiTheme="majorBidi" w:hAnsiTheme="majorBidi" w:cstheme="majorBidi"/>
                <w:color w:val="000000" w:themeColor="text1"/>
                <w:lang w:val="en-US"/>
              </w:rPr>
              <w:t>Nasal v</w:t>
            </w:r>
            <w:r w:rsidRPr="00311BF6">
              <w:rPr>
                <w:rFonts w:asciiTheme="majorBidi" w:hAnsiTheme="majorBidi" w:cstheme="majorBidi"/>
                <w:color w:val="000000" w:themeColor="text1"/>
                <w:cs/>
                <w:lang w:bidi="hi-IN"/>
              </w:rPr>
              <w:t>owels</w:t>
            </w:r>
          </w:p>
        </w:tc>
      </w:tr>
      <w:tr w:rsidR="00D776BE" w:rsidRPr="00311BF6" w14:paraId="22239911"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49A08BA" w14:textId="77777777" w:rsidR="00614ECC" w:rsidRPr="00311BF6" w:rsidRDefault="00614ECC" w:rsidP="00036622">
            <w:pPr>
              <w:spacing w:before="60" w:after="60"/>
              <w:jc w:val="center"/>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1</w:t>
            </w:r>
          </w:p>
        </w:tc>
        <w:tc>
          <w:tcPr>
            <w:tcW w:w="2698" w:type="dxa"/>
          </w:tcPr>
          <w:p w14:paraId="244D7F52"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कोई</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koi</w:t>
            </w:r>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someone</w:t>
            </w:r>
            <w:r w:rsidRPr="00311BF6">
              <w:rPr>
                <w:rFonts w:asciiTheme="majorBidi" w:hAnsiTheme="majorBidi" w:cstheme="majorBidi"/>
                <w:color w:val="000000" w:themeColor="text1"/>
                <w:cs/>
                <w:lang w:bidi="hi-IN"/>
              </w:rPr>
              <w:t>’</w:t>
            </w:r>
            <w:r w:rsidRPr="00311BF6">
              <w:rPr>
                <w:rFonts w:asciiTheme="majorBidi" w:hAnsiTheme="majorBidi" w:cstheme="majorBidi"/>
                <w:color w:val="000000" w:themeColor="text1"/>
                <w:lang w:val="en-US"/>
              </w:rPr>
              <w:t xml:space="preserve"> </w:t>
            </w:r>
          </w:p>
        </w:tc>
        <w:tc>
          <w:tcPr>
            <w:tcW w:w="3114" w:type="dxa"/>
          </w:tcPr>
          <w:p w14:paraId="4C1A25A9"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कोईं</w:t>
            </w:r>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koĩ</w:t>
            </w:r>
            <w:proofErr w:type="spellEnd"/>
            <w:r w:rsidRPr="00311BF6">
              <w:rPr>
                <w:rFonts w:asciiTheme="majorBidi" w:hAnsiTheme="majorBidi" w:cstheme="majorBidi"/>
                <w:color w:val="000000" w:themeColor="text1"/>
              </w:rPr>
              <w:t>/</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red waterlily</w:t>
            </w:r>
            <w:r w:rsidRPr="00311BF6">
              <w:rPr>
                <w:rFonts w:asciiTheme="majorBidi" w:hAnsiTheme="majorBidi" w:cstheme="majorBidi"/>
                <w:color w:val="000000" w:themeColor="text1"/>
                <w:cs/>
                <w:lang w:bidi="hi-IN"/>
              </w:rPr>
              <w:t>’</w:t>
            </w:r>
          </w:p>
        </w:tc>
      </w:tr>
      <w:tr w:rsidR="00D776BE" w:rsidRPr="00311BF6" w14:paraId="1038954D"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AB3DE64" w14:textId="77777777" w:rsidR="00614ECC" w:rsidRPr="00311BF6" w:rsidRDefault="00614ECC" w:rsidP="00036622">
            <w:pPr>
              <w:spacing w:before="60" w:after="60"/>
              <w:jc w:val="center"/>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2</w:t>
            </w:r>
          </w:p>
        </w:tc>
        <w:tc>
          <w:tcPr>
            <w:tcW w:w="2698" w:type="dxa"/>
          </w:tcPr>
          <w:p w14:paraId="71678B86"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जे</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dʒe</w:t>
            </w:r>
            <w:proofErr w:type="spellEnd"/>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who</w:t>
            </w:r>
            <w:r w:rsidRPr="00311BF6">
              <w:rPr>
                <w:rFonts w:asciiTheme="majorBidi" w:hAnsiTheme="majorBidi" w:cstheme="majorBidi"/>
                <w:color w:val="000000" w:themeColor="text1"/>
                <w:cs/>
                <w:lang w:bidi="hi-IN"/>
              </w:rPr>
              <w:t>’</w:t>
            </w:r>
          </w:p>
        </w:tc>
        <w:tc>
          <w:tcPr>
            <w:tcW w:w="3114" w:type="dxa"/>
          </w:tcPr>
          <w:p w14:paraId="2C6094C8"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जें</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dʒẽ</w:t>
            </w:r>
            <w:proofErr w:type="spellEnd"/>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whereas</w:t>
            </w:r>
            <w:r w:rsidRPr="00311BF6">
              <w:rPr>
                <w:rFonts w:asciiTheme="majorBidi" w:hAnsiTheme="majorBidi" w:cstheme="majorBidi"/>
                <w:color w:val="000000" w:themeColor="text1"/>
                <w:cs/>
                <w:lang w:bidi="hi-IN"/>
              </w:rPr>
              <w:t>’</w:t>
            </w:r>
          </w:p>
        </w:tc>
      </w:tr>
      <w:tr w:rsidR="00D776BE" w:rsidRPr="00311BF6" w14:paraId="3066CF7B"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5C459E0" w14:textId="77777777" w:rsidR="00614ECC" w:rsidRPr="00311BF6" w:rsidRDefault="00614ECC" w:rsidP="00036622">
            <w:pPr>
              <w:spacing w:before="60" w:after="60"/>
              <w:jc w:val="center"/>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3</w:t>
            </w:r>
          </w:p>
        </w:tc>
        <w:tc>
          <w:tcPr>
            <w:tcW w:w="2698" w:type="dxa"/>
          </w:tcPr>
          <w:p w14:paraId="38B8DB57"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311BF6">
              <w:rPr>
                <w:rFonts w:ascii="Nirmala UI" w:hAnsi="Nirmala UI" w:cs="Nirmala UI" w:hint="cs"/>
                <w:color w:val="000000" w:themeColor="text1"/>
                <w:cs/>
                <w:lang w:bidi="hi-IN"/>
              </w:rPr>
              <w:t>सै</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s</w:t>
            </w:r>
            <w:r w:rsidRPr="00311BF6">
              <w:rPr>
                <w:rFonts w:asciiTheme="majorBidi" w:hAnsiTheme="majorBidi" w:cstheme="majorBidi"/>
                <w:color w:val="000000" w:themeColor="text1"/>
              </w:rPr>
              <w:t>æ</w:t>
            </w:r>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therefore</w:t>
            </w:r>
            <w:r w:rsidRPr="00311BF6">
              <w:rPr>
                <w:rFonts w:asciiTheme="majorBidi" w:hAnsiTheme="majorBidi" w:cstheme="majorBidi"/>
                <w:color w:val="000000" w:themeColor="text1"/>
                <w:cs/>
                <w:lang w:bidi="hi-IN"/>
              </w:rPr>
              <w:t>’</w:t>
            </w:r>
          </w:p>
        </w:tc>
        <w:tc>
          <w:tcPr>
            <w:tcW w:w="3114" w:type="dxa"/>
          </w:tcPr>
          <w:p w14:paraId="26C360D7"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311BF6">
              <w:rPr>
                <w:rFonts w:ascii="Nirmala UI" w:hAnsi="Nirmala UI" w:cs="Nirmala UI" w:hint="cs"/>
                <w:color w:val="000000" w:themeColor="text1"/>
                <w:cs/>
                <w:lang w:bidi="hi-IN"/>
              </w:rPr>
              <w:t>सैं</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s</w:t>
            </w:r>
            <w:r w:rsidRPr="00311BF6">
              <w:rPr>
                <w:rFonts w:asciiTheme="majorBidi" w:hAnsiTheme="majorBidi" w:cstheme="majorBidi"/>
                <w:color w:val="000000" w:themeColor="text1"/>
              </w:rPr>
              <w:t>æ̃</w:t>
            </w:r>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husband</w:t>
            </w:r>
            <w:r w:rsidRPr="00311BF6">
              <w:rPr>
                <w:rFonts w:asciiTheme="majorBidi" w:hAnsiTheme="majorBidi" w:cstheme="majorBidi"/>
                <w:color w:val="000000" w:themeColor="text1"/>
                <w:cs/>
                <w:lang w:bidi="hi-IN"/>
              </w:rPr>
              <w:t>’</w:t>
            </w:r>
          </w:p>
        </w:tc>
      </w:tr>
      <w:tr w:rsidR="00D776BE" w:rsidRPr="00311BF6" w14:paraId="0DF8157B"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3325E13" w14:textId="77777777" w:rsidR="00614ECC" w:rsidRPr="00311BF6" w:rsidRDefault="00614ECC" w:rsidP="00036622">
            <w:pPr>
              <w:spacing w:before="60" w:after="60"/>
              <w:jc w:val="center"/>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4</w:t>
            </w:r>
          </w:p>
        </w:tc>
        <w:tc>
          <w:tcPr>
            <w:tcW w:w="2698" w:type="dxa"/>
          </w:tcPr>
          <w:p w14:paraId="6E4FE82D"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घघरा</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g</w:t>
            </w:r>
            <w:r w:rsidRPr="00311BF6">
              <w:rPr>
                <w:rFonts w:asciiTheme="majorBidi" w:hAnsiTheme="majorBidi" w:cstheme="majorBidi"/>
                <w:color w:val="000000" w:themeColor="text1"/>
                <w:vertAlign w:val="superscript"/>
              </w:rPr>
              <w:t>h</w:t>
            </w:r>
            <w:r w:rsidRPr="00311BF6">
              <w:rPr>
                <w:rFonts w:asciiTheme="majorBidi" w:hAnsiTheme="majorBidi" w:cstheme="majorBidi"/>
                <w:color w:val="000000" w:themeColor="text1"/>
              </w:rPr>
              <w:t>əg</w:t>
            </w:r>
            <w:r w:rsidRPr="00311BF6">
              <w:rPr>
                <w:rFonts w:asciiTheme="majorBidi" w:hAnsiTheme="majorBidi" w:cstheme="majorBidi"/>
                <w:color w:val="000000" w:themeColor="text1"/>
                <w:vertAlign w:val="superscript"/>
              </w:rPr>
              <w:t>h</w:t>
            </w:r>
            <w:r w:rsidRPr="00311BF6">
              <w:rPr>
                <w:rFonts w:asciiTheme="majorBidi" w:hAnsiTheme="majorBidi" w:cstheme="majorBidi"/>
                <w:color w:val="000000" w:themeColor="text1"/>
              </w:rPr>
              <w:t>rɑ</w:t>
            </w:r>
            <w:proofErr w:type="spellEnd"/>
            <w:r w:rsidRPr="00311BF6">
              <w:rPr>
                <w:rFonts w:asciiTheme="majorBidi" w:hAnsiTheme="majorBidi" w:cstheme="majorBidi"/>
                <w:b/>
                <w:bCs/>
                <w:color w:val="000000" w:themeColor="text1"/>
              </w:rPr>
              <w:t>ː</w:t>
            </w:r>
            <w:r w:rsidRPr="00311BF6">
              <w:rPr>
                <w:rFonts w:asciiTheme="majorBidi" w:hAnsiTheme="majorBidi" w:cstheme="majorBidi"/>
                <w:b/>
                <w:bCs/>
                <w:color w:val="000000" w:themeColor="text1"/>
                <w:cs/>
                <w:lang w:bidi="hi-IN"/>
              </w:rPr>
              <w:t xml:space="preserve">/ </w:t>
            </w:r>
            <w:r w:rsidRPr="00311BF6">
              <w:rPr>
                <w:rFonts w:asciiTheme="majorBidi" w:hAnsiTheme="majorBidi" w:cstheme="majorBidi"/>
                <w:color w:val="000000" w:themeColor="text1"/>
                <w:cs/>
                <w:lang w:bidi="hi-IN"/>
              </w:rPr>
              <w:t>‘</w:t>
            </w:r>
            <w:r w:rsidRPr="00311BF6">
              <w:rPr>
                <w:rFonts w:asciiTheme="majorBidi" w:hAnsiTheme="majorBidi" w:cstheme="majorBidi"/>
                <w:color w:val="000000" w:themeColor="text1"/>
              </w:rPr>
              <w:t>skirt</w:t>
            </w:r>
            <w:r w:rsidRPr="00311BF6">
              <w:rPr>
                <w:rFonts w:asciiTheme="majorBidi" w:hAnsiTheme="majorBidi" w:cstheme="majorBidi"/>
                <w:color w:val="000000" w:themeColor="text1"/>
                <w:cs/>
                <w:lang w:bidi="hi-IN"/>
              </w:rPr>
              <w:t>’</w:t>
            </w:r>
            <w:r w:rsidRPr="00311BF6">
              <w:rPr>
                <w:rFonts w:asciiTheme="majorBidi" w:hAnsiTheme="majorBidi" w:cstheme="majorBidi"/>
                <w:b/>
                <w:bCs/>
                <w:color w:val="000000" w:themeColor="text1"/>
              </w:rPr>
              <w:t xml:space="preserve"> </w:t>
            </w:r>
          </w:p>
        </w:tc>
        <w:tc>
          <w:tcPr>
            <w:tcW w:w="3114" w:type="dxa"/>
          </w:tcPr>
          <w:p w14:paraId="0A8AE822"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311BF6">
              <w:rPr>
                <w:rFonts w:ascii="Nirmala UI" w:hAnsi="Nirmala UI" w:cs="Nirmala UI" w:hint="cs"/>
                <w:color w:val="000000" w:themeColor="text1"/>
                <w:cs/>
                <w:lang w:bidi="hi-IN"/>
              </w:rPr>
              <w:t>घँघरा</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g</w:t>
            </w:r>
            <w:r w:rsidRPr="00311BF6">
              <w:rPr>
                <w:rFonts w:asciiTheme="majorBidi" w:hAnsiTheme="majorBidi" w:cstheme="majorBidi"/>
                <w:color w:val="000000" w:themeColor="text1"/>
                <w:vertAlign w:val="superscript"/>
              </w:rPr>
              <w:t>h</w:t>
            </w:r>
            <w:r w:rsidRPr="00311BF6">
              <w:rPr>
                <w:rFonts w:asciiTheme="majorBidi" w:hAnsiTheme="majorBidi" w:cstheme="majorBidi"/>
                <w:color w:val="000000" w:themeColor="text1"/>
              </w:rPr>
              <w:t>ə̃g</w:t>
            </w:r>
            <w:r w:rsidRPr="00311BF6">
              <w:rPr>
                <w:rFonts w:asciiTheme="majorBidi" w:hAnsiTheme="majorBidi" w:cstheme="majorBidi"/>
                <w:color w:val="000000" w:themeColor="text1"/>
                <w:vertAlign w:val="superscript"/>
              </w:rPr>
              <w:t>h</w:t>
            </w:r>
            <w:r w:rsidRPr="00311BF6">
              <w:rPr>
                <w:rFonts w:asciiTheme="majorBidi" w:hAnsiTheme="majorBidi" w:cstheme="majorBidi"/>
                <w:color w:val="000000" w:themeColor="text1"/>
              </w:rPr>
              <w:t>rɑ</w:t>
            </w:r>
            <w:proofErr w:type="spellEnd"/>
            <w:r w:rsidRPr="00311BF6">
              <w:rPr>
                <w:rFonts w:asciiTheme="majorBidi" w:hAnsiTheme="majorBidi" w:cstheme="majorBidi"/>
                <w:b/>
                <w:bCs/>
                <w:color w:val="000000" w:themeColor="text1"/>
              </w:rPr>
              <w:t>ː</w:t>
            </w:r>
            <w:r w:rsidRPr="00311BF6">
              <w:rPr>
                <w:rFonts w:asciiTheme="majorBidi" w:hAnsiTheme="majorBidi" w:cstheme="majorBidi"/>
                <w:color w:val="000000" w:themeColor="text1"/>
              </w:rPr>
              <w:t>/</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a lentil</w:t>
            </w:r>
            <w:r w:rsidRPr="00311BF6">
              <w:rPr>
                <w:rFonts w:asciiTheme="majorBidi" w:hAnsiTheme="majorBidi" w:cstheme="majorBidi"/>
                <w:color w:val="000000" w:themeColor="text1"/>
                <w:cs/>
                <w:lang w:bidi="hi-IN"/>
              </w:rPr>
              <w:t>’</w:t>
            </w:r>
          </w:p>
        </w:tc>
      </w:tr>
      <w:tr w:rsidR="00D776BE" w:rsidRPr="00311BF6" w14:paraId="2E29585C"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15CBAD9" w14:textId="77777777" w:rsidR="00614ECC" w:rsidRPr="00311BF6" w:rsidRDefault="00614ECC" w:rsidP="00036622">
            <w:pPr>
              <w:spacing w:before="60" w:after="60"/>
              <w:jc w:val="center"/>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5</w:t>
            </w:r>
          </w:p>
        </w:tc>
        <w:tc>
          <w:tcPr>
            <w:tcW w:w="2698" w:type="dxa"/>
          </w:tcPr>
          <w:p w14:paraId="5D78BBEC"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काट</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k</w:t>
            </w:r>
            <w:proofErr w:type="spellStart"/>
            <w:r w:rsidRPr="00311BF6">
              <w:rPr>
                <w:rFonts w:asciiTheme="majorBidi" w:hAnsiTheme="majorBidi" w:cstheme="majorBidi"/>
                <w:color w:val="000000" w:themeColor="text1"/>
              </w:rPr>
              <w:t>ɑ</w:t>
            </w:r>
            <w:r w:rsidRPr="00311BF6">
              <w:rPr>
                <w:rFonts w:asciiTheme="majorBidi" w:hAnsiTheme="majorBidi" w:cstheme="majorBidi"/>
                <w:b/>
                <w:bCs/>
                <w:color w:val="000000" w:themeColor="text1"/>
              </w:rPr>
              <w:t>ː</w:t>
            </w:r>
            <w:r w:rsidRPr="00311BF6">
              <w:rPr>
                <w:rFonts w:asciiTheme="majorBidi" w:hAnsiTheme="majorBidi" w:cstheme="majorBidi"/>
                <w:color w:val="000000" w:themeColor="text1"/>
              </w:rPr>
              <w:t>ʈ</w:t>
            </w:r>
            <w:proofErr w:type="spellEnd"/>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cut</w:t>
            </w:r>
            <w:r w:rsidRPr="00311BF6">
              <w:rPr>
                <w:rFonts w:asciiTheme="majorBidi" w:hAnsiTheme="majorBidi" w:cstheme="majorBidi"/>
                <w:color w:val="000000" w:themeColor="text1"/>
                <w:cs/>
                <w:lang w:bidi="hi-IN"/>
              </w:rPr>
              <w:t>’</w:t>
            </w:r>
          </w:p>
        </w:tc>
        <w:tc>
          <w:tcPr>
            <w:tcW w:w="3114" w:type="dxa"/>
          </w:tcPr>
          <w:p w14:paraId="7BCE2333"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311BF6">
              <w:rPr>
                <w:rFonts w:ascii="Nirmala UI" w:hAnsi="Nirmala UI" w:cs="Nirmala UI" w:hint="cs"/>
                <w:color w:val="000000" w:themeColor="text1"/>
                <w:cs/>
                <w:lang w:bidi="hi-IN"/>
              </w:rPr>
              <w:t>काँट</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k</w:t>
            </w:r>
            <w:r w:rsidRPr="00311BF6">
              <w:rPr>
                <w:rFonts w:asciiTheme="majorBidi" w:hAnsiTheme="majorBidi" w:cstheme="majorBidi"/>
                <w:color w:val="000000" w:themeColor="text1"/>
              </w:rPr>
              <w:t>ɑ̃</w:t>
            </w:r>
            <w:r w:rsidRPr="00311BF6">
              <w:rPr>
                <w:rFonts w:asciiTheme="majorBidi" w:hAnsiTheme="majorBidi" w:cstheme="majorBidi"/>
                <w:b/>
                <w:bCs/>
                <w:color w:val="000000" w:themeColor="text1"/>
              </w:rPr>
              <w:t>ː</w:t>
            </w:r>
            <w:r w:rsidRPr="00311BF6">
              <w:rPr>
                <w:rFonts w:asciiTheme="majorBidi" w:hAnsiTheme="majorBidi" w:cstheme="majorBidi"/>
                <w:color w:val="000000" w:themeColor="text1"/>
              </w:rPr>
              <w:t>ʈ</w:t>
            </w:r>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thorn</w:t>
            </w:r>
            <w:r w:rsidRPr="00311BF6">
              <w:rPr>
                <w:rFonts w:asciiTheme="majorBidi" w:hAnsiTheme="majorBidi" w:cstheme="majorBidi"/>
                <w:color w:val="000000" w:themeColor="text1"/>
                <w:cs/>
                <w:lang w:bidi="hi-IN"/>
              </w:rPr>
              <w:t>’</w:t>
            </w:r>
          </w:p>
        </w:tc>
      </w:tr>
      <w:tr w:rsidR="00D776BE" w:rsidRPr="00311BF6" w14:paraId="2D334B2C"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32F8C94" w14:textId="77777777" w:rsidR="00614ECC" w:rsidRPr="00311BF6" w:rsidRDefault="00614ECC" w:rsidP="00036622">
            <w:pPr>
              <w:spacing w:before="60" w:after="60"/>
              <w:jc w:val="center"/>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6</w:t>
            </w:r>
          </w:p>
        </w:tc>
        <w:tc>
          <w:tcPr>
            <w:tcW w:w="2698" w:type="dxa"/>
          </w:tcPr>
          <w:p w14:paraId="5230C45C"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गोत</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go</w:t>
            </w:r>
            <w:r w:rsidRPr="00311BF6">
              <w:rPr>
                <w:rFonts w:asciiTheme="majorBidi" w:hAnsiTheme="majorBidi" w:cstheme="majorBidi"/>
                <w:color w:val="000000" w:themeColor="text1"/>
              </w:rPr>
              <w:t>t</w:t>
            </w:r>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press down</w:t>
            </w:r>
            <w:r w:rsidRPr="00311BF6">
              <w:rPr>
                <w:rFonts w:asciiTheme="majorBidi" w:hAnsiTheme="majorBidi" w:cstheme="majorBidi"/>
                <w:color w:val="000000" w:themeColor="text1"/>
                <w:cs/>
                <w:lang w:bidi="hi-IN"/>
              </w:rPr>
              <w:t>’</w:t>
            </w:r>
          </w:p>
        </w:tc>
        <w:tc>
          <w:tcPr>
            <w:tcW w:w="3114" w:type="dxa"/>
          </w:tcPr>
          <w:p w14:paraId="33E9D8EA"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311BF6">
              <w:rPr>
                <w:rFonts w:ascii="Nirmala UI" w:hAnsi="Nirmala UI" w:cs="Nirmala UI" w:hint="cs"/>
                <w:color w:val="000000" w:themeColor="text1"/>
                <w:cs/>
                <w:lang w:bidi="hi-IN"/>
              </w:rPr>
              <w:t>गोंत</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g</w:t>
            </w:r>
            <w:proofErr w:type="spellStart"/>
            <w:r w:rsidRPr="00311BF6">
              <w:rPr>
                <w:rFonts w:asciiTheme="majorBidi" w:hAnsiTheme="majorBidi" w:cstheme="majorBidi"/>
                <w:color w:val="000000" w:themeColor="text1"/>
              </w:rPr>
              <w:t>õt</w:t>
            </w:r>
            <w:proofErr w:type="spellEnd"/>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cattle</w:t>
            </w:r>
            <w:r w:rsidRPr="00311BF6">
              <w:rPr>
                <w:rFonts w:asciiTheme="majorBidi" w:hAnsiTheme="majorBidi" w:cstheme="majorBidi"/>
                <w:color w:val="000000" w:themeColor="text1"/>
                <w:cs/>
                <w:lang w:bidi="hi-IN"/>
              </w:rPr>
              <w:t>’</w:t>
            </w:r>
            <w:r w:rsidRPr="00311BF6">
              <w:rPr>
                <w:rFonts w:asciiTheme="majorBidi" w:hAnsiTheme="majorBidi" w:cstheme="majorBidi"/>
                <w:color w:val="000000" w:themeColor="text1"/>
                <w:lang w:val="en-US"/>
              </w:rPr>
              <w:t>s urine</w:t>
            </w:r>
            <w:r w:rsidRPr="00311BF6">
              <w:rPr>
                <w:rFonts w:asciiTheme="majorBidi" w:hAnsiTheme="majorBidi" w:cstheme="majorBidi"/>
                <w:color w:val="000000" w:themeColor="text1"/>
                <w:cs/>
                <w:lang w:bidi="hi-IN"/>
              </w:rPr>
              <w:t>’</w:t>
            </w:r>
          </w:p>
        </w:tc>
      </w:tr>
      <w:tr w:rsidR="00D776BE" w:rsidRPr="00311BF6" w14:paraId="25237842"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3D7995F" w14:textId="77777777" w:rsidR="00614ECC" w:rsidRPr="00311BF6" w:rsidRDefault="00614ECC" w:rsidP="00036622">
            <w:pPr>
              <w:spacing w:before="60" w:after="60"/>
              <w:jc w:val="center"/>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7</w:t>
            </w:r>
          </w:p>
        </w:tc>
        <w:tc>
          <w:tcPr>
            <w:tcW w:w="2698" w:type="dxa"/>
          </w:tcPr>
          <w:p w14:paraId="2123A8CE"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गौसार</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g</w:t>
            </w:r>
            <w:proofErr w:type="spellStart"/>
            <w:r w:rsidRPr="00311BF6">
              <w:rPr>
                <w:rFonts w:asciiTheme="majorBidi" w:hAnsiTheme="majorBidi" w:cstheme="majorBidi"/>
                <w:color w:val="000000" w:themeColor="text1"/>
              </w:rPr>
              <w:t>ɔsɑ</w:t>
            </w:r>
            <w:r w:rsidRPr="00311BF6">
              <w:rPr>
                <w:rFonts w:asciiTheme="majorBidi" w:hAnsiTheme="majorBidi" w:cstheme="majorBidi"/>
                <w:b/>
                <w:bCs/>
                <w:color w:val="000000" w:themeColor="text1"/>
              </w:rPr>
              <w:t>ː</w:t>
            </w:r>
            <w:r w:rsidRPr="00311BF6">
              <w:rPr>
                <w:rFonts w:asciiTheme="majorBidi" w:hAnsiTheme="majorBidi" w:cstheme="majorBidi"/>
                <w:color w:val="000000" w:themeColor="text1"/>
              </w:rPr>
              <w:t>r</w:t>
            </w:r>
            <w:proofErr w:type="spellEnd"/>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cow</w:t>
            </w:r>
            <w:r w:rsidRPr="00311BF6">
              <w:rPr>
                <w:rFonts w:asciiTheme="majorBidi" w:hAnsiTheme="majorBidi" w:cstheme="majorBidi"/>
                <w:color w:val="000000" w:themeColor="text1"/>
                <w:cs/>
                <w:lang w:bidi="hi-IN"/>
              </w:rPr>
              <w:t>-</w:t>
            </w:r>
            <w:r w:rsidRPr="00311BF6">
              <w:rPr>
                <w:rFonts w:asciiTheme="majorBidi" w:hAnsiTheme="majorBidi" w:cstheme="majorBidi"/>
                <w:color w:val="000000" w:themeColor="text1"/>
                <w:lang w:val="en-US"/>
              </w:rPr>
              <w:t>shed</w:t>
            </w:r>
            <w:r w:rsidRPr="00311BF6">
              <w:rPr>
                <w:rFonts w:asciiTheme="majorBidi" w:hAnsiTheme="majorBidi" w:cstheme="majorBidi"/>
                <w:color w:val="000000" w:themeColor="text1"/>
                <w:cs/>
                <w:lang w:bidi="hi-IN"/>
              </w:rPr>
              <w:t>’</w:t>
            </w:r>
          </w:p>
        </w:tc>
        <w:tc>
          <w:tcPr>
            <w:tcW w:w="3114" w:type="dxa"/>
          </w:tcPr>
          <w:p w14:paraId="700FB1C3"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गौंसार</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g</w:t>
            </w:r>
            <w:proofErr w:type="spellStart"/>
            <w:r w:rsidRPr="00311BF6">
              <w:rPr>
                <w:rFonts w:asciiTheme="majorBidi" w:hAnsiTheme="majorBidi" w:cstheme="majorBidi"/>
                <w:color w:val="000000" w:themeColor="text1"/>
              </w:rPr>
              <w:t>ɔ̃sɑ</w:t>
            </w:r>
            <w:r w:rsidRPr="00311BF6">
              <w:rPr>
                <w:rFonts w:asciiTheme="majorBidi" w:hAnsiTheme="majorBidi" w:cstheme="majorBidi"/>
                <w:b/>
                <w:bCs/>
                <w:color w:val="000000" w:themeColor="text1"/>
              </w:rPr>
              <w:t>ː</w:t>
            </w:r>
            <w:r w:rsidRPr="00311BF6">
              <w:rPr>
                <w:rFonts w:asciiTheme="majorBidi" w:hAnsiTheme="majorBidi" w:cstheme="majorBidi"/>
                <w:color w:val="000000" w:themeColor="text1"/>
              </w:rPr>
              <w:t>r</w:t>
            </w:r>
            <w:proofErr w:type="spellEnd"/>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lang w:val="en-US"/>
              </w:rPr>
              <w:t>full</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lang w:val="en-US"/>
              </w:rPr>
              <w:t>of dung</w:t>
            </w:r>
            <w:r w:rsidRPr="00311BF6">
              <w:rPr>
                <w:rFonts w:asciiTheme="majorBidi" w:hAnsiTheme="majorBidi" w:cstheme="majorBidi"/>
                <w:color w:val="000000" w:themeColor="text1"/>
                <w:cs/>
                <w:lang w:bidi="hi-IN"/>
              </w:rPr>
              <w:t>’</w:t>
            </w:r>
          </w:p>
        </w:tc>
      </w:tr>
      <w:tr w:rsidR="00D776BE" w:rsidRPr="00311BF6" w14:paraId="4BD4AEFC"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5CC93D8A" w14:textId="77777777" w:rsidR="00614ECC" w:rsidRPr="00311BF6" w:rsidRDefault="00614ECC" w:rsidP="00036622">
            <w:pPr>
              <w:spacing w:before="60" w:after="60"/>
              <w:jc w:val="center"/>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8</w:t>
            </w:r>
          </w:p>
        </w:tc>
        <w:tc>
          <w:tcPr>
            <w:tcW w:w="2698" w:type="dxa"/>
          </w:tcPr>
          <w:p w14:paraId="2F4AAE80"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sidRPr="00311BF6">
              <w:rPr>
                <w:rFonts w:ascii="Nirmala UI" w:hAnsi="Nirmala UI" w:cs="Nirmala UI" w:hint="cs"/>
                <w:color w:val="000000" w:themeColor="text1"/>
                <w:cs/>
                <w:lang w:bidi="hi-IN"/>
              </w:rPr>
              <w:t>कहू</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kəhu</w:t>
            </w:r>
            <w:proofErr w:type="spellEnd"/>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rPr>
              <w:t>please say</w:t>
            </w:r>
            <w:r w:rsidRPr="00311BF6">
              <w:rPr>
                <w:rFonts w:asciiTheme="majorBidi" w:hAnsiTheme="majorBidi" w:cstheme="majorBidi"/>
                <w:color w:val="000000" w:themeColor="text1"/>
                <w:cs/>
                <w:lang w:bidi="hi-IN"/>
              </w:rPr>
              <w:t>’</w:t>
            </w:r>
          </w:p>
        </w:tc>
        <w:tc>
          <w:tcPr>
            <w:tcW w:w="3114" w:type="dxa"/>
          </w:tcPr>
          <w:p w14:paraId="5F153665"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कहूँ</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kəhũ</w:t>
            </w:r>
            <w:proofErr w:type="spellEnd"/>
            <w:r w:rsidRPr="00311BF6">
              <w:rPr>
                <w:rFonts w:asciiTheme="majorBidi" w:hAnsiTheme="majorBidi" w:cstheme="majorBidi"/>
                <w:color w:val="000000" w:themeColor="text1"/>
                <w:cs/>
                <w:lang w:bidi="hi-IN"/>
              </w:rPr>
              <w:t>/ ‘</w:t>
            </w:r>
            <w:r w:rsidRPr="00311BF6">
              <w:rPr>
                <w:rFonts w:asciiTheme="majorBidi" w:hAnsiTheme="majorBidi" w:cstheme="majorBidi"/>
                <w:color w:val="000000" w:themeColor="text1"/>
              </w:rPr>
              <w:t>somewhere</w:t>
            </w:r>
            <w:r w:rsidRPr="00311BF6">
              <w:rPr>
                <w:rFonts w:asciiTheme="majorBidi" w:hAnsiTheme="majorBidi" w:cstheme="majorBidi"/>
                <w:color w:val="000000" w:themeColor="text1"/>
                <w:cs/>
                <w:lang w:bidi="hi-IN"/>
              </w:rPr>
              <w:t>’</w:t>
            </w:r>
          </w:p>
        </w:tc>
      </w:tr>
    </w:tbl>
    <w:p w14:paraId="552C2101" w14:textId="0013296C" w:rsidR="00614ECC" w:rsidRPr="00311BF6" w:rsidRDefault="00614ECC" w:rsidP="00F46638">
      <w:pPr>
        <w:spacing w:before="240" w:after="120"/>
        <w:jc w:val="both"/>
        <w:rPr>
          <w:rFonts w:asciiTheme="majorBidi" w:hAnsiTheme="majorBidi" w:cstheme="majorBidi"/>
          <w:color w:val="000000" w:themeColor="text1"/>
        </w:rPr>
      </w:pPr>
      <w:r w:rsidRPr="00311BF6">
        <w:rPr>
          <w:rFonts w:asciiTheme="majorBidi" w:hAnsiTheme="majorBidi" w:cstheme="majorBidi"/>
          <w:color w:val="000000" w:themeColor="text1"/>
        </w:rPr>
        <w:t xml:space="preserve">The presence of phonemically contrastive nasal vowels in Maithili </w:t>
      </w:r>
      <w:r w:rsidR="00DB3E41" w:rsidRPr="00311BF6">
        <w:rPr>
          <w:rFonts w:asciiTheme="majorBidi" w:hAnsiTheme="majorBidi" w:cstheme="majorBidi"/>
          <w:color w:val="000000" w:themeColor="text1"/>
        </w:rPr>
        <w:t xml:space="preserve">serves as a primary phonological distinction from English, whereas nasalization is restricted to a non-contrastive, allophonic process. In Maithili, the nasal vowel system is fundamental to lexical differentiation. </w:t>
      </w:r>
      <w:r w:rsidRPr="00311BF6">
        <w:rPr>
          <w:rFonts w:asciiTheme="majorBidi" w:hAnsiTheme="majorBidi" w:cstheme="majorBidi"/>
          <w:color w:val="000000" w:themeColor="text1"/>
        </w:rPr>
        <w:t xml:space="preserve">The systematic pairing of oral and nasal vowels in Maithili reflects a </w:t>
      </w:r>
      <w:r w:rsidR="00DB3E41" w:rsidRPr="00311BF6">
        <w:rPr>
          <w:rFonts w:asciiTheme="majorBidi" w:hAnsiTheme="majorBidi" w:cstheme="majorBidi"/>
          <w:color w:val="000000" w:themeColor="text1"/>
        </w:rPr>
        <w:t xml:space="preserve">characteristic </w:t>
      </w:r>
      <w:r w:rsidRPr="00311BF6">
        <w:rPr>
          <w:rFonts w:asciiTheme="majorBidi" w:hAnsiTheme="majorBidi" w:cstheme="majorBidi"/>
          <w:color w:val="000000" w:themeColor="text1"/>
        </w:rPr>
        <w:t>typological feature in Indo-Aryan</w:t>
      </w:r>
      <w:r w:rsidR="00DB3E41" w:rsidRPr="00311BF6">
        <w:rPr>
          <w:rFonts w:asciiTheme="majorBidi" w:hAnsiTheme="majorBidi" w:cstheme="majorBidi"/>
          <w:color w:val="000000" w:themeColor="text1"/>
        </w:rPr>
        <w:t xml:space="preserve"> languages that is</w:t>
      </w:r>
      <w:r w:rsidRPr="00311BF6">
        <w:rPr>
          <w:rFonts w:asciiTheme="majorBidi" w:hAnsiTheme="majorBidi" w:cstheme="majorBidi"/>
          <w:color w:val="000000" w:themeColor="text1"/>
        </w:rPr>
        <w:t xml:space="preserve"> absent in English. </w:t>
      </w:r>
      <w:r w:rsidR="00DB3E41" w:rsidRPr="00311BF6">
        <w:rPr>
          <w:rFonts w:asciiTheme="majorBidi" w:hAnsiTheme="majorBidi" w:cstheme="majorBidi"/>
          <w:color w:val="000000" w:themeColor="text1"/>
        </w:rPr>
        <w:t xml:space="preserve">Such divergence carries significant implications for phonological theory, </w:t>
      </w:r>
      <w:r w:rsidRPr="00311BF6">
        <w:rPr>
          <w:rFonts w:asciiTheme="majorBidi" w:hAnsiTheme="majorBidi" w:cstheme="majorBidi"/>
          <w:color w:val="000000" w:themeColor="text1"/>
        </w:rPr>
        <w:t xml:space="preserve">cross-linguistic phonemic </w:t>
      </w:r>
      <w:r w:rsidR="00DB3E41" w:rsidRPr="00311BF6">
        <w:rPr>
          <w:rFonts w:asciiTheme="majorBidi" w:hAnsiTheme="majorBidi" w:cstheme="majorBidi"/>
          <w:color w:val="000000" w:themeColor="text1"/>
        </w:rPr>
        <w:t xml:space="preserve">analysis, and </w:t>
      </w:r>
      <w:r w:rsidRPr="00311BF6">
        <w:rPr>
          <w:rFonts w:asciiTheme="majorBidi" w:hAnsiTheme="majorBidi" w:cstheme="majorBidi"/>
          <w:color w:val="000000" w:themeColor="text1"/>
        </w:rPr>
        <w:t xml:space="preserve">second language acquisition, especially for Maithili-English bilinguals and </w:t>
      </w:r>
      <w:r w:rsidR="00DB3E41" w:rsidRPr="00311BF6">
        <w:rPr>
          <w:rFonts w:asciiTheme="majorBidi" w:hAnsiTheme="majorBidi" w:cstheme="majorBidi"/>
          <w:color w:val="000000" w:themeColor="text1"/>
        </w:rPr>
        <w:t xml:space="preserve">pedagogical approaches for </w:t>
      </w:r>
      <w:r w:rsidRPr="00311BF6">
        <w:rPr>
          <w:rFonts w:asciiTheme="majorBidi" w:hAnsiTheme="majorBidi" w:cstheme="majorBidi"/>
          <w:color w:val="000000" w:themeColor="text1"/>
        </w:rPr>
        <w:t xml:space="preserve">learners of either language.  </w:t>
      </w:r>
    </w:p>
    <w:p w14:paraId="4F4BAB81" w14:textId="51483AD9" w:rsidR="00614ECC" w:rsidRPr="00311BF6" w:rsidRDefault="001C0B10" w:rsidP="00036622">
      <w:pPr>
        <w:spacing w:after="120"/>
        <w:jc w:val="both"/>
        <w:rPr>
          <w:rFonts w:asciiTheme="majorBidi" w:hAnsiTheme="majorBidi" w:cstheme="majorBidi"/>
          <w:b/>
          <w:bCs/>
          <w:color w:val="000000" w:themeColor="text1"/>
          <w:lang w:val="en-US"/>
        </w:rPr>
      </w:pPr>
      <w:r w:rsidRPr="00311BF6">
        <w:rPr>
          <w:rFonts w:asciiTheme="majorBidi" w:hAnsiTheme="majorBidi" w:cstheme="majorBidi"/>
          <w:b/>
          <w:bCs/>
          <w:color w:val="000000" w:themeColor="text1"/>
        </w:rPr>
        <w:t xml:space="preserve">4.5.2. </w:t>
      </w:r>
      <w:r w:rsidR="00614ECC" w:rsidRPr="00311BF6">
        <w:rPr>
          <w:rFonts w:asciiTheme="majorBidi" w:hAnsiTheme="majorBidi" w:cstheme="majorBidi"/>
          <w:b/>
          <w:bCs/>
          <w:color w:val="000000" w:themeColor="text1"/>
        </w:rPr>
        <w:t xml:space="preserve">Nasalized Vowels in Maithili and English </w:t>
      </w:r>
    </w:p>
    <w:p w14:paraId="135FD61C" w14:textId="4A04B917" w:rsidR="00DB3E41" w:rsidRPr="00311BF6" w:rsidRDefault="00614ECC" w:rsidP="00F46638">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Both English and Maithili exhibit </w:t>
      </w:r>
      <w:r w:rsidR="00DB3E41" w:rsidRPr="00311BF6">
        <w:rPr>
          <w:rFonts w:asciiTheme="majorBidi" w:hAnsiTheme="majorBidi" w:cstheme="majorBidi"/>
          <w:bCs/>
          <w:color w:val="000000" w:themeColor="text1"/>
        </w:rPr>
        <w:t>nasalized vowel.</w:t>
      </w:r>
      <w:r w:rsidRPr="00311BF6">
        <w:rPr>
          <w:rFonts w:asciiTheme="majorBidi" w:hAnsiTheme="majorBidi" w:cstheme="majorBidi"/>
          <w:bCs/>
          <w:color w:val="000000" w:themeColor="text1"/>
        </w:rPr>
        <w:t xml:space="preserve"> In English, vowels </w:t>
      </w:r>
      <w:r w:rsidR="00DB3E41" w:rsidRPr="00311BF6">
        <w:rPr>
          <w:rFonts w:asciiTheme="majorBidi" w:hAnsiTheme="majorBidi" w:cstheme="majorBidi"/>
          <w:bCs/>
          <w:color w:val="000000" w:themeColor="text1"/>
        </w:rPr>
        <w:t>nasalization is</w:t>
      </w:r>
      <w:r w:rsidRPr="00311BF6">
        <w:rPr>
          <w:rFonts w:asciiTheme="majorBidi" w:hAnsiTheme="majorBidi" w:cstheme="majorBidi"/>
          <w:bCs/>
          <w:color w:val="000000" w:themeColor="text1"/>
        </w:rPr>
        <w:t xml:space="preserve"> </w:t>
      </w:r>
      <w:r w:rsidR="00DB3E41" w:rsidRPr="00311BF6">
        <w:rPr>
          <w:rFonts w:asciiTheme="majorBidi" w:hAnsiTheme="majorBidi" w:cstheme="majorBidi"/>
          <w:bCs/>
          <w:color w:val="000000" w:themeColor="text1"/>
        </w:rPr>
        <w:t xml:space="preserve">primarily a contextual and allophonic process. It occurs through regressive assimilation, where a vowel is nasalized before a nasal consonant. For instance, </w:t>
      </w:r>
      <w:r w:rsidRPr="00311BF6">
        <w:rPr>
          <w:rFonts w:asciiTheme="majorBidi" w:hAnsiTheme="majorBidi" w:cstheme="majorBidi"/>
          <w:bCs/>
          <w:color w:val="000000" w:themeColor="text1"/>
        </w:rPr>
        <w:t xml:space="preserve">in the word </w:t>
      </w:r>
      <w:r w:rsidRPr="00311BF6">
        <w:rPr>
          <w:rFonts w:asciiTheme="majorBidi" w:hAnsiTheme="majorBidi" w:cstheme="majorBidi"/>
          <w:bCs/>
          <w:i/>
          <w:iCs/>
          <w:color w:val="000000" w:themeColor="text1"/>
        </w:rPr>
        <w:t>man</w:t>
      </w:r>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mæn</w:t>
      </w:r>
      <w:proofErr w:type="spellEnd"/>
      <w:r w:rsidRPr="00311BF6">
        <w:rPr>
          <w:rFonts w:asciiTheme="majorBidi" w:hAnsiTheme="majorBidi" w:cstheme="majorBidi"/>
          <w:bCs/>
          <w:color w:val="000000" w:themeColor="text1"/>
        </w:rPr>
        <w:t xml:space="preserve">/, the vowel /æ/ </w:t>
      </w:r>
      <w:r w:rsidR="00DB3E41" w:rsidRPr="00311BF6">
        <w:rPr>
          <w:rFonts w:asciiTheme="majorBidi" w:hAnsiTheme="majorBidi" w:cstheme="majorBidi"/>
          <w:bCs/>
          <w:color w:val="000000" w:themeColor="text1"/>
        </w:rPr>
        <w:t>is realized allophone [æ̃] because of the following /n/, resulting in the phonetic form [</w:t>
      </w:r>
      <w:proofErr w:type="spellStart"/>
      <w:r w:rsidR="00DB3E41" w:rsidRPr="00311BF6">
        <w:rPr>
          <w:rFonts w:asciiTheme="majorBidi" w:hAnsiTheme="majorBidi" w:cstheme="majorBidi"/>
          <w:bCs/>
          <w:color w:val="000000" w:themeColor="text1"/>
        </w:rPr>
        <w:t>mæ̃n</w:t>
      </w:r>
      <w:proofErr w:type="spellEnd"/>
      <w:r w:rsidR="00DB3E41" w:rsidRPr="00311BF6">
        <w:rPr>
          <w:rFonts w:asciiTheme="majorBidi" w:hAnsiTheme="majorBidi" w:cstheme="majorBidi"/>
          <w:bCs/>
          <w:color w:val="000000" w:themeColor="text1"/>
        </w:rPr>
        <w:t>]. Because this process is governed by the phonetic environment, nasalization in English is not phonemically contrastive; it does not create minimal pairs or alter lexical meaning.</w:t>
      </w:r>
    </w:p>
    <w:p w14:paraId="34184CFC" w14:textId="3F8B689A" w:rsidR="00DB3E41" w:rsidRPr="00311BF6" w:rsidRDefault="00614ECC" w:rsidP="00F46638">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lastRenderedPageBreak/>
        <w:t xml:space="preserve">Maithili, on the other hand, demonstrates a broader </w:t>
      </w:r>
      <w:r w:rsidR="00DB3E41" w:rsidRPr="00311BF6">
        <w:rPr>
          <w:rFonts w:asciiTheme="majorBidi" w:hAnsiTheme="majorBidi" w:cstheme="majorBidi"/>
          <w:bCs/>
          <w:color w:val="000000" w:themeColor="text1"/>
        </w:rPr>
        <w:t>application</w:t>
      </w:r>
      <w:r w:rsidRPr="00311BF6">
        <w:rPr>
          <w:rFonts w:asciiTheme="majorBidi" w:hAnsiTheme="majorBidi" w:cstheme="majorBidi"/>
          <w:bCs/>
          <w:color w:val="000000" w:themeColor="text1"/>
        </w:rPr>
        <w:t xml:space="preserve"> of </w:t>
      </w:r>
      <w:r w:rsidR="00DB3E41" w:rsidRPr="00311BF6">
        <w:rPr>
          <w:rFonts w:asciiTheme="majorBidi" w:hAnsiTheme="majorBidi" w:cstheme="majorBidi"/>
          <w:bCs/>
          <w:color w:val="000000" w:themeColor="text1"/>
        </w:rPr>
        <w:t xml:space="preserve">allophonic </w:t>
      </w:r>
      <w:r w:rsidRPr="00311BF6">
        <w:rPr>
          <w:rFonts w:asciiTheme="majorBidi" w:hAnsiTheme="majorBidi" w:cstheme="majorBidi"/>
          <w:bCs/>
          <w:color w:val="000000" w:themeColor="text1"/>
        </w:rPr>
        <w:t xml:space="preserve">nasalization. </w:t>
      </w:r>
      <w:r w:rsidR="00DB3E41" w:rsidRPr="00311BF6">
        <w:rPr>
          <w:rFonts w:asciiTheme="majorBidi" w:hAnsiTheme="majorBidi" w:cstheme="majorBidi"/>
          <w:bCs/>
          <w:color w:val="000000" w:themeColor="text1"/>
        </w:rPr>
        <w:t xml:space="preserve">Unlike English, which favours regressive nasalization, Maithili vowels are subject to both regressive and progressive assimilation – occurring both before and after nasal consonants. </w:t>
      </w:r>
      <w:r w:rsidRPr="00311BF6">
        <w:rPr>
          <w:rFonts w:asciiTheme="majorBidi" w:hAnsiTheme="majorBidi" w:cstheme="majorBidi"/>
          <w:bCs/>
          <w:color w:val="000000" w:themeColor="text1"/>
        </w:rPr>
        <w:t xml:space="preserve">For instance, in the word </w:t>
      </w:r>
      <w:r w:rsidRPr="00311BF6">
        <w:rPr>
          <w:rFonts w:ascii="Nirmala UI" w:hAnsi="Nirmala UI" w:cs="Nirmala UI" w:hint="cs"/>
          <w:bCs/>
          <w:i/>
          <w:iCs/>
          <w:color w:val="000000" w:themeColor="text1"/>
          <w:cs/>
          <w:lang w:bidi="hi-IN"/>
        </w:rPr>
        <w:t>निक</w:t>
      </w:r>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nik</w:t>
      </w:r>
      <w:proofErr w:type="spellEnd"/>
      <w:r w:rsidRPr="00311BF6">
        <w:rPr>
          <w:rFonts w:asciiTheme="majorBidi" w:hAnsiTheme="majorBidi" w:cstheme="majorBidi"/>
          <w:bCs/>
          <w:color w:val="000000" w:themeColor="text1"/>
        </w:rPr>
        <w:t xml:space="preserve">/ </w:t>
      </w:r>
      <w:r w:rsidR="00DB3E41"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good</w:t>
      </w:r>
      <w:r w:rsidR="00DB3E41"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 xml:space="preserve">, the vowel /i/ </w:t>
      </w:r>
      <w:r w:rsidR="00DB3E41" w:rsidRPr="00311BF6">
        <w:rPr>
          <w:rFonts w:asciiTheme="majorBidi" w:hAnsiTheme="majorBidi" w:cstheme="majorBidi"/>
          <w:bCs/>
          <w:color w:val="000000" w:themeColor="text1"/>
        </w:rPr>
        <w:t>is</w:t>
      </w:r>
      <w:r w:rsidRPr="00311BF6">
        <w:rPr>
          <w:rFonts w:asciiTheme="majorBidi" w:hAnsiTheme="majorBidi" w:cstheme="majorBidi"/>
          <w:bCs/>
          <w:color w:val="000000" w:themeColor="text1"/>
        </w:rPr>
        <w:t xml:space="preserve"> nasalized following the nasal /n/, </w:t>
      </w:r>
      <w:r w:rsidR="00DB3E41" w:rsidRPr="00311BF6">
        <w:rPr>
          <w:rFonts w:asciiTheme="majorBidi" w:hAnsiTheme="majorBidi" w:cstheme="majorBidi"/>
          <w:bCs/>
          <w:color w:val="000000" w:themeColor="text1"/>
        </w:rPr>
        <w:t xml:space="preserve">realized as </w:t>
      </w:r>
      <w:r w:rsidRPr="00311BF6">
        <w:rPr>
          <w:rFonts w:asciiTheme="majorBidi" w:hAnsiTheme="majorBidi" w:cstheme="majorBidi"/>
          <w:bCs/>
          <w:color w:val="000000" w:themeColor="text1"/>
        </w:rPr>
        <w:t>[</w:t>
      </w:r>
      <w:proofErr w:type="spellStart"/>
      <w:r w:rsidRPr="00311BF6">
        <w:rPr>
          <w:rFonts w:asciiTheme="majorBidi" w:hAnsiTheme="majorBidi" w:cstheme="majorBidi"/>
          <w:bCs/>
          <w:color w:val="000000" w:themeColor="text1"/>
        </w:rPr>
        <w:t>nĩk</w:t>
      </w:r>
      <w:proofErr w:type="spellEnd"/>
      <w:r w:rsidRPr="00311BF6">
        <w:rPr>
          <w:rFonts w:asciiTheme="majorBidi" w:hAnsiTheme="majorBidi" w:cstheme="majorBidi"/>
          <w:bCs/>
          <w:color w:val="000000" w:themeColor="text1"/>
        </w:rPr>
        <w:t xml:space="preserve">]. Similarly, in the word </w:t>
      </w:r>
      <w:r w:rsidRPr="00311BF6">
        <w:rPr>
          <w:rFonts w:ascii="Nirmala UI" w:hAnsi="Nirmala UI" w:cs="Nirmala UI" w:hint="cs"/>
          <w:bCs/>
          <w:i/>
          <w:iCs/>
          <w:color w:val="000000" w:themeColor="text1"/>
          <w:cs/>
          <w:lang w:bidi="hi-IN"/>
        </w:rPr>
        <w:t>गेन</w:t>
      </w:r>
      <w:r w:rsidRPr="00311BF6">
        <w:rPr>
          <w:rFonts w:asciiTheme="majorBidi" w:hAnsiTheme="majorBidi" w:cstheme="majorBidi"/>
          <w:bCs/>
          <w:color w:val="000000" w:themeColor="text1"/>
          <w:cs/>
          <w:lang w:bidi="hi-IN"/>
        </w:rPr>
        <w:t xml:space="preserve"> </w:t>
      </w:r>
      <w:r w:rsidRPr="00311BF6">
        <w:rPr>
          <w:rFonts w:asciiTheme="majorBidi" w:hAnsiTheme="majorBidi" w:cstheme="majorBidi"/>
          <w:bCs/>
          <w:color w:val="000000" w:themeColor="text1"/>
        </w:rPr>
        <w:t>/</w:t>
      </w:r>
      <w:proofErr w:type="spellStart"/>
      <w:r w:rsidRPr="00311BF6">
        <w:rPr>
          <w:rFonts w:asciiTheme="majorBidi" w:hAnsiTheme="majorBidi" w:cstheme="majorBidi"/>
          <w:bCs/>
          <w:color w:val="000000" w:themeColor="text1"/>
        </w:rPr>
        <w:t>ɡen</w:t>
      </w:r>
      <w:proofErr w:type="spellEnd"/>
      <w:r w:rsidRPr="00311BF6">
        <w:rPr>
          <w:rFonts w:asciiTheme="majorBidi" w:hAnsiTheme="majorBidi" w:cstheme="majorBidi"/>
          <w:bCs/>
          <w:color w:val="000000" w:themeColor="text1"/>
        </w:rPr>
        <w:t xml:space="preserve">/ </w:t>
      </w:r>
      <w:r w:rsidR="00DB3E41"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ball</w:t>
      </w:r>
      <w:r w:rsidR="00DB3E41"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 the vowel /e/ is nasalized</w:t>
      </w:r>
      <w:r w:rsidRPr="00311BF6">
        <w:rPr>
          <w:rFonts w:asciiTheme="majorBidi" w:hAnsiTheme="majorBidi" w:cstheme="majorBidi"/>
          <w:bCs/>
          <w:color w:val="000000" w:themeColor="text1"/>
          <w:cs/>
          <w:lang w:bidi="hi-IN"/>
        </w:rPr>
        <w:t xml:space="preserve"> </w:t>
      </w:r>
      <w:r w:rsidRPr="00311BF6">
        <w:rPr>
          <w:rFonts w:asciiTheme="majorBidi" w:hAnsiTheme="majorBidi" w:cstheme="majorBidi"/>
          <w:bCs/>
          <w:color w:val="000000" w:themeColor="text1"/>
        </w:rPr>
        <w:t xml:space="preserve">preceding </w:t>
      </w:r>
      <w:r w:rsidRPr="00311BF6">
        <w:rPr>
          <w:rFonts w:asciiTheme="majorBidi" w:hAnsiTheme="majorBidi" w:cstheme="majorBidi"/>
          <w:bCs/>
          <w:color w:val="000000" w:themeColor="text1"/>
          <w:lang w:val="en-US"/>
        </w:rPr>
        <w:t xml:space="preserve">the nasal /n/, </w:t>
      </w:r>
      <w:r w:rsidR="00DB3E41" w:rsidRPr="00311BF6">
        <w:rPr>
          <w:rFonts w:asciiTheme="majorBidi" w:hAnsiTheme="majorBidi" w:cstheme="majorBidi"/>
          <w:bCs/>
          <w:color w:val="000000" w:themeColor="text1"/>
          <w:lang w:val="en-US"/>
        </w:rPr>
        <w:t xml:space="preserve">realized as </w:t>
      </w:r>
      <w:r w:rsidRPr="00311BF6">
        <w:rPr>
          <w:rFonts w:asciiTheme="majorBidi" w:hAnsiTheme="majorBidi" w:cstheme="majorBidi"/>
          <w:bCs/>
          <w:color w:val="000000" w:themeColor="text1"/>
        </w:rPr>
        <w:t>[</w:t>
      </w:r>
      <w:proofErr w:type="spellStart"/>
      <w:r w:rsidRPr="00311BF6">
        <w:rPr>
          <w:rFonts w:asciiTheme="majorBidi" w:hAnsiTheme="majorBidi" w:cstheme="majorBidi"/>
          <w:bCs/>
          <w:color w:val="000000" w:themeColor="text1"/>
        </w:rPr>
        <w:t>ɡẽn</w:t>
      </w:r>
      <w:proofErr w:type="spellEnd"/>
      <w:r w:rsidRPr="00311BF6">
        <w:rPr>
          <w:rFonts w:asciiTheme="majorBidi" w:hAnsiTheme="majorBidi" w:cstheme="majorBidi"/>
          <w:bCs/>
          <w:color w:val="000000" w:themeColor="text1"/>
        </w:rPr>
        <w:t>]</w:t>
      </w:r>
      <w:r w:rsidR="00DB3E41" w:rsidRPr="00311BF6">
        <w:rPr>
          <w:rFonts w:asciiTheme="majorBidi" w:hAnsiTheme="majorBidi" w:cstheme="majorBidi"/>
          <w:bCs/>
          <w:color w:val="000000" w:themeColor="text1"/>
        </w:rPr>
        <w:t>. Thus, t</w:t>
      </w:r>
      <w:r w:rsidRPr="00311BF6">
        <w:rPr>
          <w:rFonts w:asciiTheme="majorBidi" w:hAnsiTheme="majorBidi" w:cstheme="majorBidi"/>
          <w:bCs/>
          <w:color w:val="000000" w:themeColor="text1"/>
        </w:rPr>
        <w:t>hese examples illustrate that nasalization in Maithili is contextually triggered by both preceding and following nasal consonants</w:t>
      </w:r>
      <w:r w:rsidR="00036622" w:rsidRPr="00311BF6">
        <w:rPr>
          <w:rFonts w:asciiTheme="majorBidi" w:hAnsiTheme="majorBidi" w:cstheme="majorBidi"/>
          <w:bCs/>
          <w:color w:val="000000" w:themeColor="text1"/>
        </w:rPr>
        <w:t>, as presented in Table 15</w:t>
      </w:r>
      <w:r w:rsidRPr="00311BF6">
        <w:rPr>
          <w:rFonts w:asciiTheme="majorBidi" w:hAnsiTheme="majorBidi" w:cstheme="majorBidi"/>
          <w:bCs/>
          <w:color w:val="000000" w:themeColor="text1"/>
        </w:rPr>
        <w:t>.</w:t>
      </w:r>
    </w:p>
    <w:p w14:paraId="3268824B" w14:textId="798C4479" w:rsidR="00614ECC" w:rsidRPr="00311BF6" w:rsidRDefault="00DB3E41" w:rsidP="00DB3E41">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The critical distinction lies in the ‘dual-track’ system of Maithili. While both languages share allophonic nasalization (conditioned by the phonetic environment), Maithili also possesses a suite of independent nasal vowel phonemes. In both languages, however, when nasalization is triggered purely by an adjacent nasal consonant, it is classified as an allophonic variation rather than a phonemic distinction.</w:t>
      </w:r>
    </w:p>
    <w:p w14:paraId="3FBA17DF" w14:textId="16D55E86"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Table 1</w:t>
      </w:r>
      <w:r w:rsidR="00036622" w:rsidRPr="00311BF6">
        <w:rPr>
          <w:rFonts w:asciiTheme="majorBidi" w:hAnsiTheme="majorBidi" w:cstheme="majorBidi"/>
          <w:b/>
          <w:bCs/>
          <w:color w:val="000000" w:themeColor="text1"/>
        </w:rPr>
        <w:t>5</w:t>
      </w:r>
      <w:r w:rsidRPr="00311BF6">
        <w:rPr>
          <w:rFonts w:asciiTheme="majorBidi" w:hAnsiTheme="majorBidi" w:cstheme="majorBidi"/>
          <w:b/>
          <w:bCs/>
          <w:color w:val="000000" w:themeColor="text1"/>
        </w:rPr>
        <w:t xml:space="preserve">. </w:t>
      </w:r>
      <w:r w:rsidRPr="00311BF6">
        <w:rPr>
          <w:rFonts w:asciiTheme="majorBidi" w:hAnsiTheme="majorBidi" w:cstheme="majorBidi"/>
          <w:color w:val="000000" w:themeColor="text1"/>
        </w:rPr>
        <w:t>Nasalized Vowels in English and Maithili</w:t>
      </w:r>
    </w:p>
    <w:tbl>
      <w:tblPr>
        <w:tblStyle w:val="PlainTable2"/>
        <w:tblW w:w="0" w:type="auto"/>
        <w:jc w:val="center"/>
        <w:tblLook w:val="04A0" w:firstRow="1" w:lastRow="0" w:firstColumn="1" w:lastColumn="0" w:noHBand="0" w:noVBand="1"/>
      </w:tblPr>
      <w:tblGrid>
        <w:gridCol w:w="1323"/>
        <w:gridCol w:w="990"/>
        <w:gridCol w:w="1643"/>
        <w:gridCol w:w="1643"/>
        <w:gridCol w:w="1186"/>
        <w:gridCol w:w="1843"/>
      </w:tblGrid>
      <w:tr w:rsidR="00D776BE" w:rsidRPr="00311BF6" w14:paraId="6BBE91F4"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61329E80"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Languages</w:t>
            </w:r>
          </w:p>
        </w:tc>
        <w:tc>
          <w:tcPr>
            <w:tcW w:w="990" w:type="dxa"/>
          </w:tcPr>
          <w:p w14:paraId="6DF78231"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Words</w:t>
            </w:r>
          </w:p>
        </w:tc>
        <w:tc>
          <w:tcPr>
            <w:tcW w:w="1559" w:type="dxa"/>
          </w:tcPr>
          <w:p w14:paraId="4B4A8F01"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Phonemic Transcription</w:t>
            </w:r>
          </w:p>
        </w:tc>
        <w:tc>
          <w:tcPr>
            <w:tcW w:w="1545" w:type="dxa"/>
          </w:tcPr>
          <w:p w14:paraId="065D0749"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Phonetic Transcription</w:t>
            </w:r>
          </w:p>
        </w:tc>
        <w:tc>
          <w:tcPr>
            <w:tcW w:w="1186" w:type="dxa"/>
          </w:tcPr>
          <w:p w14:paraId="39ED40E7"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English Meaning</w:t>
            </w:r>
          </w:p>
        </w:tc>
        <w:tc>
          <w:tcPr>
            <w:tcW w:w="1843" w:type="dxa"/>
          </w:tcPr>
          <w:p w14:paraId="5DDFBF66"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Cause of Nasalization</w:t>
            </w:r>
          </w:p>
        </w:tc>
      </w:tr>
      <w:tr w:rsidR="00D776BE" w:rsidRPr="00311BF6" w14:paraId="06EE217B"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vAlign w:val="center"/>
          </w:tcPr>
          <w:p w14:paraId="08F23F0C"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English</w:t>
            </w:r>
          </w:p>
        </w:tc>
        <w:tc>
          <w:tcPr>
            <w:tcW w:w="990" w:type="dxa"/>
          </w:tcPr>
          <w:p w14:paraId="50695725"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camp</w:t>
            </w:r>
          </w:p>
        </w:tc>
        <w:tc>
          <w:tcPr>
            <w:tcW w:w="1559" w:type="dxa"/>
          </w:tcPr>
          <w:p w14:paraId="74411196"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kæmp</w:t>
            </w:r>
            <w:proofErr w:type="spellEnd"/>
            <w:r w:rsidRPr="00311BF6">
              <w:rPr>
                <w:rFonts w:asciiTheme="majorBidi" w:hAnsiTheme="majorBidi" w:cstheme="majorBidi"/>
                <w:color w:val="000000" w:themeColor="text1"/>
              </w:rPr>
              <w:t>/</w:t>
            </w:r>
          </w:p>
        </w:tc>
        <w:tc>
          <w:tcPr>
            <w:tcW w:w="1545" w:type="dxa"/>
          </w:tcPr>
          <w:p w14:paraId="7F4C9DF3"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kæ̃mp</w:t>
            </w:r>
            <w:proofErr w:type="spellEnd"/>
            <w:r w:rsidRPr="00311BF6">
              <w:rPr>
                <w:rFonts w:asciiTheme="majorBidi" w:hAnsiTheme="majorBidi" w:cstheme="majorBidi"/>
                <w:color w:val="000000" w:themeColor="text1"/>
              </w:rPr>
              <w:t>]</w:t>
            </w:r>
          </w:p>
        </w:tc>
        <w:tc>
          <w:tcPr>
            <w:tcW w:w="1186" w:type="dxa"/>
          </w:tcPr>
          <w:p w14:paraId="39547A39"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camp</w:t>
            </w:r>
          </w:p>
        </w:tc>
        <w:tc>
          <w:tcPr>
            <w:tcW w:w="1843" w:type="dxa"/>
            <w:vMerge w:val="restart"/>
          </w:tcPr>
          <w:p w14:paraId="78E1BBCA"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Following nasal consonants</w:t>
            </w:r>
          </w:p>
        </w:tc>
      </w:tr>
      <w:tr w:rsidR="00D776BE" w:rsidRPr="00311BF6" w14:paraId="0AAB4701"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276" w:type="dxa"/>
            <w:vMerge/>
            <w:vAlign w:val="center"/>
          </w:tcPr>
          <w:p w14:paraId="78873124" w14:textId="77777777" w:rsidR="00614ECC" w:rsidRPr="00311BF6" w:rsidRDefault="00614ECC" w:rsidP="00036622">
            <w:pPr>
              <w:spacing w:before="60" w:after="60"/>
              <w:jc w:val="center"/>
              <w:rPr>
                <w:rFonts w:asciiTheme="majorBidi" w:hAnsiTheme="majorBidi" w:cstheme="majorBidi"/>
                <w:b w:val="0"/>
                <w:bCs w:val="0"/>
                <w:color w:val="000000" w:themeColor="text1"/>
              </w:rPr>
            </w:pPr>
          </w:p>
        </w:tc>
        <w:tc>
          <w:tcPr>
            <w:tcW w:w="990" w:type="dxa"/>
          </w:tcPr>
          <w:p w14:paraId="75751A86"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hand</w:t>
            </w:r>
          </w:p>
        </w:tc>
        <w:tc>
          <w:tcPr>
            <w:tcW w:w="1559" w:type="dxa"/>
          </w:tcPr>
          <w:p w14:paraId="28878EFA"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hænd</w:t>
            </w:r>
            <w:proofErr w:type="spellEnd"/>
            <w:r w:rsidRPr="00311BF6">
              <w:rPr>
                <w:rFonts w:asciiTheme="majorBidi" w:hAnsiTheme="majorBidi" w:cstheme="majorBidi"/>
                <w:color w:val="000000" w:themeColor="text1"/>
              </w:rPr>
              <w:t>/</w:t>
            </w:r>
          </w:p>
        </w:tc>
        <w:tc>
          <w:tcPr>
            <w:tcW w:w="1545" w:type="dxa"/>
          </w:tcPr>
          <w:p w14:paraId="7384CFE1"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hæ̃nd</w:t>
            </w:r>
            <w:proofErr w:type="spellEnd"/>
            <w:r w:rsidRPr="00311BF6">
              <w:rPr>
                <w:rFonts w:asciiTheme="majorBidi" w:hAnsiTheme="majorBidi" w:cstheme="majorBidi"/>
                <w:color w:val="000000" w:themeColor="text1"/>
              </w:rPr>
              <w:t>]</w:t>
            </w:r>
          </w:p>
        </w:tc>
        <w:tc>
          <w:tcPr>
            <w:tcW w:w="1186" w:type="dxa"/>
          </w:tcPr>
          <w:p w14:paraId="4927DA62"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hand</w:t>
            </w:r>
          </w:p>
        </w:tc>
        <w:tc>
          <w:tcPr>
            <w:tcW w:w="1843" w:type="dxa"/>
            <w:vMerge/>
          </w:tcPr>
          <w:p w14:paraId="18F1ADF5"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r>
      <w:tr w:rsidR="00D776BE" w:rsidRPr="00311BF6" w14:paraId="4C306AE2"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vAlign w:val="center"/>
          </w:tcPr>
          <w:p w14:paraId="67CFB146" w14:textId="77777777" w:rsidR="00614ECC" w:rsidRPr="00311BF6" w:rsidRDefault="00614ECC" w:rsidP="00036622">
            <w:pPr>
              <w:spacing w:before="60" w:after="60"/>
              <w:jc w:val="center"/>
              <w:rPr>
                <w:rFonts w:asciiTheme="majorBidi" w:hAnsiTheme="majorBidi" w:cstheme="majorBidi"/>
                <w:b w:val="0"/>
                <w:bCs w:val="0"/>
                <w:color w:val="000000" w:themeColor="text1"/>
              </w:rPr>
            </w:pPr>
          </w:p>
        </w:tc>
        <w:tc>
          <w:tcPr>
            <w:tcW w:w="990" w:type="dxa"/>
          </w:tcPr>
          <w:p w14:paraId="25D0C850"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sing</w:t>
            </w:r>
          </w:p>
        </w:tc>
        <w:tc>
          <w:tcPr>
            <w:tcW w:w="1559" w:type="dxa"/>
          </w:tcPr>
          <w:p w14:paraId="55A15E88"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sɪŋ</w:t>
            </w:r>
            <w:proofErr w:type="spellEnd"/>
            <w:r w:rsidRPr="00311BF6">
              <w:rPr>
                <w:rFonts w:asciiTheme="majorBidi" w:hAnsiTheme="majorBidi" w:cstheme="majorBidi"/>
                <w:color w:val="000000" w:themeColor="text1"/>
              </w:rPr>
              <w:t>/</w:t>
            </w:r>
          </w:p>
        </w:tc>
        <w:tc>
          <w:tcPr>
            <w:tcW w:w="1545" w:type="dxa"/>
          </w:tcPr>
          <w:p w14:paraId="2AB46D76"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sĩŋ</w:t>
            </w:r>
            <w:proofErr w:type="spellEnd"/>
            <w:r w:rsidRPr="00311BF6">
              <w:rPr>
                <w:rFonts w:asciiTheme="majorBidi" w:hAnsiTheme="majorBidi" w:cstheme="majorBidi"/>
                <w:color w:val="000000" w:themeColor="text1"/>
              </w:rPr>
              <w:t>]</w:t>
            </w:r>
          </w:p>
        </w:tc>
        <w:tc>
          <w:tcPr>
            <w:tcW w:w="1186" w:type="dxa"/>
          </w:tcPr>
          <w:p w14:paraId="66D80A7A"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sing</w:t>
            </w:r>
          </w:p>
        </w:tc>
        <w:tc>
          <w:tcPr>
            <w:tcW w:w="1843" w:type="dxa"/>
            <w:vMerge/>
          </w:tcPr>
          <w:p w14:paraId="0916D685"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r w:rsidR="00D776BE" w:rsidRPr="00311BF6" w14:paraId="5BA87E0C"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276" w:type="dxa"/>
            <w:vMerge w:val="restart"/>
            <w:vAlign w:val="center"/>
          </w:tcPr>
          <w:p w14:paraId="78812D46"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Maithili</w:t>
            </w:r>
          </w:p>
        </w:tc>
        <w:tc>
          <w:tcPr>
            <w:tcW w:w="990" w:type="dxa"/>
          </w:tcPr>
          <w:p w14:paraId="0EB2DA15"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sim</w:t>
            </w:r>
          </w:p>
        </w:tc>
        <w:tc>
          <w:tcPr>
            <w:tcW w:w="1559" w:type="dxa"/>
          </w:tcPr>
          <w:p w14:paraId="7E6510A5" w14:textId="2042DE39" w:rsidR="00614ECC" w:rsidRPr="00311BF6" w:rsidRDefault="001136E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सिम</w:t>
            </w:r>
            <w:r w:rsidRPr="00311BF6">
              <w:rPr>
                <w:rFonts w:asciiTheme="majorBidi" w:hAnsiTheme="majorBidi" w:cstheme="majorBidi"/>
                <w:color w:val="000000" w:themeColor="text1"/>
                <w:cs/>
                <w:lang w:bidi="hi-IN"/>
              </w:rPr>
              <w:t xml:space="preserve"> </w:t>
            </w:r>
            <w:r w:rsidR="00614ECC" w:rsidRPr="00311BF6">
              <w:rPr>
                <w:rFonts w:asciiTheme="majorBidi" w:hAnsiTheme="majorBidi" w:cstheme="majorBidi"/>
                <w:color w:val="000000" w:themeColor="text1"/>
              </w:rPr>
              <w:t>/sim/</w:t>
            </w:r>
          </w:p>
        </w:tc>
        <w:tc>
          <w:tcPr>
            <w:tcW w:w="1545" w:type="dxa"/>
          </w:tcPr>
          <w:p w14:paraId="063C92EA"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sĩm</w:t>
            </w:r>
            <w:proofErr w:type="spellEnd"/>
            <w:r w:rsidRPr="00311BF6">
              <w:rPr>
                <w:rFonts w:asciiTheme="majorBidi" w:hAnsiTheme="majorBidi" w:cstheme="majorBidi"/>
                <w:color w:val="000000" w:themeColor="text1"/>
              </w:rPr>
              <w:t>]</w:t>
            </w:r>
          </w:p>
        </w:tc>
        <w:tc>
          <w:tcPr>
            <w:tcW w:w="1186" w:type="dxa"/>
          </w:tcPr>
          <w:p w14:paraId="5CDCCFFB"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beans</w:t>
            </w:r>
          </w:p>
        </w:tc>
        <w:tc>
          <w:tcPr>
            <w:tcW w:w="1843" w:type="dxa"/>
            <w:vMerge w:val="restart"/>
          </w:tcPr>
          <w:p w14:paraId="1E23BA22"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Following nasal consonants</w:t>
            </w:r>
          </w:p>
        </w:tc>
      </w:tr>
      <w:tr w:rsidR="00D776BE" w:rsidRPr="00311BF6" w14:paraId="3AE7CB07"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69F86813" w14:textId="77777777" w:rsidR="00614ECC" w:rsidRPr="00311BF6" w:rsidRDefault="00614ECC" w:rsidP="00036622">
            <w:pPr>
              <w:spacing w:before="60" w:after="60"/>
              <w:jc w:val="both"/>
              <w:rPr>
                <w:rFonts w:asciiTheme="majorBidi" w:hAnsiTheme="majorBidi" w:cstheme="majorBidi"/>
                <w:color w:val="000000" w:themeColor="text1"/>
              </w:rPr>
            </w:pPr>
          </w:p>
        </w:tc>
        <w:tc>
          <w:tcPr>
            <w:tcW w:w="990" w:type="dxa"/>
          </w:tcPr>
          <w:p w14:paraId="79BD994F"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gin</w:t>
            </w:r>
          </w:p>
        </w:tc>
        <w:tc>
          <w:tcPr>
            <w:tcW w:w="1559" w:type="dxa"/>
          </w:tcPr>
          <w:p w14:paraId="79AF67ED" w14:textId="05CFD299" w:rsidR="00614ECC" w:rsidRPr="00311BF6" w:rsidRDefault="001136E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गिन</w:t>
            </w:r>
            <w:r w:rsidRPr="00311BF6">
              <w:rPr>
                <w:rFonts w:asciiTheme="majorBidi" w:hAnsiTheme="majorBidi" w:cstheme="majorBidi"/>
                <w:color w:val="000000" w:themeColor="text1"/>
                <w:cs/>
                <w:lang w:bidi="hi-IN"/>
              </w:rPr>
              <w:t xml:space="preserve"> </w:t>
            </w:r>
            <w:r w:rsidR="00614ECC" w:rsidRPr="00311BF6">
              <w:rPr>
                <w:rFonts w:asciiTheme="majorBidi" w:hAnsiTheme="majorBidi" w:cstheme="majorBidi"/>
                <w:color w:val="000000" w:themeColor="text1"/>
              </w:rPr>
              <w:t>/</w:t>
            </w:r>
            <w:proofErr w:type="spellStart"/>
            <w:r w:rsidR="00614ECC" w:rsidRPr="00311BF6">
              <w:rPr>
                <w:rFonts w:asciiTheme="majorBidi" w:hAnsiTheme="majorBidi" w:cstheme="majorBidi"/>
                <w:color w:val="000000" w:themeColor="text1"/>
              </w:rPr>
              <w:t>ɡin</w:t>
            </w:r>
            <w:proofErr w:type="spellEnd"/>
            <w:r w:rsidR="00614ECC" w:rsidRPr="00311BF6">
              <w:rPr>
                <w:rFonts w:asciiTheme="majorBidi" w:hAnsiTheme="majorBidi" w:cstheme="majorBidi"/>
                <w:color w:val="000000" w:themeColor="text1"/>
              </w:rPr>
              <w:t>/</w:t>
            </w:r>
          </w:p>
        </w:tc>
        <w:tc>
          <w:tcPr>
            <w:tcW w:w="1545" w:type="dxa"/>
          </w:tcPr>
          <w:p w14:paraId="5932F598"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ɡĩn</w:t>
            </w:r>
            <w:proofErr w:type="spellEnd"/>
            <w:r w:rsidRPr="00311BF6">
              <w:rPr>
                <w:rFonts w:asciiTheme="majorBidi" w:hAnsiTheme="majorBidi" w:cstheme="majorBidi"/>
                <w:color w:val="000000" w:themeColor="text1"/>
              </w:rPr>
              <w:t>]</w:t>
            </w:r>
          </w:p>
        </w:tc>
        <w:tc>
          <w:tcPr>
            <w:tcW w:w="1186" w:type="dxa"/>
          </w:tcPr>
          <w:p w14:paraId="1304A3DC"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count</w:t>
            </w:r>
          </w:p>
        </w:tc>
        <w:tc>
          <w:tcPr>
            <w:tcW w:w="1843" w:type="dxa"/>
            <w:vMerge/>
          </w:tcPr>
          <w:p w14:paraId="340EE805"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r w:rsidR="00D776BE" w:rsidRPr="00311BF6" w14:paraId="6D1A8968"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6964A2C2" w14:textId="77777777" w:rsidR="00614ECC" w:rsidRPr="00311BF6" w:rsidRDefault="00614ECC" w:rsidP="00036622">
            <w:pPr>
              <w:spacing w:before="60" w:after="60"/>
              <w:jc w:val="both"/>
              <w:rPr>
                <w:rFonts w:asciiTheme="majorBidi" w:hAnsiTheme="majorBidi" w:cstheme="majorBidi"/>
                <w:color w:val="000000" w:themeColor="text1"/>
              </w:rPr>
            </w:pPr>
          </w:p>
        </w:tc>
        <w:tc>
          <w:tcPr>
            <w:tcW w:w="990" w:type="dxa"/>
          </w:tcPr>
          <w:p w14:paraId="54C4D6CD"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mut</w:t>
            </w:r>
          </w:p>
        </w:tc>
        <w:tc>
          <w:tcPr>
            <w:tcW w:w="1559" w:type="dxa"/>
          </w:tcPr>
          <w:p w14:paraId="1E7146A6" w14:textId="7CB0F21B" w:rsidR="00614ECC" w:rsidRPr="00311BF6" w:rsidRDefault="001136E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मूत</w:t>
            </w:r>
            <w:r w:rsidRPr="00311BF6">
              <w:rPr>
                <w:rFonts w:asciiTheme="majorBidi" w:hAnsiTheme="majorBidi" w:cstheme="majorBidi"/>
                <w:color w:val="000000" w:themeColor="text1"/>
                <w:cs/>
                <w:lang w:bidi="hi-IN"/>
              </w:rPr>
              <w:t xml:space="preserve"> </w:t>
            </w:r>
            <w:r w:rsidR="00614ECC" w:rsidRPr="00311BF6">
              <w:rPr>
                <w:rFonts w:asciiTheme="majorBidi" w:hAnsiTheme="majorBidi" w:cstheme="majorBidi"/>
                <w:color w:val="000000" w:themeColor="text1"/>
              </w:rPr>
              <w:t>/mut/</w:t>
            </w:r>
          </w:p>
        </w:tc>
        <w:tc>
          <w:tcPr>
            <w:tcW w:w="1545" w:type="dxa"/>
          </w:tcPr>
          <w:p w14:paraId="7AB00F6A"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mũt</w:t>
            </w:r>
            <w:proofErr w:type="spellEnd"/>
            <w:r w:rsidRPr="00311BF6">
              <w:rPr>
                <w:rFonts w:asciiTheme="majorBidi" w:hAnsiTheme="majorBidi" w:cstheme="majorBidi"/>
                <w:color w:val="000000" w:themeColor="text1"/>
              </w:rPr>
              <w:t>]</w:t>
            </w:r>
          </w:p>
        </w:tc>
        <w:tc>
          <w:tcPr>
            <w:tcW w:w="1186" w:type="dxa"/>
          </w:tcPr>
          <w:p w14:paraId="4F4C4FCA"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urine</w:t>
            </w:r>
          </w:p>
        </w:tc>
        <w:tc>
          <w:tcPr>
            <w:tcW w:w="1843" w:type="dxa"/>
            <w:vMerge w:val="restart"/>
          </w:tcPr>
          <w:p w14:paraId="3D9DE302"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Preceding nasal consonants</w:t>
            </w:r>
          </w:p>
        </w:tc>
      </w:tr>
      <w:tr w:rsidR="00D776BE" w:rsidRPr="00311BF6" w14:paraId="5C75B1A7"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2E165823" w14:textId="77777777" w:rsidR="00614ECC" w:rsidRPr="00311BF6" w:rsidRDefault="00614ECC" w:rsidP="00036622">
            <w:pPr>
              <w:spacing w:before="60" w:after="60"/>
              <w:jc w:val="both"/>
              <w:rPr>
                <w:rFonts w:asciiTheme="majorBidi" w:hAnsiTheme="majorBidi" w:cstheme="majorBidi"/>
                <w:color w:val="000000" w:themeColor="text1"/>
              </w:rPr>
            </w:pPr>
          </w:p>
        </w:tc>
        <w:tc>
          <w:tcPr>
            <w:tcW w:w="990" w:type="dxa"/>
          </w:tcPr>
          <w:p w14:paraId="2A400C36"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spellStart"/>
            <w:r w:rsidRPr="00311BF6">
              <w:rPr>
                <w:rFonts w:asciiTheme="majorBidi" w:hAnsiTheme="majorBidi" w:cstheme="majorBidi"/>
                <w:color w:val="000000" w:themeColor="text1"/>
              </w:rPr>
              <w:t>nik</w:t>
            </w:r>
            <w:proofErr w:type="spellEnd"/>
          </w:p>
        </w:tc>
        <w:tc>
          <w:tcPr>
            <w:tcW w:w="1559" w:type="dxa"/>
          </w:tcPr>
          <w:p w14:paraId="762130C1" w14:textId="4CA7FF78" w:rsidR="00614ECC" w:rsidRPr="00311BF6" w:rsidRDefault="001136E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निक</w:t>
            </w:r>
            <w:r w:rsidRPr="00311BF6">
              <w:rPr>
                <w:rFonts w:asciiTheme="majorBidi" w:hAnsiTheme="majorBidi" w:cstheme="majorBidi"/>
                <w:color w:val="000000" w:themeColor="text1"/>
                <w:cs/>
                <w:lang w:bidi="hi-IN"/>
              </w:rPr>
              <w:t xml:space="preserve"> </w:t>
            </w:r>
            <w:r w:rsidR="00614ECC" w:rsidRPr="00311BF6">
              <w:rPr>
                <w:rFonts w:asciiTheme="majorBidi" w:hAnsiTheme="majorBidi" w:cstheme="majorBidi"/>
                <w:color w:val="000000" w:themeColor="text1"/>
              </w:rPr>
              <w:t>/</w:t>
            </w:r>
            <w:proofErr w:type="spellStart"/>
            <w:r w:rsidR="00614ECC" w:rsidRPr="00311BF6">
              <w:rPr>
                <w:rFonts w:asciiTheme="majorBidi" w:hAnsiTheme="majorBidi" w:cstheme="majorBidi"/>
                <w:color w:val="000000" w:themeColor="text1"/>
              </w:rPr>
              <w:t>nik</w:t>
            </w:r>
            <w:proofErr w:type="spellEnd"/>
            <w:r w:rsidR="00614ECC" w:rsidRPr="00311BF6">
              <w:rPr>
                <w:rFonts w:asciiTheme="majorBidi" w:hAnsiTheme="majorBidi" w:cstheme="majorBidi"/>
                <w:color w:val="000000" w:themeColor="text1"/>
              </w:rPr>
              <w:t>/</w:t>
            </w:r>
          </w:p>
        </w:tc>
        <w:tc>
          <w:tcPr>
            <w:tcW w:w="1545" w:type="dxa"/>
          </w:tcPr>
          <w:p w14:paraId="725864B4"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nĩk</w:t>
            </w:r>
            <w:proofErr w:type="spellEnd"/>
            <w:r w:rsidRPr="00311BF6">
              <w:rPr>
                <w:rFonts w:asciiTheme="majorBidi" w:hAnsiTheme="majorBidi" w:cstheme="majorBidi"/>
                <w:color w:val="000000" w:themeColor="text1"/>
              </w:rPr>
              <w:t>]</w:t>
            </w:r>
          </w:p>
        </w:tc>
        <w:tc>
          <w:tcPr>
            <w:tcW w:w="1186" w:type="dxa"/>
          </w:tcPr>
          <w:p w14:paraId="441C52B0"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good</w:t>
            </w:r>
          </w:p>
        </w:tc>
        <w:tc>
          <w:tcPr>
            <w:tcW w:w="1843" w:type="dxa"/>
            <w:vMerge/>
          </w:tcPr>
          <w:p w14:paraId="0D9D092D"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r>
    </w:tbl>
    <w:p w14:paraId="78FC7355" w14:textId="706EFFD2" w:rsidR="00614ECC" w:rsidRPr="00311BF6" w:rsidRDefault="00614ECC" w:rsidP="00517750">
      <w:pPr>
        <w:spacing w:before="120"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The observations reveal that </w:t>
      </w:r>
      <w:r w:rsidR="00DB3E41" w:rsidRPr="00311BF6">
        <w:rPr>
          <w:rFonts w:asciiTheme="majorBidi" w:hAnsiTheme="majorBidi" w:cstheme="majorBidi"/>
          <w:bCs/>
          <w:color w:val="000000" w:themeColor="text1"/>
        </w:rPr>
        <w:t xml:space="preserve">while </w:t>
      </w:r>
      <w:r w:rsidRPr="00311BF6">
        <w:rPr>
          <w:rFonts w:asciiTheme="majorBidi" w:hAnsiTheme="majorBidi" w:cstheme="majorBidi"/>
          <w:bCs/>
          <w:color w:val="000000" w:themeColor="text1"/>
        </w:rPr>
        <w:t xml:space="preserve">both English and Maithili </w:t>
      </w:r>
      <w:r w:rsidR="00DB3E41" w:rsidRPr="00311BF6">
        <w:rPr>
          <w:rFonts w:asciiTheme="majorBidi" w:hAnsiTheme="majorBidi" w:cstheme="majorBidi"/>
          <w:bCs/>
          <w:color w:val="000000" w:themeColor="text1"/>
        </w:rPr>
        <w:t>feature allophonic vowel nasalization – whereby oral vowels are nasalized in the presence of nasal consonants – the languages diverge in their phonological structure. Maithili operates a dual system, integrating both phonemic and allophonic nasalization. In contrast, English treats nasalization strictly as a phonetic phenomenon devoid of phonemic significance. In both languages, nasalization triggered by neighbouring nasal consonants remains a purely phonetic, non-contrastive process</w:t>
      </w:r>
      <w:r w:rsidR="00036622" w:rsidRPr="00311BF6">
        <w:rPr>
          <w:rFonts w:asciiTheme="majorBidi" w:hAnsiTheme="majorBidi" w:cstheme="majorBidi"/>
          <w:bCs/>
          <w:color w:val="000000" w:themeColor="text1"/>
        </w:rPr>
        <w:t>, as illustrated in Table 16</w:t>
      </w:r>
      <w:r w:rsidR="00DB3E41" w:rsidRPr="00311BF6">
        <w:rPr>
          <w:rFonts w:asciiTheme="majorBidi" w:hAnsiTheme="majorBidi" w:cstheme="majorBidi"/>
          <w:bCs/>
          <w:color w:val="000000" w:themeColor="text1"/>
        </w:rPr>
        <w:t xml:space="preserve">. However, the coexistence of phonemic nasalization alongside allophonic variation in Maithili underscores its typological complexity. This contrastive analysis elucidates functional differences in nasalization across languages, offering critical insights into cross-linguistic patterns of phonetic realization and phonological contrast. </w:t>
      </w:r>
    </w:p>
    <w:p w14:paraId="4082AD3B" w14:textId="50240930" w:rsidR="00517750" w:rsidRPr="00311BF6" w:rsidRDefault="00517750" w:rsidP="00036622">
      <w:pPr>
        <w:spacing w:before="120" w:after="120"/>
        <w:jc w:val="center"/>
        <w:rPr>
          <w:rFonts w:asciiTheme="majorBidi" w:hAnsiTheme="majorBidi" w:cstheme="majorBidi"/>
          <w:bCs/>
          <w:color w:val="000000" w:themeColor="text1"/>
        </w:rPr>
      </w:pPr>
      <w:r w:rsidRPr="00311BF6">
        <w:rPr>
          <w:rFonts w:asciiTheme="majorBidi" w:hAnsiTheme="majorBidi" w:cstheme="majorBidi"/>
          <w:b/>
          <w:color w:val="000000" w:themeColor="text1"/>
        </w:rPr>
        <w:t xml:space="preserve">Table </w:t>
      </w:r>
      <w:r w:rsidR="00036622" w:rsidRPr="00311BF6">
        <w:rPr>
          <w:rFonts w:asciiTheme="majorBidi" w:hAnsiTheme="majorBidi" w:cstheme="majorBidi"/>
          <w:b/>
          <w:color w:val="000000" w:themeColor="text1"/>
        </w:rPr>
        <w:t>16</w:t>
      </w:r>
      <w:r w:rsidRPr="00311BF6">
        <w:rPr>
          <w:rFonts w:asciiTheme="majorBidi" w:hAnsiTheme="majorBidi" w:cstheme="majorBidi"/>
          <w:b/>
          <w:color w:val="000000" w:themeColor="text1"/>
        </w:rPr>
        <w:t>:</w:t>
      </w:r>
      <w:r w:rsidRPr="00311BF6">
        <w:rPr>
          <w:rFonts w:asciiTheme="majorBidi" w:hAnsiTheme="majorBidi" w:cstheme="majorBidi"/>
          <w:bCs/>
          <w:color w:val="000000" w:themeColor="text1"/>
        </w:rPr>
        <w:t xml:space="preserve"> Nasalization Status in English and Maithili</w:t>
      </w:r>
    </w:p>
    <w:tbl>
      <w:tblPr>
        <w:tblStyle w:val="PlainTable2"/>
        <w:tblW w:w="0" w:type="auto"/>
        <w:tblLook w:val="04A0" w:firstRow="1" w:lastRow="0" w:firstColumn="1" w:lastColumn="0" w:noHBand="0" w:noVBand="1"/>
      </w:tblPr>
      <w:tblGrid>
        <w:gridCol w:w="1402"/>
        <w:gridCol w:w="2827"/>
        <w:gridCol w:w="3226"/>
        <w:gridCol w:w="1905"/>
      </w:tblGrid>
      <w:tr w:rsidR="00D776BE" w:rsidRPr="00311BF6" w14:paraId="6BC1A444" w14:textId="77777777" w:rsidTr="00036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AE54CA" w14:textId="4BBA26EB" w:rsidR="00DB3E41" w:rsidRPr="00311BF6" w:rsidRDefault="00036622" w:rsidP="00036622">
            <w:pPr>
              <w:spacing w:before="60" w:after="60"/>
              <w:rPr>
                <w:rFonts w:asciiTheme="majorBidi" w:hAnsiTheme="majorBidi" w:cstheme="majorBidi"/>
                <w:color w:val="000000" w:themeColor="text1"/>
              </w:rPr>
            </w:pPr>
            <w:r w:rsidRPr="00311BF6">
              <w:rPr>
                <w:rFonts w:asciiTheme="majorBidi" w:hAnsiTheme="majorBidi" w:cstheme="majorBidi"/>
                <w:color w:val="000000" w:themeColor="text1"/>
              </w:rPr>
              <w:lastRenderedPageBreak/>
              <w:t>Parameters</w:t>
            </w:r>
          </w:p>
        </w:tc>
        <w:tc>
          <w:tcPr>
            <w:tcW w:w="0" w:type="auto"/>
            <w:vAlign w:val="center"/>
            <w:hideMark/>
          </w:tcPr>
          <w:p w14:paraId="15F791B1" w14:textId="77777777" w:rsidR="00DB3E41" w:rsidRPr="00311BF6" w:rsidRDefault="00DB3E41"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Style w:val="Strong"/>
                <w:rFonts w:asciiTheme="majorBidi" w:hAnsiTheme="majorBidi" w:cstheme="majorBidi"/>
                <w:b/>
                <w:bCs/>
                <w:color w:val="000000" w:themeColor="text1"/>
                <w:bdr w:val="none" w:sz="0" w:space="0" w:color="auto" w:frame="1"/>
              </w:rPr>
              <w:t>Trigger</w:t>
            </w:r>
          </w:p>
        </w:tc>
        <w:tc>
          <w:tcPr>
            <w:tcW w:w="0" w:type="auto"/>
            <w:vAlign w:val="center"/>
            <w:hideMark/>
          </w:tcPr>
          <w:p w14:paraId="559CF1A4" w14:textId="77777777" w:rsidR="00DB3E41" w:rsidRPr="00311BF6" w:rsidRDefault="00DB3E41"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Style w:val="Strong"/>
                <w:rFonts w:asciiTheme="majorBidi" w:hAnsiTheme="majorBidi" w:cstheme="majorBidi"/>
                <w:b/>
                <w:bCs/>
                <w:color w:val="000000" w:themeColor="text1"/>
                <w:bdr w:val="none" w:sz="0" w:space="0" w:color="auto" w:frame="1"/>
              </w:rPr>
              <w:t>Function</w:t>
            </w:r>
          </w:p>
        </w:tc>
        <w:tc>
          <w:tcPr>
            <w:tcW w:w="0" w:type="auto"/>
            <w:vAlign w:val="center"/>
            <w:hideMark/>
          </w:tcPr>
          <w:p w14:paraId="00EEFF37" w14:textId="77777777" w:rsidR="00DB3E41" w:rsidRPr="00311BF6" w:rsidRDefault="00DB3E41"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Style w:val="Strong"/>
                <w:rFonts w:asciiTheme="majorBidi" w:hAnsiTheme="majorBidi" w:cstheme="majorBidi"/>
                <w:b/>
                <w:bCs/>
                <w:color w:val="000000" w:themeColor="text1"/>
                <w:bdr w:val="none" w:sz="0" w:space="0" w:color="auto" w:frame="1"/>
              </w:rPr>
              <w:t>Language</w:t>
            </w:r>
          </w:p>
        </w:tc>
      </w:tr>
      <w:tr w:rsidR="00D776BE" w:rsidRPr="00311BF6" w14:paraId="7EE26FE5" w14:textId="77777777" w:rsidTr="00036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C7A2E3" w14:textId="77777777" w:rsidR="00DB3E41" w:rsidRPr="00311BF6" w:rsidRDefault="00DB3E41"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bdr w:val="none" w:sz="0" w:space="0" w:color="auto" w:frame="1"/>
              </w:rPr>
              <w:t>Allophonic</w:t>
            </w:r>
          </w:p>
        </w:tc>
        <w:tc>
          <w:tcPr>
            <w:tcW w:w="0" w:type="auto"/>
            <w:vAlign w:val="center"/>
            <w:hideMark/>
          </w:tcPr>
          <w:p w14:paraId="4BC0D048" w14:textId="383C267B" w:rsidR="00DB3E41" w:rsidRPr="00311BF6" w:rsidRDefault="00DB3E41"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 xml:space="preserve">Adjacent nasal </w:t>
            </w:r>
            <w:r w:rsidRPr="00311BF6">
              <w:rPr>
                <w:rStyle w:val="math-inline"/>
                <w:rFonts w:asciiTheme="majorBidi" w:hAnsiTheme="majorBidi" w:cstheme="majorBidi"/>
                <w:color w:val="000000" w:themeColor="text1"/>
                <w:bdr w:val="none" w:sz="0" w:space="0" w:color="auto" w:frame="1"/>
              </w:rPr>
              <w:t>/m, n, ŋ/</w:t>
            </w:r>
          </w:p>
        </w:tc>
        <w:tc>
          <w:tcPr>
            <w:tcW w:w="0" w:type="auto"/>
            <w:vAlign w:val="center"/>
            <w:hideMark/>
          </w:tcPr>
          <w:p w14:paraId="3F0330B3" w14:textId="77777777" w:rsidR="00DB3E41" w:rsidRPr="00311BF6" w:rsidRDefault="00DB3E41"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Phonetic variation (predictable)</w:t>
            </w:r>
          </w:p>
        </w:tc>
        <w:tc>
          <w:tcPr>
            <w:tcW w:w="0" w:type="auto"/>
            <w:vAlign w:val="center"/>
            <w:hideMark/>
          </w:tcPr>
          <w:p w14:paraId="787014FF" w14:textId="77777777" w:rsidR="00DB3E41" w:rsidRPr="00311BF6" w:rsidRDefault="00DB3E41"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English &amp; Maithili</w:t>
            </w:r>
          </w:p>
        </w:tc>
      </w:tr>
      <w:tr w:rsidR="00D776BE" w:rsidRPr="00311BF6" w14:paraId="7BFA9147" w14:textId="77777777" w:rsidTr="0003662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EBAEBC" w14:textId="77777777" w:rsidR="00DB3E41" w:rsidRPr="00311BF6" w:rsidRDefault="00DB3E41"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bdr w:val="none" w:sz="0" w:space="0" w:color="auto" w:frame="1"/>
              </w:rPr>
              <w:t>Phonemic</w:t>
            </w:r>
          </w:p>
        </w:tc>
        <w:tc>
          <w:tcPr>
            <w:tcW w:w="0" w:type="auto"/>
            <w:vAlign w:val="center"/>
            <w:hideMark/>
          </w:tcPr>
          <w:p w14:paraId="1F9B3698" w14:textId="77777777" w:rsidR="00DB3E41" w:rsidRPr="00311BF6" w:rsidRDefault="00DB3E41"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Inherent property of the vowel</w:t>
            </w:r>
          </w:p>
        </w:tc>
        <w:tc>
          <w:tcPr>
            <w:tcW w:w="0" w:type="auto"/>
            <w:vAlign w:val="center"/>
            <w:hideMark/>
          </w:tcPr>
          <w:p w14:paraId="208A25F6" w14:textId="77777777" w:rsidR="00DB3E41" w:rsidRPr="00311BF6" w:rsidRDefault="00DB3E41"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Lexical distinction (minimal pairs)</w:t>
            </w:r>
          </w:p>
        </w:tc>
        <w:tc>
          <w:tcPr>
            <w:tcW w:w="0" w:type="auto"/>
            <w:vAlign w:val="center"/>
            <w:hideMark/>
          </w:tcPr>
          <w:p w14:paraId="6EDEFF71" w14:textId="77777777" w:rsidR="00DB3E41" w:rsidRPr="00311BF6" w:rsidRDefault="00DB3E41"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Maithili Only</w:t>
            </w:r>
          </w:p>
        </w:tc>
      </w:tr>
    </w:tbl>
    <w:p w14:paraId="4E9596AA" w14:textId="77777777" w:rsidR="00DB3E41" w:rsidRPr="00311BF6" w:rsidRDefault="00DB3E41" w:rsidP="006335CD">
      <w:pPr>
        <w:jc w:val="both"/>
        <w:rPr>
          <w:rFonts w:asciiTheme="majorBidi" w:hAnsiTheme="majorBidi" w:cstheme="majorBidi"/>
          <w:b/>
          <w:bCs/>
          <w:color w:val="000000" w:themeColor="text1"/>
        </w:rPr>
      </w:pPr>
    </w:p>
    <w:p w14:paraId="0FBBAF15" w14:textId="0F52BA77" w:rsidR="00DB3E41" w:rsidRPr="00311BF6" w:rsidRDefault="001C0B10" w:rsidP="001C0B10">
      <w:pPr>
        <w:pStyle w:val="ListParagraph"/>
        <w:numPr>
          <w:ilvl w:val="1"/>
          <w:numId w:val="14"/>
        </w:num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 </w:t>
      </w:r>
      <w:r w:rsidR="00614ECC" w:rsidRPr="00311BF6">
        <w:rPr>
          <w:rFonts w:asciiTheme="majorBidi" w:hAnsiTheme="majorBidi" w:cstheme="majorBidi"/>
          <w:b/>
          <w:bCs/>
          <w:color w:val="000000" w:themeColor="text1"/>
        </w:rPr>
        <w:t>Diphthongs</w:t>
      </w:r>
    </w:p>
    <w:p w14:paraId="245E30CC" w14:textId="6EEB48D3" w:rsidR="00DB3E41" w:rsidRPr="00311BF6" w:rsidRDefault="00614ECC" w:rsidP="00F46638">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A diphthong is </w:t>
      </w:r>
      <w:r w:rsidR="00DB3E41" w:rsidRPr="00311BF6">
        <w:rPr>
          <w:rFonts w:asciiTheme="majorBidi" w:hAnsiTheme="majorBidi" w:cstheme="majorBidi"/>
          <w:bCs/>
          <w:color w:val="000000" w:themeColor="text1"/>
        </w:rPr>
        <w:t>a complex vowel sound formed by the</w:t>
      </w:r>
      <w:r w:rsidRPr="00311BF6">
        <w:rPr>
          <w:rFonts w:asciiTheme="majorBidi" w:hAnsiTheme="majorBidi" w:cstheme="majorBidi"/>
          <w:bCs/>
          <w:color w:val="000000" w:themeColor="text1"/>
        </w:rPr>
        <w:t xml:space="preserve"> combinations of two </w:t>
      </w:r>
      <w:r w:rsidR="00DB3E41" w:rsidRPr="00311BF6">
        <w:rPr>
          <w:rFonts w:asciiTheme="majorBidi" w:hAnsiTheme="majorBidi" w:cstheme="majorBidi"/>
          <w:bCs/>
          <w:color w:val="000000" w:themeColor="text1"/>
        </w:rPr>
        <w:t xml:space="preserve">distinct vocalic elements within a single syllable. Unlike monophthongs (pure vowels), which are characterized by a relatively static vocal tract configuration, diphthongs involve a dynamic articulatory glide. </w:t>
      </w:r>
      <w:r w:rsidR="00DB3E41" w:rsidRPr="00311BF6">
        <w:rPr>
          <w:color w:val="000000" w:themeColor="text1"/>
        </w:rPr>
        <w:t>This movement begins at one vowel position (the nucleus) and shifts toward another (the off-glide) within the same syllabic nucleus. For instance, in the English first-person pronoun I /</w:t>
      </w:r>
      <w:proofErr w:type="spellStart"/>
      <w:r w:rsidR="00DB3E41" w:rsidRPr="00311BF6">
        <w:rPr>
          <w:color w:val="000000" w:themeColor="text1"/>
        </w:rPr>
        <w:t>aɪ</w:t>
      </w:r>
      <w:proofErr w:type="spellEnd"/>
      <w:r w:rsidR="00DB3E41" w:rsidRPr="00311BF6">
        <w:rPr>
          <w:color w:val="000000" w:themeColor="text1"/>
        </w:rPr>
        <w:t>/, the articulation commences with the low-central vowel /a/ and glides toward the high-front vowel /ɪ/.</w:t>
      </w:r>
    </w:p>
    <w:p w14:paraId="4F894D53" w14:textId="56F00A95" w:rsidR="00614ECC" w:rsidRPr="00311BF6" w:rsidRDefault="00DB3E41" w:rsidP="00DB3E41">
      <w:pPr>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 The English phonetic system comprises eight diphthongs, traditionally categorized into two functional groups based on the direction of the glide within the vowel space: centring diphthongs /</w:t>
      </w:r>
      <w:proofErr w:type="spellStart"/>
      <w:r w:rsidRPr="00311BF6">
        <w:rPr>
          <w:rFonts w:asciiTheme="majorBidi" w:hAnsiTheme="majorBidi" w:cstheme="majorBidi"/>
          <w:bCs/>
          <w:color w:val="000000" w:themeColor="text1"/>
        </w:rPr>
        <w:t>ɪə</w:t>
      </w:r>
      <w:proofErr w:type="spellEnd"/>
      <w:r w:rsidRPr="00311BF6">
        <w:rPr>
          <w:rFonts w:asciiTheme="majorBidi" w:hAnsiTheme="majorBidi" w:cstheme="majorBidi"/>
          <w:bCs/>
          <w:color w:val="000000" w:themeColor="text1"/>
        </w:rPr>
        <w:t>/, /</w:t>
      </w:r>
      <w:proofErr w:type="spellStart"/>
      <w:r w:rsidRPr="00311BF6">
        <w:rPr>
          <w:rFonts w:asciiTheme="majorBidi" w:hAnsiTheme="majorBidi" w:cstheme="majorBidi"/>
          <w:bCs/>
          <w:color w:val="000000" w:themeColor="text1"/>
        </w:rPr>
        <w:t>eə</w:t>
      </w:r>
      <w:proofErr w:type="spellEnd"/>
      <w:r w:rsidRPr="00311BF6">
        <w:rPr>
          <w:rFonts w:asciiTheme="majorBidi" w:hAnsiTheme="majorBidi" w:cstheme="majorBidi"/>
          <w:bCs/>
          <w:color w:val="000000" w:themeColor="text1"/>
        </w:rPr>
        <w:t>/, and /</w:t>
      </w:r>
      <w:proofErr w:type="spellStart"/>
      <w:r w:rsidRPr="00311BF6">
        <w:rPr>
          <w:rFonts w:asciiTheme="majorBidi" w:hAnsiTheme="majorBidi" w:cstheme="majorBidi"/>
          <w:bCs/>
          <w:color w:val="000000" w:themeColor="text1"/>
        </w:rPr>
        <w:t>ʊə</w:t>
      </w:r>
      <w:proofErr w:type="spellEnd"/>
      <w:r w:rsidRPr="00311BF6">
        <w:rPr>
          <w:rFonts w:asciiTheme="majorBidi" w:hAnsiTheme="majorBidi" w:cstheme="majorBidi"/>
          <w:bCs/>
          <w:color w:val="000000" w:themeColor="text1"/>
        </w:rPr>
        <w:t>/ – these glide toward the mid-central vowel /ə/ (schwa) and closing diphthongs /</w:t>
      </w:r>
      <w:proofErr w:type="spellStart"/>
      <w:r w:rsidRPr="00311BF6">
        <w:rPr>
          <w:rFonts w:asciiTheme="majorBidi" w:hAnsiTheme="majorBidi" w:cstheme="majorBidi"/>
          <w:bCs/>
          <w:color w:val="000000" w:themeColor="text1"/>
        </w:rPr>
        <w:t>eɪ</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aɪ</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ɔɪ</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əʊ</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aʊ</w:t>
      </w:r>
      <w:proofErr w:type="spellEnd"/>
      <w:r w:rsidRPr="00311BF6">
        <w:rPr>
          <w:rFonts w:asciiTheme="majorBidi" w:hAnsiTheme="majorBidi" w:cstheme="majorBidi"/>
          <w:bCs/>
          <w:color w:val="000000" w:themeColor="text1"/>
        </w:rPr>
        <w:t xml:space="preserve">/ – these glide toward the close-high vowels /ɪ/ or /ʊ/, effectively ‘closing’ the space between the tongue and the palate.  </w:t>
      </w:r>
    </w:p>
    <w:p w14:paraId="05CACEF4" w14:textId="77777777" w:rsidR="00DB3E41" w:rsidRPr="00311BF6" w:rsidRDefault="00DB3E41" w:rsidP="006335CD">
      <w:pPr>
        <w:jc w:val="both"/>
        <w:rPr>
          <w:rFonts w:asciiTheme="majorBidi" w:hAnsiTheme="majorBidi" w:cstheme="majorBidi"/>
          <w:bCs/>
          <w:color w:val="000000" w:themeColor="text1"/>
        </w:rPr>
      </w:pPr>
    </w:p>
    <w:p w14:paraId="3884BBFF" w14:textId="7D416267" w:rsidR="00614ECC" w:rsidRDefault="00DB3E41" w:rsidP="00DB3E41">
      <w:pPr>
        <w:spacing w:after="120"/>
        <w:jc w:val="both"/>
        <w:rPr>
          <w:rFonts w:asciiTheme="majorBidi" w:hAnsiTheme="majorBidi" w:cstheme="majorBidi"/>
          <w:bCs/>
          <w:color w:val="000000" w:themeColor="text1"/>
        </w:rPr>
      </w:pPr>
      <w:r w:rsidRPr="00311BF6">
        <w:rPr>
          <w:color w:val="000000" w:themeColor="text1"/>
        </w:rPr>
        <w:t xml:space="preserve">In the production of English diphthongs, the first vowel segment is typically the syllabic peak, exhibiting greater duration, intensity, and sonority than the second segment. Consequently, the initial vowel is articulated with more muscular tension and volume. As the glide progresses toward the second element, the sound gradually diminishes in both amplitude and duration, a process clearly observable in the transition from /a/ to /ɪ/ in the word </w:t>
      </w:r>
      <w:r w:rsidRPr="00311BF6">
        <w:rPr>
          <w:i/>
          <w:iCs/>
          <w:color w:val="000000" w:themeColor="text1"/>
        </w:rPr>
        <w:t>I</w:t>
      </w:r>
      <w:r w:rsidRPr="00311BF6">
        <w:rPr>
          <w:color w:val="000000" w:themeColor="text1"/>
        </w:rPr>
        <w:t xml:space="preserve">. </w:t>
      </w:r>
      <w:r w:rsidR="00614ECC" w:rsidRPr="00311BF6">
        <w:rPr>
          <w:rFonts w:asciiTheme="majorBidi" w:hAnsiTheme="majorBidi" w:cstheme="majorBidi"/>
          <w:bCs/>
          <w:color w:val="000000" w:themeColor="text1"/>
        </w:rPr>
        <w:t xml:space="preserve">The classification is visually represented in figures 3 and 4, which illustrate the direction of vowel movement within the vowel space. </w:t>
      </w:r>
    </w:p>
    <w:p w14:paraId="5068FB62" w14:textId="6680C314" w:rsidR="007D4057" w:rsidRDefault="007D4057" w:rsidP="00DB3E41">
      <w:pPr>
        <w:spacing w:after="120"/>
        <w:jc w:val="both"/>
        <w:rPr>
          <w:rFonts w:asciiTheme="majorBidi" w:hAnsiTheme="majorBidi" w:cstheme="majorBidi"/>
          <w:bCs/>
          <w:color w:val="000000" w:themeColor="text1"/>
        </w:rPr>
      </w:pPr>
    </w:p>
    <w:p w14:paraId="74C8C65B" w14:textId="77777777" w:rsidR="007D4057" w:rsidRPr="00311BF6" w:rsidRDefault="007D4057" w:rsidP="00DB3E41">
      <w:pPr>
        <w:spacing w:after="120"/>
        <w:jc w:val="both"/>
        <w:rPr>
          <w:rFonts w:asciiTheme="majorBidi" w:hAnsiTheme="majorBidi" w:cstheme="majorBidi"/>
          <w:bCs/>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4513"/>
      </w:tblGrid>
      <w:tr w:rsidR="00D776BE" w:rsidRPr="00311BF6" w14:paraId="1E335F8B" w14:textId="77777777" w:rsidTr="00D200D6">
        <w:trPr>
          <w:jc w:val="center"/>
        </w:trPr>
        <w:tc>
          <w:tcPr>
            <w:tcW w:w="4513" w:type="dxa"/>
          </w:tcPr>
          <w:p w14:paraId="572D03AC" w14:textId="77777777" w:rsidR="00614ECC" w:rsidRPr="00311BF6" w:rsidRDefault="00614ECC" w:rsidP="006335CD">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noProof/>
                <w:color w:val="000000" w:themeColor="text1"/>
              </w:rPr>
              <w:lastRenderedPageBreak/>
              <w:drawing>
                <wp:inline distT="0" distB="0" distL="0" distR="0" wp14:anchorId="21037417" wp14:editId="21E16BC3">
                  <wp:extent cx="2739865" cy="18884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9">
                            <a:extLst>
                              <a:ext uri="{28A0092B-C50C-407E-A947-70E740481C1C}">
                                <a14:useLocalDpi xmlns:a14="http://schemas.microsoft.com/office/drawing/2010/main" val="0"/>
                              </a:ext>
                            </a:extLst>
                          </a:blip>
                          <a:srcRect t="2928"/>
                          <a:stretch/>
                        </pic:blipFill>
                        <pic:spPr bwMode="auto">
                          <a:xfrm>
                            <a:off x="0" y="0"/>
                            <a:ext cx="2750690" cy="1895951"/>
                          </a:xfrm>
                          <a:prstGeom prst="rect">
                            <a:avLst/>
                          </a:prstGeom>
                          <a:ln>
                            <a:noFill/>
                          </a:ln>
                          <a:extLst>
                            <a:ext uri="{53640926-AAD7-44D8-BBD7-CCE9431645EC}">
                              <a14:shadowObscured xmlns:a14="http://schemas.microsoft.com/office/drawing/2010/main"/>
                            </a:ext>
                          </a:extLst>
                        </pic:spPr>
                      </pic:pic>
                    </a:graphicData>
                  </a:graphic>
                </wp:inline>
              </w:drawing>
            </w:r>
          </w:p>
        </w:tc>
        <w:tc>
          <w:tcPr>
            <w:tcW w:w="4513" w:type="dxa"/>
          </w:tcPr>
          <w:p w14:paraId="74F2B5BF" w14:textId="77777777" w:rsidR="00614ECC" w:rsidRPr="00311BF6" w:rsidRDefault="00614ECC" w:rsidP="006335CD">
            <w:pPr>
              <w:spacing w:before="60" w:after="60"/>
              <w:rPr>
                <w:rFonts w:asciiTheme="majorBidi" w:hAnsiTheme="majorBidi" w:cstheme="majorBidi"/>
                <w:color w:val="000000" w:themeColor="text1"/>
                <w:sz w:val="24"/>
                <w:szCs w:val="24"/>
                <w:lang w:val="en-IN"/>
              </w:rPr>
            </w:pPr>
            <w:r w:rsidRPr="00311BF6">
              <w:rPr>
                <w:rFonts w:asciiTheme="majorBidi" w:hAnsiTheme="majorBidi" w:cstheme="majorBidi"/>
                <w:noProof/>
                <w:color w:val="000000" w:themeColor="text1"/>
              </w:rPr>
              <w:drawing>
                <wp:inline distT="0" distB="0" distL="0" distR="0" wp14:anchorId="5B4F5D20" wp14:editId="5ECC0F60">
                  <wp:extent cx="2731308" cy="188909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763987" cy="1911693"/>
                          </a:xfrm>
                          <a:prstGeom prst="rect">
                            <a:avLst/>
                          </a:prstGeom>
                        </pic:spPr>
                      </pic:pic>
                    </a:graphicData>
                  </a:graphic>
                </wp:inline>
              </w:drawing>
            </w:r>
          </w:p>
        </w:tc>
      </w:tr>
      <w:tr w:rsidR="00D776BE" w:rsidRPr="00311BF6" w14:paraId="01331D9B" w14:textId="77777777" w:rsidTr="00D200D6">
        <w:trPr>
          <w:jc w:val="center"/>
        </w:trPr>
        <w:tc>
          <w:tcPr>
            <w:tcW w:w="4513" w:type="dxa"/>
          </w:tcPr>
          <w:p w14:paraId="33E5146A" w14:textId="77777777" w:rsidR="00614ECC" w:rsidRPr="00311BF6" w:rsidRDefault="00614ECC" w:rsidP="006335CD">
            <w:pPr>
              <w:spacing w:before="120" w:after="120"/>
              <w:jc w:val="center"/>
              <w:rPr>
                <w:rFonts w:asciiTheme="majorBidi" w:hAnsiTheme="majorBidi" w:cstheme="majorBidi"/>
                <w:color w:val="000000" w:themeColor="text1"/>
                <w:sz w:val="24"/>
                <w:szCs w:val="24"/>
                <w:lang w:val="en-IN"/>
              </w:rPr>
            </w:pPr>
            <w:r w:rsidRPr="00311BF6">
              <w:rPr>
                <w:rFonts w:asciiTheme="majorBidi" w:hAnsiTheme="majorBidi" w:cstheme="majorBidi"/>
                <w:b/>
                <w:bCs/>
                <w:color w:val="000000" w:themeColor="text1"/>
                <w:sz w:val="24"/>
                <w:szCs w:val="24"/>
                <w:lang w:val="en-IN"/>
              </w:rPr>
              <w:t>Figure 3.</w:t>
            </w:r>
            <w:r w:rsidRPr="00311BF6">
              <w:rPr>
                <w:rFonts w:asciiTheme="majorBidi" w:hAnsiTheme="majorBidi" w:cstheme="majorBidi"/>
                <w:color w:val="000000" w:themeColor="text1"/>
                <w:sz w:val="24"/>
                <w:szCs w:val="24"/>
                <w:lang w:val="en-IN"/>
              </w:rPr>
              <w:t xml:space="preserve"> English Centring Diphthongs</w:t>
            </w:r>
          </w:p>
        </w:tc>
        <w:tc>
          <w:tcPr>
            <w:tcW w:w="4513" w:type="dxa"/>
          </w:tcPr>
          <w:p w14:paraId="764CF3D5" w14:textId="77777777" w:rsidR="00614ECC" w:rsidRPr="00311BF6" w:rsidRDefault="00614ECC" w:rsidP="006335CD">
            <w:pPr>
              <w:spacing w:before="120" w:after="120"/>
              <w:jc w:val="center"/>
              <w:rPr>
                <w:rFonts w:asciiTheme="majorBidi" w:hAnsiTheme="majorBidi" w:cstheme="majorBidi"/>
                <w:color w:val="000000" w:themeColor="text1"/>
                <w:sz w:val="24"/>
                <w:szCs w:val="24"/>
                <w:lang w:val="en-IN"/>
              </w:rPr>
            </w:pPr>
            <w:r w:rsidRPr="00311BF6">
              <w:rPr>
                <w:rFonts w:asciiTheme="majorBidi" w:hAnsiTheme="majorBidi" w:cstheme="majorBidi"/>
                <w:b/>
                <w:bCs/>
                <w:color w:val="000000" w:themeColor="text1"/>
                <w:sz w:val="24"/>
                <w:szCs w:val="24"/>
                <w:lang w:val="en-IN"/>
              </w:rPr>
              <w:t>Figure 4.</w:t>
            </w:r>
            <w:r w:rsidRPr="00311BF6">
              <w:rPr>
                <w:rFonts w:asciiTheme="majorBidi" w:hAnsiTheme="majorBidi" w:cstheme="majorBidi"/>
                <w:color w:val="000000" w:themeColor="text1"/>
                <w:sz w:val="24"/>
                <w:szCs w:val="24"/>
                <w:lang w:val="en-IN"/>
              </w:rPr>
              <w:t xml:space="preserve"> English Closing Diphthongs</w:t>
            </w:r>
          </w:p>
        </w:tc>
      </w:tr>
    </w:tbl>
    <w:p w14:paraId="3AE9FB16" w14:textId="77777777" w:rsidR="008D7AD2" w:rsidRPr="00311BF6" w:rsidRDefault="008D7AD2" w:rsidP="006335CD">
      <w:pPr>
        <w:jc w:val="both"/>
        <w:rPr>
          <w:rFonts w:asciiTheme="majorBidi" w:hAnsiTheme="majorBidi" w:cstheme="majorBidi"/>
          <w:bCs/>
          <w:color w:val="000000" w:themeColor="text1"/>
        </w:rPr>
      </w:pPr>
    </w:p>
    <w:p w14:paraId="0A27DDD0" w14:textId="3E83C835" w:rsidR="008D7AD2" w:rsidRPr="00311BF6" w:rsidRDefault="008D7AD2" w:rsidP="008D7AD2">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Traditionally, </w:t>
      </w:r>
      <w:r w:rsidRPr="00311BF6">
        <w:rPr>
          <w:rFonts w:asciiTheme="majorBidi" w:hAnsiTheme="majorBidi" w:cstheme="majorBidi"/>
          <w:color w:val="000000" w:themeColor="text1"/>
        </w:rPr>
        <w:t>Maithili has been documented</w:t>
      </w:r>
      <w:r w:rsidRPr="00311BF6">
        <w:rPr>
          <w:rFonts w:asciiTheme="majorBidi" w:hAnsiTheme="majorBidi" w:cstheme="majorBidi"/>
          <w:bCs/>
          <w:color w:val="000000" w:themeColor="text1"/>
        </w:rPr>
        <w:t xml:space="preserve"> as possessing two primary diphthongs: /</w:t>
      </w:r>
      <w:proofErr w:type="spellStart"/>
      <w:r w:rsidRPr="00311BF6">
        <w:rPr>
          <w:rFonts w:asciiTheme="majorBidi" w:hAnsiTheme="majorBidi" w:cstheme="majorBidi"/>
          <w:bCs/>
          <w:color w:val="000000" w:themeColor="text1"/>
        </w:rPr>
        <w:t>əɪ</w:t>
      </w:r>
      <w:proofErr w:type="spellEnd"/>
      <w:r w:rsidRPr="00311BF6">
        <w:rPr>
          <w:rFonts w:asciiTheme="majorBidi" w:hAnsiTheme="majorBidi" w:cstheme="majorBidi"/>
          <w:bCs/>
          <w:color w:val="000000" w:themeColor="text1"/>
        </w:rPr>
        <w:t>/ and /</w:t>
      </w:r>
      <w:proofErr w:type="spellStart"/>
      <w:r w:rsidRPr="00311BF6">
        <w:rPr>
          <w:rFonts w:asciiTheme="majorBidi" w:hAnsiTheme="majorBidi" w:cstheme="majorBidi"/>
          <w:bCs/>
          <w:color w:val="000000" w:themeColor="text1"/>
        </w:rPr>
        <w:t>əu</w:t>
      </w:r>
      <w:proofErr w:type="spellEnd"/>
      <w:r w:rsidRPr="00311BF6">
        <w:rPr>
          <w:rFonts w:asciiTheme="majorBidi" w:hAnsiTheme="majorBidi" w:cstheme="majorBidi"/>
          <w:bCs/>
          <w:color w:val="000000" w:themeColor="text1"/>
        </w:rPr>
        <w:t xml:space="preserve">/ </w:t>
      </w:r>
      <w:r w:rsidR="00615360" w:rsidRPr="00311BF6">
        <w:rPr>
          <w:rFonts w:asciiTheme="majorBidi" w:hAnsiTheme="majorBidi" w:cstheme="majorBidi"/>
          <w:bCs/>
          <w:color w:val="000000" w:themeColor="text1"/>
        </w:rPr>
        <w:t>(Yadav, 1996)</w:t>
      </w:r>
      <w:r w:rsidRPr="00311BF6">
        <w:rPr>
          <w:rFonts w:asciiTheme="majorBidi" w:hAnsiTheme="majorBidi" w:cstheme="majorBidi"/>
          <w:bCs/>
          <w:color w:val="000000" w:themeColor="text1"/>
        </w:rPr>
        <w:t xml:space="preserve">. Nevertheless, the precise inventory and phonetic characteristics of Maithili diphthongs remain subjects of </w:t>
      </w:r>
      <w:r w:rsidRPr="00311BF6">
        <w:rPr>
          <w:rFonts w:asciiTheme="majorBidi" w:hAnsiTheme="majorBidi" w:cstheme="majorBidi"/>
          <w:color w:val="000000" w:themeColor="text1"/>
        </w:rPr>
        <w:t>ongoing phonological debate</w:t>
      </w:r>
      <w:r w:rsidRPr="00311BF6">
        <w:rPr>
          <w:rFonts w:asciiTheme="majorBidi" w:hAnsiTheme="majorBidi" w:cstheme="majorBidi"/>
          <w:bCs/>
          <w:color w:val="000000" w:themeColor="text1"/>
        </w:rPr>
        <w:t xml:space="preserve">. Yadav </w:t>
      </w:r>
      <w:r w:rsidR="00615360" w:rsidRPr="00311BF6">
        <w:rPr>
          <w:rFonts w:asciiTheme="majorBidi" w:hAnsiTheme="majorBidi" w:cstheme="majorBidi"/>
          <w:bCs/>
          <w:color w:val="000000" w:themeColor="text1"/>
        </w:rPr>
        <w:t>(1996)</w:t>
      </w:r>
      <w:r w:rsidRPr="00311BF6">
        <w:rPr>
          <w:rFonts w:asciiTheme="majorBidi" w:hAnsiTheme="majorBidi" w:cstheme="majorBidi"/>
          <w:bCs/>
          <w:color w:val="000000" w:themeColor="text1"/>
        </w:rPr>
        <w:t xml:space="preserve"> posits that diphthongization in Maithili primarily stems from </w:t>
      </w:r>
      <w:r w:rsidRPr="00311BF6">
        <w:rPr>
          <w:rFonts w:asciiTheme="majorBidi" w:hAnsiTheme="majorBidi" w:cstheme="majorBidi"/>
          <w:color w:val="000000" w:themeColor="text1"/>
        </w:rPr>
        <w:t>vowel clustering</w:t>
      </w:r>
      <w:r w:rsidRPr="00311BF6">
        <w:rPr>
          <w:rFonts w:asciiTheme="majorBidi" w:hAnsiTheme="majorBidi" w:cstheme="majorBidi"/>
          <w:bCs/>
          <w:color w:val="000000" w:themeColor="text1"/>
        </w:rPr>
        <w:t>, a process wherein two adjacent vocalic elements occur within a single syllable.</w:t>
      </w:r>
    </w:p>
    <w:p w14:paraId="1BDD91EC" w14:textId="091BCFCB" w:rsidR="008D7AD2" w:rsidRDefault="008D7AD2" w:rsidP="008D7AD2">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A notable distinction arises when comparing Maithili to English: Maithili diphthongs are predominantly </w:t>
      </w:r>
      <w:r w:rsidRPr="00311BF6">
        <w:rPr>
          <w:rFonts w:asciiTheme="majorBidi" w:hAnsiTheme="majorBidi" w:cstheme="majorBidi"/>
          <w:color w:val="000000" w:themeColor="text1"/>
        </w:rPr>
        <w:t>closing diphthongs</w:t>
      </w:r>
      <w:r w:rsidRPr="00311BF6">
        <w:rPr>
          <w:rFonts w:asciiTheme="majorBidi" w:hAnsiTheme="majorBidi" w:cstheme="majorBidi"/>
          <w:bCs/>
          <w:color w:val="000000" w:themeColor="text1"/>
        </w:rPr>
        <w:t xml:space="preserve"> characterized by a more prominent second element. Unlike English, where the initial vowel typically carries greater sonority, the second element in Maithili diphthongs exhibits </w:t>
      </w:r>
      <w:r w:rsidRPr="00311BF6">
        <w:rPr>
          <w:rFonts w:asciiTheme="majorBidi" w:hAnsiTheme="majorBidi" w:cstheme="majorBidi"/>
          <w:color w:val="000000" w:themeColor="text1"/>
        </w:rPr>
        <w:t>superior duration and intensity</w:t>
      </w:r>
      <w:r w:rsidRPr="00311BF6">
        <w:rPr>
          <w:rFonts w:asciiTheme="majorBidi" w:hAnsiTheme="majorBidi" w:cstheme="majorBidi"/>
          <w:bCs/>
          <w:color w:val="000000" w:themeColor="text1"/>
        </w:rPr>
        <w:t xml:space="preserve"> </w:t>
      </w:r>
      <w:r w:rsidR="00853233" w:rsidRPr="00311BF6">
        <w:rPr>
          <w:rFonts w:asciiTheme="majorBidi" w:hAnsiTheme="majorBidi" w:cstheme="majorBidi"/>
          <w:bCs/>
          <w:color w:val="000000" w:themeColor="text1"/>
        </w:rPr>
        <w:t>(Jha, 1985)</w:t>
      </w:r>
      <w:r w:rsidRPr="00311BF6">
        <w:rPr>
          <w:rFonts w:asciiTheme="majorBidi" w:hAnsiTheme="majorBidi" w:cstheme="majorBidi"/>
          <w:bCs/>
          <w:color w:val="000000" w:themeColor="text1"/>
        </w:rPr>
        <w:t xml:space="preserve">. This phonological structure represents a reversal of the English pattern. For instance, in the word </w:t>
      </w:r>
      <w:r w:rsidRPr="00311BF6">
        <w:rPr>
          <w:rFonts w:ascii="Nirmala UI" w:hAnsi="Nirmala UI" w:cs="Nirmala UI" w:hint="cs"/>
          <w:b/>
          <w:bCs/>
          <w:color w:val="000000" w:themeColor="text1"/>
          <w:cs/>
          <w:lang w:bidi="hi-IN"/>
        </w:rPr>
        <w:t>मइल</w:t>
      </w:r>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məɪl</w:t>
      </w:r>
      <w:proofErr w:type="spellEnd"/>
      <w:r w:rsidRPr="00311BF6">
        <w:rPr>
          <w:rFonts w:asciiTheme="majorBidi" w:hAnsiTheme="majorBidi" w:cstheme="majorBidi"/>
          <w:bCs/>
          <w:color w:val="000000" w:themeColor="text1"/>
        </w:rPr>
        <w:t>/ 'dirt', the diphthong /</w:t>
      </w:r>
      <w:proofErr w:type="spellStart"/>
      <w:r w:rsidRPr="00311BF6">
        <w:rPr>
          <w:rFonts w:asciiTheme="majorBidi" w:hAnsiTheme="majorBidi" w:cstheme="majorBidi"/>
          <w:bCs/>
          <w:color w:val="000000" w:themeColor="text1"/>
        </w:rPr>
        <w:t>əɪ</w:t>
      </w:r>
      <w:proofErr w:type="spellEnd"/>
      <w:r w:rsidRPr="00311BF6">
        <w:rPr>
          <w:rFonts w:asciiTheme="majorBidi" w:hAnsiTheme="majorBidi" w:cstheme="majorBidi"/>
          <w:bCs/>
          <w:color w:val="000000" w:themeColor="text1"/>
        </w:rPr>
        <w:t xml:space="preserve">/ demonstrates a glide from /ə/ toward /ɪ/, with the latter functioning as the </w:t>
      </w:r>
      <w:r w:rsidRPr="00311BF6">
        <w:rPr>
          <w:rFonts w:asciiTheme="majorBidi" w:hAnsiTheme="majorBidi" w:cstheme="majorBidi"/>
          <w:color w:val="000000" w:themeColor="text1"/>
        </w:rPr>
        <w:t>salient vocalic component</w:t>
      </w:r>
      <w:r w:rsidRPr="00311BF6">
        <w:rPr>
          <w:rFonts w:asciiTheme="majorBidi" w:hAnsiTheme="majorBidi" w:cstheme="majorBidi"/>
          <w:bCs/>
          <w:color w:val="000000" w:themeColor="text1"/>
        </w:rPr>
        <w:t>. Furthermore, Maithili contains various other diphthongs resulting from vowel clusters, as detailed in Figure 6 below.</w:t>
      </w:r>
    </w:p>
    <w:p w14:paraId="0AFF57FF" w14:textId="00DF7C6D" w:rsidR="005A3EAF" w:rsidRDefault="005A3EAF" w:rsidP="008D7AD2">
      <w:pPr>
        <w:spacing w:after="120"/>
        <w:jc w:val="both"/>
        <w:rPr>
          <w:rFonts w:asciiTheme="majorBidi" w:hAnsiTheme="majorBidi" w:cstheme="majorBidi"/>
          <w:bCs/>
          <w:color w:val="000000" w:themeColor="text1"/>
        </w:rPr>
      </w:pPr>
    </w:p>
    <w:p w14:paraId="18B50A36" w14:textId="77777777" w:rsidR="005A3EAF" w:rsidRPr="00311BF6" w:rsidRDefault="005A3EAF" w:rsidP="008D7AD2">
      <w:pPr>
        <w:spacing w:after="120"/>
        <w:jc w:val="both"/>
        <w:rPr>
          <w:rFonts w:asciiTheme="majorBidi" w:hAnsiTheme="majorBidi" w:cstheme="majorBidi"/>
          <w:bCs/>
          <w:color w:val="000000" w:themeColor="text1"/>
        </w:rPr>
      </w:pPr>
      <w:bookmarkStart w:id="1" w:name="_GoBack"/>
      <w:bookmarkEnd w:id="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4513"/>
      </w:tblGrid>
      <w:tr w:rsidR="00D776BE" w:rsidRPr="00311BF6" w14:paraId="28C467B2" w14:textId="77777777" w:rsidTr="00D200D6">
        <w:trPr>
          <w:jc w:val="center"/>
        </w:trPr>
        <w:tc>
          <w:tcPr>
            <w:tcW w:w="4513" w:type="dxa"/>
          </w:tcPr>
          <w:p w14:paraId="744F1E61" w14:textId="77777777" w:rsidR="00614ECC" w:rsidRPr="00311BF6" w:rsidRDefault="00614ECC" w:rsidP="006335CD">
            <w:pPr>
              <w:spacing w:before="120" w:after="120"/>
              <w:rPr>
                <w:rFonts w:asciiTheme="majorBidi" w:hAnsiTheme="majorBidi" w:cstheme="majorBidi"/>
                <w:color w:val="000000" w:themeColor="text1"/>
                <w:sz w:val="24"/>
                <w:szCs w:val="24"/>
                <w:lang w:val="en-IN"/>
              </w:rPr>
            </w:pPr>
            <w:r w:rsidRPr="00311BF6">
              <w:rPr>
                <w:rFonts w:asciiTheme="majorBidi" w:hAnsiTheme="majorBidi" w:cstheme="majorBidi"/>
                <w:noProof/>
                <w:color w:val="000000" w:themeColor="text1"/>
              </w:rPr>
              <w:lastRenderedPageBreak/>
              <w:drawing>
                <wp:inline distT="0" distB="0" distL="0" distR="0" wp14:anchorId="502D88A5" wp14:editId="6F2345A6">
                  <wp:extent cx="2728595" cy="1989573"/>
                  <wp:effectExtent l="0" t="0" r="190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2729146" cy="1989975"/>
                          </a:xfrm>
                          <a:prstGeom prst="rect">
                            <a:avLst/>
                          </a:prstGeom>
                        </pic:spPr>
                      </pic:pic>
                    </a:graphicData>
                  </a:graphic>
                </wp:inline>
              </w:drawing>
            </w:r>
          </w:p>
        </w:tc>
        <w:tc>
          <w:tcPr>
            <w:tcW w:w="4513" w:type="dxa"/>
          </w:tcPr>
          <w:p w14:paraId="1A4D7669" w14:textId="77777777" w:rsidR="00614ECC" w:rsidRPr="00311BF6" w:rsidRDefault="00614ECC" w:rsidP="006335CD">
            <w:pPr>
              <w:spacing w:before="120" w:after="120"/>
              <w:rPr>
                <w:rFonts w:asciiTheme="majorBidi" w:hAnsiTheme="majorBidi" w:cstheme="majorBidi"/>
                <w:color w:val="000000" w:themeColor="text1"/>
                <w:sz w:val="24"/>
                <w:szCs w:val="24"/>
                <w:lang w:val="en-IN"/>
              </w:rPr>
            </w:pPr>
            <w:r w:rsidRPr="00311BF6">
              <w:rPr>
                <w:rFonts w:asciiTheme="majorBidi" w:hAnsiTheme="majorBidi" w:cstheme="majorBidi"/>
                <w:noProof/>
                <w:color w:val="000000" w:themeColor="text1"/>
              </w:rPr>
              <w:drawing>
                <wp:inline distT="0" distB="0" distL="0" distR="0" wp14:anchorId="15CDADB1" wp14:editId="14C2769A">
                  <wp:extent cx="2731770" cy="1989455"/>
                  <wp:effectExtent l="0" t="0" r="0" b="4445"/>
                  <wp:docPr id="123" name="Picture 123" descr="A diagram of a clo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A diagram of a closing proces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7300" cy="2022613"/>
                          </a:xfrm>
                          <a:prstGeom prst="rect">
                            <a:avLst/>
                          </a:prstGeom>
                        </pic:spPr>
                      </pic:pic>
                    </a:graphicData>
                  </a:graphic>
                </wp:inline>
              </w:drawing>
            </w:r>
          </w:p>
        </w:tc>
      </w:tr>
      <w:tr w:rsidR="00D776BE" w:rsidRPr="00311BF6" w14:paraId="6870FE44" w14:textId="77777777" w:rsidTr="00D200D6">
        <w:trPr>
          <w:jc w:val="center"/>
        </w:trPr>
        <w:tc>
          <w:tcPr>
            <w:tcW w:w="4513" w:type="dxa"/>
          </w:tcPr>
          <w:p w14:paraId="11CAF16E" w14:textId="77777777" w:rsidR="00614ECC" w:rsidRPr="00311BF6" w:rsidRDefault="00614ECC" w:rsidP="006335CD">
            <w:pPr>
              <w:spacing w:before="120" w:after="120"/>
              <w:jc w:val="center"/>
              <w:rPr>
                <w:rFonts w:asciiTheme="majorBidi" w:hAnsiTheme="majorBidi" w:cstheme="majorBidi"/>
                <w:color w:val="000000" w:themeColor="text1"/>
                <w:sz w:val="24"/>
                <w:szCs w:val="24"/>
                <w:lang w:val="en-IN"/>
              </w:rPr>
            </w:pPr>
            <w:r w:rsidRPr="00311BF6">
              <w:rPr>
                <w:rFonts w:asciiTheme="majorBidi" w:hAnsiTheme="majorBidi" w:cstheme="majorBidi"/>
                <w:b/>
                <w:bCs/>
                <w:color w:val="000000" w:themeColor="text1"/>
                <w:sz w:val="24"/>
                <w:szCs w:val="24"/>
                <w:lang w:val="en-IN"/>
              </w:rPr>
              <w:t>Figure 5.</w:t>
            </w:r>
            <w:r w:rsidRPr="00311BF6">
              <w:rPr>
                <w:rFonts w:asciiTheme="majorBidi" w:hAnsiTheme="majorBidi" w:cstheme="majorBidi"/>
                <w:color w:val="000000" w:themeColor="text1"/>
                <w:sz w:val="24"/>
                <w:szCs w:val="24"/>
                <w:lang w:val="en-IN"/>
              </w:rPr>
              <w:t xml:space="preserve"> Maithili Diphthongs</w:t>
            </w:r>
          </w:p>
        </w:tc>
        <w:tc>
          <w:tcPr>
            <w:tcW w:w="4513" w:type="dxa"/>
          </w:tcPr>
          <w:p w14:paraId="319CD3AA" w14:textId="77777777" w:rsidR="00614ECC" w:rsidRPr="00311BF6" w:rsidRDefault="00614ECC" w:rsidP="006335CD">
            <w:pPr>
              <w:spacing w:before="120" w:after="120"/>
              <w:jc w:val="center"/>
              <w:rPr>
                <w:rFonts w:asciiTheme="majorBidi" w:hAnsiTheme="majorBidi" w:cstheme="majorBidi"/>
                <w:color w:val="000000" w:themeColor="text1"/>
                <w:sz w:val="24"/>
                <w:szCs w:val="24"/>
                <w:lang w:val="en-IN"/>
              </w:rPr>
            </w:pPr>
            <w:r w:rsidRPr="00311BF6">
              <w:rPr>
                <w:rFonts w:asciiTheme="majorBidi" w:hAnsiTheme="majorBidi" w:cstheme="majorBidi"/>
                <w:b/>
                <w:bCs/>
                <w:color w:val="000000" w:themeColor="text1"/>
                <w:sz w:val="24"/>
                <w:szCs w:val="24"/>
                <w:lang w:val="en-IN"/>
              </w:rPr>
              <w:t>Figure 6.</w:t>
            </w:r>
            <w:r w:rsidRPr="00311BF6">
              <w:rPr>
                <w:rFonts w:asciiTheme="majorBidi" w:hAnsiTheme="majorBidi" w:cstheme="majorBidi"/>
                <w:color w:val="000000" w:themeColor="text1"/>
                <w:sz w:val="24"/>
                <w:szCs w:val="24"/>
                <w:lang w:val="en-IN"/>
              </w:rPr>
              <w:t xml:space="preserve"> Maithili Closing Diphthongs</w:t>
            </w:r>
          </w:p>
        </w:tc>
      </w:tr>
    </w:tbl>
    <w:p w14:paraId="6D0B745B" w14:textId="566F65B6" w:rsidR="00614ECC" w:rsidRPr="00311BF6" w:rsidRDefault="00614ECC" w:rsidP="00F46638">
      <w:pPr>
        <w:spacing w:before="120"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Maithili </w:t>
      </w:r>
      <w:r w:rsidR="008D7AD2" w:rsidRPr="00311BF6">
        <w:rPr>
          <w:rFonts w:asciiTheme="majorBidi" w:hAnsiTheme="majorBidi" w:cstheme="majorBidi"/>
          <w:bCs/>
          <w:color w:val="000000" w:themeColor="text1"/>
        </w:rPr>
        <w:t>further possesses</w:t>
      </w:r>
      <w:r w:rsidRPr="00311BF6">
        <w:rPr>
          <w:rFonts w:asciiTheme="majorBidi" w:hAnsiTheme="majorBidi" w:cstheme="majorBidi"/>
          <w:bCs/>
          <w:color w:val="000000" w:themeColor="text1"/>
        </w:rPr>
        <w:t xml:space="preserve"> around nine</w:t>
      </w:r>
      <w:r w:rsidR="008D7AD2" w:rsidRPr="00311BF6">
        <w:rPr>
          <w:rFonts w:asciiTheme="majorBidi" w:hAnsiTheme="majorBidi" w:cstheme="majorBidi"/>
          <w:bCs/>
          <w:color w:val="000000" w:themeColor="text1"/>
        </w:rPr>
        <w:t xml:space="preserve"> </w:t>
      </w:r>
      <w:r w:rsidRPr="00311BF6">
        <w:rPr>
          <w:rFonts w:asciiTheme="majorBidi" w:hAnsiTheme="majorBidi" w:cstheme="majorBidi"/>
          <w:bCs/>
          <w:color w:val="000000" w:themeColor="text1"/>
        </w:rPr>
        <w:t>diphthongs</w:t>
      </w:r>
      <w:r w:rsidR="008D7AD2"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 xml:space="preserve"> </w:t>
      </w:r>
      <w:r w:rsidR="008D7AD2" w:rsidRPr="00311BF6">
        <w:rPr>
          <w:rFonts w:asciiTheme="majorBidi" w:hAnsiTheme="majorBidi" w:cstheme="majorBidi"/>
          <w:bCs/>
          <w:color w:val="000000" w:themeColor="text1"/>
        </w:rPr>
        <w:t xml:space="preserve">all of </w:t>
      </w:r>
      <w:r w:rsidRPr="00311BF6">
        <w:rPr>
          <w:rFonts w:asciiTheme="majorBidi" w:hAnsiTheme="majorBidi" w:cstheme="majorBidi"/>
          <w:bCs/>
          <w:color w:val="000000" w:themeColor="text1"/>
        </w:rPr>
        <w:t xml:space="preserve">which are </w:t>
      </w:r>
      <w:r w:rsidR="008D7AD2" w:rsidRPr="00311BF6">
        <w:rPr>
          <w:rFonts w:asciiTheme="majorBidi" w:hAnsiTheme="majorBidi" w:cstheme="majorBidi"/>
          <w:bCs/>
          <w:color w:val="000000" w:themeColor="text1"/>
        </w:rPr>
        <w:t>formed by vowel clusters</w:t>
      </w:r>
      <w:r w:rsidRPr="00311BF6">
        <w:rPr>
          <w:rFonts w:asciiTheme="majorBidi" w:hAnsiTheme="majorBidi" w:cstheme="majorBidi"/>
          <w:bCs/>
          <w:color w:val="000000" w:themeColor="text1"/>
        </w:rPr>
        <w:t xml:space="preserve"> </w:t>
      </w:r>
      <w:r w:rsidR="008D7AD2" w:rsidRPr="00311BF6">
        <w:rPr>
          <w:rFonts w:asciiTheme="majorBidi" w:hAnsiTheme="majorBidi" w:cstheme="majorBidi"/>
          <w:bCs/>
          <w:color w:val="000000" w:themeColor="text1"/>
        </w:rPr>
        <w:t xml:space="preserve">exclusively – </w:t>
      </w:r>
      <w:r w:rsidRPr="00311BF6">
        <w:rPr>
          <w:rFonts w:asciiTheme="majorBidi" w:hAnsiTheme="majorBidi" w:cstheme="majorBidi"/>
          <w:bCs/>
          <w:color w:val="000000" w:themeColor="text1"/>
        </w:rPr>
        <w:t>closing diphthongs. These</w:t>
      </w:r>
      <w:r w:rsidR="008D7AD2" w:rsidRPr="00311BF6">
        <w:rPr>
          <w:rFonts w:asciiTheme="majorBidi" w:hAnsiTheme="majorBidi" w:cstheme="majorBidi"/>
          <w:bCs/>
          <w:color w:val="000000" w:themeColor="text1"/>
        </w:rPr>
        <w:t xml:space="preserve"> phonemes</w:t>
      </w:r>
      <w:r w:rsidRPr="00311BF6">
        <w:rPr>
          <w:rFonts w:asciiTheme="majorBidi" w:hAnsiTheme="majorBidi" w:cstheme="majorBidi"/>
          <w:bCs/>
          <w:color w:val="000000" w:themeColor="text1"/>
        </w:rPr>
        <w:t xml:space="preserve"> are </w:t>
      </w:r>
      <w:r w:rsidR="008D7AD2" w:rsidRPr="00311BF6">
        <w:rPr>
          <w:rFonts w:asciiTheme="majorBidi" w:hAnsiTheme="majorBidi" w:cstheme="majorBidi"/>
          <w:bCs/>
          <w:color w:val="000000" w:themeColor="text1"/>
        </w:rPr>
        <w:t>further bifurcated</w:t>
      </w:r>
      <w:r w:rsidRPr="00311BF6">
        <w:rPr>
          <w:rFonts w:asciiTheme="majorBidi" w:hAnsiTheme="majorBidi" w:cstheme="majorBidi"/>
          <w:bCs/>
          <w:color w:val="000000" w:themeColor="text1"/>
        </w:rPr>
        <w:t xml:space="preserve"> into two subcategories based on their vo</w:t>
      </w:r>
      <w:r w:rsidR="008D7AD2" w:rsidRPr="00311BF6">
        <w:rPr>
          <w:rFonts w:asciiTheme="majorBidi" w:hAnsiTheme="majorBidi" w:cstheme="majorBidi"/>
          <w:bCs/>
          <w:color w:val="000000" w:themeColor="text1"/>
        </w:rPr>
        <w:t xml:space="preserve">calic trajectory: </w:t>
      </w:r>
      <w:r w:rsidRPr="00311BF6">
        <w:rPr>
          <w:rFonts w:asciiTheme="majorBidi" w:hAnsiTheme="majorBidi" w:cstheme="majorBidi"/>
          <w:bCs/>
          <w:color w:val="000000" w:themeColor="text1"/>
        </w:rPr>
        <w:t>front-closing diphthongs</w:t>
      </w:r>
      <w:r w:rsidR="008D7AD2" w:rsidRPr="00311BF6">
        <w:rPr>
          <w:rFonts w:asciiTheme="majorBidi" w:hAnsiTheme="majorBidi" w:cstheme="majorBidi"/>
          <w:bCs/>
          <w:color w:val="000000" w:themeColor="text1"/>
        </w:rPr>
        <w:t xml:space="preserve"> (</w:t>
      </w:r>
      <w:r w:rsidRPr="00311BF6">
        <w:rPr>
          <w:rFonts w:asciiTheme="majorBidi" w:hAnsiTheme="majorBidi" w:cstheme="majorBidi"/>
          <w:bCs/>
          <w:color w:val="000000" w:themeColor="text1"/>
        </w:rPr>
        <w:t>/</w:t>
      </w:r>
      <w:proofErr w:type="spellStart"/>
      <w:r w:rsidRPr="00311BF6">
        <w:rPr>
          <w:rFonts w:asciiTheme="majorBidi" w:hAnsiTheme="majorBidi" w:cstheme="majorBidi"/>
          <w:bCs/>
          <w:color w:val="000000" w:themeColor="text1"/>
        </w:rPr>
        <w:t>əi</w:t>
      </w:r>
      <w:proofErr w:type="spellEnd"/>
      <w:r w:rsidRPr="00311BF6">
        <w:rPr>
          <w:rFonts w:asciiTheme="majorBidi" w:hAnsiTheme="majorBidi" w:cstheme="majorBidi"/>
          <w:bCs/>
          <w:color w:val="000000" w:themeColor="text1"/>
        </w:rPr>
        <w:t>/, /ai/, /oi/, /</w:t>
      </w:r>
      <w:proofErr w:type="spellStart"/>
      <w:r w:rsidRPr="00311BF6">
        <w:rPr>
          <w:rFonts w:asciiTheme="majorBidi" w:hAnsiTheme="majorBidi" w:cstheme="majorBidi"/>
          <w:bCs/>
          <w:color w:val="000000" w:themeColor="text1"/>
        </w:rPr>
        <w:t>ui</w:t>
      </w:r>
      <w:proofErr w:type="spellEnd"/>
      <w:r w:rsidR="008D7AD2"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 xml:space="preserve"> which glide towards </w:t>
      </w:r>
      <w:r w:rsidR="008D7AD2" w:rsidRPr="00311BF6">
        <w:rPr>
          <w:rFonts w:asciiTheme="majorBidi" w:hAnsiTheme="majorBidi" w:cstheme="majorBidi"/>
          <w:bCs/>
          <w:color w:val="000000" w:themeColor="text1"/>
        </w:rPr>
        <w:t xml:space="preserve">the high-front vowel </w:t>
      </w:r>
      <w:r w:rsidRPr="00311BF6">
        <w:rPr>
          <w:rFonts w:asciiTheme="majorBidi" w:hAnsiTheme="majorBidi" w:cstheme="majorBidi"/>
          <w:bCs/>
          <w:color w:val="000000" w:themeColor="text1"/>
        </w:rPr>
        <w:t xml:space="preserve">/i/ and back-closing diphthongs </w:t>
      </w:r>
      <w:r w:rsidR="008D7AD2"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w:t>
      </w:r>
      <w:proofErr w:type="spellStart"/>
      <w:r w:rsidRPr="00311BF6">
        <w:rPr>
          <w:rFonts w:asciiTheme="majorBidi" w:hAnsiTheme="majorBidi" w:cstheme="majorBidi"/>
          <w:bCs/>
          <w:color w:val="000000" w:themeColor="text1"/>
        </w:rPr>
        <w:t>əu</w:t>
      </w:r>
      <w:proofErr w:type="spellEnd"/>
      <w:r w:rsidRPr="00311BF6">
        <w:rPr>
          <w:rFonts w:asciiTheme="majorBidi" w:hAnsiTheme="majorBidi" w:cstheme="majorBidi"/>
          <w:bCs/>
          <w:color w:val="000000" w:themeColor="text1"/>
        </w:rPr>
        <w:t>/, /au/, /</w:t>
      </w:r>
      <w:proofErr w:type="spellStart"/>
      <w:r w:rsidRPr="00311BF6">
        <w:rPr>
          <w:rFonts w:asciiTheme="majorBidi" w:hAnsiTheme="majorBidi" w:cstheme="majorBidi"/>
          <w:bCs/>
          <w:color w:val="000000" w:themeColor="text1"/>
        </w:rPr>
        <w:t>ou</w:t>
      </w:r>
      <w:proofErr w:type="spellEnd"/>
      <w:r w:rsidRPr="00311BF6">
        <w:rPr>
          <w:rFonts w:asciiTheme="majorBidi" w:hAnsiTheme="majorBidi" w:cstheme="majorBidi"/>
          <w:bCs/>
          <w:color w:val="000000" w:themeColor="text1"/>
        </w:rPr>
        <w:t>/, /</w:t>
      </w:r>
      <w:proofErr w:type="spellStart"/>
      <w:r w:rsidRPr="00311BF6">
        <w:rPr>
          <w:rFonts w:asciiTheme="majorBidi" w:hAnsiTheme="majorBidi" w:cstheme="majorBidi"/>
          <w:bCs/>
          <w:color w:val="000000" w:themeColor="text1"/>
        </w:rPr>
        <w:t>iu</w:t>
      </w:r>
      <w:proofErr w:type="spellEnd"/>
      <w:r w:rsidRPr="00311BF6">
        <w:rPr>
          <w:rFonts w:asciiTheme="majorBidi" w:hAnsiTheme="majorBidi" w:cstheme="majorBidi"/>
          <w:bCs/>
          <w:color w:val="000000" w:themeColor="text1"/>
        </w:rPr>
        <w:t>/, /</w:t>
      </w:r>
      <w:proofErr w:type="spellStart"/>
      <w:r w:rsidRPr="00311BF6">
        <w:rPr>
          <w:rFonts w:asciiTheme="majorBidi" w:hAnsiTheme="majorBidi" w:cstheme="majorBidi"/>
          <w:bCs/>
          <w:color w:val="000000" w:themeColor="text1"/>
        </w:rPr>
        <w:t>eu</w:t>
      </w:r>
      <w:proofErr w:type="spellEnd"/>
      <w:r w:rsidRPr="00311BF6">
        <w:rPr>
          <w:rFonts w:asciiTheme="majorBidi" w:hAnsiTheme="majorBidi" w:cstheme="majorBidi"/>
          <w:bCs/>
          <w:color w:val="000000" w:themeColor="text1"/>
        </w:rPr>
        <w:t>/</w:t>
      </w:r>
      <w:r w:rsidR="008D7AD2" w:rsidRPr="00311BF6">
        <w:rPr>
          <w:rFonts w:asciiTheme="majorBidi" w:hAnsiTheme="majorBidi" w:cstheme="majorBidi"/>
          <w:bCs/>
          <w:color w:val="000000" w:themeColor="text1"/>
        </w:rPr>
        <w:t>)</w:t>
      </w:r>
      <w:r w:rsidRPr="00311BF6">
        <w:rPr>
          <w:rFonts w:asciiTheme="majorBidi" w:hAnsiTheme="majorBidi" w:cstheme="majorBidi"/>
          <w:bCs/>
          <w:color w:val="000000" w:themeColor="text1"/>
        </w:rPr>
        <w:t xml:space="preserve"> which glide towards </w:t>
      </w:r>
      <w:r w:rsidR="008D7AD2" w:rsidRPr="00311BF6">
        <w:rPr>
          <w:rFonts w:asciiTheme="majorBidi" w:hAnsiTheme="majorBidi" w:cstheme="majorBidi"/>
          <w:bCs/>
          <w:color w:val="000000" w:themeColor="text1"/>
        </w:rPr>
        <w:t xml:space="preserve">high-back vowel </w:t>
      </w:r>
      <w:r w:rsidRPr="00311BF6">
        <w:rPr>
          <w:rFonts w:asciiTheme="majorBidi" w:hAnsiTheme="majorBidi" w:cstheme="majorBidi"/>
          <w:bCs/>
          <w:color w:val="000000" w:themeColor="text1"/>
        </w:rPr>
        <w:t xml:space="preserve">/u/. The </w:t>
      </w:r>
      <w:r w:rsidR="008D7AD2" w:rsidRPr="00311BF6">
        <w:rPr>
          <w:rFonts w:asciiTheme="majorBidi" w:hAnsiTheme="majorBidi" w:cstheme="majorBidi"/>
          <w:bCs/>
          <w:color w:val="000000" w:themeColor="text1"/>
        </w:rPr>
        <w:t>articulation patterns and directional movements – from the nucleus to the off-</w:t>
      </w:r>
      <w:r w:rsidRPr="00311BF6">
        <w:rPr>
          <w:rFonts w:asciiTheme="majorBidi" w:hAnsiTheme="majorBidi" w:cstheme="majorBidi"/>
          <w:bCs/>
          <w:color w:val="000000" w:themeColor="text1"/>
        </w:rPr>
        <w:t>glide</w:t>
      </w:r>
      <w:r w:rsidR="008D7AD2" w:rsidRPr="00311BF6">
        <w:rPr>
          <w:rFonts w:asciiTheme="majorBidi" w:hAnsiTheme="majorBidi" w:cstheme="majorBidi"/>
          <w:bCs/>
          <w:color w:val="000000" w:themeColor="text1"/>
        </w:rPr>
        <w:t xml:space="preserve"> – are contrastively illustrated for both English and Maithili in Tables 17 and 18.</w:t>
      </w:r>
    </w:p>
    <w:p w14:paraId="6B7BC9BB" w14:textId="77777777" w:rsidR="00614ECC" w:rsidRPr="00311BF6" w:rsidRDefault="00614ECC" w:rsidP="008D7AD2">
      <w:pPr>
        <w:spacing w:before="120"/>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17. </w:t>
      </w:r>
      <w:r w:rsidRPr="00311BF6">
        <w:rPr>
          <w:rFonts w:asciiTheme="majorBidi" w:hAnsiTheme="majorBidi" w:cstheme="majorBidi"/>
          <w:color w:val="000000" w:themeColor="text1"/>
        </w:rPr>
        <w:t>English Diphthongs</w:t>
      </w:r>
    </w:p>
    <w:tbl>
      <w:tblPr>
        <w:tblStyle w:val="PlainTable2"/>
        <w:tblW w:w="0" w:type="auto"/>
        <w:jc w:val="center"/>
        <w:tblLook w:val="04A0" w:firstRow="1" w:lastRow="0" w:firstColumn="1" w:lastColumn="0" w:noHBand="0" w:noVBand="1"/>
      </w:tblPr>
      <w:tblGrid>
        <w:gridCol w:w="767"/>
        <w:gridCol w:w="2174"/>
        <w:gridCol w:w="1449"/>
        <w:gridCol w:w="1701"/>
      </w:tblGrid>
      <w:tr w:rsidR="00D776BE" w:rsidRPr="00311BF6" w14:paraId="104D923A"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Pr>
          <w:p w14:paraId="06F702BF"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No</w:t>
            </w:r>
          </w:p>
        </w:tc>
        <w:tc>
          <w:tcPr>
            <w:tcW w:w="2174" w:type="dxa"/>
          </w:tcPr>
          <w:p w14:paraId="4D311DF2"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Gliding towards</w:t>
            </w:r>
          </w:p>
        </w:tc>
        <w:tc>
          <w:tcPr>
            <w:tcW w:w="1449" w:type="dxa"/>
          </w:tcPr>
          <w:p w14:paraId="7056AE78" w14:textId="77777777" w:rsidR="00614ECC" w:rsidRPr="00311BF6" w:rsidRDefault="00614ECC" w:rsidP="00036622">
            <w:pPr>
              <w:spacing w:before="60" w:after="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Diphthongs</w:t>
            </w:r>
          </w:p>
        </w:tc>
        <w:tc>
          <w:tcPr>
            <w:tcW w:w="1701" w:type="dxa"/>
          </w:tcPr>
          <w:p w14:paraId="48701E77" w14:textId="77777777" w:rsidR="00614ECC" w:rsidRPr="00311BF6" w:rsidRDefault="00614ECC" w:rsidP="00036622">
            <w:pPr>
              <w:spacing w:before="60" w:after="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English Words</w:t>
            </w:r>
          </w:p>
        </w:tc>
      </w:tr>
      <w:tr w:rsidR="00D776BE" w:rsidRPr="00311BF6" w14:paraId="13B6404D"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Pr>
          <w:p w14:paraId="0AEF6A21"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1</w:t>
            </w:r>
          </w:p>
        </w:tc>
        <w:tc>
          <w:tcPr>
            <w:tcW w:w="2174" w:type="dxa"/>
            <w:vMerge w:val="restart"/>
          </w:tcPr>
          <w:p w14:paraId="1DC72A2A"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towards mid-central</w:t>
            </w:r>
          </w:p>
        </w:tc>
        <w:tc>
          <w:tcPr>
            <w:tcW w:w="1449" w:type="dxa"/>
          </w:tcPr>
          <w:p w14:paraId="7CA94D3E"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ɪə</w:t>
            </w:r>
            <w:proofErr w:type="spellEnd"/>
            <w:r w:rsidRPr="00311BF6">
              <w:rPr>
                <w:rFonts w:asciiTheme="majorBidi" w:hAnsiTheme="majorBidi" w:cstheme="majorBidi"/>
                <w:color w:val="000000" w:themeColor="text1"/>
              </w:rPr>
              <w:t>/</w:t>
            </w:r>
          </w:p>
        </w:tc>
        <w:tc>
          <w:tcPr>
            <w:tcW w:w="1701" w:type="dxa"/>
          </w:tcPr>
          <w:p w14:paraId="06054860"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here /</w:t>
            </w:r>
            <w:proofErr w:type="spellStart"/>
            <w:r w:rsidRPr="00311BF6">
              <w:rPr>
                <w:rFonts w:asciiTheme="majorBidi" w:hAnsiTheme="majorBidi" w:cstheme="majorBidi"/>
                <w:color w:val="000000" w:themeColor="text1"/>
              </w:rPr>
              <w:t>hɪə</w:t>
            </w:r>
            <w:proofErr w:type="spellEnd"/>
            <w:r w:rsidRPr="00311BF6">
              <w:rPr>
                <w:rFonts w:asciiTheme="majorBidi" w:hAnsiTheme="majorBidi" w:cstheme="majorBidi"/>
                <w:color w:val="000000" w:themeColor="text1"/>
              </w:rPr>
              <w:t>(r)/</w:t>
            </w:r>
          </w:p>
        </w:tc>
      </w:tr>
      <w:tr w:rsidR="00D776BE" w:rsidRPr="00311BF6" w14:paraId="086C91E5"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67" w:type="dxa"/>
          </w:tcPr>
          <w:p w14:paraId="51CD9101"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2</w:t>
            </w:r>
          </w:p>
        </w:tc>
        <w:tc>
          <w:tcPr>
            <w:tcW w:w="2174" w:type="dxa"/>
            <w:vMerge/>
          </w:tcPr>
          <w:p w14:paraId="5640B4B2"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9" w:type="dxa"/>
          </w:tcPr>
          <w:p w14:paraId="0B60E8A2"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eə</w:t>
            </w:r>
            <w:proofErr w:type="spellEnd"/>
            <w:r w:rsidRPr="00311BF6">
              <w:rPr>
                <w:rFonts w:asciiTheme="majorBidi" w:hAnsiTheme="majorBidi" w:cstheme="majorBidi"/>
                <w:color w:val="000000" w:themeColor="text1"/>
              </w:rPr>
              <w:t>/</w:t>
            </w:r>
          </w:p>
        </w:tc>
        <w:tc>
          <w:tcPr>
            <w:tcW w:w="1701" w:type="dxa"/>
          </w:tcPr>
          <w:p w14:paraId="1FC94BC5"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hair /</w:t>
            </w:r>
            <w:proofErr w:type="spellStart"/>
            <w:r w:rsidRPr="00311BF6">
              <w:rPr>
                <w:rFonts w:asciiTheme="majorBidi" w:hAnsiTheme="majorBidi" w:cstheme="majorBidi"/>
                <w:color w:val="000000" w:themeColor="text1"/>
              </w:rPr>
              <w:t>heə</w:t>
            </w:r>
            <w:proofErr w:type="spellEnd"/>
            <w:r w:rsidRPr="00311BF6">
              <w:rPr>
                <w:rFonts w:asciiTheme="majorBidi" w:hAnsiTheme="majorBidi" w:cstheme="majorBidi"/>
                <w:color w:val="000000" w:themeColor="text1"/>
              </w:rPr>
              <w:t>(r)/</w:t>
            </w:r>
          </w:p>
        </w:tc>
      </w:tr>
      <w:tr w:rsidR="00D776BE" w:rsidRPr="00311BF6" w14:paraId="463C35C8"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Pr>
          <w:p w14:paraId="4825C30D"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3</w:t>
            </w:r>
          </w:p>
        </w:tc>
        <w:tc>
          <w:tcPr>
            <w:tcW w:w="2174" w:type="dxa"/>
            <w:vMerge/>
          </w:tcPr>
          <w:p w14:paraId="6BB8A0C9"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49" w:type="dxa"/>
          </w:tcPr>
          <w:p w14:paraId="24FD41C5"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ʊə</w:t>
            </w:r>
            <w:proofErr w:type="spellEnd"/>
            <w:r w:rsidRPr="00311BF6">
              <w:rPr>
                <w:rFonts w:asciiTheme="majorBidi" w:hAnsiTheme="majorBidi" w:cstheme="majorBidi"/>
                <w:color w:val="000000" w:themeColor="text1"/>
              </w:rPr>
              <w:t>/</w:t>
            </w:r>
          </w:p>
        </w:tc>
        <w:tc>
          <w:tcPr>
            <w:tcW w:w="1701" w:type="dxa"/>
          </w:tcPr>
          <w:p w14:paraId="22D0FB0F"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tour /</w:t>
            </w:r>
            <w:proofErr w:type="spellStart"/>
            <w:r w:rsidRPr="00311BF6">
              <w:rPr>
                <w:rFonts w:asciiTheme="majorBidi" w:hAnsiTheme="majorBidi" w:cstheme="majorBidi"/>
                <w:color w:val="000000" w:themeColor="text1"/>
              </w:rPr>
              <w:t>tʊə</w:t>
            </w:r>
            <w:proofErr w:type="spellEnd"/>
            <w:r w:rsidRPr="00311BF6">
              <w:rPr>
                <w:rFonts w:asciiTheme="majorBidi" w:hAnsiTheme="majorBidi" w:cstheme="majorBidi"/>
                <w:color w:val="000000" w:themeColor="text1"/>
              </w:rPr>
              <w:t>(r)/</w:t>
            </w:r>
          </w:p>
        </w:tc>
      </w:tr>
      <w:tr w:rsidR="00D776BE" w:rsidRPr="00311BF6" w14:paraId="39E58B7E"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67" w:type="dxa"/>
          </w:tcPr>
          <w:p w14:paraId="0EE81080"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4</w:t>
            </w:r>
          </w:p>
        </w:tc>
        <w:tc>
          <w:tcPr>
            <w:tcW w:w="2174" w:type="dxa"/>
            <w:vMerge w:val="restart"/>
          </w:tcPr>
          <w:p w14:paraId="77CDC5FA"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towards front-close</w:t>
            </w:r>
          </w:p>
        </w:tc>
        <w:tc>
          <w:tcPr>
            <w:tcW w:w="1449" w:type="dxa"/>
          </w:tcPr>
          <w:p w14:paraId="2C3112F7"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eɪ</w:t>
            </w:r>
            <w:proofErr w:type="spellEnd"/>
            <w:r w:rsidRPr="00311BF6">
              <w:rPr>
                <w:rFonts w:asciiTheme="majorBidi" w:hAnsiTheme="majorBidi" w:cstheme="majorBidi"/>
                <w:color w:val="000000" w:themeColor="text1"/>
              </w:rPr>
              <w:t>/</w:t>
            </w:r>
          </w:p>
        </w:tc>
        <w:tc>
          <w:tcPr>
            <w:tcW w:w="1701" w:type="dxa"/>
          </w:tcPr>
          <w:p w14:paraId="71B14D0B"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say /</w:t>
            </w:r>
            <w:proofErr w:type="spellStart"/>
            <w:r w:rsidRPr="00311BF6">
              <w:rPr>
                <w:rFonts w:asciiTheme="majorBidi" w:hAnsiTheme="majorBidi" w:cstheme="majorBidi"/>
                <w:color w:val="000000" w:themeColor="text1"/>
              </w:rPr>
              <w:t>seɪ</w:t>
            </w:r>
            <w:proofErr w:type="spellEnd"/>
            <w:r w:rsidRPr="00311BF6">
              <w:rPr>
                <w:rFonts w:asciiTheme="majorBidi" w:hAnsiTheme="majorBidi" w:cstheme="majorBidi"/>
                <w:color w:val="000000" w:themeColor="text1"/>
              </w:rPr>
              <w:t>/</w:t>
            </w:r>
          </w:p>
        </w:tc>
      </w:tr>
      <w:tr w:rsidR="00D776BE" w:rsidRPr="00311BF6" w14:paraId="5E750ED3"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Pr>
          <w:p w14:paraId="36253B36"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5</w:t>
            </w:r>
          </w:p>
        </w:tc>
        <w:tc>
          <w:tcPr>
            <w:tcW w:w="2174" w:type="dxa"/>
            <w:vMerge/>
          </w:tcPr>
          <w:p w14:paraId="4D5D69AC"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49" w:type="dxa"/>
          </w:tcPr>
          <w:p w14:paraId="13ABCA46"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aɪ</w:t>
            </w:r>
            <w:proofErr w:type="spellEnd"/>
            <w:r w:rsidRPr="00311BF6">
              <w:rPr>
                <w:rFonts w:asciiTheme="majorBidi" w:hAnsiTheme="majorBidi" w:cstheme="majorBidi"/>
                <w:color w:val="000000" w:themeColor="text1"/>
              </w:rPr>
              <w:t>/</w:t>
            </w:r>
          </w:p>
        </w:tc>
        <w:tc>
          <w:tcPr>
            <w:tcW w:w="1701" w:type="dxa"/>
          </w:tcPr>
          <w:p w14:paraId="407B8A4A"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fine /</w:t>
            </w:r>
            <w:proofErr w:type="spellStart"/>
            <w:r w:rsidRPr="00311BF6">
              <w:rPr>
                <w:rFonts w:asciiTheme="majorBidi" w:hAnsiTheme="majorBidi" w:cstheme="majorBidi"/>
                <w:color w:val="000000" w:themeColor="text1"/>
              </w:rPr>
              <w:t>faɪn</w:t>
            </w:r>
            <w:proofErr w:type="spellEnd"/>
            <w:r w:rsidRPr="00311BF6">
              <w:rPr>
                <w:rFonts w:asciiTheme="majorBidi" w:hAnsiTheme="majorBidi" w:cstheme="majorBidi"/>
                <w:color w:val="000000" w:themeColor="text1"/>
              </w:rPr>
              <w:t>/</w:t>
            </w:r>
          </w:p>
        </w:tc>
      </w:tr>
      <w:tr w:rsidR="00D776BE" w:rsidRPr="00311BF6" w14:paraId="47768F24"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67" w:type="dxa"/>
          </w:tcPr>
          <w:p w14:paraId="4BC69B9A"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6</w:t>
            </w:r>
          </w:p>
        </w:tc>
        <w:tc>
          <w:tcPr>
            <w:tcW w:w="2174" w:type="dxa"/>
            <w:vMerge/>
          </w:tcPr>
          <w:p w14:paraId="1D4C52D1"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9" w:type="dxa"/>
          </w:tcPr>
          <w:p w14:paraId="1411D6AC"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ɔɪ</w:t>
            </w:r>
            <w:proofErr w:type="spellEnd"/>
            <w:r w:rsidRPr="00311BF6">
              <w:rPr>
                <w:rFonts w:asciiTheme="majorBidi" w:hAnsiTheme="majorBidi" w:cstheme="majorBidi"/>
                <w:color w:val="000000" w:themeColor="text1"/>
              </w:rPr>
              <w:t>/</w:t>
            </w:r>
          </w:p>
        </w:tc>
        <w:tc>
          <w:tcPr>
            <w:tcW w:w="1701" w:type="dxa"/>
          </w:tcPr>
          <w:p w14:paraId="0B65478C"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boy /</w:t>
            </w:r>
            <w:proofErr w:type="spellStart"/>
            <w:r w:rsidRPr="00311BF6">
              <w:rPr>
                <w:rFonts w:asciiTheme="majorBidi" w:hAnsiTheme="majorBidi" w:cstheme="majorBidi"/>
                <w:color w:val="000000" w:themeColor="text1"/>
              </w:rPr>
              <w:t>bɔɪ</w:t>
            </w:r>
            <w:proofErr w:type="spellEnd"/>
            <w:r w:rsidRPr="00311BF6">
              <w:rPr>
                <w:rFonts w:asciiTheme="majorBidi" w:hAnsiTheme="majorBidi" w:cstheme="majorBidi"/>
                <w:color w:val="000000" w:themeColor="text1"/>
              </w:rPr>
              <w:t>/</w:t>
            </w:r>
          </w:p>
        </w:tc>
      </w:tr>
      <w:tr w:rsidR="00D776BE" w:rsidRPr="00311BF6" w14:paraId="21DA5F45"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7" w:type="dxa"/>
          </w:tcPr>
          <w:p w14:paraId="2A5E2448"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7</w:t>
            </w:r>
          </w:p>
        </w:tc>
        <w:tc>
          <w:tcPr>
            <w:tcW w:w="2174" w:type="dxa"/>
            <w:vMerge w:val="restart"/>
          </w:tcPr>
          <w:p w14:paraId="78A2AD94"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towards front-back</w:t>
            </w:r>
          </w:p>
        </w:tc>
        <w:tc>
          <w:tcPr>
            <w:tcW w:w="1449" w:type="dxa"/>
          </w:tcPr>
          <w:p w14:paraId="13E9F54A"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əʊ</w:t>
            </w:r>
            <w:proofErr w:type="spellEnd"/>
            <w:r w:rsidRPr="00311BF6">
              <w:rPr>
                <w:rFonts w:asciiTheme="majorBidi" w:hAnsiTheme="majorBidi" w:cstheme="majorBidi"/>
                <w:color w:val="000000" w:themeColor="text1"/>
              </w:rPr>
              <w:t>/</w:t>
            </w:r>
          </w:p>
        </w:tc>
        <w:tc>
          <w:tcPr>
            <w:tcW w:w="1701" w:type="dxa"/>
          </w:tcPr>
          <w:p w14:paraId="1173C85D"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go /</w:t>
            </w:r>
            <w:proofErr w:type="spellStart"/>
            <w:r w:rsidRPr="00311BF6">
              <w:rPr>
                <w:rFonts w:asciiTheme="majorBidi" w:hAnsiTheme="majorBidi" w:cstheme="majorBidi"/>
                <w:color w:val="000000" w:themeColor="text1"/>
              </w:rPr>
              <w:t>ɡəʊ</w:t>
            </w:r>
            <w:proofErr w:type="spellEnd"/>
            <w:r w:rsidRPr="00311BF6">
              <w:rPr>
                <w:rFonts w:asciiTheme="majorBidi" w:hAnsiTheme="majorBidi" w:cstheme="majorBidi"/>
                <w:color w:val="000000" w:themeColor="text1"/>
              </w:rPr>
              <w:t>/</w:t>
            </w:r>
          </w:p>
        </w:tc>
      </w:tr>
      <w:tr w:rsidR="00D776BE" w:rsidRPr="00311BF6" w14:paraId="30EA9E0E"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67" w:type="dxa"/>
          </w:tcPr>
          <w:p w14:paraId="5185987B"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8</w:t>
            </w:r>
          </w:p>
        </w:tc>
        <w:tc>
          <w:tcPr>
            <w:tcW w:w="2174" w:type="dxa"/>
            <w:vMerge/>
          </w:tcPr>
          <w:p w14:paraId="0D378C4A"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9" w:type="dxa"/>
          </w:tcPr>
          <w:p w14:paraId="270DB20D"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aʊ</w:t>
            </w:r>
            <w:proofErr w:type="spellEnd"/>
            <w:r w:rsidRPr="00311BF6">
              <w:rPr>
                <w:rFonts w:asciiTheme="majorBidi" w:hAnsiTheme="majorBidi" w:cstheme="majorBidi"/>
                <w:color w:val="000000" w:themeColor="text1"/>
              </w:rPr>
              <w:t>/</w:t>
            </w:r>
          </w:p>
        </w:tc>
        <w:tc>
          <w:tcPr>
            <w:tcW w:w="1701" w:type="dxa"/>
          </w:tcPr>
          <w:p w14:paraId="537454EB"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how /</w:t>
            </w:r>
            <w:proofErr w:type="spellStart"/>
            <w:r w:rsidRPr="00311BF6">
              <w:rPr>
                <w:rFonts w:asciiTheme="majorBidi" w:hAnsiTheme="majorBidi" w:cstheme="majorBidi"/>
                <w:color w:val="000000" w:themeColor="text1"/>
              </w:rPr>
              <w:t>haʊ</w:t>
            </w:r>
            <w:proofErr w:type="spellEnd"/>
            <w:r w:rsidRPr="00311BF6">
              <w:rPr>
                <w:rFonts w:asciiTheme="majorBidi" w:hAnsiTheme="majorBidi" w:cstheme="majorBidi"/>
                <w:color w:val="000000" w:themeColor="text1"/>
              </w:rPr>
              <w:t>/</w:t>
            </w:r>
          </w:p>
        </w:tc>
      </w:tr>
    </w:tbl>
    <w:p w14:paraId="33BE3B08" w14:textId="77777777" w:rsidR="00614ECC" w:rsidRPr="00311BF6" w:rsidRDefault="00614ECC" w:rsidP="006335CD">
      <w:pPr>
        <w:spacing w:before="240"/>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18. </w:t>
      </w:r>
      <w:r w:rsidRPr="00311BF6">
        <w:rPr>
          <w:rFonts w:asciiTheme="majorBidi" w:hAnsiTheme="majorBidi" w:cstheme="majorBidi"/>
          <w:color w:val="000000" w:themeColor="text1"/>
        </w:rPr>
        <w:t>Maithili Diphthongs</w:t>
      </w:r>
    </w:p>
    <w:tbl>
      <w:tblPr>
        <w:tblStyle w:val="PlainTable2"/>
        <w:tblW w:w="7366" w:type="dxa"/>
        <w:jc w:val="center"/>
        <w:tblLayout w:type="fixed"/>
        <w:tblLook w:val="04A0" w:firstRow="1" w:lastRow="0" w:firstColumn="1" w:lastColumn="0" w:noHBand="0" w:noVBand="1"/>
      </w:tblPr>
      <w:tblGrid>
        <w:gridCol w:w="768"/>
        <w:gridCol w:w="1779"/>
        <w:gridCol w:w="1417"/>
        <w:gridCol w:w="1701"/>
        <w:gridCol w:w="1701"/>
      </w:tblGrid>
      <w:tr w:rsidR="00D776BE" w:rsidRPr="00311BF6" w14:paraId="1B73C9D7"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Pr>
          <w:p w14:paraId="23EB615F"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No</w:t>
            </w:r>
          </w:p>
        </w:tc>
        <w:tc>
          <w:tcPr>
            <w:tcW w:w="1779" w:type="dxa"/>
          </w:tcPr>
          <w:p w14:paraId="18034D96" w14:textId="77777777" w:rsidR="00614ECC" w:rsidRPr="00311BF6" w:rsidRDefault="00614ECC" w:rsidP="00036622">
            <w:pPr>
              <w:spacing w:before="60" w:after="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Gliding towards</w:t>
            </w:r>
          </w:p>
        </w:tc>
        <w:tc>
          <w:tcPr>
            <w:tcW w:w="1417" w:type="dxa"/>
          </w:tcPr>
          <w:p w14:paraId="51C41F53"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Diphthongs</w:t>
            </w:r>
          </w:p>
        </w:tc>
        <w:tc>
          <w:tcPr>
            <w:tcW w:w="1701" w:type="dxa"/>
          </w:tcPr>
          <w:p w14:paraId="6BF296F4"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Maithili Word</w:t>
            </w:r>
          </w:p>
        </w:tc>
        <w:tc>
          <w:tcPr>
            <w:tcW w:w="1701" w:type="dxa"/>
          </w:tcPr>
          <w:p w14:paraId="54960CBE"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English Gloss</w:t>
            </w:r>
          </w:p>
        </w:tc>
      </w:tr>
      <w:tr w:rsidR="00D776BE" w:rsidRPr="00311BF6" w14:paraId="6231E36E"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Pr>
          <w:p w14:paraId="4412F766"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lastRenderedPageBreak/>
              <w:t>1</w:t>
            </w:r>
          </w:p>
        </w:tc>
        <w:tc>
          <w:tcPr>
            <w:tcW w:w="1779" w:type="dxa"/>
            <w:vMerge w:val="restart"/>
            <w:vAlign w:val="center"/>
          </w:tcPr>
          <w:p w14:paraId="26A9EA09"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front-closing</w:t>
            </w:r>
          </w:p>
        </w:tc>
        <w:tc>
          <w:tcPr>
            <w:tcW w:w="1417" w:type="dxa"/>
          </w:tcPr>
          <w:p w14:paraId="5F8416E9"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əi</w:t>
            </w:r>
            <w:proofErr w:type="spellEnd"/>
            <w:r w:rsidRPr="00311BF6">
              <w:rPr>
                <w:rFonts w:asciiTheme="majorBidi" w:hAnsiTheme="majorBidi" w:cstheme="majorBidi"/>
                <w:color w:val="000000" w:themeColor="text1"/>
              </w:rPr>
              <w:t>/</w:t>
            </w:r>
          </w:p>
        </w:tc>
        <w:tc>
          <w:tcPr>
            <w:tcW w:w="1701" w:type="dxa"/>
          </w:tcPr>
          <w:p w14:paraId="696FD8F6"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लइ</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ləi</w:t>
            </w:r>
            <w:proofErr w:type="spellEnd"/>
            <w:r w:rsidRPr="00311BF6">
              <w:rPr>
                <w:rFonts w:asciiTheme="majorBidi" w:hAnsiTheme="majorBidi" w:cstheme="majorBidi"/>
                <w:color w:val="000000" w:themeColor="text1"/>
                <w:cs/>
                <w:lang w:bidi="hi-IN"/>
              </w:rPr>
              <w:t>/</w:t>
            </w:r>
          </w:p>
        </w:tc>
        <w:tc>
          <w:tcPr>
            <w:tcW w:w="1701" w:type="dxa"/>
          </w:tcPr>
          <w:p w14:paraId="02E339ED"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paste</w:t>
            </w:r>
          </w:p>
        </w:tc>
      </w:tr>
      <w:tr w:rsidR="00D776BE" w:rsidRPr="00311BF6" w14:paraId="2A48460A"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68" w:type="dxa"/>
          </w:tcPr>
          <w:p w14:paraId="2EEEE4DB"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2</w:t>
            </w:r>
          </w:p>
        </w:tc>
        <w:tc>
          <w:tcPr>
            <w:tcW w:w="1779" w:type="dxa"/>
            <w:vMerge/>
            <w:vAlign w:val="center"/>
          </w:tcPr>
          <w:p w14:paraId="1DCE73A3"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Pr>
          <w:p w14:paraId="1436F209"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/ai/</w:t>
            </w:r>
          </w:p>
        </w:tc>
        <w:tc>
          <w:tcPr>
            <w:tcW w:w="1701" w:type="dxa"/>
          </w:tcPr>
          <w:p w14:paraId="1AEFF121"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माइ</w:t>
            </w:r>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mai</w:t>
            </w:r>
            <w:proofErr w:type="spellEnd"/>
            <w:r w:rsidRPr="00311BF6">
              <w:rPr>
                <w:rFonts w:asciiTheme="majorBidi" w:hAnsiTheme="majorBidi" w:cstheme="majorBidi"/>
                <w:color w:val="000000" w:themeColor="text1"/>
              </w:rPr>
              <w:t>/</w:t>
            </w:r>
          </w:p>
        </w:tc>
        <w:tc>
          <w:tcPr>
            <w:tcW w:w="1701" w:type="dxa"/>
          </w:tcPr>
          <w:p w14:paraId="020238C3"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mother</w:t>
            </w:r>
          </w:p>
        </w:tc>
      </w:tr>
      <w:tr w:rsidR="00D776BE" w:rsidRPr="00311BF6" w14:paraId="10380DFE"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Pr>
          <w:p w14:paraId="31B3C620"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3</w:t>
            </w:r>
          </w:p>
        </w:tc>
        <w:tc>
          <w:tcPr>
            <w:tcW w:w="1779" w:type="dxa"/>
            <w:vMerge/>
            <w:vAlign w:val="center"/>
          </w:tcPr>
          <w:p w14:paraId="58C497F5"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Pr>
          <w:p w14:paraId="09068625"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/oi/</w:t>
            </w:r>
          </w:p>
        </w:tc>
        <w:tc>
          <w:tcPr>
            <w:tcW w:w="1701" w:type="dxa"/>
          </w:tcPr>
          <w:p w14:paraId="5A5501BF"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कोइ</w:t>
            </w:r>
            <w:r w:rsidRPr="00311BF6">
              <w:rPr>
                <w:rFonts w:asciiTheme="majorBidi" w:hAnsiTheme="majorBidi" w:cstheme="majorBidi"/>
                <w:color w:val="000000" w:themeColor="text1"/>
              </w:rPr>
              <w:t xml:space="preserve"> /koi/</w:t>
            </w:r>
          </w:p>
        </w:tc>
        <w:tc>
          <w:tcPr>
            <w:tcW w:w="1701" w:type="dxa"/>
          </w:tcPr>
          <w:p w14:paraId="0A30E118"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311BF6">
              <w:rPr>
                <w:rFonts w:asciiTheme="majorBidi" w:hAnsiTheme="majorBidi" w:cstheme="majorBidi"/>
                <w:color w:val="000000" w:themeColor="text1"/>
                <w:lang w:val="en-US"/>
              </w:rPr>
              <w:t>someone</w:t>
            </w:r>
          </w:p>
        </w:tc>
      </w:tr>
      <w:tr w:rsidR="00D776BE" w:rsidRPr="00311BF6" w14:paraId="2CEE9804"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68" w:type="dxa"/>
          </w:tcPr>
          <w:p w14:paraId="517D8C8F"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4</w:t>
            </w:r>
          </w:p>
        </w:tc>
        <w:tc>
          <w:tcPr>
            <w:tcW w:w="1779" w:type="dxa"/>
            <w:vMerge/>
            <w:vAlign w:val="center"/>
          </w:tcPr>
          <w:p w14:paraId="58862822"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Pr>
          <w:p w14:paraId="2DBE868E"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ui</w:t>
            </w:r>
            <w:proofErr w:type="spellEnd"/>
            <w:r w:rsidRPr="00311BF6">
              <w:rPr>
                <w:rFonts w:asciiTheme="majorBidi" w:hAnsiTheme="majorBidi" w:cstheme="majorBidi"/>
                <w:color w:val="000000" w:themeColor="text1"/>
              </w:rPr>
              <w:t>/</w:t>
            </w:r>
          </w:p>
        </w:tc>
        <w:tc>
          <w:tcPr>
            <w:tcW w:w="1701" w:type="dxa"/>
          </w:tcPr>
          <w:p w14:paraId="013CC623"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सुइ</w:t>
            </w:r>
            <w:r w:rsidRPr="00311BF6">
              <w:rPr>
                <w:rFonts w:asciiTheme="majorBidi" w:hAnsiTheme="majorBidi" w:cstheme="majorBidi"/>
                <w:color w:val="000000" w:themeColor="text1"/>
              </w:rPr>
              <w:t xml:space="preserve"> /sui/</w:t>
            </w:r>
          </w:p>
        </w:tc>
        <w:tc>
          <w:tcPr>
            <w:tcW w:w="1701" w:type="dxa"/>
          </w:tcPr>
          <w:p w14:paraId="1389EA4F"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needle</w:t>
            </w:r>
          </w:p>
        </w:tc>
      </w:tr>
      <w:tr w:rsidR="00D776BE" w:rsidRPr="00311BF6" w14:paraId="322A276F"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Pr>
          <w:p w14:paraId="584AA316"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5</w:t>
            </w:r>
          </w:p>
        </w:tc>
        <w:tc>
          <w:tcPr>
            <w:tcW w:w="1779" w:type="dxa"/>
            <w:vMerge w:val="restart"/>
            <w:vAlign w:val="center"/>
          </w:tcPr>
          <w:p w14:paraId="425F6C14"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back-closing</w:t>
            </w:r>
          </w:p>
        </w:tc>
        <w:tc>
          <w:tcPr>
            <w:tcW w:w="1417" w:type="dxa"/>
          </w:tcPr>
          <w:p w14:paraId="61C21EC5"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əu</w:t>
            </w:r>
            <w:proofErr w:type="spellEnd"/>
            <w:r w:rsidRPr="00311BF6">
              <w:rPr>
                <w:rFonts w:asciiTheme="majorBidi" w:hAnsiTheme="majorBidi" w:cstheme="majorBidi"/>
                <w:color w:val="000000" w:themeColor="text1"/>
              </w:rPr>
              <w:t>/</w:t>
            </w:r>
          </w:p>
        </w:tc>
        <w:tc>
          <w:tcPr>
            <w:tcW w:w="1701" w:type="dxa"/>
          </w:tcPr>
          <w:p w14:paraId="6F234DCB"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बउक</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bəuk</w:t>
            </w:r>
            <w:proofErr w:type="spellEnd"/>
            <w:r w:rsidRPr="00311BF6">
              <w:rPr>
                <w:rFonts w:asciiTheme="majorBidi" w:hAnsiTheme="majorBidi" w:cstheme="majorBidi"/>
                <w:color w:val="000000" w:themeColor="text1"/>
              </w:rPr>
              <w:t>/</w:t>
            </w:r>
          </w:p>
        </w:tc>
        <w:tc>
          <w:tcPr>
            <w:tcW w:w="1701" w:type="dxa"/>
          </w:tcPr>
          <w:p w14:paraId="386C69F8"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deaf-mute</w:t>
            </w:r>
          </w:p>
        </w:tc>
      </w:tr>
      <w:tr w:rsidR="00D776BE" w:rsidRPr="00311BF6" w14:paraId="6DC2145D"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68" w:type="dxa"/>
          </w:tcPr>
          <w:p w14:paraId="1637AD16"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6</w:t>
            </w:r>
          </w:p>
        </w:tc>
        <w:tc>
          <w:tcPr>
            <w:tcW w:w="1779" w:type="dxa"/>
            <w:vMerge/>
          </w:tcPr>
          <w:p w14:paraId="70F7DDB6"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Pr>
          <w:p w14:paraId="70017C36"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/au/</w:t>
            </w:r>
          </w:p>
        </w:tc>
        <w:tc>
          <w:tcPr>
            <w:tcW w:w="1701" w:type="dxa"/>
          </w:tcPr>
          <w:p w14:paraId="04070F71"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साउस</w:t>
            </w:r>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saus</w:t>
            </w:r>
            <w:proofErr w:type="spellEnd"/>
            <w:r w:rsidRPr="00311BF6">
              <w:rPr>
                <w:rFonts w:asciiTheme="majorBidi" w:hAnsiTheme="majorBidi" w:cstheme="majorBidi"/>
                <w:color w:val="000000" w:themeColor="text1"/>
              </w:rPr>
              <w:t>/</w:t>
            </w:r>
          </w:p>
        </w:tc>
        <w:tc>
          <w:tcPr>
            <w:tcW w:w="1701" w:type="dxa"/>
          </w:tcPr>
          <w:p w14:paraId="1DE82437"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mother-in-law</w:t>
            </w:r>
          </w:p>
        </w:tc>
      </w:tr>
      <w:tr w:rsidR="00D776BE" w:rsidRPr="00311BF6" w14:paraId="4DBFD6C7"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Pr>
          <w:p w14:paraId="49943171"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7</w:t>
            </w:r>
          </w:p>
        </w:tc>
        <w:tc>
          <w:tcPr>
            <w:tcW w:w="1779" w:type="dxa"/>
            <w:vMerge/>
          </w:tcPr>
          <w:p w14:paraId="5539870E"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Pr>
          <w:p w14:paraId="1AFEF71C"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ou</w:t>
            </w:r>
            <w:proofErr w:type="spellEnd"/>
            <w:r w:rsidRPr="00311BF6">
              <w:rPr>
                <w:rFonts w:asciiTheme="majorBidi" w:hAnsiTheme="majorBidi" w:cstheme="majorBidi"/>
                <w:color w:val="000000" w:themeColor="text1"/>
              </w:rPr>
              <w:t>/</w:t>
            </w:r>
          </w:p>
        </w:tc>
        <w:tc>
          <w:tcPr>
            <w:tcW w:w="1701" w:type="dxa"/>
          </w:tcPr>
          <w:p w14:paraId="425AAA8A"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सोउ</w:t>
            </w:r>
            <w:r w:rsidRPr="00311BF6">
              <w:rPr>
                <w:rFonts w:asciiTheme="majorBidi" w:hAnsiTheme="majorBidi" w:cstheme="majorBidi"/>
                <w:color w:val="000000" w:themeColor="text1"/>
              </w:rPr>
              <w:t xml:space="preserve"> /sou/</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IMP</w:t>
            </w:r>
          </w:p>
        </w:tc>
        <w:tc>
          <w:tcPr>
            <w:tcW w:w="1701" w:type="dxa"/>
          </w:tcPr>
          <w:p w14:paraId="2B4D40E8"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sleep (IMP)</w:t>
            </w:r>
          </w:p>
        </w:tc>
      </w:tr>
      <w:tr w:rsidR="00D776BE" w:rsidRPr="00311BF6" w14:paraId="24325A23"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68" w:type="dxa"/>
          </w:tcPr>
          <w:p w14:paraId="539F699B"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8</w:t>
            </w:r>
          </w:p>
        </w:tc>
        <w:tc>
          <w:tcPr>
            <w:tcW w:w="1779" w:type="dxa"/>
            <w:vMerge/>
          </w:tcPr>
          <w:p w14:paraId="25A34CEE" w14:textId="77777777" w:rsidR="00614ECC" w:rsidRPr="00311BF6" w:rsidRDefault="00614ECC" w:rsidP="00036622">
            <w:pPr>
              <w:spacing w:before="60" w:after="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Pr>
          <w:p w14:paraId="04CB1657"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iu</w:t>
            </w:r>
            <w:proofErr w:type="spellEnd"/>
            <w:r w:rsidRPr="00311BF6">
              <w:rPr>
                <w:rFonts w:asciiTheme="majorBidi" w:hAnsiTheme="majorBidi" w:cstheme="majorBidi"/>
                <w:color w:val="000000" w:themeColor="text1"/>
              </w:rPr>
              <w:t>/</w:t>
            </w:r>
          </w:p>
        </w:tc>
        <w:tc>
          <w:tcPr>
            <w:tcW w:w="1701" w:type="dxa"/>
          </w:tcPr>
          <w:p w14:paraId="7E24ACD7"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घीउरा</w:t>
            </w:r>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g</w:t>
            </w:r>
            <w:r w:rsidRPr="00311BF6">
              <w:rPr>
                <w:rFonts w:asciiTheme="majorBidi" w:hAnsiTheme="majorBidi" w:cstheme="majorBidi"/>
                <w:color w:val="000000" w:themeColor="text1"/>
                <w:vertAlign w:val="superscript"/>
              </w:rPr>
              <w:t>h</w:t>
            </w:r>
            <w:r w:rsidRPr="00311BF6">
              <w:rPr>
                <w:rFonts w:asciiTheme="majorBidi" w:hAnsiTheme="majorBidi" w:cstheme="majorBidi"/>
                <w:color w:val="000000" w:themeColor="text1"/>
              </w:rPr>
              <w:t>iura</w:t>
            </w:r>
            <w:proofErr w:type="spellEnd"/>
            <w:r w:rsidRPr="00311BF6">
              <w:rPr>
                <w:rFonts w:asciiTheme="majorBidi" w:hAnsiTheme="majorBidi" w:cstheme="majorBidi"/>
                <w:color w:val="000000" w:themeColor="text1"/>
              </w:rPr>
              <w:t>/</w:t>
            </w:r>
          </w:p>
        </w:tc>
        <w:tc>
          <w:tcPr>
            <w:tcW w:w="1701" w:type="dxa"/>
          </w:tcPr>
          <w:p w14:paraId="6007BEDF"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sponge gourd</w:t>
            </w:r>
          </w:p>
        </w:tc>
      </w:tr>
      <w:tr w:rsidR="00D776BE" w:rsidRPr="00311BF6" w14:paraId="4158970B"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8" w:type="dxa"/>
          </w:tcPr>
          <w:p w14:paraId="3AB8C47C"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9</w:t>
            </w:r>
          </w:p>
        </w:tc>
        <w:tc>
          <w:tcPr>
            <w:tcW w:w="1779" w:type="dxa"/>
            <w:vMerge/>
          </w:tcPr>
          <w:p w14:paraId="5D56A5BB"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Pr>
          <w:p w14:paraId="6020EB38"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eu</w:t>
            </w:r>
            <w:proofErr w:type="spellEnd"/>
            <w:r w:rsidRPr="00311BF6">
              <w:rPr>
                <w:rFonts w:asciiTheme="majorBidi" w:hAnsiTheme="majorBidi" w:cstheme="majorBidi"/>
                <w:color w:val="000000" w:themeColor="text1"/>
              </w:rPr>
              <w:t>/</w:t>
            </w:r>
          </w:p>
        </w:tc>
        <w:tc>
          <w:tcPr>
            <w:tcW w:w="1701" w:type="dxa"/>
          </w:tcPr>
          <w:p w14:paraId="69ECBFF2"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डेउर</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ɖeur</w:t>
            </w:r>
            <w:proofErr w:type="spellEnd"/>
            <w:r w:rsidRPr="00311BF6">
              <w:rPr>
                <w:rFonts w:asciiTheme="majorBidi" w:hAnsiTheme="majorBidi" w:cstheme="majorBidi"/>
                <w:color w:val="000000" w:themeColor="text1"/>
                <w:cs/>
                <w:lang w:bidi="hi-IN"/>
              </w:rPr>
              <w:t>/</w:t>
            </w:r>
          </w:p>
        </w:tc>
        <w:tc>
          <w:tcPr>
            <w:tcW w:w="1701" w:type="dxa"/>
          </w:tcPr>
          <w:p w14:paraId="3A8CA9BD"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sidRPr="00311BF6">
              <w:rPr>
                <w:rFonts w:asciiTheme="majorBidi" w:hAnsiTheme="majorBidi" w:cstheme="majorBidi"/>
                <w:color w:val="000000" w:themeColor="text1"/>
                <w:lang w:val="en-US"/>
              </w:rPr>
              <w:t>exaggerated</w:t>
            </w:r>
          </w:p>
        </w:tc>
      </w:tr>
    </w:tbl>
    <w:p w14:paraId="6F97E17E" w14:textId="66E15ECE" w:rsidR="00614ECC" w:rsidRPr="00311BF6" w:rsidRDefault="008D7AD2" w:rsidP="008D7AD2">
      <w:pPr>
        <w:spacing w:before="120"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A c</w:t>
      </w:r>
      <w:r w:rsidR="00614ECC" w:rsidRPr="00311BF6">
        <w:rPr>
          <w:rFonts w:asciiTheme="majorBidi" w:hAnsiTheme="majorBidi" w:cstheme="majorBidi"/>
          <w:bCs/>
          <w:color w:val="000000" w:themeColor="text1"/>
        </w:rPr>
        <w:t xml:space="preserve">omparative analysis suggests that English displays a systematically integrated </w:t>
      </w:r>
      <w:r w:rsidRPr="00311BF6">
        <w:rPr>
          <w:rFonts w:asciiTheme="majorBidi" w:hAnsiTheme="majorBidi" w:cstheme="majorBidi"/>
          <w:bCs/>
          <w:color w:val="000000" w:themeColor="text1"/>
        </w:rPr>
        <w:t xml:space="preserve">inventory of </w:t>
      </w:r>
      <w:r w:rsidR="00614ECC" w:rsidRPr="00311BF6">
        <w:rPr>
          <w:rFonts w:asciiTheme="majorBidi" w:hAnsiTheme="majorBidi" w:cstheme="majorBidi"/>
          <w:bCs/>
          <w:color w:val="000000" w:themeColor="text1"/>
        </w:rPr>
        <w:t xml:space="preserve">8 </w:t>
      </w:r>
      <w:r w:rsidRPr="00311BF6">
        <w:rPr>
          <w:rFonts w:asciiTheme="majorBidi" w:hAnsiTheme="majorBidi" w:cstheme="majorBidi"/>
          <w:bCs/>
          <w:color w:val="000000" w:themeColor="text1"/>
        </w:rPr>
        <w:t xml:space="preserve">phonemically contrastive </w:t>
      </w:r>
      <w:r w:rsidR="00614ECC" w:rsidRPr="00311BF6">
        <w:rPr>
          <w:rFonts w:asciiTheme="majorBidi" w:hAnsiTheme="majorBidi" w:cstheme="majorBidi"/>
          <w:bCs/>
          <w:color w:val="000000" w:themeColor="text1"/>
        </w:rPr>
        <w:t>diphthongs</w:t>
      </w:r>
      <w:r w:rsidRPr="00311BF6">
        <w:rPr>
          <w:rFonts w:asciiTheme="majorBidi" w:hAnsiTheme="majorBidi" w:cstheme="majorBidi"/>
          <w:bCs/>
          <w:color w:val="000000" w:themeColor="text1"/>
        </w:rPr>
        <w:t>, structure</w:t>
      </w:r>
      <w:r w:rsidR="00614ECC" w:rsidRPr="00311BF6">
        <w:rPr>
          <w:rFonts w:asciiTheme="majorBidi" w:hAnsiTheme="majorBidi" w:cstheme="majorBidi"/>
          <w:bCs/>
          <w:color w:val="000000" w:themeColor="text1"/>
        </w:rPr>
        <w:t xml:space="preserve"> well</w:t>
      </w:r>
      <w:r w:rsidRPr="00311BF6">
        <w:rPr>
          <w:rFonts w:asciiTheme="majorBidi" w:hAnsiTheme="majorBidi" w:cstheme="majorBidi"/>
          <w:bCs/>
          <w:color w:val="000000" w:themeColor="text1"/>
        </w:rPr>
        <w:t>-</w:t>
      </w:r>
      <w:r w:rsidR="00614ECC" w:rsidRPr="00311BF6">
        <w:rPr>
          <w:rFonts w:asciiTheme="majorBidi" w:hAnsiTheme="majorBidi" w:cstheme="majorBidi"/>
          <w:bCs/>
          <w:color w:val="000000" w:themeColor="text1"/>
        </w:rPr>
        <w:t xml:space="preserve">documented in phonological literature. Maithili, </w:t>
      </w:r>
      <w:r w:rsidRPr="00311BF6">
        <w:rPr>
          <w:rFonts w:asciiTheme="majorBidi" w:hAnsiTheme="majorBidi" w:cstheme="majorBidi"/>
          <w:bCs/>
          <w:color w:val="000000" w:themeColor="text1"/>
        </w:rPr>
        <w:t>in</w:t>
      </w:r>
      <w:r w:rsidR="00614ECC" w:rsidRPr="00311BF6">
        <w:rPr>
          <w:rFonts w:asciiTheme="majorBidi" w:hAnsiTheme="majorBidi" w:cstheme="majorBidi"/>
          <w:bCs/>
          <w:color w:val="000000" w:themeColor="text1"/>
        </w:rPr>
        <w:t xml:space="preserve"> contrast, reflects </w:t>
      </w:r>
      <w:r w:rsidRPr="00311BF6">
        <w:rPr>
          <w:rFonts w:asciiTheme="majorBidi" w:hAnsiTheme="majorBidi" w:cstheme="majorBidi"/>
          <w:bCs/>
          <w:color w:val="000000" w:themeColor="text1"/>
        </w:rPr>
        <w:t xml:space="preserve">a </w:t>
      </w:r>
      <w:r w:rsidR="00614ECC" w:rsidRPr="00311BF6">
        <w:rPr>
          <w:rFonts w:asciiTheme="majorBidi" w:hAnsiTheme="majorBidi" w:cstheme="majorBidi"/>
          <w:bCs/>
          <w:color w:val="000000" w:themeColor="text1"/>
        </w:rPr>
        <w:t>9</w:t>
      </w:r>
      <w:r w:rsidRPr="00311BF6">
        <w:rPr>
          <w:rFonts w:asciiTheme="majorBidi" w:hAnsiTheme="majorBidi" w:cstheme="majorBidi"/>
          <w:bCs/>
          <w:color w:val="000000" w:themeColor="text1"/>
        </w:rPr>
        <w:t>-</w:t>
      </w:r>
      <w:r w:rsidR="00614ECC" w:rsidRPr="00311BF6">
        <w:rPr>
          <w:rFonts w:asciiTheme="majorBidi" w:hAnsiTheme="majorBidi" w:cstheme="majorBidi"/>
          <w:bCs/>
          <w:color w:val="000000" w:themeColor="text1"/>
        </w:rPr>
        <w:t xml:space="preserve">diphthong system, </w:t>
      </w:r>
      <w:r w:rsidRPr="00311BF6">
        <w:rPr>
          <w:rFonts w:asciiTheme="majorBidi" w:hAnsiTheme="majorBidi" w:cstheme="majorBidi"/>
          <w:bCs/>
          <w:color w:val="000000" w:themeColor="text1"/>
        </w:rPr>
        <w:t>where many instances emerge from vowel clustering or vocalic adjacency. Despite these differing origins, Maithili diphthongs – much like their English counterparts – maintain phonemic contrast. T</w:t>
      </w:r>
      <w:r w:rsidR="00614ECC" w:rsidRPr="00311BF6">
        <w:rPr>
          <w:rFonts w:asciiTheme="majorBidi" w:hAnsiTheme="majorBidi" w:cstheme="majorBidi"/>
          <w:bCs/>
          <w:color w:val="000000" w:themeColor="text1"/>
        </w:rPr>
        <w:t xml:space="preserve">able 19 outlines </w:t>
      </w:r>
      <w:r w:rsidRPr="00311BF6">
        <w:rPr>
          <w:rFonts w:asciiTheme="majorBidi" w:hAnsiTheme="majorBidi" w:cstheme="majorBidi"/>
          <w:bCs/>
          <w:color w:val="000000" w:themeColor="text1"/>
        </w:rPr>
        <w:t xml:space="preserve">a summary of these </w:t>
      </w:r>
      <w:r w:rsidR="00614ECC" w:rsidRPr="00311BF6">
        <w:rPr>
          <w:rFonts w:asciiTheme="majorBidi" w:hAnsiTheme="majorBidi" w:cstheme="majorBidi"/>
          <w:bCs/>
          <w:color w:val="000000" w:themeColor="text1"/>
        </w:rPr>
        <w:t xml:space="preserve">contrastive </w:t>
      </w:r>
      <w:r w:rsidRPr="00311BF6">
        <w:rPr>
          <w:rFonts w:asciiTheme="majorBidi" w:hAnsiTheme="majorBidi" w:cstheme="majorBidi"/>
          <w:bCs/>
          <w:color w:val="000000" w:themeColor="text1"/>
        </w:rPr>
        <w:t xml:space="preserve">features and explores the broader phonological implications for both languages. </w:t>
      </w:r>
    </w:p>
    <w:p w14:paraId="30B28487" w14:textId="77777777" w:rsidR="00614ECC" w:rsidRPr="00311BF6" w:rsidRDefault="00614ECC" w:rsidP="006335CD">
      <w:pPr>
        <w:spacing w:before="240"/>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19. </w:t>
      </w:r>
      <w:r w:rsidRPr="00311BF6">
        <w:rPr>
          <w:rFonts w:asciiTheme="majorBidi" w:hAnsiTheme="majorBidi" w:cstheme="majorBidi"/>
          <w:color w:val="000000" w:themeColor="text1"/>
        </w:rPr>
        <w:t>Comparative Analysis of English and Maithili Diphthongs</w:t>
      </w:r>
    </w:p>
    <w:tbl>
      <w:tblPr>
        <w:tblStyle w:val="PlainTable2"/>
        <w:tblW w:w="0" w:type="auto"/>
        <w:jc w:val="center"/>
        <w:tblLook w:val="04A0" w:firstRow="1" w:lastRow="0" w:firstColumn="1" w:lastColumn="0" w:noHBand="0" w:noVBand="1"/>
      </w:tblPr>
      <w:tblGrid>
        <w:gridCol w:w="2837"/>
        <w:gridCol w:w="2403"/>
        <w:gridCol w:w="2131"/>
      </w:tblGrid>
      <w:tr w:rsidR="00D776BE" w:rsidRPr="00311BF6" w14:paraId="6F2E55F2"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Pr>
          <w:p w14:paraId="4B92FC4B"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Features</w:t>
            </w:r>
          </w:p>
        </w:tc>
        <w:tc>
          <w:tcPr>
            <w:tcW w:w="2403" w:type="dxa"/>
          </w:tcPr>
          <w:p w14:paraId="60E5AD80"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English</w:t>
            </w:r>
          </w:p>
        </w:tc>
        <w:tc>
          <w:tcPr>
            <w:tcW w:w="2131" w:type="dxa"/>
          </w:tcPr>
          <w:p w14:paraId="663DE2B0"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Maithili</w:t>
            </w:r>
          </w:p>
        </w:tc>
      </w:tr>
      <w:tr w:rsidR="00D776BE" w:rsidRPr="00311BF6" w14:paraId="3BBA94C1"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Pr>
          <w:p w14:paraId="5FA42736"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Number of Diphthongs</w:t>
            </w:r>
          </w:p>
        </w:tc>
        <w:tc>
          <w:tcPr>
            <w:tcW w:w="2403" w:type="dxa"/>
          </w:tcPr>
          <w:p w14:paraId="37813E06"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8</w:t>
            </w:r>
          </w:p>
        </w:tc>
        <w:tc>
          <w:tcPr>
            <w:tcW w:w="2131" w:type="dxa"/>
          </w:tcPr>
          <w:p w14:paraId="74354C3C"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9</w:t>
            </w:r>
          </w:p>
        </w:tc>
      </w:tr>
      <w:tr w:rsidR="00D776BE" w:rsidRPr="00311BF6" w14:paraId="6AF37512"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2837" w:type="dxa"/>
          </w:tcPr>
          <w:p w14:paraId="7FE98CCC"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Type</w:t>
            </w:r>
          </w:p>
        </w:tc>
        <w:tc>
          <w:tcPr>
            <w:tcW w:w="2403" w:type="dxa"/>
          </w:tcPr>
          <w:p w14:paraId="3DCB6266"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Centring and Closing</w:t>
            </w:r>
          </w:p>
        </w:tc>
        <w:tc>
          <w:tcPr>
            <w:tcW w:w="2131" w:type="dxa"/>
          </w:tcPr>
          <w:p w14:paraId="3E8AB94C"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Only closing</w:t>
            </w:r>
          </w:p>
        </w:tc>
      </w:tr>
      <w:tr w:rsidR="00D776BE" w:rsidRPr="00311BF6" w14:paraId="0A44DF65"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Pr>
          <w:p w14:paraId="18DF12ED"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Prominence in Diphthongs</w:t>
            </w:r>
          </w:p>
        </w:tc>
        <w:tc>
          <w:tcPr>
            <w:tcW w:w="2403" w:type="dxa"/>
          </w:tcPr>
          <w:p w14:paraId="40E5CA6A"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First element more prominent</w:t>
            </w:r>
          </w:p>
        </w:tc>
        <w:tc>
          <w:tcPr>
            <w:tcW w:w="2131" w:type="dxa"/>
          </w:tcPr>
          <w:p w14:paraId="4A9326D0"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Second element more prominent</w:t>
            </w:r>
          </w:p>
        </w:tc>
      </w:tr>
      <w:tr w:rsidR="00D776BE" w:rsidRPr="00311BF6" w14:paraId="2079F1D4"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2837" w:type="dxa"/>
          </w:tcPr>
          <w:p w14:paraId="0F3AD367"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Vowel Clustering</w:t>
            </w:r>
          </w:p>
        </w:tc>
        <w:tc>
          <w:tcPr>
            <w:tcW w:w="2403" w:type="dxa"/>
          </w:tcPr>
          <w:p w14:paraId="5ECCC240"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rare</w:t>
            </w:r>
          </w:p>
        </w:tc>
        <w:tc>
          <w:tcPr>
            <w:tcW w:w="2131" w:type="dxa"/>
          </w:tcPr>
          <w:p w14:paraId="7044F50D"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Common</w:t>
            </w:r>
          </w:p>
        </w:tc>
      </w:tr>
      <w:tr w:rsidR="00D776BE" w:rsidRPr="00311BF6" w14:paraId="2ADD9BAC"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Pr>
          <w:p w14:paraId="013F2078" w14:textId="77777777" w:rsidR="00614ECC" w:rsidRPr="00311BF6" w:rsidRDefault="00614ECC" w:rsidP="00036622">
            <w:pPr>
              <w:spacing w:before="60" w:after="60"/>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Phonemic Status</w:t>
            </w:r>
          </w:p>
        </w:tc>
        <w:tc>
          <w:tcPr>
            <w:tcW w:w="2403" w:type="dxa"/>
          </w:tcPr>
          <w:p w14:paraId="6DCD55E3"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Contrastive</w:t>
            </w:r>
          </w:p>
        </w:tc>
        <w:tc>
          <w:tcPr>
            <w:tcW w:w="2131" w:type="dxa"/>
          </w:tcPr>
          <w:p w14:paraId="7964CB71"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Contrastive</w:t>
            </w:r>
          </w:p>
        </w:tc>
      </w:tr>
    </w:tbl>
    <w:p w14:paraId="0E66F804" w14:textId="0B9A9100" w:rsidR="00614ECC" w:rsidRPr="00311BF6" w:rsidRDefault="001C0B10" w:rsidP="001C0B10">
      <w:pPr>
        <w:pStyle w:val="ListParagraph"/>
        <w:numPr>
          <w:ilvl w:val="1"/>
          <w:numId w:val="14"/>
        </w:numPr>
        <w:spacing w:before="240"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 </w:t>
      </w:r>
      <w:r w:rsidR="00614ECC" w:rsidRPr="00311BF6">
        <w:rPr>
          <w:rFonts w:asciiTheme="majorBidi" w:hAnsiTheme="majorBidi" w:cstheme="majorBidi"/>
          <w:b/>
          <w:bCs/>
          <w:color w:val="000000" w:themeColor="text1"/>
        </w:rPr>
        <w:t>Triphthongs</w:t>
      </w:r>
    </w:p>
    <w:p w14:paraId="1F87F87C" w14:textId="5355BB04" w:rsidR="008D7AD2" w:rsidRPr="00311BF6" w:rsidRDefault="008D7AD2" w:rsidP="00F46638">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A </w:t>
      </w:r>
      <w:r w:rsidRPr="00311BF6">
        <w:rPr>
          <w:rFonts w:asciiTheme="majorBidi" w:hAnsiTheme="majorBidi" w:cstheme="majorBidi"/>
          <w:color w:val="000000" w:themeColor="text1"/>
        </w:rPr>
        <w:t>triphthong</w:t>
      </w:r>
      <w:r w:rsidRPr="00311BF6">
        <w:rPr>
          <w:rFonts w:asciiTheme="majorBidi" w:hAnsiTheme="majorBidi" w:cstheme="majorBidi"/>
          <w:bCs/>
          <w:color w:val="000000" w:themeColor="text1"/>
        </w:rPr>
        <w:t xml:space="preserve"> is a complex vocalic sequence comprising three distinct vowel qualities articulated within a single syllabic unit. This phenomenon involves a continuous glide from an initial vowel, through a second intermediary element, toward a terminal third element, typically executed without any hiatus or syllabic interruption. For instance, the English word </w:t>
      </w:r>
      <w:r w:rsidRPr="00311BF6">
        <w:rPr>
          <w:rFonts w:asciiTheme="majorBidi" w:hAnsiTheme="majorBidi" w:cstheme="majorBidi"/>
          <w:bCs/>
          <w:i/>
          <w:iCs/>
          <w:color w:val="000000" w:themeColor="text1"/>
        </w:rPr>
        <w:t>hour</w:t>
      </w:r>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aʊə</w:t>
      </w:r>
      <w:proofErr w:type="spellEnd"/>
      <w:r w:rsidRPr="00311BF6">
        <w:rPr>
          <w:rFonts w:asciiTheme="majorBidi" w:hAnsiTheme="majorBidi" w:cstheme="majorBidi"/>
          <w:bCs/>
          <w:color w:val="000000" w:themeColor="text1"/>
        </w:rPr>
        <w:t xml:space="preserve">/ initiates with </w:t>
      </w:r>
      <w:r w:rsidRPr="00311BF6">
        <w:rPr>
          <w:rFonts w:asciiTheme="majorBidi" w:hAnsiTheme="majorBidi" w:cstheme="majorBidi"/>
          <w:bCs/>
          <w:color w:val="000000" w:themeColor="text1"/>
        </w:rPr>
        <w:lastRenderedPageBreak/>
        <w:t xml:space="preserve">the open central vowel /a/, glides through the near-close back rounded vowel /ʊ/, and terminates at the mid-central schwa /ə/ </w:t>
      </w:r>
      <w:r w:rsidR="00853233" w:rsidRPr="00311BF6">
        <w:rPr>
          <w:rFonts w:asciiTheme="majorBidi" w:hAnsiTheme="majorBidi" w:cstheme="majorBidi"/>
          <w:bCs/>
          <w:color w:val="000000" w:themeColor="text1"/>
        </w:rPr>
        <w:t>(Roach, 2009)</w:t>
      </w:r>
      <w:r w:rsidRPr="00311BF6">
        <w:rPr>
          <w:rFonts w:asciiTheme="majorBidi" w:hAnsiTheme="majorBidi" w:cstheme="majorBidi"/>
          <w:bCs/>
          <w:color w:val="000000" w:themeColor="text1"/>
        </w:rPr>
        <w:t>.</w:t>
      </w:r>
    </w:p>
    <w:p w14:paraId="1C50BC7B" w14:textId="690B2404" w:rsidR="008D7AD2" w:rsidRPr="00311BF6" w:rsidRDefault="008D7AD2" w:rsidP="008D7AD2">
      <w:pPr>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In English, five triphthongs are traditionally recognized, each structurally formed by the affixation of a schwa /ə/ to an underlying closing diphthong. These glides occur within a single syllable and are characterized by a dynamic, uninterrupted articulatory trajectory. In practice, these triphthongs are frequently observed in polysyllabic words, often marking </w:t>
      </w:r>
      <w:r w:rsidRPr="00311BF6">
        <w:rPr>
          <w:rFonts w:asciiTheme="majorBidi" w:hAnsiTheme="majorBidi" w:cstheme="majorBidi"/>
          <w:color w:val="000000" w:themeColor="text1"/>
        </w:rPr>
        <w:t>morpheme boundaries</w:t>
      </w:r>
      <w:r w:rsidRPr="00311BF6">
        <w:rPr>
          <w:rFonts w:asciiTheme="majorBidi" w:hAnsiTheme="majorBidi" w:cstheme="majorBidi"/>
          <w:bCs/>
          <w:color w:val="000000" w:themeColor="text1"/>
        </w:rPr>
        <w:t xml:space="preserve"> or resulting from </w:t>
      </w:r>
      <w:r w:rsidRPr="00311BF6">
        <w:rPr>
          <w:rFonts w:asciiTheme="majorBidi" w:hAnsiTheme="majorBidi" w:cstheme="majorBidi"/>
          <w:color w:val="000000" w:themeColor="text1"/>
        </w:rPr>
        <w:t>suffixation</w:t>
      </w:r>
      <w:r w:rsidRPr="00311BF6">
        <w:rPr>
          <w:rFonts w:asciiTheme="majorBidi" w:hAnsiTheme="majorBidi" w:cstheme="majorBidi"/>
          <w:bCs/>
          <w:color w:val="000000" w:themeColor="text1"/>
        </w:rPr>
        <w:t xml:space="preserve"> (notably the </w:t>
      </w:r>
      <w:r w:rsidRPr="00311BF6">
        <w:rPr>
          <w:rFonts w:asciiTheme="majorBidi" w:hAnsiTheme="majorBidi" w:cstheme="majorBidi"/>
          <w:bCs/>
          <w:i/>
          <w:iCs/>
          <w:color w:val="000000" w:themeColor="text1"/>
        </w:rPr>
        <w:t>-er</w:t>
      </w:r>
      <w:r w:rsidRPr="00311BF6">
        <w:rPr>
          <w:rFonts w:asciiTheme="majorBidi" w:hAnsiTheme="majorBidi" w:cstheme="majorBidi"/>
          <w:bCs/>
          <w:color w:val="000000" w:themeColor="text1"/>
        </w:rPr>
        <w:t xml:space="preserve"> agentive or comparative suffix). Table 20 delineates these phonemes alongside their corresponding lexical examples.</w:t>
      </w:r>
    </w:p>
    <w:p w14:paraId="2A7C9D9F" w14:textId="77777777" w:rsidR="00614ECC" w:rsidRPr="00311BF6" w:rsidRDefault="00614ECC" w:rsidP="006335CD">
      <w:pPr>
        <w:spacing w:before="240"/>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20. </w:t>
      </w:r>
      <w:r w:rsidRPr="00311BF6">
        <w:rPr>
          <w:rFonts w:asciiTheme="majorBidi" w:hAnsiTheme="majorBidi" w:cstheme="majorBidi"/>
          <w:color w:val="000000" w:themeColor="text1"/>
        </w:rPr>
        <w:t>English Triphthongs</w:t>
      </w:r>
    </w:p>
    <w:tbl>
      <w:tblPr>
        <w:tblStyle w:val="PlainTable2"/>
        <w:tblW w:w="0" w:type="auto"/>
        <w:jc w:val="center"/>
        <w:tblLook w:val="04A0" w:firstRow="1" w:lastRow="0" w:firstColumn="1" w:lastColumn="0" w:noHBand="0" w:noVBand="1"/>
      </w:tblPr>
      <w:tblGrid>
        <w:gridCol w:w="709"/>
        <w:gridCol w:w="2835"/>
        <w:gridCol w:w="1497"/>
        <w:gridCol w:w="1985"/>
      </w:tblGrid>
      <w:tr w:rsidR="00D776BE" w:rsidRPr="00311BF6" w14:paraId="4A1CC91B"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09B7A1A0"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No</w:t>
            </w:r>
          </w:p>
        </w:tc>
        <w:tc>
          <w:tcPr>
            <w:tcW w:w="2835" w:type="dxa"/>
          </w:tcPr>
          <w:p w14:paraId="64C027D4"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Gliding towards</w:t>
            </w:r>
          </w:p>
        </w:tc>
        <w:tc>
          <w:tcPr>
            <w:tcW w:w="1417" w:type="dxa"/>
          </w:tcPr>
          <w:p w14:paraId="3AC4CC67"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Triphthongs</w:t>
            </w:r>
          </w:p>
        </w:tc>
        <w:tc>
          <w:tcPr>
            <w:tcW w:w="1985" w:type="dxa"/>
          </w:tcPr>
          <w:p w14:paraId="2AE263D6"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English Gloss</w:t>
            </w:r>
          </w:p>
        </w:tc>
      </w:tr>
      <w:tr w:rsidR="00D776BE" w:rsidRPr="00311BF6" w14:paraId="5EF448C1"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4D5BEBC5"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1</w:t>
            </w:r>
          </w:p>
        </w:tc>
        <w:tc>
          <w:tcPr>
            <w:tcW w:w="2835" w:type="dxa"/>
            <w:vMerge w:val="restart"/>
            <w:vAlign w:val="center"/>
          </w:tcPr>
          <w:p w14:paraId="5A70D209"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noProof/>
                <w:color w:val="000000" w:themeColor="text1"/>
              </w:rPr>
              <mc:AlternateContent>
                <mc:Choice Requires="wps">
                  <w:drawing>
                    <wp:anchor distT="0" distB="0" distL="114300" distR="114300" simplePos="0" relativeHeight="251659264" behindDoc="0" locked="0" layoutInCell="1" allowOverlap="1" wp14:anchorId="2795982E" wp14:editId="30FBED56">
                      <wp:simplePos x="0" y="0"/>
                      <wp:positionH relativeFrom="column">
                        <wp:posOffset>702945</wp:posOffset>
                      </wp:positionH>
                      <wp:positionV relativeFrom="paragraph">
                        <wp:posOffset>109855</wp:posOffset>
                      </wp:positionV>
                      <wp:extent cx="215900" cy="0"/>
                      <wp:effectExtent l="0" t="63500" r="12700" b="101600"/>
                      <wp:wrapNone/>
                      <wp:docPr id="1182" name="Straight Arrow Connector 1182"/>
                      <wp:cNvGraphicFramePr/>
                      <a:graphic xmlns:a="http://schemas.openxmlformats.org/drawingml/2006/main">
                        <a:graphicData uri="http://schemas.microsoft.com/office/word/2010/wordprocessingShape">
                          <wps:wsp>
                            <wps:cNvCnPr/>
                            <wps:spPr>
                              <a:xfrm>
                                <a:off x="0" y="0"/>
                                <a:ext cx="2159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7CB0FB" id="_x0000_t32" coordsize="21600,21600" o:spt="32" o:oned="t" path="m,l21600,21600e" filled="f">
                      <v:path arrowok="t" fillok="f" o:connecttype="none"/>
                      <o:lock v:ext="edit" shapetype="t"/>
                    </v:shapetype>
                    <v:shape id="Straight Arrow Connector 1182" o:spid="_x0000_s1026" type="#_x0000_t32" style="position:absolute;margin-left:55.35pt;margin-top:8.6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" strokecolor="black [3200]" strokeweight="1pt">
                      <v:stroke endarrow="block" joinstyle="miter"/>
                    </v:shape>
                  </w:pict>
                </mc:Fallback>
              </mc:AlternateContent>
            </w:r>
            <w:r w:rsidRPr="00311BF6">
              <w:rPr>
                <w:rFonts w:asciiTheme="majorBidi" w:hAnsiTheme="majorBidi" w:cstheme="majorBidi"/>
                <w:color w:val="000000" w:themeColor="text1"/>
              </w:rPr>
              <w:t>front-close       central-mid</w:t>
            </w:r>
          </w:p>
        </w:tc>
        <w:tc>
          <w:tcPr>
            <w:tcW w:w="1417" w:type="dxa"/>
          </w:tcPr>
          <w:p w14:paraId="35368B92"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eɪə</w:t>
            </w:r>
            <w:proofErr w:type="spellEnd"/>
            <w:r w:rsidRPr="00311BF6">
              <w:rPr>
                <w:rFonts w:asciiTheme="majorBidi" w:hAnsiTheme="majorBidi" w:cstheme="majorBidi"/>
                <w:color w:val="000000" w:themeColor="text1"/>
              </w:rPr>
              <w:t>/</w:t>
            </w:r>
          </w:p>
        </w:tc>
        <w:tc>
          <w:tcPr>
            <w:tcW w:w="1985" w:type="dxa"/>
          </w:tcPr>
          <w:p w14:paraId="089533E3"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layer /</w:t>
            </w:r>
            <w:proofErr w:type="spellStart"/>
            <w:r w:rsidRPr="00311BF6">
              <w:rPr>
                <w:rFonts w:asciiTheme="majorBidi" w:hAnsiTheme="majorBidi" w:cstheme="majorBidi"/>
                <w:color w:val="000000" w:themeColor="text1"/>
              </w:rPr>
              <w:t>leɪə</w:t>
            </w:r>
            <w:proofErr w:type="spellEnd"/>
            <w:r w:rsidRPr="00311BF6">
              <w:rPr>
                <w:rFonts w:asciiTheme="majorBidi" w:hAnsiTheme="majorBidi" w:cstheme="majorBidi"/>
                <w:color w:val="000000" w:themeColor="text1"/>
              </w:rPr>
              <w:t>(r)/</w:t>
            </w:r>
          </w:p>
        </w:tc>
      </w:tr>
      <w:tr w:rsidR="00D776BE" w:rsidRPr="00311BF6" w14:paraId="28D572DD"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5C980448"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2</w:t>
            </w:r>
          </w:p>
        </w:tc>
        <w:tc>
          <w:tcPr>
            <w:tcW w:w="2835" w:type="dxa"/>
            <w:vMerge/>
            <w:vAlign w:val="center"/>
          </w:tcPr>
          <w:p w14:paraId="4EE914C6"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17" w:type="dxa"/>
          </w:tcPr>
          <w:p w14:paraId="5ECEC8DE"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aɪə</w:t>
            </w:r>
            <w:proofErr w:type="spellEnd"/>
            <w:r w:rsidRPr="00311BF6">
              <w:rPr>
                <w:rFonts w:asciiTheme="majorBidi" w:hAnsiTheme="majorBidi" w:cstheme="majorBidi"/>
                <w:color w:val="000000" w:themeColor="text1"/>
              </w:rPr>
              <w:t>/</w:t>
            </w:r>
          </w:p>
        </w:tc>
        <w:tc>
          <w:tcPr>
            <w:tcW w:w="1985" w:type="dxa"/>
          </w:tcPr>
          <w:p w14:paraId="3DFCDDCA"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liar /</w:t>
            </w:r>
            <w:proofErr w:type="spellStart"/>
            <w:r w:rsidRPr="00311BF6">
              <w:rPr>
                <w:rFonts w:asciiTheme="majorBidi" w:hAnsiTheme="majorBidi" w:cstheme="majorBidi"/>
                <w:color w:val="000000" w:themeColor="text1"/>
              </w:rPr>
              <w:t>laɪə</w:t>
            </w:r>
            <w:proofErr w:type="spellEnd"/>
            <w:r w:rsidRPr="00311BF6">
              <w:rPr>
                <w:rFonts w:asciiTheme="majorBidi" w:hAnsiTheme="majorBidi" w:cstheme="majorBidi"/>
                <w:color w:val="000000" w:themeColor="text1"/>
              </w:rPr>
              <w:t>(r)/</w:t>
            </w:r>
          </w:p>
        </w:tc>
      </w:tr>
      <w:tr w:rsidR="00D776BE" w:rsidRPr="00311BF6" w14:paraId="5BF42A3B"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1FA45204"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3</w:t>
            </w:r>
          </w:p>
        </w:tc>
        <w:tc>
          <w:tcPr>
            <w:tcW w:w="2835" w:type="dxa"/>
            <w:vMerge/>
            <w:vAlign w:val="center"/>
          </w:tcPr>
          <w:p w14:paraId="7DEB3319"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Pr>
          <w:p w14:paraId="43144982"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ɔɪə</w:t>
            </w:r>
            <w:proofErr w:type="spellEnd"/>
            <w:r w:rsidRPr="00311BF6">
              <w:rPr>
                <w:rFonts w:asciiTheme="majorBidi" w:hAnsiTheme="majorBidi" w:cstheme="majorBidi"/>
                <w:color w:val="000000" w:themeColor="text1"/>
              </w:rPr>
              <w:t>/</w:t>
            </w:r>
          </w:p>
        </w:tc>
        <w:tc>
          <w:tcPr>
            <w:tcW w:w="1985" w:type="dxa"/>
          </w:tcPr>
          <w:p w14:paraId="7C54CAC7"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lawyer /</w:t>
            </w:r>
            <w:proofErr w:type="spellStart"/>
            <w:r w:rsidRPr="00311BF6">
              <w:rPr>
                <w:rFonts w:asciiTheme="majorBidi" w:hAnsiTheme="majorBidi" w:cstheme="majorBidi"/>
                <w:color w:val="000000" w:themeColor="text1"/>
              </w:rPr>
              <w:t>lɔɪə</w:t>
            </w:r>
            <w:proofErr w:type="spellEnd"/>
            <w:r w:rsidRPr="00311BF6">
              <w:rPr>
                <w:rFonts w:asciiTheme="majorBidi" w:hAnsiTheme="majorBidi" w:cstheme="majorBidi"/>
                <w:color w:val="000000" w:themeColor="text1"/>
              </w:rPr>
              <w:t>(r)/</w:t>
            </w:r>
          </w:p>
        </w:tc>
      </w:tr>
      <w:tr w:rsidR="00D776BE" w:rsidRPr="00311BF6" w14:paraId="10DA9302" w14:textId="77777777" w:rsidTr="00036622">
        <w:trPr>
          <w:trHeight w:val="20"/>
          <w:jc w:val="center"/>
        </w:trPr>
        <w:tc>
          <w:tcPr>
            <w:cnfStyle w:val="001000000000" w:firstRow="0" w:lastRow="0" w:firstColumn="1" w:lastColumn="0" w:oddVBand="0" w:evenVBand="0" w:oddHBand="0" w:evenHBand="0" w:firstRowFirstColumn="0" w:firstRowLastColumn="0" w:lastRowFirstColumn="0" w:lastRowLastColumn="0"/>
            <w:tcW w:w="709" w:type="dxa"/>
          </w:tcPr>
          <w:p w14:paraId="4104EFAD"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4</w:t>
            </w:r>
          </w:p>
        </w:tc>
        <w:tc>
          <w:tcPr>
            <w:tcW w:w="2835" w:type="dxa"/>
            <w:vMerge w:val="restart"/>
            <w:vAlign w:val="center"/>
          </w:tcPr>
          <w:p w14:paraId="756B9C4E"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4BCCC0CD" wp14:editId="090D5A08">
                      <wp:simplePos x="0" y="0"/>
                      <wp:positionH relativeFrom="column">
                        <wp:posOffset>689610</wp:posOffset>
                      </wp:positionH>
                      <wp:positionV relativeFrom="paragraph">
                        <wp:posOffset>124460</wp:posOffset>
                      </wp:positionV>
                      <wp:extent cx="196850" cy="0"/>
                      <wp:effectExtent l="0" t="63500" r="6350" b="101600"/>
                      <wp:wrapNone/>
                      <wp:docPr id="1205" name="Straight Arrow Connector 1205"/>
                      <wp:cNvGraphicFramePr/>
                      <a:graphic xmlns:a="http://schemas.openxmlformats.org/drawingml/2006/main">
                        <a:graphicData uri="http://schemas.microsoft.com/office/word/2010/wordprocessingShape">
                          <wps:wsp>
                            <wps:cNvCnPr/>
                            <wps:spPr>
                              <a:xfrm>
                                <a:off x="0" y="0"/>
                                <a:ext cx="1968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5D56DA" id="Straight Arrow Connector 1205" o:spid="_x0000_s1026" type="#_x0000_t32" style="position:absolute;margin-left:54.3pt;margin-top:9.8pt;width: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" strokecolor="black [3200]" strokeweight="1pt">
                      <v:stroke endarrow="block" joinstyle="miter"/>
                    </v:shape>
                  </w:pict>
                </mc:Fallback>
              </mc:AlternateContent>
            </w:r>
            <w:r w:rsidRPr="00311BF6">
              <w:rPr>
                <w:rFonts w:asciiTheme="majorBidi" w:hAnsiTheme="majorBidi" w:cstheme="majorBidi"/>
                <w:color w:val="000000" w:themeColor="text1"/>
              </w:rPr>
              <w:t>back-close        central-mid</w:t>
            </w:r>
          </w:p>
        </w:tc>
        <w:tc>
          <w:tcPr>
            <w:tcW w:w="1417" w:type="dxa"/>
          </w:tcPr>
          <w:p w14:paraId="3C586215"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əʊə</w:t>
            </w:r>
            <w:proofErr w:type="spellEnd"/>
            <w:r w:rsidRPr="00311BF6">
              <w:rPr>
                <w:rFonts w:asciiTheme="majorBidi" w:hAnsiTheme="majorBidi" w:cstheme="majorBidi"/>
                <w:color w:val="000000" w:themeColor="text1"/>
              </w:rPr>
              <w:t>/</w:t>
            </w:r>
          </w:p>
        </w:tc>
        <w:tc>
          <w:tcPr>
            <w:tcW w:w="1985" w:type="dxa"/>
          </w:tcPr>
          <w:p w14:paraId="25B7A250"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slower /</w:t>
            </w:r>
            <w:proofErr w:type="spellStart"/>
            <w:r w:rsidRPr="00311BF6">
              <w:rPr>
                <w:rFonts w:asciiTheme="majorBidi" w:hAnsiTheme="majorBidi" w:cstheme="majorBidi"/>
                <w:color w:val="000000" w:themeColor="text1"/>
              </w:rPr>
              <w:t>sləʊə</w:t>
            </w:r>
            <w:proofErr w:type="spellEnd"/>
            <w:r w:rsidRPr="00311BF6">
              <w:rPr>
                <w:rFonts w:asciiTheme="majorBidi" w:hAnsiTheme="majorBidi" w:cstheme="majorBidi"/>
                <w:color w:val="000000" w:themeColor="text1"/>
              </w:rPr>
              <w:t xml:space="preserve"> (r)/</w:t>
            </w:r>
          </w:p>
        </w:tc>
      </w:tr>
      <w:tr w:rsidR="00D776BE" w:rsidRPr="00311BF6" w14:paraId="1E5B1732"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2C467331"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5</w:t>
            </w:r>
          </w:p>
        </w:tc>
        <w:tc>
          <w:tcPr>
            <w:tcW w:w="2835" w:type="dxa"/>
            <w:vMerge/>
          </w:tcPr>
          <w:p w14:paraId="25BDF2DF" w14:textId="77777777" w:rsidR="00614ECC" w:rsidRPr="00311BF6" w:rsidRDefault="00614ECC" w:rsidP="00036622">
            <w:pPr>
              <w:spacing w:before="60" w:after="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417" w:type="dxa"/>
          </w:tcPr>
          <w:p w14:paraId="031B2736"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aʊə</w:t>
            </w:r>
            <w:proofErr w:type="spellEnd"/>
            <w:r w:rsidRPr="00311BF6">
              <w:rPr>
                <w:rFonts w:asciiTheme="majorBidi" w:hAnsiTheme="majorBidi" w:cstheme="majorBidi"/>
                <w:color w:val="000000" w:themeColor="text1"/>
              </w:rPr>
              <w:t>/</w:t>
            </w:r>
          </w:p>
        </w:tc>
        <w:tc>
          <w:tcPr>
            <w:tcW w:w="1985" w:type="dxa"/>
          </w:tcPr>
          <w:p w14:paraId="43BC000F"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shower /</w:t>
            </w:r>
            <w:proofErr w:type="spellStart"/>
            <w:r w:rsidRPr="00311BF6">
              <w:rPr>
                <w:rFonts w:asciiTheme="majorBidi" w:hAnsiTheme="majorBidi" w:cstheme="majorBidi"/>
                <w:color w:val="000000" w:themeColor="text1"/>
              </w:rPr>
              <w:t>ʃaʊə</w:t>
            </w:r>
            <w:proofErr w:type="spellEnd"/>
            <w:r w:rsidRPr="00311BF6">
              <w:rPr>
                <w:rFonts w:asciiTheme="majorBidi" w:hAnsiTheme="majorBidi" w:cstheme="majorBidi"/>
                <w:color w:val="000000" w:themeColor="text1"/>
              </w:rPr>
              <w:t xml:space="preserve"> (r)/</w:t>
            </w:r>
          </w:p>
        </w:tc>
      </w:tr>
    </w:tbl>
    <w:p w14:paraId="47641FEB" w14:textId="43B96F16" w:rsidR="008D7AD2" w:rsidRPr="00311BF6" w:rsidRDefault="008D7AD2" w:rsidP="001C0B10">
      <w:pPr>
        <w:spacing w:before="120"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In contrast to English, canonical triphthongs are relatively rare in Maithili. Like many Indo-Aryan languages, Maithili typologically favours monophthongs (pure vowels) and diphthongs. However, the language exhibits </w:t>
      </w:r>
      <w:r w:rsidRPr="00311BF6">
        <w:rPr>
          <w:rFonts w:asciiTheme="majorBidi" w:hAnsiTheme="majorBidi" w:cstheme="majorBidi"/>
          <w:color w:val="000000" w:themeColor="text1"/>
        </w:rPr>
        <w:t>triphthong-like vowel clusters</w:t>
      </w:r>
      <w:r w:rsidRPr="00311BF6">
        <w:rPr>
          <w:rFonts w:asciiTheme="majorBidi" w:hAnsiTheme="majorBidi" w:cstheme="majorBidi"/>
          <w:bCs/>
          <w:color w:val="000000" w:themeColor="text1"/>
        </w:rPr>
        <w:t xml:space="preserve"> – sequences of three adjacent vocalic sounds that often span across syllables or morphemic boundaries, particularly in inflected lexical forms.</w:t>
      </w:r>
    </w:p>
    <w:p w14:paraId="5E3D36E5" w14:textId="5BC7740E" w:rsidR="008D7AD2" w:rsidRPr="00311BF6" w:rsidRDefault="008D7AD2" w:rsidP="008D7AD2">
      <w:pPr>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Yadav </w:t>
      </w:r>
      <w:r w:rsidR="00853233" w:rsidRPr="00311BF6">
        <w:rPr>
          <w:rFonts w:asciiTheme="majorBidi" w:hAnsiTheme="majorBidi" w:cstheme="majorBidi"/>
          <w:bCs/>
          <w:color w:val="000000" w:themeColor="text1"/>
        </w:rPr>
        <w:t>(1996)</w:t>
      </w:r>
      <w:r w:rsidRPr="00311BF6">
        <w:rPr>
          <w:rFonts w:asciiTheme="majorBidi" w:hAnsiTheme="majorBidi" w:cstheme="majorBidi"/>
          <w:bCs/>
          <w:color w:val="000000" w:themeColor="text1"/>
        </w:rPr>
        <w:t xml:space="preserve"> identifies six such clusters, describing them as complex transitions or vocalic glides rather than unitary phonemic triphthongs. These Maithili sequences typically terminate in the /a/ or /u/ vowels. Table 21 illustrates these configurations and their occurrences in Maithili.</w:t>
      </w:r>
    </w:p>
    <w:p w14:paraId="05CE5404" w14:textId="77777777" w:rsidR="008D7AD2" w:rsidRPr="00311BF6" w:rsidRDefault="008D7AD2" w:rsidP="006335CD">
      <w:pPr>
        <w:jc w:val="both"/>
        <w:rPr>
          <w:rFonts w:asciiTheme="majorBidi" w:hAnsiTheme="majorBidi" w:cstheme="majorBidi"/>
          <w:bCs/>
          <w:color w:val="000000" w:themeColor="text1"/>
        </w:rPr>
      </w:pPr>
    </w:p>
    <w:p w14:paraId="23CC01CC" w14:textId="77777777" w:rsidR="00614ECC" w:rsidRPr="00311BF6" w:rsidRDefault="00614ECC" w:rsidP="006335CD">
      <w:pPr>
        <w:jc w:val="center"/>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Table 21. </w:t>
      </w:r>
      <w:r w:rsidRPr="00311BF6">
        <w:rPr>
          <w:rFonts w:asciiTheme="majorBidi" w:hAnsiTheme="majorBidi" w:cstheme="majorBidi"/>
          <w:color w:val="000000" w:themeColor="text1"/>
        </w:rPr>
        <w:t>Maithili Triphthongs</w:t>
      </w:r>
    </w:p>
    <w:tbl>
      <w:tblPr>
        <w:tblStyle w:val="PlainTable2"/>
        <w:tblW w:w="0" w:type="auto"/>
        <w:jc w:val="center"/>
        <w:tblLook w:val="04A0" w:firstRow="1" w:lastRow="0" w:firstColumn="1" w:lastColumn="0" w:noHBand="0" w:noVBand="1"/>
      </w:tblPr>
      <w:tblGrid>
        <w:gridCol w:w="851"/>
        <w:gridCol w:w="2977"/>
        <w:gridCol w:w="1497"/>
        <w:gridCol w:w="1709"/>
        <w:gridCol w:w="1500"/>
      </w:tblGrid>
      <w:tr w:rsidR="00D776BE" w:rsidRPr="00311BF6" w14:paraId="7D2D7DD4" w14:textId="77777777" w:rsidTr="000366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Pr>
          <w:p w14:paraId="646DC2A7"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color w:val="000000" w:themeColor="text1"/>
              </w:rPr>
              <w:t>No</w:t>
            </w:r>
          </w:p>
        </w:tc>
        <w:tc>
          <w:tcPr>
            <w:tcW w:w="2977" w:type="dxa"/>
          </w:tcPr>
          <w:p w14:paraId="61D16ED0" w14:textId="77777777" w:rsidR="00614ECC" w:rsidRPr="00311BF6" w:rsidRDefault="00614ECC" w:rsidP="00036622">
            <w:pPr>
              <w:spacing w:before="60" w:after="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Gliding towards</w:t>
            </w:r>
          </w:p>
        </w:tc>
        <w:tc>
          <w:tcPr>
            <w:tcW w:w="1497" w:type="dxa"/>
          </w:tcPr>
          <w:p w14:paraId="3A94FBDA" w14:textId="77777777" w:rsidR="00614ECC" w:rsidRPr="00311BF6" w:rsidRDefault="00614ECC" w:rsidP="00036622">
            <w:pPr>
              <w:spacing w:before="60" w:after="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Triphthongs</w:t>
            </w:r>
          </w:p>
        </w:tc>
        <w:tc>
          <w:tcPr>
            <w:tcW w:w="1709" w:type="dxa"/>
          </w:tcPr>
          <w:p w14:paraId="008EAF51" w14:textId="77777777" w:rsidR="00614ECC" w:rsidRPr="00311BF6" w:rsidRDefault="00614ECC" w:rsidP="00036622">
            <w:pPr>
              <w:spacing w:before="60" w:after="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Maithili Word</w:t>
            </w:r>
          </w:p>
        </w:tc>
        <w:tc>
          <w:tcPr>
            <w:tcW w:w="1500" w:type="dxa"/>
          </w:tcPr>
          <w:p w14:paraId="7CE87716" w14:textId="77777777" w:rsidR="00614ECC" w:rsidRPr="00311BF6" w:rsidRDefault="00614ECC" w:rsidP="0003662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Fonts w:asciiTheme="majorBidi" w:hAnsiTheme="majorBidi" w:cstheme="majorBidi"/>
                <w:color w:val="000000" w:themeColor="text1"/>
              </w:rPr>
              <w:t>English Gloss</w:t>
            </w:r>
          </w:p>
        </w:tc>
      </w:tr>
      <w:tr w:rsidR="00D776BE" w:rsidRPr="00311BF6" w14:paraId="731B1FC8"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Pr>
          <w:p w14:paraId="5541168A"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1</w:t>
            </w:r>
          </w:p>
        </w:tc>
        <w:tc>
          <w:tcPr>
            <w:tcW w:w="2977" w:type="dxa"/>
          </w:tcPr>
          <w:p w14:paraId="3D0A94F5"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back-close and front-open</w:t>
            </w:r>
          </w:p>
        </w:tc>
        <w:tc>
          <w:tcPr>
            <w:tcW w:w="1497" w:type="dxa"/>
          </w:tcPr>
          <w:p w14:paraId="5A015943"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əuæ</w:t>
            </w:r>
            <w:proofErr w:type="spellEnd"/>
            <w:r w:rsidRPr="00311BF6">
              <w:rPr>
                <w:rFonts w:asciiTheme="majorBidi" w:hAnsiTheme="majorBidi" w:cstheme="majorBidi"/>
                <w:color w:val="000000" w:themeColor="text1"/>
              </w:rPr>
              <w:t>/</w:t>
            </w:r>
          </w:p>
        </w:tc>
        <w:tc>
          <w:tcPr>
            <w:tcW w:w="1709" w:type="dxa"/>
          </w:tcPr>
          <w:p w14:paraId="00CA4C84"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बउएल</w:t>
            </w:r>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bəuæl</w:t>
            </w:r>
            <w:proofErr w:type="spellEnd"/>
            <w:r w:rsidRPr="00311BF6">
              <w:rPr>
                <w:rFonts w:asciiTheme="majorBidi" w:hAnsiTheme="majorBidi" w:cstheme="majorBidi"/>
                <w:color w:val="000000" w:themeColor="text1"/>
              </w:rPr>
              <w:t>/</w:t>
            </w:r>
          </w:p>
        </w:tc>
        <w:tc>
          <w:tcPr>
            <w:tcW w:w="1500" w:type="dxa"/>
          </w:tcPr>
          <w:p w14:paraId="6BE60A04"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311BF6">
              <w:rPr>
                <w:rFonts w:asciiTheme="majorBidi" w:hAnsiTheme="majorBidi" w:cstheme="majorBidi"/>
                <w:color w:val="000000" w:themeColor="text1"/>
              </w:rPr>
              <w:t>lost</w:t>
            </w:r>
          </w:p>
        </w:tc>
      </w:tr>
      <w:tr w:rsidR="00D776BE" w:rsidRPr="00311BF6" w14:paraId="6DECCC43" w14:textId="77777777" w:rsidTr="001136EC">
        <w:trPr>
          <w:jc w:val="center"/>
        </w:trPr>
        <w:tc>
          <w:tcPr>
            <w:cnfStyle w:val="001000000000" w:firstRow="0" w:lastRow="0" w:firstColumn="1" w:lastColumn="0" w:oddVBand="0" w:evenVBand="0" w:oddHBand="0" w:evenHBand="0" w:firstRowFirstColumn="0" w:firstRowLastColumn="0" w:lastRowFirstColumn="0" w:lastRowLastColumn="0"/>
            <w:tcW w:w="851" w:type="dxa"/>
          </w:tcPr>
          <w:p w14:paraId="729F296C"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2</w:t>
            </w:r>
          </w:p>
        </w:tc>
        <w:tc>
          <w:tcPr>
            <w:tcW w:w="2977" w:type="dxa"/>
          </w:tcPr>
          <w:p w14:paraId="5F05187B"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central-open and back-close</w:t>
            </w:r>
          </w:p>
        </w:tc>
        <w:tc>
          <w:tcPr>
            <w:tcW w:w="1497" w:type="dxa"/>
          </w:tcPr>
          <w:p w14:paraId="61891773"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iau</w:t>
            </w:r>
            <w:proofErr w:type="spellEnd"/>
            <w:r w:rsidRPr="00311BF6">
              <w:rPr>
                <w:rFonts w:asciiTheme="majorBidi" w:hAnsiTheme="majorBidi" w:cstheme="majorBidi"/>
                <w:color w:val="000000" w:themeColor="text1"/>
              </w:rPr>
              <w:t>/</w:t>
            </w:r>
          </w:p>
        </w:tc>
        <w:tc>
          <w:tcPr>
            <w:tcW w:w="1709" w:type="dxa"/>
          </w:tcPr>
          <w:p w14:paraId="63557EC7" w14:textId="605FD18A"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पियाउज</w:t>
            </w:r>
            <w:r w:rsidRPr="00311BF6">
              <w:rPr>
                <w:rFonts w:asciiTheme="majorBidi" w:hAnsiTheme="majorBidi" w:cstheme="majorBidi"/>
                <w:color w:val="000000" w:themeColor="text1"/>
                <w:cs/>
                <w:lang w:bidi="hi-IN"/>
              </w:rPr>
              <w:t xml:space="preserve">  </w:t>
            </w:r>
            <w:r w:rsidR="00036622" w:rsidRPr="00311BF6">
              <w:rPr>
                <w:rFonts w:asciiTheme="majorBidi" w:hAnsiTheme="majorBidi" w:cstheme="majorBidi"/>
                <w:color w:val="000000" w:themeColor="text1"/>
                <w:lang w:bidi="hi-IN"/>
              </w:rPr>
              <w:t>/</w:t>
            </w:r>
            <w:proofErr w:type="spellStart"/>
            <w:r w:rsidRPr="00311BF6">
              <w:rPr>
                <w:rFonts w:asciiTheme="majorBidi" w:hAnsiTheme="majorBidi" w:cstheme="majorBidi"/>
                <w:color w:val="000000" w:themeColor="text1"/>
              </w:rPr>
              <w:t>piaudʒ</w:t>
            </w:r>
            <w:proofErr w:type="spellEnd"/>
            <w:r w:rsidRPr="00311BF6">
              <w:rPr>
                <w:rFonts w:asciiTheme="majorBidi" w:hAnsiTheme="majorBidi" w:cstheme="majorBidi"/>
                <w:color w:val="000000" w:themeColor="text1"/>
              </w:rPr>
              <w:t>/</w:t>
            </w:r>
          </w:p>
        </w:tc>
        <w:tc>
          <w:tcPr>
            <w:tcW w:w="1500" w:type="dxa"/>
            <w:vAlign w:val="center"/>
          </w:tcPr>
          <w:p w14:paraId="61ED76A0" w14:textId="77777777" w:rsidR="00614ECC" w:rsidRPr="00311BF6" w:rsidRDefault="00614ECC" w:rsidP="001136EC">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311BF6">
              <w:rPr>
                <w:rFonts w:asciiTheme="majorBidi" w:hAnsiTheme="majorBidi" w:cstheme="majorBidi"/>
                <w:color w:val="000000" w:themeColor="text1"/>
              </w:rPr>
              <w:t>onion</w:t>
            </w:r>
          </w:p>
        </w:tc>
      </w:tr>
      <w:tr w:rsidR="00D776BE" w:rsidRPr="00311BF6" w14:paraId="49F066F3"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Pr>
          <w:p w14:paraId="30651503"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3</w:t>
            </w:r>
          </w:p>
        </w:tc>
        <w:tc>
          <w:tcPr>
            <w:tcW w:w="2977" w:type="dxa"/>
          </w:tcPr>
          <w:p w14:paraId="30E3D282"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central-mid and back-close</w:t>
            </w:r>
          </w:p>
        </w:tc>
        <w:tc>
          <w:tcPr>
            <w:tcW w:w="1497" w:type="dxa"/>
          </w:tcPr>
          <w:p w14:paraId="2F0F8478"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iəu</w:t>
            </w:r>
            <w:proofErr w:type="spellEnd"/>
            <w:r w:rsidRPr="00311BF6">
              <w:rPr>
                <w:rFonts w:asciiTheme="majorBidi" w:hAnsiTheme="majorBidi" w:cstheme="majorBidi"/>
                <w:color w:val="000000" w:themeColor="text1"/>
              </w:rPr>
              <w:t>/</w:t>
            </w:r>
          </w:p>
        </w:tc>
        <w:tc>
          <w:tcPr>
            <w:tcW w:w="1709" w:type="dxa"/>
          </w:tcPr>
          <w:p w14:paraId="0159AEC3"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दीअउ</w:t>
            </w:r>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diəu</w:t>
            </w:r>
            <w:proofErr w:type="spellEnd"/>
            <w:r w:rsidRPr="00311BF6">
              <w:rPr>
                <w:rFonts w:asciiTheme="majorBidi" w:hAnsiTheme="majorBidi" w:cstheme="majorBidi"/>
                <w:color w:val="000000" w:themeColor="text1"/>
              </w:rPr>
              <w:t>/</w:t>
            </w:r>
          </w:p>
        </w:tc>
        <w:tc>
          <w:tcPr>
            <w:tcW w:w="1500" w:type="dxa"/>
          </w:tcPr>
          <w:p w14:paraId="68922709"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311BF6">
              <w:rPr>
                <w:rFonts w:asciiTheme="majorBidi" w:hAnsiTheme="majorBidi" w:cstheme="majorBidi"/>
                <w:color w:val="000000" w:themeColor="text1"/>
              </w:rPr>
              <w:t>give (IMP)</w:t>
            </w:r>
          </w:p>
        </w:tc>
      </w:tr>
      <w:tr w:rsidR="00D776BE" w:rsidRPr="00311BF6" w14:paraId="5443F1C8"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851" w:type="dxa"/>
          </w:tcPr>
          <w:p w14:paraId="26AA660D"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4</w:t>
            </w:r>
          </w:p>
        </w:tc>
        <w:tc>
          <w:tcPr>
            <w:tcW w:w="2977" w:type="dxa"/>
          </w:tcPr>
          <w:p w14:paraId="7219B82B"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front-close and central-open</w:t>
            </w:r>
          </w:p>
        </w:tc>
        <w:tc>
          <w:tcPr>
            <w:tcW w:w="1497" w:type="dxa"/>
          </w:tcPr>
          <w:p w14:paraId="5FBB3358"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əia</w:t>
            </w:r>
            <w:proofErr w:type="spellEnd"/>
            <w:r w:rsidRPr="00311BF6">
              <w:rPr>
                <w:rFonts w:asciiTheme="majorBidi" w:hAnsiTheme="majorBidi" w:cstheme="majorBidi"/>
                <w:color w:val="000000" w:themeColor="text1"/>
              </w:rPr>
              <w:t>/</w:t>
            </w:r>
          </w:p>
        </w:tc>
        <w:tc>
          <w:tcPr>
            <w:tcW w:w="1709" w:type="dxa"/>
          </w:tcPr>
          <w:p w14:paraId="2BAD9C33"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मइया</w:t>
            </w:r>
            <w:r w:rsidRPr="00311BF6">
              <w:rPr>
                <w:rFonts w:asciiTheme="majorBidi" w:hAnsiTheme="majorBidi" w:cstheme="majorBidi"/>
                <w:color w:val="000000" w:themeColor="text1"/>
                <w:cs/>
                <w:lang w:bidi="hi-IN"/>
              </w:rPr>
              <w:t xml:space="preserve"> </w:t>
            </w:r>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məia</w:t>
            </w:r>
            <w:proofErr w:type="spellEnd"/>
            <w:r w:rsidRPr="00311BF6">
              <w:rPr>
                <w:rFonts w:asciiTheme="majorBidi" w:hAnsiTheme="majorBidi" w:cstheme="majorBidi"/>
                <w:color w:val="000000" w:themeColor="text1"/>
              </w:rPr>
              <w:t>/</w:t>
            </w:r>
          </w:p>
        </w:tc>
        <w:tc>
          <w:tcPr>
            <w:tcW w:w="1500" w:type="dxa"/>
          </w:tcPr>
          <w:p w14:paraId="3E4E1337"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311BF6">
              <w:rPr>
                <w:rFonts w:asciiTheme="majorBidi" w:hAnsiTheme="majorBidi" w:cstheme="majorBidi"/>
                <w:color w:val="000000" w:themeColor="text1"/>
              </w:rPr>
              <w:t>mother</w:t>
            </w:r>
          </w:p>
        </w:tc>
      </w:tr>
      <w:tr w:rsidR="00D776BE" w:rsidRPr="00311BF6" w14:paraId="150DC3AA" w14:textId="77777777" w:rsidTr="00036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Pr>
          <w:p w14:paraId="4D9F6677"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t>5</w:t>
            </w:r>
          </w:p>
        </w:tc>
        <w:tc>
          <w:tcPr>
            <w:tcW w:w="2977" w:type="dxa"/>
          </w:tcPr>
          <w:p w14:paraId="772AB0C7"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back-close and central-open</w:t>
            </w:r>
          </w:p>
        </w:tc>
        <w:tc>
          <w:tcPr>
            <w:tcW w:w="1497" w:type="dxa"/>
          </w:tcPr>
          <w:p w14:paraId="3BCCC26C"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əua</w:t>
            </w:r>
            <w:proofErr w:type="spellEnd"/>
            <w:r w:rsidRPr="00311BF6">
              <w:rPr>
                <w:rFonts w:asciiTheme="majorBidi" w:hAnsiTheme="majorBidi" w:cstheme="majorBidi"/>
                <w:color w:val="000000" w:themeColor="text1"/>
              </w:rPr>
              <w:t>/</w:t>
            </w:r>
          </w:p>
        </w:tc>
        <w:tc>
          <w:tcPr>
            <w:tcW w:w="1709" w:type="dxa"/>
          </w:tcPr>
          <w:p w14:paraId="394B7417" w14:textId="77777777" w:rsidR="00614ECC" w:rsidRPr="00311BF6" w:rsidRDefault="00614ECC" w:rsidP="0003662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बउआ</w:t>
            </w:r>
            <w:r w:rsidRPr="00311BF6">
              <w:rPr>
                <w:rFonts w:asciiTheme="majorBidi" w:hAnsiTheme="majorBidi" w:cstheme="majorBidi"/>
                <w:color w:val="000000" w:themeColor="text1"/>
              </w:rPr>
              <w:t xml:space="preserve"> /</w:t>
            </w:r>
            <w:proofErr w:type="spellStart"/>
            <w:r w:rsidRPr="00311BF6">
              <w:rPr>
                <w:rFonts w:asciiTheme="majorBidi" w:hAnsiTheme="majorBidi" w:cstheme="majorBidi"/>
                <w:color w:val="000000" w:themeColor="text1"/>
              </w:rPr>
              <w:t>bəua</w:t>
            </w:r>
            <w:proofErr w:type="spellEnd"/>
            <w:r w:rsidRPr="00311BF6">
              <w:rPr>
                <w:rFonts w:asciiTheme="majorBidi" w:hAnsiTheme="majorBidi" w:cstheme="majorBidi"/>
                <w:color w:val="000000" w:themeColor="text1"/>
              </w:rPr>
              <w:t>/</w:t>
            </w:r>
          </w:p>
        </w:tc>
        <w:tc>
          <w:tcPr>
            <w:tcW w:w="1500" w:type="dxa"/>
          </w:tcPr>
          <w:p w14:paraId="1EB15B71" w14:textId="77777777" w:rsidR="00614ECC" w:rsidRPr="00311BF6" w:rsidRDefault="00614ECC"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cs/>
                <w:lang w:bidi="hi-IN"/>
              </w:rPr>
            </w:pPr>
            <w:r w:rsidRPr="00311BF6">
              <w:rPr>
                <w:rFonts w:asciiTheme="majorBidi" w:hAnsiTheme="majorBidi" w:cstheme="majorBidi"/>
                <w:color w:val="000000" w:themeColor="text1"/>
              </w:rPr>
              <w:t>son</w:t>
            </w:r>
          </w:p>
        </w:tc>
      </w:tr>
      <w:tr w:rsidR="00D776BE" w:rsidRPr="00311BF6" w14:paraId="0327B3D0" w14:textId="77777777" w:rsidTr="00036622">
        <w:trPr>
          <w:jc w:val="center"/>
        </w:trPr>
        <w:tc>
          <w:tcPr>
            <w:cnfStyle w:val="001000000000" w:firstRow="0" w:lastRow="0" w:firstColumn="1" w:lastColumn="0" w:oddVBand="0" w:evenVBand="0" w:oddHBand="0" w:evenHBand="0" w:firstRowFirstColumn="0" w:firstRowLastColumn="0" w:lastRowFirstColumn="0" w:lastRowLastColumn="0"/>
            <w:tcW w:w="851" w:type="dxa"/>
          </w:tcPr>
          <w:p w14:paraId="4C17FA6B" w14:textId="77777777" w:rsidR="00614ECC" w:rsidRPr="00311BF6" w:rsidRDefault="00614ECC" w:rsidP="00036622">
            <w:pPr>
              <w:spacing w:before="60" w:after="60"/>
              <w:jc w:val="center"/>
              <w:rPr>
                <w:rFonts w:asciiTheme="majorBidi" w:hAnsiTheme="majorBidi" w:cstheme="majorBidi"/>
                <w:b w:val="0"/>
                <w:bCs w:val="0"/>
                <w:color w:val="000000" w:themeColor="text1"/>
              </w:rPr>
            </w:pPr>
            <w:r w:rsidRPr="00311BF6">
              <w:rPr>
                <w:rFonts w:asciiTheme="majorBidi" w:hAnsiTheme="majorBidi" w:cstheme="majorBidi"/>
                <w:b w:val="0"/>
                <w:bCs w:val="0"/>
                <w:color w:val="000000" w:themeColor="text1"/>
              </w:rPr>
              <w:lastRenderedPageBreak/>
              <w:t>6</w:t>
            </w:r>
          </w:p>
        </w:tc>
        <w:tc>
          <w:tcPr>
            <w:tcW w:w="2977" w:type="dxa"/>
          </w:tcPr>
          <w:p w14:paraId="4EEEB469"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front-close and central-open</w:t>
            </w:r>
          </w:p>
        </w:tc>
        <w:tc>
          <w:tcPr>
            <w:tcW w:w="1497" w:type="dxa"/>
          </w:tcPr>
          <w:p w14:paraId="368BFC4F"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rPr>
              <w:t>/</w:t>
            </w:r>
            <w:proofErr w:type="spellStart"/>
            <w:r w:rsidRPr="00311BF6">
              <w:rPr>
                <w:rFonts w:asciiTheme="majorBidi" w:hAnsiTheme="majorBidi" w:cstheme="majorBidi"/>
                <w:color w:val="000000" w:themeColor="text1"/>
              </w:rPr>
              <w:t>uia</w:t>
            </w:r>
            <w:proofErr w:type="spellEnd"/>
            <w:r w:rsidRPr="00311BF6">
              <w:rPr>
                <w:rFonts w:asciiTheme="majorBidi" w:hAnsiTheme="majorBidi" w:cstheme="majorBidi"/>
                <w:color w:val="000000" w:themeColor="text1"/>
              </w:rPr>
              <w:t>/</w:t>
            </w:r>
          </w:p>
        </w:tc>
        <w:tc>
          <w:tcPr>
            <w:tcW w:w="1709" w:type="dxa"/>
          </w:tcPr>
          <w:p w14:paraId="335B2636" w14:textId="77777777" w:rsidR="00614ECC" w:rsidRPr="00311BF6" w:rsidRDefault="00614ECC" w:rsidP="00036622">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Nirmala UI" w:hAnsi="Nirmala UI" w:cs="Nirmala UI" w:hint="cs"/>
                <w:color w:val="000000" w:themeColor="text1"/>
                <w:cs/>
                <w:lang w:bidi="hi-IN"/>
              </w:rPr>
              <w:t>सुइया</w:t>
            </w:r>
            <w:r w:rsidRPr="00311BF6">
              <w:rPr>
                <w:rFonts w:asciiTheme="majorBidi" w:hAnsiTheme="majorBidi" w:cstheme="majorBidi"/>
                <w:color w:val="000000" w:themeColor="text1"/>
                <w:cs/>
                <w:lang w:bidi="hi-IN"/>
              </w:rPr>
              <w:t xml:space="preserve"> /</w:t>
            </w:r>
            <w:proofErr w:type="spellStart"/>
            <w:r w:rsidRPr="00311BF6">
              <w:rPr>
                <w:rFonts w:asciiTheme="majorBidi" w:hAnsiTheme="majorBidi" w:cstheme="majorBidi"/>
                <w:color w:val="000000" w:themeColor="text1"/>
              </w:rPr>
              <w:t>suia</w:t>
            </w:r>
            <w:proofErr w:type="spellEnd"/>
            <w:r w:rsidRPr="00311BF6">
              <w:rPr>
                <w:rFonts w:asciiTheme="majorBidi" w:hAnsiTheme="majorBidi" w:cstheme="majorBidi"/>
                <w:color w:val="000000" w:themeColor="text1"/>
                <w:cs/>
                <w:lang w:bidi="hi-IN"/>
              </w:rPr>
              <w:t>/</w:t>
            </w:r>
          </w:p>
        </w:tc>
        <w:tc>
          <w:tcPr>
            <w:tcW w:w="1500" w:type="dxa"/>
          </w:tcPr>
          <w:p w14:paraId="4AD5B258" w14:textId="77777777" w:rsidR="00614ECC" w:rsidRPr="00311BF6" w:rsidRDefault="00614ECC"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cs/>
                <w:lang w:bidi="hi-IN"/>
              </w:rPr>
            </w:pPr>
            <w:r w:rsidRPr="00311BF6">
              <w:rPr>
                <w:rFonts w:asciiTheme="majorBidi" w:hAnsiTheme="majorBidi" w:cstheme="majorBidi"/>
                <w:color w:val="000000" w:themeColor="text1"/>
              </w:rPr>
              <w:t>needle</w:t>
            </w:r>
          </w:p>
        </w:tc>
      </w:tr>
    </w:tbl>
    <w:p w14:paraId="65412C24" w14:textId="1AF465BE" w:rsidR="008D7AD2" w:rsidRPr="00311BF6" w:rsidRDefault="008D7AD2" w:rsidP="00F46638">
      <w:pPr>
        <w:spacing w:before="120" w:after="120"/>
        <w:jc w:val="both"/>
        <w:rPr>
          <w:rFonts w:asciiTheme="majorBidi" w:hAnsiTheme="majorBidi" w:cstheme="majorBidi"/>
          <w:bCs/>
          <w:color w:val="000000" w:themeColor="text1"/>
        </w:rPr>
      </w:pPr>
      <w:r w:rsidRPr="00311BF6">
        <w:rPr>
          <w:color w:val="000000" w:themeColor="text1"/>
        </w:rPr>
        <w:t>Comparative observations suggest that English integrates triphthongs as established phonemic entities. Conversely, Maithili presents these as vowel sequences with phonemic features but distinct structural origins. This difference reflects broader typological preferences. English permits higher syllabic complexity and intricate vocalic gliding, whereas Maithili aligns with the Indo-Aryan preference for syllabic simplicity and stable vocalic segments, favouring three-vowel cluster glides over singular triphthongal phonemes.</w:t>
      </w:r>
    </w:p>
    <w:p w14:paraId="54F2A657" w14:textId="49413541" w:rsidR="00614ECC" w:rsidRPr="00311BF6" w:rsidRDefault="00614ECC" w:rsidP="001C0B10">
      <w:pPr>
        <w:pStyle w:val="ListParagraph"/>
        <w:numPr>
          <w:ilvl w:val="0"/>
          <w:numId w:val="14"/>
        </w:numPr>
        <w:jc w:val="both"/>
        <w:rPr>
          <w:rFonts w:asciiTheme="majorBidi" w:hAnsiTheme="majorBidi" w:cstheme="majorBidi"/>
          <w:b/>
          <w:bCs/>
          <w:color w:val="000000" w:themeColor="text1"/>
          <w:lang w:val="en-US"/>
        </w:rPr>
      </w:pPr>
      <w:r w:rsidRPr="00311BF6">
        <w:rPr>
          <w:rFonts w:asciiTheme="majorBidi" w:hAnsiTheme="majorBidi" w:cstheme="majorBidi"/>
          <w:b/>
          <w:bCs/>
          <w:color w:val="000000" w:themeColor="text1"/>
        </w:rPr>
        <w:t>Summary</w:t>
      </w:r>
    </w:p>
    <w:p w14:paraId="6402B767" w14:textId="4EAAD06B" w:rsidR="00517750" w:rsidRPr="00311BF6" w:rsidRDefault="00517750" w:rsidP="00517750">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The present study serves as a </w:t>
      </w:r>
      <w:r w:rsidRPr="00311BF6">
        <w:rPr>
          <w:rFonts w:asciiTheme="majorBidi" w:hAnsiTheme="majorBidi" w:cstheme="majorBidi"/>
          <w:color w:val="000000" w:themeColor="text1"/>
        </w:rPr>
        <w:t>contrastive analysis of the segmental phonology of English and Maithili, specifically focusing on a comparative evaluation of their respective phonemic inventories. Within the existing literature, a significant research gap was identified, as systematic comparative studies bet</w:t>
      </w:r>
      <w:r w:rsidRPr="00311BF6">
        <w:rPr>
          <w:rFonts w:asciiTheme="majorBidi" w:hAnsiTheme="majorBidi" w:cstheme="majorBidi"/>
          <w:bCs/>
          <w:color w:val="000000" w:themeColor="text1"/>
        </w:rPr>
        <w:t>ween English and Maithili phonology, particularly regarding vowel phonemic systems, remain sparse.</w:t>
      </w:r>
    </w:p>
    <w:p w14:paraId="461D9033" w14:textId="2CEFE2F8" w:rsidR="00517750" w:rsidRPr="00311BF6" w:rsidRDefault="00517750" w:rsidP="00F46638">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Both languages utilize an egressive pulmonic airstream mechanism as their primary mode of voice production. Despite their divergent linguistic lineages, the findings indicate a considerable degree of similarity between the segmental phonemes of English and Maithili. This suggests that while the two languages belong to distinct language families, they share notable vocalic commonalities that warrant further phonological investigation.</w:t>
      </w:r>
    </w:p>
    <w:p w14:paraId="7BE438EF" w14:textId="185ACE61" w:rsidR="00614ECC" w:rsidRPr="00311BF6" w:rsidRDefault="00517750" w:rsidP="00517750">
      <w:pPr>
        <w:spacing w:after="120"/>
        <w:jc w:val="both"/>
        <w:rPr>
          <w:rFonts w:asciiTheme="majorBidi" w:hAnsiTheme="majorBidi" w:cstheme="majorBidi"/>
          <w:bCs/>
          <w:color w:val="000000" w:themeColor="text1"/>
          <w:lang w:val="en-US"/>
        </w:rPr>
      </w:pPr>
      <w:r w:rsidRPr="00311BF6">
        <w:rPr>
          <w:rFonts w:asciiTheme="majorBidi" w:hAnsiTheme="majorBidi" w:cstheme="majorBidi"/>
          <w:bCs/>
          <w:color w:val="000000" w:themeColor="text1"/>
          <w:lang w:val="en-US"/>
        </w:rPr>
        <w:t>The following points delineate the primary findings of the comparative analysis</w:t>
      </w:r>
      <w:r w:rsidR="00036622" w:rsidRPr="00311BF6">
        <w:rPr>
          <w:rFonts w:asciiTheme="majorBidi" w:hAnsiTheme="majorBidi" w:cstheme="majorBidi"/>
          <w:bCs/>
          <w:color w:val="000000" w:themeColor="text1"/>
          <w:lang w:val="en-US"/>
        </w:rPr>
        <w:t>, as illustrated in Table 22.</w:t>
      </w:r>
    </w:p>
    <w:p w14:paraId="20BBC520" w14:textId="622F1C32" w:rsidR="00517750" w:rsidRPr="00311BF6" w:rsidRDefault="00517750" w:rsidP="00F46638">
      <w:pPr>
        <w:pStyle w:val="ListParagraph"/>
        <w:numPr>
          <w:ilvl w:val="0"/>
          <w:numId w:val="12"/>
        </w:numPr>
        <w:spacing w:after="120"/>
        <w:ind w:left="714" w:hanging="357"/>
        <w:contextualSpacing w:val="0"/>
        <w:jc w:val="both"/>
        <w:rPr>
          <w:rFonts w:asciiTheme="majorBidi" w:hAnsiTheme="majorBidi" w:cstheme="majorBidi"/>
          <w:bCs/>
          <w:color w:val="000000" w:themeColor="text1"/>
          <w:lang w:val="en-US"/>
        </w:rPr>
      </w:pPr>
      <w:r w:rsidRPr="00311BF6">
        <w:rPr>
          <w:rFonts w:asciiTheme="majorBidi" w:hAnsiTheme="majorBidi" w:cstheme="majorBidi"/>
          <w:bCs/>
          <w:color w:val="000000" w:themeColor="text1"/>
          <w:lang w:val="en-US"/>
        </w:rPr>
        <w:t>Phonemic Inventories: English consists of 20 vowel phonemes, categorizing into 12 monophthongs (pure vowels) and 8 diphthongs. In contrast, Maithili features 18 vowel phonemes, especially 8 oral monophthongs, 8 nasal monophthongs, and 2 primary diphthongs.</w:t>
      </w:r>
    </w:p>
    <w:p w14:paraId="4F30E024" w14:textId="4014BE45" w:rsidR="00517750" w:rsidRPr="00311BF6" w:rsidRDefault="00517750" w:rsidP="00F46638">
      <w:pPr>
        <w:pStyle w:val="ListParagraph"/>
        <w:numPr>
          <w:ilvl w:val="0"/>
          <w:numId w:val="12"/>
        </w:numPr>
        <w:spacing w:after="120"/>
        <w:ind w:left="714" w:hanging="357"/>
        <w:contextualSpacing w:val="0"/>
        <w:jc w:val="both"/>
        <w:rPr>
          <w:rFonts w:asciiTheme="majorBidi" w:hAnsiTheme="majorBidi" w:cstheme="majorBidi"/>
          <w:bCs/>
          <w:color w:val="000000" w:themeColor="text1"/>
          <w:lang w:val="en-US"/>
        </w:rPr>
      </w:pPr>
      <w:r w:rsidRPr="00311BF6">
        <w:rPr>
          <w:rFonts w:asciiTheme="majorBidi" w:hAnsiTheme="majorBidi" w:cstheme="majorBidi"/>
          <w:bCs/>
          <w:color w:val="000000" w:themeColor="text1"/>
          <w:lang w:val="en-US"/>
        </w:rPr>
        <w:t xml:space="preserve">Vowel Convergence and Length: </w:t>
      </w:r>
      <w:r w:rsidRPr="00311BF6">
        <w:rPr>
          <w:rFonts w:asciiTheme="majorBidi" w:hAnsiTheme="majorBidi" w:cstheme="majorBidi"/>
          <w:bCs/>
          <w:color w:val="000000" w:themeColor="text1"/>
        </w:rPr>
        <w:t>The two languages share the common vowel phonemes /e/, /æ/, /ɑ:/, and /ə/. Furthermore, if vowel length is treated as a secondary feature, the inventories show additional overlap in the sounds /i/, /ɔ/, and /u/. Notably, English utilizes vowel length as a systematic phonemic distinction, whereas in Maithili, length contrasts are primarily restricted to the central vowels (/ə/ vs. /ɑ:/).</w:t>
      </w:r>
    </w:p>
    <w:p w14:paraId="3F44B40B" w14:textId="77777777" w:rsidR="00517750" w:rsidRPr="00311BF6" w:rsidRDefault="00517750" w:rsidP="00F46638">
      <w:pPr>
        <w:pStyle w:val="ListParagraph"/>
        <w:numPr>
          <w:ilvl w:val="0"/>
          <w:numId w:val="12"/>
        </w:numPr>
        <w:spacing w:after="120"/>
        <w:ind w:left="714" w:hanging="357"/>
        <w:contextualSpacing w:val="0"/>
        <w:jc w:val="both"/>
        <w:rPr>
          <w:rFonts w:asciiTheme="majorBidi" w:hAnsiTheme="majorBidi" w:cstheme="majorBidi"/>
          <w:bCs/>
          <w:color w:val="000000" w:themeColor="text1"/>
          <w:lang w:val="en-US"/>
        </w:rPr>
      </w:pPr>
      <w:r w:rsidRPr="00311BF6">
        <w:rPr>
          <w:rFonts w:asciiTheme="majorBidi" w:hAnsiTheme="majorBidi" w:cstheme="majorBidi"/>
          <w:bCs/>
          <w:color w:val="000000" w:themeColor="text1"/>
        </w:rPr>
        <w:t>Phonotactic Distribution: Regarding monophthongs, while most English pure vowels appear in initial, medial, and final positions, the phonemes /</w:t>
      </w:r>
      <w:r w:rsidRPr="00311BF6">
        <w:rPr>
          <w:rFonts w:asciiTheme="majorBidi" w:hAnsiTheme="majorBidi" w:cstheme="majorBidi"/>
          <w:color w:val="000000" w:themeColor="text1"/>
        </w:rPr>
        <w:t>ɪ, e, æ, ʌ, ɒ, ʊ</w:t>
      </w:r>
      <w:r w:rsidRPr="00311BF6">
        <w:rPr>
          <w:rFonts w:asciiTheme="majorBidi" w:hAnsiTheme="majorBidi" w:cstheme="majorBidi"/>
          <w:bCs/>
          <w:color w:val="000000" w:themeColor="text1"/>
        </w:rPr>
        <w:t>/ are prohibited in word-final positions. Conversely, Maithili monophthongs exhibit broader distribution, with only /ɔ/ being restricted from the word-final position. Further, English diphthongs generally appear in all positions, though /</w:t>
      </w:r>
      <w:proofErr w:type="spellStart"/>
      <w:r w:rsidRPr="00311BF6">
        <w:rPr>
          <w:rFonts w:asciiTheme="majorBidi" w:hAnsiTheme="majorBidi" w:cstheme="majorBidi"/>
          <w:bCs/>
          <w:color w:val="000000" w:themeColor="text1"/>
        </w:rPr>
        <w:t>ʊə</w:t>
      </w:r>
      <w:proofErr w:type="spellEnd"/>
      <w:r w:rsidRPr="00311BF6">
        <w:rPr>
          <w:rFonts w:asciiTheme="majorBidi" w:hAnsiTheme="majorBidi" w:cstheme="majorBidi"/>
          <w:bCs/>
          <w:color w:val="000000" w:themeColor="text1"/>
        </w:rPr>
        <w:t>/ is absent word-initially. However, Maithili diphthongs tend to appear in all three positions without restriction.</w:t>
      </w:r>
    </w:p>
    <w:p w14:paraId="167CA361" w14:textId="77777777" w:rsidR="00517750" w:rsidRPr="00311BF6" w:rsidRDefault="00517750" w:rsidP="00F46638">
      <w:pPr>
        <w:pStyle w:val="ListParagraph"/>
        <w:numPr>
          <w:ilvl w:val="0"/>
          <w:numId w:val="12"/>
        </w:numPr>
        <w:spacing w:after="120"/>
        <w:ind w:left="714" w:hanging="357"/>
        <w:contextualSpacing w:val="0"/>
        <w:jc w:val="both"/>
        <w:rPr>
          <w:rFonts w:asciiTheme="majorBidi" w:hAnsiTheme="majorBidi" w:cstheme="majorBidi"/>
          <w:bCs/>
          <w:color w:val="000000" w:themeColor="text1"/>
          <w:lang w:val="en-US"/>
        </w:rPr>
      </w:pPr>
      <w:r w:rsidRPr="00311BF6">
        <w:rPr>
          <w:rFonts w:asciiTheme="majorBidi" w:hAnsiTheme="majorBidi" w:cstheme="majorBidi"/>
          <w:bCs/>
          <w:color w:val="000000" w:themeColor="text1"/>
        </w:rPr>
        <w:lastRenderedPageBreak/>
        <w:t xml:space="preserve">The Phonemic Status of Nasalization: A fundamental divergence exists regarding nasalization. In English, nasalization is purely </w:t>
      </w:r>
      <w:r w:rsidRPr="00311BF6">
        <w:rPr>
          <w:rFonts w:asciiTheme="majorBidi" w:hAnsiTheme="majorBidi" w:cstheme="majorBidi"/>
          <w:color w:val="000000" w:themeColor="text1"/>
        </w:rPr>
        <w:t>phonetic</w:t>
      </w:r>
      <w:r w:rsidRPr="00311BF6">
        <w:rPr>
          <w:rFonts w:asciiTheme="majorBidi" w:hAnsiTheme="majorBidi" w:cstheme="majorBidi"/>
          <w:bCs/>
          <w:color w:val="000000" w:themeColor="text1"/>
        </w:rPr>
        <w:t xml:space="preserve"> (allophonic), occurring as a predictable consequence of neighbouring sounds. In Maithili, however, nasalization is </w:t>
      </w:r>
      <w:r w:rsidRPr="00311BF6">
        <w:rPr>
          <w:rFonts w:asciiTheme="majorBidi" w:hAnsiTheme="majorBidi" w:cstheme="majorBidi"/>
          <w:color w:val="000000" w:themeColor="text1"/>
        </w:rPr>
        <w:t>phonemic,</w:t>
      </w:r>
      <w:r w:rsidRPr="00311BF6">
        <w:rPr>
          <w:rFonts w:asciiTheme="majorBidi" w:hAnsiTheme="majorBidi" w:cstheme="majorBidi"/>
          <w:bCs/>
          <w:color w:val="000000" w:themeColor="text1"/>
        </w:rPr>
        <w:t xml:space="preserve"> serving a distinctive contrastive function that differentiates word meanings. Consequently, Maithili features both phonemic nasal vowels and phonetic nasalized vowels.</w:t>
      </w:r>
    </w:p>
    <w:p w14:paraId="35C17FEC" w14:textId="616888F2" w:rsidR="00036622" w:rsidRPr="00311BF6" w:rsidRDefault="00517750" w:rsidP="000A5AE5">
      <w:pPr>
        <w:pStyle w:val="ListParagraph"/>
        <w:numPr>
          <w:ilvl w:val="0"/>
          <w:numId w:val="12"/>
        </w:numPr>
        <w:spacing w:after="240"/>
        <w:ind w:left="714" w:hanging="357"/>
        <w:contextualSpacing w:val="0"/>
        <w:jc w:val="both"/>
        <w:rPr>
          <w:rFonts w:asciiTheme="majorBidi" w:hAnsiTheme="majorBidi" w:cstheme="majorBidi"/>
          <w:bCs/>
          <w:color w:val="000000" w:themeColor="text1"/>
          <w:lang w:val="en-US"/>
        </w:rPr>
      </w:pPr>
      <w:r w:rsidRPr="00311BF6">
        <w:rPr>
          <w:rFonts w:asciiTheme="majorBidi" w:hAnsiTheme="majorBidi" w:cstheme="majorBidi"/>
          <w:bCs/>
          <w:color w:val="000000" w:themeColor="text1"/>
        </w:rPr>
        <w:t>Complex Vowels: Diphthongs and Triphthongs: The English vowel system is characterized by high complexity, featuring eight diphthongs—categorized into three centring (/</w:t>
      </w:r>
      <w:proofErr w:type="spellStart"/>
      <w:r w:rsidRPr="00311BF6">
        <w:rPr>
          <w:rFonts w:asciiTheme="majorBidi" w:hAnsiTheme="majorBidi" w:cstheme="majorBidi"/>
          <w:bCs/>
          <w:color w:val="000000" w:themeColor="text1"/>
        </w:rPr>
        <w:t>ɪə</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eə</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ʊə</w:t>
      </w:r>
      <w:proofErr w:type="spellEnd"/>
      <w:r w:rsidRPr="00311BF6">
        <w:rPr>
          <w:rFonts w:asciiTheme="majorBidi" w:hAnsiTheme="majorBidi" w:cstheme="majorBidi"/>
          <w:bCs/>
          <w:color w:val="000000" w:themeColor="text1"/>
        </w:rPr>
        <w:t>/) and five closing (/</w:t>
      </w:r>
      <w:proofErr w:type="spellStart"/>
      <w:r w:rsidRPr="00311BF6">
        <w:rPr>
          <w:rFonts w:asciiTheme="majorBidi" w:hAnsiTheme="majorBidi" w:cstheme="majorBidi"/>
          <w:bCs/>
          <w:color w:val="000000" w:themeColor="text1"/>
        </w:rPr>
        <w:t>eɪ</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aɪ</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ɔɪ</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əʊ</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aʊ</w:t>
      </w:r>
      <w:proofErr w:type="spellEnd"/>
      <w:r w:rsidRPr="00311BF6">
        <w:rPr>
          <w:rFonts w:asciiTheme="majorBidi" w:hAnsiTheme="majorBidi" w:cstheme="majorBidi"/>
          <w:bCs/>
          <w:color w:val="000000" w:themeColor="text1"/>
        </w:rPr>
        <w:t xml:space="preserve">/) and five triphthongs </w:t>
      </w:r>
      <w:r w:rsidRPr="00311BF6">
        <w:rPr>
          <w:rFonts w:asciiTheme="majorBidi" w:hAnsiTheme="majorBidi" w:cstheme="majorBidi"/>
          <w:bCs/>
          <w:color w:val="000000" w:themeColor="text1"/>
          <w:lang w:val="en-US"/>
        </w:rPr>
        <w:t>/</w:t>
      </w:r>
      <w:proofErr w:type="spellStart"/>
      <w:r w:rsidRPr="00311BF6">
        <w:rPr>
          <w:rFonts w:asciiTheme="majorBidi" w:hAnsiTheme="majorBidi" w:cstheme="majorBidi"/>
          <w:bCs/>
          <w:color w:val="000000" w:themeColor="text1"/>
          <w:lang w:val="en-US"/>
        </w:rPr>
        <w:t>eɪə</w:t>
      </w:r>
      <w:proofErr w:type="spellEnd"/>
      <w:r w:rsidRPr="00311BF6">
        <w:rPr>
          <w:rFonts w:asciiTheme="majorBidi" w:hAnsiTheme="majorBidi" w:cstheme="majorBidi"/>
          <w:bCs/>
          <w:color w:val="000000" w:themeColor="text1"/>
          <w:lang w:val="en-US"/>
        </w:rPr>
        <w:t xml:space="preserve">, </w:t>
      </w:r>
      <w:proofErr w:type="spellStart"/>
      <w:r w:rsidRPr="00311BF6">
        <w:rPr>
          <w:rFonts w:asciiTheme="majorBidi" w:hAnsiTheme="majorBidi" w:cstheme="majorBidi"/>
          <w:bCs/>
          <w:color w:val="000000" w:themeColor="text1"/>
          <w:lang w:val="en-US"/>
        </w:rPr>
        <w:t>aɪə</w:t>
      </w:r>
      <w:proofErr w:type="spellEnd"/>
      <w:r w:rsidRPr="00311BF6">
        <w:rPr>
          <w:rFonts w:asciiTheme="majorBidi" w:hAnsiTheme="majorBidi" w:cstheme="majorBidi"/>
          <w:bCs/>
          <w:color w:val="000000" w:themeColor="text1"/>
          <w:lang w:val="en-US"/>
        </w:rPr>
        <w:t xml:space="preserve">, </w:t>
      </w:r>
      <w:proofErr w:type="spellStart"/>
      <w:r w:rsidRPr="00311BF6">
        <w:rPr>
          <w:rFonts w:asciiTheme="majorBidi" w:hAnsiTheme="majorBidi" w:cstheme="majorBidi"/>
          <w:bCs/>
          <w:color w:val="000000" w:themeColor="text1"/>
          <w:lang w:val="en-US"/>
        </w:rPr>
        <w:t>ɔɪə</w:t>
      </w:r>
      <w:proofErr w:type="spellEnd"/>
      <w:r w:rsidRPr="00311BF6">
        <w:rPr>
          <w:rFonts w:asciiTheme="majorBidi" w:hAnsiTheme="majorBidi" w:cstheme="majorBidi"/>
          <w:bCs/>
          <w:color w:val="000000" w:themeColor="text1"/>
          <w:lang w:val="en-US"/>
        </w:rPr>
        <w:t xml:space="preserve">, </w:t>
      </w:r>
      <w:proofErr w:type="spellStart"/>
      <w:r w:rsidRPr="00311BF6">
        <w:rPr>
          <w:rFonts w:asciiTheme="majorBidi" w:hAnsiTheme="majorBidi" w:cstheme="majorBidi"/>
          <w:bCs/>
          <w:color w:val="000000" w:themeColor="text1"/>
          <w:lang w:val="en-US"/>
        </w:rPr>
        <w:t>əʊə</w:t>
      </w:r>
      <w:proofErr w:type="spellEnd"/>
      <w:r w:rsidRPr="00311BF6">
        <w:rPr>
          <w:rFonts w:asciiTheme="majorBidi" w:hAnsiTheme="majorBidi" w:cstheme="majorBidi"/>
          <w:bCs/>
          <w:color w:val="000000" w:themeColor="text1"/>
          <w:lang w:val="en-US"/>
        </w:rPr>
        <w:t xml:space="preserve">, </w:t>
      </w:r>
      <w:proofErr w:type="spellStart"/>
      <w:r w:rsidRPr="00311BF6">
        <w:rPr>
          <w:rFonts w:asciiTheme="majorBidi" w:hAnsiTheme="majorBidi" w:cstheme="majorBidi"/>
          <w:bCs/>
          <w:color w:val="000000" w:themeColor="text1"/>
          <w:lang w:val="en-US"/>
        </w:rPr>
        <w:t>aʊə</w:t>
      </w:r>
      <w:proofErr w:type="spellEnd"/>
      <w:r w:rsidRPr="00311BF6">
        <w:rPr>
          <w:rFonts w:asciiTheme="majorBidi" w:hAnsiTheme="majorBidi" w:cstheme="majorBidi"/>
          <w:bCs/>
          <w:color w:val="000000" w:themeColor="text1"/>
          <w:lang w:val="en-US"/>
        </w:rPr>
        <w:t xml:space="preserve">/. </w:t>
      </w:r>
      <w:r w:rsidRPr="00311BF6">
        <w:rPr>
          <w:rFonts w:asciiTheme="majorBidi" w:hAnsiTheme="majorBidi" w:cstheme="majorBidi"/>
          <w:bCs/>
          <w:color w:val="000000" w:themeColor="text1"/>
        </w:rPr>
        <w:t>In contrast, Maithili is traditionally analyzed as having only two diphthongs /</w:t>
      </w:r>
      <w:proofErr w:type="spellStart"/>
      <w:r w:rsidRPr="00311BF6">
        <w:rPr>
          <w:rFonts w:asciiTheme="majorBidi" w:hAnsiTheme="majorBidi" w:cstheme="majorBidi"/>
          <w:bCs/>
          <w:color w:val="000000" w:themeColor="text1"/>
        </w:rPr>
        <w:t>ɪə</w:t>
      </w:r>
      <w:proofErr w:type="spellEnd"/>
      <w:r w:rsidRPr="00311BF6">
        <w:rPr>
          <w:rFonts w:asciiTheme="majorBidi" w:hAnsiTheme="majorBidi" w:cstheme="majorBidi"/>
          <w:bCs/>
          <w:color w:val="000000" w:themeColor="text1"/>
        </w:rPr>
        <w:t xml:space="preserve">, </w:t>
      </w:r>
      <w:proofErr w:type="spellStart"/>
      <w:r w:rsidRPr="00311BF6">
        <w:rPr>
          <w:rFonts w:asciiTheme="majorBidi" w:hAnsiTheme="majorBidi" w:cstheme="majorBidi"/>
          <w:bCs/>
          <w:color w:val="000000" w:themeColor="text1"/>
        </w:rPr>
        <w:t>əʊ</w:t>
      </w:r>
      <w:proofErr w:type="spellEnd"/>
      <w:r w:rsidRPr="00311BF6">
        <w:rPr>
          <w:rFonts w:asciiTheme="majorBidi" w:hAnsiTheme="majorBidi" w:cstheme="majorBidi"/>
          <w:bCs/>
          <w:color w:val="000000" w:themeColor="text1"/>
        </w:rPr>
        <w:t>/, and triphthongs remain rare, a characteristic consistent with other Indo-Aryan languages.</w:t>
      </w:r>
    </w:p>
    <w:p w14:paraId="34823E19" w14:textId="210AC8AE" w:rsidR="00517750" w:rsidRPr="00311BF6" w:rsidRDefault="00517750" w:rsidP="001136EC">
      <w:pPr>
        <w:spacing w:after="120"/>
        <w:jc w:val="center"/>
        <w:rPr>
          <w:rFonts w:asciiTheme="majorBidi" w:hAnsiTheme="majorBidi" w:cstheme="majorBidi"/>
          <w:bCs/>
          <w:color w:val="000000" w:themeColor="text1"/>
          <w:lang w:val="en-US"/>
        </w:rPr>
      </w:pPr>
      <w:r w:rsidRPr="00311BF6">
        <w:rPr>
          <w:rFonts w:asciiTheme="majorBidi" w:hAnsiTheme="majorBidi" w:cstheme="majorBidi"/>
          <w:b/>
          <w:color w:val="000000" w:themeColor="text1"/>
          <w:lang w:val="en-US"/>
        </w:rPr>
        <w:t xml:space="preserve">Table </w:t>
      </w:r>
      <w:r w:rsidR="00036622" w:rsidRPr="00311BF6">
        <w:rPr>
          <w:rFonts w:asciiTheme="majorBidi" w:hAnsiTheme="majorBidi" w:cstheme="majorBidi"/>
          <w:b/>
          <w:color w:val="000000" w:themeColor="text1"/>
          <w:lang w:val="en-US"/>
        </w:rPr>
        <w:t>22</w:t>
      </w:r>
      <w:r w:rsidR="00036622" w:rsidRPr="00311BF6">
        <w:rPr>
          <w:rFonts w:asciiTheme="majorBidi" w:hAnsiTheme="majorBidi" w:cstheme="majorBidi"/>
          <w:bCs/>
          <w:color w:val="000000" w:themeColor="text1"/>
          <w:lang w:val="en-US"/>
        </w:rPr>
        <w:t>.</w:t>
      </w:r>
      <w:r w:rsidRPr="00311BF6">
        <w:rPr>
          <w:rFonts w:asciiTheme="majorBidi" w:hAnsiTheme="majorBidi" w:cstheme="majorBidi"/>
          <w:bCs/>
          <w:color w:val="000000" w:themeColor="text1"/>
          <w:lang w:val="en-US"/>
        </w:rPr>
        <w:t xml:space="preserve"> Summary of the findings</w:t>
      </w:r>
    </w:p>
    <w:tbl>
      <w:tblPr>
        <w:tblStyle w:val="PlainTable2"/>
        <w:tblW w:w="0" w:type="auto"/>
        <w:jc w:val="center"/>
        <w:tblLook w:val="04A0" w:firstRow="1" w:lastRow="0" w:firstColumn="1" w:lastColumn="0" w:noHBand="0" w:noVBand="1"/>
      </w:tblPr>
      <w:tblGrid>
        <w:gridCol w:w="2268"/>
        <w:gridCol w:w="2977"/>
        <w:gridCol w:w="3260"/>
      </w:tblGrid>
      <w:tr w:rsidR="00D776BE" w:rsidRPr="00311BF6" w14:paraId="4EA85289" w14:textId="77777777" w:rsidTr="001136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65F972B0" w14:textId="77777777" w:rsidR="00517750" w:rsidRPr="00311BF6" w:rsidRDefault="00517750" w:rsidP="00036622">
            <w:pPr>
              <w:spacing w:before="60" w:after="60"/>
              <w:rPr>
                <w:rFonts w:asciiTheme="majorBidi" w:hAnsiTheme="majorBidi" w:cstheme="majorBidi"/>
                <w:b w:val="0"/>
                <w:bCs w:val="0"/>
                <w:color w:val="000000" w:themeColor="text1"/>
              </w:rPr>
            </w:pPr>
            <w:r w:rsidRPr="00311BF6">
              <w:rPr>
                <w:rStyle w:val="Strong"/>
                <w:rFonts w:asciiTheme="majorBidi" w:hAnsiTheme="majorBidi" w:cstheme="majorBidi"/>
                <w:b/>
                <w:bCs/>
                <w:color w:val="000000" w:themeColor="text1"/>
                <w:bdr w:val="none" w:sz="0" w:space="0" w:color="auto" w:frame="1"/>
              </w:rPr>
              <w:t>Feature</w:t>
            </w:r>
          </w:p>
        </w:tc>
        <w:tc>
          <w:tcPr>
            <w:tcW w:w="2977" w:type="dxa"/>
            <w:hideMark/>
          </w:tcPr>
          <w:p w14:paraId="2DB1BA1B" w14:textId="77777777" w:rsidR="00517750" w:rsidRPr="00311BF6" w:rsidRDefault="00517750"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Style w:val="Strong"/>
                <w:rFonts w:asciiTheme="majorBidi" w:hAnsiTheme="majorBidi" w:cstheme="majorBidi"/>
                <w:b/>
                <w:bCs/>
                <w:color w:val="000000" w:themeColor="text1"/>
                <w:bdr w:val="none" w:sz="0" w:space="0" w:color="auto" w:frame="1"/>
              </w:rPr>
              <w:t>English</w:t>
            </w:r>
          </w:p>
        </w:tc>
        <w:tc>
          <w:tcPr>
            <w:tcW w:w="3260" w:type="dxa"/>
            <w:hideMark/>
          </w:tcPr>
          <w:p w14:paraId="163D746E" w14:textId="77777777" w:rsidR="00517750" w:rsidRPr="00311BF6" w:rsidRDefault="00517750" w:rsidP="00036622">
            <w:pPr>
              <w:spacing w:before="60" w:after="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311BF6">
              <w:rPr>
                <w:rStyle w:val="Strong"/>
                <w:rFonts w:asciiTheme="majorBidi" w:hAnsiTheme="majorBidi" w:cstheme="majorBidi"/>
                <w:b/>
                <w:bCs/>
                <w:color w:val="000000" w:themeColor="text1"/>
                <w:bdr w:val="none" w:sz="0" w:space="0" w:color="auto" w:frame="1"/>
              </w:rPr>
              <w:t>Maithili</w:t>
            </w:r>
          </w:p>
        </w:tc>
      </w:tr>
      <w:tr w:rsidR="00D776BE" w:rsidRPr="00311BF6" w14:paraId="67C864B5" w14:textId="77777777" w:rsidTr="001136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2A7342EA" w14:textId="212D42F8" w:rsidR="00517750" w:rsidRPr="00311BF6" w:rsidRDefault="00517750"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Vowel Phonemes</w:t>
            </w:r>
          </w:p>
        </w:tc>
        <w:tc>
          <w:tcPr>
            <w:tcW w:w="2977" w:type="dxa"/>
            <w:hideMark/>
          </w:tcPr>
          <w:p w14:paraId="22DAC920" w14:textId="77777777" w:rsidR="00517750" w:rsidRPr="00311BF6"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20</w:t>
            </w:r>
          </w:p>
        </w:tc>
        <w:tc>
          <w:tcPr>
            <w:tcW w:w="3260" w:type="dxa"/>
            <w:hideMark/>
          </w:tcPr>
          <w:p w14:paraId="3E629A5B" w14:textId="77777777" w:rsidR="00517750" w:rsidRPr="00311BF6"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18</w:t>
            </w:r>
          </w:p>
        </w:tc>
      </w:tr>
      <w:tr w:rsidR="00D776BE" w:rsidRPr="00311BF6" w14:paraId="59E2F849" w14:textId="77777777" w:rsidTr="001136EC">
        <w:trPr>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0DCC50D1" w14:textId="77777777" w:rsidR="00517750" w:rsidRPr="00311BF6" w:rsidRDefault="00517750"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Pure Vowels</w:t>
            </w:r>
          </w:p>
        </w:tc>
        <w:tc>
          <w:tcPr>
            <w:tcW w:w="2977" w:type="dxa"/>
            <w:hideMark/>
          </w:tcPr>
          <w:p w14:paraId="72452C54" w14:textId="77777777" w:rsidR="00517750" w:rsidRPr="00311BF6"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12 (Single)</w:t>
            </w:r>
          </w:p>
        </w:tc>
        <w:tc>
          <w:tcPr>
            <w:tcW w:w="3260" w:type="dxa"/>
            <w:hideMark/>
          </w:tcPr>
          <w:p w14:paraId="62C27A84" w14:textId="77777777" w:rsidR="00517750" w:rsidRPr="00311BF6"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16 (8 Oral, 8 Nasal)</w:t>
            </w:r>
          </w:p>
        </w:tc>
      </w:tr>
      <w:tr w:rsidR="00D776BE" w:rsidRPr="00311BF6" w14:paraId="47495E70" w14:textId="77777777" w:rsidTr="001136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735BFCA8" w14:textId="77777777" w:rsidR="00517750" w:rsidRPr="00311BF6" w:rsidRDefault="00517750"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Diphthongs</w:t>
            </w:r>
          </w:p>
        </w:tc>
        <w:tc>
          <w:tcPr>
            <w:tcW w:w="2977" w:type="dxa"/>
            <w:hideMark/>
          </w:tcPr>
          <w:p w14:paraId="2AF8A7B4" w14:textId="50C34AFE" w:rsidR="00517750" w:rsidRPr="00311BF6"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8 (3 centring, 5 closing)</w:t>
            </w:r>
          </w:p>
        </w:tc>
        <w:tc>
          <w:tcPr>
            <w:tcW w:w="3260" w:type="dxa"/>
            <w:hideMark/>
          </w:tcPr>
          <w:p w14:paraId="204662CF" w14:textId="708A72ED" w:rsidR="00517750" w:rsidRPr="00311BF6"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2 (</w:t>
            </w:r>
            <w:r w:rsidRPr="00311BF6">
              <w:rPr>
                <w:rStyle w:val="math-inline"/>
                <w:rFonts w:asciiTheme="majorBidi" w:hAnsiTheme="majorBidi" w:cstheme="majorBidi"/>
                <w:color w:val="000000" w:themeColor="text1"/>
                <w:bdr w:val="none" w:sz="0" w:space="0" w:color="auto" w:frame="1"/>
              </w:rPr>
              <w:t>/</w:t>
            </w:r>
            <w:proofErr w:type="spellStart"/>
            <w:r w:rsidRPr="00311BF6">
              <w:rPr>
                <w:rStyle w:val="math-inline"/>
                <w:rFonts w:asciiTheme="majorBidi" w:hAnsiTheme="majorBidi" w:cstheme="majorBidi"/>
                <w:color w:val="000000" w:themeColor="text1"/>
                <w:bdr w:val="none" w:sz="0" w:space="0" w:color="auto" w:frame="1"/>
              </w:rPr>
              <w:t>ɪə</w:t>
            </w:r>
            <w:proofErr w:type="spellEnd"/>
            <w:r w:rsidRPr="00311BF6">
              <w:rPr>
                <w:rStyle w:val="math-inline"/>
                <w:rFonts w:asciiTheme="majorBidi" w:hAnsiTheme="majorBidi" w:cstheme="majorBidi"/>
                <w:color w:val="000000" w:themeColor="text1"/>
                <w:bdr w:val="none" w:sz="0" w:space="0" w:color="auto" w:frame="1"/>
              </w:rPr>
              <w:t>/</w:t>
            </w:r>
            <w:r w:rsidRPr="00311BF6">
              <w:rPr>
                <w:rFonts w:asciiTheme="majorBidi" w:hAnsiTheme="majorBidi" w:cstheme="majorBidi"/>
                <w:color w:val="000000" w:themeColor="text1"/>
                <w:bdr w:val="none" w:sz="0" w:space="0" w:color="auto" w:frame="1"/>
              </w:rPr>
              <w:t xml:space="preserve">, </w:t>
            </w:r>
            <w:r w:rsidRPr="00311BF6">
              <w:rPr>
                <w:rStyle w:val="math-inline"/>
                <w:rFonts w:asciiTheme="majorBidi" w:hAnsiTheme="majorBidi" w:cstheme="majorBidi"/>
                <w:color w:val="000000" w:themeColor="text1"/>
                <w:bdr w:val="none" w:sz="0" w:space="0" w:color="auto" w:frame="1"/>
              </w:rPr>
              <w:t>/</w:t>
            </w:r>
            <w:proofErr w:type="spellStart"/>
            <w:r w:rsidRPr="00311BF6">
              <w:rPr>
                <w:rStyle w:val="math-inline"/>
                <w:rFonts w:asciiTheme="majorBidi" w:hAnsiTheme="majorBidi" w:cstheme="majorBidi"/>
                <w:color w:val="000000" w:themeColor="text1"/>
                <w:bdr w:val="none" w:sz="0" w:space="0" w:color="auto" w:frame="1"/>
              </w:rPr>
              <w:t>əu</w:t>
            </w:r>
            <w:proofErr w:type="spellEnd"/>
            <w:r w:rsidRPr="00311BF6">
              <w:rPr>
                <w:rStyle w:val="math-inline"/>
                <w:rFonts w:asciiTheme="majorBidi" w:hAnsiTheme="majorBidi" w:cstheme="majorBidi"/>
                <w:color w:val="000000" w:themeColor="text1"/>
                <w:bdr w:val="none" w:sz="0" w:space="0" w:color="auto" w:frame="1"/>
              </w:rPr>
              <w:t>/</w:t>
            </w:r>
            <w:r w:rsidRPr="00311BF6">
              <w:rPr>
                <w:rFonts w:asciiTheme="majorBidi" w:hAnsiTheme="majorBidi" w:cstheme="majorBidi"/>
                <w:color w:val="000000" w:themeColor="text1"/>
                <w:bdr w:val="none" w:sz="0" w:space="0" w:color="auto" w:frame="1"/>
              </w:rPr>
              <w:t>)</w:t>
            </w:r>
          </w:p>
        </w:tc>
      </w:tr>
      <w:tr w:rsidR="00D776BE" w:rsidRPr="00311BF6" w14:paraId="48387DDE" w14:textId="77777777" w:rsidTr="001136EC">
        <w:trPr>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64B8D437" w14:textId="77777777" w:rsidR="00517750" w:rsidRPr="00311BF6" w:rsidRDefault="00517750"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Triphthongs</w:t>
            </w:r>
          </w:p>
        </w:tc>
        <w:tc>
          <w:tcPr>
            <w:tcW w:w="2977" w:type="dxa"/>
            <w:hideMark/>
          </w:tcPr>
          <w:p w14:paraId="21B2208B" w14:textId="5B9EBF8A" w:rsidR="00517750" w:rsidRPr="00311BF6"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 xml:space="preserve">5 (Diphthong + </w:t>
            </w:r>
            <w:r w:rsidRPr="00311BF6">
              <w:rPr>
                <w:rStyle w:val="math-inline"/>
                <w:rFonts w:asciiTheme="majorBidi" w:hAnsiTheme="majorBidi" w:cstheme="majorBidi"/>
                <w:color w:val="000000" w:themeColor="text1"/>
                <w:bdr w:val="none" w:sz="0" w:space="0" w:color="auto" w:frame="1"/>
              </w:rPr>
              <w:t>/ə/</w:t>
            </w:r>
            <w:r w:rsidRPr="00311BF6">
              <w:rPr>
                <w:rFonts w:asciiTheme="majorBidi" w:hAnsiTheme="majorBidi" w:cstheme="majorBidi"/>
                <w:color w:val="000000" w:themeColor="text1"/>
                <w:bdr w:val="none" w:sz="0" w:space="0" w:color="auto" w:frame="1"/>
              </w:rPr>
              <w:t>)</w:t>
            </w:r>
          </w:p>
        </w:tc>
        <w:tc>
          <w:tcPr>
            <w:tcW w:w="3260" w:type="dxa"/>
            <w:hideMark/>
          </w:tcPr>
          <w:p w14:paraId="499730D0" w14:textId="77777777" w:rsidR="00517750" w:rsidRPr="00311BF6"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Rare (Indo-Aryan pattern)</w:t>
            </w:r>
          </w:p>
        </w:tc>
      </w:tr>
      <w:tr w:rsidR="00D776BE" w:rsidRPr="00311BF6" w14:paraId="4307A97C" w14:textId="77777777" w:rsidTr="001136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3A41937A" w14:textId="77777777" w:rsidR="00517750" w:rsidRPr="00311BF6" w:rsidRDefault="00517750"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Nasalization</w:t>
            </w:r>
          </w:p>
        </w:tc>
        <w:tc>
          <w:tcPr>
            <w:tcW w:w="2977" w:type="dxa"/>
            <w:hideMark/>
          </w:tcPr>
          <w:p w14:paraId="00C38365" w14:textId="77777777" w:rsidR="00517750" w:rsidRPr="00311BF6"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Phonetic (Non-distinctive)</w:t>
            </w:r>
          </w:p>
        </w:tc>
        <w:tc>
          <w:tcPr>
            <w:tcW w:w="3260" w:type="dxa"/>
            <w:hideMark/>
          </w:tcPr>
          <w:p w14:paraId="67946586" w14:textId="77777777" w:rsidR="00517750" w:rsidRPr="00311BF6"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Phonemic (Distinctive)</w:t>
            </w:r>
          </w:p>
        </w:tc>
      </w:tr>
      <w:tr w:rsidR="00D776BE" w:rsidRPr="00311BF6" w14:paraId="0007E063" w14:textId="77777777" w:rsidTr="001136EC">
        <w:trPr>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17FDDD41" w14:textId="77777777" w:rsidR="00517750" w:rsidRPr="00311BF6" w:rsidRDefault="00517750"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Vowel Length</w:t>
            </w:r>
          </w:p>
        </w:tc>
        <w:tc>
          <w:tcPr>
            <w:tcW w:w="2977" w:type="dxa"/>
            <w:hideMark/>
          </w:tcPr>
          <w:p w14:paraId="011DCCFA" w14:textId="77777777" w:rsidR="00517750" w:rsidRPr="00311BF6"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Highly distinctive across the system</w:t>
            </w:r>
          </w:p>
        </w:tc>
        <w:tc>
          <w:tcPr>
            <w:tcW w:w="3260" w:type="dxa"/>
            <w:hideMark/>
          </w:tcPr>
          <w:p w14:paraId="6F4D356F" w14:textId="0010AD16" w:rsidR="00517750" w:rsidRPr="00311BF6"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 xml:space="preserve">Generally not distinctive (except </w:t>
            </w:r>
            <w:r w:rsidRPr="00311BF6">
              <w:rPr>
                <w:rStyle w:val="math-inline"/>
                <w:rFonts w:asciiTheme="majorBidi" w:hAnsiTheme="majorBidi" w:cstheme="majorBidi"/>
                <w:color w:val="000000" w:themeColor="text1"/>
                <w:bdr w:val="none" w:sz="0" w:space="0" w:color="auto" w:frame="1"/>
              </w:rPr>
              <w:t>/ə/</w:t>
            </w:r>
            <w:r w:rsidRPr="00311BF6">
              <w:rPr>
                <w:rFonts w:asciiTheme="majorBidi" w:hAnsiTheme="majorBidi" w:cstheme="majorBidi"/>
                <w:color w:val="000000" w:themeColor="text1"/>
                <w:bdr w:val="none" w:sz="0" w:space="0" w:color="auto" w:frame="1"/>
              </w:rPr>
              <w:t xml:space="preserve"> vs. </w:t>
            </w:r>
            <w:r w:rsidRPr="00311BF6">
              <w:rPr>
                <w:rStyle w:val="math-inline"/>
                <w:rFonts w:asciiTheme="majorBidi" w:hAnsiTheme="majorBidi" w:cstheme="majorBidi"/>
                <w:color w:val="000000" w:themeColor="text1"/>
                <w:bdr w:val="none" w:sz="0" w:space="0" w:color="auto" w:frame="1"/>
              </w:rPr>
              <w:t>/ɑ:/</w:t>
            </w:r>
            <w:r w:rsidRPr="00311BF6">
              <w:rPr>
                <w:rFonts w:asciiTheme="majorBidi" w:hAnsiTheme="majorBidi" w:cstheme="majorBidi"/>
                <w:color w:val="000000" w:themeColor="text1"/>
                <w:bdr w:val="none" w:sz="0" w:space="0" w:color="auto" w:frame="1"/>
              </w:rPr>
              <w:t>)</w:t>
            </w:r>
          </w:p>
        </w:tc>
      </w:tr>
      <w:tr w:rsidR="00D776BE" w:rsidRPr="00311BF6" w14:paraId="1A8CC362" w14:textId="77777777" w:rsidTr="001136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4937D4C3" w14:textId="77777777" w:rsidR="00517750" w:rsidRPr="00311BF6" w:rsidRDefault="00517750"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Word-Final Restrictions</w:t>
            </w:r>
          </w:p>
        </w:tc>
        <w:tc>
          <w:tcPr>
            <w:tcW w:w="2977" w:type="dxa"/>
            <w:hideMark/>
          </w:tcPr>
          <w:p w14:paraId="7DEA096A" w14:textId="41965A31" w:rsidR="00517750" w:rsidRPr="00311BF6"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Style w:val="math-inline"/>
                <w:rFonts w:asciiTheme="majorBidi" w:hAnsiTheme="majorBidi" w:cstheme="majorBidi"/>
                <w:color w:val="000000" w:themeColor="text1"/>
                <w:bdr w:val="none" w:sz="0" w:space="0" w:color="auto" w:frame="1"/>
              </w:rPr>
              <w:t>/</w:t>
            </w:r>
            <w:r w:rsidRPr="00311BF6">
              <w:rPr>
                <w:rFonts w:asciiTheme="majorBidi" w:hAnsiTheme="majorBidi" w:cstheme="majorBidi"/>
                <w:color w:val="000000" w:themeColor="text1"/>
              </w:rPr>
              <w:t xml:space="preserve">ɪ, </w:t>
            </w:r>
            <w:r w:rsidRPr="00311BF6">
              <w:rPr>
                <w:rStyle w:val="math-inline"/>
                <w:rFonts w:asciiTheme="majorBidi" w:hAnsiTheme="majorBidi" w:cstheme="majorBidi"/>
                <w:color w:val="000000" w:themeColor="text1"/>
                <w:bdr w:val="none" w:sz="0" w:space="0" w:color="auto" w:frame="1"/>
              </w:rPr>
              <w:t>e, æ, ʌ, ɒ, ʊ/</w:t>
            </w:r>
            <w:r w:rsidRPr="00311BF6">
              <w:rPr>
                <w:rFonts w:asciiTheme="majorBidi" w:hAnsiTheme="majorBidi" w:cstheme="majorBidi"/>
                <w:color w:val="000000" w:themeColor="text1"/>
                <w:bdr w:val="none" w:sz="0" w:space="0" w:color="auto" w:frame="1"/>
              </w:rPr>
              <w:t xml:space="preserve"> are restricted</w:t>
            </w:r>
          </w:p>
        </w:tc>
        <w:tc>
          <w:tcPr>
            <w:tcW w:w="3260" w:type="dxa"/>
            <w:hideMark/>
          </w:tcPr>
          <w:p w14:paraId="1678276A" w14:textId="13C498D6" w:rsidR="00517750" w:rsidRPr="00311BF6" w:rsidRDefault="00517750" w:rsidP="00036622">
            <w:pPr>
              <w:spacing w:before="60" w:after="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311BF6">
              <w:rPr>
                <w:rFonts w:asciiTheme="majorBidi" w:hAnsiTheme="majorBidi" w:cstheme="majorBidi"/>
                <w:color w:val="000000" w:themeColor="text1"/>
                <w:bdr w:val="none" w:sz="0" w:space="0" w:color="auto" w:frame="1"/>
              </w:rPr>
              <w:t xml:space="preserve">Only </w:t>
            </w:r>
            <w:r w:rsidRPr="00311BF6">
              <w:rPr>
                <w:rStyle w:val="math-inline"/>
                <w:rFonts w:asciiTheme="majorBidi" w:hAnsiTheme="majorBidi" w:cstheme="majorBidi"/>
                <w:color w:val="000000" w:themeColor="text1"/>
                <w:bdr w:val="none" w:sz="0" w:space="0" w:color="auto" w:frame="1"/>
              </w:rPr>
              <w:t>/ɔ/</w:t>
            </w:r>
            <w:r w:rsidRPr="00311BF6">
              <w:rPr>
                <w:rFonts w:asciiTheme="majorBidi" w:hAnsiTheme="majorBidi" w:cstheme="majorBidi"/>
                <w:color w:val="000000" w:themeColor="text1"/>
                <w:bdr w:val="none" w:sz="0" w:space="0" w:color="auto" w:frame="1"/>
              </w:rPr>
              <w:t xml:space="preserve"> is restricted</w:t>
            </w:r>
          </w:p>
        </w:tc>
      </w:tr>
      <w:tr w:rsidR="00D776BE" w:rsidRPr="00311BF6" w14:paraId="007E2C3F" w14:textId="77777777" w:rsidTr="001136EC">
        <w:trPr>
          <w:jc w:val="center"/>
        </w:trPr>
        <w:tc>
          <w:tcPr>
            <w:cnfStyle w:val="001000000000" w:firstRow="0" w:lastRow="0" w:firstColumn="1" w:lastColumn="0" w:oddVBand="0" w:evenVBand="0" w:oddHBand="0" w:evenHBand="0" w:firstRowFirstColumn="0" w:firstRowLastColumn="0" w:lastRowFirstColumn="0" w:lastRowLastColumn="0"/>
            <w:tcW w:w="2268" w:type="dxa"/>
            <w:hideMark/>
          </w:tcPr>
          <w:p w14:paraId="25305115" w14:textId="77777777" w:rsidR="00517750" w:rsidRPr="00311BF6" w:rsidRDefault="00517750" w:rsidP="00036622">
            <w:pPr>
              <w:spacing w:before="60" w:after="60"/>
              <w:rPr>
                <w:rFonts w:asciiTheme="majorBidi" w:hAnsiTheme="majorBidi" w:cstheme="majorBidi"/>
                <w:color w:val="000000" w:themeColor="text1"/>
              </w:rPr>
            </w:pPr>
            <w:r w:rsidRPr="00311BF6">
              <w:rPr>
                <w:rFonts w:asciiTheme="majorBidi" w:hAnsiTheme="majorBidi" w:cstheme="majorBidi"/>
                <w:b w:val="0"/>
                <w:bCs w:val="0"/>
                <w:color w:val="000000" w:themeColor="text1"/>
                <w:bdr w:val="none" w:sz="0" w:space="0" w:color="auto" w:frame="1"/>
              </w:rPr>
              <w:t>Common Phonemes</w:t>
            </w:r>
          </w:p>
        </w:tc>
        <w:tc>
          <w:tcPr>
            <w:tcW w:w="2977" w:type="dxa"/>
            <w:hideMark/>
          </w:tcPr>
          <w:p w14:paraId="49A35B3C" w14:textId="2F9A90FE" w:rsidR="00517750" w:rsidRPr="00311BF6"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Style w:val="math-inline"/>
                <w:rFonts w:asciiTheme="majorBidi" w:hAnsiTheme="majorBidi" w:cstheme="majorBidi"/>
                <w:color w:val="000000" w:themeColor="text1"/>
                <w:bdr w:val="none" w:sz="0" w:space="0" w:color="auto" w:frame="1"/>
              </w:rPr>
              <w:t>/e, æ, ɑ:, ə/</w:t>
            </w:r>
          </w:p>
        </w:tc>
        <w:tc>
          <w:tcPr>
            <w:tcW w:w="3260" w:type="dxa"/>
            <w:hideMark/>
          </w:tcPr>
          <w:p w14:paraId="1AEFE703" w14:textId="77844161" w:rsidR="00517750" w:rsidRPr="00311BF6" w:rsidRDefault="00517750" w:rsidP="00036622">
            <w:pPr>
              <w:spacing w:before="60" w:after="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311BF6">
              <w:rPr>
                <w:rStyle w:val="math-inline"/>
                <w:rFonts w:asciiTheme="majorBidi" w:hAnsiTheme="majorBidi" w:cstheme="majorBidi"/>
                <w:color w:val="000000" w:themeColor="text1"/>
                <w:bdr w:val="none" w:sz="0" w:space="0" w:color="auto" w:frame="1"/>
              </w:rPr>
              <w:t>/e, æ, ɑ:, ə/</w:t>
            </w:r>
          </w:p>
        </w:tc>
      </w:tr>
    </w:tbl>
    <w:p w14:paraId="65FE9659" w14:textId="77777777" w:rsidR="00517750" w:rsidRPr="00311BF6" w:rsidRDefault="00517750" w:rsidP="00517750">
      <w:pPr>
        <w:jc w:val="both"/>
        <w:rPr>
          <w:rFonts w:asciiTheme="majorBidi" w:hAnsiTheme="majorBidi" w:cstheme="majorBidi"/>
          <w:bCs/>
          <w:color w:val="000000" w:themeColor="text1"/>
          <w:lang w:val="en-US"/>
        </w:rPr>
      </w:pPr>
    </w:p>
    <w:p w14:paraId="019E7789" w14:textId="08CCC827" w:rsidR="00614ECC" w:rsidRPr="00311BF6" w:rsidRDefault="001C0B10" w:rsidP="00036622">
      <w:p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6. </w:t>
      </w:r>
      <w:r w:rsidR="00614ECC" w:rsidRPr="00311BF6">
        <w:rPr>
          <w:rFonts w:asciiTheme="majorBidi" w:hAnsiTheme="majorBidi" w:cstheme="majorBidi"/>
          <w:b/>
          <w:bCs/>
          <w:color w:val="000000" w:themeColor="text1"/>
        </w:rPr>
        <w:t>C</w:t>
      </w:r>
      <w:r w:rsidRPr="00311BF6">
        <w:rPr>
          <w:rFonts w:asciiTheme="majorBidi" w:hAnsiTheme="majorBidi" w:cstheme="majorBidi"/>
          <w:b/>
          <w:bCs/>
          <w:color w:val="000000" w:themeColor="text1"/>
        </w:rPr>
        <w:t>onclusion</w:t>
      </w:r>
    </w:p>
    <w:p w14:paraId="375C6251" w14:textId="2C186697" w:rsidR="00614ECC" w:rsidRPr="00311BF6" w:rsidRDefault="00614ECC" w:rsidP="006420B7">
      <w:pPr>
        <w:spacing w:after="120"/>
        <w:jc w:val="both"/>
        <w:rPr>
          <w:rFonts w:asciiTheme="majorBidi" w:hAnsiTheme="majorBidi" w:cstheme="majorBidi"/>
          <w:bCs/>
          <w:color w:val="000000" w:themeColor="text1"/>
          <w:lang w:val="en-US"/>
        </w:rPr>
      </w:pPr>
      <w:r w:rsidRPr="00311BF6">
        <w:rPr>
          <w:rFonts w:asciiTheme="majorBidi" w:hAnsiTheme="majorBidi" w:cstheme="majorBidi"/>
          <w:bCs/>
          <w:color w:val="000000" w:themeColor="text1"/>
          <w:lang w:val="en-US"/>
        </w:rPr>
        <w:t xml:space="preserve">The contrastive examination of the </w:t>
      </w:r>
      <w:r w:rsidR="006420B7" w:rsidRPr="00311BF6">
        <w:rPr>
          <w:rFonts w:asciiTheme="majorBidi" w:hAnsiTheme="majorBidi" w:cstheme="majorBidi"/>
          <w:bCs/>
          <w:color w:val="000000" w:themeColor="text1"/>
          <w:lang w:val="en-US"/>
        </w:rPr>
        <w:t xml:space="preserve">English and Maithili </w:t>
      </w:r>
      <w:r w:rsidRPr="00311BF6">
        <w:rPr>
          <w:rFonts w:asciiTheme="majorBidi" w:hAnsiTheme="majorBidi" w:cstheme="majorBidi"/>
          <w:bCs/>
          <w:color w:val="000000" w:themeColor="text1"/>
          <w:lang w:val="en-US"/>
        </w:rPr>
        <w:t xml:space="preserve">vowel systems demonstrate significant phonemic, phonetic, and structural disparities. </w:t>
      </w:r>
      <w:r w:rsidR="006420B7" w:rsidRPr="00311BF6">
        <w:rPr>
          <w:rFonts w:asciiTheme="majorBidi" w:hAnsiTheme="majorBidi" w:cstheme="majorBidi"/>
          <w:bCs/>
          <w:color w:val="000000" w:themeColor="text1"/>
          <w:lang w:val="en-US"/>
        </w:rPr>
        <w:t xml:space="preserve">While </w:t>
      </w:r>
      <w:r w:rsidRPr="00311BF6">
        <w:rPr>
          <w:rFonts w:asciiTheme="majorBidi" w:hAnsiTheme="majorBidi" w:cstheme="majorBidi"/>
          <w:bCs/>
          <w:color w:val="000000" w:themeColor="text1"/>
          <w:lang w:val="en-US"/>
        </w:rPr>
        <w:t xml:space="preserve">English represents a </w:t>
      </w:r>
      <w:r w:rsidR="006420B7" w:rsidRPr="00311BF6">
        <w:rPr>
          <w:rFonts w:asciiTheme="majorBidi" w:hAnsiTheme="majorBidi" w:cstheme="majorBidi"/>
          <w:bCs/>
          <w:color w:val="000000" w:themeColor="text1"/>
          <w:lang w:val="en-US"/>
        </w:rPr>
        <w:t xml:space="preserve">more expansive repertoire of </w:t>
      </w:r>
      <w:r w:rsidRPr="00311BF6">
        <w:rPr>
          <w:rFonts w:asciiTheme="majorBidi" w:hAnsiTheme="majorBidi" w:cstheme="majorBidi"/>
          <w:bCs/>
          <w:color w:val="000000" w:themeColor="text1"/>
          <w:lang w:val="en-US"/>
        </w:rPr>
        <w:t>monophthongs, diphthongs, and triphthongs</w:t>
      </w:r>
      <w:r w:rsidR="006420B7" w:rsidRPr="00311BF6">
        <w:rPr>
          <w:rFonts w:asciiTheme="majorBidi" w:hAnsiTheme="majorBidi" w:cstheme="majorBidi"/>
          <w:bCs/>
          <w:color w:val="000000" w:themeColor="text1"/>
          <w:lang w:val="en-US"/>
        </w:rPr>
        <w:t xml:space="preserve"> – governed by the stress-timed rhythm characteristic of Germanic languages, </w:t>
      </w:r>
      <w:r w:rsidRPr="00311BF6">
        <w:rPr>
          <w:rFonts w:asciiTheme="majorBidi" w:hAnsiTheme="majorBidi" w:cstheme="majorBidi"/>
          <w:bCs/>
          <w:color w:val="000000" w:themeColor="text1"/>
          <w:lang w:val="en-US"/>
        </w:rPr>
        <w:t xml:space="preserve">Maithili </w:t>
      </w:r>
      <w:r w:rsidR="006420B7" w:rsidRPr="00311BF6">
        <w:rPr>
          <w:rFonts w:asciiTheme="majorBidi" w:hAnsiTheme="majorBidi" w:cstheme="majorBidi"/>
          <w:bCs/>
          <w:color w:val="000000" w:themeColor="text1"/>
          <w:lang w:val="en-US"/>
        </w:rPr>
        <w:t>demonstrates</w:t>
      </w:r>
      <w:r w:rsidRPr="00311BF6">
        <w:rPr>
          <w:rFonts w:asciiTheme="majorBidi" w:hAnsiTheme="majorBidi" w:cstheme="majorBidi"/>
          <w:bCs/>
          <w:color w:val="000000" w:themeColor="text1"/>
          <w:lang w:val="en-US"/>
        </w:rPr>
        <w:t xml:space="preserve"> a </w:t>
      </w:r>
      <w:r w:rsidR="006420B7" w:rsidRPr="00311BF6">
        <w:rPr>
          <w:rFonts w:asciiTheme="majorBidi" w:hAnsiTheme="majorBidi" w:cstheme="majorBidi"/>
          <w:bCs/>
          <w:color w:val="000000" w:themeColor="text1"/>
          <w:lang w:val="en-US"/>
        </w:rPr>
        <w:t>highly</w:t>
      </w:r>
      <w:r w:rsidRPr="00311BF6">
        <w:rPr>
          <w:rFonts w:asciiTheme="majorBidi" w:hAnsiTheme="majorBidi" w:cstheme="majorBidi"/>
          <w:bCs/>
          <w:color w:val="000000" w:themeColor="text1"/>
          <w:lang w:val="en-US"/>
        </w:rPr>
        <w:t xml:space="preserve"> systematic correspondence between oral and nasal vowels</w:t>
      </w:r>
      <w:r w:rsidR="006420B7" w:rsidRPr="00311BF6">
        <w:rPr>
          <w:rFonts w:asciiTheme="majorBidi" w:hAnsiTheme="majorBidi" w:cstheme="majorBidi"/>
          <w:bCs/>
          <w:color w:val="000000" w:themeColor="text1"/>
          <w:lang w:val="en-US"/>
        </w:rPr>
        <w:t xml:space="preserve">. This robust nasalization framework serves </w:t>
      </w:r>
      <w:r w:rsidRPr="00311BF6">
        <w:rPr>
          <w:rFonts w:asciiTheme="majorBidi" w:hAnsiTheme="majorBidi" w:cstheme="majorBidi"/>
          <w:bCs/>
          <w:color w:val="000000" w:themeColor="text1"/>
          <w:lang w:val="en-US"/>
        </w:rPr>
        <w:t xml:space="preserve">a salient </w:t>
      </w:r>
      <w:r w:rsidR="006420B7" w:rsidRPr="00311BF6">
        <w:rPr>
          <w:rFonts w:asciiTheme="majorBidi" w:hAnsiTheme="majorBidi" w:cstheme="majorBidi"/>
          <w:bCs/>
          <w:color w:val="000000" w:themeColor="text1"/>
          <w:lang w:val="en-US"/>
        </w:rPr>
        <w:t>typological marker</w:t>
      </w:r>
      <w:r w:rsidRPr="00311BF6">
        <w:rPr>
          <w:rFonts w:asciiTheme="majorBidi" w:hAnsiTheme="majorBidi" w:cstheme="majorBidi"/>
          <w:bCs/>
          <w:color w:val="000000" w:themeColor="text1"/>
          <w:lang w:val="en-US"/>
        </w:rPr>
        <w:t xml:space="preserve"> </w:t>
      </w:r>
      <w:r w:rsidR="006420B7" w:rsidRPr="00311BF6">
        <w:rPr>
          <w:rFonts w:asciiTheme="majorBidi" w:hAnsiTheme="majorBidi" w:cstheme="majorBidi"/>
          <w:bCs/>
          <w:color w:val="000000" w:themeColor="text1"/>
          <w:lang w:val="en-US"/>
        </w:rPr>
        <w:t xml:space="preserve">of its </w:t>
      </w:r>
      <w:r w:rsidRPr="00311BF6">
        <w:rPr>
          <w:rFonts w:asciiTheme="majorBidi" w:hAnsiTheme="majorBidi" w:cstheme="majorBidi"/>
          <w:bCs/>
          <w:color w:val="000000" w:themeColor="text1"/>
          <w:lang w:val="en-US"/>
        </w:rPr>
        <w:t xml:space="preserve">Indo-Aryan </w:t>
      </w:r>
      <w:r w:rsidR="006420B7" w:rsidRPr="00311BF6">
        <w:rPr>
          <w:rFonts w:asciiTheme="majorBidi" w:hAnsiTheme="majorBidi" w:cstheme="majorBidi"/>
          <w:bCs/>
          <w:color w:val="000000" w:themeColor="text1"/>
          <w:lang w:val="en-US"/>
        </w:rPr>
        <w:t>heritage.</w:t>
      </w:r>
    </w:p>
    <w:p w14:paraId="3F248878" w14:textId="51BA336E" w:rsidR="006420B7" w:rsidRPr="00311BF6" w:rsidRDefault="006420B7" w:rsidP="006420B7">
      <w:pPr>
        <w:spacing w:after="120"/>
        <w:jc w:val="both"/>
        <w:rPr>
          <w:rFonts w:asciiTheme="majorBidi" w:hAnsiTheme="majorBidi" w:cstheme="majorBidi"/>
          <w:bCs/>
          <w:color w:val="000000" w:themeColor="text1"/>
          <w:lang w:val="en-US"/>
        </w:rPr>
      </w:pPr>
      <w:r w:rsidRPr="00311BF6">
        <w:rPr>
          <w:rFonts w:asciiTheme="majorBidi" w:hAnsiTheme="majorBidi" w:cstheme="majorBidi"/>
          <w:bCs/>
          <w:color w:val="000000" w:themeColor="text1"/>
        </w:rPr>
        <w:t xml:space="preserve">A primary divergence identified in this study is the </w:t>
      </w:r>
      <w:r w:rsidRPr="00311BF6">
        <w:rPr>
          <w:rFonts w:asciiTheme="majorBidi" w:hAnsiTheme="majorBidi" w:cstheme="majorBidi"/>
          <w:color w:val="000000" w:themeColor="text1"/>
        </w:rPr>
        <w:t>functional status of nasalization</w:t>
      </w:r>
      <w:r w:rsidRPr="00311BF6">
        <w:rPr>
          <w:rFonts w:asciiTheme="majorBidi" w:hAnsiTheme="majorBidi" w:cstheme="majorBidi"/>
          <w:bCs/>
          <w:color w:val="000000" w:themeColor="text1"/>
        </w:rPr>
        <w:t xml:space="preserve">. In English, nasalized vowels are purely phonetic (allophonic) and lack phonemic significance. Conversely, </w:t>
      </w:r>
      <w:r w:rsidRPr="00311BF6">
        <w:rPr>
          <w:rFonts w:asciiTheme="majorBidi" w:hAnsiTheme="majorBidi" w:cstheme="majorBidi"/>
          <w:bCs/>
          <w:color w:val="000000" w:themeColor="text1"/>
        </w:rPr>
        <w:lastRenderedPageBreak/>
        <w:t xml:space="preserve">Maithili treats nasalization as a </w:t>
      </w:r>
      <w:r w:rsidRPr="00311BF6">
        <w:rPr>
          <w:rFonts w:asciiTheme="majorBidi" w:hAnsiTheme="majorBidi" w:cstheme="majorBidi"/>
          <w:color w:val="000000" w:themeColor="text1"/>
        </w:rPr>
        <w:t>systemic and contrastive feature</w:t>
      </w:r>
      <w:r w:rsidRPr="00311BF6">
        <w:rPr>
          <w:rFonts w:asciiTheme="majorBidi" w:hAnsiTheme="majorBidi" w:cstheme="majorBidi"/>
          <w:bCs/>
          <w:color w:val="000000" w:themeColor="text1"/>
        </w:rPr>
        <w:t xml:space="preserve"> integral to its phonemic inventory. Furthermore, while triphthongization in English is a recognized structural feature, Maithili utilizes three-vowel clusters only sporadically, reflecting a less systematic approach to complex vocalic sequences.</w:t>
      </w:r>
    </w:p>
    <w:p w14:paraId="24125491" w14:textId="301101F2" w:rsidR="006420B7" w:rsidRPr="00311BF6" w:rsidRDefault="006420B7" w:rsidP="006420B7">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Ultimately, this comparative research underscores the </w:t>
      </w:r>
      <w:r w:rsidRPr="00311BF6">
        <w:rPr>
          <w:rFonts w:asciiTheme="majorBidi" w:hAnsiTheme="majorBidi" w:cstheme="majorBidi"/>
          <w:color w:val="000000" w:themeColor="text1"/>
        </w:rPr>
        <w:t>structural complexities and typological variations</w:t>
      </w:r>
      <w:r w:rsidRPr="00311BF6">
        <w:rPr>
          <w:rFonts w:asciiTheme="majorBidi" w:hAnsiTheme="majorBidi" w:cstheme="majorBidi"/>
          <w:bCs/>
          <w:color w:val="000000" w:themeColor="text1"/>
        </w:rPr>
        <w:t xml:space="preserve"> between these two distinct language families. Beyond its theoretical contributions, this study offers valuable insights for language learners, educators, and applied linguists operating in bilingual and multilingual environments. By clarifying the distinctions in oral and nasal phonemes, vowel glides, and triphthongization strategies, this work reinforces the necessity of nuanced phonological understanding in cross-linguistic studies.</w:t>
      </w:r>
    </w:p>
    <w:p w14:paraId="415F271D" w14:textId="46EF8DB0" w:rsidR="00614ECC" w:rsidRPr="00311BF6" w:rsidRDefault="001C0B10" w:rsidP="006420B7">
      <w:pPr>
        <w:spacing w:after="120"/>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 xml:space="preserve">7. </w:t>
      </w:r>
      <w:r w:rsidR="00614ECC" w:rsidRPr="00311BF6">
        <w:rPr>
          <w:rFonts w:asciiTheme="majorBidi" w:hAnsiTheme="majorBidi" w:cstheme="majorBidi"/>
          <w:b/>
          <w:bCs/>
          <w:color w:val="000000" w:themeColor="text1"/>
        </w:rPr>
        <w:t>L</w:t>
      </w:r>
      <w:r w:rsidRPr="00311BF6">
        <w:rPr>
          <w:rFonts w:asciiTheme="majorBidi" w:hAnsiTheme="majorBidi" w:cstheme="majorBidi"/>
          <w:b/>
          <w:bCs/>
          <w:color w:val="000000" w:themeColor="text1"/>
        </w:rPr>
        <w:t>imitation</w:t>
      </w:r>
    </w:p>
    <w:p w14:paraId="59E55687" w14:textId="5BCBB002" w:rsidR="006420B7" w:rsidRPr="00311BF6" w:rsidRDefault="006420B7" w:rsidP="006420B7">
      <w:pPr>
        <w:spacing w:after="120"/>
        <w:jc w:val="both"/>
        <w:rPr>
          <w:rFonts w:asciiTheme="majorBidi" w:hAnsiTheme="majorBidi" w:cstheme="majorBidi"/>
          <w:bCs/>
          <w:color w:val="C00000"/>
        </w:rPr>
      </w:pPr>
      <w:r w:rsidRPr="00311BF6">
        <w:rPr>
          <w:rFonts w:asciiTheme="majorBidi" w:hAnsiTheme="majorBidi" w:cstheme="majorBidi"/>
          <w:bCs/>
          <w:color w:val="000000" w:themeColor="text1"/>
        </w:rPr>
        <w:t xml:space="preserve">While this study offers significant insights into the phonemic contrasts between English and Maithili, several limitations must be acknowledged. First, the current analysis is primarily restricted to </w:t>
      </w:r>
      <w:r w:rsidRPr="00311BF6">
        <w:rPr>
          <w:rFonts w:asciiTheme="majorBidi" w:hAnsiTheme="majorBidi" w:cstheme="majorBidi"/>
          <w:color w:val="000000" w:themeColor="text1"/>
        </w:rPr>
        <w:t>segmental phonemes (vowels),</w:t>
      </w:r>
      <w:r w:rsidRPr="00311BF6">
        <w:rPr>
          <w:rFonts w:asciiTheme="majorBidi" w:hAnsiTheme="majorBidi" w:cstheme="majorBidi"/>
          <w:bCs/>
          <w:color w:val="000000" w:themeColor="text1"/>
        </w:rPr>
        <w:t xml:space="preserve"> thereby excluding consonantal structures and </w:t>
      </w:r>
      <w:r w:rsidRPr="00311BF6">
        <w:rPr>
          <w:rFonts w:asciiTheme="majorBidi" w:hAnsiTheme="majorBidi" w:cstheme="majorBidi"/>
          <w:color w:val="000000" w:themeColor="text1"/>
        </w:rPr>
        <w:t>suprasegmental features</w:t>
      </w:r>
      <w:r w:rsidRPr="00311BF6">
        <w:rPr>
          <w:rFonts w:asciiTheme="majorBidi" w:hAnsiTheme="majorBidi" w:cstheme="majorBidi"/>
          <w:bCs/>
          <w:color w:val="000000" w:themeColor="text1"/>
        </w:rPr>
        <w:t xml:space="preserve"> such as intonation, stress, and juncture. As these elements are fundamental to both pronunciation and semantic nuance, their absence limits the comprehensiveness of the phonological profile. Second, </w:t>
      </w:r>
      <w:r w:rsidRPr="00311BF6">
        <w:rPr>
          <w:color w:val="000000" w:themeColor="text1"/>
        </w:rPr>
        <w:t>the research focuses exclusively on the standardized varieties of both languages, specifically Received Pronunciation (RP) for English and the standard variety of Maithili spoken in Mithilanchal (Madhubani). Consequently, the study overlooks broader sociolinguistic and regional variations that significantly influence phonemic realizations. Third, the findings may be constrained by the scope of the data samples, particularly given the reliance on a combination of primary and secondary data for Maithili and secondary data for English. Such a dataset may not fully encapsulate the extensive range of phonological variation inherent in both languages. Fourth, the study lacks an experimental phonetic component, such as acoustic analysis. The inclusion of empirical acoustic data would have enhanced the objectivity and precision of the phonemic comparisons. Finally, the results may have limited generalizability beyond this specific language pair, as the findings are situated within the unique structural intersection of Germanic and Indo-Aryan phonology.</w:t>
      </w:r>
    </w:p>
    <w:p w14:paraId="62038733" w14:textId="77777777" w:rsidR="00614ECC" w:rsidRPr="00311BF6" w:rsidRDefault="00614ECC" w:rsidP="006335CD">
      <w:pPr>
        <w:jc w:val="both"/>
        <w:rPr>
          <w:rFonts w:asciiTheme="majorBidi" w:hAnsiTheme="majorBidi" w:cstheme="majorBidi"/>
          <w:b/>
          <w:bCs/>
          <w:color w:val="000000" w:themeColor="text1"/>
        </w:rPr>
      </w:pPr>
    </w:p>
    <w:p w14:paraId="683F9276" w14:textId="77777777" w:rsidR="000A5AE5" w:rsidRPr="00311BF6" w:rsidRDefault="000A5AE5" w:rsidP="006335CD">
      <w:pPr>
        <w:jc w:val="both"/>
        <w:rPr>
          <w:rFonts w:asciiTheme="majorBidi" w:hAnsiTheme="majorBidi" w:cstheme="majorBidi"/>
          <w:b/>
          <w:bCs/>
          <w:color w:val="000000" w:themeColor="text1"/>
        </w:rPr>
      </w:pPr>
    </w:p>
    <w:p w14:paraId="36CC53C8" w14:textId="77777777" w:rsidR="000A5AE5" w:rsidRPr="00311BF6" w:rsidRDefault="000A5AE5" w:rsidP="006335CD">
      <w:pPr>
        <w:jc w:val="both"/>
        <w:rPr>
          <w:rFonts w:asciiTheme="majorBidi" w:hAnsiTheme="majorBidi" w:cstheme="majorBidi"/>
          <w:b/>
          <w:bCs/>
          <w:color w:val="000000" w:themeColor="text1"/>
        </w:rPr>
      </w:pPr>
    </w:p>
    <w:p w14:paraId="3EA07595" w14:textId="69E2A477" w:rsidR="00614ECC" w:rsidRPr="00311BF6" w:rsidRDefault="00614ECC" w:rsidP="006335CD">
      <w:pPr>
        <w:jc w:val="both"/>
        <w:rPr>
          <w:rFonts w:asciiTheme="majorBidi" w:hAnsiTheme="majorBidi" w:cstheme="majorBidi"/>
          <w:b/>
          <w:bCs/>
          <w:color w:val="000000" w:themeColor="text1"/>
        </w:rPr>
      </w:pPr>
      <w:r w:rsidRPr="00311BF6">
        <w:rPr>
          <w:rFonts w:asciiTheme="majorBidi" w:hAnsiTheme="majorBidi" w:cstheme="majorBidi"/>
          <w:b/>
          <w:bCs/>
          <w:color w:val="000000" w:themeColor="text1"/>
        </w:rPr>
        <w:t>REFERENCES</w:t>
      </w:r>
    </w:p>
    <w:p w14:paraId="21C987F7" w14:textId="77777777" w:rsidR="00BD25FF" w:rsidRPr="00311BF6" w:rsidRDefault="00BD25FF" w:rsidP="006335CD">
      <w:pPr>
        <w:jc w:val="both"/>
        <w:rPr>
          <w:rFonts w:asciiTheme="majorBidi" w:hAnsiTheme="majorBidi" w:cstheme="majorBidi"/>
          <w:b/>
          <w:bCs/>
          <w:color w:val="C00000"/>
        </w:rPr>
      </w:pPr>
    </w:p>
    <w:p w14:paraId="33ACB018" w14:textId="479F1A5D"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Asad, M. (2013). “Acoustic analysis of vowels in modern Maithili: A descriptive study of three varieties”. Unpublished M.Phil. Dissertation. Jawaharlal Nehru University, New Delhi, 2013.</w:t>
      </w:r>
    </w:p>
    <w:p w14:paraId="02EC5872" w14:textId="31BF27C3"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Asad, M. (2016). “Acoustic Study of Stop Consonants in Maithili: With Specific Reference to Maithili Monolingual and Maithili-Hindi Bilingual Speakers”. Unpublished Ph.D. thesis, Jawaharlal Nehru University, New Delhi, India, 2016</w:t>
      </w:r>
    </w:p>
    <w:p w14:paraId="4009CB15" w14:textId="154AA636"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lastRenderedPageBreak/>
        <w:t xml:space="preserve">Bloomfield, L. (1933). </w:t>
      </w:r>
      <w:r w:rsidRPr="00311BF6">
        <w:rPr>
          <w:rFonts w:asciiTheme="majorBidi" w:hAnsiTheme="majorBidi" w:cstheme="majorBidi"/>
          <w:bCs/>
          <w:i/>
          <w:iCs/>
          <w:color w:val="000000" w:themeColor="text1"/>
        </w:rPr>
        <w:t>Language</w:t>
      </w:r>
      <w:r w:rsidRPr="00311BF6">
        <w:rPr>
          <w:rFonts w:asciiTheme="majorBidi" w:hAnsiTheme="majorBidi" w:cstheme="majorBidi"/>
          <w:bCs/>
          <w:color w:val="000000" w:themeColor="text1"/>
        </w:rPr>
        <w:t>. Henry Holt and Company.</w:t>
      </w:r>
      <w:r w:rsidR="00615360" w:rsidRPr="00311BF6">
        <w:rPr>
          <w:rFonts w:asciiTheme="majorBidi" w:hAnsiTheme="majorBidi" w:cstheme="majorBidi"/>
          <w:bCs/>
          <w:color w:val="000000" w:themeColor="text1"/>
        </w:rPr>
        <w:t xml:space="preserve"> </w:t>
      </w:r>
      <w:hyperlink r:id="rId13" w:history="1">
        <w:r w:rsidR="00615360" w:rsidRPr="00311BF6">
          <w:rPr>
            <w:rStyle w:val="Hyperlink"/>
            <w:rFonts w:asciiTheme="majorBidi" w:hAnsiTheme="majorBidi" w:cstheme="majorBidi"/>
            <w:bCs/>
          </w:rPr>
          <w:t>https://philpapers.org/archive/BLOLAO.pdf</w:t>
        </w:r>
      </w:hyperlink>
      <w:r w:rsidR="00615360" w:rsidRPr="00311BF6">
        <w:rPr>
          <w:rFonts w:asciiTheme="majorBidi" w:hAnsiTheme="majorBidi" w:cstheme="majorBidi"/>
          <w:bCs/>
          <w:color w:val="000000" w:themeColor="text1"/>
        </w:rPr>
        <w:t xml:space="preserve"> </w:t>
      </w:r>
    </w:p>
    <w:p w14:paraId="4469AC06" w14:textId="0543CB21"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 xml:space="preserve">Cohn, A. C. (2007) Phonetics in Phonology and Phonology in Phonetics. </w:t>
      </w:r>
      <w:r w:rsidRPr="00311BF6">
        <w:rPr>
          <w:rFonts w:asciiTheme="majorBidi" w:hAnsiTheme="majorBidi" w:cstheme="majorBidi"/>
          <w:bCs/>
          <w:i/>
          <w:iCs/>
          <w:color w:val="000000" w:themeColor="text1"/>
          <w:lang w:val="en-ID"/>
        </w:rPr>
        <w:t>Working Papers of the Cornell Phonetics Laboratory</w:t>
      </w:r>
      <w:r w:rsidRPr="00311BF6">
        <w:rPr>
          <w:rFonts w:asciiTheme="majorBidi" w:hAnsiTheme="majorBidi" w:cstheme="majorBidi"/>
          <w:bCs/>
          <w:color w:val="000000" w:themeColor="text1"/>
          <w:lang w:val="en-ID"/>
        </w:rPr>
        <w:t>, vol. 16, pp. 1-31.</w:t>
      </w:r>
      <w:r w:rsidR="00615360" w:rsidRPr="00311BF6">
        <w:rPr>
          <w:rFonts w:asciiTheme="majorBidi" w:hAnsiTheme="majorBidi" w:cstheme="majorBidi"/>
          <w:bCs/>
          <w:color w:val="000000" w:themeColor="text1"/>
          <w:lang w:val="en-ID"/>
        </w:rPr>
        <w:t xml:space="preserve"> </w:t>
      </w:r>
      <w:hyperlink r:id="rId14" w:history="1">
        <w:r w:rsidR="00615360" w:rsidRPr="00311BF6">
          <w:rPr>
            <w:rStyle w:val="Hyperlink"/>
            <w:rFonts w:asciiTheme="majorBidi" w:hAnsiTheme="majorBidi" w:cstheme="majorBidi"/>
            <w:bCs/>
            <w:lang w:val="en-ID"/>
          </w:rPr>
          <w:t>https://conf.ling.cornell.edu/cohn/Cohn2007WP16.pdf</w:t>
        </w:r>
      </w:hyperlink>
      <w:r w:rsidR="00615360" w:rsidRPr="00311BF6">
        <w:rPr>
          <w:rFonts w:asciiTheme="majorBidi" w:hAnsiTheme="majorBidi" w:cstheme="majorBidi"/>
          <w:bCs/>
          <w:color w:val="000000" w:themeColor="text1"/>
          <w:lang w:val="en-ID"/>
        </w:rPr>
        <w:t xml:space="preserve"> </w:t>
      </w:r>
    </w:p>
    <w:p w14:paraId="24F933EE" w14:textId="254758BF"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Flege, J. E. (1995). Second language speech learning: Theory, findings and problems. In W. Strange (Ed.), </w:t>
      </w:r>
      <w:r w:rsidRPr="00311BF6">
        <w:rPr>
          <w:rFonts w:asciiTheme="majorBidi" w:hAnsiTheme="majorBidi" w:cstheme="majorBidi"/>
          <w:bCs/>
          <w:i/>
          <w:iCs/>
          <w:color w:val="000000" w:themeColor="text1"/>
        </w:rPr>
        <w:t>Speech perception and linguistic experience: Issues in cross-language research</w:t>
      </w:r>
      <w:r w:rsidRPr="00311BF6">
        <w:rPr>
          <w:rFonts w:asciiTheme="majorBidi" w:hAnsiTheme="majorBidi" w:cstheme="majorBidi"/>
          <w:bCs/>
          <w:color w:val="000000" w:themeColor="text1"/>
        </w:rPr>
        <w:t> (pp. 233-277). Baltimore: York Press.</w:t>
      </w:r>
      <w:r w:rsidR="00615360" w:rsidRPr="00311BF6">
        <w:rPr>
          <w:rFonts w:asciiTheme="majorBidi" w:hAnsiTheme="majorBidi" w:cstheme="majorBidi"/>
          <w:bCs/>
          <w:color w:val="000000" w:themeColor="text1"/>
        </w:rPr>
        <w:t xml:space="preserve"> </w:t>
      </w:r>
      <w:hyperlink r:id="rId15" w:history="1">
        <w:r w:rsidR="00615360" w:rsidRPr="00311BF6">
          <w:rPr>
            <w:rStyle w:val="Hyperlink"/>
            <w:rFonts w:asciiTheme="majorBidi" w:hAnsiTheme="majorBidi" w:cstheme="majorBidi"/>
            <w:bCs/>
          </w:rPr>
          <w:t>https://www.scirp.org/reference/referencespapers?referenceid=904487</w:t>
        </w:r>
      </w:hyperlink>
      <w:r w:rsidR="00615360" w:rsidRPr="00311BF6">
        <w:rPr>
          <w:rFonts w:asciiTheme="majorBidi" w:hAnsiTheme="majorBidi" w:cstheme="majorBidi"/>
          <w:bCs/>
          <w:color w:val="000000" w:themeColor="text1"/>
        </w:rPr>
        <w:t xml:space="preserve"> </w:t>
      </w:r>
    </w:p>
    <w:p w14:paraId="0749EB76" w14:textId="6C2493CD"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 xml:space="preserve">Fries, C. C. (1952). </w:t>
      </w:r>
      <w:r w:rsidRPr="00311BF6">
        <w:rPr>
          <w:rFonts w:asciiTheme="majorBidi" w:hAnsiTheme="majorBidi" w:cstheme="majorBidi"/>
          <w:bCs/>
          <w:i/>
          <w:iCs/>
          <w:color w:val="000000" w:themeColor="text1"/>
          <w:lang w:val="en-ID"/>
        </w:rPr>
        <w:t>The Structure of English: An Introduction to the Construction of English Sentences</w:t>
      </w:r>
      <w:r w:rsidRPr="00311BF6">
        <w:rPr>
          <w:rFonts w:asciiTheme="majorBidi" w:hAnsiTheme="majorBidi" w:cstheme="majorBidi"/>
          <w:bCs/>
          <w:color w:val="000000" w:themeColor="text1"/>
          <w:lang w:val="en-ID"/>
        </w:rPr>
        <w:t>. New York: Harcourt, Brace.</w:t>
      </w:r>
      <w:r w:rsidR="00615360" w:rsidRPr="00311BF6">
        <w:rPr>
          <w:rFonts w:asciiTheme="majorBidi" w:hAnsiTheme="majorBidi" w:cstheme="majorBidi"/>
          <w:bCs/>
          <w:color w:val="000000" w:themeColor="text1"/>
          <w:lang w:val="en-ID"/>
        </w:rPr>
        <w:t xml:space="preserve"> </w:t>
      </w:r>
    </w:p>
    <w:p w14:paraId="39DAB19C" w14:textId="77777777"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Grierson, G. A. (1903). </w:t>
      </w:r>
      <w:r w:rsidRPr="00311BF6">
        <w:rPr>
          <w:rFonts w:asciiTheme="majorBidi" w:hAnsiTheme="majorBidi" w:cstheme="majorBidi"/>
          <w:bCs/>
          <w:i/>
          <w:iCs/>
          <w:color w:val="000000" w:themeColor="text1"/>
        </w:rPr>
        <w:t xml:space="preserve">Linguistic survey of India: Vol. V, Indo-Aryan family, Eastern group, part II (Specimens of the </w:t>
      </w:r>
      <w:proofErr w:type="spellStart"/>
      <w:r w:rsidRPr="00311BF6">
        <w:rPr>
          <w:rFonts w:asciiTheme="majorBidi" w:hAnsiTheme="majorBidi" w:cstheme="majorBidi"/>
          <w:bCs/>
          <w:i/>
          <w:iCs/>
          <w:color w:val="000000" w:themeColor="text1"/>
        </w:rPr>
        <w:t>Bihārī</w:t>
      </w:r>
      <w:proofErr w:type="spellEnd"/>
      <w:r w:rsidRPr="00311BF6">
        <w:rPr>
          <w:rFonts w:asciiTheme="majorBidi" w:hAnsiTheme="majorBidi" w:cstheme="majorBidi"/>
          <w:bCs/>
          <w:i/>
          <w:iCs/>
          <w:color w:val="000000" w:themeColor="text1"/>
        </w:rPr>
        <w:t xml:space="preserve"> and </w:t>
      </w:r>
      <w:proofErr w:type="spellStart"/>
      <w:r w:rsidRPr="00311BF6">
        <w:rPr>
          <w:rFonts w:asciiTheme="majorBidi" w:hAnsiTheme="majorBidi" w:cstheme="majorBidi"/>
          <w:bCs/>
          <w:i/>
          <w:iCs/>
          <w:color w:val="000000" w:themeColor="text1"/>
        </w:rPr>
        <w:t>Oṛiyā</w:t>
      </w:r>
      <w:proofErr w:type="spellEnd"/>
      <w:r w:rsidRPr="00311BF6">
        <w:rPr>
          <w:rFonts w:asciiTheme="majorBidi" w:hAnsiTheme="majorBidi" w:cstheme="majorBidi"/>
          <w:bCs/>
          <w:i/>
          <w:iCs/>
          <w:color w:val="000000" w:themeColor="text1"/>
        </w:rPr>
        <w:t xml:space="preserve"> languages)</w:t>
      </w:r>
      <w:r w:rsidRPr="00311BF6">
        <w:rPr>
          <w:rFonts w:asciiTheme="majorBidi" w:hAnsiTheme="majorBidi" w:cstheme="majorBidi"/>
          <w:bCs/>
          <w:color w:val="000000" w:themeColor="text1"/>
        </w:rPr>
        <w:t>. Office of the Superintendent of Government Printing, India.</w:t>
      </w:r>
    </w:p>
    <w:p w14:paraId="463975EE" w14:textId="0B9BAB1B"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Jha, G. (1999). </w:t>
      </w:r>
      <w:r w:rsidRPr="00311BF6">
        <w:rPr>
          <w:rFonts w:asciiTheme="majorBidi" w:hAnsiTheme="majorBidi" w:cstheme="majorBidi"/>
          <w:bCs/>
          <w:i/>
          <w:iCs/>
          <w:color w:val="000000" w:themeColor="text1"/>
        </w:rPr>
        <w:t>Kalyani Kosh: A Maithili-English Dictionary</w:t>
      </w:r>
      <w:r w:rsidRPr="00311BF6">
        <w:rPr>
          <w:rFonts w:asciiTheme="majorBidi" w:hAnsiTheme="majorBidi" w:cstheme="majorBidi"/>
          <w:bCs/>
          <w:color w:val="000000" w:themeColor="text1"/>
        </w:rPr>
        <w:t xml:space="preserve">. Darbhanga: MKSKF. </w:t>
      </w:r>
      <w:hyperlink r:id="rId16" w:history="1">
        <w:r w:rsidRPr="00311BF6">
          <w:rPr>
            <w:rStyle w:val="Hyperlink"/>
            <w:rFonts w:asciiTheme="majorBidi" w:hAnsiTheme="majorBidi" w:cstheme="majorBidi"/>
            <w:bCs/>
            <w:color w:val="000000" w:themeColor="text1"/>
          </w:rPr>
          <w:t>https://archive.org/details/dli.language.2334</w:t>
        </w:r>
      </w:hyperlink>
      <w:r w:rsidRPr="00311BF6">
        <w:rPr>
          <w:rFonts w:asciiTheme="majorBidi" w:hAnsiTheme="majorBidi" w:cstheme="majorBidi"/>
          <w:bCs/>
          <w:color w:val="000000" w:themeColor="text1"/>
        </w:rPr>
        <w:t xml:space="preserve"> </w:t>
      </w:r>
    </w:p>
    <w:p w14:paraId="256DF7BD" w14:textId="4B61FAA3"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Jha, S. (1958). </w:t>
      </w:r>
      <w:r w:rsidRPr="00311BF6">
        <w:rPr>
          <w:rFonts w:asciiTheme="majorBidi" w:hAnsiTheme="majorBidi" w:cstheme="majorBidi"/>
          <w:bCs/>
          <w:i/>
          <w:iCs/>
          <w:color w:val="000000" w:themeColor="text1"/>
        </w:rPr>
        <w:t>The formation of the Maithili language</w:t>
      </w:r>
      <w:r w:rsidRPr="00311BF6">
        <w:rPr>
          <w:rFonts w:asciiTheme="majorBidi" w:hAnsiTheme="majorBidi" w:cstheme="majorBidi"/>
          <w:bCs/>
          <w:color w:val="000000" w:themeColor="text1"/>
        </w:rPr>
        <w:t>. London: Luzac &amp; Co.</w:t>
      </w:r>
    </w:p>
    <w:p w14:paraId="06C5E40E" w14:textId="42DEAA1F"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J</w:t>
      </w:r>
      <w:r w:rsidRPr="00311BF6">
        <w:rPr>
          <w:rFonts w:asciiTheme="majorBidi" w:hAnsiTheme="majorBidi" w:cstheme="majorBidi"/>
          <w:bCs/>
          <w:color w:val="000000" w:themeColor="text1"/>
        </w:rPr>
        <w:t xml:space="preserve">ha, S. K. (1941). Maithili phonetics. </w:t>
      </w:r>
      <w:r w:rsidRPr="00311BF6">
        <w:rPr>
          <w:rFonts w:asciiTheme="majorBidi" w:hAnsiTheme="majorBidi" w:cstheme="majorBidi"/>
          <w:bCs/>
          <w:i/>
          <w:iCs/>
          <w:color w:val="000000" w:themeColor="text1"/>
        </w:rPr>
        <w:t>Indian Linguistics</w:t>
      </w:r>
      <w:r w:rsidRPr="00311BF6">
        <w:rPr>
          <w:rFonts w:asciiTheme="majorBidi" w:hAnsiTheme="majorBidi" w:cstheme="majorBidi"/>
          <w:bCs/>
          <w:color w:val="000000" w:themeColor="text1"/>
        </w:rPr>
        <w:t xml:space="preserve"> 8/1:39-70. Reprint edition: 2:1965, pp. 435-59.</w:t>
      </w:r>
    </w:p>
    <w:p w14:paraId="70CAB11E" w14:textId="5F83B490"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 xml:space="preserve">Jha, S. K. (1985). Acoustic analysis of the Maithili diphthongs. </w:t>
      </w:r>
      <w:r w:rsidRPr="00311BF6">
        <w:rPr>
          <w:rFonts w:asciiTheme="majorBidi" w:hAnsiTheme="majorBidi" w:cstheme="majorBidi"/>
          <w:bCs/>
          <w:i/>
          <w:iCs/>
          <w:color w:val="000000" w:themeColor="text1"/>
          <w:lang w:val="en-ID"/>
        </w:rPr>
        <w:t>Journal of Phonetics</w:t>
      </w:r>
      <w:r w:rsidRPr="00311BF6">
        <w:rPr>
          <w:rFonts w:asciiTheme="majorBidi" w:hAnsiTheme="majorBidi" w:cstheme="majorBidi"/>
          <w:bCs/>
          <w:color w:val="000000" w:themeColor="text1"/>
          <w:lang w:val="en-ID"/>
        </w:rPr>
        <w:t>, vol. 13, pp. 107-115.</w:t>
      </w:r>
      <w:r w:rsidR="00615360" w:rsidRPr="00311BF6">
        <w:rPr>
          <w:rFonts w:asciiTheme="majorBidi" w:hAnsiTheme="majorBidi" w:cstheme="majorBidi"/>
          <w:bCs/>
          <w:color w:val="000000" w:themeColor="text1"/>
          <w:lang w:val="en-ID"/>
        </w:rPr>
        <w:t xml:space="preserve"> </w:t>
      </w:r>
      <w:hyperlink r:id="rId17" w:history="1">
        <w:r w:rsidR="00615360" w:rsidRPr="00311BF6">
          <w:rPr>
            <w:rStyle w:val="Hyperlink"/>
            <w:rFonts w:asciiTheme="majorBidi" w:hAnsiTheme="majorBidi" w:cstheme="majorBidi"/>
            <w:bCs/>
            <w:lang w:val="en-ID"/>
          </w:rPr>
          <w:t>https://lib.icimod.org/records/qdpzm-xdw14</w:t>
        </w:r>
      </w:hyperlink>
      <w:r w:rsidR="00615360" w:rsidRPr="00311BF6">
        <w:rPr>
          <w:rFonts w:asciiTheme="majorBidi" w:hAnsiTheme="majorBidi" w:cstheme="majorBidi"/>
          <w:bCs/>
          <w:color w:val="000000" w:themeColor="text1"/>
          <w:lang w:val="en-ID"/>
        </w:rPr>
        <w:t xml:space="preserve"> </w:t>
      </w:r>
    </w:p>
    <w:p w14:paraId="2AF9C968" w14:textId="02A39FFB"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Jha, S. K. (2001). Maithili: Some Aspects of its Phonetics and Phonology. Delhi: Motilal Banarsidass.</w:t>
      </w:r>
    </w:p>
    <w:p w14:paraId="3D7BAAB3" w14:textId="27A2B202"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rPr>
        <w:t xml:space="preserve">Jones, D. (1956). Cardinal Vowels Spoken by Daniel Jones: Text of Records with Explanatory Notes by Professor Jones. London: </w:t>
      </w:r>
      <w:proofErr w:type="spellStart"/>
      <w:r w:rsidRPr="00311BF6">
        <w:rPr>
          <w:rFonts w:asciiTheme="majorBidi" w:hAnsiTheme="majorBidi" w:cstheme="majorBidi"/>
          <w:bCs/>
          <w:color w:val="000000" w:themeColor="text1"/>
        </w:rPr>
        <w:t>Linguaphone</w:t>
      </w:r>
      <w:proofErr w:type="spellEnd"/>
      <w:r w:rsidRPr="00311BF6">
        <w:rPr>
          <w:rFonts w:asciiTheme="majorBidi" w:hAnsiTheme="majorBidi" w:cstheme="majorBidi"/>
          <w:bCs/>
          <w:color w:val="000000" w:themeColor="text1"/>
        </w:rPr>
        <w:t xml:space="preserve"> Institute. </w:t>
      </w:r>
      <w:hyperlink r:id="rId18" w:history="1">
        <w:r w:rsidRPr="00311BF6">
          <w:rPr>
            <w:rStyle w:val="Hyperlink"/>
            <w:rFonts w:asciiTheme="majorBidi" w:hAnsiTheme="majorBidi" w:cstheme="majorBidi"/>
            <w:bCs/>
            <w:color w:val="000000" w:themeColor="text1"/>
          </w:rPr>
          <w:t>https://s3-eu-west-1.amazonaws.com/s3-euw1-ap-pe-ws4-cws-streaming.ri-prod/9781444183092/cardinal.pdf</w:t>
        </w:r>
      </w:hyperlink>
      <w:r w:rsidRPr="00311BF6">
        <w:rPr>
          <w:rFonts w:asciiTheme="majorBidi" w:hAnsiTheme="majorBidi" w:cstheme="majorBidi"/>
          <w:bCs/>
          <w:color w:val="000000" w:themeColor="text1"/>
        </w:rPr>
        <w:t xml:space="preserve"> </w:t>
      </w:r>
    </w:p>
    <w:p w14:paraId="446C6FD0" w14:textId="77777777"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Ladefoged, P. (1975). </w:t>
      </w:r>
      <w:r w:rsidRPr="00311BF6">
        <w:rPr>
          <w:rFonts w:asciiTheme="majorBidi" w:hAnsiTheme="majorBidi" w:cstheme="majorBidi"/>
          <w:bCs/>
          <w:i/>
          <w:iCs/>
          <w:color w:val="000000" w:themeColor="text1"/>
        </w:rPr>
        <w:t>A course in phonetics</w:t>
      </w:r>
      <w:r w:rsidRPr="00311BF6">
        <w:rPr>
          <w:rFonts w:asciiTheme="majorBidi" w:hAnsiTheme="majorBidi" w:cstheme="majorBidi"/>
          <w:bCs/>
          <w:color w:val="000000" w:themeColor="text1"/>
        </w:rPr>
        <w:t xml:space="preserve"> (1st ed.). Harcourt Brace Jovanovich.</w:t>
      </w:r>
    </w:p>
    <w:p w14:paraId="0F0A5422" w14:textId="0476CFDE" w:rsidR="00BD25FF" w:rsidRPr="00311BF6" w:rsidRDefault="00BD25FF" w:rsidP="00BD25FF">
      <w:pPr>
        <w:spacing w:after="120"/>
        <w:ind w:left="720" w:hanging="7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 xml:space="preserve">Ladefoged, P. (2001) </w:t>
      </w:r>
      <w:r w:rsidRPr="00311BF6">
        <w:rPr>
          <w:rFonts w:asciiTheme="majorBidi" w:hAnsiTheme="majorBidi" w:cstheme="majorBidi"/>
          <w:bCs/>
          <w:i/>
          <w:iCs/>
          <w:color w:val="000000" w:themeColor="text1"/>
          <w:lang w:val="en-ID"/>
        </w:rPr>
        <w:t>A Course in Phonetics</w:t>
      </w:r>
      <w:r w:rsidR="00615360" w:rsidRPr="00311BF6">
        <w:rPr>
          <w:rFonts w:asciiTheme="majorBidi" w:hAnsiTheme="majorBidi" w:cstheme="majorBidi"/>
          <w:bCs/>
          <w:color w:val="000000" w:themeColor="text1"/>
          <w:lang w:val="en-ID"/>
        </w:rPr>
        <w:t xml:space="preserve"> (4</w:t>
      </w:r>
      <w:r w:rsidR="00615360" w:rsidRPr="00311BF6">
        <w:rPr>
          <w:rFonts w:asciiTheme="majorBidi" w:hAnsiTheme="majorBidi" w:cstheme="majorBidi"/>
          <w:bCs/>
          <w:color w:val="000000" w:themeColor="text1"/>
          <w:vertAlign w:val="superscript"/>
          <w:lang w:val="en-ID"/>
        </w:rPr>
        <w:t>th</w:t>
      </w:r>
      <w:r w:rsidRPr="00311BF6">
        <w:rPr>
          <w:rFonts w:asciiTheme="majorBidi" w:hAnsiTheme="majorBidi" w:cstheme="majorBidi"/>
          <w:bCs/>
          <w:color w:val="000000" w:themeColor="text1"/>
          <w:lang w:val="en-ID"/>
        </w:rPr>
        <w:t xml:space="preserve"> ed.</w:t>
      </w:r>
      <w:r w:rsidR="00615360" w:rsidRPr="00311BF6">
        <w:rPr>
          <w:rFonts w:asciiTheme="majorBidi" w:hAnsiTheme="majorBidi" w:cstheme="majorBidi"/>
          <w:bCs/>
          <w:color w:val="000000" w:themeColor="text1"/>
          <w:lang w:val="en-ID"/>
        </w:rPr>
        <w:t>)</w:t>
      </w:r>
      <w:r w:rsidRPr="00311BF6">
        <w:rPr>
          <w:rFonts w:asciiTheme="majorBidi" w:hAnsiTheme="majorBidi" w:cstheme="majorBidi"/>
          <w:bCs/>
          <w:color w:val="000000" w:themeColor="text1"/>
          <w:lang w:val="en-ID"/>
        </w:rPr>
        <w:t xml:space="preserve"> Singapore: Thomson Asia Pte Ltd.</w:t>
      </w:r>
    </w:p>
    <w:p w14:paraId="1A4A6077" w14:textId="1AFFB4D3"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 xml:space="preserve">Ladefoged, P. and K. Johnson, </w:t>
      </w:r>
      <w:r w:rsidR="0099632F" w:rsidRPr="00311BF6">
        <w:rPr>
          <w:rFonts w:asciiTheme="majorBidi" w:hAnsiTheme="majorBidi" w:cstheme="majorBidi"/>
          <w:bCs/>
          <w:color w:val="000000" w:themeColor="text1"/>
          <w:lang w:val="en-ID"/>
        </w:rPr>
        <w:t xml:space="preserve">(2011). </w:t>
      </w:r>
      <w:r w:rsidRPr="00311BF6">
        <w:rPr>
          <w:rFonts w:asciiTheme="majorBidi" w:hAnsiTheme="majorBidi" w:cstheme="majorBidi"/>
          <w:bCs/>
          <w:i/>
          <w:iCs/>
          <w:color w:val="000000" w:themeColor="text1"/>
          <w:lang w:val="en-ID"/>
        </w:rPr>
        <w:t>A Course in Phonetics</w:t>
      </w:r>
      <w:r w:rsidRPr="00311BF6">
        <w:rPr>
          <w:rFonts w:asciiTheme="majorBidi" w:hAnsiTheme="majorBidi" w:cstheme="majorBidi"/>
          <w:bCs/>
          <w:color w:val="000000" w:themeColor="text1"/>
          <w:lang w:val="en-ID"/>
        </w:rPr>
        <w:t>. Boston: Wardsworth</w:t>
      </w:r>
      <w:r w:rsidR="0099632F" w:rsidRPr="00311BF6">
        <w:rPr>
          <w:rFonts w:asciiTheme="majorBidi" w:hAnsiTheme="majorBidi" w:cstheme="majorBidi"/>
          <w:bCs/>
          <w:color w:val="000000" w:themeColor="text1"/>
          <w:lang w:val="en-ID"/>
        </w:rPr>
        <w:t>.</w:t>
      </w:r>
      <w:r w:rsidR="00615360" w:rsidRPr="00311BF6">
        <w:rPr>
          <w:rFonts w:asciiTheme="majorBidi" w:hAnsiTheme="majorBidi" w:cstheme="majorBidi"/>
          <w:bCs/>
          <w:color w:val="000000" w:themeColor="text1"/>
          <w:lang w:val="en-ID"/>
        </w:rPr>
        <w:t xml:space="preserve"> </w:t>
      </w:r>
      <w:hyperlink r:id="rId19" w:history="1">
        <w:r w:rsidR="00615360" w:rsidRPr="00311BF6">
          <w:rPr>
            <w:rStyle w:val="Hyperlink"/>
            <w:rFonts w:asciiTheme="majorBidi" w:hAnsiTheme="majorBidi" w:cstheme="majorBidi"/>
            <w:bCs/>
            <w:lang w:val="en-ID"/>
          </w:rPr>
          <w:t>https://theswissbay.ch/pdf/Books/Linguistics/A%20Course%20in%20Phonetics%206th%20Edition%20-%20Peter%20Ladefoged%2C%20Keith%20Johnson.pdf</w:t>
        </w:r>
      </w:hyperlink>
      <w:r w:rsidR="00615360" w:rsidRPr="00311BF6">
        <w:rPr>
          <w:rFonts w:asciiTheme="majorBidi" w:hAnsiTheme="majorBidi" w:cstheme="majorBidi"/>
          <w:bCs/>
          <w:color w:val="000000" w:themeColor="text1"/>
          <w:lang w:val="en-ID"/>
        </w:rPr>
        <w:t xml:space="preserve"> </w:t>
      </w:r>
    </w:p>
    <w:p w14:paraId="32636CFA" w14:textId="38F1AB1F"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Ladefoged, P., &amp; Johnson, K. (2015). </w:t>
      </w:r>
      <w:r w:rsidRPr="00311BF6">
        <w:rPr>
          <w:rFonts w:asciiTheme="majorBidi" w:hAnsiTheme="majorBidi" w:cstheme="majorBidi"/>
          <w:bCs/>
          <w:i/>
          <w:iCs/>
          <w:color w:val="000000" w:themeColor="text1"/>
        </w:rPr>
        <w:t>A course in phonetics</w:t>
      </w:r>
      <w:r w:rsidRPr="00311BF6">
        <w:rPr>
          <w:rFonts w:asciiTheme="majorBidi" w:hAnsiTheme="majorBidi" w:cstheme="majorBidi"/>
          <w:bCs/>
          <w:color w:val="000000" w:themeColor="text1"/>
        </w:rPr>
        <w:t xml:space="preserve"> (7th ed.). USA: Cengage Learning.</w:t>
      </w:r>
      <w:r w:rsidR="00615360" w:rsidRPr="00311BF6">
        <w:rPr>
          <w:rFonts w:asciiTheme="majorBidi" w:hAnsiTheme="majorBidi" w:cstheme="majorBidi"/>
          <w:bCs/>
          <w:color w:val="000000" w:themeColor="text1"/>
        </w:rPr>
        <w:t xml:space="preserve"> </w:t>
      </w:r>
      <w:hyperlink r:id="rId20" w:history="1">
        <w:r w:rsidR="00615360" w:rsidRPr="00311BF6">
          <w:rPr>
            <w:rStyle w:val="Hyperlink"/>
            <w:rFonts w:asciiTheme="majorBidi" w:hAnsiTheme="majorBidi" w:cstheme="majorBidi"/>
            <w:bCs/>
          </w:rPr>
          <w:t>https://pdfcoffee.com/a-course-in-phonetics-7th-pdf-pdf-free.html</w:t>
        </w:r>
      </w:hyperlink>
      <w:r w:rsidR="00615360" w:rsidRPr="00311BF6">
        <w:rPr>
          <w:rFonts w:asciiTheme="majorBidi" w:hAnsiTheme="majorBidi" w:cstheme="majorBidi"/>
          <w:bCs/>
          <w:color w:val="000000" w:themeColor="text1"/>
        </w:rPr>
        <w:t xml:space="preserve"> </w:t>
      </w:r>
    </w:p>
    <w:p w14:paraId="2B58920E" w14:textId="6CF3A2AE"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lastRenderedPageBreak/>
        <w:t xml:space="preserve">Odden, D. (2005). </w:t>
      </w:r>
      <w:r w:rsidRPr="00311BF6">
        <w:rPr>
          <w:rFonts w:asciiTheme="majorBidi" w:hAnsiTheme="majorBidi" w:cstheme="majorBidi"/>
          <w:bCs/>
          <w:i/>
          <w:iCs/>
          <w:color w:val="000000" w:themeColor="text1"/>
        </w:rPr>
        <w:t>Introducing phonology</w:t>
      </w:r>
      <w:r w:rsidRPr="00311BF6">
        <w:rPr>
          <w:rFonts w:asciiTheme="majorBidi" w:hAnsiTheme="majorBidi" w:cstheme="majorBidi"/>
          <w:bCs/>
          <w:color w:val="000000" w:themeColor="text1"/>
        </w:rPr>
        <w:t>. Cambridge University Press.</w:t>
      </w:r>
      <w:r w:rsidR="00615360" w:rsidRPr="00311BF6">
        <w:rPr>
          <w:rFonts w:asciiTheme="majorBidi" w:hAnsiTheme="majorBidi" w:cstheme="majorBidi"/>
          <w:bCs/>
          <w:color w:val="000000" w:themeColor="text1"/>
        </w:rPr>
        <w:t xml:space="preserve"> </w:t>
      </w:r>
      <w:hyperlink r:id="rId21" w:history="1">
        <w:r w:rsidR="00615360" w:rsidRPr="00311BF6">
          <w:rPr>
            <w:rStyle w:val="Hyperlink"/>
            <w:rFonts w:asciiTheme="majorBidi" w:hAnsiTheme="majorBidi" w:cstheme="majorBidi"/>
            <w:bCs/>
          </w:rPr>
          <w:t>https://jinxiaosong.wordpress.com/wp-content/uploads/2015/02/odden-introducing-phonology.pdf</w:t>
        </w:r>
      </w:hyperlink>
      <w:r w:rsidR="00615360" w:rsidRPr="00311BF6">
        <w:rPr>
          <w:rFonts w:asciiTheme="majorBidi" w:hAnsiTheme="majorBidi" w:cstheme="majorBidi"/>
          <w:bCs/>
          <w:color w:val="000000" w:themeColor="text1"/>
        </w:rPr>
        <w:t xml:space="preserve"> </w:t>
      </w:r>
    </w:p>
    <w:p w14:paraId="01188AB2" w14:textId="7F88E069"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Roach, P. (2009). </w:t>
      </w:r>
      <w:r w:rsidRPr="00311BF6">
        <w:rPr>
          <w:rFonts w:asciiTheme="majorBidi" w:hAnsiTheme="majorBidi" w:cstheme="majorBidi"/>
          <w:bCs/>
          <w:i/>
          <w:iCs/>
          <w:color w:val="000000" w:themeColor="text1"/>
        </w:rPr>
        <w:t>English phonetics and phonology: A practical course</w:t>
      </w:r>
      <w:r w:rsidRPr="00311BF6">
        <w:rPr>
          <w:rFonts w:asciiTheme="majorBidi" w:hAnsiTheme="majorBidi" w:cstheme="majorBidi"/>
          <w:bCs/>
          <w:color w:val="000000" w:themeColor="text1"/>
        </w:rPr>
        <w:t xml:space="preserve"> (4th ed.). Cambridge University Press.</w:t>
      </w:r>
      <w:r w:rsidR="00615360" w:rsidRPr="00311BF6">
        <w:rPr>
          <w:rFonts w:asciiTheme="majorBidi" w:hAnsiTheme="majorBidi" w:cstheme="majorBidi"/>
          <w:bCs/>
          <w:color w:val="000000" w:themeColor="text1"/>
        </w:rPr>
        <w:t xml:space="preserve"> </w:t>
      </w:r>
      <w:hyperlink r:id="rId22" w:history="1">
        <w:r w:rsidR="00615360" w:rsidRPr="00311BF6">
          <w:rPr>
            <w:rStyle w:val="Hyperlink"/>
            <w:rFonts w:asciiTheme="majorBidi" w:hAnsiTheme="majorBidi" w:cstheme="majorBidi"/>
            <w:bCs/>
          </w:rPr>
          <w:t>https://humanitarianeducationcollege.uoanbar.edu.iq/catalog/English%20Phonetics%20and%20Phonology_Peter%20Roach.pdf</w:t>
        </w:r>
      </w:hyperlink>
      <w:r w:rsidR="00615360" w:rsidRPr="00311BF6">
        <w:rPr>
          <w:rFonts w:asciiTheme="majorBidi" w:hAnsiTheme="majorBidi" w:cstheme="majorBidi"/>
          <w:bCs/>
          <w:color w:val="000000" w:themeColor="text1"/>
        </w:rPr>
        <w:t xml:space="preserve"> </w:t>
      </w:r>
    </w:p>
    <w:p w14:paraId="4316961C" w14:textId="1B603113"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Swadesh, Morris. (1934). The Phonemic Principle. </w:t>
      </w:r>
      <w:r w:rsidRPr="00311BF6">
        <w:rPr>
          <w:rFonts w:asciiTheme="majorBidi" w:hAnsiTheme="majorBidi" w:cstheme="majorBidi"/>
          <w:bCs/>
          <w:i/>
          <w:iCs/>
          <w:color w:val="000000" w:themeColor="text1"/>
        </w:rPr>
        <w:t>Language</w:t>
      </w:r>
      <w:r w:rsidRPr="00311BF6">
        <w:rPr>
          <w:rFonts w:asciiTheme="majorBidi" w:hAnsiTheme="majorBidi" w:cstheme="majorBidi"/>
          <w:bCs/>
          <w:color w:val="000000" w:themeColor="text1"/>
        </w:rPr>
        <w:t> 10 (2): 117–129.</w:t>
      </w:r>
    </w:p>
    <w:p w14:paraId="5489901E" w14:textId="77777777"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Wells, J. C. (1982). </w:t>
      </w:r>
      <w:r w:rsidRPr="00311BF6">
        <w:rPr>
          <w:rFonts w:asciiTheme="majorBidi" w:hAnsiTheme="majorBidi" w:cstheme="majorBidi"/>
          <w:bCs/>
          <w:i/>
          <w:iCs/>
          <w:color w:val="000000" w:themeColor="text1"/>
        </w:rPr>
        <w:t>Accents of English</w:t>
      </w:r>
      <w:r w:rsidRPr="00311BF6">
        <w:rPr>
          <w:rFonts w:asciiTheme="majorBidi" w:hAnsiTheme="majorBidi" w:cstheme="majorBidi"/>
          <w:bCs/>
          <w:color w:val="000000" w:themeColor="text1"/>
        </w:rPr>
        <w:t xml:space="preserve"> (Vols. 1–3). Cambridge University Press.</w:t>
      </w:r>
    </w:p>
    <w:p w14:paraId="59170321" w14:textId="77777777" w:rsidR="00BD25FF" w:rsidRPr="00311BF6" w:rsidRDefault="00BD25FF" w:rsidP="00BD25FF">
      <w:pPr>
        <w:spacing w:after="120"/>
        <w:jc w:val="both"/>
        <w:rPr>
          <w:rFonts w:asciiTheme="majorBidi" w:hAnsiTheme="majorBidi" w:cstheme="majorBidi"/>
          <w:bCs/>
          <w:color w:val="000000" w:themeColor="text1"/>
        </w:rPr>
      </w:pPr>
      <w:r w:rsidRPr="00311BF6">
        <w:rPr>
          <w:rFonts w:asciiTheme="majorBidi" w:hAnsiTheme="majorBidi" w:cstheme="majorBidi"/>
          <w:bCs/>
          <w:color w:val="000000" w:themeColor="text1"/>
        </w:rPr>
        <w:t xml:space="preserve">Yadav, R. (1996). </w:t>
      </w:r>
      <w:r w:rsidRPr="00311BF6">
        <w:rPr>
          <w:rFonts w:asciiTheme="majorBidi" w:hAnsiTheme="majorBidi" w:cstheme="majorBidi"/>
          <w:bCs/>
          <w:i/>
          <w:iCs/>
          <w:color w:val="000000" w:themeColor="text1"/>
        </w:rPr>
        <w:t>A reference grammar of Maithili</w:t>
      </w:r>
      <w:r w:rsidRPr="00311BF6">
        <w:rPr>
          <w:rFonts w:asciiTheme="majorBidi" w:hAnsiTheme="majorBidi" w:cstheme="majorBidi"/>
          <w:bCs/>
          <w:color w:val="000000" w:themeColor="text1"/>
        </w:rPr>
        <w:t>. Berlin: Mouton de Gruyter.</w:t>
      </w:r>
    </w:p>
    <w:p w14:paraId="42F3A657" w14:textId="3D645B61" w:rsidR="00BD25FF" w:rsidRPr="00311BF6"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 xml:space="preserve">Yadav, R. (1984). </w:t>
      </w:r>
      <w:r w:rsidRPr="00311BF6">
        <w:rPr>
          <w:rFonts w:asciiTheme="majorBidi" w:hAnsiTheme="majorBidi" w:cstheme="majorBidi"/>
          <w:bCs/>
          <w:i/>
          <w:iCs/>
          <w:color w:val="000000" w:themeColor="text1"/>
          <w:lang w:val="en-ID"/>
        </w:rPr>
        <w:t>Maithili Phonetics and Phonology</w:t>
      </w:r>
      <w:r w:rsidRPr="00311BF6">
        <w:rPr>
          <w:rFonts w:asciiTheme="majorBidi" w:hAnsiTheme="majorBidi" w:cstheme="majorBidi"/>
          <w:bCs/>
          <w:color w:val="000000" w:themeColor="text1"/>
          <w:lang w:val="en-ID"/>
        </w:rPr>
        <w:t>, Mainz: Selden and Tamm, 1984</w:t>
      </w:r>
    </w:p>
    <w:p w14:paraId="18414095" w14:textId="2F16F857" w:rsidR="00BD25FF" w:rsidRPr="00BD25FF" w:rsidRDefault="00BD25FF" w:rsidP="00BD25FF">
      <w:pPr>
        <w:spacing w:after="120"/>
        <w:jc w:val="both"/>
        <w:rPr>
          <w:rFonts w:asciiTheme="majorBidi" w:hAnsiTheme="majorBidi" w:cstheme="majorBidi"/>
          <w:bCs/>
          <w:color w:val="000000" w:themeColor="text1"/>
          <w:lang w:val="en-ID"/>
        </w:rPr>
      </w:pPr>
      <w:r w:rsidRPr="00311BF6">
        <w:rPr>
          <w:rFonts w:asciiTheme="majorBidi" w:hAnsiTheme="majorBidi" w:cstheme="majorBidi"/>
          <w:bCs/>
          <w:color w:val="000000" w:themeColor="text1"/>
          <w:lang w:val="en-ID"/>
        </w:rPr>
        <w:t xml:space="preserve">Zsiga, E. C. (2013). </w:t>
      </w:r>
      <w:r w:rsidRPr="00311BF6">
        <w:rPr>
          <w:rFonts w:asciiTheme="majorBidi" w:hAnsiTheme="majorBidi" w:cstheme="majorBidi"/>
          <w:bCs/>
          <w:i/>
          <w:iCs/>
          <w:color w:val="000000" w:themeColor="text1"/>
          <w:lang w:val="en-ID"/>
        </w:rPr>
        <w:t>The sound of Language: An introduction to Phonetics and Phonology</w:t>
      </w:r>
      <w:r w:rsidRPr="00311BF6">
        <w:rPr>
          <w:rFonts w:asciiTheme="majorBidi" w:hAnsiTheme="majorBidi" w:cstheme="majorBidi"/>
          <w:bCs/>
          <w:color w:val="000000" w:themeColor="text1"/>
          <w:lang w:val="en-ID"/>
        </w:rPr>
        <w:t>. UK: Wiley-Blackwell.</w:t>
      </w:r>
    </w:p>
    <w:p w14:paraId="333756D8" w14:textId="25B6391C" w:rsidR="00614ECC" w:rsidRPr="00D776BE" w:rsidRDefault="00614ECC" w:rsidP="00BD25FF">
      <w:pPr>
        <w:spacing w:after="120"/>
        <w:jc w:val="both"/>
        <w:rPr>
          <w:rFonts w:asciiTheme="majorBidi" w:hAnsiTheme="majorBidi" w:cstheme="majorBidi"/>
          <w:bCs/>
          <w:color w:val="000000" w:themeColor="text1"/>
        </w:rPr>
      </w:pPr>
    </w:p>
    <w:sectPr w:rsidR="00614ECC" w:rsidRPr="00D776BE" w:rsidSect="004B5555">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28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2599D" w14:textId="77777777" w:rsidR="00DD51D6" w:rsidRDefault="00DD51D6" w:rsidP="00040BB0">
      <w:r>
        <w:separator/>
      </w:r>
    </w:p>
  </w:endnote>
  <w:endnote w:type="continuationSeparator" w:id="0">
    <w:p w14:paraId="3652C5C9" w14:textId="77777777" w:rsidR="00DD51D6" w:rsidRDefault="00DD51D6" w:rsidP="0004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F4BB" w14:textId="77777777" w:rsidR="00040BB0" w:rsidRDefault="00040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E81D" w14:textId="77777777" w:rsidR="00040BB0" w:rsidRDefault="00040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4320" w14:textId="77777777" w:rsidR="00040BB0" w:rsidRDefault="00040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3CCF" w14:textId="77777777" w:rsidR="00DD51D6" w:rsidRDefault="00DD51D6" w:rsidP="00040BB0">
      <w:r>
        <w:separator/>
      </w:r>
    </w:p>
  </w:footnote>
  <w:footnote w:type="continuationSeparator" w:id="0">
    <w:p w14:paraId="675BF5FE" w14:textId="77777777" w:rsidR="00DD51D6" w:rsidRDefault="00DD51D6" w:rsidP="00040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BFBB" w14:textId="67076A69" w:rsidR="00040BB0" w:rsidRDefault="00040BB0">
    <w:pPr>
      <w:pStyle w:val="Header"/>
    </w:pPr>
    <w:r>
      <w:rPr>
        <w:noProof/>
      </w:rPr>
      <w:pict w14:anchorId="26676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7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1331" w14:textId="266D31C8" w:rsidR="00040BB0" w:rsidRDefault="00040BB0">
    <w:pPr>
      <w:pStyle w:val="Header"/>
    </w:pPr>
    <w:r>
      <w:rPr>
        <w:noProof/>
      </w:rPr>
      <w:pict w14:anchorId="2E1CE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7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4438" w14:textId="7FF5F485" w:rsidR="00040BB0" w:rsidRDefault="00040BB0">
    <w:pPr>
      <w:pStyle w:val="Header"/>
    </w:pPr>
    <w:r>
      <w:rPr>
        <w:noProof/>
      </w:rPr>
      <w:pict w14:anchorId="3C395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7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F1D"/>
    <w:multiLevelType w:val="multilevel"/>
    <w:tmpl w:val="639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1A96"/>
    <w:multiLevelType w:val="multilevel"/>
    <w:tmpl w:val="07CA5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559E0"/>
    <w:multiLevelType w:val="multilevel"/>
    <w:tmpl w:val="8004A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C11A1"/>
    <w:multiLevelType w:val="hybridMultilevel"/>
    <w:tmpl w:val="F9421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E4749"/>
    <w:multiLevelType w:val="hybridMultilevel"/>
    <w:tmpl w:val="FA180E16"/>
    <w:lvl w:ilvl="0" w:tplc="9A227410">
      <w:start w:val="1"/>
      <w:numFmt w:val="bullet"/>
      <w:lvlText w:val=""/>
      <w:lvlJc w:val="left"/>
      <w:pPr>
        <w:ind w:left="294" w:hanging="360"/>
      </w:pPr>
      <w:rPr>
        <w:rFonts w:ascii="Symbol" w:hAnsi="Symbol" w:cs="Symbol" w:hint="default"/>
        <w:sz w:val="13"/>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6652B24"/>
    <w:multiLevelType w:val="hybridMultilevel"/>
    <w:tmpl w:val="6290C3FA"/>
    <w:lvl w:ilvl="0" w:tplc="9A227410">
      <w:start w:val="1"/>
      <w:numFmt w:val="bullet"/>
      <w:lvlText w:val=""/>
      <w:lvlJc w:val="left"/>
      <w:pPr>
        <w:ind w:left="294" w:hanging="360"/>
      </w:pPr>
      <w:rPr>
        <w:rFonts w:ascii="Symbol" w:hAnsi="Symbol" w:cs="Symbol" w:hint="default"/>
        <w:sz w:val="13"/>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A565F48"/>
    <w:multiLevelType w:val="hybridMultilevel"/>
    <w:tmpl w:val="0C3CD87C"/>
    <w:lvl w:ilvl="0" w:tplc="9A227410">
      <w:start w:val="1"/>
      <w:numFmt w:val="bullet"/>
      <w:lvlText w:val=""/>
      <w:lvlJc w:val="left"/>
      <w:pPr>
        <w:ind w:left="720" w:hanging="360"/>
      </w:pPr>
      <w:rPr>
        <w:rFonts w:ascii="Symbol" w:hAnsi="Symbol" w:cs="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750CD"/>
    <w:multiLevelType w:val="hybridMultilevel"/>
    <w:tmpl w:val="2E168FEE"/>
    <w:lvl w:ilvl="0" w:tplc="9A227410">
      <w:start w:val="1"/>
      <w:numFmt w:val="bullet"/>
      <w:lvlText w:val=""/>
      <w:lvlJc w:val="left"/>
      <w:pPr>
        <w:ind w:left="720" w:hanging="360"/>
      </w:pPr>
      <w:rPr>
        <w:rFonts w:ascii="Symbol" w:hAnsi="Symbol" w:cs="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57913"/>
    <w:multiLevelType w:val="multilevel"/>
    <w:tmpl w:val="24A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32F79"/>
    <w:multiLevelType w:val="multilevel"/>
    <w:tmpl w:val="EABA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43C0E"/>
    <w:multiLevelType w:val="hybridMultilevel"/>
    <w:tmpl w:val="2D0C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113EEE"/>
    <w:multiLevelType w:val="multilevel"/>
    <w:tmpl w:val="D75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E12FE"/>
    <w:multiLevelType w:val="hybridMultilevel"/>
    <w:tmpl w:val="B5C28400"/>
    <w:lvl w:ilvl="0" w:tplc="9A227410">
      <w:start w:val="1"/>
      <w:numFmt w:val="bullet"/>
      <w:lvlText w:val=""/>
      <w:lvlJc w:val="left"/>
      <w:pPr>
        <w:ind w:left="720" w:hanging="360"/>
      </w:pPr>
      <w:rPr>
        <w:rFonts w:ascii="Symbol" w:hAnsi="Symbol" w:cs="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A3895"/>
    <w:multiLevelType w:val="hybridMultilevel"/>
    <w:tmpl w:val="79BE12CE"/>
    <w:lvl w:ilvl="0" w:tplc="9A227410">
      <w:start w:val="1"/>
      <w:numFmt w:val="bullet"/>
      <w:lvlText w:val=""/>
      <w:lvlJc w:val="left"/>
      <w:pPr>
        <w:ind w:left="720" w:hanging="360"/>
      </w:pPr>
      <w:rPr>
        <w:rFonts w:ascii="Symbol" w:hAnsi="Symbol" w:cs="Symbol" w:hint="default"/>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2"/>
  </w:num>
  <w:num w:numId="5">
    <w:abstractNumId w:val="11"/>
  </w:num>
  <w:num w:numId="6">
    <w:abstractNumId w:val="8"/>
  </w:num>
  <w:num w:numId="7">
    <w:abstractNumId w:val="4"/>
  </w:num>
  <w:num w:numId="8">
    <w:abstractNumId w:val="6"/>
  </w:num>
  <w:num w:numId="9">
    <w:abstractNumId w:val="5"/>
  </w:num>
  <w:num w:numId="10">
    <w:abstractNumId w:val="3"/>
  </w:num>
  <w:num w:numId="11">
    <w:abstractNumId w:val="13"/>
  </w:num>
  <w:num w:numId="12">
    <w:abstractNumId w:val="1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F4"/>
    <w:rsid w:val="00036622"/>
    <w:rsid w:val="00040BB0"/>
    <w:rsid w:val="000A3BA6"/>
    <w:rsid w:val="000A5AE5"/>
    <w:rsid w:val="001136EC"/>
    <w:rsid w:val="001368C0"/>
    <w:rsid w:val="00165A77"/>
    <w:rsid w:val="001C0B10"/>
    <w:rsid w:val="002B7009"/>
    <w:rsid w:val="002E6363"/>
    <w:rsid w:val="00311BF6"/>
    <w:rsid w:val="003148B9"/>
    <w:rsid w:val="00373C61"/>
    <w:rsid w:val="003F1D61"/>
    <w:rsid w:val="004936E2"/>
    <w:rsid w:val="004B5555"/>
    <w:rsid w:val="004D27EE"/>
    <w:rsid w:val="004E05A7"/>
    <w:rsid w:val="004F06CE"/>
    <w:rsid w:val="00517750"/>
    <w:rsid w:val="00571F25"/>
    <w:rsid w:val="00583F6F"/>
    <w:rsid w:val="005A3EAF"/>
    <w:rsid w:val="005A40FE"/>
    <w:rsid w:val="005B1B5A"/>
    <w:rsid w:val="005D6361"/>
    <w:rsid w:val="00614ECC"/>
    <w:rsid w:val="00615360"/>
    <w:rsid w:val="006335CD"/>
    <w:rsid w:val="006420B7"/>
    <w:rsid w:val="0067313C"/>
    <w:rsid w:val="00674A10"/>
    <w:rsid w:val="006F2F7F"/>
    <w:rsid w:val="00712ABF"/>
    <w:rsid w:val="00757815"/>
    <w:rsid w:val="007B3D40"/>
    <w:rsid w:val="007D4057"/>
    <w:rsid w:val="00853233"/>
    <w:rsid w:val="00892E29"/>
    <w:rsid w:val="008B77C2"/>
    <w:rsid w:val="008D7AD2"/>
    <w:rsid w:val="008E42D4"/>
    <w:rsid w:val="00931446"/>
    <w:rsid w:val="00943BB9"/>
    <w:rsid w:val="009942A7"/>
    <w:rsid w:val="0099632F"/>
    <w:rsid w:val="009F43A5"/>
    <w:rsid w:val="00A10E09"/>
    <w:rsid w:val="00A76BD0"/>
    <w:rsid w:val="00AB09DB"/>
    <w:rsid w:val="00B040C7"/>
    <w:rsid w:val="00BB3ED8"/>
    <w:rsid w:val="00BD25FF"/>
    <w:rsid w:val="00BE234E"/>
    <w:rsid w:val="00D265F4"/>
    <w:rsid w:val="00D776BE"/>
    <w:rsid w:val="00DB3E41"/>
    <w:rsid w:val="00DB48B7"/>
    <w:rsid w:val="00DD51D6"/>
    <w:rsid w:val="00E03464"/>
    <w:rsid w:val="00E94D87"/>
    <w:rsid w:val="00E9608D"/>
    <w:rsid w:val="00EB2844"/>
    <w:rsid w:val="00ED7279"/>
    <w:rsid w:val="00F275D2"/>
    <w:rsid w:val="00F44551"/>
    <w:rsid w:val="00F46638"/>
    <w:rsid w:val="00F601AF"/>
    <w:rsid w:val="00F651D0"/>
    <w:rsid w:val="00FE603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4CE89"/>
  <w15:chartTrackingRefBased/>
  <w15:docId w15:val="{34013927-4D54-4647-9202-076D0369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750"/>
    <w:rPr>
      <w:rFonts w:ascii="Times New Roman" w:eastAsia="Times New Roman" w:hAnsi="Times New Roman" w:cs="Times New Roman"/>
      <w:lang w:eastAsia="en-GB"/>
    </w:rPr>
  </w:style>
  <w:style w:type="paragraph" w:styleId="Heading2">
    <w:name w:val="heading 2"/>
    <w:basedOn w:val="Normal"/>
    <w:link w:val="Heading2Char"/>
    <w:uiPriority w:val="9"/>
    <w:qFormat/>
    <w:rsid w:val="00A76BD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03B"/>
    <w:pPr>
      <w:ind w:left="720"/>
      <w:contextualSpacing/>
    </w:pPr>
  </w:style>
  <w:style w:type="table" w:styleId="TableGrid">
    <w:name w:val="Table Grid"/>
    <w:basedOn w:val="TableNormal"/>
    <w:uiPriority w:val="39"/>
    <w:unhideWhenUsed/>
    <w:rsid w:val="00614ECC"/>
    <w:rPr>
      <w:rFonts w:ascii="Calibri" w:eastAsia="Calibri" w:hAnsi="Calibri" w:cs="Times New Roman"/>
      <w:sz w:val="22"/>
      <w:szCs w:val="22"/>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5A77"/>
    <w:rPr>
      <w:color w:val="0563C1" w:themeColor="hyperlink"/>
      <w:u w:val="single"/>
    </w:rPr>
  </w:style>
  <w:style w:type="character" w:styleId="UnresolvedMention">
    <w:name w:val="Unresolved Mention"/>
    <w:basedOn w:val="DefaultParagraphFont"/>
    <w:uiPriority w:val="99"/>
    <w:semiHidden/>
    <w:unhideWhenUsed/>
    <w:rsid w:val="00165A77"/>
    <w:rPr>
      <w:color w:val="605E5C"/>
      <w:shd w:val="clear" w:color="auto" w:fill="E1DFDD"/>
    </w:rPr>
  </w:style>
  <w:style w:type="paragraph" w:styleId="NormalWeb">
    <w:name w:val="Normal (Web)"/>
    <w:basedOn w:val="Normal"/>
    <w:uiPriority w:val="99"/>
    <w:semiHidden/>
    <w:unhideWhenUsed/>
    <w:rsid w:val="0067313C"/>
  </w:style>
  <w:style w:type="character" w:customStyle="1" w:styleId="Heading2Char">
    <w:name w:val="Heading 2 Char"/>
    <w:basedOn w:val="DefaultParagraphFont"/>
    <w:link w:val="Heading2"/>
    <w:uiPriority w:val="9"/>
    <w:rsid w:val="00A76BD0"/>
    <w:rPr>
      <w:rFonts w:ascii="Times New Roman" w:eastAsia="Times New Roman" w:hAnsi="Times New Roman" w:cs="Times New Roman"/>
      <w:b/>
      <w:bCs/>
      <w:sz w:val="36"/>
      <w:szCs w:val="36"/>
      <w:lang w:eastAsia="en-GB"/>
    </w:rPr>
  </w:style>
  <w:style w:type="character" w:customStyle="1" w:styleId="math-inline">
    <w:name w:val="math-inline"/>
    <w:basedOn w:val="DefaultParagraphFont"/>
    <w:rsid w:val="00571F25"/>
  </w:style>
  <w:style w:type="character" w:styleId="Strong">
    <w:name w:val="Strong"/>
    <w:basedOn w:val="DefaultParagraphFont"/>
    <w:uiPriority w:val="22"/>
    <w:qFormat/>
    <w:rsid w:val="00571F25"/>
    <w:rPr>
      <w:b/>
      <w:bCs/>
    </w:rPr>
  </w:style>
  <w:style w:type="table" w:styleId="TableGridLight">
    <w:name w:val="Grid Table Light"/>
    <w:basedOn w:val="TableNormal"/>
    <w:uiPriority w:val="40"/>
    <w:rsid w:val="005177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77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0BB0"/>
    <w:pPr>
      <w:tabs>
        <w:tab w:val="center" w:pos="4680"/>
        <w:tab w:val="right" w:pos="9360"/>
      </w:tabs>
    </w:pPr>
  </w:style>
  <w:style w:type="character" w:customStyle="1" w:styleId="HeaderChar">
    <w:name w:val="Header Char"/>
    <w:basedOn w:val="DefaultParagraphFont"/>
    <w:link w:val="Header"/>
    <w:uiPriority w:val="99"/>
    <w:rsid w:val="00040BB0"/>
    <w:rPr>
      <w:rFonts w:ascii="Times New Roman" w:eastAsia="Times New Roman" w:hAnsi="Times New Roman" w:cs="Times New Roman"/>
      <w:lang w:eastAsia="en-GB"/>
    </w:rPr>
  </w:style>
  <w:style w:type="paragraph" w:styleId="Footer">
    <w:name w:val="footer"/>
    <w:basedOn w:val="Normal"/>
    <w:link w:val="FooterChar"/>
    <w:uiPriority w:val="99"/>
    <w:unhideWhenUsed/>
    <w:rsid w:val="00040BB0"/>
    <w:pPr>
      <w:tabs>
        <w:tab w:val="center" w:pos="4680"/>
        <w:tab w:val="right" w:pos="9360"/>
      </w:tabs>
    </w:pPr>
  </w:style>
  <w:style w:type="character" w:customStyle="1" w:styleId="FooterChar">
    <w:name w:val="Footer Char"/>
    <w:basedOn w:val="DefaultParagraphFont"/>
    <w:link w:val="Footer"/>
    <w:uiPriority w:val="99"/>
    <w:rsid w:val="00040BB0"/>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3833">
      <w:bodyDiv w:val="1"/>
      <w:marLeft w:val="0"/>
      <w:marRight w:val="0"/>
      <w:marTop w:val="0"/>
      <w:marBottom w:val="0"/>
      <w:divBdr>
        <w:top w:val="none" w:sz="0" w:space="0" w:color="auto"/>
        <w:left w:val="none" w:sz="0" w:space="0" w:color="auto"/>
        <w:bottom w:val="none" w:sz="0" w:space="0" w:color="auto"/>
        <w:right w:val="none" w:sz="0" w:space="0" w:color="auto"/>
      </w:divBdr>
    </w:div>
    <w:div w:id="79328914">
      <w:bodyDiv w:val="1"/>
      <w:marLeft w:val="0"/>
      <w:marRight w:val="0"/>
      <w:marTop w:val="0"/>
      <w:marBottom w:val="0"/>
      <w:divBdr>
        <w:top w:val="none" w:sz="0" w:space="0" w:color="auto"/>
        <w:left w:val="none" w:sz="0" w:space="0" w:color="auto"/>
        <w:bottom w:val="none" w:sz="0" w:space="0" w:color="auto"/>
        <w:right w:val="none" w:sz="0" w:space="0" w:color="auto"/>
      </w:divBdr>
    </w:div>
    <w:div w:id="80567405">
      <w:bodyDiv w:val="1"/>
      <w:marLeft w:val="0"/>
      <w:marRight w:val="0"/>
      <w:marTop w:val="0"/>
      <w:marBottom w:val="0"/>
      <w:divBdr>
        <w:top w:val="none" w:sz="0" w:space="0" w:color="auto"/>
        <w:left w:val="none" w:sz="0" w:space="0" w:color="auto"/>
        <w:bottom w:val="none" w:sz="0" w:space="0" w:color="auto"/>
        <w:right w:val="none" w:sz="0" w:space="0" w:color="auto"/>
      </w:divBdr>
    </w:div>
    <w:div w:id="247737999">
      <w:bodyDiv w:val="1"/>
      <w:marLeft w:val="0"/>
      <w:marRight w:val="0"/>
      <w:marTop w:val="0"/>
      <w:marBottom w:val="0"/>
      <w:divBdr>
        <w:top w:val="none" w:sz="0" w:space="0" w:color="auto"/>
        <w:left w:val="none" w:sz="0" w:space="0" w:color="auto"/>
        <w:bottom w:val="none" w:sz="0" w:space="0" w:color="auto"/>
        <w:right w:val="none" w:sz="0" w:space="0" w:color="auto"/>
      </w:divBdr>
    </w:div>
    <w:div w:id="308633266">
      <w:bodyDiv w:val="1"/>
      <w:marLeft w:val="0"/>
      <w:marRight w:val="0"/>
      <w:marTop w:val="0"/>
      <w:marBottom w:val="0"/>
      <w:divBdr>
        <w:top w:val="none" w:sz="0" w:space="0" w:color="auto"/>
        <w:left w:val="none" w:sz="0" w:space="0" w:color="auto"/>
        <w:bottom w:val="none" w:sz="0" w:space="0" w:color="auto"/>
        <w:right w:val="none" w:sz="0" w:space="0" w:color="auto"/>
      </w:divBdr>
    </w:div>
    <w:div w:id="330911210">
      <w:bodyDiv w:val="1"/>
      <w:marLeft w:val="0"/>
      <w:marRight w:val="0"/>
      <w:marTop w:val="0"/>
      <w:marBottom w:val="0"/>
      <w:divBdr>
        <w:top w:val="none" w:sz="0" w:space="0" w:color="auto"/>
        <w:left w:val="none" w:sz="0" w:space="0" w:color="auto"/>
        <w:bottom w:val="none" w:sz="0" w:space="0" w:color="auto"/>
        <w:right w:val="none" w:sz="0" w:space="0" w:color="auto"/>
      </w:divBdr>
    </w:div>
    <w:div w:id="502817378">
      <w:bodyDiv w:val="1"/>
      <w:marLeft w:val="0"/>
      <w:marRight w:val="0"/>
      <w:marTop w:val="0"/>
      <w:marBottom w:val="0"/>
      <w:divBdr>
        <w:top w:val="none" w:sz="0" w:space="0" w:color="auto"/>
        <w:left w:val="none" w:sz="0" w:space="0" w:color="auto"/>
        <w:bottom w:val="none" w:sz="0" w:space="0" w:color="auto"/>
        <w:right w:val="none" w:sz="0" w:space="0" w:color="auto"/>
      </w:divBdr>
    </w:div>
    <w:div w:id="643198206">
      <w:bodyDiv w:val="1"/>
      <w:marLeft w:val="0"/>
      <w:marRight w:val="0"/>
      <w:marTop w:val="0"/>
      <w:marBottom w:val="0"/>
      <w:divBdr>
        <w:top w:val="none" w:sz="0" w:space="0" w:color="auto"/>
        <w:left w:val="none" w:sz="0" w:space="0" w:color="auto"/>
        <w:bottom w:val="none" w:sz="0" w:space="0" w:color="auto"/>
        <w:right w:val="none" w:sz="0" w:space="0" w:color="auto"/>
      </w:divBdr>
    </w:div>
    <w:div w:id="811599363">
      <w:bodyDiv w:val="1"/>
      <w:marLeft w:val="0"/>
      <w:marRight w:val="0"/>
      <w:marTop w:val="0"/>
      <w:marBottom w:val="0"/>
      <w:divBdr>
        <w:top w:val="none" w:sz="0" w:space="0" w:color="auto"/>
        <w:left w:val="none" w:sz="0" w:space="0" w:color="auto"/>
        <w:bottom w:val="none" w:sz="0" w:space="0" w:color="auto"/>
        <w:right w:val="none" w:sz="0" w:space="0" w:color="auto"/>
      </w:divBdr>
    </w:div>
    <w:div w:id="816413195">
      <w:bodyDiv w:val="1"/>
      <w:marLeft w:val="0"/>
      <w:marRight w:val="0"/>
      <w:marTop w:val="0"/>
      <w:marBottom w:val="0"/>
      <w:divBdr>
        <w:top w:val="none" w:sz="0" w:space="0" w:color="auto"/>
        <w:left w:val="none" w:sz="0" w:space="0" w:color="auto"/>
        <w:bottom w:val="none" w:sz="0" w:space="0" w:color="auto"/>
        <w:right w:val="none" w:sz="0" w:space="0" w:color="auto"/>
      </w:divBdr>
      <w:divsChild>
        <w:div w:id="2127117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348883">
      <w:bodyDiv w:val="1"/>
      <w:marLeft w:val="0"/>
      <w:marRight w:val="0"/>
      <w:marTop w:val="0"/>
      <w:marBottom w:val="0"/>
      <w:divBdr>
        <w:top w:val="none" w:sz="0" w:space="0" w:color="auto"/>
        <w:left w:val="none" w:sz="0" w:space="0" w:color="auto"/>
        <w:bottom w:val="none" w:sz="0" w:space="0" w:color="auto"/>
        <w:right w:val="none" w:sz="0" w:space="0" w:color="auto"/>
      </w:divBdr>
    </w:div>
    <w:div w:id="983387285">
      <w:bodyDiv w:val="1"/>
      <w:marLeft w:val="0"/>
      <w:marRight w:val="0"/>
      <w:marTop w:val="0"/>
      <w:marBottom w:val="0"/>
      <w:divBdr>
        <w:top w:val="none" w:sz="0" w:space="0" w:color="auto"/>
        <w:left w:val="none" w:sz="0" w:space="0" w:color="auto"/>
        <w:bottom w:val="none" w:sz="0" w:space="0" w:color="auto"/>
        <w:right w:val="none" w:sz="0" w:space="0" w:color="auto"/>
      </w:divBdr>
    </w:div>
    <w:div w:id="1050766217">
      <w:bodyDiv w:val="1"/>
      <w:marLeft w:val="0"/>
      <w:marRight w:val="0"/>
      <w:marTop w:val="0"/>
      <w:marBottom w:val="0"/>
      <w:divBdr>
        <w:top w:val="none" w:sz="0" w:space="0" w:color="auto"/>
        <w:left w:val="none" w:sz="0" w:space="0" w:color="auto"/>
        <w:bottom w:val="none" w:sz="0" w:space="0" w:color="auto"/>
        <w:right w:val="none" w:sz="0" w:space="0" w:color="auto"/>
      </w:divBdr>
    </w:div>
    <w:div w:id="1180894591">
      <w:bodyDiv w:val="1"/>
      <w:marLeft w:val="0"/>
      <w:marRight w:val="0"/>
      <w:marTop w:val="0"/>
      <w:marBottom w:val="0"/>
      <w:divBdr>
        <w:top w:val="none" w:sz="0" w:space="0" w:color="auto"/>
        <w:left w:val="none" w:sz="0" w:space="0" w:color="auto"/>
        <w:bottom w:val="none" w:sz="0" w:space="0" w:color="auto"/>
        <w:right w:val="none" w:sz="0" w:space="0" w:color="auto"/>
      </w:divBdr>
    </w:div>
    <w:div w:id="1343050809">
      <w:bodyDiv w:val="1"/>
      <w:marLeft w:val="0"/>
      <w:marRight w:val="0"/>
      <w:marTop w:val="0"/>
      <w:marBottom w:val="0"/>
      <w:divBdr>
        <w:top w:val="none" w:sz="0" w:space="0" w:color="auto"/>
        <w:left w:val="none" w:sz="0" w:space="0" w:color="auto"/>
        <w:bottom w:val="none" w:sz="0" w:space="0" w:color="auto"/>
        <w:right w:val="none" w:sz="0" w:space="0" w:color="auto"/>
      </w:divBdr>
    </w:div>
    <w:div w:id="1569150336">
      <w:bodyDiv w:val="1"/>
      <w:marLeft w:val="0"/>
      <w:marRight w:val="0"/>
      <w:marTop w:val="0"/>
      <w:marBottom w:val="0"/>
      <w:divBdr>
        <w:top w:val="none" w:sz="0" w:space="0" w:color="auto"/>
        <w:left w:val="none" w:sz="0" w:space="0" w:color="auto"/>
        <w:bottom w:val="none" w:sz="0" w:space="0" w:color="auto"/>
        <w:right w:val="none" w:sz="0" w:space="0" w:color="auto"/>
      </w:divBdr>
    </w:div>
    <w:div w:id="1650398487">
      <w:bodyDiv w:val="1"/>
      <w:marLeft w:val="0"/>
      <w:marRight w:val="0"/>
      <w:marTop w:val="0"/>
      <w:marBottom w:val="0"/>
      <w:divBdr>
        <w:top w:val="none" w:sz="0" w:space="0" w:color="auto"/>
        <w:left w:val="none" w:sz="0" w:space="0" w:color="auto"/>
        <w:bottom w:val="none" w:sz="0" w:space="0" w:color="auto"/>
        <w:right w:val="none" w:sz="0" w:space="0" w:color="auto"/>
      </w:divBdr>
    </w:div>
    <w:div w:id="1675037828">
      <w:bodyDiv w:val="1"/>
      <w:marLeft w:val="0"/>
      <w:marRight w:val="0"/>
      <w:marTop w:val="0"/>
      <w:marBottom w:val="0"/>
      <w:divBdr>
        <w:top w:val="none" w:sz="0" w:space="0" w:color="auto"/>
        <w:left w:val="none" w:sz="0" w:space="0" w:color="auto"/>
        <w:bottom w:val="none" w:sz="0" w:space="0" w:color="auto"/>
        <w:right w:val="none" w:sz="0" w:space="0" w:color="auto"/>
      </w:divBdr>
    </w:div>
    <w:div w:id="1729911191">
      <w:bodyDiv w:val="1"/>
      <w:marLeft w:val="0"/>
      <w:marRight w:val="0"/>
      <w:marTop w:val="0"/>
      <w:marBottom w:val="0"/>
      <w:divBdr>
        <w:top w:val="none" w:sz="0" w:space="0" w:color="auto"/>
        <w:left w:val="none" w:sz="0" w:space="0" w:color="auto"/>
        <w:bottom w:val="none" w:sz="0" w:space="0" w:color="auto"/>
        <w:right w:val="none" w:sz="0" w:space="0" w:color="auto"/>
      </w:divBdr>
    </w:div>
    <w:div w:id="1939291255">
      <w:bodyDiv w:val="1"/>
      <w:marLeft w:val="0"/>
      <w:marRight w:val="0"/>
      <w:marTop w:val="0"/>
      <w:marBottom w:val="0"/>
      <w:divBdr>
        <w:top w:val="none" w:sz="0" w:space="0" w:color="auto"/>
        <w:left w:val="none" w:sz="0" w:space="0" w:color="auto"/>
        <w:bottom w:val="none" w:sz="0" w:space="0" w:color="auto"/>
        <w:right w:val="none" w:sz="0" w:space="0" w:color="auto"/>
      </w:divBdr>
    </w:div>
    <w:div w:id="1987464608">
      <w:bodyDiv w:val="1"/>
      <w:marLeft w:val="0"/>
      <w:marRight w:val="0"/>
      <w:marTop w:val="0"/>
      <w:marBottom w:val="0"/>
      <w:divBdr>
        <w:top w:val="none" w:sz="0" w:space="0" w:color="auto"/>
        <w:left w:val="none" w:sz="0" w:space="0" w:color="auto"/>
        <w:bottom w:val="none" w:sz="0" w:space="0" w:color="auto"/>
        <w:right w:val="none" w:sz="0" w:space="0" w:color="auto"/>
      </w:divBdr>
    </w:div>
    <w:div w:id="2101488402">
      <w:bodyDiv w:val="1"/>
      <w:marLeft w:val="0"/>
      <w:marRight w:val="0"/>
      <w:marTop w:val="0"/>
      <w:marBottom w:val="0"/>
      <w:divBdr>
        <w:top w:val="none" w:sz="0" w:space="0" w:color="auto"/>
        <w:left w:val="none" w:sz="0" w:space="0" w:color="auto"/>
        <w:bottom w:val="none" w:sz="0" w:space="0" w:color="auto"/>
        <w:right w:val="none" w:sz="0" w:space="0" w:color="auto"/>
      </w:divBdr>
    </w:div>
    <w:div w:id="21216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hilpapers.org/archive/BLOLAO.pdf" TargetMode="External"/><Relationship Id="rId18" Type="http://schemas.openxmlformats.org/officeDocument/2006/relationships/hyperlink" Target="https://s3-eu-west-1.amazonaws.com/s3-euw1-ap-pe-ws4-cws-streaming.ri-prod/9781444183092/cardinal.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jinxiaosong.wordpress.com/wp-content/uploads/2015/02/odden-introducing-phonology.pdf"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lib.icimod.org/records/qdpzm-xdw1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rchive.org/details/dli.language.2334" TargetMode="External"/><Relationship Id="rId20" Type="http://schemas.openxmlformats.org/officeDocument/2006/relationships/hyperlink" Target="https://pdfcoffee.com/a-course-in-phonetics-7th-pdf-pdf-free.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cirp.org/reference/referencespapers?referenceid=90448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theswissbay.ch/pdf/Books/Linguistics/A%20Course%20in%20Phonetics%206th%20Edition%20-%20Peter%20Ladefoged%2C%20Keith%20Johns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onf.ling.cornell.edu/cohn/Cohn2007WP16.pdf" TargetMode="External"/><Relationship Id="rId22" Type="http://schemas.openxmlformats.org/officeDocument/2006/relationships/hyperlink" Target="https://humanitarianeducationcollege.uoanbar.edu.iq/catalog/English%20Phonetics%20and%20Phonology_Peter%20Roach.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27</Pages>
  <Words>8568</Words>
  <Characters>48838</Characters>
  <Application>Microsoft Office Word</Application>
  <DocSecurity>0</DocSecurity>
  <Lines>406</Lines>
  <Paragraphs>114</Paragraphs>
  <ScaleCrop>false</ScaleCrop>
  <Company/>
  <LinksUpToDate>false</LinksUpToDate>
  <CharactersWithSpaces>57292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اسد عبدالستار</dc:creator>
  <cp:keywords/>
  <dc:description/>
  <cp:lastModifiedBy>SDI 1084</cp:lastModifiedBy>
  <cp:revision>18</cp:revision>
  <cp:lastPrinted>2026-03-28T09:54:00Z</cp:lastPrinted>
  <dcterms:created xsi:type="dcterms:W3CDTF">2026-03-28T09:54:00Z</dcterms:created>
  <dcterms:modified xsi:type="dcterms:W3CDTF">2026-04-01T09:47:00Z</dcterms:modified>
</cp:coreProperties>
</file>